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FA" w:rsidRPr="002C563A" w:rsidRDefault="001F4AFA" w:rsidP="00263D77">
      <w:pPr>
        <w:widowControl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Договор № </w:t>
      </w:r>
      <w:r w:rsidR="006C07F7" w:rsidRPr="002C563A">
        <w:rPr>
          <w:b/>
          <w:sz w:val="23"/>
          <w:szCs w:val="23"/>
        </w:rPr>
        <w:t>ЗС</w:t>
      </w:r>
      <w:r w:rsidRPr="002C563A">
        <w:rPr>
          <w:b/>
          <w:sz w:val="23"/>
          <w:szCs w:val="23"/>
        </w:rPr>
        <w:t>/</w:t>
      </w:r>
      <w:r w:rsidR="006C07F7" w:rsidRPr="002C563A">
        <w:rPr>
          <w:b/>
          <w:sz w:val="23"/>
          <w:szCs w:val="23"/>
        </w:rPr>
        <w:t>ДЭ</w:t>
      </w:r>
      <w:r w:rsidRPr="002C563A">
        <w:rPr>
          <w:b/>
          <w:sz w:val="23"/>
          <w:szCs w:val="23"/>
        </w:rPr>
        <w:t>-</w:t>
      </w:r>
      <w:r w:rsidR="00F606B3" w:rsidRPr="002C563A">
        <w:rPr>
          <w:b/>
          <w:sz w:val="23"/>
          <w:szCs w:val="23"/>
        </w:rPr>
        <w:t>__</w:t>
      </w:r>
    </w:p>
    <w:p w:rsidR="001F4AFA" w:rsidRPr="002C563A" w:rsidRDefault="001F4AFA" w:rsidP="00263D77">
      <w:pPr>
        <w:widowControl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участия в долевом строительстве</w:t>
      </w:r>
    </w:p>
    <w:p w:rsidR="001F4AFA" w:rsidRPr="002C563A" w:rsidRDefault="001F4AFA" w:rsidP="00263D77">
      <w:pPr>
        <w:widowControl/>
        <w:spacing w:before="360" w:after="360"/>
        <w:rPr>
          <w:b/>
          <w:i/>
          <w:sz w:val="23"/>
          <w:szCs w:val="23"/>
        </w:rPr>
      </w:pPr>
      <w:r w:rsidRPr="002C563A">
        <w:rPr>
          <w:b/>
          <w:i/>
          <w:sz w:val="23"/>
          <w:szCs w:val="23"/>
        </w:rPr>
        <w:t>г. Москва</w:t>
      </w:r>
      <w:r w:rsidRPr="002C563A">
        <w:rPr>
          <w:b/>
          <w:i/>
          <w:sz w:val="23"/>
          <w:szCs w:val="23"/>
        </w:rPr>
        <w:tab/>
      </w:r>
      <w:r w:rsidRPr="002C563A">
        <w:rPr>
          <w:b/>
          <w:i/>
          <w:sz w:val="23"/>
          <w:szCs w:val="23"/>
        </w:rPr>
        <w:tab/>
        <w:t xml:space="preserve">        </w:t>
      </w:r>
      <w:r w:rsidRPr="002C563A">
        <w:rPr>
          <w:b/>
          <w:i/>
          <w:sz w:val="23"/>
          <w:szCs w:val="23"/>
        </w:rPr>
        <w:tab/>
      </w:r>
      <w:r w:rsidRPr="002C563A">
        <w:rPr>
          <w:b/>
          <w:i/>
          <w:sz w:val="23"/>
          <w:szCs w:val="23"/>
        </w:rPr>
        <w:tab/>
        <w:t xml:space="preserve"> </w:t>
      </w:r>
      <w:r w:rsidR="00263D77" w:rsidRPr="002C563A">
        <w:rPr>
          <w:b/>
          <w:i/>
          <w:sz w:val="23"/>
          <w:szCs w:val="23"/>
        </w:rPr>
        <w:t xml:space="preserve">                  </w:t>
      </w:r>
      <w:r w:rsidR="00263D77" w:rsidRPr="002C563A">
        <w:rPr>
          <w:b/>
          <w:i/>
          <w:sz w:val="23"/>
          <w:szCs w:val="23"/>
        </w:rPr>
        <w:tab/>
      </w:r>
      <w:r w:rsidRPr="002C563A">
        <w:rPr>
          <w:b/>
          <w:i/>
          <w:sz w:val="23"/>
          <w:szCs w:val="23"/>
        </w:rPr>
        <w:tab/>
        <w:t xml:space="preserve">    «</w:t>
      </w:r>
      <w:r w:rsidR="00D74FEF" w:rsidRPr="002C563A">
        <w:rPr>
          <w:b/>
          <w:i/>
          <w:sz w:val="23"/>
          <w:szCs w:val="23"/>
        </w:rPr>
        <w:t>__</w:t>
      </w:r>
      <w:r w:rsidRPr="002C563A">
        <w:rPr>
          <w:b/>
          <w:i/>
          <w:sz w:val="23"/>
          <w:szCs w:val="23"/>
        </w:rPr>
        <w:t xml:space="preserve">» </w:t>
      </w:r>
      <w:r w:rsidR="00D74FEF" w:rsidRPr="002C563A">
        <w:rPr>
          <w:b/>
          <w:i/>
          <w:sz w:val="23"/>
          <w:szCs w:val="23"/>
        </w:rPr>
        <w:t>______</w:t>
      </w:r>
      <w:r w:rsidR="006C07F7" w:rsidRPr="002C563A">
        <w:rPr>
          <w:b/>
          <w:i/>
          <w:sz w:val="23"/>
          <w:szCs w:val="23"/>
        </w:rPr>
        <w:t xml:space="preserve"> </w:t>
      </w:r>
      <w:r w:rsidRPr="002C563A">
        <w:rPr>
          <w:b/>
          <w:i/>
          <w:sz w:val="23"/>
          <w:szCs w:val="23"/>
        </w:rPr>
        <w:t>202</w:t>
      </w:r>
      <w:r w:rsidR="00D74FEF" w:rsidRPr="002C563A">
        <w:rPr>
          <w:b/>
          <w:i/>
          <w:sz w:val="23"/>
          <w:szCs w:val="23"/>
        </w:rPr>
        <w:t>_</w:t>
      </w:r>
      <w:r w:rsidRPr="002C563A">
        <w:rPr>
          <w:b/>
          <w:i/>
          <w:sz w:val="23"/>
          <w:szCs w:val="23"/>
        </w:rPr>
        <w:t xml:space="preserve"> года </w:t>
      </w:r>
    </w:p>
    <w:p w:rsidR="00702DEE" w:rsidRPr="002C563A" w:rsidRDefault="00702DEE" w:rsidP="00263D77">
      <w:pPr>
        <w:pStyle w:val="a9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563A">
        <w:rPr>
          <w:rFonts w:ascii="Times New Roman" w:eastAsia="Times New Roman" w:hAnsi="Times New Roman"/>
          <w:b/>
          <w:sz w:val="23"/>
          <w:szCs w:val="23"/>
          <w:lang w:eastAsia="ru-RU"/>
        </w:rPr>
        <w:t>Общество с ограниченной ответственностью «Специализированный застройщик «Замберг»</w:t>
      </w:r>
      <w:r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» (сокращенное наименование – </w:t>
      </w:r>
      <w:r w:rsidRPr="002C563A">
        <w:rPr>
          <w:rFonts w:ascii="Times New Roman" w:eastAsia="Times New Roman" w:hAnsi="Times New Roman"/>
          <w:b/>
          <w:sz w:val="23"/>
          <w:szCs w:val="23"/>
          <w:lang w:eastAsia="ru-RU"/>
        </w:rPr>
        <w:t>ООО «СЗ «Замберг»</w:t>
      </w:r>
      <w:r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), именуемое в дальнейшем «Застройщик», </w:t>
      </w:r>
      <w:r w:rsidR="002C563A">
        <w:rPr>
          <w:rFonts w:ascii="Times New Roman" w:hAnsi="Times New Roman"/>
          <w:sz w:val="23"/>
          <w:szCs w:val="23"/>
        </w:rPr>
        <w:t>в лице</w:t>
      </w:r>
      <w:r w:rsidRPr="002C563A">
        <w:rPr>
          <w:rFonts w:ascii="Times New Roman" w:hAnsi="Times New Roman"/>
          <w:sz w:val="23"/>
          <w:szCs w:val="23"/>
        </w:rPr>
        <w:t xml:space="preserve"> Радиня Елены Николаевны, 08 сентября 1969 года рождения, пол: женский, паспорт 46 14 651426, выданный ТП №2 Межрайонного ОУФМС России по Московской области в городском поселении Мытищи 20 сентября 2014 года, код подразделения 500-085, зарегистрированной по месту жительства по адресу: Московская область, Мытищинский район, город Мытищи, улица Троицкая, дом 9, квартира 21, действующей на основании доверенности от 22.11.2022 г., удостоверенной Корягиной Анной Валерьевной</w:t>
      </w:r>
      <w:r w:rsidR="002C563A">
        <w:rPr>
          <w:rFonts w:ascii="Times New Roman" w:hAnsi="Times New Roman"/>
          <w:sz w:val="23"/>
          <w:szCs w:val="23"/>
        </w:rPr>
        <w:t xml:space="preserve">, </w:t>
      </w:r>
      <w:r w:rsidRPr="002C563A">
        <w:rPr>
          <w:rFonts w:ascii="Times New Roman" w:hAnsi="Times New Roman"/>
          <w:sz w:val="23"/>
          <w:szCs w:val="23"/>
        </w:rPr>
        <w:t xml:space="preserve">нотариусом города Москвы и зарегистрированной в реестре за № 50/993-н/77-2022-5-559, </w:t>
      </w:r>
      <w:r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с одной стороны, и </w:t>
      </w:r>
    </w:p>
    <w:p w:rsidR="001F4AFA" w:rsidRPr="002C563A" w:rsidRDefault="001F4AFA" w:rsidP="00263D77">
      <w:pPr>
        <w:pStyle w:val="a9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2C563A">
        <w:rPr>
          <w:rFonts w:ascii="Times New Roman" w:eastAsia="Times New Roman" w:hAnsi="Times New Roman"/>
          <w:b/>
          <w:sz w:val="23"/>
          <w:szCs w:val="23"/>
          <w:lang w:eastAsia="ru-RU"/>
        </w:rPr>
        <w:t>Граждан</w:t>
      </w:r>
      <w:r w:rsidR="00812D91" w:rsidRPr="002C563A">
        <w:rPr>
          <w:rFonts w:ascii="Times New Roman" w:eastAsia="Times New Roman" w:hAnsi="Times New Roman"/>
          <w:b/>
          <w:sz w:val="23"/>
          <w:szCs w:val="23"/>
          <w:lang w:eastAsia="ru-RU"/>
        </w:rPr>
        <w:t>__</w:t>
      </w:r>
      <w:r w:rsidRPr="002C563A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РФ </w:t>
      </w:r>
      <w:r w:rsidR="00812D91" w:rsidRPr="002C563A">
        <w:rPr>
          <w:rFonts w:ascii="Times New Roman" w:eastAsia="Times New Roman" w:hAnsi="Times New Roman"/>
          <w:b/>
          <w:sz w:val="23"/>
          <w:szCs w:val="23"/>
          <w:lang w:eastAsia="ru-RU"/>
        </w:rPr>
        <w:t>___________________________</w:t>
      </w:r>
      <w:r w:rsidR="00263D77"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, пол: </w:t>
      </w:r>
      <w:r w:rsidR="00812D91" w:rsidRPr="002C563A">
        <w:rPr>
          <w:rFonts w:ascii="Times New Roman" w:eastAsia="Times New Roman" w:hAnsi="Times New Roman"/>
          <w:sz w:val="23"/>
          <w:szCs w:val="23"/>
          <w:lang w:eastAsia="ru-RU"/>
        </w:rPr>
        <w:t>___</w:t>
      </w:r>
      <w:r w:rsidR="00263D77"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, дата рождения </w:t>
      </w:r>
      <w:r w:rsidR="00812D91" w:rsidRPr="002C563A">
        <w:rPr>
          <w:rFonts w:ascii="Times New Roman" w:eastAsia="Times New Roman" w:hAnsi="Times New Roman"/>
          <w:sz w:val="23"/>
          <w:szCs w:val="23"/>
          <w:lang w:eastAsia="ru-RU"/>
        </w:rPr>
        <w:t>____</w:t>
      </w:r>
      <w:r w:rsidR="00263D77"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г., место рождения </w:t>
      </w:r>
      <w:r w:rsidR="00812D91" w:rsidRPr="002C563A">
        <w:rPr>
          <w:rFonts w:ascii="Times New Roman" w:eastAsia="Times New Roman" w:hAnsi="Times New Roman"/>
          <w:sz w:val="23"/>
          <w:szCs w:val="23"/>
          <w:lang w:eastAsia="ru-RU"/>
        </w:rPr>
        <w:t>______________</w:t>
      </w:r>
      <w:r w:rsidR="00263D77"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, паспорт </w:t>
      </w:r>
      <w:r w:rsidR="00812D91" w:rsidRPr="002C563A">
        <w:rPr>
          <w:rFonts w:ascii="Times New Roman" w:eastAsia="Times New Roman" w:hAnsi="Times New Roman"/>
          <w:sz w:val="23"/>
          <w:szCs w:val="23"/>
          <w:lang w:eastAsia="ru-RU"/>
        </w:rPr>
        <w:t>_____</w:t>
      </w:r>
      <w:r w:rsidR="00263D77"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, выдан </w:t>
      </w:r>
      <w:r w:rsidR="00812D91" w:rsidRPr="002C563A">
        <w:rPr>
          <w:rFonts w:ascii="Times New Roman" w:eastAsia="Times New Roman" w:hAnsi="Times New Roman"/>
          <w:sz w:val="23"/>
          <w:szCs w:val="23"/>
          <w:lang w:eastAsia="ru-RU"/>
        </w:rPr>
        <w:t>_____________</w:t>
      </w:r>
      <w:r w:rsidR="00263D77"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, дата выдачи </w:t>
      </w:r>
      <w:r w:rsidR="00812D91" w:rsidRPr="002C563A">
        <w:rPr>
          <w:rFonts w:ascii="Times New Roman" w:eastAsia="Times New Roman" w:hAnsi="Times New Roman"/>
          <w:sz w:val="23"/>
          <w:szCs w:val="23"/>
          <w:lang w:eastAsia="ru-RU"/>
        </w:rPr>
        <w:t>_____</w:t>
      </w:r>
      <w:r w:rsidR="00263D77"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г., код подразделения </w:t>
      </w:r>
      <w:r w:rsidR="00812D91" w:rsidRPr="002C563A">
        <w:rPr>
          <w:rFonts w:ascii="Times New Roman" w:eastAsia="Times New Roman" w:hAnsi="Times New Roman"/>
          <w:sz w:val="23"/>
          <w:szCs w:val="23"/>
          <w:lang w:eastAsia="ru-RU"/>
        </w:rPr>
        <w:t>___</w:t>
      </w:r>
      <w:r w:rsidR="00263D77" w:rsidRPr="002C563A">
        <w:rPr>
          <w:rFonts w:ascii="Times New Roman" w:eastAsia="Times New Roman" w:hAnsi="Times New Roman"/>
          <w:sz w:val="23"/>
          <w:szCs w:val="23"/>
          <w:lang w:eastAsia="ru-RU"/>
        </w:rPr>
        <w:t xml:space="preserve">, зарегистрирована по месту жительства по адресу: </w:t>
      </w:r>
      <w:r w:rsidR="00812D91" w:rsidRPr="002C563A">
        <w:rPr>
          <w:rFonts w:ascii="Times New Roman" w:eastAsia="Times New Roman" w:hAnsi="Times New Roman"/>
          <w:sz w:val="23"/>
          <w:szCs w:val="23"/>
          <w:lang w:eastAsia="ru-RU"/>
        </w:rPr>
        <w:t>___________________</w:t>
      </w:r>
      <w:r w:rsidRPr="002C563A">
        <w:rPr>
          <w:rFonts w:ascii="Times New Roman" w:hAnsi="Times New Roman"/>
          <w:sz w:val="23"/>
          <w:szCs w:val="23"/>
        </w:rPr>
        <w:t xml:space="preserve">, </w:t>
      </w:r>
      <w:r w:rsidR="00812D91" w:rsidRPr="002C563A">
        <w:rPr>
          <w:rFonts w:ascii="Times New Roman" w:hAnsi="Times New Roman"/>
          <w:sz w:val="23"/>
          <w:szCs w:val="23"/>
        </w:rPr>
        <w:t xml:space="preserve">СНИЛС _____________, </w:t>
      </w:r>
      <w:r w:rsidRPr="002C563A">
        <w:rPr>
          <w:rFonts w:ascii="Times New Roman" w:hAnsi="Times New Roman"/>
          <w:sz w:val="23"/>
          <w:szCs w:val="23"/>
        </w:rPr>
        <w:t>именуем</w:t>
      </w:r>
      <w:r w:rsidR="00812D91" w:rsidRPr="002C563A">
        <w:rPr>
          <w:rFonts w:ascii="Times New Roman" w:hAnsi="Times New Roman"/>
          <w:sz w:val="23"/>
          <w:szCs w:val="23"/>
        </w:rPr>
        <w:t>__</w:t>
      </w:r>
      <w:r w:rsidRPr="002C563A">
        <w:rPr>
          <w:rFonts w:ascii="Times New Roman" w:hAnsi="Times New Roman"/>
          <w:sz w:val="23"/>
          <w:szCs w:val="23"/>
        </w:rPr>
        <w:t xml:space="preserve"> в дальнейшем «</w:t>
      </w:r>
      <w:r w:rsidRPr="002C563A">
        <w:rPr>
          <w:rFonts w:ascii="Times New Roman" w:hAnsi="Times New Roman"/>
          <w:b/>
          <w:i/>
          <w:sz w:val="23"/>
          <w:szCs w:val="23"/>
        </w:rPr>
        <w:t>Участник»</w:t>
      </w:r>
      <w:r w:rsidRPr="002C563A">
        <w:rPr>
          <w:rFonts w:ascii="Times New Roman" w:hAnsi="Times New Roman"/>
          <w:sz w:val="23"/>
          <w:szCs w:val="23"/>
        </w:rPr>
        <w:t xml:space="preserve">, с другой стороны, при совместном упоминании именуемые </w:t>
      </w:r>
      <w:r w:rsidRPr="002C563A">
        <w:rPr>
          <w:rFonts w:ascii="Times New Roman" w:hAnsi="Times New Roman"/>
          <w:b/>
          <w:i/>
          <w:sz w:val="23"/>
          <w:szCs w:val="23"/>
        </w:rPr>
        <w:t>«Стороны»,</w:t>
      </w:r>
      <w:r w:rsidRPr="002C563A">
        <w:rPr>
          <w:rFonts w:ascii="Times New Roman" w:hAnsi="Times New Roman"/>
          <w:b/>
          <w:sz w:val="23"/>
          <w:szCs w:val="23"/>
        </w:rPr>
        <w:t xml:space="preserve"> </w:t>
      </w:r>
      <w:r w:rsidRPr="002C563A">
        <w:rPr>
          <w:rFonts w:ascii="Times New Roman" w:hAnsi="Times New Roman"/>
          <w:sz w:val="23"/>
          <w:szCs w:val="23"/>
        </w:rPr>
        <w:t>заключили настоящий Договор о нижеследующем:</w:t>
      </w:r>
      <w:r w:rsidRPr="002C563A">
        <w:rPr>
          <w:rFonts w:ascii="Times New Roman" w:hAnsi="Times New Roman"/>
          <w:b/>
          <w:sz w:val="23"/>
          <w:szCs w:val="23"/>
        </w:rPr>
        <w:t xml:space="preserve"> </w:t>
      </w:r>
    </w:p>
    <w:p w:rsidR="001F4AFA" w:rsidRPr="002C563A" w:rsidRDefault="001F4AFA" w:rsidP="00387F0C">
      <w:pPr>
        <w:widowControl/>
        <w:numPr>
          <w:ilvl w:val="0"/>
          <w:numId w:val="1"/>
        </w:numPr>
        <w:spacing w:before="120" w:after="120"/>
        <w:ind w:left="0" w:firstLine="567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Термины и определения.</w:t>
      </w:r>
    </w:p>
    <w:p w:rsidR="001F4AFA" w:rsidRPr="002C563A" w:rsidRDefault="001F4AFA" w:rsidP="00263D77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>Для целей настоящего договора и удобства пользования его текстом Стороны согласились использовать следующие термины и определения:</w:t>
      </w:r>
    </w:p>
    <w:p w:rsidR="001177C9" w:rsidRPr="002C563A" w:rsidRDefault="001F4AFA" w:rsidP="002C563A">
      <w:pPr>
        <w:widowControl/>
        <w:numPr>
          <w:ilvl w:val="1"/>
          <w:numId w:val="1"/>
        </w:numPr>
        <w:tabs>
          <w:tab w:val="clear" w:pos="1618"/>
          <w:tab w:val="num" w:pos="0"/>
        </w:tabs>
        <w:ind w:left="0" w:firstLine="567"/>
        <w:rPr>
          <w:bCs/>
          <w:sz w:val="23"/>
          <w:szCs w:val="23"/>
        </w:rPr>
      </w:pPr>
      <w:r w:rsidRPr="002C563A">
        <w:rPr>
          <w:b/>
          <w:sz w:val="23"/>
          <w:szCs w:val="23"/>
        </w:rPr>
        <w:t xml:space="preserve">Объект недвижимости – </w:t>
      </w:r>
      <w:r w:rsidR="0035134D" w:rsidRPr="002C563A">
        <w:rPr>
          <w:bCs/>
          <w:sz w:val="23"/>
          <w:szCs w:val="23"/>
        </w:rPr>
        <w:t>Здание гостиницы с торговыми помещениями и подземной автостоянкой</w:t>
      </w:r>
      <w:r w:rsidRPr="002C563A">
        <w:rPr>
          <w:sz w:val="23"/>
          <w:szCs w:val="23"/>
        </w:rPr>
        <w:t xml:space="preserve">, </w:t>
      </w:r>
      <w:r w:rsidR="001177C9" w:rsidRPr="002C563A">
        <w:rPr>
          <w:bCs/>
          <w:sz w:val="23"/>
          <w:szCs w:val="23"/>
        </w:rPr>
        <w:t xml:space="preserve">вид: нежилое здание; назначение: нежилое; количество этажей </w:t>
      </w:r>
      <w:r w:rsidR="002C563A">
        <w:rPr>
          <w:bCs/>
          <w:sz w:val="23"/>
          <w:szCs w:val="23"/>
        </w:rPr>
        <w:t>– 9+1 подземный; общая площадь:</w:t>
      </w:r>
      <w:r w:rsidR="001177C9" w:rsidRPr="002C563A">
        <w:rPr>
          <w:bCs/>
          <w:sz w:val="23"/>
          <w:szCs w:val="23"/>
        </w:rPr>
        <w:t xml:space="preserve"> </w:t>
      </w:r>
      <w:r w:rsidR="0035134D" w:rsidRPr="002C563A">
        <w:rPr>
          <w:bCs/>
          <w:sz w:val="23"/>
          <w:szCs w:val="23"/>
        </w:rPr>
        <w:t>16387,2</w:t>
      </w:r>
      <w:r w:rsidR="001177C9" w:rsidRPr="002C563A">
        <w:rPr>
          <w:bCs/>
          <w:sz w:val="23"/>
          <w:szCs w:val="23"/>
        </w:rPr>
        <w:t xml:space="preserve"> кв.м; материал наружных стен: с монолитным железобетонным каркасом и стенами из мелкоштучных каменных материалов; материал межэтажных перекрытий: монолитные железобетонные; класс энергоэффективности: </w:t>
      </w:r>
      <w:r w:rsidR="0035134D" w:rsidRPr="002C563A">
        <w:rPr>
          <w:bCs/>
          <w:sz w:val="23"/>
          <w:szCs w:val="23"/>
        </w:rPr>
        <w:t>А</w:t>
      </w:r>
      <w:r w:rsidR="001177C9" w:rsidRPr="002C563A">
        <w:rPr>
          <w:bCs/>
          <w:sz w:val="23"/>
          <w:szCs w:val="23"/>
        </w:rPr>
        <w:t>; сейсмостойкость: 5 и менее баллов, строящийся с привлечением денежных средств участников долевого строительства, на принадлежащем Застройщику на праве аренды земельном участке, кадастровый №77:03:0010002:1858,</w:t>
      </w:r>
      <w:r w:rsidR="001177C9" w:rsidRPr="002C563A">
        <w:rPr>
          <w:sz w:val="23"/>
          <w:szCs w:val="23"/>
        </w:rPr>
        <w:t xml:space="preserve"> расположенном</w:t>
      </w:r>
      <w:r w:rsidR="001177C9" w:rsidRPr="002C563A">
        <w:rPr>
          <w:spacing w:val="-1"/>
          <w:sz w:val="23"/>
          <w:szCs w:val="23"/>
        </w:rPr>
        <w:t xml:space="preserve"> по адресу: </w:t>
      </w:r>
      <w:r w:rsidR="001177C9" w:rsidRPr="002C563A">
        <w:rPr>
          <w:bCs/>
          <w:spacing w:val="-1"/>
          <w:sz w:val="23"/>
          <w:szCs w:val="23"/>
        </w:rPr>
        <w:t>г.</w:t>
      </w:r>
      <w:r w:rsidR="00263D77" w:rsidRPr="002C563A">
        <w:rPr>
          <w:bCs/>
          <w:spacing w:val="-1"/>
          <w:sz w:val="23"/>
          <w:szCs w:val="23"/>
        </w:rPr>
        <w:t xml:space="preserve"> </w:t>
      </w:r>
      <w:r w:rsidR="001177C9" w:rsidRPr="002C563A">
        <w:rPr>
          <w:bCs/>
          <w:spacing w:val="-1"/>
          <w:sz w:val="23"/>
          <w:szCs w:val="23"/>
        </w:rPr>
        <w:t>Москва, ВАО,</w:t>
      </w:r>
      <w:r w:rsidR="00E67FBC" w:rsidRPr="002C563A">
        <w:rPr>
          <w:bCs/>
          <w:spacing w:val="-1"/>
          <w:sz w:val="23"/>
          <w:szCs w:val="23"/>
        </w:rPr>
        <w:t xml:space="preserve"> Косино-Ухтомский,</w:t>
      </w:r>
      <w:r w:rsidR="001177C9" w:rsidRPr="002C563A">
        <w:rPr>
          <w:bCs/>
          <w:spacing w:val="-1"/>
          <w:sz w:val="23"/>
          <w:szCs w:val="23"/>
        </w:rPr>
        <w:t xml:space="preserve"> ул. Николая Старостина вл.14.</w:t>
      </w:r>
      <w:r w:rsidR="0054116E" w:rsidRPr="0054116E">
        <w:rPr>
          <w:spacing w:val="-1"/>
          <w:sz w:val="23"/>
          <w:szCs w:val="23"/>
          <w:highlight w:val="yellow"/>
        </w:rPr>
        <w:t xml:space="preserve"> </w:t>
      </w:r>
      <w:r w:rsidR="0054116E">
        <w:rPr>
          <w:spacing w:val="-1"/>
          <w:sz w:val="23"/>
          <w:szCs w:val="23"/>
          <w:highlight w:val="yellow"/>
        </w:rPr>
        <w:t>(земельный участок 6)</w:t>
      </w:r>
      <w:bookmarkStart w:id="0" w:name="_GoBack"/>
      <w:bookmarkEnd w:id="0"/>
    </w:p>
    <w:p w:rsidR="001F4AFA" w:rsidRPr="002C563A" w:rsidRDefault="001F4AFA" w:rsidP="002C563A">
      <w:pPr>
        <w:widowControl/>
        <w:numPr>
          <w:ilvl w:val="1"/>
          <w:numId w:val="1"/>
        </w:numPr>
        <w:tabs>
          <w:tab w:val="clear" w:pos="1618"/>
          <w:tab w:val="num" w:pos="0"/>
        </w:tabs>
        <w:ind w:left="0" w:firstLine="567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Проектная декларация</w:t>
      </w:r>
      <w:r w:rsidRPr="002C563A">
        <w:rPr>
          <w:sz w:val="23"/>
          <w:szCs w:val="23"/>
        </w:rPr>
        <w:t xml:space="preserve"> – документ, разработанный Застройщиком в соответствии с требованиями действующего законодательства, в которой даны технические характеристик</w:t>
      </w:r>
      <w:r w:rsidR="002C563A">
        <w:rPr>
          <w:sz w:val="23"/>
          <w:szCs w:val="23"/>
        </w:rPr>
        <w:t xml:space="preserve">и </w:t>
      </w:r>
      <w:r w:rsidRPr="002C563A">
        <w:rPr>
          <w:sz w:val="23"/>
          <w:szCs w:val="23"/>
        </w:rPr>
        <w:t>Комплекса, и размеще</w:t>
      </w:r>
      <w:r w:rsidR="002C563A">
        <w:rPr>
          <w:sz w:val="23"/>
          <w:szCs w:val="23"/>
        </w:rPr>
        <w:t>нная в сети Интернет по адресу:</w:t>
      </w:r>
      <w:r w:rsidRPr="002C563A">
        <w:rPr>
          <w:sz w:val="23"/>
          <w:szCs w:val="23"/>
        </w:rPr>
        <w:t xml:space="preserve"> </w:t>
      </w:r>
      <w:hyperlink w:history="1"/>
      <w:r w:rsidRPr="002C563A">
        <w:rPr>
          <w:sz w:val="23"/>
          <w:szCs w:val="23"/>
        </w:rPr>
        <w:t>https://наш.дом.рф</w:t>
      </w:r>
    </w:p>
    <w:p w:rsidR="002112D6" w:rsidRPr="002C563A" w:rsidRDefault="00AB688F" w:rsidP="002C563A">
      <w:pPr>
        <w:widowControl/>
        <w:numPr>
          <w:ilvl w:val="1"/>
          <w:numId w:val="1"/>
        </w:numPr>
        <w:tabs>
          <w:tab w:val="clear" w:pos="1618"/>
          <w:tab w:val="num" w:pos="0"/>
          <w:tab w:val="num" w:pos="1080"/>
        </w:tabs>
        <w:ind w:left="0" w:firstLine="567"/>
        <w:rPr>
          <w:sz w:val="23"/>
          <w:szCs w:val="23"/>
        </w:rPr>
      </w:pPr>
      <w:r w:rsidRPr="002C563A">
        <w:rPr>
          <w:b/>
          <w:sz w:val="23"/>
          <w:szCs w:val="23"/>
        </w:rPr>
        <w:t xml:space="preserve">Объект долевого строительства - </w:t>
      </w:r>
      <w:r w:rsidR="002112D6" w:rsidRPr="002C563A">
        <w:rPr>
          <w:sz w:val="23"/>
          <w:szCs w:val="23"/>
        </w:rPr>
        <w:t xml:space="preserve">Нежилое помещение (далее - Помещение) в гостинице (описание которого приведено в Приложении №1 к Договору), </w:t>
      </w:r>
      <w:r w:rsidR="002112D6" w:rsidRPr="002C563A">
        <w:rPr>
          <w:sz w:val="23"/>
          <w:szCs w:val="23"/>
          <w:highlight w:val="yellow"/>
        </w:rPr>
        <w:t>не предназначенное для производственного использования</w:t>
      </w:r>
      <w:r w:rsidR="002112D6" w:rsidRPr="002C563A">
        <w:rPr>
          <w:sz w:val="23"/>
          <w:szCs w:val="23"/>
        </w:rPr>
        <w:t>, являющееся</w:t>
      </w:r>
      <w:r w:rsidR="002112D6" w:rsidRPr="002C563A">
        <w:rPr>
          <w:b/>
          <w:sz w:val="23"/>
          <w:szCs w:val="23"/>
        </w:rPr>
        <w:t xml:space="preserve"> </w:t>
      </w:r>
      <w:r w:rsidR="002112D6" w:rsidRPr="002C563A">
        <w:rPr>
          <w:sz w:val="23"/>
          <w:szCs w:val="23"/>
        </w:rPr>
        <w:t xml:space="preserve">объектом долевого строительства и представляющее собой структурно-обособленное помещение, подлежащее передаче Участнику. после получения разрешения на ввод в эксплуатацию Объекта недвижимости. </w:t>
      </w:r>
    </w:p>
    <w:p w:rsidR="001F4AFA" w:rsidRPr="002C563A" w:rsidRDefault="001F4AFA" w:rsidP="002C563A">
      <w:pPr>
        <w:widowControl/>
        <w:numPr>
          <w:ilvl w:val="1"/>
          <w:numId w:val="1"/>
        </w:numPr>
        <w:tabs>
          <w:tab w:val="num" w:pos="1080"/>
        </w:tabs>
        <w:ind w:left="0" w:firstLine="567"/>
        <w:rPr>
          <w:sz w:val="23"/>
          <w:szCs w:val="23"/>
        </w:rPr>
      </w:pPr>
      <w:r w:rsidRPr="002C563A">
        <w:rPr>
          <w:b/>
          <w:bCs/>
          <w:sz w:val="23"/>
          <w:szCs w:val="23"/>
        </w:rPr>
        <w:t xml:space="preserve">Проектная площадь </w:t>
      </w:r>
      <w:r w:rsidRPr="002C563A">
        <w:rPr>
          <w:sz w:val="23"/>
          <w:szCs w:val="23"/>
        </w:rPr>
        <w:t>Объекта долевого строительства – площадь по проекту без учета обмеров, произведенных кадастровым инженером, имеющим действующий квалификационный аттестат кадастрового инженера.</w:t>
      </w:r>
    </w:p>
    <w:p w:rsidR="001F4AFA" w:rsidRPr="002C563A" w:rsidRDefault="001F4AFA" w:rsidP="002C563A">
      <w:pPr>
        <w:widowControl/>
        <w:numPr>
          <w:ilvl w:val="1"/>
          <w:numId w:val="1"/>
        </w:numPr>
        <w:tabs>
          <w:tab w:val="num" w:pos="1080"/>
        </w:tabs>
        <w:ind w:left="0" w:firstLine="567"/>
        <w:rPr>
          <w:sz w:val="23"/>
          <w:szCs w:val="23"/>
        </w:rPr>
      </w:pPr>
      <w:r w:rsidRPr="002C563A">
        <w:rPr>
          <w:b/>
          <w:bCs/>
          <w:sz w:val="23"/>
          <w:szCs w:val="23"/>
        </w:rPr>
        <w:t>Площадь</w:t>
      </w:r>
      <w:r w:rsidRPr="002C563A">
        <w:rPr>
          <w:sz w:val="23"/>
          <w:szCs w:val="23"/>
        </w:rPr>
        <w:t xml:space="preserve"> Объекта долевого строительства (Помещения) - площадь в соответствии с данными экспликации технического плана здания (Объекта недвижимости), изготовленного кадастровым инженером, имеющим действующий квалификационный аттестат кадастрового инженера.</w:t>
      </w:r>
    </w:p>
    <w:p w:rsidR="001F4AFA" w:rsidRPr="002C563A" w:rsidRDefault="001F4AFA" w:rsidP="002C563A">
      <w:pPr>
        <w:widowControl/>
        <w:numPr>
          <w:ilvl w:val="1"/>
          <w:numId w:val="1"/>
        </w:numPr>
        <w:tabs>
          <w:tab w:val="num" w:pos="1080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 xml:space="preserve"> </w:t>
      </w:r>
      <w:r w:rsidRPr="002C563A">
        <w:rPr>
          <w:b/>
          <w:sz w:val="23"/>
          <w:szCs w:val="23"/>
        </w:rPr>
        <w:t xml:space="preserve">Цена договора </w:t>
      </w:r>
      <w:r w:rsidRPr="002C563A">
        <w:rPr>
          <w:sz w:val="23"/>
          <w:szCs w:val="23"/>
        </w:rPr>
        <w:t>- размер денежных средств, подлежащих уплате Участником долевого строительства для строительства (создания) объекта долевого строительства (Помещения).</w:t>
      </w:r>
    </w:p>
    <w:p w:rsidR="001F4AFA" w:rsidRPr="002C563A" w:rsidRDefault="001F4AFA" w:rsidP="002C563A">
      <w:pPr>
        <w:widowControl/>
        <w:jc w:val="center"/>
        <w:rPr>
          <w:b/>
          <w:bCs/>
          <w:sz w:val="23"/>
          <w:szCs w:val="23"/>
        </w:rPr>
      </w:pPr>
      <w:r w:rsidRPr="002C563A">
        <w:rPr>
          <w:b/>
          <w:bCs/>
          <w:sz w:val="23"/>
          <w:szCs w:val="23"/>
        </w:rPr>
        <w:t>2. Правовое обоснование Договора</w:t>
      </w:r>
    </w:p>
    <w:p w:rsidR="001F4AFA" w:rsidRPr="002C563A" w:rsidRDefault="001F4AFA" w:rsidP="002C563A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lastRenderedPageBreak/>
        <w:t xml:space="preserve">2.1. Настоящий 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ФЗ № 214-ФЗ). </w:t>
      </w:r>
    </w:p>
    <w:p w:rsidR="001F4AFA" w:rsidRPr="002C563A" w:rsidRDefault="001F4AFA" w:rsidP="002C563A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 xml:space="preserve">2.2. Правовым основанием для заключения настоящего Договора является: </w:t>
      </w:r>
    </w:p>
    <w:p w:rsidR="001177C9" w:rsidRPr="002C563A" w:rsidRDefault="001F4AFA" w:rsidP="002C563A">
      <w:pPr>
        <w:rPr>
          <w:sz w:val="23"/>
          <w:szCs w:val="23"/>
        </w:rPr>
      </w:pPr>
      <w:r w:rsidRPr="002C563A">
        <w:rPr>
          <w:sz w:val="23"/>
          <w:szCs w:val="23"/>
        </w:rPr>
        <w:t>- Земельный участок, кадастровый номер</w:t>
      </w:r>
      <w:r w:rsidR="001F0884" w:rsidRPr="002C563A">
        <w:rPr>
          <w:sz w:val="23"/>
          <w:szCs w:val="23"/>
        </w:rPr>
        <w:t xml:space="preserve">: </w:t>
      </w:r>
      <w:r w:rsidR="00FD60C1" w:rsidRPr="002C563A">
        <w:rPr>
          <w:sz w:val="23"/>
          <w:szCs w:val="23"/>
        </w:rPr>
        <w:t>77:03:0010002:1858</w:t>
      </w:r>
      <w:r w:rsidRPr="002C563A">
        <w:rPr>
          <w:sz w:val="23"/>
          <w:szCs w:val="23"/>
        </w:rPr>
        <w:t>, площадь:</w:t>
      </w:r>
      <w:r w:rsidR="00FD60C1" w:rsidRPr="002C563A">
        <w:rPr>
          <w:sz w:val="23"/>
          <w:szCs w:val="23"/>
        </w:rPr>
        <w:t xml:space="preserve"> 6201+/- 28 м.кв.</w:t>
      </w:r>
      <w:r w:rsidRPr="002C563A">
        <w:rPr>
          <w:sz w:val="23"/>
          <w:szCs w:val="23"/>
        </w:rPr>
        <w:t xml:space="preserve">, категория земель: земли населенных пунктов, вид разрешенного использования: </w:t>
      </w:r>
    </w:p>
    <w:p w:rsidR="001177C9" w:rsidRPr="002C563A" w:rsidRDefault="001177C9" w:rsidP="002C563A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rFonts w:eastAsiaTheme="minorHAnsi"/>
          <w:sz w:val="23"/>
          <w:szCs w:val="23"/>
          <w:lang w:eastAsia="en-US"/>
        </w:rPr>
      </w:pPr>
      <w:r w:rsidRPr="002C563A">
        <w:rPr>
          <w:rFonts w:eastAsiaTheme="minorHAnsi"/>
          <w:sz w:val="23"/>
          <w:szCs w:val="23"/>
          <w:lang w:eastAsia="en-US"/>
        </w:rPr>
        <w:t>Объекты торговли (торговые центры, торгово-развлекательные центры (комплексы). 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</w:t>
      </w:r>
    </w:p>
    <w:p w:rsidR="001177C9" w:rsidRPr="002C563A" w:rsidRDefault="001177C9" w:rsidP="002C563A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rFonts w:eastAsiaTheme="minorHAnsi"/>
          <w:sz w:val="23"/>
          <w:szCs w:val="23"/>
          <w:lang w:eastAsia="en-US"/>
        </w:rPr>
      </w:pPr>
      <w:r w:rsidRPr="002C563A">
        <w:rPr>
          <w:rFonts w:eastAsiaTheme="minorHAnsi"/>
          <w:sz w:val="23"/>
          <w:szCs w:val="23"/>
          <w:lang w:eastAsia="en-US"/>
        </w:rPr>
        <w:t>Размещение гаражей и (или) стоянок для автомобилей сотрудников и посетителей торгового центра (4.2);</w:t>
      </w:r>
    </w:p>
    <w:p w:rsidR="001177C9" w:rsidRPr="002C563A" w:rsidRDefault="001177C9" w:rsidP="002C563A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rFonts w:eastAsiaTheme="minorHAnsi"/>
          <w:sz w:val="23"/>
          <w:szCs w:val="23"/>
          <w:lang w:eastAsia="en-US"/>
        </w:rPr>
      </w:pPr>
      <w:r w:rsidRPr="002C563A">
        <w:rPr>
          <w:rFonts w:eastAsiaTheme="minorHAnsi"/>
          <w:sz w:val="23"/>
          <w:szCs w:val="23"/>
          <w:lang w:eastAsia="en-US"/>
        </w:rPr>
        <w:t>Гостиничное обслуживание. Размещение гостиниц (4.7).,</w:t>
      </w:r>
    </w:p>
    <w:p w:rsidR="002C563A" w:rsidRDefault="002C563A" w:rsidP="002C563A">
      <w:pPr>
        <w:rPr>
          <w:sz w:val="23"/>
          <w:szCs w:val="23"/>
        </w:rPr>
      </w:pPr>
    </w:p>
    <w:p w:rsidR="001F4AFA" w:rsidRPr="002C563A" w:rsidRDefault="001F4AFA" w:rsidP="002C563A">
      <w:pPr>
        <w:rPr>
          <w:sz w:val="23"/>
          <w:szCs w:val="23"/>
        </w:rPr>
      </w:pPr>
      <w:r w:rsidRPr="002C563A">
        <w:rPr>
          <w:sz w:val="23"/>
          <w:szCs w:val="23"/>
        </w:rPr>
        <w:t xml:space="preserve">адрес: </w:t>
      </w:r>
      <w:r w:rsidRPr="002C563A">
        <w:rPr>
          <w:bCs/>
          <w:spacing w:val="-1"/>
          <w:sz w:val="23"/>
          <w:szCs w:val="23"/>
        </w:rPr>
        <w:t>г.</w:t>
      </w:r>
      <w:r w:rsidR="005A26E1" w:rsidRPr="002C563A">
        <w:rPr>
          <w:bCs/>
          <w:spacing w:val="-1"/>
          <w:sz w:val="23"/>
          <w:szCs w:val="23"/>
        </w:rPr>
        <w:t xml:space="preserve"> </w:t>
      </w:r>
      <w:r w:rsidRPr="002C563A">
        <w:rPr>
          <w:bCs/>
          <w:spacing w:val="-1"/>
          <w:sz w:val="23"/>
          <w:szCs w:val="23"/>
        </w:rPr>
        <w:t xml:space="preserve">Москва, </w:t>
      </w:r>
      <w:r w:rsidR="00C038DC" w:rsidRPr="002C563A">
        <w:rPr>
          <w:bCs/>
          <w:spacing w:val="-1"/>
          <w:sz w:val="23"/>
          <w:szCs w:val="23"/>
        </w:rPr>
        <w:t>ВАО,</w:t>
      </w:r>
      <w:r w:rsidRPr="002C563A">
        <w:rPr>
          <w:bCs/>
          <w:spacing w:val="-1"/>
          <w:sz w:val="23"/>
          <w:szCs w:val="23"/>
        </w:rPr>
        <w:t xml:space="preserve"> ул.</w:t>
      </w:r>
      <w:r w:rsidR="00C038DC" w:rsidRPr="002C563A">
        <w:rPr>
          <w:bCs/>
          <w:spacing w:val="-1"/>
          <w:sz w:val="23"/>
          <w:szCs w:val="23"/>
        </w:rPr>
        <w:t xml:space="preserve"> Николая Старостина вл.14</w:t>
      </w:r>
      <w:r w:rsidRPr="002C563A">
        <w:rPr>
          <w:sz w:val="23"/>
          <w:szCs w:val="23"/>
        </w:rPr>
        <w:t>, принадлежащий Застройщику на праве аренды, на основании Договора аренды земельного участка №</w:t>
      </w:r>
      <w:r w:rsidR="00FD60C1" w:rsidRPr="002C563A">
        <w:rPr>
          <w:sz w:val="23"/>
          <w:szCs w:val="23"/>
        </w:rPr>
        <w:t>И-03-000641 от 28.07.2014г.</w:t>
      </w:r>
      <w:r w:rsidRPr="002C563A">
        <w:rPr>
          <w:sz w:val="23"/>
          <w:szCs w:val="23"/>
        </w:rPr>
        <w:t>, зарегистрированного Управлением Федеральной службы государственной регистрации, кадастра и картографии по Москве, дата государственной регистрации права:</w:t>
      </w:r>
      <w:r w:rsidR="00FD60C1" w:rsidRPr="002C563A">
        <w:rPr>
          <w:sz w:val="23"/>
          <w:szCs w:val="23"/>
        </w:rPr>
        <w:t xml:space="preserve"> 12.09.2014г.</w:t>
      </w:r>
      <w:r w:rsidRPr="002C563A">
        <w:rPr>
          <w:sz w:val="23"/>
          <w:szCs w:val="23"/>
        </w:rPr>
        <w:t>, номер государственной регистрации права:</w:t>
      </w:r>
      <w:r w:rsidR="00FD60C1" w:rsidRPr="002C563A">
        <w:rPr>
          <w:sz w:val="23"/>
          <w:szCs w:val="23"/>
        </w:rPr>
        <w:t xml:space="preserve"> 77-77-12/213/2014-861</w:t>
      </w:r>
      <w:r w:rsidR="001F0884" w:rsidRPr="002C563A">
        <w:rPr>
          <w:sz w:val="23"/>
          <w:szCs w:val="23"/>
        </w:rPr>
        <w:t>,</w:t>
      </w:r>
      <w:r w:rsidRPr="002C563A">
        <w:rPr>
          <w:sz w:val="23"/>
          <w:szCs w:val="23"/>
        </w:rPr>
        <w:t xml:space="preserve"> и </w:t>
      </w:r>
      <w:r w:rsidR="00873249" w:rsidRPr="002C563A">
        <w:rPr>
          <w:sz w:val="23"/>
          <w:szCs w:val="23"/>
        </w:rPr>
        <w:t xml:space="preserve">дополнительных соглашений </w:t>
      </w:r>
      <w:r w:rsidRPr="002C563A">
        <w:rPr>
          <w:sz w:val="23"/>
          <w:szCs w:val="23"/>
        </w:rPr>
        <w:t>к нему от</w:t>
      </w:r>
      <w:r w:rsidR="00FD60C1" w:rsidRPr="002C563A">
        <w:rPr>
          <w:sz w:val="23"/>
          <w:szCs w:val="23"/>
        </w:rPr>
        <w:t xml:space="preserve"> 15.07.2020г.</w:t>
      </w:r>
      <w:r w:rsidR="00873249" w:rsidRPr="002C563A">
        <w:rPr>
          <w:sz w:val="23"/>
          <w:szCs w:val="23"/>
        </w:rPr>
        <w:t xml:space="preserve"> и от 06.02.2023г.</w:t>
      </w:r>
      <w:r w:rsidRPr="002C563A">
        <w:rPr>
          <w:sz w:val="23"/>
          <w:szCs w:val="23"/>
        </w:rPr>
        <w:t xml:space="preserve"> (далее - Земельный участок);</w:t>
      </w:r>
    </w:p>
    <w:p w:rsidR="001F4AFA" w:rsidRPr="002C563A" w:rsidRDefault="001F4AFA" w:rsidP="002C563A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>- Разрешение на строительство №</w:t>
      </w:r>
      <w:r w:rsidR="00FD60C1" w:rsidRPr="002C563A">
        <w:rPr>
          <w:sz w:val="23"/>
          <w:szCs w:val="23"/>
        </w:rPr>
        <w:t xml:space="preserve">77-139000-018818-2020 </w:t>
      </w:r>
      <w:r w:rsidRPr="002C563A">
        <w:rPr>
          <w:sz w:val="23"/>
          <w:szCs w:val="23"/>
        </w:rPr>
        <w:t>от</w:t>
      </w:r>
      <w:r w:rsidR="00FD60C1" w:rsidRPr="002C563A">
        <w:rPr>
          <w:sz w:val="23"/>
          <w:szCs w:val="23"/>
        </w:rPr>
        <w:t xml:space="preserve"> 16.03.2020г.</w:t>
      </w:r>
      <w:r w:rsidRPr="002C563A">
        <w:rPr>
          <w:sz w:val="23"/>
          <w:szCs w:val="23"/>
        </w:rPr>
        <w:t xml:space="preserve">, выданное Комитетом государственного строительного надзора города Москвы; </w:t>
      </w:r>
    </w:p>
    <w:p w:rsidR="001F4AFA" w:rsidRPr="002C563A" w:rsidRDefault="001F4AFA" w:rsidP="002C563A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 xml:space="preserve">- Застройщик раскрывает информацию, предусмотренную ФЗ №214-ФЗ, путем размещения ее в Единой информационной системе жилищного строительства. </w:t>
      </w:r>
    </w:p>
    <w:p w:rsidR="001F4AFA" w:rsidRPr="002C563A" w:rsidRDefault="001F4AFA" w:rsidP="002C563A">
      <w:pPr>
        <w:pStyle w:val="ac"/>
        <w:numPr>
          <w:ilvl w:val="0"/>
          <w:numId w:val="5"/>
        </w:numPr>
        <w:ind w:left="0" w:firstLine="567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Предмет договора</w:t>
      </w:r>
    </w:p>
    <w:p w:rsidR="001F4AFA" w:rsidRPr="002C563A" w:rsidRDefault="001F4AFA" w:rsidP="002C563A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>3.1. Застройщик обязуется своими силами и/или с привлечением других лиц построить Нежилое здание и после получения разрешения на его ввод в эксплуатацию обязуется передать Участнику Помещение, а Участник обязуется уплатить Цену договора и принять Помещение, имеющее следующие проектные параметры и характеристики:</w:t>
      </w:r>
    </w:p>
    <w:p w:rsidR="001F4AFA" w:rsidRPr="002C563A" w:rsidRDefault="001F4AFA" w:rsidP="00263D77">
      <w:pPr>
        <w:widowControl/>
        <w:rPr>
          <w:sz w:val="23"/>
          <w:szCs w:val="23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260"/>
      </w:tblGrid>
      <w:tr w:rsidR="001F4AFA" w:rsidRPr="002C563A" w:rsidTr="00CB13E6">
        <w:trPr>
          <w:trHeight w:val="379"/>
          <w:jc w:val="center"/>
        </w:trPr>
        <w:tc>
          <w:tcPr>
            <w:tcW w:w="3828" w:type="dxa"/>
            <w:vAlign w:val="center"/>
          </w:tcPr>
          <w:p w:rsidR="001F4AFA" w:rsidRPr="002C563A" w:rsidRDefault="001F4AFA" w:rsidP="002C563A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Условный номер Помещения</w:t>
            </w:r>
          </w:p>
        </w:tc>
        <w:tc>
          <w:tcPr>
            <w:tcW w:w="3260" w:type="dxa"/>
            <w:vAlign w:val="center"/>
          </w:tcPr>
          <w:p w:rsidR="001F4AFA" w:rsidRPr="002C563A" w:rsidRDefault="001F4AFA" w:rsidP="002C563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F4AFA" w:rsidRPr="002C563A" w:rsidTr="00CB13E6">
        <w:trPr>
          <w:trHeight w:val="379"/>
          <w:jc w:val="center"/>
        </w:trPr>
        <w:tc>
          <w:tcPr>
            <w:tcW w:w="3828" w:type="dxa"/>
            <w:vAlign w:val="center"/>
          </w:tcPr>
          <w:p w:rsidR="001F4AFA" w:rsidRPr="002C563A" w:rsidRDefault="001F4AFA" w:rsidP="002C563A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Назначение</w:t>
            </w:r>
          </w:p>
        </w:tc>
        <w:tc>
          <w:tcPr>
            <w:tcW w:w="3260" w:type="dxa"/>
            <w:vAlign w:val="center"/>
          </w:tcPr>
          <w:p w:rsidR="001F4AFA" w:rsidRPr="002C563A" w:rsidRDefault="00514A68" w:rsidP="002C563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63A">
              <w:rPr>
                <w:rFonts w:ascii="Times New Roman" w:hAnsi="Times New Roman"/>
                <w:sz w:val="23"/>
                <w:szCs w:val="23"/>
                <w:highlight w:val="green"/>
              </w:rPr>
              <w:t>Нежилое помещение</w:t>
            </w:r>
          </w:p>
        </w:tc>
      </w:tr>
      <w:tr w:rsidR="001F4AFA" w:rsidRPr="002C563A" w:rsidTr="00CB13E6">
        <w:trPr>
          <w:trHeight w:val="379"/>
          <w:jc w:val="center"/>
        </w:trPr>
        <w:tc>
          <w:tcPr>
            <w:tcW w:w="3828" w:type="dxa"/>
            <w:vAlign w:val="center"/>
          </w:tcPr>
          <w:p w:rsidR="001F4AFA" w:rsidRPr="002C563A" w:rsidRDefault="001F4AFA" w:rsidP="002C563A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Этаж</w:t>
            </w:r>
          </w:p>
        </w:tc>
        <w:tc>
          <w:tcPr>
            <w:tcW w:w="3260" w:type="dxa"/>
            <w:vAlign w:val="center"/>
          </w:tcPr>
          <w:p w:rsidR="001F4AFA" w:rsidRPr="002C563A" w:rsidRDefault="001F4AFA" w:rsidP="002C563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F4AFA" w:rsidRPr="002C563A" w:rsidTr="00CB13E6">
        <w:trPr>
          <w:trHeight w:val="379"/>
          <w:jc w:val="center"/>
        </w:trPr>
        <w:tc>
          <w:tcPr>
            <w:tcW w:w="3828" w:type="dxa"/>
            <w:vAlign w:val="center"/>
          </w:tcPr>
          <w:p w:rsidR="001F4AFA" w:rsidRPr="002C563A" w:rsidRDefault="001F4AFA" w:rsidP="002C563A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Проектная площадь, м2</w:t>
            </w:r>
          </w:p>
        </w:tc>
        <w:tc>
          <w:tcPr>
            <w:tcW w:w="3260" w:type="dxa"/>
            <w:vAlign w:val="center"/>
          </w:tcPr>
          <w:p w:rsidR="001F4AFA" w:rsidRPr="002C563A" w:rsidRDefault="001F4AFA" w:rsidP="002C563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F4AFA" w:rsidRPr="002C563A" w:rsidTr="00CB13E6">
        <w:trPr>
          <w:trHeight w:val="379"/>
          <w:jc w:val="center"/>
        </w:trPr>
        <w:tc>
          <w:tcPr>
            <w:tcW w:w="7088" w:type="dxa"/>
            <w:gridSpan w:val="2"/>
            <w:vAlign w:val="center"/>
          </w:tcPr>
          <w:p w:rsidR="001F4AFA" w:rsidRPr="002C563A" w:rsidRDefault="001F4AFA" w:rsidP="002C563A">
            <w:pPr>
              <w:pStyle w:val="a9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C563A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Площадь частей Помещения</w:t>
            </w:r>
          </w:p>
        </w:tc>
      </w:tr>
      <w:tr w:rsidR="001F4AFA" w:rsidRPr="002C563A" w:rsidTr="00CB13E6">
        <w:trPr>
          <w:trHeight w:val="379"/>
          <w:jc w:val="center"/>
        </w:trPr>
        <w:tc>
          <w:tcPr>
            <w:tcW w:w="3828" w:type="dxa"/>
            <w:vAlign w:val="center"/>
          </w:tcPr>
          <w:p w:rsidR="001F4AFA" w:rsidRPr="002C563A" w:rsidRDefault="001F4AFA" w:rsidP="002C563A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Наименование помещений</w:t>
            </w:r>
          </w:p>
        </w:tc>
        <w:tc>
          <w:tcPr>
            <w:tcW w:w="3260" w:type="dxa"/>
            <w:vAlign w:val="center"/>
          </w:tcPr>
          <w:p w:rsidR="001F4AFA" w:rsidRPr="002C563A" w:rsidRDefault="001F4AFA" w:rsidP="002C563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63A">
              <w:rPr>
                <w:rFonts w:ascii="Times New Roman" w:hAnsi="Times New Roman"/>
                <w:sz w:val="23"/>
                <w:szCs w:val="23"/>
              </w:rPr>
              <w:t>Площадь, м2</w:t>
            </w:r>
          </w:p>
        </w:tc>
      </w:tr>
      <w:tr w:rsidR="006C07F7" w:rsidRPr="002C563A" w:rsidTr="00CB13E6">
        <w:trPr>
          <w:trHeight w:val="379"/>
          <w:jc w:val="center"/>
        </w:trPr>
        <w:tc>
          <w:tcPr>
            <w:tcW w:w="3828" w:type="dxa"/>
            <w:vAlign w:val="center"/>
          </w:tcPr>
          <w:p w:rsidR="006C07F7" w:rsidRPr="002C563A" w:rsidRDefault="00BD4008" w:rsidP="002C563A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Комната</w:t>
            </w:r>
          </w:p>
        </w:tc>
        <w:tc>
          <w:tcPr>
            <w:tcW w:w="3260" w:type="dxa"/>
            <w:vAlign w:val="center"/>
          </w:tcPr>
          <w:p w:rsidR="006C07F7" w:rsidRPr="002C563A" w:rsidRDefault="006C07F7" w:rsidP="002C563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07F7" w:rsidRPr="002C563A" w:rsidTr="00CB13E6">
        <w:trPr>
          <w:trHeight w:val="379"/>
          <w:jc w:val="center"/>
        </w:trPr>
        <w:tc>
          <w:tcPr>
            <w:tcW w:w="3828" w:type="dxa"/>
            <w:vAlign w:val="center"/>
          </w:tcPr>
          <w:p w:rsidR="006C07F7" w:rsidRPr="002C563A" w:rsidRDefault="00BD4008" w:rsidP="002C563A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Санузел</w:t>
            </w:r>
          </w:p>
        </w:tc>
        <w:tc>
          <w:tcPr>
            <w:tcW w:w="3260" w:type="dxa"/>
            <w:vAlign w:val="center"/>
          </w:tcPr>
          <w:p w:rsidR="006C07F7" w:rsidRPr="002C563A" w:rsidRDefault="006C07F7" w:rsidP="002C563A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1F4AFA" w:rsidRPr="002C563A" w:rsidRDefault="001F4AFA" w:rsidP="00263D77">
      <w:pPr>
        <w:pStyle w:val="ac"/>
        <w:numPr>
          <w:ilvl w:val="1"/>
          <w:numId w:val="6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Право собственности на Помещение возникает у Участника с момента государственной регистрации права в порядке, установленном действующим законодательством РФ.</w:t>
      </w:r>
    </w:p>
    <w:p w:rsidR="001F4AFA" w:rsidRPr="002C563A" w:rsidRDefault="001F4AFA" w:rsidP="00263D77">
      <w:pPr>
        <w:pStyle w:val="ac"/>
        <w:numPr>
          <w:ilvl w:val="1"/>
          <w:numId w:val="6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 xml:space="preserve"> Застройщик обязуется использовать полученные по настоящему договору средства для финансирования строительства Нежилого здания, в том числе оплату услуг заказчика, генподрядчика, проектных и изыскательских организаций и т.д., компенсацию затрат, понесенных в процессе подготовки строительства Нежилого здания, оплату услуг по привлечению участников, реализации Помещений и другие цели, связанные с осуществлением строительства и привлечением участников.</w:t>
      </w:r>
    </w:p>
    <w:p w:rsidR="001F4AFA" w:rsidRPr="002C563A" w:rsidRDefault="001F4AFA" w:rsidP="00263D77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lastRenderedPageBreak/>
        <w:t xml:space="preserve">3.4. Гарантийный срок, действующий в отношении Помещения, </w:t>
      </w:r>
      <w:r w:rsidR="00221293">
        <w:rPr>
          <w:sz w:val="23"/>
          <w:szCs w:val="23"/>
        </w:rPr>
        <w:t xml:space="preserve">устанавливается равным </w:t>
      </w:r>
      <w:r w:rsidR="00221293" w:rsidRPr="00221293">
        <w:rPr>
          <w:sz w:val="23"/>
          <w:szCs w:val="23"/>
          <w:highlight w:val="yellow"/>
        </w:rPr>
        <w:t>3 (трем</w:t>
      </w:r>
      <w:r w:rsidRPr="00221293">
        <w:rPr>
          <w:sz w:val="23"/>
          <w:szCs w:val="23"/>
          <w:highlight w:val="yellow"/>
        </w:rPr>
        <w:t>)</w:t>
      </w:r>
      <w:r w:rsidRPr="002C563A">
        <w:rPr>
          <w:sz w:val="23"/>
          <w:szCs w:val="23"/>
        </w:rPr>
        <w:t xml:space="preserve"> годам. Гарантийный срок в отношении Помещения исчисляется со дня его передачи. </w:t>
      </w:r>
    </w:p>
    <w:p w:rsidR="001F4AFA" w:rsidRPr="002C563A" w:rsidRDefault="001F4AFA" w:rsidP="00263D77">
      <w:pPr>
        <w:widowControl/>
        <w:autoSpaceDE w:val="0"/>
        <w:autoSpaceDN w:val="0"/>
        <w:adjustRightInd w:val="0"/>
        <w:rPr>
          <w:sz w:val="23"/>
          <w:szCs w:val="23"/>
        </w:rPr>
      </w:pPr>
      <w:r w:rsidRPr="002C563A">
        <w:rPr>
          <w:sz w:val="23"/>
          <w:szCs w:val="23"/>
        </w:rPr>
        <w:t>Гарантийный срок на технологическое и инженерное оборудование, входящее в состав передаваемого Участнику Помещения, устанавливается равным 3 (трем) годам. Указанный гарантийный срок исчисляется со дня подписания первого передаточного акта или иного документа о передаче объекта долевого строительства.</w:t>
      </w:r>
    </w:p>
    <w:p w:rsidR="001F4AFA" w:rsidRPr="002C563A" w:rsidRDefault="001F4AFA" w:rsidP="00263D77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>Гарантийный срок на отделочные работы</w:t>
      </w:r>
      <w:r w:rsidR="00247859" w:rsidRPr="002C563A">
        <w:rPr>
          <w:sz w:val="23"/>
          <w:szCs w:val="23"/>
        </w:rPr>
        <w:t xml:space="preserve">, </w:t>
      </w:r>
      <w:r w:rsidRPr="002C563A">
        <w:rPr>
          <w:sz w:val="23"/>
          <w:szCs w:val="23"/>
        </w:rPr>
        <w:t>материалы</w:t>
      </w:r>
      <w:r w:rsidR="00247859" w:rsidRPr="002C563A">
        <w:rPr>
          <w:sz w:val="23"/>
          <w:szCs w:val="23"/>
        </w:rPr>
        <w:t xml:space="preserve"> и регулировку окон и дверей</w:t>
      </w:r>
      <w:r w:rsidRPr="002C563A">
        <w:rPr>
          <w:sz w:val="23"/>
          <w:szCs w:val="23"/>
        </w:rPr>
        <w:t xml:space="preserve"> - в соответствии с техническими регламентами или гарантией производителей материалов (изделий), использованных при производстве работ, но не более 1 (одного) года с даты передачи Участнику Помещения. </w:t>
      </w:r>
    </w:p>
    <w:p w:rsidR="001F4AFA" w:rsidRPr="002C563A" w:rsidRDefault="001F4AFA" w:rsidP="00263D77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>Гарантии не распространяются на случаи, связанные с ненадлежащим содержанием или эксплуатацией Помещения.</w:t>
      </w:r>
    </w:p>
    <w:p w:rsidR="001F4AFA" w:rsidRPr="002C563A" w:rsidRDefault="001F4AFA" w:rsidP="00263D77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>Все обнаруженные в течение гарантийного срока недостатки, которые не могли быть выявлены при осмотре Помещения и подписании Передаточного акта, должны быть устранены Застройщиком за свой счет в согласованный Сторонами срок после получения Застройщиком письменного уведомления Участника об этих недостатках.</w:t>
      </w:r>
    </w:p>
    <w:p w:rsidR="001F4AFA" w:rsidRPr="002C563A" w:rsidRDefault="001F4AFA" w:rsidP="00263D77">
      <w:pPr>
        <w:pStyle w:val="ac"/>
        <w:numPr>
          <w:ilvl w:val="1"/>
          <w:numId w:val="7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Помещение передаётся Участнику с выполнением отделочных и иных строительных работ, перечень которых, а также описание потребительских характеристик и расположения Помещения, приведены в проектной декларации, проектной документации, а также Приложении №1 к настоящему договору.</w:t>
      </w:r>
    </w:p>
    <w:p w:rsidR="001F4AFA" w:rsidRPr="002C563A" w:rsidRDefault="001F4AFA" w:rsidP="00263D77">
      <w:pPr>
        <w:pStyle w:val="ac"/>
        <w:numPr>
          <w:ilvl w:val="1"/>
          <w:numId w:val="7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Проектная площадь Объекта и Площадь Объекта по результатам обмеров, произведенных кадастровым инженером, определяется до проведения в нем штукатурных и иных отделочных работ.</w:t>
      </w:r>
    </w:p>
    <w:p w:rsidR="001F4AFA" w:rsidRPr="002C563A" w:rsidRDefault="001F4AFA" w:rsidP="00263D77">
      <w:pPr>
        <w:pStyle w:val="ac"/>
        <w:numPr>
          <w:ilvl w:val="1"/>
          <w:numId w:val="7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Указанный в настоящем Договоре номер Объекта долевого строительства является условным. После выполнения кадастровым инженером обмеров, Объекту присваивается фактический номер.</w:t>
      </w:r>
    </w:p>
    <w:p w:rsidR="001F4AFA" w:rsidRPr="002C563A" w:rsidRDefault="001F4AFA" w:rsidP="00263D77">
      <w:pPr>
        <w:widowControl/>
        <w:spacing w:before="120" w:after="120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4. Цена договора и расчеты.</w:t>
      </w:r>
    </w:p>
    <w:p w:rsidR="001F4AFA" w:rsidRPr="002C563A" w:rsidRDefault="001F4AFA" w:rsidP="00263D77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>4.1. Цена договора составляет сумму в размере</w:t>
      </w:r>
      <w:r w:rsidR="006C07F7" w:rsidRPr="002C563A">
        <w:rPr>
          <w:sz w:val="23"/>
          <w:szCs w:val="23"/>
        </w:rPr>
        <w:t xml:space="preserve"> </w:t>
      </w:r>
      <w:r w:rsidR="00812D91" w:rsidRPr="002C563A">
        <w:rPr>
          <w:sz w:val="23"/>
          <w:szCs w:val="23"/>
        </w:rPr>
        <w:t>______________</w:t>
      </w:r>
      <w:r w:rsidR="00CE741E" w:rsidRPr="002C563A">
        <w:rPr>
          <w:sz w:val="23"/>
          <w:szCs w:val="23"/>
        </w:rPr>
        <w:t xml:space="preserve"> </w:t>
      </w:r>
      <w:r w:rsidRPr="002C563A">
        <w:rPr>
          <w:sz w:val="23"/>
          <w:szCs w:val="23"/>
        </w:rPr>
        <w:t>(</w:t>
      </w:r>
      <w:r w:rsidR="00812D91" w:rsidRPr="002C563A">
        <w:rPr>
          <w:sz w:val="23"/>
          <w:szCs w:val="23"/>
        </w:rPr>
        <w:t>______________</w:t>
      </w:r>
      <w:r w:rsidRPr="002C563A">
        <w:rPr>
          <w:sz w:val="23"/>
          <w:szCs w:val="23"/>
        </w:rPr>
        <w:t xml:space="preserve">) рублей 00 копеек., из расчета стоимость одного м.кв. </w:t>
      </w:r>
      <w:r w:rsidR="00812D91" w:rsidRPr="002C563A">
        <w:rPr>
          <w:sz w:val="23"/>
          <w:szCs w:val="23"/>
        </w:rPr>
        <w:t>_____</w:t>
      </w:r>
      <w:r w:rsidRPr="002C563A">
        <w:rPr>
          <w:sz w:val="23"/>
          <w:szCs w:val="23"/>
        </w:rPr>
        <w:t xml:space="preserve"> (</w:t>
      </w:r>
      <w:r w:rsidR="00812D91" w:rsidRPr="002C563A">
        <w:rPr>
          <w:sz w:val="23"/>
          <w:szCs w:val="23"/>
        </w:rPr>
        <w:t>______________</w:t>
      </w:r>
      <w:r w:rsidRPr="002C563A">
        <w:rPr>
          <w:sz w:val="23"/>
          <w:szCs w:val="23"/>
        </w:rPr>
        <w:t>) рублей 00 копеек.</w:t>
      </w:r>
      <w:r w:rsidRPr="002C563A">
        <w:rPr>
          <w:b/>
          <w:sz w:val="23"/>
          <w:szCs w:val="23"/>
        </w:rPr>
        <w:t xml:space="preserve"> </w:t>
      </w:r>
    </w:p>
    <w:p w:rsidR="001F4AFA" w:rsidRPr="002C563A" w:rsidRDefault="001F4AFA" w:rsidP="00263D77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 xml:space="preserve">4.2. Цена договора не подлежит изменению в случаях изменения (уменьшения/увеличения) Проектной площади Помещения в пределах 5 (пяти) процентов. </w:t>
      </w:r>
    </w:p>
    <w:p w:rsidR="0030533F" w:rsidRPr="002C563A" w:rsidRDefault="00972EED" w:rsidP="00263D77">
      <w:pPr>
        <w:widowControl/>
        <w:rPr>
          <w:rFonts w:eastAsia="Calibri"/>
          <w:sz w:val="23"/>
          <w:szCs w:val="23"/>
        </w:rPr>
      </w:pPr>
      <w:r w:rsidRPr="002C563A">
        <w:rPr>
          <w:sz w:val="23"/>
          <w:szCs w:val="23"/>
        </w:rPr>
        <w:t>4</w:t>
      </w:r>
      <w:r w:rsidR="001F4AFA" w:rsidRPr="002C563A">
        <w:rPr>
          <w:sz w:val="23"/>
          <w:szCs w:val="23"/>
        </w:rPr>
        <w:t xml:space="preserve">.3. </w:t>
      </w:r>
      <w:r w:rsidR="0030533F" w:rsidRPr="002C563A">
        <w:rPr>
          <w:rFonts w:eastAsia="Calibri"/>
          <w:sz w:val="23"/>
          <w:szCs w:val="23"/>
        </w:rPr>
        <w:t xml:space="preserve">Оплата Цены Договора производится путем внесения Участником долевого строительства денежных средств в размере Депонируемой суммы на счет-эскроу, открываемый в </w:t>
      </w:r>
      <w:r w:rsidR="00CE741E" w:rsidRPr="002C563A">
        <w:rPr>
          <w:rFonts w:eastAsia="Calibri"/>
          <w:sz w:val="23"/>
          <w:szCs w:val="23"/>
        </w:rPr>
        <w:t xml:space="preserve">АО «Банк ДОМ.РФ» </w:t>
      </w:r>
      <w:r w:rsidR="0030533F" w:rsidRPr="002C563A">
        <w:rPr>
          <w:rFonts w:eastAsia="Calibri"/>
          <w:sz w:val="23"/>
          <w:szCs w:val="23"/>
        </w:rPr>
        <w:t xml:space="preserve">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при возникновении условий,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счета-эскроу, заключенным между Застройщиком, Участником и Эскроу-агентом, с учетом следующего:</w:t>
      </w:r>
    </w:p>
    <w:p w:rsidR="0030533F" w:rsidRPr="002C563A" w:rsidRDefault="0030533F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 xml:space="preserve">Эскроу-агент: </w:t>
      </w:r>
      <w:r w:rsidR="00CE741E" w:rsidRPr="002C563A">
        <w:rPr>
          <w:rFonts w:eastAsia="Calibri"/>
          <w:sz w:val="23"/>
          <w:szCs w:val="23"/>
        </w:rPr>
        <w:t>А</w:t>
      </w:r>
      <w:r w:rsidRPr="002C563A">
        <w:rPr>
          <w:rFonts w:eastAsia="Calibri"/>
          <w:sz w:val="23"/>
          <w:szCs w:val="23"/>
        </w:rPr>
        <w:t>кционерное общество «</w:t>
      </w:r>
      <w:r w:rsidR="00CE741E" w:rsidRPr="002C563A">
        <w:rPr>
          <w:rFonts w:eastAsia="Calibri"/>
          <w:sz w:val="23"/>
          <w:szCs w:val="23"/>
        </w:rPr>
        <w:t>Банк ДОМ.РФ</w:t>
      </w:r>
      <w:r w:rsidRPr="002C563A">
        <w:rPr>
          <w:rFonts w:eastAsia="Calibri"/>
          <w:sz w:val="23"/>
          <w:szCs w:val="23"/>
        </w:rPr>
        <w:t xml:space="preserve">» (сокращенное наименование </w:t>
      </w:r>
      <w:r w:rsidR="00CE741E" w:rsidRPr="002C563A">
        <w:rPr>
          <w:noProof/>
          <w:sz w:val="23"/>
          <w:szCs w:val="23"/>
        </w:rPr>
        <w:t>АО «Банк ДОМ.РФ»</w:t>
      </w:r>
      <w:r w:rsidRPr="002C563A">
        <w:rPr>
          <w:rFonts w:eastAsia="Calibri"/>
          <w:sz w:val="23"/>
          <w:szCs w:val="23"/>
        </w:rPr>
        <w:t>), место нахождения:</w:t>
      </w:r>
      <w:r w:rsidR="00CE741E" w:rsidRPr="002C563A">
        <w:rPr>
          <w:rFonts w:eastAsia="Calibri"/>
          <w:sz w:val="23"/>
          <w:szCs w:val="23"/>
        </w:rPr>
        <w:t xml:space="preserve"> 125009 г. Москва ул. Воздвиженка, д. 10</w:t>
      </w:r>
      <w:r w:rsidRPr="002C563A">
        <w:rPr>
          <w:rFonts w:eastAsia="Calibri"/>
          <w:sz w:val="23"/>
          <w:szCs w:val="23"/>
        </w:rPr>
        <w:t>; адрес электронной почты:</w:t>
      </w:r>
      <w:r w:rsidR="00CE741E" w:rsidRPr="002C563A">
        <w:rPr>
          <w:rFonts w:eastAsia="Calibri"/>
          <w:sz w:val="23"/>
          <w:szCs w:val="23"/>
        </w:rPr>
        <w:t xml:space="preserve"> </w:t>
      </w:r>
      <w:r w:rsidR="003174CB" w:rsidRPr="002C563A">
        <w:rPr>
          <w:rFonts w:eastAsia="Calibri"/>
          <w:sz w:val="23"/>
          <w:szCs w:val="23"/>
          <w:lang w:val="en-US"/>
        </w:rPr>
        <w:t>escrow</w:t>
      </w:r>
      <w:r w:rsidR="00CE741E" w:rsidRPr="002C563A">
        <w:rPr>
          <w:rFonts w:eastAsia="Calibri"/>
          <w:sz w:val="23"/>
          <w:szCs w:val="23"/>
        </w:rPr>
        <w:t>@</w:t>
      </w:r>
      <w:r w:rsidR="00CE741E" w:rsidRPr="002C563A">
        <w:rPr>
          <w:rFonts w:eastAsia="Calibri"/>
          <w:sz w:val="23"/>
          <w:szCs w:val="23"/>
          <w:lang w:val="en-US"/>
        </w:rPr>
        <w:t>domrf</w:t>
      </w:r>
      <w:r w:rsidR="00CE741E" w:rsidRPr="002C563A">
        <w:rPr>
          <w:rFonts w:eastAsia="Calibri"/>
          <w:sz w:val="23"/>
          <w:szCs w:val="23"/>
        </w:rPr>
        <w:t>.</w:t>
      </w:r>
      <w:r w:rsidR="00CE741E" w:rsidRPr="002C563A">
        <w:rPr>
          <w:rFonts w:eastAsia="Calibri"/>
          <w:sz w:val="23"/>
          <w:szCs w:val="23"/>
          <w:lang w:val="en-US"/>
        </w:rPr>
        <w:t>ru</w:t>
      </w:r>
      <w:r w:rsidRPr="002C563A">
        <w:rPr>
          <w:rFonts w:eastAsia="Calibri"/>
          <w:sz w:val="23"/>
          <w:szCs w:val="23"/>
        </w:rPr>
        <w:t>, номер телефона:</w:t>
      </w:r>
      <w:r w:rsidR="00E54061" w:rsidRPr="002C563A">
        <w:rPr>
          <w:rFonts w:eastAsia="Calibri"/>
          <w:sz w:val="23"/>
          <w:szCs w:val="23"/>
        </w:rPr>
        <w:t xml:space="preserve"> 8 (800</w:t>
      </w:r>
      <w:r w:rsidR="00CE741E" w:rsidRPr="002C563A">
        <w:rPr>
          <w:rFonts w:eastAsia="Calibri"/>
          <w:sz w:val="23"/>
          <w:szCs w:val="23"/>
        </w:rPr>
        <w:t>) 775-86-86</w:t>
      </w:r>
      <w:r w:rsidRPr="002C563A">
        <w:rPr>
          <w:rFonts w:eastAsia="Calibri"/>
          <w:sz w:val="23"/>
          <w:szCs w:val="23"/>
        </w:rPr>
        <w:t xml:space="preserve"> </w:t>
      </w:r>
    </w:p>
    <w:p w:rsidR="00485E90" w:rsidRPr="002C563A" w:rsidRDefault="00485E90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 xml:space="preserve">       Депонент – Участник долевого строительства</w:t>
      </w:r>
    </w:p>
    <w:p w:rsidR="0030533F" w:rsidRPr="002C563A" w:rsidRDefault="0030533F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 xml:space="preserve">       Застройщик (Бенефициар): ООО </w:t>
      </w:r>
      <w:r w:rsidR="00E51DE6" w:rsidRPr="002C563A">
        <w:rPr>
          <w:rFonts w:eastAsia="Calibri"/>
          <w:sz w:val="23"/>
          <w:szCs w:val="23"/>
        </w:rPr>
        <w:t>«</w:t>
      </w:r>
      <w:r w:rsidR="006C07F7" w:rsidRPr="002C563A">
        <w:rPr>
          <w:rFonts w:eastAsia="Calibri"/>
          <w:sz w:val="23"/>
          <w:szCs w:val="23"/>
        </w:rPr>
        <w:t xml:space="preserve">СЗ </w:t>
      </w:r>
      <w:r w:rsidRPr="002C563A">
        <w:rPr>
          <w:rFonts w:eastAsia="Calibri"/>
          <w:sz w:val="23"/>
          <w:szCs w:val="23"/>
        </w:rPr>
        <w:t>«</w:t>
      </w:r>
      <w:r w:rsidR="006C07F7" w:rsidRPr="002C563A">
        <w:rPr>
          <w:rFonts w:eastAsia="Calibri"/>
          <w:sz w:val="23"/>
          <w:szCs w:val="23"/>
        </w:rPr>
        <w:t>Замберг</w:t>
      </w:r>
      <w:r w:rsidRPr="002C563A">
        <w:rPr>
          <w:rFonts w:eastAsia="Calibri"/>
          <w:sz w:val="23"/>
          <w:szCs w:val="23"/>
        </w:rPr>
        <w:t>»</w:t>
      </w:r>
    </w:p>
    <w:p w:rsidR="0030533F" w:rsidRPr="002C563A" w:rsidRDefault="0030533F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 xml:space="preserve">Депонируемая сумма: </w:t>
      </w:r>
      <w:r w:rsidR="00812D91" w:rsidRPr="002C563A">
        <w:rPr>
          <w:rFonts w:eastAsia="Calibri"/>
          <w:sz w:val="23"/>
          <w:szCs w:val="23"/>
        </w:rPr>
        <w:t>___________</w:t>
      </w:r>
      <w:r w:rsidR="00CE741E" w:rsidRPr="002C563A">
        <w:rPr>
          <w:sz w:val="23"/>
          <w:szCs w:val="23"/>
        </w:rPr>
        <w:t xml:space="preserve"> (</w:t>
      </w:r>
      <w:r w:rsidR="00812D91" w:rsidRPr="002C563A">
        <w:rPr>
          <w:sz w:val="23"/>
          <w:szCs w:val="23"/>
        </w:rPr>
        <w:t>_________________</w:t>
      </w:r>
      <w:r w:rsidR="00CE741E" w:rsidRPr="002C563A">
        <w:rPr>
          <w:sz w:val="23"/>
          <w:szCs w:val="23"/>
        </w:rPr>
        <w:t>)</w:t>
      </w:r>
      <w:r w:rsidR="00812D91" w:rsidRPr="002C563A">
        <w:rPr>
          <w:sz w:val="23"/>
          <w:szCs w:val="23"/>
        </w:rPr>
        <w:t xml:space="preserve"> рублей 00 копеек</w:t>
      </w:r>
      <w:r w:rsidR="00CE741E" w:rsidRPr="002C563A">
        <w:rPr>
          <w:sz w:val="23"/>
          <w:szCs w:val="23"/>
        </w:rPr>
        <w:t xml:space="preserve"> </w:t>
      </w:r>
    </w:p>
    <w:p w:rsidR="004504AB" w:rsidRPr="002C563A" w:rsidRDefault="004504AB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>Порядок депонирования – депонируемая сумма вносится Участником долевого строительства Застройщику на счет эскроу в порядке, предусмотренном в п.</w:t>
      </w:r>
      <w:r w:rsidR="00FF0534" w:rsidRPr="002C563A">
        <w:rPr>
          <w:rFonts w:eastAsia="Calibri"/>
          <w:sz w:val="23"/>
          <w:szCs w:val="23"/>
        </w:rPr>
        <w:t>4.4</w:t>
      </w:r>
      <w:r w:rsidRPr="002C563A">
        <w:rPr>
          <w:rFonts w:eastAsia="Calibri"/>
          <w:sz w:val="23"/>
          <w:szCs w:val="23"/>
        </w:rPr>
        <w:t xml:space="preserve"> Договора.</w:t>
      </w:r>
    </w:p>
    <w:p w:rsidR="00FF0534" w:rsidRPr="002C563A" w:rsidRDefault="00FF0534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 xml:space="preserve">Срок условного депонирования денежных средств: </w:t>
      </w:r>
      <w:r w:rsidR="00E54061" w:rsidRPr="002C563A">
        <w:rPr>
          <w:rFonts w:eastAsia="Calibri"/>
          <w:sz w:val="23"/>
          <w:szCs w:val="23"/>
          <w:highlight w:val="lightGray"/>
        </w:rPr>
        <w:t>30.06.2026, но не более 6 (Шести</w:t>
      </w:r>
      <w:r w:rsidRPr="002C563A">
        <w:rPr>
          <w:rFonts w:eastAsia="Calibri"/>
          <w:sz w:val="23"/>
          <w:szCs w:val="23"/>
          <w:highlight w:val="lightGray"/>
        </w:rPr>
        <w:t>)</w:t>
      </w:r>
      <w:r w:rsidRPr="002C563A">
        <w:rPr>
          <w:rFonts w:eastAsia="Calibri"/>
          <w:sz w:val="23"/>
          <w:szCs w:val="23"/>
        </w:rPr>
        <w:t xml:space="preserve">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:rsidR="00FF0534" w:rsidRPr="002C563A" w:rsidRDefault="00FF0534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>Основания перечисления Застройщику (бенефициару) депонированной суммы:</w:t>
      </w:r>
    </w:p>
    <w:p w:rsidR="00FF0534" w:rsidRPr="002C563A" w:rsidRDefault="00FF0534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>- Разрешение на ввод Объекта в эксплуатацию, полученное Застройщиком в соответствии с Законом №214-ФЗ.</w:t>
      </w:r>
    </w:p>
    <w:p w:rsidR="00FF0534" w:rsidRPr="002C563A" w:rsidRDefault="00FF0534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 xml:space="preserve">Депонируемая сумма подлежит перечислению Застройщику Эскроу-агентом не позднее 10 (Десяти) рабочих дней после предоставления Застройщиком Эскроу-агенту путем электронного документооборота, согласованного Застройщиком и Эскроу-агентом, следующего документа: разрешения на ввод </w:t>
      </w:r>
      <w:r w:rsidR="00340455" w:rsidRPr="002C563A">
        <w:rPr>
          <w:rFonts w:eastAsia="Calibri"/>
          <w:sz w:val="23"/>
          <w:szCs w:val="23"/>
        </w:rPr>
        <w:t xml:space="preserve">Объекта </w:t>
      </w:r>
      <w:r w:rsidRPr="002C563A">
        <w:rPr>
          <w:rFonts w:eastAsia="Calibri"/>
          <w:sz w:val="23"/>
          <w:szCs w:val="23"/>
        </w:rPr>
        <w:t>в эксплуатацию.</w:t>
      </w:r>
    </w:p>
    <w:p w:rsidR="00FF0534" w:rsidRPr="002C563A" w:rsidRDefault="00FF0534" w:rsidP="00263D77">
      <w:pPr>
        <w:rPr>
          <w:rFonts w:eastAsia="Calibri"/>
          <w:sz w:val="23"/>
          <w:szCs w:val="23"/>
        </w:rPr>
      </w:pPr>
      <w:r w:rsidRPr="002C563A">
        <w:rPr>
          <w:rFonts w:eastAsia="Calibri"/>
          <w:sz w:val="23"/>
          <w:szCs w:val="23"/>
        </w:rPr>
        <w:t>Все банковские комиссии и расходы по использованию счета эскроу несет Депонент (Участник долевого строительства).</w:t>
      </w:r>
    </w:p>
    <w:p w:rsidR="00FF0534" w:rsidRPr="002C563A" w:rsidRDefault="00FF0534" w:rsidP="00263D77">
      <w:pPr>
        <w:rPr>
          <w:rFonts w:eastAsia="Calibri"/>
          <w:sz w:val="23"/>
          <w:szCs w:val="23"/>
          <w:highlight w:val="cyan"/>
        </w:rPr>
      </w:pPr>
    </w:p>
    <w:p w:rsidR="006A4872" w:rsidRPr="002C563A" w:rsidRDefault="006A4872" w:rsidP="006A4872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</w:tabs>
        <w:autoSpaceDE w:val="0"/>
        <w:autoSpaceDN w:val="0"/>
        <w:adjustRightInd w:val="0"/>
        <w:rPr>
          <w:rFonts w:eastAsia="Calibri"/>
          <w:sz w:val="23"/>
          <w:szCs w:val="23"/>
        </w:rPr>
      </w:pPr>
      <w:r w:rsidRPr="002C563A">
        <w:rPr>
          <w:sz w:val="23"/>
          <w:szCs w:val="23"/>
        </w:rPr>
        <w:t xml:space="preserve">4.4. </w:t>
      </w:r>
      <w:r w:rsidRPr="002C563A">
        <w:rPr>
          <w:rFonts w:eastAsia="Calibri"/>
          <w:sz w:val="23"/>
          <w:szCs w:val="23"/>
        </w:rPr>
        <w:t xml:space="preserve">Зачисление средств по настоящему Договору осуществляется в следующем порядке: </w:t>
      </w:r>
    </w:p>
    <w:p w:rsidR="006A4872" w:rsidRPr="002C563A" w:rsidRDefault="006A4872" w:rsidP="006A4872">
      <w:pPr>
        <w:tabs>
          <w:tab w:val="left" w:pos="180"/>
          <w:tab w:val="left" w:pos="224"/>
          <w:tab w:val="left" w:pos="540"/>
        </w:tabs>
        <w:rPr>
          <w:sz w:val="23"/>
          <w:szCs w:val="23"/>
        </w:rPr>
      </w:pPr>
      <w:r w:rsidRPr="002C563A">
        <w:rPr>
          <w:rFonts w:eastAsia="Calibri"/>
          <w:sz w:val="23"/>
          <w:szCs w:val="23"/>
        </w:rPr>
        <w:t xml:space="preserve">4.4.1. Оплата Цены договора производится </w:t>
      </w:r>
      <w:r w:rsidRPr="002C563A">
        <w:rPr>
          <w:sz w:val="23"/>
          <w:szCs w:val="23"/>
        </w:rPr>
        <w:t>с использованием номинального счета Общества с ограниченной ответственностью «Домклик» (ООО «Домклик»), ИНН 7736249247, открытого в Операционном управлении Московского банка ПАО Сбербанк г. Москва, к/счет 30101810400000000225, БИК 044525225. Бенефициаром в отношении денежных средств, размещаемых на номинальном счёте, является Застройщик. Денежные средства зачисляются Участником на Номинальный счет не позднее 3 (трех) рабочих дней с даты подписания настоящего Договора. Расходы по расчетам с использованием Номинального счета несет Участник.</w:t>
      </w:r>
    </w:p>
    <w:p w:rsidR="006A4872" w:rsidRPr="002C563A" w:rsidRDefault="006A4872" w:rsidP="006A4872">
      <w:pPr>
        <w:pStyle w:val="a9"/>
        <w:ind w:right="-2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C563A">
        <w:rPr>
          <w:rFonts w:ascii="Times New Roman" w:hAnsi="Times New Roman"/>
          <w:sz w:val="23"/>
          <w:szCs w:val="23"/>
          <w:lang w:eastAsia="ru-RU"/>
        </w:rPr>
        <w:t xml:space="preserve">Перечисление денежных средств по Настоящему Договору в размере </w:t>
      </w:r>
      <w:r w:rsidRPr="002C563A">
        <w:rPr>
          <w:rFonts w:ascii="Times New Roman" w:hAnsi="Times New Roman"/>
          <w:sz w:val="23"/>
          <w:szCs w:val="23"/>
          <w:highlight w:val="yellow"/>
        </w:rPr>
        <w:t>…..,00 (…….)</w:t>
      </w:r>
      <w:r w:rsidRPr="002C563A">
        <w:rPr>
          <w:rFonts w:ascii="Times New Roman" w:hAnsi="Times New Roman"/>
          <w:sz w:val="23"/>
          <w:szCs w:val="23"/>
        </w:rPr>
        <w:t xml:space="preserve"> рублей 00 копеек </w:t>
      </w:r>
      <w:r w:rsidRPr="002C563A">
        <w:rPr>
          <w:rFonts w:ascii="Times New Roman" w:hAnsi="Times New Roman"/>
          <w:sz w:val="23"/>
          <w:szCs w:val="23"/>
          <w:lang w:eastAsia="ru-RU"/>
        </w:rPr>
        <w:t>на счет эскроу осуществляется в течение от 1 (одного) рабочего дня до 5 (пяти) рабочих дней с момента получения ООО «Домклик» от органа, осуществляющего государственную регистрацию, информации о регистрации данного Договора осуществляющем государственную регистрацию прав на недвижимое имущество и сделок с ним.</w:t>
      </w:r>
    </w:p>
    <w:p w:rsidR="001F4AFA" w:rsidRPr="002C563A" w:rsidRDefault="001F4AFA" w:rsidP="00263D77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</w:tabs>
        <w:autoSpaceDE w:val="0"/>
        <w:autoSpaceDN w:val="0"/>
        <w:adjustRightInd w:val="0"/>
        <w:rPr>
          <w:sz w:val="23"/>
          <w:szCs w:val="23"/>
        </w:rPr>
      </w:pPr>
      <w:r w:rsidRPr="002C563A">
        <w:rPr>
          <w:sz w:val="23"/>
          <w:szCs w:val="23"/>
        </w:rPr>
        <w:t>4.</w:t>
      </w:r>
      <w:r w:rsidR="002C15F5" w:rsidRPr="002C563A">
        <w:rPr>
          <w:sz w:val="23"/>
          <w:szCs w:val="23"/>
        </w:rPr>
        <w:t>5</w:t>
      </w:r>
      <w:r w:rsidRPr="002C563A">
        <w:rPr>
          <w:sz w:val="23"/>
          <w:szCs w:val="23"/>
        </w:rPr>
        <w:t xml:space="preserve">. Стороны пришли к соглашению о том, что Цена Договора подлежит изменению в случае изменения Площади Помещения по отношению к его Проектной площади более чем на 5 (пять) процентов. В случае отклонения Площади Объекта долевого строительства от Проектной площади как в сторону увеличения, так и в сторону уменьшения, сумма доплаты/возврата определяется исходя из произведения разницы Площади Объекта долевого строительства и Проектной площади Объекта долевого строительства, превышающей разрешенное отклонение (+/-5%), на цену одного квадратного метра Объекта долевого строительства, указанную в п. 4.1. настоящего Договора. 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>4.</w:t>
      </w:r>
      <w:r w:rsidR="002C15F5" w:rsidRPr="002C563A">
        <w:rPr>
          <w:sz w:val="23"/>
          <w:szCs w:val="23"/>
        </w:rPr>
        <w:t>6</w:t>
      </w:r>
      <w:r w:rsidRPr="002C563A">
        <w:rPr>
          <w:sz w:val="23"/>
          <w:szCs w:val="23"/>
        </w:rPr>
        <w:t xml:space="preserve">. В случае увеличения Площади Помещения, по отношению к его Проектной площади, образовавшуюся разницу Участник обязан оплатить Застройщику в течение 10 (Десяти) дней после получения письменного уведомления Застройщика о данных обмеров Помещения, произведенных кадастровым инженером, но не позднее подписания Акта приема-передачи Помещения. 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>4.</w:t>
      </w:r>
      <w:r w:rsidR="002C15F5" w:rsidRPr="002C563A">
        <w:rPr>
          <w:sz w:val="23"/>
          <w:szCs w:val="23"/>
        </w:rPr>
        <w:t>7</w:t>
      </w:r>
      <w:r w:rsidRPr="002C563A">
        <w:rPr>
          <w:sz w:val="23"/>
          <w:szCs w:val="23"/>
        </w:rPr>
        <w:t>. В случае уменьшения Площади Помещения по отношению к его Проектной площади, образовавшуюся разницу Застройщик возвращает Участнику долевого строительства в течение 10 (Десять) рабочих дней после подписания Передаточного акта и предоставления Участником реквизитов счета.</w:t>
      </w:r>
    </w:p>
    <w:p w:rsidR="001F4AFA" w:rsidRPr="002C563A" w:rsidRDefault="001F4AFA" w:rsidP="00263D77">
      <w:pPr>
        <w:rPr>
          <w:sz w:val="23"/>
          <w:szCs w:val="23"/>
          <w:lang w:eastAsia="en-US"/>
        </w:rPr>
      </w:pPr>
      <w:r w:rsidRPr="002C563A">
        <w:rPr>
          <w:sz w:val="23"/>
          <w:szCs w:val="23"/>
        </w:rPr>
        <w:t>4.</w:t>
      </w:r>
      <w:r w:rsidR="002C15F5" w:rsidRPr="002C563A">
        <w:rPr>
          <w:sz w:val="23"/>
          <w:szCs w:val="23"/>
        </w:rPr>
        <w:t>8</w:t>
      </w:r>
      <w:r w:rsidRPr="002C563A">
        <w:rPr>
          <w:sz w:val="23"/>
          <w:szCs w:val="23"/>
        </w:rPr>
        <w:t>. При наступлении случаев, указанных в п. 4.</w:t>
      </w:r>
      <w:r w:rsidR="002C15F5" w:rsidRPr="002C563A">
        <w:rPr>
          <w:sz w:val="23"/>
          <w:szCs w:val="23"/>
        </w:rPr>
        <w:t>5</w:t>
      </w:r>
      <w:r w:rsidRPr="002C563A">
        <w:rPr>
          <w:sz w:val="23"/>
          <w:szCs w:val="23"/>
        </w:rPr>
        <w:t>.-4.</w:t>
      </w:r>
      <w:r w:rsidR="002C15F5" w:rsidRPr="002C563A">
        <w:rPr>
          <w:sz w:val="23"/>
          <w:szCs w:val="23"/>
        </w:rPr>
        <w:t>7</w:t>
      </w:r>
      <w:r w:rsidRPr="002C563A">
        <w:rPr>
          <w:sz w:val="23"/>
          <w:szCs w:val="23"/>
        </w:rPr>
        <w:t>. настоящего договора, Цена договора считается измененной по соглашению сторон с момента получения Участником письменного извещения Застройщика о таком изменении в порядке, предусмотренном настоящим договором. В указанных случаях, подписание сторонами дополнительного соглашения в связи с изменением Цены договора, не требуется.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 xml:space="preserve"> 4.</w:t>
      </w:r>
      <w:r w:rsidR="002C15F5" w:rsidRPr="002C563A">
        <w:rPr>
          <w:sz w:val="23"/>
          <w:szCs w:val="23"/>
        </w:rPr>
        <w:t>9</w:t>
      </w:r>
      <w:r w:rsidRPr="002C563A">
        <w:rPr>
          <w:sz w:val="23"/>
          <w:szCs w:val="23"/>
        </w:rPr>
        <w:t>. Обязательства Участника долевого строительства по оплате Цены договора, в размере определенном в п. 4.1. настоящего Договора, считаются исполненными с момента поступления в полном объеме денежных средств на счет Застройщика, указанный в настоящем Договоре.</w:t>
      </w:r>
    </w:p>
    <w:p w:rsidR="001F4AFA" w:rsidRPr="002C563A" w:rsidRDefault="001F4AFA" w:rsidP="00263D77">
      <w:pPr>
        <w:tabs>
          <w:tab w:val="left" w:pos="1134"/>
        </w:tabs>
        <w:rPr>
          <w:sz w:val="23"/>
          <w:szCs w:val="23"/>
        </w:rPr>
      </w:pPr>
      <w:r w:rsidRPr="002C563A">
        <w:rPr>
          <w:sz w:val="23"/>
          <w:szCs w:val="23"/>
        </w:rPr>
        <w:t xml:space="preserve"> 4.</w:t>
      </w:r>
      <w:r w:rsidR="002C15F5" w:rsidRPr="002C563A">
        <w:rPr>
          <w:sz w:val="23"/>
          <w:szCs w:val="23"/>
        </w:rPr>
        <w:t>10</w:t>
      </w:r>
      <w:r w:rsidRPr="002C563A">
        <w:rPr>
          <w:sz w:val="23"/>
          <w:szCs w:val="23"/>
        </w:rPr>
        <w:t>. В Цену Договора не включены следующие расходы:</w:t>
      </w:r>
    </w:p>
    <w:p w:rsidR="001F4AFA" w:rsidRPr="002C563A" w:rsidRDefault="001F4AFA" w:rsidP="00263D77">
      <w:pPr>
        <w:tabs>
          <w:tab w:val="left" w:pos="1134"/>
        </w:tabs>
        <w:rPr>
          <w:sz w:val="23"/>
          <w:szCs w:val="23"/>
        </w:rPr>
      </w:pPr>
      <w:r w:rsidRPr="002C563A">
        <w:rPr>
          <w:sz w:val="23"/>
          <w:szCs w:val="23"/>
        </w:rPr>
        <w:sym w:font="Symbol" w:char="F0B7"/>
      </w:r>
      <w:r w:rsidRPr="002C563A">
        <w:rPr>
          <w:sz w:val="23"/>
          <w:szCs w:val="23"/>
        </w:rPr>
        <w:t xml:space="preserve"> нотариальный тариф, при соответствующей необходимости; </w:t>
      </w:r>
    </w:p>
    <w:p w:rsidR="001F4AFA" w:rsidRPr="002C563A" w:rsidRDefault="001F4AFA" w:rsidP="00263D77">
      <w:pPr>
        <w:tabs>
          <w:tab w:val="left" w:pos="1134"/>
        </w:tabs>
        <w:rPr>
          <w:sz w:val="23"/>
          <w:szCs w:val="23"/>
        </w:rPr>
      </w:pPr>
      <w:r w:rsidRPr="002C563A">
        <w:rPr>
          <w:sz w:val="23"/>
          <w:szCs w:val="23"/>
        </w:rPr>
        <w:sym w:font="Symbol" w:char="F0B7"/>
      </w:r>
      <w:r w:rsidRPr="002C563A">
        <w:rPr>
          <w:sz w:val="23"/>
          <w:szCs w:val="23"/>
        </w:rPr>
        <w:t xml:space="preserve"> оплата государственной пошлины (от Участника долевого строительства) за государственную регистрацию настоящего Договора; </w:t>
      </w:r>
    </w:p>
    <w:p w:rsidR="001F4AFA" w:rsidRPr="002C563A" w:rsidRDefault="001F4AFA" w:rsidP="00263D77">
      <w:pPr>
        <w:tabs>
          <w:tab w:val="left" w:pos="1134"/>
        </w:tabs>
        <w:rPr>
          <w:sz w:val="23"/>
          <w:szCs w:val="23"/>
        </w:rPr>
      </w:pPr>
      <w:r w:rsidRPr="002C563A">
        <w:rPr>
          <w:sz w:val="23"/>
          <w:szCs w:val="23"/>
        </w:rPr>
        <w:sym w:font="Symbol" w:char="F0B7"/>
      </w:r>
      <w:r w:rsidRPr="002C563A">
        <w:rPr>
          <w:sz w:val="23"/>
          <w:szCs w:val="23"/>
        </w:rPr>
        <w:t xml:space="preserve"> оплата государственной пошлины (от Участника долевого строительства) за государственную регистрацию дополнительных соглашений к настоящему Договору или соглашений о расторжении настоящего Договора;</w:t>
      </w:r>
    </w:p>
    <w:p w:rsidR="001F4AFA" w:rsidRPr="002C563A" w:rsidRDefault="001F4AFA" w:rsidP="00263D77">
      <w:pPr>
        <w:pStyle w:val="ac"/>
        <w:numPr>
          <w:ilvl w:val="0"/>
          <w:numId w:val="8"/>
        </w:numPr>
        <w:tabs>
          <w:tab w:val="left" w:pos="627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 xml:space="preserve"> оплата тарифа за получение кадастрового и технического паспорта, экспликации, а также документов, необходимых для оформления Помещения в собственность Участника долевого строительства; </w:t>
      </w:r>
    </w:p>
    <w:p w:rsidR="001F4AFA" w:rsidRPr="002C563A" w:rsidRDefault="001F4AFA" w:rsidP="00263D77">
      <w:pPr>
        <w:pStyle w:val="ac"/>
        <w:numPr>
          <w:ilvl w:val="0"/>
          <w:numId w:val="8"/>
        </w:numPr>
        <w:tabs>
          <w:tab w:val="left" w:pos="627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оплата государственной пошлины за государственную регистрацию права собственности Участника долевого строительства на Помещение;</w:t>
      </w:r>
    </w:p>
    <w:p w:rsidR="001F4AFA" w:rsidRPr="002C563A" w:rsidRDefault="001F4AFA" w:rsidP="00263D77">
      <w:pPr>
        <w:pStyle w:val="ac"/>
        <w:numPr>
          <w:ilvl w:val="0"/>
          <w:numId w:val="8"/>
        </w:numPr>
        <w:tabs>
          <w:tab w:val="left" w:pos="627"/>
        </w:tabs>
        <w:ind w:left="0" w:firstLine="567"/>
        <w:rPr>
          <w:sz w:val="23"/>
          <w:szCs w:val="23"/>
        </w:rPr>
      </w:pPr>
      <w:r w:rsidRPr="002C563A">
        <w:rPr>
          <w:color w:val="000000"/>
          <w:sz w:val="23"/>
          <w:szCs w:val="23"/>
        </w:rPr>
        <w:t>оплата Услуг по подготовке и передаче на государственную регистрацию документов, необходимых для государственной регистрации настоящего Договора, дополнительных соглашений к настоящему Договору и права собственности Участника на Помещение, которые оказываются на основании отдельного договора.</w:t>
      </w:r>
    </w:p>
    <w:p w:rsidR="001F4AFA" w:rsidRPr="002C563A" w:rsidRDefault="001F4AFA" w:rsidP="00263D77">
      <w:pPr>
        <w:rPr>
          <w:rFonts w:eastAsiaTheme="minorHAnsi"/>
          <w:sz w:val="23"/>
          <w:szCs w:val="23"/>
          <w:lang w:eastAsia="en-US"/>
        </w:rPr>
      </w:pPr>
      <w:r w:rsidRPr="002C563A">
        <w:rPr>
          <w:sz w:val="23"/>
          <w:szCs w:val="23"/>
        </w:rPr>
        <w:t>4.1</w:t>
      </w:r>
      <w:r w:rsidR="002C15F5" w:rsidRPr="002C563A">
        <w:rPr>
          <w:sz w:val="23"/>
          <w:szCs w:val="23"/>
        </w:rPr>
        <w:t>1</w:t>
      </w:r>
      <w:r w:rsidRPr="002C563A">
        <w:rPr>
          <w:sz w:val="23"/>
          <w:szCs w:val="23"/>
        </w:rPr>
        <w:t>. Цена Договора включает в себя сумму всех налогов, подлежащих уплате Застройщиком</w:t>
      </w:r>
      <w:r w:rsidRPr="002C563A">
        <w:rPr>
          <w:rFonts w:eastAsiaTheme="minorHAnsi"/>
          <w:sz w:val="23"/>
          <w:szCs w:val="23"/>
          <w:lang w:eastAsia="en-US"/>
        </w:rPr>
        <w:t xml:space="preserve"> в соответствии с законодательством РФ.</w:t>
      </w:r>
    </w:p>
    <w:p w:rsidR="00AB0578" w:rsidRPr="002C563A" w:rsidRDefault="00AB0578" w:rsidP="00263D77">
      <w:pPr>
        <w:rPr>
          <w:rFonts w:eastAsia="Calibri"/>
          <w:b/>
          <w:bCs/>
          <w:sz w:val="23"/>
          <w:szCs w:val="23"/>
        </w:rPr>
      </w:pPr>
    </w:p>
    <w:p w:rsidR="001F4AFA" w:rsidRPr="002C563A" w:rsidRDefault="001F4AFA" w:rsidP="002C563A">
      <w:pPr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5. Срок и порядок передачи Помещения Участнику.</w:t>
      </w:r>
    </w:p>
    <w:p w:rsidR="008C0FA2" w:rsidRPr="002C563A" w:rsidRDefault="008C0FA2" w:rsidP="00263D77">
      <w:pPr>
        <w:rPr>
          <w:b/>
          <w:sz w:val="23"/>
          <w:szCs w:val="23"/>
        </w:rPr>
      </w:pP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 xml:space="preserve">5.1. Передача Застройщиком Помещения и принятие его Участником осуществляется по подписываемому сторонами Передаточному акту после окончания строительства Объекта недвижимости </w:t>
      </w:r>
      <w:r w:rsidRPr="002C563A">
        <w:rPr>
          <w:b/>
          <w:bCs/>
          <w:sz w:val="23"/>
          <w:szCs w:val="23"/>
        </w:rPr>
        <w:t xml:space="preserve">не позднее </w:t>
      </w:r>
      <w:r w:rsidR="001177C9" w:rsidRPr="002C563A">
        <w:rPr>
          <w:b/>
          <w:bCs/>
          <w:sz w:val="23"/>
          <w:szCs w:val="23"/>
        </w:rPr>
        <w:t xml:space="preserve">30.06.2026 </w:t>
      </w:r>
      <w:r w:rsidRPr="002C563A">
        <w:rPr>
          <w:b/>
          <w:bCs/>
          <w:sz w:val="23"/>
          <w:szCs w:val="23"/>
        </w:rPr>
        <w:t>года</w:t>
      </w:r>
      <w:r w:rsidRPr="002C563A">
        <w:rPr>
          <w:sz w:val="23"/>
          <w:szCs w:val="23"/>
        </w:rPr>
        <w:t xml:space="preserve"> и при условии выполнения Участником долевого строительства обязательств по оплате Цены Договора в полном объеме. 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 xml:space="preserve">5.2. Застройщик имеет право досрочно исполнить свою обязанность по строительству Объекта недвижимости и передаче Помещения Участнику после его надлежащего уведомления. 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 xml:space="preserve">5.3. В срок не позднее 10 (Десяти) рабочих дней с момента получения Участником долевого строительства уведомления о завершении строительства (создания) Объекта недвижимости Участник долевого строительства обязан выполнить все свои обязательства, установленные разделом 4 настоящего Договора, и принять Объект долевого строительства. 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 xml:space="preserve">5.4. 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строительства. 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 xml:space="preserve">5.5. При уклонении Участника долевого строительства от подписания Передаточного акта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в порядке, установленном ФЗ № 214-ФЗ,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строительства.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услуг, несению расходов на содержание Помещения и общего имущества участников долевого строительства. 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>5.6. Подписание Передаточного акта не может быть поставлено в зависимость от уплаты Сторонами неустойки, предусмотренной ФЗ № 214-ФЗ.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>5.7. После передачи Объекта долевого строительства Участнику по Передаточному акту, Участник обязан нести расходы по содержанию Объекта долевого строительства, а также участвовать в расходах на содержание общего имущества в Объекте недвижимости, в котором располагается Объект долевого строительства, соразмерно доле в праве общей собственности на это имущество.</w:t>
      </w:r>
    </w:p>
    <w:p w:rsidR="001F4AFA" w:rsidRPr="002C563A" w:rsidRDefault="001F4AFA" w:rsidP="00263D77">
      <w:pPr>
        <w:rPr>
          <w:sz w:val="23"/>
          <w:szCs w:val="23"/>
        </w:rPr>
      </w:pPr>
      <w:r w:rsidRPr="002C563A">
        <w:rPr>
          <w:sz w:val="23"/>
          <w:szCs w:val="23"/>
        </w:rPr>
        <w:t>5.8. Участник долевого строительства не вправе осуществлять перепланировку/переоборудование в Объекте долевого строительства до оформления права собственности Участника на Объект долевого строительства. Перепланировка/переоборудование Объекта долевого строительства производится Участником долевого строительства строго в установленном действующим законодательством порядке.</w:t>
      </w:r>
    </w:p>
    <w:p w:rsidR="001F4AFA" w:rsidRPr="002C563A" w:rsidRDefault="001F4AFA" w:rsidP="002C563A">
      <w:pPr>
        <w:pStyle w:val="ac"/>
        <w:numPr>
          <w:ilvl w:val="0"/>
          <w:numId w:val="9"/>
        </w:numPr>
        <w:spacing w:before="120" w:after="120"/>
        <w:ind w:left="0" w:firstLine="284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Уступка прав по договору.</w:t>
      </w:r>
    </w:p>
    <w:p w:rsidR="001F4AFA" w:rsidRPr="002C563A" w:rsidRDefault="001F4AFA" w:rsidP="00263D77">
      <w:pPr>
        <w:pStyle w:val="ac"/>
        <w:numPr>
          <w:ilvl w:val="1"/>
          <w:numId w:val="9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Участник имеет право уступить свои права требования по настоящему договору третьим лицам после оплаты Цены договора, после его государственной регистрации и до подписания Передаточного акта, с письменного согласия Застройщика.</w:t>
      </w:r>
    </w:p>
    <w:p w:rsidR="001F4AFA" w:rsidRPr="002C563A" w:rsidRDefault="001F4AFA" w:rsidP="00263D77">
      <w:pPr>
        <w:pStyle w:val="ac"/>
        <w:numPr>
          <w:ilvl w:val="1"/>
          <w:numId w:val="9"/>
        </w:numPr>
        <w:autoSpaceDE w:val="0"/>
        <w:autoSpaceDN w:val="0"/>
        <w:adjustRightInd w:val="0"/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Уступка права требования по настоящему договору подлежит государственной регистрации и допускается только после уплаты Участником Цены договора или одновременно с переводом долга на нового участника долевого строительства.</w:t>
      </w:r>
    </w:p>
    <w:p w:rsidR="001F4AFA" w:rsidRPr="002C563A" w:rsidRDefault="001F4AFA" w:rsidP="00263D77">
      <w:pPr>
        <w:widowControl/>
        <w:numPr>
          <w:ilvl w:val="1"/>
          <w:numId w:val="9"/>
        </w:numPr>
        <w:autoSpaceDE w:val="0"/>
        <w:autoSpaceDN w:val="0"/>
        <w:adjustRightInd w:val="0"/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Уплата цены уступки прав требований по договору производится после государственной регистрации соглашения (договора) об уступке прав требований по договору в случае, если цедентом по соглашению (договору) об уступке прав требований по договору является юридическое лицо.</w:t>
      </w:r>
    </w:p>
    <w:p w:rsidR="001F4AFA" w:rsidRPr="002C563A" w:rsidRDefault="001F4AFA" w:rsidP="00263D77">
      <w:pPr>
        <w:widowControl/>
        <w:numPr>
          <w:ilvl w:val="1"/>
          <w:numId w:val="9"/>
        </w:numPr>
        <w:autoSpaceDE w:val="0"/>
        <w:autoSpaceDN w:val="0"/>
        <w:adjustRightInd w:val="0"/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Уступка прав требования по настоящему договору только в части штрафных санкций, убытков и т.п., без уступки основного требования, предусмотренного п.3.1., без согласия Застройщика не допускается.</w:t>
      </w:r>
    </w:p>
    <w:p w:rsidR="001F4AFA" w:rsidRPr="002C563A" w:rsidRDefault="001F4AFA" w:rsidP="002C563A">
      <w:pPr>
        <w:widowControl/>
        <w:numPr>
          <w:ilvl w:val="0"/>
          <w:numId w:val="9"/>
        </w:numPr>
        <w:spacing w:before="120" w:after="120"/>
        <w:ind w:left="0" w:firstLine="426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Порядок извещения Сторон.</w:t>
      </w:r>
    </w:p>
    <w:p w:rsidR="001F4AFA" w:rsidRPr="002C563A" w:rsidRDefault="001F4AFA" w:rsidP="00263D77">
      <w:pPr>
        <w:widowControl/>
        <w:numPr>
          <w:ilvl w:val="1"/>
          <w:numId w:val="9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Стороны обязаны извещать друг друга об изменении своих адресов и иных реквизитов, необходимых для надлежащего исполнения настоящего договора. Такие извещения должны быть осуществлены исключительно в письменной форме в течение 3 (трех) календарных дней с момента соответствующего изменения.</w:t>
      </w:r>
    </w:p>
    <w:p w:rsidR="001F4AFA" w:rsidRPr="002C563A" w:rsidRDefault="001F4AFA" w:rsidP="00263D77">
      <w:pPr>
        <w:widowControl/>
        <w:rPr>
          <w:sz w:val="23"/>
          <w:szCs w:val="23"/>
        </w:rPr>
      </w:pPr>
      <w:r w:rsidRPr="002C563A">
        <w:rPr>
          <w:sz w:val="23"/>
          <w:szCs w:val="23"/>
        </w:rPr>
        <w:t xml:space="preserve">Обо всех изменениях в почтовых и других реквизитах Застройщика последний уведомляет Участника путем внесения изменений в Проектную декларацию Застройщика, размещенную на сайте по адресу: </w:t>
      </w:r>
      <w:r w:rsidRPr="002C563A">
        <w:rPr>
          <w:b/>
          <w:bCs/>
          <w:sz w:val="23"/>
          <w:szCs w:val="23"/>
        </w:rPr>
        <w:t>https://наш.дом.рф.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567"/>
          <w:tab w:val="left" w:pos="709"/>
          <w:tab w:val="left" w:pos="1134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 xml:space="preserve">Уведомления (извещения, письма и т.д.) Участник может направлять (передавать) как непосредственно Застройщику, так и его уполномоченному представителю. </w:t>
      </w:r>
    </w:p>
    <w:p w:rsidR="001F4AFA" w:rsidRPr="002C563A" w:rsidRDefault="001F4AFA" w:rsidP="00263D77">
      <w:pPr>
        <w:pStyle w:val="ac"/>
        <w:numPr>
          <w:ilvl w:val="1"/>
          <w:numId w:val="9"/>
        </w:numPr>
        <w:tabs>
          <w:tab w:val="left" w:pos="567"/>
          <w:tab w:val="left" w:pos="709"/>
          <w:tab w:val="left" w:pos="1134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В установленных настоящим договором случаях Застройщик или его уполномоченный представитель направляет Участнику соответствующее уведомление (извещение, письмо и т.д.) как посредством почтовой, при наличии императивных требований закона, так и телеграфной, электронной (электронная почта, мессенджеры) или курьерской связи по адресным реквизитам, указанным Участником в настоящем договоре, или извещении Участника лично (с проставлением собственноручной подписи Участника на копии уведомления и т.д.).</w:t>
      </w:r>
    </w:p>
    <w:p w:rsidR="001F4AFA" w:rsidRPr="002C563A" w:rsidRDefault="001F4AFA" w:rsidP="00263D77">
      <w:pPr>
        <w:widowControl/>
        <w:numPr>
          <w:ilvl w:val="1"/>
          <w:numId w:val="9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Участник несет риск неблагоприятных последствий, связанных с неполучением (уклонением или отказом от получения) им корреспонденции, направленной Застройщиком по указанным Участником адресным реквизитам. При направлении Застройщиком корреспонденции по указанным Участником в договоре реквизитам, последний считается извещенным надлежащим образом.</w:t>
      </w:r>
    </w:p>
    <w:p w:rsidR="001F4AFA" w:rsidRPr="002C563A" w:rsidRDefault="001F4AFA" w:rsidP="00263D77">
      <w:pPr>
        <w:widowControl/>
        <w:numPr>
          <w:ilvl w:val="1"/>
          <w:numId w:val="9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Подписанием настоящего Договора Участник выражает согласие на получение (любым способом и в любом формате, в том числе в форме sms рассылки по каналам сотовой связи) от Застройщика, аффилированных с ним лиц, которым передано эксклюзивное право по реализации Объекта недвижимости, материалов рекламно-информационного характера, а также уведомлений о вводе дома в эксплуатации и готовности Застройщика к передач</w:t>
      </w:r>
      <w:r w:rsidR="00092C83" w:rsidRPr="002C563A">
        <w:rPr>
          <w:sz w:val="23"/>
          <w:szCs w:val="23"/>
        </w:rPr>
        <w:t>е</w:t>
      </w:r>
      <w:r w:rsidRPr="002C563A">
        <w:rPr>
          <w:sz w:val="23"/>
          <w:szCs w:val="23"/>
        </w:rPr>
        <w:t xml:space="preserve"> </w:t>
      </w:r>
      <w:r w:rsidR="00092C83" w:rsidRPr="002C563A">
        <w:rPr>
          <w:sz w:val="23"/>
          <w:szCs w:val="23"/>
        </w:rPr>
        <w:t>П</w:t>
      </w:r>
      <w:r w:rsidRPr="002C563A">
        <w:rPr>
          <w:sz w:val="23"/>
          <w:szCs w:val="23"/>
        </w:rPr>
        <w:t>омещения Участнику долевого строительства.</w:t>
      </w:r>
    </w:p>
    <w:p w:rsidR="001F4AFA" w:rsidRPr="002C563A" w:rsidRDefault="001F4AFA" w:rsidP="002C563A">
      <w:pPr>
        <w:pStyle w:val="ac"/>
        <w:numPr>
          <w:ilvl w:val="0"/>
          <w:numId w:val="9"/>
        </w:numPr>
        <w:spacing w:before="120" w:after="120"/>
        <w:ind w:left="0" w:firstLine="426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Заключительные положения.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1080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Обязательства Застройщика считаются выполненными с момента подписания Сторонами передаточного акта на Помещение.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1080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Обязательства Участника считаются выполненными с момента уплаты им Застройщику в полном объеме всех причитающихся Застройщику денежных средств по настоящему договору и подписания Сторонами передаточного акта на Помещение.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1080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Участник подтверждает, что до подписания настоящего договора ознакомлен с проектной декларацией, проектной документацией и иными документами, содержащими информацию о Застройщике и проекте строительства.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1080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 xml:space="preserve">Участник </w:t>
      </w:r>
      <w:r w:rsidRPr="002C563A">
        <w:rPr>
          <w:color w:val="000000"/>
          <w:sz w:val="23"/>
          <w:szCs w:val="23"/>
        </w:rPr>
        <w:t>уведомлен и согласен с тем, что в процессе строительства Объекта недвижимости возможны архитектурные, структурные и иные изменения,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Объекта недвижимости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площади.</w:t>
      </w:r>
    </w:p>
    <w:p w:rsidR="001F4AFA" w:rsidRPr="002C563A" w:rsidRDefault="001F4AFA" w:rsidP="00263D77">
      <w:pPr>
        <w:widowControl/>
        <w:tabs>
          <w:tab w:val="left" w:pos="1080"/>
        </w:tabs>
        <w:rPr>
          <w:sz w:val="23"/>
          <w:szCs w:val="23"/>
        </w:rPr>
      </w:pPr>
      <w:r w:rsidRPr="002C563A">
        <w:rPr>
          <w:sz w:val="23"/>
          <w:szCs w:val="23"/>
        </w:rPr>
        <w:t>В случае наличия на плане (Приложение №1 к настоящему Договору) обозначений межкомнатных стен/перегородок, окон и дверей, ванн, душевых кабин, унитазов, умывальников, раковин, электрических щитков, вентиляционных и иных шахт и прочего оборудования, их расположение будет носить условный характер и может быть изменено Застройщиком без уведомления Участника.</w:t>
      </w:r>
    </w:p>
    <w:p w:rsidR="002C563A" w:rsidRDefault="001F4AFA" w:rsidP="00263D77">
      <w:pPr>
        <w:widowControl/>
        <w:tabs>
          <w:tab w:val="left" w:pos="1080"/>
        </w:tabs>
        <w:rPr>
          <w:sz w:val="23"/>
          <w:szCs w:val="23"/>
        </w:rPr>
      </w:pPr>
      <w:r w:rsidRPr="002C563A">
        <w:rPr>
          <w:sz w:val="23"/>
          <w:szCs w:val="23"/>
        </w:rPr>
        <w:t>В процессе стро</w:t>
      </w:r>
      <w:r w:rsidRPr="002C563A">
        <w:rPr>
          <w:color w:val="000000"/>
          <w:sz w:val="23"/>
          <w:szCs w:val="23"/>
        </w:rPr>
        <w:t>ительства Объекта недвижимости возможны изменения параметров помещений, входящих в состав Объекта долевого строительства. Указанные изменения и отклонения признаются Сторонами допустимыми и не приводят к изменению Цены Договора за исключением случаев, предусмотренных в Договоре.</w:t>
      </w:r>
    </w:p>
    <w:p w:rsidR="002C563A" w:rsidRDefault="002C563A" w:rsidP="00263D77">
      <w:pPr>
        <w:widowControl/>
        <w:tabs>
          <w:tab w:val="left" w:pos="1080"/>
        </w:tabs>
        <w:rPr>
          <w:sz w:val="23"/>
          <w:szCs w:val="23"/>
        </w:rPr>
      </w:pPr>
      <w:r>
        <w:rPr>
          <w:sz w:val="23"/>
          <w:szCs w:val="23"/>
        </w:rPr>
        <w:t xml:space="preserve">Стороны пришли </w:t>
      </w:r>
      <w:r w:rsidR="001F4AFA" w:rsidRPr="002C563A">
        <w:rPr>
          <w:color w:val="000000"/>
          <w:sz w:val="23"/>
          <w:szCs w:val="23"/>
        </w:rPr>
        <w:t>к соглашению,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(уведомления) с Участником изменения в Объекте недвижимости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по действующему законодательству Российской Федерации.</w:t>
      </w:r>
    </w:p>
    <w:p w:rsidR="001F4AFA" w:rsidRPr="002C563A" w:rsidRDefault="001F4AFA" w:rsidP="00263D77">
      <w:pPr>
        <w:widowControl/>
        <w:tabs>
          <w:tab w:val="left" w:pos="1080"/>
        </w:tabs>
        <w:rPr>
          <w:sz w:val="23"/>
          <w:szCs w:val="23"/>
        </w:rPr>
      </w:pPr>
      <w:r w:rsidRPr="002C563A">
        <w:rPr>
          <w:sz w:val="23"/>
          <w:szCs w:val="23"/>
        </w:rPr>
        <w:t>Стороны допускают</w:t>
      </w:r>
      <w:r w:rsidRPr="002C563A">
        <w:rPr>
          <w:color w:val="000000"/>
          <w:sz w:val="23"/>
          <w:szCs w:val="23"/>
        </w:rPr>
        <w:t>, что площадь отдельных комнат, помещений вспомогательного использования, может быть уменьшена или увеличена за счёт, соответственно, увеличения или уменьшения других частей Помещения, в соответствии с проектной документацией или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1080"/>
        </w:tabs>
        <w:ind w:left="0" w:firstLine="567"/>
        <w:rPr>
          <w:sz w:val="23"/>
          <w:szCs w:val="23"/>
        </w:rPr>
      </w:pPr>
      <w:r w:rsidRPr="002C563A">
        <w:rPr>
          <w:color w:val="000000"/>
          <w:sz w:val="23"/>
          <w:szCs w:val="23"/>
        </w:rPr>
        <w:t>В случае изменений проектной документации, Застройщик информирует Участника о таких изменениях в порядке и сроки, предусмотренные действующим законодательством.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1080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Участник дает согласие на размежевание земельного участка, на котором осуществляется строительство Объекта недвижимости, на основании решения его собственника, и в случаях, установленных действующим законодательством, когда это необходимо для ввода Объекта в эксплуатацию.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1080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Участник должен о</w:t>
      </w:r>
      <w:r w:rsidRPr="002C563A">
        <w:rPr>
          <w:color w:val="000000"/>
          <w:sz w:val="23"/>
          <w:szCs w:val="23"/>
        </w:rPr>
        <w:t>существить действия, направленные на государственную регистрацию настоящего Договора в регистрирующем органе, в том числе предоставить Застройщику информацию, необходимую для электронной регистрации настоящего Договора, не позднее 7 (Семи) календарных дней с даты подписания настоящего Договора. </w:t>
      </w:r>
      <w:r w:rsidRPr="002C563A">
        <w:rPr>
          <w:sz w:val="23"/>
          <w:szCs w:val="23"/>
        </w:rPr>
        <w:t>В сл</w:t>
      </w:r>
      <w:r w:rsidRPr="002C563A">
        <w:rPr>
          <w:color w:val="000000"/>
          <w:sz w:val="23"/>
          <w:szCs w:val="23"/>
        </w:rPr>
        <w:t>учае если в указанный срок Участник не совершит вышеуказанные действия и не представит Застройщику запрашиваемую информацию, равно как не откроет, предусмотренный договором аккредитив, настоящий Договор считается не подписанным, а Застройщик освобождается от каких-либо обязательств с ним связанных.</w:t>
      </w:r>
    </w:p>
    <w:p w:rsidR="001F4AFA" w:rsidRPr="002C563A" w:rsidRDefault="001F4AFA" w:rsidP="00263D77">
      <w:pPr>
        <w:widowControl/>
        <w:numPr>
          <w:ilvl w:val="1"/>
          <w:numId w:val="9"/>
        </w:numPr>
        <w:tabs>
          <w:tab w:val="left" w:pos="1080"/>
        </w:tabs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Участник дает согласие Застройщику на передачу в залог (в том числе последующий) любым третьим лицам, включая кредитные организации и банки, прав аренды земельного участка и строящегося Объекта недвижимости на этом земельном участке (в том числе объекта незавершенного строительства), в целях обеспечения любых обязательств Застройщика (без ограничения объема обеспечиваемых обязательств и целевого назначения заемных средств), за исключением передачи в залог объекта долевого строительства.</w:t>
      </w:r>
    </w:p>
    <w:p w:rsidR="001F4AFA" w:rsidRPr="002C563A" w:rsidRDefault="001F4AFA" w:rsidP="00263D77">
      <w:pPr>
        <w:widowControl/>
        <w:numPr>
          <w:ilvl w:val="1"/>
          <w:numId w:val="9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 xml:space="preserve">Настоящий договор составлен в </w:t>
      </w:r>
      <w:r w:rsidR="004C01A5" w:rsidRPr="002C563A">
        <w:rPr>
          <w:sz w:val="23"/>
          <w:szCs w:val="23"/>
        </w:rPr>
        <w:t>2</w:t>
      </w:r>
      <w:r w:rsidRPr="002C563A">
        <w:rPr>
          <w:sz w:val="23"/>
          <w:szCs w:val="23"/>
        </w:rPr>
        <w:t xml:space="preserve"> (</w:t>
      </w:r>
      <w:r w:rsidR="004C01A5" w:rsidRPr="002C563A">
        <w:rPr>
          <w:sz w:val="23"/>
          <w:szCs w:val="23"/>
        </w:rPr>
        <w:t>дву</w:t>
      </w:r>
      <w:r w:rsidRPr="002C563A">
        <w:rPr>
          <w:sz w:val="23"/>
          <w:szCs w:val="23"/>
        </w:rPr>
        <w:t>х) экземплярах, имеющих равную юридическую силу, по одному для каждой из Сторон.</w:t>
      </w:r>
    </w:p>
    <w:p w:rsidR="001F4AFA" w:rsidRPr="002C563A" w:rsidRDefault="001F4AFA" w:rsidP="00263D77">
      <w:pPr>
        <w:widowControl/>
        <w:numPr>
          <w:ilvl w:val="1"/>
          <w:numId w:val="9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Настоящий договор, дополнительные соглашения к нему, соглашение (договор) уступки прав Участником третьему лицу подлежат государственной регистрации в Управлении Федеральной службы государственной регистрации кадастра и картографии по Москве.</w:t>
      </w:r>
    </w:p>
    <w:p w:rsidR="001F4AFA" w:rsidRPr="002C563A" w:rsidRDefault="001F4AFA" w:rsidP="00263D77">
      <w:pPr>
        <w:widowControl/>
        <w:numPr>
          <w:ilvl w:val="1"/>
          <w:numId w:val="9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 xml:space="preserve">Приложения к Договору: </w:t>
      </w:r>
    </w:p>
    <w:p w:rsidR="001F4AFA" w:rsidRPr="002C563A" w:rsidRDefault="001F4AFA" w:rsidP="00263D77">
      <w:pPr>
        <w:widowControl/>
        <w:numPr>
          <w:ilvl w:val="0"/>
          <w:numId w:val="4"/>
        </w:numPr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Приложение №1 – Описание Помещения (Объекта долевого строительства).</w:t>
      </w:r>
    </w:p>
    <w:p w:rsidR="001F0884" w:rsidRPr="002C563A" w:rsidRDefault="001F0884" w:rsidP="00263D77">
      <w:pPr>
        <w:widowControl/>
        <w:rPr>
          <w:sz w:val="23"/>
          <w:szCs w:val="23"/>
        </w:rPr>
      </w:pPr>
    </w:p>
    <w:p w:rsidR="001F0884" w:rsidRPr="002C563A" w:rsidRDefault="001F0884" w:rsidP="00263D77">
      <w:pPr>
        <w:widowControl/>
        <w:rPr>
          <w:sz w:val="23"/>
          <w:szCs w:val="23"/>
        </w:rPr>
      </w:pPr>
    </w:p>
    <w:p w:rsidR="001F4AFA" w:rsidRPr="002C563A" w:rsidRDefault="001F4AFA" w:rsidP="002C563A">
      <w:pPr>
        <w:widowControl/>
        <w:numPr>
          <w:ilvl w:val="0"/>
          <w:numId w:val="9"/>
        </w:numPr>
        <w:ind w:left="0" w:firstLine="426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Реквизиты и подписи Сторон.</w:t>
      </w:r>
    </w:p>
    <w:p w:rsidR="001F4AFA" w:rsidRPr="002C563A" w:rsidRDefault="001F4AFA" w:rsidP="00263D77">
      <w:pPr>
        <w:widowControl/>
        <w:rPr>
          <w:b/>
          <w:sz w:val="23"/>
          <w:szCs w:val="23"/>
        </w:rPr>
      </w:pPr>
    </w:p>
    <w:p w:rsidR="001F4AFA" w:rsidRPr="002C563A" w:rsidRDefault="001F4AFA" w:rsidP="00263D77">
      <w:pPr>
        <w:ind w:firstLine="0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Застройщик: ООО </w:t>
      </w:r>
      <w:r w:rsidR="00E02E81" w:rsidRPr="002C563A">
        <w:rPr>
          <w:b/>
          <w:sz w:val="23"/>
          <w:szCs w:val="23"/>
        </w:rPr>
        <w:t>«</w:t>
      </w:r>
      <w:r w:rsidR="00F20DE2" w:rsidRPr="002C563A">
        <w:rPr>
          <w:b/>
          <w:sz w:val="23"/>
          <w:szCs w:val="23"/>
        </w:rPr>
        <w:t>Специализированный застройщик «Замберг»</w:t>
      </w:r>
      <w:r w:rsidRPr="002C563A">
        <w:rPr>
          <w:b/>
          <w:sz w:val="23"/>
          <w:szCs w:val="23"/>
        </w:rPr>
        <w:t>»</w:t>
      </w:r>
    </w:p>
    <w:p w:rsidR="001F4AFA" w:rsidRPr="002C563A" w:rsidRDefault="001F4AFA" w:rsidP="00263D77">
      <w:pPr>
        <w:pStyle w:val="a7"/>
        <w:tabs>
          <w:tab w:val="left" w:pos="3450"/>
        </w:tabs>
        <w:spacing w:line="21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563A">
        <w:rPr>
          <w:rFonts w:ascii="Times New Roman" w:hAnsi="Times New Roman" w:cs="Times New Roman"/>
          <w:sz w:val="23"/>
          <w:szCs w:val="23"/>
        </w:rPr>
        <w:t xml:space="preserve">Адрес: 119333, г. Москва, </w:t>
      </w:r>
      <w:r w:rsidR="000475AE" w:rsidRPr="002C563A">
        <w:rPr>
          <w:rFonts w:ascii="Times New Roman" w:hAnsi="Times New Roman" w:cs="Times New Roman"/>
          <w:sz w:val="23"/>
          <w:szCs w:val="23"/>
        </w:rPr>
        <w:t>Ленинский проспект д.55/1 стр.1, комн.211 (47)</w:t>
      </w:r>
    </w:p>
    <w:p w:rsidR="001F4AFA" w:rsidRPr="002C563A" w:rsidRDefault="001F4AFA" w:rsidP="00263D77">
      <w:pPr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 xml:space="preserve">ОГРН </w:t>
      </w:r>
      <w:r w:rsidR="001F0884" w:rsidRPr="002C563A">
        <w:rPr>
          <w:sz w:val="23"/>
          <w:szCs w:val="23"/>
        </w:rPr>
        <w:t>1137746059362</w:t>
      </w:r>
      <w:r w:rsidRPr="002C563A">
        <w:rPr>
          <w:sz w:val="23"/>
          <w:szCs w:val="23"/>
        </w:rPr>
        <w:t xml:space="preserve"> </w:t>
      </w:r>
    </w:p>
    <w:p w:rsidR="001F4AFA" w:rsidRPr="002C563A" w:rsidRDefault="001F4AFA" w:rsidP="00263D77">
      <w:pPr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ИНН</w:t>
      </w:r>
      <w:r w:rsidR="001F0884" w:rsidRPr="002C563A">
        <w:rPr>
          <w:sz w:val="23"/>
          <w:szCs w:val="23"/>
        </w:rPr>
        <w:t xml:space="preserve"> 7743876880</w:t>
      </w:r>
      <w:r w:rsidRPr="002C563A">
        <w:rPr>
          <w:sz w:val="23"/>
          <w:szCs w:val="23"/>
        </w:rPr>
        <w:t>, КПП</w:t>
      </w:r>
      <w:r w:rsidR="001F0884" w:rsidRPr="002C563A">
        <w:rPr>
          <w:sz w:val="23"/>
          <w:szCs w:val="23"/>
        </w:rPr>
        <w:t xml:space="preserve"> 773601001</w:t>
      </w:r>
    </w:p>
    <w:p w:rsidR="001F4AFA" w:rsidRPr="002C563A" w:rsidRDefault="001F4AFA" w:rsidP="00263D77">
      <w:pPr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р/с</w:t>
      </w:r>
      <w:r w:rsidR="00D03F47" w:rsidRPr="002C563A">
        <w:rPr>
          <w:sz w:val="23"/>
          <w:szCs w:val="23"/>
        </w:rPr>
        <w:t xml:space="preserve"> 40702 810 </w:t>
      </w:r>
      <w:r w:rsidR="00B106DB" w:rsidRPr="002C563A">
        <w:rPr>
          <w:sz w:val="23"/>
          <w:szCs w:val="23"/>
        </w:rPr>
        <w:t>5</w:t>
      </w:r>
      <w:r w:rsidR="00D03F47" w:rsidRPr="002C563A">
        <w:rPr>
          <w:sz w:val="23"/>
          <w:szCs w:val="23"/>
        </w:rPr>
        <w:t xml:space="preserve"> </w:t>
      </w:r>
      <w:r w:rsidR="00B106DB" w:rsidRPr="002C563A">
        <w:rPr>
          <w:sz w:val="23"/>
          <w:szCs w:val="23"/>
        </w:rPr>
        <w:t xml:space="preserve">0059 </w:t>
      </w:r>
      <w:r w:rsidR="00D03F47" w:rsidRPr="002C563A">
        <w:rPr>
          <w:sz w:val="23"/>
          <w:szCs w:val="23"/>
        </w:rPr>
        <w:t>00</w:t>
      </w:r>
      <w:r w:rsidR="00B106DB" w:rsidRPr="002C563A">
        <w:rPr>
          <w:sz w:val="23"/>
          <w:szCs w:val="23"/>
        </w:rPr>
        <w:t>02</w:t>
      </w:r>
      <w:r w:rsidR="00D03F47" w:rsidRPr="002C563A">
        <w:rPr>
          <w:sz w:val="23"/>
          <w:szCs w:val="23"/>
        </w:rPr>
        <w:t xml:space="preserve"> </w:t>
      </w:r>
      <w:r w:rsidR="00B106DB" w:rsidRPr="002C563A">
        <w:rPr>
          <w:sz w:val="23"/>
          <w:szCs w:val="23"/>
        </w:rPr>
        <w:t>610</w:t>
      </w:r>
      <w:r w:rsidRPr="002C563A">
        <w:rPr>
          <w:sz w:val="23"/>
          <w:szCs w:val="23"/>
        </w:rPr>
        <w:t xml:space="preserve"> в </w:t>
      </w:r>
      <w:r w:rsidR="000F2299" w:rsidRPr="002C563A">
        <w:rPr>
          <w:sz w:val="23"/>
          <w:szCs w:val="23"/>
        </w:rPr>
        <w:t>АО «</w:t>
      </w:r>
      <w:r w:rsidR="00987910" w:rsidRPr="002C563A">
        <w:rPr>
          <w:sz w:val="23"/>
          <w:szCs w:val="23"/>
        </w:rPr>
        <w:t xml:space="preserve">Банк </w:t>
      </w:r>
      <w:r w:rsidR="00DA6A47" w:rsidRPr="002C563A">
        <w:rPr>
          <w:sz w:val="23"/>
          <w:szCs w:val="23"/>
        </w:rPr>
        <w:t>ДОМ.РФ</w:t>
      </w:r>
      <w:r w:rsidR="000F2299" w:rsidRPr="002C563A">
        <w:rPr>
          <w:sz w:val="23"/>
          <w:szCs w:val="23"/>
        </w:rPr>
        <w:t>»</w:t>
      </w:r>
      <w:r w:rsidRPr="002C563A">
        <w:rPr>
          <w:sz w:val="23"/>
          <w:szCs w:val="23"/>
        </w:rPr>
        <w:t xml:space="preserve"> г. Москва</w:t>
      </w:r>
    </w:p>
    <w:p w:rsidR="001F4AFA" w:rsidRPr="002C563A" w:rsidRDefault="001F4AFA" w:rsidP="00263D77">
      <w:pPr>
        <w:pStyle w:val="a7"/>
        <w:tabs>
          <w:tab w:val="left" w:pos="3450"/>
        </w:tabs>
        <w:spacing w:line="21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563A">
        <w:rPr>
          <w:rFonts w:ascii="Times New Roman" w:hAnsi="Times New Roman" w:cs="Times New Roman"/>
          <w:sz w:val="23"/>
          <w:szCs w:val="23"/>
        </w:rPr>
        <w:t xml:space="preserve">к/с </w:t>
      </w:r>
      <w:r w:rsidR="00DA6A47" w:rsidRPr="002C563A">
        <w:rPr>
          <w:rFonts w:ascii="Times New Roman" w:hAnsi="Times New Roman" w:cs="Times New Roman"/>
          <w:sz w:val="23"/>
          <w:szCs w:val="23"/>
        </w:rPr>
        <w:t>30101810345250000266</w:t>
      </w:r>
      <w:r w:rsidRPr="002C563A">
        <w:rPr>
          <w:rFonts w:ascii="Times New Roman" w:hAnsi="Times New Roman" w:cs="Times New Roman"/>
          <w:sz w:val="23"/>
          <w:szCs w:val="23"/>
        </w:rPr>
        <w:t xml:space="preserve">, БИК </w:t>
      </w:r>
      <w:r w:rsidR="000F2299" w:rsidRPr="002C563A">
        <w:rPr>
          <w:rFonts w:ascii="Times New Roman" w:hAnsi="Times New Roman" w:cs="Times New Roman"/>
          <w:sz w:val="23"/>
          <w:szCs w:val="23"/>
        </w:rPr>
        <w:t>0</w:t>
      </w:r>
      <w:r w:rsidR="00DA6A47" w:rsidRPr="002C563A">
        <w:rPr>
          <w:rFonts w:ascii="Times New Roman" w:hAnsi="Times New Roman" w:cs="Times New Roman"/>
          <w:sz w:val="23"/>
          <w:szCs w:val="23"/>
        </w:rPr>
        <w:t>44525266</w:t>
      </w:r>
    </w:p>
    <w:p w:rsidR="001F4AFA" w:rsidRPr="002C563A" w:rsidRDefault="001F4AFA" w:rsidP="00263D77">
      <w:pPr>
        <w:pStyle w:val="a7"/>
        <w:tabs>
          <w:tab w:val="left" w:pos="3450"/>
        </w:tabs>
        <w:spacing w:line="21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563A">
        <w:rPr>
          <w:rFonts w:ascii="Times New Roman" w:hAnsi="Times New Roman" w:cs="Times New Roman"/>
          <w:sz w:val="23"/>
          <w:szCs w:val="23"/>
        </w:rPr>
        <w:t xml:space="preserve">e-mail: </w:t>
      </w:r>
      <w:hyperlink r:id="rId8" w:history="1">
        <w:r w:rsidR="002C15F5" w:rsidRPr="002C563A">
          <w:rPr>
            <w:rStyle w:val="ad"/>
            <w:rFonts w:ascii="Times New Roman" w:hAnsi="Times New Roman" w:cs="Times New Roman"/>
            <w:sz w:val="23"/>
            <w:szCs w:val="23"/>
          </w:rPr>
          <w:t>apsisservice@apsisglobe.ru</w:t>
        </w:r>
      </w:hyperlink>
    </w:p>
    <w:p w:rsidR="001F4AFA" w:rsidRPr="002C563A" w:rsidRDefault="001F4AFA" w:rsidP="00263D77">
      <w:pPr>
        <w:pStyle w:val="a7"/>
        <w:tabs>
          <w:tab w:val="left" w:pos="3450"/>
        </w:tabs>
        <w:spacing w:line="21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F4AFA" w:rsidRPr="002C563A" w:rsidRDefault="001F4AFA" w:rsidP="00263D77">
      <w:pPr>
        <w:pStyle w:val="a7"/>
        <w:tabs>
          <w:tab w:val="left" w:pos="3450"/>
        </w:tabs>
        <w:spacing w:line="21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F4AFA" w:rsidRPr="002C563A" w:rsidRDefault="00263D77" w:rsidP="00263D77">
      <w:pPr>
        <w:pStyle w:val="a7"/>
        <w:tabs>
          <w:tab w:val="left" w:pos="3450"/>
        </w:tabs>
        <w:spacing w:line="216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C56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        </w:t>
      </w:r>
      <w:r w:rsidR="001F4AFA" w:rsidRPr="002C563A">
        <w:rPr>
          <w:rFonts w:ascii="Times New Roman" w:hAnsi="Times New Roman" w:cs="Times New Roman"/>
          <w:b/>
          <w:color w:val="000000"/>
          <w:sz w:val="23"/>
          <w:szCs w:val="23"/>
        </w:rPr>
        <w:t>_________________________________ /</w:t>
      </w:r>
      <w:r w:rsidR="00702DEE" w:rsidRPr="002C563A">
        <w:rPr>
          <w:rFonts w:ascii="Times New Roman" w:hAnsi="Times New Roman" w:cs="Times New Roman"/>
          <w:b/>
          <w:color w:val="000000"/>
          <w:sz w:val="23"/>
          <w:szCs w:val="23"/>
        </w:rPr>
        <w:t>Радиня Е.Н.</w:t>
      </w:r>
      <w:r w:rsidR="001F4AFA" w:rsidRPr="002C563A">
        <w:rPr>
          <w:rFonts w:ascii="Times New Roman" w:hAnsi="Times New Roman" w:cs="Times New Roman"/>
          <w:b/>
          <w:color w:val="000000"/>
          <w:sz w:val="23"/>
          <w:szCs w:val="23"/>
        </w:rPr>
        <w:t>/</w:t>
      </w:r>
    </w:p>
    <w:p w:rsidR="001F4AFA" w:rsidRPr="002C563A" w:rsidRDefault="00263D77" w:rsidP="00263D77">
      <w:pPr>
        <w:widowControl/>
        <w:ind w:firstLine="0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                    </w:t>
      </w:r>
      <w:r w:rsidR="00092C83" w:rsidRPr="002C563A">
        <w:rPr>
          <w:b/>
          <w:sz w:val="23"/>
          <w:szCs w:val="23"/>
        </w:rPr>
        <w:t>М.П.</w:t>
      </w:r>
    </w:p>
    <w:p w:rsidR="00092C83" w:rsidRPr="002C563A" w:rsidRDefault="00092C83" w:rsidP="00263D77">
      <w:pPr>
        <w:widowControl/>
        <w:ind w:firstLine="0"/>
        <w:rPr>
          <w:b/>
          <w:sz w:val="23"/>
          <w:szCs w:val="23"/>
        </w:rPr>
      </w:pPr>
    </w:p>
    <w:p w:rsidR="001F4AFA" w:rsidRPr="002C563A" w:rsidRDefault="001F4AFA" w:rsidP="00263D77">
      <w:pPr>
        <w:ind w:firstLine="0"/>
        <w:rPr>
          <w:b/>
          <w:color w:val="000000"/>
          <w:sz w:val="23"/>
          <w:szCs w:val="23"/>
        </w:rPr>
      </w:pPr>
      <w:r w:rsidRPr="002C563A">
        <w:rPr>
          <w:b/>
          <w:color w:val="000000"/>
          <w:sz w:val="23"/>
          <w:szCs w:val="23"/>
        </w:rPr>
        <w:t xml:space="preserve">Участник: </w:t>
      </w:r>
    </w:p>
    <w:p w:rsidR="00726F0A" w:rsidRPr="002C563A" w:rsidRDefault="00726F0A" w:rsidP="00726F0A">
      <w:pPr>
        <w:ind w:firstLine="0"/>
        <w:rPr>
          <w:b/>
          <w:color w:val="000000"/>
          <w:sz w:val="23"/>
          <w:szCs w:val="23"/>
        </w:rPr>
      </w:pPr>
      <w:r w:rsidRPr="002C563A">
        <w:rPr>
          <w:b/>
          <w:color w:val="000000"/>
          <w:sz w:val="23"/>
          <w:szCs w:val="23"/>
        </w:rPr>
        <w:t xml:space="preserve">Участник: </w:t>
      </w:r>
      <w:r w:rsidRPr="002C563A">
        <w:rPr>
          <w:b/>
          <w:sz w:val="23"/>
          <w:szCs w:val="23"/>
        </w:rPr>
        <w:t>Граждан</w:t>
      </w:r>
      <w:r w:rsidRPr="002C563A">
        <w:rPr>
          <w:b/>
          <w:sz w:val="23"/>
          <w:szCs w:val="23"/>
          <w:highlight w:val="yellow"/>
        </w:rPr>
        <w:t>ин</w:t>
      </w:r>
      <w:r w:rsidRPr="002C563A">
        <w:rPr>
          <w:b/>
          <w:sz w:val="23"/>
          <w:szCs w:val="23"/>
        </w:rPr>
        <w:t xml:space="preserve"> РФ …. …. ….</w:t>
      </w:r>
      <w:r w:rsidRPr="002C563A">
        <w:rPr>
          <w:sz w:val="23"/>
          <w:szCs w:val="23"/>
        </w:rPr>
        <w:t>, пол: …., дата рождения: …… г., место рождения: ……., паспорт: серия ….. номер ….., выдан: ……, дата выдачи: ….. г., код подразделения: ….., зарегистрированный по месту жительства по адресу: г. ….., ул. …., д. …., кв. …, СНИЛС: …..</w:t>
      </w:r>
      <w:r w:rsidR="0079554E">
        <w:rPr>
          <w:sz w:val="23"/>
          <w:szCs w:val="23"/>
        </w:rPr>
        <w:t xml:space="preserve">, </w:t>
      </w:r>
      <w:r w:rsidR="0079554E" w:rsidRPr="0079554E">
        <w:rPr>
          <w:sz w:val="23"/>
          <w:szCs w:val="23"/>
        </w:rPr>
        <w:t>ИНН _____________</w:t>
      </w:r>
    </w:p>
    <w:p w:rsidR="00726F0A" w:rsidRPr="002C563A" w:rsidRDefault="00726F0A" w:rsidP="0079554E">
      <w:pPr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Адрес направления уведомлений: индекс, ……, г. ….., ул. …., д. …, кв. ...</w:t>
      </w:r>
    </w:p>
    <w:p w:rsidR="00726F0A" w:rsidRPr="002C563A" w:rsidRDefault="00726F0A" w:rsidP="0079554E">
      <w:pPr>
        <w:ind w:firstLine="0"/>
        <w:rPr>
          <w:sz w:val="23"/>
          <w:szCs w:val="23"/>
        </w:rPr>
      </w:pPr>
      <w:r w:rsidRPr="002C563A">
        <w:rPr>
          <w:sz w:val="23"/>
          <w:szCs w:val="23"/>
          <w:lang w:val="en-US"/>
        </w:rPr>
        <w:t>e</w:t>
      </w:r>
      <w:r w:rsidRPr="002C563A">
        <w:rPr>
          <w:sz w:val="23"/>
          <w:szCs w:val="23"/>
        </w:rPr>
        <w:t>-</w:t>
      </w:r>
      <w:r w:rsidRPr="002C563A">
        <w:rPr>
          <w:sz w:val="23"/>
          <w:szCs w:val="23"/>
          <w:lang w:val="en-US"/>
        </w:rPr>
        <w:t>mail</w:t>
      </w:r>
      <w:r w:rsidRPr="002C563A">
        <w:rPr>
          <w:sz w:val="23"/>
          <w:szCs w:val="23"/>
        </w:rPr>
        <w:t xml:space="preserve">: </w:t>
      </w:r>
      <w:hyperlink r:id="rId9" w:history="1">
        <w:r w:rsidRPr="002C563A">
          <w:rPr>
            <w:rStyle w:val="ad"/>
            <w:sz w:val="23"/>
            <w:szCs w:val="23"/>
          </w:rPr>
          <w:t>…….</w:t>
        </w:r>
      </w:hyperlink>
    </w:p>
    <w:p w:rsidR="00726F0A" w:rsidRPr="002C563A" w:rsidRDefault="00726F0A" w:rsidP="0079554E">
      <w:pPr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тел. …….</w:t>
      </w:r>
    </w:p>
    <w:p w:rsidR="00726F0A" w:rsidRPr="002C563A" w:rsidRDefault="00726F0A" w:rsidP="00726F0A">
      <w:pPr>
        <w:rPr>
          <w:sz w:val="23"/>
          <w:szCs w:val="23"/>
        </w:rPr>
      </w:pPr>
    </w:p>
    <w:p w:rsidR="00726F0A" w:rsidRPr="002C563A" w:rsidRDefault="00726F0A" w:rsidP="00726F0A">
      <w:pPr>
        <w:ind w:firstLine="0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______________________________/………./</w:t>
      </w:r>
    </w:p>
    <w:p w:rsidR="00D74FEF" w:rsidRPr="002C563A" w:rsidRDefault="00D74FEF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D74FEF" w:rsidRPr="002C563A" w:rsidRDefault="00D74FEF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D74FEF" w:rsidRPr="002C563A" w:rsidRDefault="00D74FEF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726F0A" w:rsidRPr="002C563A" w:rsidRDefault="00726F0A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726F0A" w:rsidRPr="002C563A" w:rsidRDefault="00726F0A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726F0A" w:rsidRPr="002C563A" w:rsidRDefault="00726F0A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726F0A" w:rsidRPr="002C563A" w:rsidRDefault="00726F0A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726F0A" w:rsidRPr="002C563A" w:rsidRDefault="00726F0A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D74FEF" w:rsidRPr="002C563A" w:rsidRDefault="00D74FEF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1F4AFA" w:rsidRDefault="001F4AFA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C6098C" w:rsidRPr="002C563A" w:rsidRDefault="00C6098C" w:rsidP="00263D77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</w:p>
    <w:p w:rsidR="002C563A" w:rsidRDefault="001F4AFA" w:rsidP="00263D77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2C563A">
        <w:rPr>
          <w:sz w:val="23"/>
          <w:szCs w:val="23"/>
        </w:rPr>
        <w:t>Приложение № 1</w:t>
      </w:r>
    </w:p>
    <w:p w:rsidR="001F4AFA" w:rsidRPr="002C563A" w:rsidRDefault="001F4AFA" w:rsidP="00263D77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2C563A">
        <w:rPr>
          <w:sz w:val="23"/>
          <w:szCs w:val="23"/>
        </w:rPr>
        <w:t xml:space="preserve">к Договору № </w:t>
      </w:r>
      <w:r w:rsidR="000F2299" w:rsidRPr="002C563A">
        <w:rPr>
          <w:sz w:val="23"/>
          <w:szCs w:val="23"/>
        </w:rPr>
        <w:t>ЗС/ДЭ-</w:t>
      </w:r>
      <w:r w:rsidR="00812D91" w:rsidRPr="002C563A">
        <w:rPr>
          <w:sz w:val="23"/>
          <w:szCs w:val="23"/>
        </w:rPr>
        <w:t>___</w:t>
      </w:r>
      <w:r w:rsidRPr="002C563A">
        <w:rPr>
          <w:sz w:val="23"/>
          <w:szCs w:val="23"/>
        </w:rPr>
        <w:t>участия в долевом строительстве</w:t>
      </w:r>
    </w:p>
    <w:p w:rsidR="001F4AFA" w:rsidRPr="002C563A" w:rsidRDefault="00F96774" w:rsidP="00263D77">
      <w:pPr>
        <w:jc w:val="right"/>
        <w:rPr>
          <w:sz w:val="23"/>
          <w:szCs w:val="23"/>
        </w:rPr>
      </w:pPr>
      <w:r w:rsidRPr="002C563A">
        <w:rPr>
          <w:sz w:val="23"/>
          <w:szCs w:val="23"/>
        </w:rPr>
        <w:t>о</w:t>
      </w:r>
      <w:r w:rsidR="001F4AFA" w:rsidRPr="002C563A">
        <w:rPr>
          <w:sz w:val="23"/>
          <w:szCs w:val="23"/>
        </w:rPr>
        <w:t>т «</w:t>
      </w:r>
      <w:r w:rsidR="00812D91" w:rsidRPr="002C563A">
        <w:rPr>
          <w:sz w:val="23"/>
          <w:szCs w:val="23"/>
        </w:rPr>
        <w:t>__</w:t>
      </w:r>
      <w:r w:rsidR="001F4AFA" w:rsidRPr="002C563A">
        <w:rPr>
          <w:sz w:val="23"/>
          <w:szCs w:val="23"/>
        </w:rPr>
        <w:t xml:space="preserve">» </w:t>
      </w:r>
      <w:r w:rsidR="00812D91" w:rsidRPr="002C563A">
        <w:rPr>
          <w:sz w:val="23"/>
          <w:szCs w:val="23"/>
        </w:rPr>
        <w:t>____</w:t>
      </w:r>
      <w:r w:rsidR="001F4AFA" w:rsidRPr="002C563A">
        <w:rPr>
          <w:sz w:val="23"/>
          <w:szCs w:val="23"/>
        </w:rPr>
        <w:t xml:space="preserve"> 20</w:t>
      </w:r>
      <w:r w:rsidR="00812D91" w:rsidRPr="002C563A">
        <w:rPr>
          <w:sz w:val="23"/>
          <w:szCs w:val="23"/>
        </w:rPr>
        <w:t>2__</w:t>
      </w:r>
      <w:r w:rsidR="001F4AFA" w:rsidRPr="002C563A">
        <w:rPr>
          <w:sz w:val="23"/>
          <w:szCs w:val="23"/>
        </w:rPr>
        <w:t xml:space="preserve"> года</w:t>
      </w:r>
    </w:p>
    <w:p w:rsidR="001F4AFA" w:rsidRPr="002C563A" w:rsidRDefault="001F4AFA" w:rsidP="00263D77">
      <w:pPr>
        <w:jc w:val="right"/>
        <w:rPr>
          <w:sz w:val="23"/>
          <w:szCs w:val="23"/>
        </w:rPr>
      </w:pPr>
    </w:p>
    <w:p w:rsidR="001F4AFA" w:rsidRPr="002C563A" w:rsidRDefault="001F4AFA" w:rsidP="00263D77">
      <w:pPr>
        <w:jc w:val="center"/>
        <w:rPr>
          <w:b/>
          <w:sz w:val="23"/>
          <w:szCs w:val="23"/>
        </w:rPr>
      </w:pPr>
    </w:p>
    <w:p w:rsidR="001F4AFA" w:rsidRPr="002C563A" w:rsidRDefault="001F4AFA" w:rsidP="00263D77">
      <w:pPr>
        <w:jc w:val="center"/>
        <w:rPr>
          <w:b/>
          <w:sz w:val="23"/>
          <w:szCs w:val="23"/>
        </w:rPr>
      </w:pPr>
    </w:p>
    <w:p w:rsidR="001F4AFA" w:rsidRPr="002C563A" w:rsidRDefault="001F4AFA" w:rsidP="00263D77">
      <w:pPr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ОПИСАНИЕ ПОМЕЩЕНИЯ </w:t>
      </w:r>
    </w:p>
    <w:p w:rsidR="001F4AFA" w:rsidRPr="002C563A" w:rsidRDefault="001F4AFA" w:rsidP="00263D77">
      <w:pPr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(ОБЪЕКТА ДОЛЕВОГО СТРОИТЕЛЬСТВА).</w:t>
      </w:r>
    </w:p>
    <w:p w:rsidR="001F4AFA" w:rsidRPr="002C563A" w:rsidRDefault="001F4AFA" w:rsidP="00263D77">
      <w:pPr>
        <w:jc w:val="center"/>
        <w:rPr>
          <w:b/>
          <w:sz w:val="23"/>
          <w:szCs w:val="23"/>
        </w:rPr>
      </w:pPr>
    </w:p>
    <w:p w:rsidR="001F4AFA" w:rsidRPr="002C563A" w:rsidRDefault="001F4AFA" w:rsidP="00263D77"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567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Адрес и описание создаваемого Помещения.</w:t>
      </w:r>
    </w:p>
    <w:p w:rsidR="001F4AFA" w:rsidRPr="002C563A" w:rsidRDefault="001F4AFA" w:rsidP="00263D77">
      <w:pPr>
        <w:numPr>
          <w:ilvl w:val="1"/>
          <w:numId w:val="3"/>
        </w:numPr>
        <w:shd w:val="clear" w:color="auto" w:fill="FFFFFF"/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Создаваемый объект представляет собой</w:t>
      </w:r>
      <w:r w:rsidR="00614A77" w:rsidRPr="002C563A">
        <w:rPr>
          <w:sz w:val="23"/>
          <w:szCs w:val="23"/>
        </w:rPr>
        <w:t xml:space="preserve"> помещение на этаже 10-ти этажного здания</w:t>
      </w:r>
      <w:r w:rsidRPr="002C563A">
        <w:rPr>
          <w:sz w:val="23"/>
          <w:szCs w:val="23"/>
        </w:rPr>
        <w:t>, расположенн</w:t>
      </w:r>
      <w:r w:rsidR="00614A77" w:rsidRPr="002C563A">
        <w:rPr>
          <w:sz w:val="23"/>
          <w:szCs w:val="23"/>
        </w:rPr>
        <w:t>ое</w:t>
      </w:r>
      <w:r w:rsidRPr="002C563A">
        <w:rPr>
          <w:sz w:val="23"/>
          <w:szCs w:val="23"/>
        </w:rPr>
        <w:t xml:space="preserve"> по строительному адресу: г.</w:t>
      </w:r>
      <w:r w:rsidR="0061545F">
        <w:rPr>
          <w:sz w:val="23"/>
          <w:szCs w:val="23"/>
        </w:rPr>
        <w:t xml:space="preserve"> </w:t>
      </w:r>
      <w:r w:rsidRPr="002C563A">
        <w:rPr>
          <w:sz w:val="23"/>
          <w:szCs w:val="23"/>
        </w:rPr>
        <w:t xml:space="preserve">Москва, </w:t>
      </w:r>
      <w:r w:rsidR="00F96774" w:rsidRPr="002C563A">
        <w:rPr>
          <w:sz w:val="23"/>
          <w:szCs w:val="23"/>
        </w:rPr>
        <w:t>ВАО</w:t>
      </w:r>
      <w:r w:rsidRPr="002C563A">
        <w:rPr>
          <w:sz w:val="23"/>
          <w:szCs w:val="23"/>
        </w:rPr>
        <w:t>, ул. Ник</w:t>
      </w:r>
      <w:r w:rsidR="001F0884" w:rsidRPr="002C563A">
        <w:rPr>
          <w:sz w:val="23"/>
          <w:szCs w:val="23"/>
        </w:rPr>
        <w:t>олая Старостина вл.14</w:t>
      </w:r>
      <w:r w:rsidRPr="002C563A">
        <w:rPr>
          <w:sz w:val="23"/>
          <w:szCs w:val="23"/>
        </w:rPr>
        <w:t>.</w:t>
      </w:r>
    </w:p>
    <w:p w:rsidR="001F4AFA" w:rsidRPr="002C563A" w:rsidRDefault="001F4AFA" w:rsidP="00263D77">
      <w:pPr>
        <w:numPr>
          <w:ilvl w:val="1"/>
          <w:numId w:val="3"/>
        </w:numPr>
        <w:shd w:val="clear" w:color="auto" w:fill="FFFFFF"/>
        <w:spacing w:after="120"/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 xml:space="preserve">Общий строительный объем здания – </w:t>
      </w:r>
      <w:r w:rsidR="00340455" w:rsidRPr="002C563A">
        <w:rPr>
          <w:sz w:val="23"/>
          <w:szCs w:val="23"/>
        </w:rPr>
        <w:t>65082,3</w:t>
      </w:r>
      <w:r w:rsidRPr="002C563A">
        <w:rPr>
          <w:sz w:val="23"/>
          <w:szCs w:val="23"/>
        </w:rPr>
        <w:t xml:space="preserve"> куб. м (кубических метров), в том числе подземной части – </w:t>
      </w:r>
      <w:r w:rsidR="00340455" w:rsidRPr="002C563A">
        <w:rPr>
          <w:sz w:val="23"/>
          <w:szCs w:val="23"/>
        </w:rPr>
        <w:t>16546,3</w:t>
      </w:r>
      <w:r w:rsidR="003A1CE5" w:rsidRPr="002C563A">
        <w:rPr>
          <w:sz w:val="23"/>
          <w:szCs w:val="23"/>
        </w:rPr>
        <w:t xml:space="preserve"> </w:t>
      </w:r>
      <w:r w:rsidRPr="002C563A">
        <w:rPr>
          <w:sz w:val="23"/>
          <w:szCs w:val="23"/>
        </w:rPr>
        <w:t>куб.</w:t>
      </w:r>
      <w:r w:rsidR="00614A77" w:rsidRPr="002C563A">
        <w:rPr>
          <w:sz w:val="23"/>
          <w:szCs w:val="23"/>
        </w:rPr>
        <w:t xml:space="preserve"> </w:t>
      </w:r>
      <w:r w:rsidRPr="002C563A">
        <w:rPr>
          <w:sz w:val="23"/>
          <w:szCs w:val="23"/>
        </w:rPr>
        <w:t>м (кубическ</w:t>
      </w:r>
      <w:r w:rsidR="003A1CE5" w:rsidRPr="002C563A">
        <w:rPr>
          <w:sz w:val="23"/>
          <w:szCs w:val="23"/>
        </w:rPr>
        <w:t>их</w:t>
      </w:r>
      <w:r w:rsidRPr="002C563A">
        <w:rPr>
          <w:sz w:val="23"/>
          <w:szCs w:val="23"/>
        </w:rPr>
        <w:t xml:space="preserve"> метр</w:t>
      </w:r>
      <w:r w:rsidR="003A1CE5" w:rsidRPr="002C563A">
        <w:rPr>
          <w:sz w:val="23"/>
          <w:szCs w:val="23"/>
        </w:rPr>
        <w:t>ов</w:t>
      </w:r>
      <w:r w:rsidRPr="002C563A">
        <w:rPr>
          <w:sz w:val="23"/>
          <w:szCs w:val="23"/>
        </w:rPr>
        <w:t xml:space="preserve">). </w:t>
      </w:r>
    </w:p>
    <w:p w:rsidR="00092C83" w:rsidRPr="002C563A" w:rsidRDefault="001F4AFA" w:rsidP="00263D77">
      <w:pPr>
        <w:shd w:val="clear" w:color="auto" w:fill="FFFFFF"/>
        <w:spacing w:after="120"/>
        <w:rPr>
          <w:color w:val="000000"/>
          <w:sz w:val="23"/>
          <w:szCs w:val="23"/>
        </w:rPr>
      </w:pPr>
      <w:r w:rsidRPr="002C563A">
        <w:rPr>
          <w:sz w:val="23"/>
          <w:szCs w:val="23"/>
        </w:rPr>
        <w:t xml:space="preserve">Общая площадь здания – </w:t>
      </w:r>
      <w:r w:rsidR="00340455" w:rsidRPr="002C563A">
        <w:rPr>
          <w:sz w:val="23"/>
          <w:szCs w:val="23"/>
        </w:rPr>
        <w:t>16387,2</w:t>
      </w:r>
      <w:r w:rsidRPr="002C563A">
        <w:rPr>
          <w:sz w:val="23"/>
          <w:szCs w:val="23"/>
        </w:rPr>
        <w:t xml:space="preserve"> кв. м</w:t>
      </w:r>
      <w:r w:rsidR="00092C83" w:rsidRPr="002C563A">
        <w:rPr>
          <w:sz w:val="23"/>
          <w:szCs w:val="23"/>
        </w:rPr>
        <w:t>.</w:t>
      </w:r>
    </w:p>
    <w:p w:rsidR="001F4AFA" w:rsidRPr="002C563A" w:rsidRDefault="001F4AFA" w:rsidP="00263D77">
      <w:pPr>
        <w:widowControl/>
        <w:shd w:val="clear" w:color="auto" w:fill="FFFFFF"/>
        <w:tabs>
          <w:tab w:val="left" w:pos="1512"/>
        </w:tabs>
        <w:rPr>
          <w:spacing w:val="8"/>
          <w:sz w:val="23"/>
          <w:szCs w:val="23"/>
        </w:rPr>
      </w:pPr>
    </w:p>
    <w:p w:rsidR="001F4AFA" w:rsidRPr="002C563A" w:rsidRDefault="001F4AFA" w:rsidP="002C563A"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426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Описание объекта долевого строительства, приобретаемого Участником</w:t>
      </w:r>
    </w:p>
    <w:p w:rsidR="000F2299" w:rsidRPr="002C563A" w:rsidRDefault="000F2299" w:rsidP="00263D77">
      <w:pPr>
        <w:widowControl/>
        <w:shd w:val="clear" w:color="auto" w:fill="FFFFFF"/>
        <w:rPr>
          <w:b/>
          <w:sz w:val="23"/>
          <w:szCs w:val="23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363"/>
      </w:tblGrid>
      <w:tr w:rsidR="00CB16F8" w:rsidRPr="002C563A" w:rsidTr="002C563A">
        <w:trPr>
          <w:trHeight w:val="379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5" w:rsidRPr="002C563A" w:rsidRDefault="00340455" w:rsidP="00CB13E6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Условный номер Помещения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5" w:rsidRPr="002C563A" w:rsidRDefault="00340455" w:rsidP="00CB13E6">
            <w:pPr>
              <w:overflowPunct w:val="0"/>
              <w:autoSpaceDE w:val="0"/>
              <w:autoSpaceDN w:val="0"/>
              <w:adjustRightInd w:val="0"/>
              <w:spacing w:before="120"/>
              <w:ind w:left="137" w:right="-255" w:hanging="7"/>
              <w:jc w:val="center"/>
              <w:textAlignment w:val="baseline"/>
              <w:rPr>
                <w:sz w:val="23"/>
                <w:szCs w:val="23"/>
              </w:rPr>
            </w:pPr>
          </w:p>
        </w:tc>
      </w:tr>
      <w:tr w:rsidR="00CB16F8" w:rsidRPr="002C563A" w:rsidTr="002C563A">
        <w:trPr>
          <w:trHeight w:val="379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5" w:rsidRPr="002C563A" w:rsidRDefault="00340455" w:rsidP="00CB13E6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Назначение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5" w:rsidRPr="002C563A" w:rsidRDefault="002112D6" w:rsidP="00CB13E6">
            <w:pPr>
              <w:overflowPunct w:val="0"/>
              <w:autoSpaceDE w:val="0"/>
              <w:autoSpaceDN w:val="0"/>
              <w:adjustRightInd w:val="0"/>
              <w:spacing w:before="120"/>
              <w:ind w:left="137" w:right="-255" w:hanging="7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  <w:highlight w:val="green"/>
              </w:rPr>
              <w:t>Нежилое помещение</w:t>
            </w:r>
          </w:p>
        </w:tc>
      </w:tr>
      <w:tr w:rsidR="00CB16F8" w:rsidRPr="002C563A" w:rsidTr="002C563A">
        <w:trPr>
          <w:trHeight w:val="379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5" w:rsidRPr="002C563A" w:rsidRDefault="00340455" w:rsidP="00CB13E6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Этаж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5" w:rsidRPr="002C563A" w:rsidRDefault="00340455" w:rsidP="00CB13E6">
            <w:pPr>
              <w:overflowPunct w:val="0"/>
              <w:autoSpaceDE w:val="0"/>
              <w:autoSpaceDN w:val="0"/>
              <w:adjustRightInd w:val="0"/>
              <w:spacing w:before="120"/>
              <w:ind w:left="137" w:right="-255" w:hanging="7"/>
              <w:jc w:val="center"/>
              <w:textAlignment w:val="baseline"/>
              <w:rPr>
                <w:sz w:val="23"/>
                <w:szCs w:val="23"/>
              </w:rPr>
            </w:pPr>
          </w:p>
        </w:tc>
      </w:tr>
      <w:tr w:rsidR="00CB16F8" w:rsidRPr="002C563A" w:rsidTr="002C563A">
        <w:trPr>
          <w:trHeight w:val="379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5" w:rsidRPr="002C563A" w:rsidRDefault="00340455" w:rsidP="00CB13E6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Проектная площадь, м2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5" w:rsidRPr="002C563A" w:rsidRDefault="00340455" w:rsidP="00CB13E6">
            <w:pPr>
              <w:overflowPunct w:val="0"/>
              <w:autoSpaceDE w:val="0"/>
              <w:autoSpaceDN w:val="0"/>
              <w:adjustRightInd w:val="0"/>
              <w:spacing w:before="120"/>
              <w:ind w:left="137" w:right="-255" w:hanging="7"/>
              <w:jc w:val="center"/>
              <w:textAlignment w:val="baseline"/>
              <w:rPr>
                <w:sz w:val="23"/>
                <w:szCs w:val="23"/>
              </w:rPr>
            </w:pPr>
          </w:p>
        </w:tc>
      </w:tr>
      <w:tr w:rsidR="00340455" w:rsidRPr="002C563A" w:rsidTr="002C563A">
        <w:trPr>
          <w:trHeight w:val="379"/>
          <w:jc w:val="center"/>
        </w:trPr>
        <w:tc>
          <w:tcPr>
            <w:tcW w:w="7083" w:type="dxa"/>
            <w:gridSpan w:val="2"/>
            <w:vAlign w:val="center"/>
          </w:tcPr>
          <w:p w:rsidR="00340455" w:rsidRPr="002C563A" w:rsidRDefault="00340455" w:rsidP="00CB13E6">
            <w:pPr>
              <w:pStyle w:val="a9"/>
              <w:ind w:left="137" w:hanging="7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C563A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Площадь частей Помещения</w:t>
            </w:r>
          </w:p>
        </w:tc>
      </w:tr>
      <w:tr w:rsidR="00340455" w:rsidRPr="002C563A" w:rsidTr="002C563A">
        <w:trPr>
          <w:trHeight w:val="379"/>
          <w:jc w:val="center"/>
        </w:trPr>
        <w:tc>
          <w:tcPr>
            <w:tcW w:w="3720" w:type="dxa"/>
            <w:vAlign w:val="center"/>
          </w:tcPr>
          <w:p w:rsidR="00340455" w:rsidRPr="002C563A" w:rsidRDefault="00340455" w:rsidP="00CB13E6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Наименование помещений</w:t>
            </w:r>
          </w:p>
        </w:tc>
        <w:tc>
          <w:tcPr>
            <w:tcW w:w="3363" w:type="dxa"/>
            <w:vAlign w:val="center"/>
          </w:tcPr>
          <w:p w:rsidR="00340455" w:rsidRPr="002C563A" w:rsidRDefault="00340455" w:rsidP="00CB13E6">
            <w:pPr>
              <w:pStyle w:val="a9"/>
              <w:ind w:left="137" w:hanging="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63A">
              <w:rPr>
                <w:rFonts w:ascii="Times New Roman" w:hAnsi="Times New Roman"/>
                <w:sz w:val="23"/>
                <w:szCs w:val="23"/>
              </w:rPr>
              <w:t>Площадь, м2</w:t>
            </w:r>
          </w:p>
        </w:tc>
      </w:tr>
      <w:tr w:rsidR="00340455" w:rsidRPr="002C563A" w:rsidTr="002C563A">
        <w:trPr>
          <w:trHeight w:val="379"/>
          <w:jc w:val="center"/>
        </w:trPr>
        <w:tc>
          <w:tcPr>
            <w:tcW w:w="3720" w:type="dxa"/>
            <w:vAlign w:val="center"/>
          </w:tcPr>
          <w:p w:rsidR="00340455" w:rsidRPr="002C563A" w:rsidRDefault="00340455" w:rsidP="00CB13E6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Комната</w:t>
            </w:r>
          </w:p>
        </w:tc>
        <w:tc>
          <w:tcPr>
            <w:tcW w:w="3363" w:type="dxa"/>
            <w:vAlign w:val="center"/>
          </w:tcPr>
          <w:p w:rsidR="00340455" w:rsidRPr="002C563A" w:rsidRDefault="00340455" w:rsidP="00CB13E6">
            <w:pPr>
              <w:pStyle w:val="a9"/>
              <w:ind w:left="137" w:hanging="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40455" w:rsidRPr="002C563A" w:rsidTr="002C563A">
        <w:trPr>
          <w:trHeight w:val="379"/>
          <w:jc w:val="center"/>
        </w:trPr>
        <w:tc>
          <w:tcPr>
            <w:tcW w:w="3720" w:type="dxa"/>
            <w:vAlign w:val="center"/>
          </w:tcPr>
          <w:p w:rsidR="00340455" w:rsidRPr="002C563A" w:rsidRDefault="00340455" w:rsidP="00CB13E6">
            <w:pPr>
              <w:widowControl/>
              <w:overflowPunct w:val="0"/>
              <w:autoSpaceDE w:val="0"/>
              <w:autoSpaceDN w:val="0"/>
              <w:adjustRightInd w:val="0"/>
              <w:spacing w:before="120"/>
              <w:ind w:right="-255" w:firstLine="22"/>
              <w:jc w:val="center"/>
              <w:textAlignment w:val="baseline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Санузел</w:t>
            </w:r>
          </w:p>
        </w:tc>
        <w:tc>
          <w:tcPr>
            <w:tcW w:w="3363" w:type="dxa"/>
            <w:vAlign w:val="center"/>
          </w:tcPr>
          <w:p w:rsidR="00340455" w:rsidRPr="002C563A" w:rsidRDefault="00340455" w:rsidP="00CB13E6">
            <w:pPr>
              <w:pStyle w:val="a9"/>
              <w:ind w:left="137" w:hanging="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340455" w:rsidRPr="002C563A" w:rsidRDefault="00340455" w:rsidP="00CB13E6">
      <w:pPr>
        <w:shd w:val="clear" w:color="auto" w:fill="FFFFFF"/>
        <w:tabs>
          <w:tab w:val="num" w:pos="1080"/>
        </w:tabs>
        <w:ind w:firstLine="426"/>
        <w:rPr>
          <w:noProof/>
          <w:sz w:val="23"/>
          <w:szCs w:val="23"/>
        </w:rPr>
      </w:pPr>
    </w:p>
    <w:p w:rsidR="001F4AFA" w:rsidRPr="002C563A" w:rsidRDefault="001F4AFA" w:rsidP="00263D77">
      <w:pPr>
        <w:shd w:val="clear" w:color="auto" w:fill="FFFFFF"/>
        <w:tabs>
          <w:tab w:val="num" w:pos="1080"/>
        </w:tabs>
        <w:rPr>
          <w:noProof/>
          <w:sz w:val="23"/>
          <w:szCs w:val="23"/>
        </w:rPr>
      </w:pPr>
      <w:r w:rsidRPr="002C563A">
        <w:rPr>
          <w:noProof/>
          <w:sz w:val="23"/>
          <w:szCs w:val="23"/>
        </w:rPr>
        <w:t>Указанное Помещение обозначено на прилагаемом плане этажа линиями красного</w:t>
      </w:r>
      <w:r w:rsidR="002C563A">
        <w:rPr>
          <w:noProof/>
          <w:sz w:val="23"/>
          <w:szCs w:val="23"/>
        </w:rPr>
        <w:t xml:space="preserve"> цвета.</w:t>
      </w:r>
    </w:p>
    <w:p w:rsidR="001F4AFA" w:rsidRPr="002C563A" w:rsidRDefault="001F4AFA" w:rsidP="00263D77">
      <w:pPr>
        <w:shd w:val="clear" w:color="auto" w:fill="FFFFFF"/>
        <w:tabs>
          <w:tab w:val="num" w:pos="1080"/>
        </w:tabs>
        <w:rPr>
          <w:noProof/>
          <w:sz w:val="23"/>
          <w:szCs w:val="23"/>
        </w:rPr>
      </w:pPr>
    </w:p>
    <w:p w:rsidR="001F4AFA" w:rsidRPr="002C563A" w:rsidRDefault="001F4AFA" w:rsidP="00263D77">
      <w:pPr>
        <w:shd w:val="clear" w:color="auto" w:fill="FFFFFF"/>
        <w:tabs>
          <w:tab w:val="num" w:pos="1080"/>
        </w:tabs>
        <w:jc w:val="center"/>
        <w:rPr>
          <w:noProof/>
          <w:sz w:val="23"/>
          <w:szCs w:val="23"/>
        </w:rPr>
        <w:sectPr w:rsidR="001F4AFA" w:rsidRPr="002C563A" w:rsidSect="001F0884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F4AFA" w:rsidRPr="002C563A" w:rsidRDefault="001F4AFA" w:rsidP="002C563A">
      <w:pPr>
        <w:widowControl/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426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План этажа с обозначенным на нем Помещением (условный номер </w:t>
      </w:r>
      <w:r w:rsidR="00812D91" w:rsidRPr="002C563A">
        <w:rPr>
          <w:b/>
          <w:sz w:val="23"/>
          <w:szCs w:val="23"/>
        </w:rPr>
        <w:t>__</w:t>
      </w:r>
      <w:r w:rsidRPr="002C563A">
        <w:rPr>
          <w:b/>
          <w:sz w:val="23"/>
          <w:szCs w:val="23"/>
        </w:rPr>
        <w:t>)</w:t>
      </w:r>
    </w:p>
    <w:p w:rsidR="001F4AFA" w:rsidRPr="002C563A" w:rsidRDefault="001F4AFA" w:rsidP="00263D77">
      <w:pPr>
        <w:widowControl/>
        <w:shd w:val="clear" w:color="auto" w:fill="FFFFFF"/>
        <w:jc w:val="center"/>
        <w:rPr>
          <w:noProof/>
          <w:sz w:val="23"/>
          <w:szCs w:val="23"/>
        </w:rPr>
      </w:pPr>
      <w:r w:rsidRPr="002C563A">
        <w:rPr>
          <w:b/>
          <w:sz w:val="23"/>
          <w:szCs w:val="23"/>
        </w:rPr>
        <w:t xml:space="preserve">Этаж № </w:t>
      </w:r>
      <w:r w:rsidR="00812D91" w:rsidRPr="002C563A">
        <w:rPr>
          <w:b/>
          <w:sz w:val="23"/>
          <w:szCs w:val="23"/>
        </w:rPr>
        <w:t>_</w:t>
      </w:r>
      <w:r w:rsidR="00340455" w:rsidRPr="002C563A">
        <w:rPr>
          <w:b/>
          <w:sz w:val="23"/>
          <w:szCs w:val="23"/>
        </w:rPr>
        <w:t xml:space="preserve"> </w:t>
      </w:r>
    </w:p>
    <w:p w:rsidR="001F4AFA" w:rsidRPr="002C563A" w:rsidRDefault="001F4AFA" w:rsidP="00263D77">
      <w:pPr>
        <w:widowControl/>
        <w:shd w:val="clear" w:color="auto" w:fill="FFFFFF"/>
        <w:jc w:val="center"/>
        <w:rPr>
          <w:b/>
          <w:sz w:val="23"/>
          <w:szCs w:val="23"/>
        </w:rPr>
      </w:pPr>
    </w:p>
    <w:p w:rsidR="001F4AFA" w:rsidRPr="002C563A" w:rsidRDefault="001F4AFA" w:rsidP="00263D77">
      <w:pPr>
        <w:shd w:val="clear" w:color="auto" w:fill="FFFFFF"/>
        <w:tabs>
          <w:tab w:val="num" w:pos="1080"/>
        </w:tabs>
        <w:jc w:val="center"/>
        <w:rPr>
          <w:noProof/>
          <w:sz w:val="23"/>
          <w:szCs w:val="23"/>
        </w:rPr>
        <w:sectPr w:rsidR="001F4AFA" w:rsidRPr="002C563A" w:rsidSect="004E740A">
          <w:pgSz w:w="16838" w:h="11906" w:orient="landscape"/>
          <w:pgMar w:top="1135" w:right="709" w:bottom="851" w:left="1134" w:header="709" w:footer="709" w:gutter="0"/>
          <w:cols w:space="708"/>
          <w:docGrid w:linePitch="360"/>
        </w:sectPr>
      </w:pPr>
    </w:p>
    <w:p w:rsidR="001F4AFA" w:rsidRPr="002C563A" w:rsidRDefault="001F4AFA" w:rsidP="002C563A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426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Потребительские характеристики Помещения.</w:t>
      </w:r>
    </w:p>
    <w:p w:rsidR="001F4AFA" w:rsidRPr="002C563A" w:rsidRDefault="001F4AFA" w:rsidP="00263D77">
      <w:pPr>
        <w:pStyle w:val="a3"/>
        <w:ind w:firstLine="567"/>
        <w:jc w:val="both"/>
        <w:rPr>
          <w:b w:val="0"/>
          <w:bCs/>
          <w:spacing w:val="-9"/>
          <w:sz w:val="23"/>
          <w:szCs w:val="23"/>
        </w:rPr>
      </w:pPr>
    </w:p>
    <w:p w:rsidR="001F4AFA" w:rsidRPr="002C563A" w:rsidRDefault="001F4AFA" w:rsidP="00263D77">
      <w:pPr>
        <w:pStyle w:val="ac"/>
        <w:shd w:val="clear" w:color="auto" w:fill="FFFFFF"/>
        <w:ind w:left="0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Стиль отделки - Серый.</w:t>
      </w:r>
    </w:p>
    <w:p w:rsidR="001F4AFA" w:rsidRPr="002C563A" w:rsidRDefault="001F4AFA" w:rsidP="00263D77">
      <w:pPr>
        <w:pStyle w:val="a3"/>
        <w:ind w:firstLine="567"/>
        <w:jc w:val="both"/>
        <w:rPr>
          <w:b w:val="0"/>
          <w:bCs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bCs/>
          <w:spacing w:val="-9"/>
          <w:sz w:val="23"/>
          <w:szCs w:val="23"/>
        </w:rPr>
      </w:pPr>
      <w:r w:rsidRPr="002C563A">
        <w:rPr>
          <w:bCs/>
          <w:spacing w:val="-9"/>
          <w:sz w:val="23"/>
          <w:szCs w:val="23"/>
        </w:rPr>
        <w:t>Отделка:</w:t>
      </w: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bCs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 xml:space="preserve">Перегородки между </w:t>
      </w:r>
      <w:r w:rsidR="00092C83" w:rsidRPr="002C563A">
        <w:rPr>
          <w:b w:val="0"/>
          <w:color w:val="000000" w:themeColor="text1"/>
          <w:spacing w:val="-9"/>
          <w:sz w:val="23"/>
          <w:szCs w:val="23"/>
        </w:rPr>
        <w:t>гостиничными номерами</w:t>
      </w:r>
      <w:r w:rsidRPr="002C563A">
        <w:rPr>
          <w:b w:val="0"/>
          <w:color w:val="000000" w:themeColor="text1"/>
          <w:spacing w:val="-9"/>
          <w:sz w:val="23"/>
          <w:szCs w:val="23"/>
        </w:rPr>
        <w:t xml:space="preserve"> - газобетонные блоки/ монолитный ж/б каркас.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Перегородки в санузлах – из ВПГП (влагостойкие пазогребневые плиты).</w:t>
      </w:r>
    </w:p>
    <w:p w:rsidR="00092C83" w:rsidRPr="002C563A" w:rsidRDefault="00092C83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 xml:space="preserve">Перегородки между комнатами в гостиничном номере – из кладочных материалов согласно </w:t>
      </w:r>
      <w:r w:rsidR="00CE69FC" w:rsidRPr="002C563A">
        <w:rPr>
          <w:b w:val="0"/>
          <w:color w:val="000000" w:themeColor="text1"/>
          <w:spacing w:val="-9"/>
          <w:sz w:val="23"/>
          <w:szCs w:val="23"/>
        </w:rPr>
        <w:t>проекту</w:t>
      </w:r>
      <w:r w:rsidRPr="002C563A">
        <w:rPr>
          <w:b w:val="0"/>
          <w:color w:val="000000" w:themeColor="text1"/>
          <w:spacing w:val="-9"/>
          <w:sz w:val="23"/>
          <w:szCs w:val="23"/>
        </w:rPr>
        <w:t>.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Стены: выравнивание, обои под покраску, окраска (серые оттенки). В санузлах керамогранитная или керамическая плитка (серые оттенки).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Потолки – натяжные.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Полы – ламинат (серые оттенки), плинтус, во входных зонах и в санузлах керамогранитная или керамическая плитка (серые оттенки).</w:t>
      </w: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Заполнение проемов: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Окна – двухкамерные стеклопакеты в ПВХ-профиле, подоконники – ПВХ, пластиковые оконные откосы.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Входная дверь – металлическая.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noProof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Дверь в санузел – установка двери с наличниками в объеме проекта.</w:t>
      </w: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bCs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bCs/>
          <w:spacing w:val="-9"/>
          <w:sz w:val="23"/>
          <w:szCs w:val="23"/>
        </w:rPr>
      </w:pPr>
      <w:r w:rsidRPr="002C563A">
        <w:rPr>
          <w:bCs/>
          <w:spacing w:val="-9"/>
          <w:sz w:val="23"/>
          <w:szCs w:val="23"/>
        </w:rPr>
        <w:t>Сантехническое оборудование:</w:t>
      </w:r>
    </w:p>
    <w:p w:rsidR="001F4AFA" w:rsidRPr="002C563A" w:rsidRDefault="001F4AFA" w:rsidP="00263D77">
      <w:pPr>
        <w:widowControl/>
        <w:numPr>
          <w:ilvl w:val="0"/>
          <w:numId w:val="2"/>
        </w:numPr>
        <w:tabs>
          <w:tab w:val="clear" w:pos="1259"/>
          <w:tab w:val="left" w:pos="851"/>
          <w:tab w:val="num" w:pos="1560"/>
        </w:tabs>
        <w:ind w:left="0" w:firstLine="567"/>
        <w:rPr>
          <w:spacing w:val="-9"/>
          <w:sz w:val="23"/>
          <w:szCs w:val="23"/>
        </w:rPr>
      </w:pPr>
      <w:r w:rsidRPr="002C563A">
        <w:rPr>
          <w:spacing w:val="-9"/>
          <w:sz w:val="23"/>
          <w:szCs w:val="23"/>
        </w:rPr>
        <w:t xml:space="preserve">Холодное и горячее водоснабжение – установка </w:t>
      </w:r>
      <w:r w:rsidR="00C6098C" w:rsidRPr="00C6098C">
        <w:rPr>
          <w:spacing w:val="-9"/>
          <w:sz w:val="23"/>
          <w:szCs w:val="23"/>
          <w:highlight w:val="yellow"/>
        </w:rPr>
        <w:t>душевого поддона/ванны,</w:t>
      </w:r>
      <w:r w:rsidR="00C6098C">
        <w:rPr>
          <w:spacing w:val="-9"/>
          <w:szCs w:val="24"/>
        </w:rPr>
        <w:t xml:space="preserve"> </w:t>
      </w:r>
      <w:r w:rsidRPr="002C563A">
        <w:rPr>
          <w:spacing w:val="-9"/>
          <w:sz w:val="23"/>
          <w:szCs w:val="23"/>
        </w:rPr>
        <w:t>смеситель с душевой лейкой, раковина со смесителем в санузле, водяной полотенцесушитель. Выводы для подключения мойки в обеденной зоне.</w:t>
      </w:r>
    </w:p>
    <w:p w:rsidR="001F4AFA" w:rsidRPr="002C563A" w:rsidRDefault="001F4AFA" w:rsidP="00263D77">
      <w:pPr>
        <w:widowControl/>
        <w:numPr>
          <w:ilvl w:val="0"/>
          <w:numId w:val="2"/>
        </w:numPr>
        <w:tabs>
          <w:tab w:val="clear" w:pos="1259"/>
          <w:tab w:val="left" w:pos="851"/>
          <w:tab w:val="num" w:pos="1560"/>
        </w:tabs>
        <w:ind w:left="0" w:firstLine="567"/>
        <w:rPr>
          <w:spacing w:val="-9"/>
          <w:sz w:val="23"/>
          <w:szCs w:val="23"/>
        </w:rPr>
      </w:pPr>
      <w:r w:rsidRPr="002C563A">
        <w:rPr>
          <w:spacing w:val="-9"/>
          <w:sz w:val="23"/>
          <w:szCs w:val="23"/>
        </w:rPr>
        <w:t>Хозяйственно-бытовая канализация – унитаз, канализационный выпуск для подключения мойки в обеденной зоне.</w:t>
      </w:r>
    </w:p>
    <w:p w:rsidR="001F4AFA" w:rsidRPr="002C563A" w:rsidRDefault="001F4AFA" w:rsidP="00263D77">
      <w:pPr>
        <w:widowControl/>
        <w:numPr>
          <w:ilvl w:val="0"/>
          <w:numId w:val="2"/>
        </w:numPr>
        <w:tabs>
          <w:tab w:val="left" w:pos="851"/>
        </w:tabs>
        <w:ind w:left="0" w:firstLine="567"/>
        <w:rPr>
          <w:spacing w:val="-9"/>
          <w:sz w:val="23"/>
          <w:szCs w:val="23"/>
        </w:rPr>
      </w:pPr>
      <w:r w:rsidRPr="002C563A">
        <w:rPr>
          <w:spacing w:val="-9"/>
          <w:sz w:val="23"/>
          <w:szCs w:val="23"/>
        </w:rPr>
        <w:t xml:space="preserve">Система отопления - установка радиаторов, разводка труб отопления в стяжке пола от распределительных коллекторов </w:t>
      </w:r>
      <w:r w:rsidR="00845B48" w:rsidRPr="002C563A">
        <w:rPr>
          <w:spacing w:val="-9"/>
          <w:sz w:val="23"/>
          <w:szCs w:val="23"/>
        </w:rPr>
        <w:t>согласно проекту</w:t>
      </w:r>
      <w:r w:rsidRPr="002C563A">
        <w:rPr>
          <w:spacing w:val="-9"/>
          <w:sz w:val="23"/>
          <w:szCs w:val="23"/>
        </w:rPr>
        <w:t>.</w:t>
      </w:r>
    </w:p>
    <w:p w:rsidR="001F4AFA" w:rsidRPr="002C563A" w:rsidRDefault="001F4AFA" w:rsidP="00263D77">
      <w:pPr>
        <w:widowControl/>
        <w:numPr>
          <w:ilvl w:val="0"/>
          <w:numId w:val="2"/>
        </w:numPr>
        <w:tabs>
          <w:tab w:val="left" w:pos="851"/>
        </w:tabs>
        <w:ind w:left="0" w:firstLine="567"/>
        <w:rPr>
          <w:noProof/>
          <w:sz w:val="23"/>
          <w:szCs w:val="23"/>
        </w:rPr>
      </w:pPr>
      <w:r w:rsidRPr="002C563A">
        <w:rPr>
          <w:color w:val="4472C4" w:themeColor="accent1"/>
          <w:spacing w:val="-9"/>
          <w:sz w:val="23"/>
          <w:szCs w:val="23"/>
        </w:rPr>
        <w:tab/>
      </w:r>
      <w:r w:rsidRPr="002C563A">
        <w:rPr>
          <w:spacing w:val="-9"/>
          <w:sz w:val="23"/>
          <w:szCs w:val="23"/>
        </w:rPr>
        <w:t>Вытяжная вентиляция –</w:t>
      </w:r>
      <w:r w:rsidR="00845B48" w:rsidRPr="002C563A">
        <w:rPr>
          <w:spacing w:val="-9"/>
          <w:sz w:val="23"/>
          <w:szCs w:val="23"/>
        </w:rPr>
        <w:t xml:space="preserve"> </w:t>
      </w:r>
      <w:r w:rsidRPr="002C563A">
        <w:rPr>
          <w:spacing w:val="-9"/>
          <w:sz w:val="23"/>
          <w:szCs w:val="23"/>
        </w:rPr>
        <w:t xml:space="preserve">разводка </w:t>
      </w:r>
      <w:r w:rsidR="00845B48" w:rsidRPr="002C563A">
        <w:rPr>
          <w:spacing w:val="-9"/>
          <w:sz w:val="23"/>
          <w:szCs w:val="23"/>
        </w:rPr>
        <w:t xml:space="preserve">от стояков естественной вытяжной вентиляции </w:t>
      </w:r>
      <w:r w:rsidRPr="002C563A">
        <w:rPr>
          <w:spacing w:val="-9"/>
          <w:sz w:val="23"/>
          <w:szCs w:val="23"/>
        </w:rPr>
        <w:t>до вент. решёток в помещении.</w:t>
      </w: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bCs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bCs/>
          <w:spacing w:val="-9"/>
          <w:sz w:val="23"/>
          <w:szCs w:val="23"/>
        </w:rPr>
      </w:pPr>
      <w:r w:rsidRPr="002C563A">
        <w:rPr>
          <w:bCs/>
          <w:spacing w:val="-9"/>
          <w:sz w:val="23"/>
          <w:szCs w:val="23"/>
        </w:rPr>
        <w:t>Электротехническое оборудование:</w:t>
      </w: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bCs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clear" w:pos="1259"/>
          <w:tab w:val="left" w:pos="851"/>
        </w:tabs>
        <w:ind w:left="0" w:firstLine="567"/>
        <w:jc w:val="both"/>
        <w:rPr>
          <w:b w:val="0"/>
          <w:spacing w:val="-9"/>
          <w:sz w:val="23"/>
          <w:szCs w:val="23"/>
        </w:rPr>
      </w:pPr>
      <w:bookmarkStart w:id="1" w:name="_Hlk103589586"/>
      <w:r w:rsidRPr="002C563A">
        <w:rPr>
          <w:b w:val="0"/>
          <w:spacing w:val="-9"/>
          <w:sz w:val="23"/>
          <w:szCs w:val="23"/>
        </w:rPr>
        <w:t xml:space="preserve">Электропитание групповых розеточных и осветительных сетей </w:t>
      </w:r>
      <w:bookmarkEnd w:id="1"/>
      <w:r w:rsidRPr="002C563A">
        <w:rPr>
          <w:b w:val="0"/>
          <w:spacing w:val="-9"/>
          <w:sz w:val="23"/>
          <w:szCs w:val="23"/>
        </w:rPr>
        <w:t xml:space="preserve">- разводка электрической сети внутри помещений в объеме проекта. 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spacing w:val="-9"/>
          <w:sz w:val="23"/>
          <w:szCs w:val="23"/>
        </w:rPr>
      </w:pPr>
      <w:r w:rsidRPr="002C563A">
        <w:rPr>
          <w:b w:val="0"/>
          <w:spacing w:val="-9"/>
          <w:sz w:val="23"/>
          <w:szCs w:val="23"/>
        </w:rPr>
        <w:t xml:space="preserve">Оконечные устройства (светильники, розетки, выключатели) </w:t>
      </w:r>
      <w:r w:rsidRPr="002C563A">
        <w:rPr>
          <w:b w:val="0"/>
          <w:noProof/>
          <w:sz w:val="23"/>
          <w:szCs w:val="23"/>
        </w:rPr>
        <w:t>- установка розеток и выключателей, выпусков под внутренние блоки кондиционирования и выпусков под светильники.</w:t>
      </w:r>
    </w:p>
    <w:p w:rsidR="00092C83" w:rsidRPr="002C563A" w:rsidRDefault="00092C83" w:rsidP="00263D77">
      <w:pPr>
        <w:pStyle w:val="a3"/>
        <w:tabs>
          <w:tab w:val="left" w:pos="851"/>
        </w:tabs>
        <w:ind w:firstLine="567"/>
        <w:jc w:val="both"/>
        <w:rPr>
          <w:b w:val="0"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spacing w:val="-9"/>
          <w:sz w:val="23"/>
          <w:szCs w:val="23"/>
        </w:rPr>
      </w:pPr>
      <w:r w:rsidRPr="002C563A">
        <w:rPr>
          <w:spacing w:val="-9"/>
          <w:sz w:val="23"/>
          <w:szCs w:val="23"/>
        </w:rPr>
        <w:t>Слаботочные системы:</w:t>
      </w: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bCs/>
          <w:spacing w:val="-9"/>
          <w:sz w:val="23"/>
          <w:szCs w:val="23"/>
        </w:rPr>
      </w:pPr>
      <w:bookmarkStart w:id="2" w:name="_Hlk103589650"/>
      <w:r w:rsidRPr="002C563A">
        <w:rPr>
          <w:b w:val="0"/>
          <w:bCs/>
          <w:noProof/>
          <w:sz w:val="23"/>
          <w:szCs w:val="23"/>
        </w:rPr>
        <w:t>АПС (пожарная сигнализация)–кабельная разводка с установкой датчиков на натяжном потолке.</w:t>
      </w:r>
    </w:p>
    <w:p w:rsidR="001F4AFA" w:rsidRPr="002C563A" w:rsidRDefault="001F4AFA" w:rsidP="00263D77">
      <w:pPr>
        <w:pStyle w:val="ac"/>
        <w:widowControl w:val="0"/>
        <w:numPr>
          <w:ilvl w:val="0"/>
          <w:numId w:val="2"/>
        </w:numPr>
        <w:tabs>
          <w:tab w:val="left" w:pos="851"/>
        </w:tabs>
        <w:ind w:left="0" w:firstLine="567"/>
        <w:contextualSpacing/>
        <w:rPr>
          <w:spacing w:val="-9"/>
          <w:sz w:val="23"/>
          <w:szCs w:val="23"/>
        </w:rPr>
      </w:pPr>
      <w:r w:rsidRPr="002C563A">
        <w:rPr>
          <w:spacing w:val="-9"/>
          <w:sz w:val="23"/>
          <w:szCs w:val="23"/>
        </w:rPr>
        <w:t xml:space="preserve">Радио </w:t>
      </w:r>
      <w:r w:rsidRPr="002C563A">
        <w:rPr>
          <w:b/>
          <w:spacing w:val="-9"/>
          <w:sz w:val="23"/>
          <w:szCs w:val="23"/>
        </w:rPr>
        <w:t xml:space="preserve">– </w:t>
      </w:r>
      <w:r w:rsidRPr="002C563A">
        <w:rPr>
          <w:spacing w:val="-9"/>
          <w:sz w:val="23"/>
          <w:szCs w:val="23"/>
        </w:rPr>
        <w:t xml:space="preserve">разводка сети радиофикации от распределительных этажных коробок и установка радиорозеток выполняется собственником помещения по отдельному договору с сетевой компанией после ввода Объекта в эксплуатацию. </w:t>
      </w:r>
    </w:p>
    <w:p w:rsidR="001F4AFA" w:rsidRPr="002C563A" w:rsidRDefault="001F4AFA" w:rsidP="00263D77">
      <w:pPr>
        <w:pStyle w:val="ac"/>
        <w:widowControl w:val="0"/>
        <w:numPr>
          <w:ilvl w:val="0"/>
          <w:numId w:val="2"/>
        </w:numPr>
        <w:tabs>
          <w:tab w:val="left" w:pos="851"/>
        </w:tabs>
        <w:ind w:left="0" w:firstLine="567"/>
        <w:contextualSpacing/>
        <w:rPr>
          <w:bCs/>
          <w:spacing w:val="-9"/>
          <w:sz w:val="23"/>
          <w:szCs w:val="23"/>
        </w:rPr>
      </w:pPr>
      <w:bookmarkStart w:id="3" w:name="_Hlk103589679"/>
      <w:bookmarkEnd w:id="2"/>
      <w:r w:rsidRPr="002C563A">
        <w:rPr>
          <w:spacing w:val="-9"/>
          <w:sz w:val="23"/>
          <w:szCs w:val="23"/>
        </w:rPr>
        <w:t>Телефония</w:t>
      </w:r>
      <w:r w:rsidRPr="002C563A">
        <w:rPr>
          <w:b/>
          <w:spacing w:val="-9"/>
          <w:sz w:val="23"/>
          <w:szCs w:val="23"/>
        </w:rPr>
        <w:t>,</w:t>
      </w:r>
      <w:r w:rsidRPr="002C563A">
        <w:rPr>
          <w:spacing w:val="-9"/>
          <w:sz w:val="23"/>
          <w:szCs w:val="23"/>
        </w:rPr>
        <w:t xml:space="preserve"> интернет и телевидение – предусмотрена закладная для ввода сети в помещение. Подключение к сети, прокладка кабельных линий, оконечных устройств и сетевого оборудования выполняется собственником помещения по отдельному договору с сетевой компанией после ввода Объекта в эксплуатацию.</w:t>
      </w:r>
    </w:p>
    <w:bookmarkEnd w:id="3"/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bCs/>
          <w:spacing w:val="-9"/>
          <w:sz w:val="23"/>
          <w:szCs w:val="23"/>
        </w:rPr>
      </w:pPr>
      <w:r w:rsidRPr="002C563A">
        <w:rPr>
          <w:b w:val="0"/>
          <w:bCs/>
          <w:spacing w:val="-9"/>
          <w:sz w:val="23"/>
          <w:szCs w:val="23"/>
        </w:rPr>
        <w:t>Домофон –</w:t>
      </w:r>
      <w:r w:rsidR="003F12B5" w:rsidRPr="002C563A">
        <w:rPr>
          <w:b w:val="0"/>
          <w:bCs/>
          <w:spacing w:val="-9"/>
          <w:sz w:val="23"/>
          <w:szCs w:val="23"/>
        </w:rPr>
        <w:t xml:space="preserve"> п</w:t>
      </w:r>
      <w:r w:rsidRPr="002C563A">
        <w:rPr>
          <w:b w:val="0"/>
          <w:bCs/>
          <w:spacing w:val="-9"/>
          <w:sz w:val="23"/>
          <w:szCs w:val="23"/>
        </w:rPr>
        <w:t>одключение к сети, прокладка кабельных линий, оконечных устройств и иного оборудования выполняется собственником помещения по отдельному договору с сетевой компанией после ввода Объекта в эксплуатацию.</w:t>
      </w: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b w:val="0"/>
          <w:bCs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spacing w:val="-9"/>
          <w:sz w:val="23"/>
          <w:szCs w:val="23"/>
        </w:rPr>
      </w:pPr>
      <w:r w:rsidRPr="002C563A">
        <w:rPr>
          <w:spacing w:val="-9"/>
          <w:sz w:val="23"/>
          <w:szCs w:val="23"/>
        </w:rPr>
        <w:t>Материал наружных стен и поэтажных перекрытий, о классе энергоэффективности, сейсмостойкости:</w:t>
      </w:r>
    </w:p>
    <w:p w:rsidR="001F4AFA" w:rsidRPr="002C563A" w:rsidRDefault="001F4AFA" w:rsidP="00263D77">
      <w:pPr>
        <w:pStyle w:val="a3"/>
        <w:tabs>
          <w:tab w:val="left" w:pos="851"/>
        </w:tabs>
        <w:ind w:firstLine="567"/>
        <w:jc w:val="both"/>
        <w:rPr>
          <w:color w:val="000000" w:themeColor="text1"/>
          <w:spacing w:val="-9"/>
          <w:sz w:val="23"/>
          <w:szCs w:val="23"/>
        </w:rPr>
      </w:pP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color w:val="000000" w:themeColor="text1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>Монолитный ж/б каркас с заполнением газобетонными блоками, утеплением минераловатными плитами и вентилируемым навесным фасадом с облицовкой фасадными материалами по проекту.</w:t>
      </w:r>
    </w:p>
    <w:p w:rsidR="001F4AFA" w:rsidRPr="002C563A" w:rsidRDefault="001F4AFA" w:rsidP="00263D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spacing w:val="-9"/>
          <w:sz w:val="23"/>
          <w:szCs w:val="23"/>
        </w:rPr>
      </w:pPr>
      <w:r w:rsidRPr="002C563A">
        <w:rPr>
          <w:b w:val="0"/>
          <w:color w:val="000000" w:themeColor="text1"/>
          <w:spacing w:val="-9"/>
          <w:sz w:val="23"/>
          <w:szCs w:val="23"/>
        </w:rPr>
        <w:t xml:space="preserve">Класс энергоэффективности </w:t>
      </w:r>
      <w:r w:rsidR="001001E5" w:rsidRPr="002C563A">
        <w:rPr>
          <w:b w:val="0"/>
          <w:color w:val="000000" w:themeColor="text1"/>
          <w:spacing w:val="-9"/>
          <w:sz w:val="23"/>
          <w:szCs w:val="23"/>
        </w:rPr>
        <w:t>А</w:t>
      </w:r>
      <w:r w:rsidRPr="002C563A">
        <w:rPr>
          <w:b w:val="0"/>
          <w:color w:val="000000" w:themeColor="text1"/>
          <w:spacing w:val="-9"/>
          <w:sz w:val="23"/>
          <w:szCs w:val="23"/>
        </w:rPr>
        <w:t>, сейсмостойкость 5 и менее баллов.</w:t>
      </w:r>
    </w:p>
    <w:p w:rsidR="001F4AFA" w:rsidRPr="002C563A" w:rsidRDefault="001F4AFA" w:rsidP="00263D77">
      <w:pPr>
        <w:pStyle w:val="a3"/>
        <w:ind w:firstLine="567"/>
        <w:jc w:val="both"/>
        <w:rPr>
          <w:b w:val="0"/>
          <w:spacing w:val="-9"/>
          <w:sz w:val="23"/>
          <w:szCs w:val="23"/>
        </w:rPr>
      </w:pPr>
    </w:p>
    <w:p w:rsidR="001F4AFA" w:rsidRPr="002C563A" w:rsidRDefault="001F4AFA" w:rsidP="00EC26BA">
      <w:pPr>
        <w:pStyle w:val="a3"/>
        <w:numPr>
          <w:ilvl w:val="0"/>
          <w:numId w:val="3"/>
        </w:numPr>
        <w:tabs>
          <w:tab w:val="clear" w:pos="720"/>
        </w:tabs>
        <w:ind w:left="0" w:firstLine="284"/>
        <w:rPr>
          <w:b w:val="0"/>
          <w:spacing w:val="-9"/>
          <w:sz w:val="23"/>
          <w:szCs w:val="23"/>
        </w:rPr>
      </w:pPr>
      <w:r w:rsidRPr="002C563A">
        <w:rPr>
          <w:sz w:val="23"/>
          <w:szCs w:val="23"/>
        </w:rPr>
        <w:t>Окончательное определение площади Помещения.</w:t>
      </w:r>
    </w:p>
    <w:p w:rsidR="00EC26BA" w:rsidRPr="002C563A" w:rsidRDefault="00EC26BA" w:rsidP="00EC26BA">
      <w:pPr>
        <w:pStyle w:val="a3"/>
        <w:ind w:left="567"/>
        <w:jc w:val="both"/>
        <w:rPr>
          <w:b w:val="0"/>
          <w:spacing w:val="-9"/>
          <w:sz w:val="23"/>
          <w:szCs w:val="23"/>
        </w:rPr>
      </w:pPr>
    </w:p>
    <w:p w:rsidR="00EC26BA" w:rsidRPr="002C563A" w:rsidRDefault="00EC26BA" w:rsidP="00EC26BA">
      <w:pPr>
        <w:pStyle w:val="a3"/>
        <w:ind w:firstLine="567"/>
        <w:jc w:val="both"/>
        <w:rPr>
          <w:b w:val="0"/>
          <w:sz w:val="23"/>
          <w:szCs w:val="23"/>
        </w:rPr>
      </w:pPr>
      <w:r w:rsidRPr="002C563A">
        <w:rPr>
          <w:b w:val="0"/>
          <w:sz w:val="23"/>
          <w:szCs w:val="23"/>
        </w:rPr>
        <w:t>Окончательное определение площади Помещения производится Застройщиком до проведения штукатурных и иных отделочных работ.</w:t>
      </w:r>
    </w:p>
    <w:p w:rsidR="00EC26BA" w:rsidRPr="002C563A" w:rsidRDefault="00EC26BA" w:rsidP="00EC26BA">
      <w:pPr>
        <w:pStyle w:val="a3"/>
        <w:rPr>
          <w:b w:val="0"/>
          <w:spacing w:val="-9"/>
          <w:sz w:val="23"/>
          <w:szCs w:val="23"/>
        </w:rPr>
      </w:pPr>
    </w:p>
    <w:p w:rsidR="00EC26BA" w:rsidRPr="002C563A" w:rsidRDefault="00EC26BA" w:rsidP="00EC26BA">
      <w:pPr>
        <w:pStyle w:val="ac"/>
        <w:numPr>
          <w:ilvl w:val="0"/>
          <w:numId w:val="3"/>
        </w:numPr>
        <w:tabs>
          <w:tab w:val="clear" w:pos="720"/>
          <w:tab w:val="left" w:pos="1701"/>
        </w:tabs>
        <w:ind w:left="0" w:firstLine="1276"/>
        <w:jc w:val="center"/>
        <w:rPr>
          <w:b/>
          <w:sz w:val="23"/>
          <w:szCs w:val="23"/>
        </w:rPr>
      </w:pPr>
      <w:r w:rsidRPr="002C563A">
        <w:rPr>
          <w:b/>
          <w:bCs/>
          <w:sz w:val="23"/>
          <w:szCs w:val="23"/>
        </w:rPr>
        <w:t>Требования и допуски к качеству отделочных работ, систем инженерно-технического обеспечения и инженерного оборудования в помещении, на основании Стандарта внутренней отделки помещений, утвержденного застройщиком.</w:t>
      </w:r>
    </w:p>
    <w:p w:rsidR="00EC26BA" w:rsidRPr="002C563A" w:rsidRDefault="00EC26BA" w:rsidP="00EC26BA">
      <w:pPr>
        <w:shd w:val="clear" w:color="auto" w:fill="FFFFFF"/>
        <w:ind w:left="720" w:firstLine="0"/>
        <w:rPr>
          <w:b/>
          <w:bCs/>
          <w:sz w:val="23"/>
          <w:szCs w:val="23"/>
        </w:rPr>
      </w:pPr>
    </w:p>
    <w:p w:rsidR="00EC26BA" w:rsidRPr="002C563A" w:rsidRDefault="00EC26BA" w:rsidP="00EC26BA">
      <w:pPr>
        <w:ind w:firstLine="0"/>
        <w:rPr>
          <w:sz w:val="23"/>
          <w:szCs w:val="23"/>
        </w:rPr>
      </w:pPr>
      <w:r w:rsidRPr="002C563A">
        <w:rPr>
          <w:b/>
          <w:bCs/>
          <w:sz w:val="23"/>
          <w:szCs w:val="23"/>
        </w:rPr>
        <w:t>А.</w:t>
      </w:r>
      <w:r w:rsidRPr="002C563A">
        <w:rPr>
          <w:sz w:val="23"/>
          <w:szCs w:val="23"/>
        </w:rPr>
        <w:t xml:space="preserve"> Используются ссылки на следующие стандарты и своды правил: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111-2014 — Стекло листовое бесцветное.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475-2016 — Блоки дверные деревянные и комбинированные. Общие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538-2014 — Изделия замочные и скобяные. Общие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6810-2002 — Обои.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13996-2019 — Плитки керамические. Общие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15167-93 — Изделия санитарные керамические.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19111-2001 — Изделия погонажные профильные поливинилхлоридные для внутренней отделки.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19681-2016 — Арматура санитарно-техническая водоразборная.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23166-99 — Блоки оконные. Общие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23289-2016 — Арматура санитарно-техническая водосливная.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24866-2014 — Стеклопакеты клееные.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30673-2013 — Профили поливинилхлоридные для оконных</w:t>
      </w:r>
    </w:p>
    <w:p w:rsidR="00EC26BA" w:rsidRPr="002C563A" w:rsidRDefault="00EC26BA" w:rsidP="00EC26BA">
      <w:pPr>
        <w:pStyle w:val="ac"/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и дверных блоков.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30674-99 — Блоки оконные из поливинилхлоридных профилей.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30971-2012 — Швы монтажные узлов примыкания оконных блоков к стеновым проемам. Общие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30988.1-2020 (IEC 60884-1:2013) — Соединители электрические штепсельные бытового и аналогичного назначения. Часть 1. Общие требования и методы испытаний.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31173-2016 — Блоки дверные стальные. Технические условия.</w:t>
      </w:r>
    </w:p>
    <w:p w:rsidR="00EC26BA" w:rsidRPr="002C563A" w:rsidRDefault="00EC26BA" w:rsidP="00EC26BA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 xml:space="preserve">ГОСТ 32304-2013 — Ламинированные напольные покрытия на основе древесно-волокнистых плит сухого способа производства. </w:t>
      </w:r>
    </w:p>
    <w:p w:rsidR="00EC26BA" w:rsidRPr="002C563A" w:rsidRDefault="00EC26BA" w:rsidP="00D102AD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34180-2017 — Прокат стальной тонколистовой холоднокатаный и холоднокатаный горячеоцинкованный с полимерным покрытием с непрерывных линий. Технические условия.</w:t>
      </w:r>
    </w:p>
    <w:p w:rsidR="00EC26BA" w:rsidRPr="002C563A" w:rsidRDefault="00EC26BA" w:rsidP="00D102AD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34378-2018 — Конструкции ограждающие светопрозрачные. Окна и двери. Производство монтажных работ, контроль и требования к результатам работ.</w:t>
      </w:r>
    </w:p>
    <w:p w:rsidR="00EC26BA" w:rsidRPr="002C563A" w:rsidRDefault="00EC26BA" w:rsidP="00D102AD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Р 58945-2020 — Система обеспечения точности геометрических параметров в строительстве. Правила выполнения измерений параметров зданий и сооружений</w:t>
      </w:r>
    </w:p>
    <w:p w:rsidR="00EC26BA" w:rsidRPr="002C563A" w:rsidRDefault="00EC26BA" w:rsidP="00D102AD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ГОСТ IEC 60670-1-2016 — Кожухи и оболочки для принадлежностей бытовых и аналогичных стационарных электрических установок. Часть 1. Общие требования.</w:t>
      </w:r>
    </w:p>
    <w:p w:rsidR="00EC26BA" w:rsidRPr="002C563A" w:rsidRDefault="00EC26BA" w:rsidP="00D102AD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СП 29.13330.2011 — СНиП 2.03.13-88 «Полы».</w:t>
      </w:r>
    </w:p>
    <w:p w:rsidR="00EC26BA" w:rsidRPr="002C563A" w:rsidRDefault="00EC26BA" w:rsidP="00D102AD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СП 71.13330.2017 — СНиП 3.04.01-87 «Изоляционные и отделочные покрытия».</w:t>
      </w:r>
    </w:p>
    <w:p w:rsidR="00EC26BA" w:rsidRPr="002C563A" w:rsidRDefault="00EC26BA" w:rsidP="00D102AD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СП 256.1325800.2016 — Электроустановки жилых и общественных зданий.</w:t>
      </w:r>
    </w:p>
    <w:p w:rsidR="00EC26BA" w:rsidRPr="002C563A" w:rsidRDefault="00EC26BA" w:rsidP="00D102AD">
      <w:pPr>
        <w:pStyle w:val="ac"/>
        <w:numPr>
          <w:ilvl w:val="0"/>
          <w:numId w:val="12"/>
        </w:numPr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СП 484.1311500.2020 — Системы противопожарной защиты. Системы пожарной сигнализации и автоматизация систем противопожарной защиты. Нормы и правила проектирования.</w:t>
      </w:r>
    </w:p>
    <w:p w:rsidR="00EC26BA" w:rsidRPr="002C563A" w:rsidRDefault="00EC26BA" w:rsidP="00EC26BA">
      <w:pPr>
        <w:ind w:firstLine="0"/>
        <w:rPr>
          <w:sz w:val="23"/>
          <w:szCs w:val="23"/>
        </w:rPr>
      </w:pPr>
    </w:p>
    <w:p w:rsidR="00EC26BA" w:rsidRPr="002C563A" w:rsidRDefault="00EC26BA" w:rsidP="00EC26BA">
      <w:pPr>
        <w:ind w:firstLine="0"/>
        <w:rPr>
          <w:sz w:val="23"/>
          <w:szCs w:val="23"/>
        </w:rPr>
      </w:pPr>
      <w:r w:rsidRPr="002C563A">
        <w:rPr>
          <w:b/>
          <w:bCs/>
          <w:sz w:val="23"/>
          <w:szCs w:val="23"/>
        </w:rPr>
        <w:t>Б.</w:t>
      </w:r>
      <w:r w:rsidRPr="002C563A">
        <w:rPr>
          <w:sz w:val="23"/>
          <w:szCs w:val="23"/>
        </w:rPr>
        <w:t xml:space="preserve"> Термины, определения и сокращения.</w:t>
      </w:r>
    </w:p>
    <w:p w:rsidR="00EC26BA" w:rsidRPr="002C563A" w:rsidRDefault="00EC26BA" w:rsidP="00D102AD">
      <w:pPr>
        <w:pStyle w:val="ac"/>
        <w:numPr>
          <w:ilvl w:val="0"/>
          <w:numId w:val="13"/>
        </w:numPr>
        <w:ind w:left="426" w:firstLine="0"/>
        <w:rPr>
          <w:sz w:val="23"/>
          <w:szCs w:val="23"/>
        </w:rPr>
      </w:pPr>
      <w:r w:rsidRPr="002C563A">
        <w:rPr>
          <w:sz w:val="23"/>
          <w:szCs w:val="23"/>
        </w:rPr>
        <w:t>ПВХ — поливинилхлорид.</w:t>
      </w:r>
    </w:p>
    <w:p w:rsidR="00D102AD" w:rsidRPr="002C563A" w:rsidRDefault="00EC26BA" w:rsidP="00D102AD">
      <w:pPr>
        <w:pStyle w:val="ac"/>
        <w:numPr>
          <w:ilvl w:val="0"/>
          <w:numId w:val="13"/>
        </w:numPr>
        <w:ind w:left="426" w:firstLine="0"/>
        <w:rPr>
          <w:sz w:val="23"/>
          <w:szCs w:val="23"/>
        </w:rPr>
      </w:pPr>
      <w:r w:rsidRPr="002C563A">
        <w:rPr>
          <w:sz w:val="23"/>
          <w:szCs w:val="23"/>
        </w:rPr>
        <w:t>ПУЭ — правила устройства электроустановок.</w:t>
      </w:r>
    </w:p>
    <w:p w:rsidR="00EC26BA" w:rsidRPr="002C563A" w:rsidRDefault="00EC26BA" w:rsidP="00D102AD">
      <w:pPr>
        <w:pStyle w:val="ac"/>
        <w:numPr>
          <w:ilvl w:val="0"/>
          <w:numId w:val="13"/>
        </w:numPr>
        <w:ind w:left="426" w:firstLine="0"/>
        <w:rPr>
          <w:sz w:val="23"/>
          <w:szCs w:val="23"/>
        </w:rPr>
      </w:pPr>
      <w:r w:rsidRPr="002C563A">
        <w:rPr>
          <w:sz w:val="23"/>
          <w:szCs w:val="23"/>
        </w:rPr>
        <w:t>Термины из таблиц используются в значениях тех СП или ГОСТ, которые упомянуты в соответствующем этой таблице пункте.</w:t>
      </w:r>
    </w:p>
    <w:p w:rsidR="00D102AD" w:rsidRPr="002C563A" w:rsidRDefault="00D102AD" w:rsidP="00D102AD">
      <w:pPr>
        <w:pStyle w:val="ac"/>
        <w:ind w:left="426" w:firstLine="0"/>
        <w:rPr>
          <w:sz w:val="23"/>
          <w:szCs w:val="23"/>
        </w:rPr>
      </w:pPr>
    </w:p>
    <w:p w:rsidR="00D102AD" w:rsidRPr="002C563A" w:rsidRDefault="00D102AD" w:rsidP="002D7DE1">
      <w:pPr>
        <w:pStyle w:val="ac"/>
        <w:numPr>
          <w:ilvl w:val="1"/>
          <w:numId w:val="3"/>
        </w:numPr>
        <w:ind w:left="0" w:firstLine="426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 Отделочные работы</w:t>
      </w:r>
    </w:p>
    <w:p w:rsidR="00D102AD" w:rsidRPr="002C563A" w:rsidRDefault="00D102AD" w:rsidP="002D7DE1">
      <w:pPr>
        <w:pStyle w:val="ac"/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6.1.1</w:t>
      </w:r>
      <w:r w:rsidR="002D7DE1" w:rsidRPr="002C563A">
        <w:rPr>
          <w:sz w:val="23"/>
          <w:szCs w:val="23"/>
        </w:rPr>
        <w:t>.</w:t>
      </w:r>
      <w:r w:rsidRPr="002C563A">
        <w:rPr>
          <w:sz w:val="23"/>
          <w:szCs w:val="23"/>
        </w:rPr>
        <w:t xml:space="preserve"> С учётом СП 71.13330.2017 (пункты 7.2.13, 7.3.7) критерии оценки качества работ устанавливаются Застройщиком, требования к производству штукатурных работ и финишного покрытия определяются в соответствии с таблицей 1.</w:t>
      </w:r>
    </w:p>
    <w:p w:rsidR="00527252" w:rsidRPr="002C563A" w:rsidRDefault="00527252" w:rsidP="00D102AD">
      <w:pPr>
        <w:pStyle w:val="ac"/>
        <w:ind w:left="0" w:firstLine="0"/>
        <w:rPr>
          <w:sz w:val="23"/>
          <w:szCs w:val="23"/>
        </w:rPr>
      </w:pPr>
    </w:p>
    <w:p w:rsidR="00527252" w:rsidRPr="002C563A" w:rsidRDefault="00527252" w:rsidP="00D102AD">
      <w:pPr>
        <w:pStyle w:val="ac"/>
        <w:ind w:left="0"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1.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97"/>
        <w:gridCol w:w="2396"/>
        <w:gridCol w:w="4036"/>
        <w:gridCol w:w="1975"/>
      </w:tblGrid>
      <w:tr w:rsidR="00527252" w:rsidRPr="002C563A" w:rsidTr="00205CD1">
        <w:tc>
          <w:tcPr>
            <w:tcW w:w="704" w:type="dxa"/>
          </w:tcPr>
          <w:p w:rsidR="00527252" w:rsidRPr="002C563A" w:rsidRDefault="00527252" w:rsidP="00527252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№п.п.</w:t>
            </w:r>
          </w:p>
        </w:tc>
        <w:tc>
          <w:tcPr>
            <w:tcW w:w="2410" w:type="dxa"/>
          </w:tcPr>
          <w:p w:rsidR="00527252" w:rsidRPr="002C563A" w:rsidRDefault="00527252" w:rsidP="00527252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Контролируемый параметр</w:t>
            </w:r>
          </w:p>
        </w:tc>
        <w:tc>
          <w:tcPr>
            <w:tcW w:w="4111" w:type="dxa"/>
          </w:tcPr>
          <w:p w:rsidR="00527252" w:rsidRPr="002C563A" w:rsidRDefault="00527252" w:rsidP="00527252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527252" w:rsidRPr="002C563A" w:rsidRDefault="00527252" w:rsidP="00527252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Методы контроля (метод, объем)</w:t>
            </w:r>
          </w:p>
        </w:tc>
      </w:tr>
      <w:tr w:rsidR="002D7DE1" w:rsidRPr="002C563A" w:rsidTr="00205CD1">
        <w:tc>
          <w:tcPr>
            <w:tcW w:w="704" w:type="dxa"/>
          </w:tcPr>
          <w:p w:rsidR="002D7DE1" w:rsidRPr="002C563A" w:rsidRDefault="002D7DE1" w:rsidP="00205CD1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410" w:type="dxa"/>
          </w:tcPr>
          <w:p w:rsidR="002D7DE1" w:rsidRPr="002C563A" w:rsidRDefault="002D7DE1" w:rsidP="002D7DE1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Вертикальная плоскость стен</w:t>
            </w:r>
          </w:p>
        </w:tc>
        <w:tc>
          <w:tcPr>
            <w:tcW w:w="4111" w:type="dxa"/>
          </w:tcPr>
          <w:p w:rsidR="002D7DE1" w:rsidRPr="002C563A" w:rsidRDefault="002D7DE1" w:rsidP="002D7DE1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Отклонения не более 7 мм на 1 м, но не более 15 мм. на всю высоту.</w:t>
            </w:r>
          </w:p>
        </w:tc>
        <w:tc>
          <w:tcPr>
            <w:tcW w:w="1979" w:type="dxa"/>
            <w:vMerge w:val="restart"/>
          </w:tcPr>
          <w:p w:rsidR="002D7DE1" w:rsidRPr="002C563A" w:rsidRDefault="00255EE1" w:rsidP="002D7DE1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 xml:space="preserve">Измерительный, в соответствии с СП 71.13330.2017 (раздел 10), не менее пяти измерений </w:t>
            </w:r>
            <w:r w:rsidR="002D7DE1" w:rsidRPr="002C563A">
              <w:rPr>
                <w:color w:val="000000"/>
                <w:sz w:val="23"/>
                <w:szCs w:val="23"/>
              </w:rPr>
              <w:t>на каждые 70 м2</w:t>
            </w:r>
          </w:p>
        </w:tc>
      </w:tr>
      <w:tr w:rsidR="002D7DE1" w:rsidRPr="002C563A" w:rsidTr="00205CD1">
        <w:tc>
          <w:tcPr>
            <w:tcW w:w="704" w:type="dxa"/>
          </w:tcPr>
          <w:p w:rsidR="002D7DE1" w:rsidRPr="002C563A" w:rsidRDefault="002D7DE1" w:rsidP="00527252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410" w:type="dxa"/>
          </w:tcPr>
          <w:p w:rsidR="002D7DE1" w:rsidRPr="002C563A" w:rsidRDefault="00255EE1" w:rsidP="002D7DE1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 xml:space="preserve">Горизонтальная </w:t>
            </w:r>
            <w:r w:rsidR="002D7DE1" w:rsidRPr="002C563A">
              <w:rPr>
                <w:color w:val="000000"/>
                <w:sz w:val="23"/>
                <w:szCs w:val="23"/>
              </w:rPr>
              <w:t>плоскость стен</w:t>
            </w:r>
          </w:p>
        </w:tc>
        <w:tc>
          <w:tcPr>
            <w:tcW w:w="4111" w:type="dxa"/>
          </w:tcPr>
          <w:p w:rsidR="002D7DE1" w:rsidRPr="002C563A" w:rsidRDefault="002D7DE1" w:rsidP="002D7DE1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Отклонения не более 5 мм на 1 м</w:t>
            </w:r>
          </w:p>
        </w:tc>
        <w:tc>
          <w:tcPr>
            <w:tcW w:w="1979" w:type="dxa"/>
            <w:vMerge/>
          </w:tcPr>
          <w:p w:rsidR="002D7DE1" w:rsidRPr="002C563A" w:rsidRDefault="002D7DE1" w:rsidP="00D102AD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  <w:tr w:rsidR="002D7DE1" w:rsidRPr="002C563A" w:rsidTr="00205CD1">
        <w:tc>
          <w:tcPr>
            <w:tcW w:w="704" w:type="dxa"/>
          </w:tcPr>
          <w:p w:rsidR="002D7DE1" w:rsidRPr="002C563A" w:rsidRDefault="002D7DE1" w:rsidP="002D7DE1">
            <w:pPr>
              <w:pStyle w:val="ac"/>
              <w:ind w:left="0" w:firstLine="0"/>
              <w:rPr>
                <w:sz w:val="23"/>
                <w:szCs w:val="23"/>
              </w:rPr>
            </w:pPr>
          </w:p>
          <w:p w:rsidR="002D7DE1" w:rsidRPr="002C563A" w:rsidRDefault="002D7DE1" w:rsidP="002D7DE1">
            <w:pPr>
              <w:pStyle w:val="ac"/>
              <w:ind w:left="0" w:firstLine="0"/>
              <w:rPr>
                <w:sz w:val="23"/>
                <w:szCs w:val="23"/>
              </w:rPr>
            </w:pPr>
          </w:p>
          <w:p w:rsidR="002D7DE1" w:rsidRPr="002C563A" w:rsidRDefault="002D7DE1" w:rsidP="002D7DE1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410" w:type="dxa"/>
          </w:tcPr>
          <w:p w:rsidR="00204A9F" w:rsidRPr="002C563A" w:rsidRDefault="00204A9F" w:rsidP="002D7DE1">
            <w:pPr>
              <w:pStyle w:val="ac"/>
              <w:ind w:left="0" w:firstLine="0"/>
              <w:jc w:val="left"/>
              <w:rPr>
                <w:color w:val="000000"/>
                <w:sz w:val="23"/>
                <w:szCs w:val="23"/>
              </w:rPr>
            </w:pPr>
          </w:p>
          <w:p w:rsidR="00204A9F" w:rsidRPr="002C563A" w:rsidRDefault="00204A9F" w:rsidP="002D7DE1">
            <w:pPr>
              <w:pStyle w:val="ac"/>
              <w:ind w:left="0" w:firstLine="0"/>
              <w:jc w:val="left"/>
              <w:rPr>
                <w:color w:val="000000"/>
                <w:sz w:val="23"/>
                <w:szCs w:val="23"/>
              </w:rPr>
            </w:pPr>
          </w:p>
          <w:p w:rsidR="002D7DE1" w:rsidRPr="002C563A" w:rsidRDefault="002D7DE1" w:rsidP="002D7DE1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Откосы</w:t>
            </w:r>
          </w:p>
        </w:tc>
        <w:tc>
          <w:tcPr>
            <w:tcW w:w="4111" w:type="dxa"/>
          </w:tcPr>
          <w:p w:rsidR="002D7DE1" w:rsidRPr="002C563A" w:rsidRDefault="002D7DE1" w:rsidP="002D7DE1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Отклонение от вертикали или г</w:t>
            </w:r>
            <w:r w:rsidR="00205CD1" w:rsidRPr="002C563A">
              <w:rPr>
                <w:color w:val="000000"/>
                <w:sz w:val="23"/>
                <w:szCs w:val="23"/>
              </w:rPr>
              <w:t xml:space="preserve">оризонтали - </w:t>
            </w:r>
            <w:r w:rsidRPr="002C563A">
              <w:rPr>
                <w:color w:val="000000"/>
                <w:sz w:val="23"/>
                <w:szCs w:val="23"/>
              </w:rPr>
              <w:t xml:space="preserve">до 8 мм на 1 </w:t>
            </w:r>
            <w:r w:rsidR="00255EE1" w:rsidRPr="002C563A">
              <w:rPr>
                <w:color w:val="000000"/>
                <w:sz w:val="23"/>
                <w:szCs w:val="23"/>
              </w:rPr>
              <w:t xml:space="preserve">м измеряемой длины, но не более </w:t>
            </w:r>
            <w:r w:rsidRPr="002C563A">
              <w:rPr>
                <w:color w:val="000000"/>
                <w:sz w:val="23"/>
                <w:szCs w:val="23"/>
              </w:rPr>
              <w:t>10 мм на весь элемент</w:t>
            </w:r>
          </w:p>
        </w:tc>
        <w:tc>
          <w:tcPr>
            <w:tcW w:w="1979" w:type="dxa"/>
            <w:vMerge/>
          </w:tcPr>
          <w:p w:rsidR="002D7DE1" w:rsidRPr="002C563A" w:rsidRDefault="002D7DE1" w:rsidP="00D102AD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  <w:tr w:rsidR="00527252" w:rsidRPr="002C563A" w:rsidTr="00205CD1">
        <w:tc>
          <w:tcPr>
            <w:tcW w:w="704" w:type="dxa"/>
          </w:tcPr>
          <w:p w:rsidR="002D7DE1" w:rsidRPr="002C563A" w:rsidRDefault="002D7DE1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D7DE1" w:rsidRPr="002C563A" w:rsidRDefault="002D7DE1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D7DE1" w:rsidRPr="002C563A" w:rsidRDefault="002D7DE1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527252" w:rsidRPr="002C563A" w:rsidRDefault="00527252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410" w:type="dxa"/>
          </w:tcPr>
          <w:p w:rsidR="00204A9F" w:rsidRPr="002C563A" w:rsidRDefault="00204A9F" w:rsidP="002D7DE1">
            <w:pPr>
              <w:pStyle w:val="ac"/>
              <w:ind w:left="0" w:firstLine="0"/>
              <w:jc w:val="left"/>
              <w:rPr>
                <w:color w:val="000000"/>
                <w:sz w:val="23"/>
                <w:szCs w:val="23"/>
              </w:rPr>
            </w:pPr>
          </w:p>
          <w:p w:rsidR="00204A9F" w:rsidRPr="002C563A" w:rsidRDefault="00204A9F" w:rsidP="002D7DE1">
            <w:pPr>
              <w:pStyle w:val="ac"/>
              <w:ind w:left="0" w:firstLine="0"/>
              <w:jc w:val="left"/>
              <w:rPr>
                <w:color w:val="000000"/>
                <w:sz w:val="23"/>
                <w:szCs w:val="23"/>
              </w:rPr>
            </w:pPr>
          </w:p>
          <w:p w:rsidR="00204A9F" w:rsidRPr="002C563A" w:rsidRDefault="00204A9F" w:rsidP="002D7DE1">
            <w:pPr>
              <w:pStyle w:val="ac"/>
              <w:ind w:left="0" w:firstLine="0"/>
              <w:jc w:val="left"/>
              <w:rPr>
                <w:color w:val="000000"/>
                <w:sz w:val="23"/>
                <w:szCs w:val="23"/>
              </w:rPr>
            </w:pPr>
          </w:p>
          <w:p w:rsidR="00527252" w:rsidRPr="002C563A" w:rsidRDefault="002D7DE1" w:rsidP="002D7DE1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Структура стен</w:t>
            </w:r>
          </w:p>
        </w:tc>
        <w:tc>
          <w:tcPr>
            <w:tcW w:w="4111" w:type="dxa"/>
          </w:tcPr>
          <w:p w:rsidR="00527252" w:rsidRPr="002C563A" w:rsidRDefault="002D7DE1" w:rsidP="002D7DE1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Отсутствие нар</w:t>
            </w:r>
            <w:r w:rsidR="00255EE1" w:rsidRPr="002C563A">
              <w:rPr>
                <w:color w:val="000000"/>
                <w:sz w:val="23"/>
                <w:szCs w:val="23"/>
              </w:rPr>
              <w:t xml:space="preserve">ушений целостности поверхности: </w:t>
            </w:r>
            <w:r w:rsidRPr="002C563A">
              <w:rPr>
                <w:color w:val="000000"/>
                <w:sz w:val="23"/>
                <w:szCs w:val="23"/>
              </w:rPr>
              <w:t>отслоений, вздут</w:t>
            </w:r>
            <w:r w:rsidR="00255EE1" w:rsidRPr="002C563A">
              <w:rPr>
                <w:color w:val="000000"/>
                <w:sz w:val="23"/>
                <w:szCs w:val="23"/>
              </w:rPr>
              <w:t xml:space="preserve">ий, трещин. Допускается наличие </w:t>
            </w:r>
            <w:r w:rsidRPr="002C563A">
              <w:rPr>
                <w:color w:val="000000"/>
                <w:sz w:val="23"/>
                <w:szCs w:val="23"/>
              </w:rPr>
              <w:t xml:space="preserve">царапин, раковин, </w:t>
            </w:r>
            <w:r w:rsidR="00255EE1" w:rsidRPr="002C563A">
              <w:rPr>
                <w:color w:val="000000"/>
                <w:sz w:val="23"/>
                <w:szCs w:val="23"/>
              </w:rPr>
              <w:t xml:space="preserve">задиров глубиной не более 1 мм. </w:t>
            </w:r>
            <w:r w:rsidRPr="002C563A">
              <w:rPr>
                <w:color w:val="000000"/>
                <w:sz w:val="23"/>
                <w:szCs w:val="23"/>
              </w:rPr>
              <w:t>Тени от бокового света допускаются</w:t>
            </w:r>
          </w:p>
        </w:tc>
        <w:tc>
          <w:tcPr>
            <w:tcW w:w="1979" w:type="dxa"/>
          </w:tcPr>
          <w:p w:rsidR="00527252" w:rsidRPr="002C563A" w:rsidRDefault="002D7DE1" w:rsidP="00205CD1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Сплошной визуальный осмотр</w:t>
            </w:r>
          </w:p>
        </w:tc>
      </w:tr>
    </w:tbl>
    <w:p w:rsidR="00527252" w:rsidRPr="002C563A" w:rsidRDefault="00527252" w:rsidP="00D102AD">
      <w:pPr>
        <w:pStyle w:val="ac"/>
        <w:ind w:left="0" w:firstLine="0"/>
        <w:rPr>
          <w:sz w:val="23"/>
          <w:szCs w:val="23"/>
        </w:rPr>
      </w:pPr>
    </w:p>
    <w:p w:rsidR="00D102AD" w:rsidRPr="002C563A" w:rsidRDefault="002D7DE1" w:rsidP="002D7DE1">
      <w:pPr>
        <w:pStyle w:val="ac"/>
        <w:ind w:left="0" w:firstLine="426"/>
        <w:rPr>
          <w:sz w:val="23"/>
          <w:szCs w:val="23"/>
        </w:rPr>
      </w:pPr>
      <w:r w:rsidRPr="002C563A">
        <w:rPr>
          <w:sz w:val="23"/>
          <w:szCs w:val="23"/>
        </w:rPr>
        <w:t>6.1.2. С учётом СП 71.13330.2017 (пункты 7.4.12, 7.4.17), СП 29.13330.2011 (пункт 4.9), ГОСТ 13996-2019 (пункты 6.1.3, 6.1.4) требования к производству облицовочных работ определяются в соответствии с таблицей 2.</w:t>
      </w:r>
    </w:p>
    <w:p w:rsidR="002D7DE1" w:rsidRPr="002C563A" w:rsidRDefault="002D7DE1" w:rsidP="002D7DE1">
      <w:pPr>
        <w:pStyle w:val="ac"/>
        <w:ind w:left="0" w:firstLine="0"/>
        <w:rPr>
          <w:sz w:val="23"/>
          <w:szCs w:val="23"/>
        </w:rPr>
      </w:pPr>
    </w:p>
    <w:p w:rsidR="002D7DE1" w:rsidRPr="002C563A" w:rsidRDefault="002D7DE1" w:rsidP="002D7DE1">
      <w:pPr>
        <w:pStyle w:val="ac"/>
        <w:ind w:left="0"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2.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969"/>
        <w:gridCol w:w="1979"/>
      </w:tblGrid>
      <w:tr w:rsidR="00204A9F" w:rsidRPr="002C563A" w:rsidTr="00205CD1">
        <w:tc>
          <w:tcPr>
            <w:tcW w:w="846" w:type="dxa"/>
          </w:tcPr>
          <w:p w:rsidR="00204A9F" w:rsidRPr="002C563A" w:rsidRDefault="00204A9F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№п.п.</w:t>
            </w:r>
          </w:p>
        </w:tc>
        <w:tc>
          <w:tcPr>
            <w:tcW w:w="2410" w:type="dxa"/>
          </w:tcPr>
          <w:p w:rsidR="00204A9F" w:rsidRPr="002C563A" w:rsidRDefault="00204A9F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Контролируемый параметр</w:t>
            </w:r>
          </w:p>
        </w:tc>
        <w:tc>
          <w:tcPr>
            <w:tcW w:w="3969" w:type="dxa"/>
          </w:tcPr>
          <w:p w:rsidR="00204A9F" w:rsidRPr="002C563A" w:rsidRDefault="00204A9F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204A9F" w:rsidRPr="002C563A" w:rsidRDefault="00204A9F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Методы контроля (метод, объем)</w:t>
            </w:r>
          </w:p>
        </w:tc>
      </w:tr>
      <w:tr w:rsidR="00204A9F" w:rsidRPr="002C563A" w:rsidTr="00205CD1">
        <w:tc>
          <w:tcPr>
            <w:tcW w:w="846" w:type="dxa"/>
          </w:tcPr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410" w:type="dxa"/>
          </w:tcPr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</w:p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Вертикальность</w:t>
            </w:r>
          </w:p>
        </w:tc>
        <w:tc>
          <w:tcPr>
            <w:tcW w:w="3969" w:type="dxa"/>
          </w:tcPr>
          <w:p w:rsidR="00204A9F" w:rsidRPr="002C563A" w:rsidRDefault="0060779A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Отклонения от вертикали -</w:t>
            </w:r>
            <w:r w:rsidR="00204A9F" w:rsidRPr="002C563A">
              <w:rPr>
                <w:sz w:val="23"/>
                <w:szCs w:val="23"/>
              </w:rPr>
              <w:t xml:space="preserve"> до 5 мм на 1 м и</w:t>
            </w:r>
            <w:r w:rsidRPr="002C563A">
              <w:rPr>
                <w:sz w:val="23"/>
                <w:szCs w:val="23"/>
              </w:rPr>
              <w:t>змеряемой длины; на всю высоту -</w:t>
            </w:r>
            <w:r w:rsidR="00204A9F" w:rsidRPr="002C563A">
              <w:rPr>
                <w:sz w:val="23"/>
                <w:szCs w:val="23"/>
              </w:rPr>
              <w:t xml:space="preserve"> не более 12 мм</w:t>
            </w:r>
          </w:p>
        </w:tc>
        <w:tc>
          <w:tcPr>
            <w:tcW w:w="1979" w:type="dxa"/>
            <w:vMerge w:val="restart"/>
          </w:tcPr>
          <w:p w:rsidR="00204A9F" w:rsidRPr="002C563A" w:rsidRDefault="00204A9F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Измерительный, не м</w:t>
            </w:r>
            <w:r w:rsidR="0060779A" w:rsidRPr="002C563A">
              <w:rPr>
                <w:sz w:val="23"/>
                <w:szCs w:val="23"/>
              </w:rPr>
              <w:t xml:space="preserve">енее пяти измерений на 50 – 70 м2 поверхности или на отдельном </w:t>
            </w:r>
            <w:r w:rsidRPr="002C563A">
              <w:rPr>
                <w:sz w:val="23"/>
                <w:szCs w:val="23"/>
              </w:rPr>
              <w:t>уч</w:t>
            </w:r>
            <w:r w:rsidR="0060779A" w:rsidRPr="002C563A">
              <w:rPr>
                <w:sz w:val="23"/>
                <w:szCs w:val="23"/>
              </w:rPr>
              <w:t xml:space="preserve">астке меньшей площади в местах, выявленных сплошным визуальным </w:t>
            </w:r>
            <w:r w:rsidRPr="002C563A">
              <w:rPr>
                <w:sz w:val="23"/>
                <w:szCs w:val="23"/>
              </w:rPr>
              <w:t>осмотром</w:t>
            </w:r>
          </w:p>
        </w:tc>
      </w:tr>
      <w:tr w:rsidR="00204A9F" w:rsidRPr="002C563A" w:rsidTr="00205CD1">
        <w:tc>
          <w:tcPr>
            <w:tcW w:w="846" w:type="dxa"/>
          </w:tcPr>
          <w:p w:rsidR="00204A9F" w:rsidRPr="002C563A" w:rsidRDefault="00204A9F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204A9F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410" w:type="dxa"/>
          </w:tcPr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</w:p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Плоскостность</w:t>
            </w:r>
          </w:p>
        </w:tc>
        <w:tc>
          <w:tcPr>
            <w:tcW w:w="3969" w:type="dxa"/>
          </w:tcPr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Неровности </w:t>
            </w:r>
            <w:r w:rsidR="0060779A" w:rsidRPr="002C563A">
              <w:rPr>
                <w:sz w:val="23"/>
                <w:szCs w:val="23"/>
              </w:rPr>
              <w:t xml:space="preserve">поверхности облицовки - просвет </w:t>
            </w:r>
            <w:r w:rsidRPr="002C563A">
              <w:rPr>
                <w:sz w:val="23"/>
                <w:szCs w:val="23"/>
              </w:rPr>
              <w:t>не более 8 мм при контроле двухметровой рейкой</w:t>
            </w:r>
          </w:p>
        </w:tc>
        <w:tc>
          <w:tcPr>
            <w:tcW w:w="1979" w:type="dxa"/>
            <w:vMerge/>
          </w:tcPr>
          <w:p w:rsidR="00204A9F" w:rsidRPr="002C563A" w:rsidRDefault="00204A9F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  <w:tr w:rsidR="00204A9F" w:rsidRPr="002C563A" w:rsidTr="00205CD1">
        <w:tc>
          <w:tcPr>
            <w:tcW w:w="846" w:type="dxa"/>
          </w:tcPr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410" w:type="dxa"/>
          </w:tcPr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</w:p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Расположение швов</w:t>
            </w:r>
          </w:p>
        </w:tc>
        <w:tc>
          <w:tcPr>
            <w:tcW w:w="3969" w:type="dxa"/>
          </w:tcPr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Отклонения</w:t>
            </w:r>
            <w:r w:rsidR="0060779A" w:rsidRPr="002C563A">
              <w:rPr>
                <w:sz w:val="23"/>
                <w:szCs w:val="23"/>
              </w:rPr>
              <w:t xml:space="preserve"> расположения швов от вертикали </w:t>
            </w:r>
            <w:r w:rsidRPr="002C563A">
              <w:rPr>
                <w:sz w:val="23"/>
                <w:szCs w:val="23"/>
              </w:rPr>
              <w:t>и горизонтали не более 4 мм на 1 м длины ряда</w:t>
            </w:r>
          </w:p>
        </w:tc>
        <w:tc>
          <w:tcPr>
            <w:tcW w:w="1979" w:type="dxa"/>
            <w:vMerge/>
          </w:tcPr>
          <w:p w:rsidR="00204A9F" w:rsidRPr="002C563A" w:rsidRDefault="00204A9F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  <w:tr w:rsidR="00204A9F" w:rsidRPr="002C563A" w:rsidTr="00205CD1">
        <w:tc>
          <w:tcPr>
            <w:tcW w:w="846" w:type="dxa"/>
          </w:tcPr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410" w:type="dxa"/>
          </w:tcPr>
          <w:p w:rsidR="00204A9F" w:rsidRPr="002C563A" w:rsidRDefault="00204A9F" w:rsidP="00204A9F">
            <w:pPr>
              <w:pStyle w:val="ac"/>
              <w:ind w:left="0" w:firstLine="0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Ширина швов</w:t>
            </w:r>
          </w:p>
        </w:tc>
        <w:tc>
          <w:tcPr>
            <w:tcW w:w="3969" w:type="dxa"/>
          </w:tcPr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Соблюдение ровных шв</w:t>
            </w:r>
            <w:r w:rsidR="0060779A" w:rsidRPr="002C563A">
              <w:rPr>
                <w:sz w:val="23"/>
                <w:szCs w:val="23"/>
              </w:rPr>
              <w:t>ов облицовки одинаковой ширины -</w:t>
            </w:r>
            <w:r w:rsidRPr="002C563A">
              <w:rPr>
                <w:sz w:val="23"/>
                <w:szCs w:val="23"/>
              </w:rPr>
              <w:t xml:space="preserve"> +/</w:t>
            </w:r>
            <w:r w:rsidR="0060779A" w:rsidRPr="002C563A">
              <w:rPr>
                <w:sz w:val="23"/>
                <w:szCs w:val="23"/>
              </w:rPr>
              <w:t xml:space="preserve">- 0,5% от длины стороны плитки, </w:t>
            </w:r>
            <w:r w:rsidRPr="002C563A">
              <w:rPr>
                <w:sz w:val="23"/>
                <w:szCs w:val="23"/>
              </w:rPr>
              <w:t>но не более 3 мм на каждую плитку</w:t>
            </w:r>
          </w:p>
        </w:tc>
        <w:tc>
          <w:tcPr>
            <w:tcW w:w="1979" w:type="dxa"/>
            <w:vMerge/>
          </w:tcPr>
          <w:p w:rsidR="00204A9F" w:rsidRPr="002C563A" w:rsidRDefault="00204A9F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  <w:tr w:rsidR="00204A9F" w:rsidRPr="002C563A" w:rsidTr="00205CD1">
        <w:tc>
          <w:tcPr>
            <w:tcW w:w="846" w:type="dxa"/>
          </w:tcPr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5.</w:t>
            </w:r>
          </w:p>
        </w:tc>
        <w:tc>
          <w:tcPr>
            <w:tcW w:w="2410" w:type="dxa"/>
          </w:tcPr>
          <w:p w:rsidR="00A36E09" w:rsidRPr="002C563A" w:rsidRDefault="00A36E09" w:rsidP="00204A9F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Нал</w:t>
            </w:r>
            <w:r w:rsidR="0060779A" w:rsidRPr="002C563A">
              <w:rPr>
                <w:sz w:val="23"/>
                <w:szCs w:val="23"/>
              </w:rPr>
              <w:t xml:space="preserve">ичие трещин, сколов, </w:t>
            </w:r>
            <w:r w:rsidRPr="002C563A">
              <w:rPr>
                <w:sz w:val="23"/>
                <w:szCs w:val="23"/>
              </w:rPr>
              <w:t>загрязнений</w:t>
            </w:r>
          </w:p>
        </w:tc>
        <w:tc>
          <w:tcPr>
            <w:tcW w:w="3969" w:type="dxa"/>
          </w:tcPr>
          <w:p w:rsidR="00A36E09" w:rsidRPr="002C563A" w:rsidRDefault="00A36E09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на п</w:t>
            </w:r>
            <w:r w:rsidR="0060779A" w:rsidRPr="002C563A">
              <w:rPr>
                <w:sz w:val="23"/>
                <w:szCs w:val="23"/>
              </w:rPr>
              <w:t xml:space="preserve">оверхности плиток остатков клея </w:t>
            </w:r>
            <w:r w:rsidRPr="002C563A">
              <w:rPr>
                <w:sz w:val="23"/>
                <w:szCs w:val="23"/>
              </w:rPr>
              <w:t>и прочих загряз</w:t>
            </w:r>
            <w:r w:rsidR="0060779A" w:rsidRPr="002C563A">
              <w:rPr>
                <w:sz w:val="23"/>
                <w:szCs w:val="23"/>
              </w:rPr>
              <w:t xml:space="preserve">нений, трещин и сколов. Наличие </w:t>
            </w:r>
            <w:r w:rsidRPr="002C563A">
              <w:rPr>
                <w:sz w:val="23"/>
                <w:szCs w:val="23"/>
              </w:rPr>
              <w:t>затирки ме</w:t>
            </w:r>
            <w:r w:rsidR="0060779A" w:rsidRPr="002C563A">
              <w:rPr>
                <w:sz w:val="23"/>
                <w:szCs w:val="23"/>
              </w:rPr>
              <w:t xml:space="preserve">жплиточных швов. Дефекты плитки </w:t>
            </w:r>
            <w:r w:rsidRPr="002C563A">
              <w:rPr>
                <w:sz w:val="23"/>
                <w:szCs w:val="23"/>
              </w:rPr>
              <w:t>не должны</w:t>
            </w:r>
            <w:r w:rsidR="0060779A" w:rsidRPr="002C563A">
              <w:rPr>
                <w:sz w:val="23"/>
                <w:szCs w:val="23"/>
              </w:rPr>
              <w:t xml:space="preserve"> превышать 5% всей облицованной </w:t>
            </w:r>
            <w:r w:rsidRPr="002C563A">
              <w:rPr>
                <w:sz w:val="23"/>
                <w:szCs w:val="23"/>
              </w:rPr>
              <w:t>поверхности помещения (кроме трещин и цека)</w:t>
            </w:r>
          </w:p>
        </w:tc>
        <w:tc>
          <w:tcPr>
            <w:tcW w:w="1979" w:type="dxa"/>
            <w:vMerge w:val="restart"/>
          </w:tcPr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Сплошной визуальный осмотр</w:t>
            </w:r>
          </w:p>
        </w:tc>
      </w:tr>
      <w:tr w:rsidR="00204A9F" w:rsidRPr="002C563A" w:rsidTr="00205CD1">
        <w:tc>
          <w:tcPr>
            <w:tcW w:w="846" w:type="dxa"/>
          </w:tcPr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6.</w:t>
            </w:r>
          </w:p>
        </w:tc>
        <w:tc>
          <w:tcPr>
            <w:tcW w:w="2410" w:type="dxa"/>
          </w:tcPr>
          <w:p w:rsidR="00204A9F" w:rsidRPr="002C563A" w:rsidRDefault="0060779A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Нанесение клеевого состава под облицовочной </w:t>
            </w:r>
            <w:r w:rsidR="00204A9F" w:rsidRPr="002C563A">
              <w:rPr>
                <w:sz w:val="23"/>
                <w:szCs w:val="23"/>
              </w:rPr>
              <w:t>поверхностью</w:t>
            </w:r>
          </w:p>
        </w:tc>
        <w:tc>
          <w:tcPr>
            <w:tcW w:w="3969" w:type="dxa"/>
          </w:tcPr>
          <w:p w:rsidR="00204A9F" w:rsidRPr="002C563A" w:rsidRDefault="00A36E09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Изменение харак</w:t>
            </w:r>
            <w:r w:rsidR="0060779A" w:rsidRPr="002C563A">
              <w:rPr>
                <w:sz w:val="23"/>
                <w:szCs w:val="23"/>
              </w:rPr>
              <w:t xml:space="preserve">тера звучания при простукивании </w:t>
            </w: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  <w:vMerge/>
          </w:tcPr>
          <w:p w:rsidR="00204A9F" w:rsidRPr="002C563A" w:rsidRDefault="00204A9F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  <w:tr w:rsidR="00204A9F" w:rsidRPr="002C563A" w:rsidTr="00205CD1">
        <w:tc>
          <w:tcPr>
            <w:tcW w:w="846" w:type="dxa"/>
          </w:tcPr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204A9F" w:rsidP="00204A9F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7.</w:t>
            </w:r>
          </w:p>
        </w:tc>
        <w:tc>
          <w:tcPr>
            <w:tcW w:w="2410" w:type="dxa"/>
          </w:tcPr>
          <w:p w:rsidR="00204A9F" w:rsidRPr="002C563A" w:rsidRDefault="00204A9F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Облицовка стен за ванной или за душевым поддоном (в зависимости от установленного сантехнического оборудования)</w:t>
            </w:r>
          </w:p>
        </w:tc>
        <w:tc>
          <w:tcPr>
            <w:tcW w:w="3969" w:type="dxa"/>
          </w:tcPr>
          <w:p w:rsidR="00204A9F" w:rsidRPr="002C563A" w:rsidRDefault="00A36E09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Облицовка стен </w:t>
            </w:r>
            <w:r w:rsidR="0060779A" w:rsidRPr="002C563A">
              <w:rPr>
                <w:sz w:val="23"/>
                <w:szCs w:val="23"/>
              </w:rPr>
              <w:t>за ванной или душевым поддоном</w:t>
            </w:r>
            <w:r w:rsidRPr="002C563A">
              <w:rPr>
                <w:sz w:val="23"/>
                <w:szCs w:val="23"/>
              </w:rPr>
              <w:t xml:space="preserve"> не является обязательной.</w:t>
            </w:r>
          </w:p>
        </w:tc>
        <w:tc>
          <w:tcPr>
            <w:tcW w:w="1979" w:type="dxa"/>
          </w:tcPr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204A9F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-</w:t>
            </w:r>
          </w:p>
        </w:tc>
      </w:tr>
    </w:tbl>
    <w:p w:rsidR="002D7DE1" w:rsidRPr="002C563A" w:rsidRDefault="002D7DE1" w:rsidP="002D7DE1">
      <w:pPr>
        <w:pStyle w:val="ac"/>
        <w:ind w:left="0" w:firstLine="0"/>
        <w:rPr>
          <w:sz w:val="23"/>
          <w:szCs w:val="23"/>
        </w:rPr>
      </w:pPr>
    </w:p>
    <w:p w:rsidR="001F4AFA" w:rsidRPr="002C563A" w:rsidRDefault="00A36E09" w:rsidP="00263D77">
      <w:pPr>
        <w:pStyle w:val="a3"/>
        <w:ind w:firstLine="567"/>
        <w:jc w:val="both"/>
        <w:rPr>
          <w:b w:val="0"/>
          <w:sz w:val="23"/>
          <w:szCs w:val="23"/>
        </w:rPr>
      </w:pPr>
      <w:r w:rsidRPr="002C563A">
        <w:rPr>
          <w:b w:val="0"/>
          <w:spacing w:val="-9"/>
          <w:sz w:val="23"/>
          <w:szCs w:val="23"/>
        </w:rPr>
        <w:t xml:space="preserve">6.1.3. </w:t>
      </w:r>
      <w:r w:rsidRPr="002C563A">
        <w:rPr>
          <w:b w:val="0"/>
          <w:sz w:val="23"/>
          <w:szCs w:val="23"/>
        </w:rPr>
        <w:t>С учётом СП 71.13330.2017 (пункты 7.6.1, 7.6.10, 7.6.11, 7.6.15), ГОСТ 6810-2002 (пункт 5.6) требования к производству обойных работ определяются в соответствии с таблицей 3.</w:t>
      </w:r>
    </w:p>
    <w:p w:rsidR="00A36E09" w:rsidRPr="002C563A" w:rsidRDefault="00A36E09" w:rsidP="00263D77">
      <w:pPr>
        <w:pStyle w:val="a3"/>
        <w:ind w:firstLine="567"/>
        <w:jc w:val="both"/>
        <w:rPr>
          <w:b w:val="0"/>
          <w:sz w:val="23"/>
          <w:szCs w:val="23"/>
        </w:rPr>
      </w:pPr>
    </w:p>
    <w:p w:rsidR="00A36E09" w:rsidRPr="002C563A" w:rsidRDefault="00A36E09" w:rsidP="00A36E09">
      <w:pPr>
        <w:pStyle w:val="a3"/>
        <w:jc w:val="both"/>
        <w:rPr>
          <w:b w:val="0"/>
          <w:sz w:val="23"/>
          <w:szCs w:val="23"/>
        </w:rPr>
      </w:pPr>
      <w:r w:rsidRPr="002C563A">
        <w:rPr>
          <w:b w:val="0"/>
          <w:sz w:val="23"/>
          <w:szCs w:val="23"/>
        </w:rPr>
        <w:t>Таблица 3.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969"/>
        <w:gridCol w:w="1979"/>
      </w:tblGrid>
      <w:tr w:rsidR="00A36E09" w:rsidRPr="002C563A" w:rsidTr="00205CD1">
        <w:tc>
          <w:tcPr>
            <w:tcW w:w="846" w:type="dxa"/>
          </w:tcPr>
          <w:p w:rsidR="00A36E09" w:rsidRPr="002C563A" w:rsidRDefault="00A36E09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№п.п.</w:t>
            </w:r>
          </w:p>
        </w:tc>
        <w:tc>
          <w:tcPr>
            <w:tcW w:w="2410" w:type="dxa"/>
          </w:tcPr>
          <w:p w:rsidR="00A36E09" w:rsidRPr="002C563A" w:rsidRDefault="00A36E09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Контролируемый параметр</w:t>
            </w:r>
          </w:p>
        </w:tc>
        <w:tc>
          <w:tcPr>
            <w:tcW w:w="3969" w:type="dxa"/>
          </w:tcPr>
          <w:p w:rsidR="00A36E09" w:rsidRPr="002C563A" w:rsidRDefault="00A36E09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A36E09" w:rsidRPr="002C563A" w:rsidRDefault="00A36E09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Методы контроля (метод, объем)</w:t>
            </w:r>
          </w:p>
        </w:tc>
      </w:tr>
      <w:tr w:rsidR="00A36E09" w:rsidRPr="002C563A" w:rsidTr="00205CD1">
        <w:tc>
          <w:tcPr>
            <w:tcW w:w="846" w:type="dxa"/>
          </w:tcPr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410" w:type="dxa"/>
          </w:tcPr>
          <w:p w:rsidR="00A36E09" w:rsidRPr="002C563A" w:rsidRDefault="00A36E09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Дефекты поверхности</w:t>
            </w:r>
          </w:p>
        </w:tc>
        <w:tc>
          <w:tcPr>
            <w:tcW w:w="3969" w:type="dxa"/>
          </w:tcPr>
          <w:p w:rsidR="00A36E09" w:rsidRPr="002C563A" w:rsidRDefault="00A36E09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При визуальном осмотре на по</w:t>
            </w:r>
            <w:r w:rsidR="0060779A" w:rsidRPr="002C563A">
              <w:rPr>
                <w:sz w:val="23"/>
                <w:szCs w:val="23"/>
              </w:rPr>
              <w:t xml:space="preserve">верхности, оклеенной обоями, не должно быть воздушных </w:t>
            </w:r>
            <w:r w:rsidRPr="002C563A">
              <w:rPr>
                <w:sz w:val="23"/>
                <w:szCs w:val="23"/>
              </w:rPr>
              <w:t>пузырей, замятий, вклеек, отслоений, пятен и других загрязнений</w:t>
            </w:r>
          </w:p>
        </w:tc>
        <w:tc>
          <w:tcPr>
            <w:tcW w:w="1979" w:type="dxa"/>
            <w:vMerge w:val="restart"/>
          </w:tcPr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A36E09" w:rsidRPr="002C563A" w:rsidRDefault="00A36E09" w:rsidP="00A36E09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Визуальный осмотр под прямым углом с расстояния 2 м</w:t>
            </w:r>
          </w:p>
        </w:tc>
      </w:tr>
      <w:tr w:rsidR="00A36E09" w:rsidRPr="002C563A" w:rsidTr="00205CD1">
        <w:tc>
          <w:tcPr>
            <w:tcW w:w="846" w:type="dxa"/>
          </w:tcPr>
          <w:p w:rsidR="00A36E09" w:rsidRPr="002C563A" w:rsidRDefault="00A36E09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410" w:type="dxa"/>
          </w:tcPr>
          <w:p w:rsidR="00A36E09" w:rsidRPr="002C563A" w:rsidRDefault="00A36E09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Стыки и нахлест полотен</w:t>
            </w:r>
          </w:p>
        </w:tc>
        <w:tc>
          <w:tcPr>
            <w:tcW w:w="3969" w:type="dxa"/>
          </w:tcPr>
          <w:p w:rsidR="00A36E09" w:rsidRPr="002C563A" w:rsidRDefault="00A36E09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Обрез по линии кромок чистый и прямой, края полоте</w:t>
            </w:r>
            <w:r w:rsidR="0060779A" w:rsidRPr="002C563A">
              <w:rPr>
                <w:sz w:val="23"/>
                <w:szCs w:val="23"/>
              </w:rPr>
              <w:t xml:space="preserve">н параллельные; нет несклеенных </w:t>
            </w:r>
            <w:r w:rsidRPr="002C563A">
              <w:rPr>
                <w:sz w:val="23"/>
                <w:szCs w:val="23"/>
              </w:rPr>
              <w:t>участков и краев (кромок). Нет нахлеста полотен о</w:t>
            </w:r>
            <w:r w:rsidR="0060779A" w:rsidRPr="002C563A">
              <w:rPr>
                <w:sz w:val="23"/>
                <w:szCs w:val="23"/>
              </w:rPr>
              <w:t xml:space="preserve">боев (за исключением внутренних </w:t>
            </w:r>
            <w:r w:rsidRPr="002C563A">
              <w:rPr>
                <w:sz w:val="23"/>
                <w:szCs w:val="23"/>
              </w:rPr>
              <w:t>и внешних углов — там не более 20 мм)</w:t>
            </w:r>
          </w:p>
        </w:tc>
        <w:tc>
          <w:tcPr>
            <w:tcW w:w="1979" w:type="dxa"/>
            <w:vMerge/>
          </w:tcPr>
          <w:p w:rsidR="00A36E09" w:rsidRPr="002C563A" w:rsidRDefault="00A36E09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  <w:tr w:rsidR="00A36E09" w:rsidRPr="002C563A" w:rsidTr="00205CD1">
        <w:tc>
          <w:tcPr>
            <w:tcW w:w="846" w:type="dxa"/>
          </w:tcPr>
          <w:p w:rsidR="00A36E09" w:rsidRPr="002C563A" w:rsidRDefault="00A36E09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  <w:p w:rsidR="00A36E09" w:rsidRPr="002C563A" w:rsidRDefault="00A36E09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410" w:type="dxa"/>
          </w:tcPr>
          <w:p w:rsidR="00A36E09" w:rsidRPr="002C563A" w:rsidRDefault="0060779A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Обои за отопительными </w:t>
            </w:r>
            <w:r w:rsidR="00A36E09" w:rsidRPr="002C563A">
              <w:rPr>
                <w:sz w:val="23"/>
                <w:szCs w:val="23"/>
              </w:rPr>
              <w:t>приборами</w:t>
            </w:r>
          </w:p>
        </w:tc>
        <w:tc>
          <w:tcPr>
            <w:tcW w:w="3969" w:type="dxa"/>
          </w:tcPr>
          <w:p w:rsidR="00A36E09" w:rsidRPr="002C563A" w:rsidRDefault="00A36E09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Оклейка стен обоями за отопительными конвекторами не регламентируется и не является обязательной</w:t>
            </w:r>
          </w:p>
        </w:tc>
        <w:tc>
          <w:tcPr>
            <w:tcW w:w="1979" w:type="dxa"/>
            <w:vMerge/>
          </w:tcPr>
          <w:p w:rsidR="00A36E09" w:rsidRPr="002C563A" w:rsidRDefault="00A36E09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</w:tbl>
    <w:p w:rsidR="00A36E09" w:rsidRPr="002C563A" w:rsidRDefault="00A36E09" w:rsidP="00A36E09">
      <w:pPr>
        <w:pStyle w:val="a3"/>
        <w:jc w:val="both"/>
        <w:rPr>
          <w:b w:val="0"/>
          <w:spacing w:val="-9"/>
          <w:sz w:val="23"/>
          <w:szCs w:val="23"/>
        </w:rPr>
      </w:pPr>
    </w:p>
    <w:p w:rsidR="001F4AFA" w:rsidRPr="002C563A" w:rsidRDefault="00A36E09" w:rsidP="00263D77">
      <w:pPr>
        <w:widowControl/>
        <w:shd w:val="clear" w:color="auto" w:fill="FFFFFF"/>
        <w:rPr>
          <w:sz w:val="23"/>
          <w:szCs w:val="23"/>
        </w:rPr>
      </w:pPr>
      <w:r w:rsidRPr="002C563A">
        <w:rPr>
          <w:sz w:val="23"/>
          <w:szCs w:val="23"/>
        </w:rPr>
        <w:t>6.1.4. С учётом СП 71.13330.2017 (пункты 7.5.1, 7.5.5) требования к производству малярных работ определяются в соответствии с таблицей 4.</w:t>
      </w:r>
    </w:p>
    <w:p w:rsidR="001969BA" w:rsidRPr="002C563A" w:rsidRDefault="001969BA" w:rsidP="00263D77">
      <w:pPr>
        <w:widowControl/>
        <w:shd w:val="clear" w:color="auto" w:fill="FFFFFF"/>
        <w:rPr>
          <w:sz w:val="23"/>
          <w:szCs w:val="23"/>
        </w:rPr>
      </w:pPr>
    </w:p>
    <w:p w:rsidR="001969BA" w:rsidRPr="002C563A" w:rsidRDefault="001969BA" w:rsidP="001969BA">
      <w:pPr>
        <w:widowControl/>
        <w:shd w:val="clear" w:color="auto" w:fill="FFFFFF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4.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969"/>
        <w:gridCol w:w="1979"/>
      </w:tblGrid>
      <w:tr w:rsidR="00FE436C" w:rsidRPr="002C563A" w:rsidTr="00255EE1">
        <w:tc>
          <w:tcPr>
            <w:tcW w:w="846" w:type="dxa"/>
          </w:tcPr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№п.п.</w:t>
            </w:r>
          </w:p>
        </w:tc>
        <w:tc>
          <w:tcPr>
            <w:tcW w:w="2410" w:type="dxa"/>
          </w:tcPr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Контролируемый параметр</w:t>
            </w:r>
          </w:p>
        </w:tc>
        <w:tc>
          <w:tcPr>
            <w:tcW w:w="3969" w:type="dxa"/>
          </w:tcPr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Методы контроля (метод, объем)</w:t>
            </w:r>
          </w:p>
        </w:tc>
      </w:tr>
      <w:tr w:rsidR="00FE436C" w:rsidRPr="002C563A" w:rsidTr="00255EE1">
        <w:tc>
          <w:tcPr>
            <w:tcW w:w="846" w:type="dxa"/>
          </w:tcPr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410" w:type="dxa"/>
          </w:tcPr>
          <w:p w:rsidR="00FE436C" w:rsidRPr="002C563A" w:rsidRDefault="00FE436C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</w:p>
          <w:p w:rsidR="00FE436C" w:rsidRPr="002C563A" w:rsidRDefault="000B76B3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Дефекты поверхности, </w:t>
            </w:r>
            <w:r w:rsidR="00FE436C" w:rsidRPr="002C563A">
              <w:rPr>
                <w:sz w:val="23"/>
                <w:szCs w:val="23"/>
              </w:rPr>
              <w:t>равномерность о</w:t>
            </w:r>
            <w:r w:rsidRPr="002C563A">
              <w:rPr>
                <w:sz w:val="23"/>
                <w:szCs w:val="23"/>
              </w:rPr>
              <w:t xml:space="preserve">краски, </w:t>
            </w:r>
            <w:r w:rsidR="00FE436C" w:rsidRPr="002C563A">
              <w:rPr>
                <w:sz w:val="23"/>
                <w:szCs w:val="23"/>
              </w:rPr>
              <w:t>меление поверхности</w:t>
            </w:r>
          </w:p>
        </w:tc>
        <w:tc>
          <w:tcPr>
            <w:tcW w:w="3969" w:type="dxa"/>
          </w:tcPr>
          <w:p w:rsidR="00FE436C" w:rsidRPr="002C563A" w:rsidRDefault="00FE436C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</w:t>
            </w:r>
            <w:r w:rsidR="000B76B3" w:rsidRPr="002C563A">
              <w:rPr>
                <w:sz w:val="23"/>
                <w:szCs w:val="23"/>
              </w:rPr>
              <w:t xml:space="preserve">тствие неровностей, повреждений </w:t>
            </w:r>
            <w:r w:rsidRPr="002C563A">
              <w:rPr>
                <w:sz w:val="23"/>
                <w:szCs w:val="23"/>
              </w:rPr>
              <w:t>на повер</w:t>
            </w:r>
            <w:r w:rsidR="000B76B3" w:rsidRPr="002C563A">
              <w:rPr>
                <w:sz w:val="23"/>
                <w:szCs w:val="23"/>
              </w:rPr>
              <w:t xml:space="preserve">хности, подтеков краски, пятен, </w:t>
            </w:r>
            <w:r w:rsidRPr="002C563A">
              <w:rPr>
                <w:sz w:val="23"/>
                <w:szCs w:val="23"/>
              </w:rPr>
              <w:t>непрокрашенны</w:t>
            </w:r>
            <w:r w:rsidR="000B76B3" w:rsidRPr="002C563A">
              <w:rPr>
                <w:sz w:val="23"/>
                <w:szCs w:val="23"/>
              </w:rPr>
              <w:t xml:space="preserve">х участков. Допускается отличие </w:t>
            </w:r>
            <w:r w:rsidRPr="002C563A">
              <w:rPr>
                <w:sz w:val="23"/>
                <w:szCs w:val="23"/>
              </w:rPr>
              <w:t>краски в пр</w:t>
            </w:r>
            <w:r w:rsidR="000B76B3" w:rsidRPr="002C563A">
              <w:rPr>
                <w:sz w:val="23"/>
                <w:szCs w:val="23"/>
              </w:rPr>
              <w:t xml:space="preserve">еделах одного тона. Допускается </w:t>
            </w:r>
            <w:r w:rsidRPr="002C563A">
              <w:rPr>
                <w:sz w:val="23"/>
                <w:szCs w:val="23"/>
              </w:rPr>
              <w:t>сглаживание структуры обоев после окрашивания</w:t>
            </w:r>
          </w:p>
        </w:tc>
        <w:tc>
          <w:tcPr>
            <w:tcW w:w="1979" w:type="dxa"/>
            <w:vMerge w:val="restart"/>
          </w:tcPr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Сплошной визуальный осмотр под прямым углом с расстояния 2 м</w:t>
            </w:r>
          </w:p>
        </w:tc>
      </w:tr>
      <w:tr w:rsidR="00FE436C" w:rsidRPr="002C563A" w:rsidTr="00255EE1">
        <w:tc>
          <w:tcPr>
            <w:tcW w:w="846" w:type="dxa"/>
          </w:tcPr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436C" w:rsidRPr="002C563A" w:rsidRDefault="00FE436C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410" w:type="dxa"/>
          </w:tcPr>
          <w:p w:rsidR="00FE436C" w:rsidRPr="002C563A" w:rsidRDefault="00FE436C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</w:p>
          <w:p w:rsidR="00FE436C" w:rsidRPr="002C563A" w:rsidRDefault="000B76B3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Дефекты поверхности, </w:t>
            </w:r>
            <w:r w:rsidR="00FE436C" w:rsidRPr="002C563A">
              <w:rPr>
                <w:sz w:val="23"/>
                <w:szCs w:val="23"/>
              </w:rPr>
              <w:t>равномерность окраски</w:t>
            </w:r>
          </w:p>
        </w:tc>
        <w:tc>
          <w:tcPr>
            <w:tcW w:w="3969" w:type="dxa"/>
          </w:tcPr>
          <w:p w:rsidR="00FE436C" w:rsidRPr="002C563A" w:rsidRDefault="00FE436C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трещин, контрастных включений, видимых повреждений на поверхности, подтеков краски, пятен, непрокрашенных участков. Допускается наличие царапин, раковин, задиров \ глубиной не более 1 мм</w:t>
            </w:r>
          </w:p>
        </w:tc>
        <w:tc>
          <w:tcPr>
            <w:tcW w:w="1979" w:type="dxa"/>
            <w:vMerge/>
          </w:tcPr>
          <w:p w:rsidR="00FE436C" w:rsidRPr="002C563A" w:rsidRDefault="00FE436C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</w:tbl>
    <w:p w:rsidR="001F4AFA" w:rsidRPr="002C563A" w:rsidRDefault="001F4AFA" w:rsidP="00263D77">
      <w:pPr>
        <w:widowControl/>
        <w:shd w:val="clear" w:color="auto" w:fill="FFFFFF"/>
        <w:rPr>
          <w:sz w:val="23"/>
          <w:szCs w:val="23"/>
        </w:rPr>
      </w:pPr>
    </w:p>
    <w:p w:rsidR="00C4404C" w:rsidRPr="002C563A" w:rsidRDefault="00C4404C" w:rsidP="00263D77">
      <w:pPr>
        <w:widowControl/>
        <w:shd w:val="clear" w:color="auto" w:fill="FFFFFF"/>
        <w:rPr>
          <w:sz w:val="23"/>
          <w:szCs w:val="23"/>
        </w:rPr>
      </w:pPr>
      <w:r w:rsidRPr="002C563A">
        <w:rPr>
          <w:sz w:val="23"/>
          <w:szCs w:val="23"/>
        </w:rPr>
        <w:t>6.1.5. С учётом СП 71.13330.2017 (пункты 7.8.2 – 7.8.4) требования к устройству натяжных потолков определяются в соответствии с таблицей 5.</w:t>
      </w:r>
    </w:p>
    <w:p w:rsidR="00C4404C" w:rsidRPr="002C563A" w:rsidRDefault="00C4404C" w:rsidP="00263D77">
      <w:pPr>
        <w:widowControl/>
        <w:shd w:val="clear" w:color="auto" w:fill="FFFFFF"/>
        <w:rPr>
          <w:sz w:val="23"/>
          <w:szCs w:val="23"/>
        </w:rPr>
      </w:pPr>
    </w:p>
    <w:p w:rsidR="00C4404C" w:rsidRPr="002C563A" w:rsidRDefault="00C4404C" w:rsidP="00263D77">
      <w:pPr>
        <w:widowControl/>
        <w:shd w:val="clear" w:color="auto" w:fill="FFFFFF"/>
        <w:rPr>
          <w:sz w:val="23"/>
          <w:szCs w:val="23"/>
        </w:rPr>
      </w:pPr>
      <w:r w:rsidRPr="002C563A">
        <w:rPr>
          <w:sz w:val="23"/>
          <w:szCs w:val="23"/>
        </w:rPr>
        <w:t>Таблица 5.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9D3A25" w:rsidRPr="002C563A" w:rsidTr="009D3A25">
        <w:tc>
          <w:tcPr>
            <w:tcW w:w="846" w:type="dxa"/>
          </w:tcPr>
          <w:p w:rsidR="009D3A25" w:rsidRPr="002C563A" w:rsidRDefault="009D3A25" w:rsidP="009D3A25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9D3A25" w:rsidRPr="002C563A" w:rsidRDefault="009D3A25" w:rsidP="009D3A25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9D3A25" w:rsidRPr="002C563A" w:rsidRDefault="009D3A25" w:rsidP="009D3A25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9D3A25" w:rsidRPr="002C563A" w:rsidRDefault="009D3A25" w:rsidP="009D3A25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9D3A25" w:rsidRPr="002C563A" w:rsidTr="009D3A25">
        <w:tc>
          <w:tcPr>
            <w:tcW w:w="846" w:type="dxa"/>
          </w:tcPr>
          <w:p w:rsidR="009D3A25" w:rsidRPr="002C563A" w:rsidRDefault="009D3A25" w:rsidP="009D3A2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Плоскость</w:t>
            </w:r>
          </w:p>
        </w:tc>
        <w:tc>
          <w:tcPr>
            <w:tcW w:w="3686" w:type="dxa"/>
          </w:tcPr>
          <w:p w:rsidR="009D3A25" w:rsidRPr="002C563A" w:rsidRDefault="009D3A25" w:rsidP="009D3A25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Провисание полотна - не более 20мм на 1 м длины диагонали. Отсутствие видимых на повер</w:t>
            </w:r>
            <w:r w:rsidR="002A3206" w:rsidRPr="002C563A">
              <w:rPr>
                <w:sz w:val="23"/>
                <w:szCs w:val="23"/>
              </w:rPr>
              <w:t xml:space="preserve">хности (опирающихся на полотно) </w:t>
            </w:r>
            <w:r w:rsidRPr="002C563A">
              <w:rPr>
                <w:sz w:val="23"/>
                <w:szCs w:val="23"/>
              </w:rPr>
              <w:t>конструкций под светильник или других элементов запотолочного пространства</w:t>
            </w:r>
          </w:p>
        </w:tc>
        <w:tc>
          <w:tcPr>
            <w:tcW w:w="1979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9D3A25" w:rsidRPr="002C563A" w:rsidTr="009D3A25">
        <w:tc>
          <w:tcPr>
            <w:tcW w:w="846" w:type="dxa"/>
          </w:tcPr>
          <w:p w:rsidR="009D3A25" w:rsidRPr="002C563A" w:rsidRDefault="009D3A25" w:rsidP="009D3A2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Дефекты поверхности</w:t>
            </w:r>
          </w:p>
        </w:tc>
        <w:tc>
          <w:tcPr>
            <w:tcW w:w="3686" w:type="dxa"/>
          </w:tcPr>
          <w:p w:rsidR="009D3A25" w:rsidRPr="002C563A" w:rsidRDefault="009D3A25" w:rsidP="009D3A25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складок, разрывов, порезов, дыр, царапин, микротрещин, разводов, загрязнений: пятен, отпечатков и следов стройматериалов</w:t>
            </w:r>
          </w:p>
        </w:tc>
        <w:tc>
          <w:tcPr>
            <w:tcW w:w="1979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9D3A25" w:rsidRPr="002C563A" w:rsidTr="009D3A25">
        <w:tc>
          <w:tcPr>
            <w:tcW w:w="846" w:type="dxa"/>
          </w:tcPr>
          <w:p w:rsidR="009D3A25" w:rsidRPr="002C563A" w:rsidRDefault="009D3A25" w:rsidP="009D3A2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9D3A25" w:rsidRPr="002C563A" w:rsidRDefault="009D3A25" w:rsidP="009D3A25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Сварные швы</w:t>
            </w:r>
          </w:p>
        </w:tc>
        <w:tc>
          <w:tcPr>
            <w:tcW w:w="3686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Допускается наличие сварных швов на полотнах</w:t>
            </w:r>
          </w:p>
        </w:tc>
        <w:tc>
          <w:tcPr>
            <w:tcW w:w="1979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9D3A25" w:rsidRPr="002C563A" w:rsidTr="009D3A25">
        <w:tc>
          <w:tcPr>
            <w:tcW w:w="846" w:type="dxa"/>
          </w:tcPr>
          <w:p w:rsidR="009D3A25" w:rsidRPr="002C563A" w:rsidRDefault="009D3A25" w:rsidP="009D3A2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693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Обвод труб отопления</w:t>
            </w:r>
          </w:p>
        </w:tc>
        <w:tc>
          <w:tcPr>
            <w:tcW w:w="3686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Изолирование отверстий в потолочном полотне при обводе отопительных труб</w:t>
            </w:r>
          </w:p>
        </w:tc>
        <w:tc>
          <w:tcPr>
            <w:tcW w:w="1979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9D3A25" w:rsidRPr="002C563A" w:rsidTr="009D3A25">
        <w:tc>
          <w:tcPr>
            <w:tcW w:w="846" w:type="dxa"/>
          </w:tcPr>
          <w:p w:rsidR="009D3A25" w:rsidRPr="002C563A" w:rsidRDefault="009D3A25" w:rsidP="009D3A2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5.</w:t>
            </w:r>
          </w:p>
        </w:tc>
        <w:tc>
          <w:tcPr>
            <w:tcW w:w="2693" w:type="dxa"/>
          </w:tcPr>
          <w:p w:rsidR="009D3A25" w:rsidRPr="002C563A" w:rsidRDefault="009D3A25" w:rsidP="009D3A25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Обвод источников</w:t>
            </w:r>
            <w:r w:rsidRPr="002C563A">
              <w:rPr>
                <w:sz w:val="23"/>
                <w:szCs w:val="23"/>
              </w:rPr>
              <w:br/>
              <w:t>освещения</w:t>
            </w:r>
          </w:p>
        </w:tc>
        <w:tc>
          <w:tcPr>
            <w:tcW w:w="3686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Приклеенные по краю отверстий уплотнительные кольца из пластика под светильник</w:t>
            </w:r>
          </w:p>
        </w:tc>
        <w:tc>
          <w:tcPr>
            <w:tcW w:w="1979" w:type="dxa"/>
          </w:tcPr>
          <w:p w:rsidR="009D3A25" w:rsidRPr="002C563A" w:rsidRDefault="009D3A25" w:rsidP="00263D77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C4404C" w:rsidRPr="002C563A" w:rsidRDefault="00C4404C" w:rsidP="00263D77">
      <w:pPr>
        <w:widowControl/>
        <w:shd w:val="clear" w:color="auto" w:fill="FFFFFF"/>
        <w:rPr>
          <w:sz w:val="23"/>
          <w:szCs w:val="23"/>
        </w:rPr>
      </w:pPr>
    </w:p>
    <w:p w:rsidR="00943083" w:rsidRPr="002C563A" w:rsidRDefault="00943083" w:rsidP="00943083">
      <w:pPr>
        <w:pStyle w:val="ac"/>
        <w:numPr>
          <w:ilvl w:val="1"/>
          <w:numId w:val="3"/>
        </w:numPr>
        <w:shd w:val="clear" w:color="auto" w:fill="FFFFFF"/>
        <w:ind w:left="0" w:firstLine="567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 Устройство полов</w:t>
      </w:r>
    </w:p>
    <w:p w:rsidR="00943083" w:rsidRPr="002C563A" w:rsidRDefault="00943083" w:rsidP="00943083">
      <w:pPr>
        <w:pStyle w:val="ac"/>
        <w:numPr>
          <w:ilvl w:val="2"/>
          <w:numId w:val="3"/>
        </w:numPr>
        <w:shd w:val="clear" w:color="auto" w:fill="FFFFFF"/>
        <w:ind w:left="0" w:firstLine="567"/>
        <w:rPr>
          <w:sz w:val="23"/>
          <w:szCs w:val="23"/>
        </w:rPr>
      </w:pPr>
      <w:r w:rsidRPr="002C563A">
        <w:rPr>
          <w:sz w:val="23"/>
          <w:szCs w:val="23"/>
        </w:rPr>
        <w:t>С учётом СП 71.13330.2017 (пункты 8.4.3, 8.7), критерии оценки качества работ устанавливаются заказчиком, требования к промежуточным элементам пола определяются в соответствии с таблицей 6.</w:t>
      </w:r>
    </w:p>
    <w:p w:rsidR="00943083" w:rsidRPr="002C563A" w:rsidRDefault="00943083" w:rsidP="00943083">
      <w:pPr>
        <w:pStyle w:val="ac"/>
        <w:shd w:val="clear" w:color="auto" w:fill="FFFFFF"/>
        <w:ind w:left="0" w:firstLine="0"/>
        <w:rPr>
          <w:sz w:val="23"/>
          <w:szCs w:val="23"/>
        </w:rPr>
      </w:pPr>
    </w:p>
    <w:p w:rsidR="00943083" w:rsidRPr="002C563A" w:rsidRDefault="00943083" w:rsidP="00943083">
      <w:pPr>
        <w:pStyle w:val="ac"/>
        <w:shd w:val="clear" w:color="auto" w:fill="FFFFFF"/>
        <w:ind w:left="0"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6.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FE1E66" w:rsidRPr="002C563A" w:rsidTr="004E740A">
        <w:tc>
          <w:tcPr>
            <w:tcW w:w="846" w:type="dxa"/>
          </w:tcPr>
          <w:p w:rsidR="00FE1E66" w:rsidRPr="002C563A" w:rsidRDefault="00FE1E66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FE1E66" w:rsidRPr="002C563A" w:rsidRDefault="00FE1E66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FE1E66" w:rsidRPr="002C563A" w:rsidRDefault="00FE1E66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FE1E66" w:rsidRPr="002C563A" w:rsidRDefault="00FE1E66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color w:val="000000"/>
                <w:sz w:val="23"/>
                <w:szCs w:val="23"/>
              </w:rPr>
              <w:t>Методы контроля (метод, объем)</w:t>
            </w:r>
          </w:p>
        </w:tc>
      </w:tr>
      <w:tr w:rsidR="00FE1E66" w:rsidRPr="002C563A" w:rsidTr="004E740A">
        <w:tc>
          <w:tcPr>
            <w:tcW w:w="846" w:type="dxa"/>
          </w:tcPr>
          <w:p w:rsidR="00FE1E66" w:rsidRPr="002C563A" w:rsidRDefault="00FE1E66" w:rsidP="002A3206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FE1E66" w:rsidRPr="002C563A" w:rsidRDefault="00FE1E66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Уклон</w:t>
            </w:r>
          </w:p>
        </w:tc>
        <w:tc>
          <w:tcPr>
            <w:tcW w:w="3686" w:type="dxa"/>
          </w:tcPr>
          <w:p w:rsidR="00FE1E66" w:rsidRPr="002C563A" w:rsidRDefault="00FE1E66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Отклонения от заданного уклона покрытия не более 1% соответствующего размера помещения (до 10 мм на 1 м измеряемой длины), но не более 30 мм в пределах измеряемого помещения</w:t>
            </w:r>
          </w:p>
        </w:tc>
        <w:tc>
          <w:tcPr>
            <w:tcW w:w="1979" w:type="dxa"/>
            <w:vMerge w:val="restart"/>
          </w:tcPr>
          <w:p w:rsidR="00FE1E66" w:rsidRPr="002C563A" w:rsidRDefault="00FE1E66" w:rsidP="004E740A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Измерительный, не менее пяти измерений на каждые 50 – 70 м2 поверхности покрытия или в одном помещении меньшей площади</w:t>
            </w:r>
          </w:p>
        </w:tc>
      </w:tr>
      <w:tr w:rsidR="00FE1E66" w:rsidRPr="002C563A" w:rsidTr="004E740A">
        <w:tc>
          <w:tcPr>
            <w:tcW w:w="846" w:type="dxa"/>
          </w:tcPr>
          <w:p w:rsidR="00FE1E66" w:rsidRPr="002C563A" w:rsidRDefault="00FE1E66" w:rsidP="002A3206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</w:p>
          <w:p w:rsidR="00FE1E66" w:rsidRPr="002C563A" w:rsidRDefault="00FE1E66" w:rsidP="002A3206">
            <w:pPr>
              <w:pStyle w:val="ac"/>
              <w:ind w:left="0"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FE1E66" w:rsidRPr="002C563A" w:rsidRDefault="002A3206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Отклонения поверхности покрытия от плоскости при проверке двухметровой </w:t>
            </w:r>
            <w:r w:rsidR="00FE1E66" w:rsidRPr="002C563A">
              <w:rPr>
                <w:sz w:val="23"/>
                <w:szCs w:val="23"/>
              </w:rPr>
              <w:t>контрольной рейкой</w:t>
            </w:r>
          </w:p>
        </w:tc>
        <w:tc>
          <w:tcPr>
            <w:tcW w:w="3686" w:type="dxa"/>
          </w:tcPr>
          <w:p w:rsidR="00FE1E66" w:rsidRPr="002C563A" w:rsidRDefault="00FE1E66" w:rsidP="004E740A">
            <w:pPr>
              <w:pStyle w:val="ac"/>
              <w:ind w:left="0"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</w:t>
            </w:r>
            <w:r w:rsidR="002A3206" w:rsidRPr="002C563A">
              <w:rPr>
                <w:sz w:val="23"/>
                <w:szCs w:val="23"/>
              </w:rPr>
              <w:t xml:space="preserve">еровности поверхности покрытия – просвет </w:t>
            </w:r>
            <w:r w:rsidRPr="002C563A">
              <w:rPr>
                <w:sz w:val="23"/>
                <w:szCs w:val="23"/>
              </w:rPr>
              <w:t>не более 8 мм при контроле двухметровой рейкой</w:t>
            </w:r>
          </w:p>
        </w:tc>
        <w:tc>
          <w:tcPr>
            <w:tcW w:w="1979" w:type="dxa"/>
            <w:vMerge/>
          </w:tcPr>
          <w:p w:rsidR="00FE1E66" w:rsidRPr="002C563A" w:rsidRDefault="00FE1E66" w:rsidP="004E740A">
            <w:pPr>
              <w:pStyle w:val="ac"/>
              <w:ind w:left="0" w:firstLine="0"/>
              <w:rPr>
                <w:sz w:val="23"/>
                <w:szCs w:val="23"/>
              </w:rPr>
            </w:pPr>
          </w:p>
        </w:tc>
      </w:tr>
    </w:tbl>
    <w:p w:rsidR="00FE1E66" w:rsidRPr="002C563A" w:rsidRDefault="00FE1E66" w:rsidP="00943083">
      <w:pPr>
        <w:pStyle w:val="ac"/>
        <w:shd w:val="clear" w:color="auto" w:fill="FFFFFF"/>
        <w:ind w:left="0" w:firstLine="0"/>
        <w:rPr>
          <w:sz w:val="23"/>
          <w:szCs w:val="23"/>
        </w:rPr>
      </w:pPr>
    </w:p>
    <w:p w:rsidR="00943083" w:rsidRPr="002C563A" w:rsidRDefault="002C541B" w:rsidP="002C541B">
      <w:pPr>
        <w:pStyle w:val="ac"/>
        <w:numPr>
          <w:ilvl w:val="2"/>
          <w:numId w:val="3"/>
        </w:numPr>
        <w:shd w:val="clear" w:color="auto" w:fill="FFFFFF"/>
        <w:ind w:left="0" w:firstLine="633"/>
        <w:rPr>
          <w:sz w:val="23"/>
          <w:szCs w:val="23"/>
        </w:rPr>
      </w:pPr>
      <w:r w:rsidRPr="002C563A">
        <w:rPr>
          <w:sz w:val="23"/>
          <w:szCs w:val="23"/>
        </w:rPr>
        <w:t>С учётом пунктов СП 71.13330.2017 (пункты 8.10.14, 8.14.1), СП 29.13330.2011 (пункт 5.21), ГОСТ 32304-2013 (пункт 8.1), критерии оценки качества работ устанавливаются заказчиком, требования к укладке ламината определяются в соответствии с таблицей 7.</w:t>
      </w:r>
    </w:p>
    <w:p w:rsidR="002C541B" w:rsidRPr="002C563A" w:rsidRDefault="002C541B" w:rsidP="002C541B">
      <w:pPr>
        <w:pStyle w:val="ac"/>
        <w:shd w:val="clear" w:color="auto" w:fill="FFFFFF"/>
        <w:ind w:left="633" w:firstLine="0"/>
        <w:rPr>
          <w:sz w:val="23"/>
          <w:szCs w:val="23"/>
        </w:rPr>
      </w:pPr>
    </w:p>
    <w:p w:rsidR="00C4404C" w:rsidRPr="002C563A" w:rsidRDefault="002C541B" w:rsidP="002C541B">
      <w:pPr>
        <w:widowControl/>
        <w:shd w:val="clear" w:color="auto" w:fill="FFFFFF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7.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119"/>
        <w:gridCol w:w="2688"/>
      </w:tblGrid>
      <w:tr w:rsidR="002C541B" w:rsidRPr="002C563A" w:rsidTr="00DD0527">
        <w:tc>
          <w:tcPr>
            <w:tcW w:w="846" w:type="dxa"/>
          </w:tcPr>
          <w:p w:rsidR="002C541B" w:rsidRPr="002C563A" w:rsidRDefault="002C541B" w:rsidP="004E740A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551" w:type="dxa"/>
          </w:tcPr>
          <w:p w:rsidR="002C541B" w:rsidRPr="002C563A" w:rsidRDefault="002C541B" w:rsidP="004E740A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119" w:type="dxa"/>
          </w:tcPr>
          <w:p w:rsidR="002C541B" w:rsidRPr="002C563A" w:rsidRDefault="002C541B" w:rsidP="004E740A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2688" w:type="dxa"/>
          </w:tcPr>
          <w:p w:rsidR="002C541B" w:rsidRPr="002C563A" w:rsidRDefault="002C541B" w:rsidP="004E740A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2C541B" w:rsidRPr="002C563A" w:rsidTr="00DD0527">
        <w:tc>
          <w:tcPr>
            <w:tcW w:w="846" w:type="dxa"/>
          </w:tcPr>
          <w:p w:rsidR="002C541B" w:rsidRPr="002C563A" w:rsidRDefault="002C541B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:rsidR="002C541B" w:rsidRPr="002C563A" w:rsidRDefault="00341143" w:rsidP="004E740A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Уклон</w:t>
            </w:r>
          </w:p>
        </w:tc>
        <w:tc>
          <w:tcPr>
            <w:tcW w:w="3119" w:type="dxa"/>
          </w:tcPr>
          <w:p w:rsidR="002C541B" w:rsidRPr="002C563A" w:rsidRDefault="00F74115" w:rsidP="004E740A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Отклонения от заданного уклона покрытия не более 0,7% соответствующего размера помещения (до 7 мм на 1 м измеряемой длины), но не более 15 мм</w:t>
            </w:r>
          </w:p>
        </w:tc>
        <w:tc>
          <w:tcPr>
            <w:tcW w:w="2688" w:type="dxa"/>
          </w:tcPr>
          <w:p w:rsidR="002C541B" w:rsidRPr="002C563A" w:rsidRDefault="002A3206" w:rsidP="00F7411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Измерительный, не менее пяти </w:t>
            </w:r>
            <w:r w:rsidR="00F74115" w:rsidRPr="002C563A">
              <w:rPr>
                <w:sz w:val="23"/>
                <w:szCs w:val="23"/>
              </w:rPr>
              <w:t xml:space="preserve">измерений на каждые 50 – 70 </w:t>
            </w:r>
            <w:r w:rsidRPr="002C563A">
              <w:rPr>
                <w:sz w:val="23"/>
                <w:szCs w:val="23"/>
              </w:rPr>
              <w:t xml:space="preserve">м2 </w:t>
            </w:r>
            <w:r w:rsidR="00F74115" w:rsidRPr="002C563A">
              <w:rPr>
                <w:sz w:val="23"/>
                <w:szCs w:val="23"/>
              </w:rPr>
              <w:t>поверхности покрытия или в одном помещении меньшей площади</w:t>
            </w:r>
          </w:p>
        </w:tc>
      </w:tr>
      <w:tr w:rsidR="002C541B" w:rsidRPr="002C563A" w:rsidTr="00DD0527">
        <w:tc>
          <w:tcPr>
            <w:tcW w:w="846" w:type="dxa"/>
          </w:tcPr>
          <w:p w:rsidR="002C541B" w:rsidRPr="002C563A" w:rsidRDefault="002C541B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551" w:type="dxa"/>
          </w:tcPr>
          <w:p w:rsidR="002C541B" w:rsidRPr="002C563A" w:rsidRDefault="00341143" w:rsidP="004E740A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Уступы</w:t>
            </w:r>
          </w:p>
        </w:tc>
        <w:tc>
          <w:tcPr>
            <w:tcW w:w="3119" w:type="dxa"/>
          </w:tcPr>
          <w:p w:rsidR="002C541B" w:rsidRPr="002C563A" w:rsidRDefault="00F74115" w:rsidP="004E740A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Различия по высоте между смежными соединенными элементами не более 3 мм</w:t>
            </w:r>
          </w:p>
        </w:tc>
        <w:tc>
          <w:tcPr>
            <w:tcW w:w="2688" w:type="dxa"/>
          </w:tcPr>
          <w:p w:rsidR="00F74115" w:rsidRPr="002C563A" w:rsidRDefault="00F74115" w:rsidP="00F7411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C541B" w:rsidRPr="002C563A" w:rsidRDefault="00F74115" w:rsidP="00F7411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Измерительный</w:t>
            </w:r>
          </w:p>
        </w:tc>
      </w:tr>
      <w:tr w:rsidR="002C541B" w:rsidRPr="002C563A" w:rsidTr="00DD0527">
        <w:tc>
          <w:tcPr>
            <w:tcW w:w="846" w:type="dxa"/>
          </w:tcPr>
          <w:p w:rsidR="002C541B" w:rsidRPr="002C563A" w:rsidRDefault="002C541B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551" w:type="dxa"/>
          </w:tcPr>
          <w:p w:rsidR="002C541B" w:rsidRPr="002C563A" w:rsidRDefault="00341143" w:rsidP="004E740A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Стыковые зазоры</w:t>
            </w:r>
          </w:p>
        </w:tc>
        <w:tc>
          <w:tcPr>
            <w:tcW w:w="3119" w:type="dxa"/>
          </w:tcPr>
          <w:p w:rsidR="002C541B" w:rsidRPr="002C563A" w:rsidRDefault="00F74115" w:rsidP="00F74115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Ширина за</w:t>
            </w:r>
            <w:r w:rsidR="002A3206" w:rsidRPr="002C563A">
              <w:rPr>
                <w:sz w:val="23"/>
                <w:szCs w:val="23"/>
              </w:rPr>
              <w:t xml:space="preserve">зоров между смежными элементами </w:t>
            </w:r>
            <w:r w:rsidRPr="002C563A">
              <w:rPr>
                <w:sz w:val="23"/>
                <w:szCs w:val="23"/>
              </w:rPr>
              <w:t>ламината не более 0,5 мм</w:t>
            </w:r>
          </w:p>
        </w:tc>
        <w:tc>
          <w:tcPr>
            <w:tcW w:w="2688" w:type="dxa"/>
          </w:tcPr>
          <w:p w:rsidR="002C541B" w:rsidRPr="002C563A" w:rsidRDefault="00F74115" w:rsidP="00F7411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Измерительный, не менее пяти</w:t>
            </w:r>
            <w:r w:rsidR="002A3206" w:rsidRPr="002C563A">
              <w:rPr>
                <w:sz w:val="23"/>
                <w:szCs w:val="23"/>
              </w:rPr>
              <w:t xml:space="preserve"> измерений на каждые 50 – 70 м2 </w:t>
            </w:r>
            <w:r w:rsidRPr="002C563A">
              <w:rPr>
                <w:sz w:val="23"/>
                <w:szCs w:val="23"/>
              </w:rPr>
              <w:t>поверхности покрытия или в одном помещении меньшей площади</w:t>
            </w:r>
          </w:p>
        </w:tc>
      </w:tr>
      <w:tr w:rsidR="00F74115" w:rsidRPr="002C563A" w:rsidTr="00DD0527">
        <w:tc>
          <w:tcPr>
            <w:tcW w:w="846" w:type="dxa"/>
          </w:tcPr>
          <w:p w:rsidR="00F74115" w:rsidRPr="002C563A" w:rsidRDefault="00F74115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551" w:type="dxa"/>
          </w:tcPr>
          <w:p w:rsidR="00F74115" w:rsidRPr="002C563A" w:rsidRDefault="00F74115" w:rsidP="004E740A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Дефекты поверхности</w:t>
            </w:r>
          </w:p>
        </w:tc>
        <w:tc>
          <w:tcPr>
            <w:tcW w:w="3119" w:type="dxa"/>
          </w:tcPr>
          <w:p w:rsidR="00F74115" w:rsidRPr="002C563A" w:rsidRDefault="00F74115" w:rsidP="00F74115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</w:t>
            </w:r>
            <w:r w:rsidR="002A3206" w:rsidRPr="002C563A">
              <w:rPr>
                <w:sz w:val="23"/>
                <w:szCs w:val="23"/>
              </w:rPr>
              <w:t xml:space="preserve"> выбоин, трещин, волн, вздутий, </w:t>
            </w:r>
            <w:r w:rsidRPr="002C563A">
              <w:rPr>
                <w:sz w:val="23"/>
                <w:szCs w:val="23"/>
              </w:rPr>
              <w:t>приподнятых кромок</w:t>
            </w:r>
          </w:p>
        </w:tc>
        <w:tc>
          <w:tcPr>
            <w:tcW w:w="2688" w:type="dxa"/>
            <w:vMerge w:val="restart"/>
          </w:tcPr>
          <w:p w:rsidR="00F74115" w:rsidRPr="002C563A" w:rsidRDefault="00F74115" w:rsidP="00F7411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F74115" w:rsidRPr="002C563A" w:rsidRDefault="00F74115" w:rsidP="00F74115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Сплошной визуальный осмотр</w:t>
            </w:r>
          </w:p>
        </w:tc>
      </w:tr>
      <w:tr w:rsidR="00F74115" w:rsidRPr="002C563A" w:rsidTr="00DD0527">
        <w:tc>
          <w:tcPr>
            <w:tcW w:w="846" w:type="dxa"/>
          </w:tcPr>
          <w:p w:rsidR="00F74115" w:rsidRPr="002C563A" w:rsidRDefault="00F74115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5.</w:t>
            </w:r>
          </w:p>
        </w:tc>
        <w:tc>
          <w:tcPr>
            <w:tcW w:w="2551" w:type="dxa"/>
          </w:tcPr>
          <w:p w:rsidR="00F74115" w:rsidRPr="002C563A" w:rsidRDefault="00F74115" w:rsidP="004E740A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Зазоры в примыканиях</w:t>
            </w:r>
          </w:p>
        </w:tc>
        <w:tc>
          <w:tcPr>
            <w:tcW w:w="3119" w:type="dxa"/>
          </w:tcPr>
          <w:p w:rsidR="00F74115" w:rsidRPr="002C563A" w:rsidRDefault="00F74115" w:rsidP="00F74115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Допускается зазор в примыканиях к трубам отопления и ножкам отопительных приборов. Величина - не регламентируется</w:t>
            </w:r>
          </w:p>
        </w:tc>
        <w:tc>
          <w:tcPr>
            <w:tcW w:w="2688" w:type="dxa"/>
            <w:vMerge/>
          </w:tcPr>
          <w:p w:rsidR="00F74115" w:rsidRPr="002C563A" w:rsidRDefault="00F74115" w:rsidP="004E740A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2C541B" w:rsidRPr="002C563A" w:rsidRDefault="002C541B" w:rsidP="002C541B">
      <w:pPr>
        <w:widowControl/>
        <w:shd w:val="clear" w:color="auto" w:fill="FFFFFF"/>
        <w:ind w:firstLine="0"/>
        <w:rPr>
          <w:sz w:val="23"/>
          <w:szCs w:val="23"/>
        </w:rPr>
      </w:pPr>
    </w:p>
    <w:p w:rsidR="00C4404C" w:rsidRPr="002C563A" w:rsidRDefault="00251692" w:rsidP="00251692">
      <w:pPr>
        <w:pStyle w:val="ac"/>
        <w:numPr>
          <w:ilvl w:val="2"/>
          <w:numId w:val="3"/>
        </w:numPr>
        <w:shd w:val="clear" w:color="auto" w:fill="FFFFFF"/>
        <w:ind w:left="0" w:firstLine="709"/>
        <w:rPr>
          <w:sz w:val="23"/>
          <w:szCs w:val="23"/>
        </w:rPr>
      </w:pPr>
      <w:r w:rsidRPr="002C563A">
        <w:rPr>
          <w:sz w:val="23"/>
          <w:szCs w:val="23"/>
        </w:rPr>
        <w:t>С учётом СП 71.13330.2017 (пункты 8.9.2, 8.14.1), ГОСТ 13996-2019 (пункты 6.1.3, 6.1.4) критерии оценки качества работ устанавливаются заказчиком, требования к укладке напольных покрытий из керамогранита и керамической плитки определяются в соответствии с таблицей 8.</w:t>
      </w:r>
    </w:p>
    <w:p w:rsidR="00251692" w:rsidRPr="002C563A" w:rsidRDefault="00251692" w:rsidP="00251692">
      <w:pPr>
        <w:shd w:val="clear" w:color="auto" w:fill="FFFFFF"/>
        <w:ind w:firstLine="0"/>
        <w:rPr>
          <w:sz w:val="23"/>
          <w:szCs w:val="23"/>
        </w:rPr>
      </w:pPr>
    </w:p>
    <w:p w:rsidR="00251692" w:rsidRPr="002C563A" w:rsidRDefault="00251692" w:rsidP="00251692">
      <w:pPr>
        <w:shd w:val="clear" w:color="auto" w:fill="FFFFFF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8.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1"/>
        <w:gridCol w:w="2840"/>
        <w:gridCol w:w="3046"/>
        <w:gridCol w:w="2477"/>
      </w:tblGrid>
      <w:tr w:rsidR="004E740A" w:rsidRPr="002C563A" w:rsidTr="00DD0527">
        <w:tc>
          <w:tcPr>
            <w:tcW w:w="841" w:type="dxa"/>
          </w:tcPr>
          <w:p w:rsidR="004E740A" w:rsidRPr="002C563A" w:rsidRDefault="004E740A" w:rsidP="004E740A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840" w:type="dxa"/>
          </w:tcPr>
          <w:p w:rsidR="004E740A" w:rsidRPr="002C563A" w:rsidRDefault="004E740A" w:rsidP="004E740A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046" w:type="dxa"/>
          </w:tcPr>
          <w:p w:rsidR="004E740A" w:rsidRPr="002C563A" w:rsidRDefault="004E740A" w:rsidP="004E740A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2477" w:type="dxa"/>
          </w:tcPr>
          <w:p w:rsidR="004E740A" w:rsidRPr="002C563A" w:rsidRDefault="004E740A" w:rsidP="004E740A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4E740A" w:rsidRPr="002C563A" w:rsidTr="00DD0527">
        <w:tc>
          <w:tcPr>
            <w:tcW w:w="841" w:type="dxa"/>
          </w:tcPr>
          <w:p w:rsidR="004E740A" w:rsidRPr="002C563A" w:rsidRDefault="004E740A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840" w:type="dxa"/>
          </w:tcPr>
          <w:p w:rsidR="004E740A" w:rsidRPr="002C563A" w:rsidRDefault="00DD0527" w:rsidP="004E740A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При проверке сцепления </w:t>
            </w:r>
            <w:r w:rsidR="004E740A" w:rsidRPr="002C563A">
              <w:rPr>
                <w:sz w:val="23"/>
                <w:szCs w:val="23"/>
              </w:rPr>
              <w:t>мо</w:t>
            </w:r>
            <w:r w:rsidRPr="002C563A">
              <w:rPr>
                <w:sz w:val="23"/>
                <w:szCs w:val="23"/>
              </w:rPr>
              <w:t xml:space="preserve">нолитных покрытий и покрытий из жестких </w:t>
            </w:r>
            <w:r w:rsidR="004E740A" w:rsidRPr="002C563A">
              <w:rPr>
                <w:sz w:val="23"/>
                <w:szCs w:val="23"/>
              </w:rPr>
              <w:t>плиточных ма</w:t>
            </w:r>
            <w:r w:rsidRPr="002C563A">
              <w:rPr>
                <w:sz w:val="23"/>
                <w:szCs w:val="23"/>
              </w:rPr>
              <w:t xml:space="preserve">териалов </w:t>
            </w:r>
            <w:r w:rsidR="004E740A" w:rsidRPr="002C563A">
              <w:rPr>
                <w:sz w:val="23"/>
                <w:szCs w:val="23"/>
              </w:rPr>
              <w:t>с нижележащими элементами пола простукиванием</w:t>
            </w:r>
          </w:p>
        </w:tc>
        <w:tc>
          <w:tcPr>
            <w:tcW w:w="3046" w:type="dxa"/>
          </w:tcPr>
          <w:p w:rsidR="004E740A" w:rsidRPr="002C563A" w:rsidRDefault="004E740A" w:rsidP="004E740A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Допускается изменение характера звучания</w:t>
            </w:r>
          </w:p>
        </w:tc>
        <w:tc>
          <w:tcPr>
            <w:tcW w:w="2477" w:type="dxa"/>
          </w:tcPr>
          <w:p w:rsidR="004E740A" w:rsidRPr="002C563A" w:rsidRDefault="004E740A" w:rsidP="004E740A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5052A2" w:rsidRPr="002C563A" w:rsidTr="00DD0527">
        <w:tc>
          <w:tcPr>
            <w:tcW w:w="841" w:type="dxa"/>
          </w:tcPr>
          <w:p w:rsidR="005052A2" w:rsidRPr="002C563A" w:rsidRDefault="005052A2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840" w:type="dxa"/>
          </w:tcPr>
          <w:p w:rsidR="005052A2" w:rsidRPr="002C563A" w:rsidRDefault="005052A2" w:rsidP="004E740A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Уклон</w:t>
            </w:r>
          </w:p>
        </w:tc>
        <w:tc>
          <w:tcPr>
            <w:tcW w:w="3046" w:type="dxa"/>
          </w:tcPr>
          <w:p w:rsidR="005052A2" w:rsidRPr="002C563A" w:rsidRDefault="005052A2" w:rsidP="004E740A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Отклонения от заданного уклона покрытия не более 0,6% соответствующего размера помещения (до 6 мм на 1 м измеряемой длины), но не более 15 мм</w:t>
            </w:r>
          </w:p>
        </w:tc>
        <w:tc>
          <w:tcPr>
            <w:tcW w:w="2477" w:type="dxa"/>
            <w:vMerge w:val="restart"/>
          </w:tcPr>
          <w:p w:rsidR="005052A2" w:rsidRPr="002C563A" w:rsidRDefault="005052A2" w:rsidP="00DD0527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Измерительный, не менее пяти измерений на каждые 50 – 70 м2 поверхности покрытия или в одном помещении меньшей площади</w:t>
            </w:r>
          </w:p>
        </w:tc>
      </w:tr>
      <w:tr w:rsidR="005052A2" w:rsidRPr="002C563A" w:rsidTr="00DD0527">
        <w:tc>
          <w:tcPr>
            <w:tcW w:w="841" w:type="dxa"/>
          </w:tcPr>
          <w:p w:rsidR="005052A2" w:rsidRPr="002C563A" w:rsidRDefault="005052A2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840" w:type="dxa"/>
          </w:tcPr>
          <w:p w:rsidR="005052A2" w:rsidRPr="002C563A" w:rsidRDefault="00DD0527" w:rsidP="000B2140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Отклонения поверхности покрытия от плоскости при проверке двухметровой </w:t>
            </w:r>
            <w:r w:rsidR="005052A2" w:rsidRPr="002C563A">
              <w:rPr>
                <w:sz w:val="23"/>
                <w:szCs w:val="23"/>
              </w:rPr>
              <w:t>контрольной рейкой</w:t>
            </w:r>
          </w:p>
        </w:tc>
        <w:tc>
          <w:tcPr>
            <w:tcW w:w="3046" w:type="dxa"/>
          </w:tcPr>
          <w:p w:rsidR="005052A2" w:rsidRPr="002C563A" w:rsidRDefault="005052A2" w:rsidP="000B2140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</w:t>
            </w:r>
            <w:r w:rsidR="00DD0527" w:rsidRPr="002C563A">
              <w:rPr>
                <w:sz w:val="23"/>
                <w:szCs w:val="23"/>
              </w:rPr>
              <w:t xml:space="preserve">еровности поверхности покрытия – просвет </w:t>
            </w:r>
            <w:r w:rsidRPr="002C563A">
              <w:rPr>
                <w:sz w:val="23"/>
                <w:szCs w:val="23"/>
              </w:rPr>
              <w:t>не более 8 мм при контроле двухметровой рейкой</w:t>
            </w:r>
          </w:p>
        </w:tc>
        <w:tc>
          <w:tcPr>
            <w:tcW w:w="2477" w:type="dxa"/>
            <w:vMerge/>
          </w:tcPr>
          <w:p w:rsidR="005052A2" w:rsidRPr="002C563A" w:rsidRDefault="005052A2" w:rsidP="000B2140">
            <w:pPr>
              <w:widowControl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5052A2" w:rsidRPr="002C563A" w:rsidTr="00DD0527">
        <w:tc>
          <w:tcPr>
            <w:tcW w:w="841" w:type="dxa"/>
          </w:tcPr>
          <w:p w:rsidR="005052A2" w:rsidRPr="002C563A" w:rsidRDefault="005052A2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840" w:type="dxa"/>
          </w:tcPr>
          <w:p w:rsidR="005052A2" w:rsidRPr="002C563A" w:rsidRDefault="00DD0527" w:rsidP="000B2140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Величина уступа между двумя смежными плитками </w:t>
            </w:r>
            <w:r w:rsidR="005052A2" w:rsidRPr="002C563A">
              <w:rPr>
                <w:sz w:val="23"/>
                <w:szCs w:val="23"/>
              </w:rPr>
              <w:t>покрытия</w:t>
            </w:r>
          </w:p>
        </w:tc>
        <w:tc>
          <w:tcPr>
            <w:tcW w:w="3046" w:type="dxa"/>
          </w:tcPr>
          <w:p w:rsidR="005052A2" w:rsidRPr="002C563A" w:rsidRDefault="00DD0527" w:rsidP="00DD0527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Не более 3 мм; </w:t>
            </w:r>
            <w:r w:rsidR="005052A2" w:rsidRPr="002C563A">
              <w:rPr>
                <w:sz w:val="23"/>
                <w:szCs w:val="23"/>
              </w:rPr>
              <w:t>Между по</w:t>
            </w:r>
            <w:r w:rsidRPr="002C563A">
              <w:rPr>
                <w:sz w:val="23"/>
                <w:szCs w:val="23"/>
              </w:rPr>
              <w:t xml:space="preserve">крытием и элементами окаймления </w:t>
            </w:r>
            <w:r w:rsidR="005052A2" w:rsidRPr="002C563A">
              <w:rPr>
                <w:sz w:val="23"/>
                <w:szCs w:val="23"/>
              </w:rPr>
              <w:t xml:space="preserve">пола </w:t>
            </w:r>
            <w:r w:rsidRPr="002C563A">
              <w:rPr>
                <w:sz w:val="23"/>
                <w:szCs w:val="23"/>
              </w:rPr>
              <w:t>-</w:t>
            </w:r>
            <w:r w:rsidR="005052A2" w:rsidRPr="002C563A">
              <w:rPr>
                <w:sz w:val="23"/>
                <w:szCs w:val="23"/>
              </w:rPr>
              <w:t xml:space="preserve"> не регламентируется</w:t>
            </w:r>
          </w:p>
        </w:tc>
        <w:tc>
          <w:tcPr>
            <w:tcW w:w="2477" w:type="dxa"/>
            <w:vMerge/>
          </w:tcPr>
          <w:p w:rsidR="005052A2" w:rsidRPr="002C563A" w:rsidRDefault="005052A2" w:rsidP="004E740A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5052A2" w:rsidRPr="002C563A" w:rsidTr="00DD0527">
        <w:tc>
          <w:tcPr>
            <w:tcW w:w="841" w:type="dxa"/>
          </w:tcPr>
          <w:p w:rsidR="005052A2" w:rsidRPr="002C563A" w:rsidRDefault="005052A2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5.</w:t>
            </w:r>
          </w:p>
        </w:tc>
        <w:tc>
          <w:tcPr>
            <w:tcW w:w="2840" w:type="dxa"/>
          </w:tcPr>
          <w:p w:rsidR="005052A2" w:rsidRPr="002C563A" w:rsidRDefault="00DD0527" w:rsidP="005052A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Отклонения расположения швов от прямолинейного </w:t>
            </w:r>
            <w:r w:rsidR="005052A2" w:rsidRPr="002C563A">
              <w:rPr>
                <w:sz w:val="23"/>
                <w:szCs w:val="23"/>
              </w:rPr>
              <w:t>направления</w:t>
            </w:r>
          </w:p>
        </w:tc>
        <w:tc>
          <w:tcPr>
            <w:tcW w:w="3046" w:type="dxa"/>
          </w:tcPr>
          <w:p w:rsidR="005052A2" w:rsidRPr="002C563A" w:rsidRDefault="00DD0527" w:rsidP="00DD0527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более 4 мм на 1 м длины ряда</w:t>
            </w:r>
          </w:p>
        </w:tc>
        <w:tc>
          <w:tcPr>
            <w:tcW w:w="2477" w:type="dxa"/>
            <w:vMerge/>
          </w:tcPr>
          <w:p w:rsidR="005052A2" w:rsidRPr="002C563A" w:rsidRDefault="005052A2" w:rsidP="004E740A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5052A2" w:rsidRPr="002C563A" w:rsidTr="00DD0527">
        <w:tc>
          <w:tcPr>
            <w:tcW w:w="841" w:type="dxa"/>
          </w:tcPr>
          <w:p w:rsidR="005052A2" w:rsidRPr="002C563A" w:rsidRDefault="005052A2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6.</w:t>
            </w:r>
          </w:p>
        </w:tc>
        <w:tc>
          <w:tcPr>
            <w:tcW w:w="2840" w:type="dxa"/>
          </w:tcPr>
          <w:p w:rsidR="005052A2" w:rsidRPr="002C563A" w:rsidRDefault="005052A2" w:rsidP="004E740A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Ширина швов</w:t>
            </w:r>
          </w:p>
        </w:tc>
        <w:tc>
          <w:tcPr>
            <w:tcW w:w="3046" w:type="dxa"/>
          </w:tcPr>
          <w:p w:rsidR="005052A2" w:rsidRPr="002C563A" w:rsidRDefault="00DD0527" w:rsidP="004E740A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Ширина швов между плитками не должна превышать 6 мм</w:t>
            </w:r>
          </w:p>
        </w:tc>
        <w:tc>
          <w:tcPr>
            <w:tcW w:w="2477" w:type="dxa"/>
          </w:tcPr>
          <w:p w:rsidR="005052A2" w:rsidRPr="002C563A" w:rsidRDefault="00205CD1" w:rsidP="00DD0527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Измерительный, не менее пяти измерений на каждые 50 – 70 м2 поверхности покрытий или в одном помещении меньшей площади в местах, выявленных визуальным контролем</w:t>
            </w:r>
          </w:p>
        </w:tc>
      </w:tr>
      <w:tr w:rsidR="004E740A" w:rsidRPr="002C563A" w:rsidTr="00DD0527">
        <w:tc>
          <w:tcPr>
            <w:tcW w:w="841" w:type="dxa"/>
          </w:tcPr>
          <w:p w:rsidR="004E740A" w:rsidRPr="002C563A" w:rsidRDefault="004E740A" w:rsidP="004E740A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7.</w:t>
            </w:r>
          </w:p>
        </w:tc>
        <w:tc>
          <w:tcPr>
            <w:tcW w:w="2840" w:type="dxa"/>
          </w:tcPr>
          <w:p w:rsidR="004E740A" w:rsidRPr="002C563A" w:rsidRDefault="00DD0527" w:rsidP="005052A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Наличие трещин, сколов, </w:t>
            </w:r>
            <w:r w:rsidR="005052A2" w:rsidRPr="002C563A">
              <w:rPr>
                <w:sz w:val="23"/>
                <w:szCs w:val="23"/>
              </w:rPr>
              <w:t>загрязнений</w:t>
            </w:r>
          </w:p>
        </w:tc>
        <w:tc>
          <w:tcPr>
            <w:tcW w:w="3046" w:type="dxa"/>
          </w:tcPr>
          <w:p w:rsidR="004E740A" w:rsidRPr="002C563A" w:rsidRDefault="00DD0527" w:rsidP="00DD0527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на поверхности плиток остатков клея и прочих загрязнений, трещин и сколов, цека. Наличие затирки межплиточных швов. Дефекты плитки не должны превышать 5% объёма всей облицованной поверхности помещения</w:t>
            </w:r>
          </w:p>
        </w:tc>
        <w:tc>
          <w:tcPr>
            <w:tcW w:w="2477" w:type="dxa"/>
          </w:tcPr>
          <w:p w:rsidR="004E740A" w:rsidRPr="002C563A" w:rsidRDefault="005052A2" w:rsidP="00DD0527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Сплошной визуальный осмотр</w:t>
            </w:r>
          </w:p>
        </w:tc>
      </w:tr>
    </w:tbl>
    <w:p w:rsidR="00251692" w:rsidRPr="002C563A" w:rsidRDefault="00251692" w:rsidP="00263D77">
      <w:pPr>
        <w:widowControl/>
        <w:shd w:val="clear" w:color="auto" w:fill="FFFFFF"/>
        <w:rPr>
          <w:sz w:val="23"/>
          <w:szCs w:val="23"/>
        </w:rPr>
      </w:pPr>
    </w:p>
    <w:p w:rsidR="00251692" w:rsidRPr="002C563A" w:rsidRDefault="00DD0527" w:rsidP="00DD0527">
      <w:pPr>
        <w:pStyle w:val="ac"/>
        <w:numPr>
          <w:ilvl w:val="2"/>
          <w:numId w:val="3"/>
        </w:numPr>
        <w:shd w:val="clear" w:color="auto" w:fill="FFFFFF"/>
        <w:ind w:left="0" w:firstLine="709"/>
        <w:rPr>
          <w:sz w:val="23"/>
          <w:szCs w:val="23"/>
        </w:rPr>
      </w:pPr>
      <w:r w:rsidRPr="002C563A">
        <w:rPr>
          <w:sz w:val="23"/>
          <w:szCs w:val="23"/>
        </w:rPr>
        <w:t>С учётом СП 71.13330.2017 (пункт 8.14.1), критерии оценки качества работ устанавливаются заказчиком, требования к монтажу плинтуса ПВХ и порожков определяются в соответствии с таблицей 9.</w:t>
      </w:r>
    </w:p>
    <w:p w:rsidR="00DD0527" w:rsidRPr="002C563A" w:rsidRDefault="00DD0527" w:rsidP="00DD0527">
      <w:pPr>
        <w:shd w:val="clear" w:color="auto" w:fill="FFFFFF"/>
        <w:ind w:firstLine="0"/>
        <w:rPr>
          <w:sz w:val="23"/>
          <w:szCs w:val="23"/>
        </w:rPr>
      </w:pPr>
    </w:p>
    <w:p w:rsidR="00DD0527" w:rsidRPr="002C563A" w:rsidRDefault="00DD0527" w:rsidP="00DD0527">
      <w:pPr>
        <w:shd w:val="clear" w:color="auto" w:fill="FFFFFF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9.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222509" w:rsidRPr="002C563A" w:rsidRDefault="00222509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222509" w:rsidRPr="002C563A" w:rsidRDefault="00222509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222509" w:rsidRPr="002C563A" w:rsidRDefault="00222509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Крепление</w:t>
            </w:r>
          </w:p>
        </w:tc>
        <w:tc>
          <w:tcPr>
            <w:tcW w:w="3686" w:type="dxa"/>
          </w:tcPr>
          <w:p w:rsidR="00222509" w:rsidRPr="002C563A" w:rsidRDefault="00222509" w:rsidP="00222509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Надежное крепление и плотное примыкание смежных элементов плинтуса.</w:t>
            </w:r>
          </w:p>
        </w:tc>
        <w:tc>
          <w:tcPr>
            <w:tcW w:w="1979" w:type="dxa"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222509" w:rsidRPr="002C563A" w:rsidRDefault="00222509" w:rsidP="00222509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Зазоры между полом и стенами</w:t>
            </w:r>
          </w:p>
        </w:tc>
        <w:tc>
          <w:tcPr>
            <w:tcW w:w="3686" w:type="dxa"/>
          </w:tcPr>
          <w:p w:rsidR="00222509" w:rsidRPr="002C563A" w:rsidRDefault="00222509" w:rsidP="00222509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Зазор между плинтусом и полом или стенами, в том числе при деформационной нагрузке на напольные покрытия - не более 3 мм</w:t>
            </w:r>
          </w:p>
        </w:tc>
        <w:tc>
          <w:tcPr>
            <w:tcW w:w="1979" w:type="dxa"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222509" w:rsidRPr="002C563A" w:rsidRDefault="00222509" w:rsidP="00222509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Монтаж Т-образного профиля (декоративный порожек)</w:t>
            </w:r>
          </w:p>
        </w:tc>
        <w:tc>
          <w:tcPr>
            <w:tcW w:w="3686" w:type="dxa"/>
          </w:tcPr>
          <w:p w:rsidR="00222509" w:rsidRPr="002C563A" w:rsidRDefault="00222509" w:rsidP="00222509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Допускается зазор между декоративным порожком и материалом облицовки пола не более 3 мм</w:t>
            </w:r>
          </w:p>
        </w:tc>
        <w:tc>
          <w:tcPr>
            <w:tcW w:w="1979" w:type="dxa"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222509" w:rsidRPr="002C563A" w:rsidRDefault="00222509" w:rsidP="00222509">
      <w:pPr>
        <w:pStyle w:val="ac"/>
        <w:shd w:val="clear" w:color="auto" w:fill="FFFFFF"/>
        <w:ind w:left="927" w:firstLine="0"/>
        <w:rPr>
          <w:b/>
          <w:sz w:val="23"/>
          <w:szCs w:val="23"/>
        </w:rPr>
      </w:pPr>
    </w:p>
    <w:p w:rsidR="00DD0527" w:rsidRPr="002C563A" w:rsidRDefault="00222509" w:rsidP="00222509">
      <w:pPr>
        <w:pStyle w:val="ac"/>
        <w:numPr>
          <w:ilvl w:val="1"/>
          <w:numId w:val="3"/>
        </w:numPr>
        <w:shd w:val="clear" w:color="auto" w:fill="FFFFFF"/>
        <w:ind w:left="0" w:firstLine="709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 Монтаж дверей</w:t>
      </w:r>
    </w:p>
    <w:p w:rsidR="00222509" w:rsidRPr="002C563A" w:rsidRDefault="00222509" w:rsidP="00222509">
      <w:pPr>
        <w:pStyle w:val="ac"/>
        <w:numPr>
          <w:ilvl w:val="2"/>
          <w:numId w:val="3"/>
        </w:numPr>
        <w:shd w:val="clear" w:color="auto" w:fill="FFFFFF"/>
        <w:ind w:left="0" w:firstLine="709"/>
        <w:rPr>
          <w:sz w:val="23"/>
          <w:szCs w:val="23"/>
        </w:rPr>
      </w:pPr>
      <w:r w:rsidRPr="002C563A">
        <w:rPr>
          <w:sz w:val="23"/>
          <w:szCs w:val="23"/>
        </w:rPr>
        <w:t>С учётом ГОСТ 475-2016 (пункты 5.1.1, 5.1.3, 5.1.4, 5.1.5, 5.3.1 – 5.3.7, 5.4.2, 5.4.8, 5.6.4, 5.7.1, 5.7.4, 7.3.3, 7.3.4), ГОСТ 538-2014 (пункты 5.1, 5.3.1, 5.3.5, 5.5.2, 5.6.1, 5.6.4) требования к межкомнатным дверям определяются в соответствии с таблицей 10.</w:t>
      </w:r>
    </w:p>
    <w:p w:rsidR="006D5297" w:rsidRPr="002C563A" w:rsidRDefault="006D5297" w:rsidP="006D5297">
      <w:pPr>
        <w:pStyle w:val="ac"/>
        <w:shd w:val="clear" w:color="auto" w:fill="FFFFFF"/>
        <w:ind w:left="709" w:firstLine="0"/>
        <w:rPr>
          <w:sz w:val="23"/>
          <w:szCs w:val="23"/>
        </w:rPr>
      </w:pPr>
    </w:p>
    <w:p w:rsidR="00222509" w:rsidRPr="002C563A" w:rsidRDefault="00222509" w:rsidP="00222509">
      <w:pPr>
        <w:shd w:val="clear" w:color="auto" w:fill="FFFFFF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10.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222509" w:rsidRPr="002C563A" w:rsidRDefault="00222509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222509" w:rsidRPr="002C563A" w:rsidRDefault="00222509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222509" w:rsidRPr="002C563A" w:rsidRDefault="00222509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222509" w:rsidRPr="002C563A" w:rsidRDefault="00B60344" w:rsidP="00B60344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Величина зазора в местах примыкания горизонтального и вертикальных наличников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более 2 мм</w:t>
            </w:r>
          </w:p>
        </w:tc>
        <w:tc>
          <w:tcPr>
            <w:tcW w:w="1979" w:type="dxa"/>
            <w:vMerge w:val="restart"/>
          </w:tcPr>
          <w:p w:rsidR="00222509" w:rsidRPr="002C563A" w:rsidRDefault="00B60344" w:rsidP="00B60344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и испытаний определяются в соответствии с ГОСТ 475-2016 (раздел 7)</w:t>
            </w: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Величина зазора в примыкании наличника к полу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  <w:vMerge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Крепление, плавность работы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заеданий, толчков и посторонних звуков при открывании и закрывании</w:t>
            </w:r>
          </w:p>
        </w:tc>
        <w:tc>
          <w:tcPr>
            <w:tcW w:w="1979" w:type="dxa"/>
            <w:vMerge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693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Запирающие устройства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Фиксация дверного полотна в закрытом положении, отсутствие заеданий защелки, разболтанности ручек</w:t>
            </w:r>
          </w:p>
        </w:tc>
        <w:tc>
          <w:tcPr>
            <w:tcW w:w="1979" w:type="dxa"/>
            <w:vMerge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5.</w:t>
            </w:r>
          </w:p>
        </w:tc>
        <w:tc>
          <w:tcPr>
            <w:tcW w:w="2693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Вертикальность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  <w:vMerge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6.</w:t>
            </w:r>
          </w:p>
        </w:tc>
        <w:tc>
          <w:tcPr>
            <w:tcW w:w="2693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Зазор притвора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  <w:vMerge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7.</w:t>
            </w:r>
          </w:p>
        </w:tc>
        <w:tc>
          <w:tcPr>
            <w:tcW w:w="2693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Зазор между смежными неподвижными элементами дверного блока</w:t>
            </w:r>
          </w:p>
        </w:tc>
        <w:tc>
          <w:tcPr>
            <w:tcW w:w="3686" w:type="dxa"/>
          </w:tcPr>
          <w:p w:rsidR="00B60344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</w:p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более 1 мм</w:t>
            </w:r>
          </w:p>
        </w:tc>
        <w:tc>
          <w:tcPr>
            <w:tcW w:w="1979" w:type="dxa"/>
            <w:vMerge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8.</w:t>
            </w:r>
          </w:p>
        </w:tc>
        <w:tc>
          <w:tcPr>
            <w:tcW w:w="2693" w:type="dxa"/>
          </w:tcPr>
          <w:p w:rsidR="00B60344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Установка дверных</w:t>
            </w:r>
          </w:p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ограничителей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устанавливаются</w:t>
            </w:r>
          </w:p>
        </w:tc>
        <w:tc>
          <w:tcPr>
            <w:tcW w:w="1979" w:type="dxa"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9.</w:t>
            </w:r>
          </w:p>
        </w:tc>
        <w:tc>
          <w:tcPr>
            <w:tcW w:w="2693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Величина зазора между наличником и стеной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22509" w:rsidRPr="002C563A" w:rsidTr="002B7AF2">
        <w:tc>
          <w:tcPr>
            <w:tcW w:w="846" w:type="dxa"/>
          </w:tcPr>
          <w:p w:rsidR="00222509" w:rsidRPr="002C563A" w:rsidRDefault="00222509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10.</w:t>
            </w:r>
          </w:p>
        </w:tc>
        <w:tc>
          <w:tcPr>
            <w:tcW w:w="2693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Дефекты поверхности</w:t>
            </w:r>
          </w:p>
        </w:tc>
        <w:tc>
          <w:tcPr>
            <w:tcW w:w="3686" w:type="dxa"/>
          </w:tcPr>
          <w:p w:rsidR="00222509" w:rsidRPr="002C563A" w:rsidRDefault="00B60344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Допускаются следы реставрации невидимые с расстояния 2 м и более</w:t>
            </w:r>
          </w:p>
        </w:tc>
        <w:tc>
          <w:tcPr>
            <w:tcW w:w="1979" w:type="dxa"/>
          </w:tcPr>
          <w:p w:rsidR="00222509" w:rsidRPr="002C563A" w:rsidRDefault="00222509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3A777E" w:rsidRPr="002C563A" w:rsidRDefault="003A777E" w:rsidP="003A777E">
      <w:pPr>
        <w:pStyle w:val="ac"/>
        <w:shd w:val="clear" w:color="auto" w:fill="FFFFFF"/>
        <w:ind w:left="633" w:firstLine="0"/>
        <w:rPr>
          <w:sz w:val="23"/>
          <w:szCs w:val="23"/>
        </w:rPr>
      </w:pPr>
    </w:p>
    <w:p w:rsidR="00222509" w:rsidRPr="002C563A" w:rsidRDefault="003A777E" w:rsidP="003A777E">
      <w:pPr>
        <w:pStyle w:val="ac"/>
        <w:numPr>
          <w:ilvl w:val="2"/>
          <w:numId w:val="3"/>
        </w:numPr>
        <w:shd w:val="clear" w:color="auto" w:fill="FFFFFF"/>
        <w:ind w:left="0" w:firstLine="709"/>
        <w:rPr>
          <w:sz w:val="23"/>
          <w:szCs w:val="23"/>
        </w:rPr>
      </w:pPr>
      <w:r w:rsidRPr="002C563A">
        <w:rPr>
          <w:sz w:val="23"/>
          <w:szCs w:val="23"/>
        </w:rPr>
        <w:t>С учётом ГОСТ 31173-2016 (пункты 5.1.1, 5.1.8, 5.3.11, 5.4.3, 5.5.4-5.5.6, 7.2.6, приложения Г4, Г6), ГОСТ 538-2014 (пункты 5.1, 5.3.1, 5.3.5, 5.5.2, 5.6.1, 5.6.4) требования к монтажу металлического дверного блока определяются в соответствии с таблицей 11.</w:t>
      </w:r>
    </w:p>
    <w:p w:rsidR="003A777E" w:rsidRPr="002C563A" w:rsidRDefault="003A777E" w:rsidP="003A777E">
      <w:pPr>
        <w:shd w:val="clear" w:color="auto" w:fill="FFFFFF"/>
        <w:ind w:firstLine="0"/>
        <w:rPr>
          <w:sz w:val="23"/>
          <w:szCs w:val="23"/>
        </w:rPr>
      </w:pPr>
    </w:p>
    <w:p w:rsidR="003A777E" w:rsidRPr="002C563A" w:rsidRDefault="003A777E" w:rsidP="003A777E">
      <w:pPr>
        <w:shd w:val="clear" w:color="auto" w:fill="FFFFFF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11.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6D5297" w:rsidRPr="002C563A" w:rsidTr="002B7AF2">
        <w:tc>
          <w:tcPr>
            <w:tcW w:w="846" w:type="dxa"/>
          </w:tcPr>
          <w:p w:rsidR="006D5297" w:rsidRPr="002C563A" w:rsidRDefault="006D5297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6D5297" w:rsidRPr="002C563A" w:rsidRDefault="006D5297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6D5297" w:rsidRPr="002C563A" w:rsidRDefault="006D5297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6D5297" w:rsidRPr="002C563A" w:rsidRDefault="006D5297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6D5297" w:rsidRPr="002C563A" w:rsidTr="002B7AF2">
        <w:tc>
          <w:tcPr>
            <w:tcW w:w="846" w:type="dxa"/>
          </w:tcPr>
          <w:p w:rsidR="006D5297" w:rsidRPr="002C563A" w:rsidRDefault="006D5297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6D5297" w:rsidRPr="002C563A" w:rsidRDefault="006D5297" w:rsidP="002B7AF2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Плавность работы</w:t>
            </w:r>
          </w:p>
        </w:tc>
        <w:tc>
          <w:tcPr>
            <w:tcW w:w="3686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заеданий, толчков и посторонних звуков при открывании и закрывании звуков при открывании и закрывании</w:t>
            </w:r>
          </w:p>
        </w:tc>
        <w:tc>
          <w:tcPr>
            <w:tcW w:w="1979" w:type="dxa"/>
          </w:tcPr>
          <w:p w:rsidR="006D5297" w:rsidRPr="002C563A" w:rsidRDefault="006D5297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6D5297" w:rsidRPr="002C563A" w:rsidTr="002B7AF2">
        <w:tc>
          <w:tcPr>
            <w:tcW w:w="846" w:type="dxa"/>
          </w:tcPr>
          <w:p w:rsidR="006D5297" w:rsidRPr="002C563A" w:rsidRDefault="006D5297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Вертикальность</w:t>
            </w:r>
          </w:p>
        </w:tc>
        <w:tc>
          <w:tcPr>
            <w:tcW w:w="3686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Отклонение профилей коробок от вертикали и горизонтали не более 2 мм на 1 м длины, но не более 5 мм на высоту изделия</w:t>
            </w:r>
          </w:p>
        </w:tc>
        <w:tc>
          <w:tcPr>
            <w:tcW w:w="1979" w:type="dxa"/>
          </w:tcPr>
          <w:p w:rsidR="006D5297" w:rsidRPr="002C563A" w:rsidRDefault="006D5297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6D5297" w:rsidRPr="002C563A" w:rsidTr="002B7AF2">
        <w:tc>
          <w:tcPr>
            <w:tcW w:w="846" w:type="dxa"/>
          </w:tcPr>
          <w:p w:rsidR="006D5297" w:rsidRPr="002C563A" w:rsidRDefault="006D5297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Запирающие устройства</w:t>
            </w:r>
          </w:p>
        </w:tc>
        <w:tc>
          <w:tcPr>
            <w:tcW w:w="3686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Фиксация дверного полотна в закрытом положении, отсутствие заеданий защёлки и засовов замка</w:t>
            </w:r>
          </w:p>
        </w:tc>
        <w:tc>
          <w:tcPr>
            <w:tcW w:w="1979" w:type="dxa"/>
          </w:tcPr>
          <w:p w:rsidR="006D5297" w:rsidRPr="002C563A" w:rsidRDefault="006D5297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6D5297" w:rsidRPr="002C563A" w:rsidTr="002B7AF2">
        <w:tc>
          <w:tcPr>
            <w:tcW w:w="846" w:type="dxa"/>
          </w:tcPr>
          <w:p w:rsidR="006D5297" w:rsidRPr="002C563A" w:rsidRDefault="006D5297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693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Примыкание</w:t>
            </w:r>
          </w:p>
        </w:tc>
        <w:tc>
          <w:tcPr>
            <w:tcW w:w="3686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Плотный и равномерный обжим уплотняющих прокладок по всему периметру притвора, без разрывов и зазоров в стыках</w:t>
            </w:r>
          </w:p>
        </w:tc>
        <w:tc>
          <w:tcPr>
            <w:tcW w:w="1979" w:type="dxa"/>
          </w:tcPr>
          <w:p w:rsidR="006D5297" w:rsidRPr="002C563A" w:rsidRDefault="006D5297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6D5297" w:rsidRPr="002C563A" w:rsidTr="002B7AF2">
        <w:tc>
          <w:tcPr>
            <w:tcW w:w="846" w:type="dxa"/>
          </w:tcPr>
          <w:p w:rsidR="006D5297" w:rsidRPr="002C563A" w:rsidRDefault="006D5297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5.</w:t>
            </w:r>
          </w:p>
        </w:tc>
        <w:tc>
          <w:tcPr>
            <w:tcW w:w="2693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Дефекты поверхности</w:t>
            </w:r>
          </w:p>
        </w:tc>
        <w:tc>
          <w:tcPr>
            <w:tcW w:w="3686" w:type="dxa"/>
          </w:tcPr>
          <w:p w:rsidR="006D5297" w:rsidRPr="002C563A" w:rsidRDefault="006D5297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видимых дефектов, вмятин, царапин на лицевых поверхностях. Допускаются следы реставрации невидимые с расстояния 2 м и более</w:t>
            </w:r>
          </w:p>
        </w:tc>
        <w:tc>
          <w:tcPr>
            <w:tcW w:w="1979" w:type="dxa"/>
          </w:tcPr>
          <w:p w:rsidR="006D5297" w:rsidRPr="002C563A" w:rsidRDefault="006D5297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3A777E" w:rsidRPr="002C563A" w:rsidRDefault="003A777E" w:rsidP="003A777E">
      <w:pPr>
        <w:shd w:val="clear" w:color="auto" w:fill="FFFFFF"/>
        <w:ind w:firstLine="0"/>
        <w:rPr>
          <w:b/>
          <w:sz w:val="23"/>
          <w:szCs w:val="23"/>
        </w:rPr>
      </w:pPr>
    </w:p>
    <w:p w:rsidR="00222509" w:rsidRPr="002C563A" w:rsidRDefault="00E675FE" w:rsidP="00E675FE">
      <w:pPr>
        <w:pStyle w:val="ac"/>
        <w:numPr>
          <w:ilvl w:val="1"/>
          <w:numId w:val="3"/>
        </w:numPr>
        <w:shd w:val="clear" w:color="auto" w:fill="FFFFFF"/>
        <w:ind w:left="0" w:firstLine="709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 xml:space="preserve"> </w:t>
      </w:r>
      <w:r w:rsidRPr="002C563A">
        <w:rPr>
          <w:b/>
          <w:bCs/>
          <w:sz w:val="23"/>
          <w:szCs w:val="23"/>
        </w:rPr>
        <w:t>Монтаж оконных блоков</w:t>
      </w:r>
    </w:p>
    <w:p w:rsidR="00E675FE" w:rsidRPr="002C563A" w:rsidRDefault="00E675FE" w:rsidP="00E675FE">
      <w:pPr>
        <w:pStyle w:val="ac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sz w:val="23"/>
          <w:szCs w:val="23"/>
        </w:rPr>
      </w:pPr>
      <w:r w:rsidRPr="002C563A">
        <w:rPr>
          <w:sz w:val="23"/>
          <w:szCs w:val="23"/>
        </w:rPr>
        <w:t>С учётом ГОСТ 111-2014 (пункт 5.1.2), ГОСТ 19111-2001 (пункты 4.1.2, 4.1.5), ГОСТ 23166-99 (пункты 5.1.1, 5.2.8), ГОСТ 24866-2014 (пункт 5.1), ГОСТ 30673-2013 (пункт 4.2.8), ГОСТ 30674-99 (пункты 5.2.6 – 5.2.7, 5.3.5, 5.6.14, 5.6.17, 5.8.5, 5.9.3, 7.2.4, 7.2.5, 7.2.7, Г.4, Г.6), ГОСТ 30971-2012 (пункты Г.1.2, Г.1.3), ГОСТ 34180-2017 (пункт 5.8), ГОСТ 34378-2018 (пункты 5.4.5, 5.4.6, 7.3.1.2, 7.3.2.2, приложение Л.2) требования к монтажу оконных блоков определяются в соответствии с таблицей 12.</w:t>
      </w:r>
    </w:p>
    <w:p w:rsidR="00E675FE" w:rsidRPr="002C563A" w:rsidRDefault="00E675FE" w:rsidP="00E675FE">
      <w:pPr>
        <w:autoSpaceDE w:val="0"/>
        <w:autoSpaceDN w:val="0"/>
        <w:adjustRightInd w:val="0"/>
        <w:ind w:left="142"/>
        <w:rPr>
          <w:sz w:val="23"/>
          <w:szCs w:val="23"/>
        </w:rPr>
      </w:pPr>
    </w:p>
    <w:p w:rsidR="00E675FE" w:rsidRPr="002C563A" w:rsidRDefault="00E675FE" w:rsidP="00E675FE">
      <w:pPr>
        <w:autoSpaceDE w:val="0"/>
        <w:autoSpaceDN w:val="0"/>
        <w:adjustRightInd w:val="0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12.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D62A11" w:rsidRPr="002C563A" w:rsidTr="002B7AF2">
        <w:tc>
          <w:tcPr>
            <w:tcW w:w="846" w:type="dxa"/>
          </w:tcPr>
          <w:p w:rsidR="00D62A11" w:rsidRPr="002C563A" w:rsidRDefault="00D62A11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D62A11" w:rsidRPr="002C563A" w:rsidRDefault="00D62A11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D62A11" w:rsidRPr="002C563A" w:rsidRDefault="00D62A11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D62A11" w:rsidRPr="002C563A" w:rsidRDefault="00D62A11" w:rsidP="002B7AF2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2B7AF2" w:rsidRPr="002C563A" w:rsidTr="002B7AF2">
        <w:tc>
          <w:tcPr>
            <w:tcW w:w="846" w:type="dxa"/>
          </w:tcPr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2B7AF2" w:rsidRPr="002C563A" w:rsidRDefault="002B7AF2" w:rsidP="001E294E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Зазоры в смежных элементах окон</w:t>
            </w:r>
          </w:p>
        </w:tc>
        <w:tc>
          <w:tcPr>
            <w:tcW w:w="3686" w:type="dxa"/>
          </w:tcPr>
          <w:p w:rsidR="002B7AF2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Допускается заделывать специальными герметиками зазоры до 1 мм в угловых и Т-образных соединениях оконных рам</w:t>
            </w:r>
          </w:p>
        </w:tc>
        <w:tc>
          <w:tcPr>
            <w:tcW w:w="1979" w:type="dxa"/>
            <w:vMerge w:val="restart"/>
          </w:tcPr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</w:p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Измерения по ГОСТ Р 58945-2020</w:t>
            </w:r>
          </w:p>
        </w:tc>
      </w:tr>
      <w:tr w:rsidR="002B7AF2" w:rsidRPr="002C563A" w:rsidTr="002B7AF2">
        <w:tc>
          <w:tcPr>
            <w:tcW w:w="846" w:type="dxa"/>
          </w:tcPr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2B7AF2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Отклонения от вертикали и горизонтали смонтированных оконных блоков</w:t>
            </w:r>
          </w:p>
        </w:tc>
        <w:tc>
          <w:tcPr>
            <w:tcW w:w="3686" w:type="dxa"/>
          </w:tcPr>
          <w:p w:rsidR="002B7AF2" w:rsidRPr="002C563A" w:rsidRDefault="002B7AF2" w:rsidP="001E294E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более 2 мм на 1 м длины, но не более 5 мм на высоту изделия</w:t>
            </w:r>
          </w:p>
        </w:tc>
        <w:tc>
          <w:tcPr>
            <w:tcW w:w="1979" w:type="dxa"/>
            <w:vMerge/>
          </w:tcPr>
          <w:p w:rsidR="002B7AF2" w:rsidRPr="002C563A" w:rsidRDefault="002B7AF2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B7AF2" w:rsidRPr="002C563A" w:rsidTr="002B7AF2">
        <w:tc>
          <w:tcPr>
            <w:tcW w:w="846" w:type="dxa"/>
          </w:tcPr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2B7AF2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Регулировка створок</w:t>
            </w:r>
          </w:p>
        </w:tc>
        <w:tc>
          <w:tcPr>
            <w:tcW w:w="3686" w:type="dxa"/>
          </w:tcPr>
          <w:p w:rsidR="002B7AF2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Свободное открывание и закрывание створок. Плотное, без зазоров, прилегание уплотнителя створок к раме в закрытом положении. Допускается провисание створок до 1,5 мм на 1 м при соблюдении вышеуказанных условий</w:t>
            </w:r>
          </w:p>
        </w:tc>
        <w:tc>
          <w:tcPr>
            <w:tcW w:w="1979" w:type="dxa"/>
            <w:vMerge/>
          </w:tcPr>
          <w:p w:rsidR="002B7AF2" w:rsidRPr="002C563A" w:rsidRDefault="002B7AF2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2B7AF2" w:rsidRPr="002C563A" w:rsidTr="002B7AF2">
        <w:tc>
          <w:tcPr>
            <w:tcW w:w="846" w:type="dxa"/>
          </w:tcPr>
          <w:p w:rsidR="002B7AF2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693" w:type="dxa"/>
          </w:tcPr>
          <w:p w:rsidR="002B7AF2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Установка штапиков</w:t>
            </w:r>
          </w:p>
        </w:tc>
        <w:tc>
          <w:tcPr>
            <w:tcW w:w="3686" w:type="dxa"/>
          </w:tcPr>
          <w:p w:rsidR="002B7AF2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Примыкание штапиков к стеклопакетам плотное, допускается наличие заделанных герметиком зазоров до 1 мм между смежными штапиками</w:t>
            </w:r>
          </w:p>
        </w:tc>
        <w:tc>
          <w:tcPr>
            <w:tcW w:w="1979" w:type="dxa"/>
            <w:vMerge/>
          </w:tcPr>
          <w:p w:rsidR="002B7AF2" w:rsidRPr="002C563A" w:rsidRDefault="002B7AF2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D62A11" w:rsidRPr="002C563A" w:rsidTr="002B7AF2">
        <w:tc>
          <w:tcPr>
            <w:tcW w:w="846" w:type="dxa"/>
          </w:tcPr>
          <w:p w:rsidR="00D62A11" w:rsidRPr="002C563A" w:rsidRDefault="00D62A11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5.</w:t>
            </w:r>
          </w:p>
        </w:tc>
        <w:tc>
          <w:tcPr>
            <w:tcW w:w="2693" w:type="dxa"/>
          </w:tcPr>
          <w:p w:rsidR="00D62A11" w:rsidRPr="002C563A" w:rsidRDefault="001E294E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Крепление, уклон, механические повреждения, загрязнения отлива</w:t>
            </w:r>
          </w:p>
        </w:tc>
        <w:tc>
          <w:tcPr>
            <w:tcW w:w="3686" w:type="dxa"/>
          </w:tcPr>
          <w:p w:rsidR="00D62A11" w:rsidRPr="002C563A" w:rsidRDefault="001E294E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Отлив имеет уклон в сторону улицы. Допускаются повреждения в виде царапин и локальных загибов не проникающие до металлической основы</w:t>
            </w:r>
          </w:p>
        </w:tc>
        <w:tc>
          <w:tcPr>
            <w:tcW w:w="1979" w:type="dxa"/>
          </w:tcPr>
          <w:p w:rsidR="00D62A11" w:rsidRPr="002C563A" w:rsidRDefault="00D62A11" w:rsidP="002B7AF2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D62A11" w:rsidRPr="002C563A" w:rsidTr="002B7AF2">
        <w:tc>
          <w:tcPr>
            <w:tcW w:w="846" w:type="dxa"/>
          </w:tcPr>
          <w:p w:rsidR="00D62A11" w:rsidRPr="002C563A" w:rsidRDefault="00D62A11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6.</w:t>
            </w:r>
          </w:p>
        </w:tc>
        <w:tc>
          <w:tcPr>
            <w:tcW w:w="2693" w:type="dxa"/>
          </w:tcPr>
          <w:p w:rsidR="00D62A11" w:rsidRPr="002C563A" w:rsidRDefault="001E294E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Монтаж подоконной доски</w:t>
            </w:r>
          </w:p>
        </w:tc>
        <w:tc>
          <w:tcPr>
            <w:tcW w:w="3686" w:type="dxa"/>
          </w:tcPr>
          <w:p w:rsidR="00D62A11" w:rsidRPr="002C563A" w:rsidRDefault="001E294E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</w:t>
            </w:r>
            <w:r w:rsidR="002B7AF2" w:rsidRPr="002C563A">
              <w:rPr>
                <w:sz w:val="23"/>
                <w:szCs w:val="23"/>
              </w:rPr>
              <w:t>ускается отклонение от уровня:</w:t>
            </w:r>
            <w:r w:rsidRPr="002C563A">
              <w:rPr>
                <w:sz w:val="23"/>
                <w:szCs w:val="23"/>
              </w:rPr>
              <w:t xml:space="preserve"> отклонения от </w:t>
            </w:r>
            <w:r w:rsidR="002B7AF2" w:rsidRPr="002C563A">
              <w:rPr>
                <w:sz w:val="23"/>
                <w:szCs w:val="23"/>
              </w:rPr>
              <w:t>горизонтали по длине подоконной доски не более 0,5%;</w:t>
            </w:r>
            <w:r w:rsidRPr="002C563A">
              <w:rPr>
                <w:sz w:val="23"/>
                <w:szCs w:val="23"/>
              </w:rPr>
              <w:t xml:space="preserve"> отклонение от г</w:t>
            </w:r>
            <w:r w:rsidR="002B7AF2" w:rsidRPr="002C563A">
              <w:rPr>
                <w:sz w:val="23"/>
                <w:szCs w:val="23"/>
              </w:rPr>
              <w:t xml:space="preserve">оризонтали по ширине подоконной </w:t>
            </w:r>
            <w:r w:rsidRPr="002C563A">
              <w:rPr>
                <w:sz w:val="23"/>
                <w:szCs w:val="23"/>
              </w:rPr>
              <w:t xml:space="preserve">доски не более </w:t>
            </w:r>
            <w:r w:rsidR="002B7AF2" w:rsidRPr="002C563A">
              <w:rPr>
                <w:sz w:val="23"/>
                <w:szCs w:val="23"/>
              </w:rPr>
              <w:t>1%;</w:t>
            </w:r>
            <w:r w:rsidRPr="002C563A">
              <w:rPr>
                <w:sz w:val="23"/>
                <w:szCs w:val="23"/>
              </w:rPr>
              <w:t xml:space="preserve"> прогиб подоконной доски не более 2 мм на 1 м</w:t>
            </w:r>
          </w:p>
        </w:tc>
        <w:tc>
          <w:tcPr>
            <w:tcW w:w="1979" w:type="dxa"/>
          </w:tcPr>
          <w:p w:rsidR="00D62A11" w:rsidRPr="002C563A" w:rsidRDefault="002B7AF2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Измерения по ГОСТ Р 58945-2020</w:t>
            </w:r>
          </w:p>
        </w:tc>
      </w:tr>
      <w:tr w:rsidR="00D62A11" w:rsidRPr="002C563A" w:rsidTr="002B7AF2">
        <w:tc>
          <w:tcPr>
            <w:tcW w:w="846" w:type="dxa"/>
          </w:tcPr>
          <w:p w:rsidR="00D62A11" w:rsidRPr="002C563A" w:rsidRDefault="00D62A11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7.</w:t>
            </w:r>
          </w:p>
        </w:tc>
        <w:tc>
          <w:tcPr>
            <w:tcW w:w="2693" w:type="dxa"/>
          </w:tcPr>
          <w:p w:rsidR="00D62A11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Механические повреждения, загрязнения </w:t>
            </w:r>
            <w:r w:rsidR="001E294E" w:rsidRPr="002C563A">
              <w:rPr>
                <w:sz w:val="23"/>
                <w:szCs w:val="23"/>
              </w:rPr>
              <w:t>стеклопакета</w:t>
            </w:r>
          </w:p>
        </w:tc>
        <w:tc>
          <w:tcPr>
            <w:tcW w:w="3686" w:type="dxa"/>
          </w:tcPr>
          <w:p w:rsidR="00D62A11" w:rsidRPr="002C563A" w:rsidRDefault="001E294E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Дефекты опреде</w:t>
            </w:r>
            <w:r w:rsidR="002B7AF2" w:rsidRPr="002C563A">
              <w:rPr>
                <w:sz w:val="23"/>
                <w:szCs w:val="23"/>
              </w:rPr>
              <w:t xml:space="preserve">ляются визуально, невооруженным </w:t>
            </w:r>
            <w:r w:rsidRPr="002C563A">
              <w:rPr>
                <w:sz w:val="23"/>
                <w:szCs w:val="23"/>
              </w:rPr>
              <w:t>глазом с расс</w:t>
            </w:r>
            <w:r w:rsidR="002B7AF2" w:rsidRPr="002C563A">
              <w:rPr>
                <w:sz w:val="23"/>
                <w:szCs w:val="23"/>
              </w:rPr>
              <w:t xml:space="preserve">тояния 0,6–1 м при естественном освещении. </w:t>
            </w:r>
            <w:r w:rsidRPr="002C563A">
              <w:rPr>
                <w:sz w:val="23"/>
                <w:szCs w:val="23"/>
              </w:rPr>
              <w:t xml:space="preserve">Допускается </w:t>
            </w:r>
            <w:r w:rsidR="002B7AF2" w:rsidRPr="002C563A">
              <w:rPr>
                <w:sz w:val="23"/>
                <w:szCs w:val="23"/>
              </w:rPr>
              <w:t xml:space="preserve">наличие локальных неразрушающих </w:t>
            </w:r>
            <w:r w:rsidRPr="002C563A">
              <w:rPr>
                <w:sz w:val="23"/>
                <w:szCs w:val="23"/>
              </w:rPr>
              <w:t xml:space="preserve">пороков (окалина) размером до 0,5 мм </w:t>
            </w:r>
            <w:r w:rsidR="002B7AF2" w:rsidRPr="002C563A">
              <w:rPr>
                <w:sz w:val="23"/>
                <w:szCs w:val="23"/>
              </w:rPr>
              <w:t>-</w:t>
            </w:r>
            <w:r w:rsidRPr="002C563A">
              <w:rPr>
                <w:sz w:val="23"/>
                <w:szCs w:val="23"/>
              </w:rPr>
              <w:t xml:space="preserve"> не более</w:t>
            </w:r>
            <w:r w:rsidR="002B7AF2" w:rsidRPr="002C563A">
              <w:rPr>
                <w:sz w:val="23"/>
                <w:szCs w:val="23"/>
              </w:rPr>
              <w:t xml:space="preserve"> 5 штук, размером 0,5-</w:t>
            </w:r>
            <w:r w:rsidRPr="002C563A">
              <w:rPr>
                <w:sz w:val="23"/>
                <w:szCs w:val="23"/>
              </w:rPr>
              <w:t xml:space="preserve">1 </w:t>
            </w:r>
            <w:r w:rsidR="002B7AF2" w:rsidRPr="002C563A">
              <w:rPr>
                <w:sz w:val="23"/>
                <w:szCs w:val="23"/>
              </w:rPr>
              <w:t xml:space="preserve">мм - не более 2 штук. </w:t>
            </w:r>
            <w:r w:rsidRPr="002C563A">
              <w:rPr>
                <w:sz w:val="23"/>
                <w:szCs w:val="23"/>
              </w:rPr>
              <w:t>Допускается нал</w:t>
            </w:r>
            <w:r w:rsidR="002B7AF2" w:rsidRPr="002C563A">
              <w:rPr>
                <w:sz w:val="23"/>
                <w:szCs w:val="23"/>
              </w:rPr>
              <w:t xml:space="preserve">ичие царапин размером до 10 мм - </w:t>
            </w:r>
            <w:r w:rsidRPr="002C563A">
              <w:rPr>
                <w:sz w:val="23"/>
                <w:szCs w:val="23"/>
              </w:rPr>
              <w:t>не более 2 штук</w:t>
            </w:r>
          </w:p>
        </w:tc>
        <w:tc>
          <w:tcPr>
            <w:tcW w:w="1979" w:type="dxa"/>
          </w:tcPr>
          <w:p w:rsidR="00D62A11" w:rsidRPr="002C563A" w:rsidRDefault="001E294E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Визуально при освещенности</w:t>
            </w:r>
            <w:r w:rsidR="002B7AF2" w:rsidRPr="002C563A">
              <w:rPr>
                <w:sz w:val="23"/>
                <w:szCs w:val="23"/>
              </w:rPr>
              <w:t xml:space="preserve"> от 300 до 600 лк на расстоянии </w:t>
            </w:r>
            <w:r w:rsidRPr="002C563A">
              <w:rPr>
                <w:sz w:val="23"/>
                <w:szCs w:val="23"/>
              </w:rPr>
              <w:t>от 0,6 до 1,0 м</w:t>
            </w:r>
          </w:p>
        </w:tc>
      </w:tr>
      <w:tr w:rsidR="00D62A11" w:rsidRPr="002C563A" w:rsidTr="002B7AF2">
        <w:tc>
          <w:tcPr>
            <w:tcW w:w="846" w:type="dxa"/>
          </w:tcPr>
          <w:p w:rsidR="00D62A11" w:rsidRPr="002C563A" w:rsidRDefault="00D62A11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8.</w:t>
            </w:r>
          </w:p>
        </w:tc>
        <w:tc>
          <w:tcPr>
            <w:tcW w:w="2693" w:type="dxa"/>
          </w:tcPr>
          <w:p w:rsidR="00D62A11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Комплектность </w:t>
            </w:r>
            <w:r w:rsidR="001E294E" w:rsidRPr="002C563A">
              <w:rPr>
                <w:sz w:val="23"/>
                <w:szCs w:val="23"/>
              </w:rPr>
              <w:t xml:space="preserve">фурнитуры </w:t>
            </w:r>
            <w:r w:rsidRPr="002C563A">
              <w:rPr>
                <w:sz w:val="23"/>
                <w:szCs w:val="23"/>
              </w:rPr>
              <w:t xml:space="preserve">(заглушки, </w:t>
            </w:r>
            <w:r w:rsidR="001E294E" w:rsidRPr="002C563A">
              <w:rPr>
                <w:sz w:val="23"/>
                <w:szCs w:val="23"/>
              </w:rPr>
              <w:t>петли, ручки и пр.)</w:t>
            </w:r>
          </w:p>
        </w:tc>
        <w:tc>
          <w:tcPr>
            <w:tcW w:w="3686" w:type="dxa"/>
          </w:tcPr>
          <w:p w:rsidR="00D62A11" w:rsidRPr="002C563A" w:rsidRDefault="001E294E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Монтаж фурнитуры выполнен в достаточном для открывания/закрывания окна объёме</w:t>
            </w:r>
          </w:p>
        </w:tc>
        <w:tc>
          <w:tcPr>
            <w:tcW w:w="1979" w:type="dxa"/>
          </w:tcPr>
          <w:p w:rsidR="00D62A11" w:rsidRPr="002C563A" w:rsidRDefault="002B7AF2" w:rsidP="001E294E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Сплошной визуальный контроль</w:t>
            </w:r>
          </w:p>
        </w:tc>
      </w:tr>
      <w:tr w:rsidR="00D62A11" w:rsidRPr="002C563A" w:rsidTr="002B7AF2">
        <w:tc>
          <w:tcPr>
            <w:tcW w:w="846" w:type="dxa"/>
          </w:tcPr>
          <w:p w:rsidR="00D62A11" w:rsidRPr="002C563A" w:rsidRDefault="00D62A11" w:rsidP="002B7AF2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9.</w:t>
            </w:r>
          </w:p>
        </w:tc>
        <w:tc>
          <w:tcPr>
            <w:tcW w:w="2693" w:type="dxa"/>
          </w:tcPr>
          <w:p w:rsidR="00D62A11" w:rsidRPr="002C563A" w:rsidRDefault="002B7AF2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Механические повреждения, загрязнения </w:t>
            </w:r>
            <w:r w:rsidR="001E294E" w:rsidRPr="002C563A">
              <w:rPr>
                <w:sz w:val="23"/>
                <w:szCs w:val="23"/>
              </w:rPr>
              <w:t>пластиковых элементов</w:t>
            </w:r>
          </w:p>
        </w:tc>
        <w:tc>
          <w:tcPr>
            <w:tcW w:w="3686" w:type="dxa"/>
          </w:tcPr>
          <w:p w:rsidR="00D62A11" w:rsidRPr="002C563A" w:rsidRDefault="001E294E" w:rsidP="002B7AF2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Допускаются локальные неразрушаюшие пороки и потертости, в том числе следы реставрации невидимые с расстояния 2 м и более</w:t>
            </w:r>
          </w:p>
        </w:tc>
        <w:tc>
          <w:tcPr>
            <w:tcW w:w="1979" w:type="dxa"/>
          </w:tcPr>
          <w:p w:rsidR="00D62A11" w:rsidRPr="002C563A" w:rsidRDefault="002B7AF2" w:rsidP="001E294E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Визуально при освещенности от 300 до 600 лк на расстоянии </w:t>
            </w:r>
            <w:r w:rsidR="001E294E" w:rsidRPr="002C563A">
              <w:rPr>
                <w:sz w:val="23"/>
                <w:szCs w:val="23"/>
              </w:rPr>
              <w:t>2 м под прямым углом</w:t>
            </w:r>
          </w:p>
        </w:tc>
      </w:tr>
    </w:tbl>
    <w:p w:rsidR="00E675FE" w:rsidRPr="002C563A" w:rsidRDefault="00E675FE" w:rsidP="00E675FE">
      <w:pPr>
        <w:autoSpaceDE w:val="0"/>
        <w:autoSpaceDN w:val="0"/>
        <w:adjustRightInd w:val="0"/>
        <w:ind w:firstLine="0"/>
        <w:rPr>
          <w:sz w:val="23"/>
          <w:szCs w:val="23"/>
        </w:rPr>
      </w:pPr>
    </w:p>
    <w:p w:rsidR="00FA47CF" w:rsidRPr="002C563A" w:rsidRDefault="00FA47CF" w:rsidP="00FA47CF">
      <w:pPr>
        <w:pStyle w:val="ac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b/>
          <w:sz w:val="23"/>
          <w:szCs w:val="23"/>
        </w:rPr>
      </w:pPr>
      <w:r w:rsidRPr="002C563A">
        <w:rPr>
          <w:b/>
          <w:bCs/>
          <w:sz w:val="23"/>
          <w:szCs w:val="23"/>
        </w:rPr>
        <w:t xml:space="preserve"> Оборудование санузлов и ванных</w:t>
      </w:r>
    </w:p>
    <w:p w:rsidR="00FA47CF" w:rsidRPr="002C563A" w:rsidRDefault="00FA47CF" w:rsidP="00FA47CF">
      <w:pPr>
        <w:pStyle w:val="ac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sz w:val="23"/>
          <w:szCs w:val="23"/>
        </w:rPr>
      </w:pPr>
      <w:r w:rsidRPr="002C563A">
        <w:rPr>
          <w:sz w:val="23"/>
          <w:szCs w:val="23"/>
        </w:rPr>
        <w:t>С учётом ГОСТ 15167-93 (пункты 5.2.6, 5.2.9, 5.2.11), ГОСТ 23289-2016 (пункт 6.2.1) требования к установке раковины с сифоном и смесителем определяются в соответствии с таблицей 13.</w:t>
      </w:r>
    </w:p>
    <w:p w:rsidR="00FA47CF" w:rsidRPr="002C563A" w:rsidRDefault="00FA47CF" w:rsidP="00FA47CF">
      <w:pPr>
        <w:pStyle w:val="ac"/>
        <w:autoSpaceDE w:val="0"/>
        <w:autoSpaceDN w:val="0"/>
        <w:adjustRightInd w:val="0"/>
        <w:ind w:left="709" w:firstLine="0"/>
        <w:rPr>
          <w:sz w:val="23"/>
          <w:szCs w:val="23"/>
        </w:rPr>
      </w:pPr>
    </w:p>
    <w:p w:rsidR="00FA47CF" w:rsidRPr="002C563A" w:rsidRDefault="00FA47CF" w:rsidP="00FA47CF">
      <w:pPr>
        <w:autoSpaceDE w:val="0"/>
        <w:autoSpaceDN w:val="0"/>
        <w:adjustRightInd w:val="0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13.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E76EBE" w:rsidRPr="002C563A" w:rsidTr="00C6098C">
        <w:tc>
          <w:tcPr>
            <w:tcW w:w="846" w:type="dxa"/>
          </w:tcPr>
          <w:p w:rsidR="00E76EBE" w:rsidRPr="002C563A" w:rsidRDefault="00E76EBE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E76EBE" w:rsidRPr="002C563A" w:rsidRDefault="00E76EBE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E76EBE" w:rsidRPr="002C563A" w:rsidRDefault="00E76EBE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E76EBE" w:rsidRPr="002C563A" w:rsidRDefault="00E76EBE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E76EBE" w:rsidRPr="002C563A" w:rsidTr="00C6098C">
        <w:tc>
          <w:tcPr>
            <w:tcW w:w="846" w:type="dxa"/>
          </w:tcPr>
          <w:p w:rsidR="00E76EBE" w:rsidRPr="002C563A" w:rsidRDefault="00E76EBE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E76EBE" w:rsidRPr="002C563A" w:rsidRDefault="00E76EBE" w:rsidP="00C6098C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Механические повреждения</w:t>
            </w:r>
          </w:p>
        </w:tc>
        <w:tc>
          <w:tcPr>
            <w:tcW w:w="3686" w:type="dxa"/>
          </w:tcPr>
          <w:p w:rsidR="00E76EBE" w:rsidRPr="002C563A" w:rsidRDefault="00E76EBE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механических повреждений, трещин, сколов, царапин, следов коррозии</w:t>
            </w:r>
          </w:p>
        </w:tc>
        <w:tc>
          <w:tcPr>
            <w:tcW w:w="1979" w:type="dxa"/>
          </w:tcPr>
          <w:p w:rsidR="00E76EBE" w:rsidRPr="002C563A" w:rsidRDefault="00E76EBE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E76EBE" w:rsidRPr="002C563A" w:rsidTr="00C6098C">
        <w:tc>
          <w:tcPr>
            <w:tcW w:w="846" w:type="dxa"/>
          </w:tcPr>
          <w:p w:rsidR="00E76EBE" w:rsidRPr="002C563A" w:rsidRDefault="00E76EBE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E76EBE" w:rsidRPr="002C563A" w:rsidRDefault="00E76EBE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Пропускная способность водосливной арматуры</w:t>
            </w:r>
          </w:p>
        </w:tc>
        <w:tc>
          <w:tcPr>
            <w:tcW w:w="3686" w:type="dxa"/>
          </w:tcPr>
          <w:p w:rsidR="00E76EBE" w:rsidRPr="002C563A" w:rsidRDefault="00E76EBE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Пропускная способность водосливной арматуры не менее 0,15 литров в секунду</w:t>
            </w:r>
          </w:p>
        </w:tc>
        <w:tc>
          <w:tcPr>
            <w:tcW w:w="1979" w:type="dxa"/>
          </w:tcPr>
          <w:p w:rsidR="00E76EBE" w:rsidRPr="002C563A" w:rsidRDefault="00E76EBE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E76EBE" w:rsidRPr="002C563A" w:rsidTr="00C6098C">
        <w:tc>
          <w:tcPr>
            <w:tcW w:w="846" w:type="dxa"/>
          </w:tcPr>
          <w:p w:rsidR="00E76EBE" w:rsidRPr="002C563A" w:rsidRDefault="00E76EBE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E76EBE" w:rsidRPr="002C563A" w:rsidRDefault="00E76EBE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Герметизация</w:t>
            </w:r>
          </w:p>
        </w:tc>
        <w:tc>
          <w:tcPr>
            <w:tcW w:w="3686" w:type="dxa"/>
          </w:tcPr>
          <w:p w:rsidR="00E76EBE" w:rsidRPr="002C563A" w:rsidRDefault="00E76EBE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Герметизация в примыкании к стенам и полам не выполняется</w:t>
            </w:r>
          </w:p>
        </w:tc>
        <w:tc>
          <w:tcPr>
            <w:tcW w:w="1979" w:type="dxa"/>
          </w:tcPr>
          <w:p w:rsidR="00E76EBE" w:rsidRPr="002C563A" w:rsidRDefault="00E76EBE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E76EBE" w:rsidRPr="002C563A" w:rsidTr="00C6098C">
        <w:tc>
          <w:tcPr>
            <w:tcW w:w="846" w:type="dxa"/>
          </w:tcPr>
          <w:p w:rsidR="00E76EBE" w:rsidRPr="002C563A" w:rsidRDefault="00E76EBE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693" w:type="dxa"/>
          </w:tcPr>
          <w:p w:rsidR="00E76EBE" w:rsidRPr="002C563A" w:rsidRDefault="00E76EBE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Зазор между раковиной и стеной</w:t>
            </w:r>
          </w:p>
        </w:tc>
        <w:tc>
          <w:tcPr>
            <w:tcW w:w="3686" w:type="dxa"/>
          </w:tcPr>
          <w:p w:rsidR="00E76EBE" w:rsidRPr="002C563A" w:rsidRDefault="00E76EBE" w:rsidP="00E76EBE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Допускается наличие зазоров в местах примыкания к стене - не более 5 мм</w:t>
            </w:r>
          </w:p>
        </w:tc>
        <w:tc>
          <w:tcPr>
            <w:tcW w:w="1979" w:type="dxa"/>
          </w:tcPr>
          <w:p w:rsidR="00E76EBE" w:rsidRPr="002C563A" w:rsidRDefault="00E76EBE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222509" w:rsidRPr="002C563A" w:rsidRDefault="00222509" w:rsidP="00222509">
      <w:pPr>
        <w:shd w:val="clear" w:color="auto" w:fill="FFFFFF"/>
        <w:ind w:firstLine="0"/>
        <w:rPr>
          <w:sz w:val="23"/>
          <w:szCs w:val="23"/>
        </w:rPr>
      </w:pPr>
    </w:p>
    <w:p w:rsidR="006A722C" w:rsidRPr="002C563A" w:rsidRDefault="006A722C" w:rsidP="006A722C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2C563A">
        <w:rPr>
          <w:sz w:val="23"/>
          <w:szCs w:val="23"/>
        </w:rPr>
        <w:t>6.5.2. С учётом ГОСТ 15167-93 (пункты 5.2.6, 5.2.9, 5.2.11, 5.2.18) требования к установке унитазов с бачком определяются в соответствии с таблицей 14.</w:t>
      </w:r>
    </w:p>
    <w:p w:rsidR="006A722C" w:rsidRPr="002C563A" w:rsidRDefault="006A722C" w:rsidP="006A722C">
      <w:pPr>
        <w:autoSpaceDE w:val="0"/>
        <w:autoSpaceDN w:val="0"/>
        <w:adjustRightInd w:val="0"/>
        <w:rPr>
          <w:sz w:val="23"/>
          <w:szCs w:val="23"/>
        </w:rPr>
      </w:pPr>
    </w:p>
    <w:p w:rsidR="00FA47CF" w:rsidRPr="002C563A" w:rsidRDefault="006A722C" w:rsidP="006A722C">
      <w:pPr>
        <w:shd w:val="clear" w:color="auto" w:fill="FFFFFF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14.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6A722C" w:rsidRPr="002C563A" w:rsidTr="00C6098C">
        <w:tc>
          <w:tcPr>
            <w:tcW w:w="846" w:type="dxa"/>
          </w:tcPr>
          <w:p w:rsidR="006A722C" w:rsidRPr="002C563A" w:rsidRDefault="006A722C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6A722C" w:rsidRPr="002C563A" w:rsidRDefault="006A722C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6A722C" w:rsidRPr="002C563A" w:rsidRDefault="006A722C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6A722C" w:rsidRPr="002C563A" w:rsidRDefault="006A722C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6A722C" w:rsidRPr="002C563A" w:rsidTr="00C6098C">
        <w:tc>
          <w:tcPr>
            <w:tcW w:w="846" w:type="dxa"/>
          </w:tcPr>
          <w:p w:rsidR="006A722C" w:rsidRPr="002C563A" w:rsidRDefault="006A722C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6A722C" w:rsidRPr="002C563A" w:rsidRDefault="006A722C" w:rsidP="00C6098C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Механические повреждения</w:t>
            </w:r>
          </w:p>
        </w:tc>
        <w:tc>
          <w:tcPr>
            <w:tcW w:w="3686" w:type="dxa"/>
          </w:tcPr>
          <w:p w:rsidR="006A722C" w:rsidRPr="002C563A" w:rsidRDefault="006A722C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механических повреждений, трещин, сколов, царапин, следов коррозии</w:t>
            </w:r>
          </w:p>
        </w:tc>
        <w:tc>
          <w:tcPr>
            <w:tcW w:w="1979" w:type="dxa"/>
          </w:tcPr>
          <w:p w:rsidR="006A722C" w:rsidRPr="002C563A" w:rsidRDefault="006A722C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6A722C" w:rsidRPr="002C563A" w:rsidTr="00C6098C">
        <w:tc>
          <w:tcPr>
            <w:tcW w:w="846" w:type="dxa"/>
          </w:tcPr>
          <w:p w:rsidR="006A722C" w:rsidRPr="002C563A" w:rsidRDefault="006A722C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6A722C" w:rsidRPr="002C563A" w:rsidRDefault="006A722C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Горизонтальный уровень</w:t>
            </w:r>
          </w:p>
        </w:tc>
        <w:tc>
          <w:tcPr>
            <w:tcW w:w="3686" w:type="dxa"/>
          </w:tcPr>
          <w:p w:rsidR="006A722C" w:rsidRPr="002C563A" w:rsidRDefault="006A722C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Отклонение от горизонтальности верхней поверхности унитазов не более 8 мм</w:t>
            </w:r>
          </w:p>
        </w:tc>
        <w:tc>
          <w:tcPr>
            <w:tcW w:w="1979" w:type="dxa"/>
          </w:tcPr>
          <w:p w:rsidR="006A722C" w:rsidRPr="002C563A" w:rsidRDefault="006A722C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6A722C" w:rsidRPr="002C563A" w:rsidTr="00C6098C">
        <w:tc>
          <w:tcPr>
            <w:tcW w:w="846" w:type="dxa"/>
          </w:tcPr>
          <w:p w:rsidR="006A722C" w:rsidRPr="002C563A" w:rsidRDefault="006A722C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6A722C" w:rsidRPr="002C563A" w:rsidRDefault="006A722C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Герметизация</w:t>
            </w:r>
          </w:p>
        </w:tc>
        <w:tc>
          <w:tcPr>
            <w:tcW w:w="3686" w:type="dxa"/>
          </w:tcPr>
          <w:p w:rsidR="006A722C" w:rsidRPr="002C563A" w:rsidRDefault="006A722C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Герметизация в примыкании к стенам и полам не выполняется</w:t>
            </w:r>
          </w:p>
        </w:tc>
        <w:tc>
          <w:tcPr>
            <w:tcW w:w="1979" w:type="dxa"/>
          </w:tcPr>
          <w:p w:rsidR="006A722C" w:rsidRPr="002C563A" w:rsidRDefault="006A722C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6A722C" w:rsidRPr="002C563A" w:rsidRDefault="00CF1271" w:rsidP="00222509">
      <w:pPr>
        <w:shd w:val="clear" w:color="auto" w:fill="FFFFFF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\</w:t>
      </w:r>
    </w:p>
    <w:p w:rsidR="006A722C" w:rsidRPr="002C563A" w:rsidRDefault="006A722C" w:rsidP="00BF4712">
      <w:pPr>
        <w:pStyle w:val="ac"/>
        <w:numPr>
          <w:ilvl w:val="2"/>
          <w:numId w:val="16"/>
        </w:numPr>
        <w:shd w:val="clear" w:color="auto" w:fill="FFFFFF"/>
        <w:ind w:left="0" w:firstLine="709"/>
        <w:rPr>
          <w:sz w:val="23"/>
          <w:szCs w:val="23"/>
        </w:rPr>
      </w:pPr>
      <w:r w:rsidRPr="002C563A">
        <w:rPr>
          <w:sz w:val="23"/>
          <w:szCs w:val="23"/>
        </w:rPr>
        <w:t>С учётом ГОСТ 19681-2016 (пункт 5.2.24), ГОСТ 23289-2016 (пункт 6.2.1) требования к другому оборудованию санузлов и ванных определяются в соответствии с таблицей 15.</w:t>
      </w:r>
    </w:p>
    <w:p w:rsidR="00BF4712" w:rsidRPr="002C563A" w:rsidRDefault="00BF4712" w:rsidP="006A722C">
      <w:pPr>
        <w:autoSpaceDE w:val="0"/>
        <w:autoSpaceDN w:val="0"/>
        <w:adjustRightInd w:val="0"/>
        <w:ind w:firstLine="0"/>
        <w:rPr>
          <w:sz w:val="23"/>
          <w:szCs w:val="23"/>
        </w:rPr>
      </w:pPr>
    </w:p>
    <w:p w:rsidR="006A722C" w:rsidRPr="002C563A" w:rsidRDefault="006A722C" w:rsidP="006A722C">
      <w:pPr>
        <w:autoSpaceDE w:val="0"/>
        <w:autoSpaceDN w:val="0"/>
        <w:adjustRightInd w:val="0"/>
        <w:ind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15.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BF4712" w:rsidRPr="002C563A" w:rsidRDefault="00BF4712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BF4712" w:rsidRPr="002C563A" w:rsidRDefault="00BF4712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BF4712" w:rsidRPr="002C563A" w:rsidRDefault="00CF1271" w:rsidP="00C6098C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Механические повреждения </w:t>
            </w:r>
            <w:r w:rsidR="00BF4712" w:rsidRPr="002C563A">
              <w:rPr>
                <w:sz w:val="23"/>
                <w:szCs w:val="23"/>
              </w:rPr>
              <w:t>душевого смесителя</w:t>
            </w:r>
          </w:p>
        </w:tc>
        <w:tc>
          <w:tcPr>
            <w:tcW w:w="3686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механических повреждений, трещин, сколов, царапин, следов коррозии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Механические повреждения </w:t>
            </w:r>
            <w:r w:rsidR="00BF4712" w:rsidRPr="002C563A">
              <w:rPr>
                <w:sz w:val="23"/>
                <w:szCs w:val="23"/>
              </w:rPr>
              <w:t>экранов под душевой поддон или ванну</w:t>
            </w:r>
          </w:p>
        </w:tc>
        <w:tc>
          <w:tcPr>
            <w:tcW w:w="3686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видимых царапин, сколов, загрязнений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BF4712" w:rsidRPr="002C563A" w:rsidRDefault="00BF4712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Примыкание душевого поддона, ванн и сифонов к стене</w:t>
            </w:r>
          </w:p>
        </w:tc>
        <w:tc>
          <w:tcPr>
            <w:tcW w:w="3686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693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Дефекты поверхности ванн и </w:t>
            </w:r>
            <w:r w:rsidR="00BF4712" w:rsidRPr="002C563A">
              <w:rPr>
                <w:sz w:val="23"/>
                <w:szCs w:val="23"/>
              </w:rPr>
              <w:t>поддонов с сифоном</w:t>
            </w:r>
          </w:p>
        </w:tc>
        <w:tc>
          <w:tcPr>
            <w:tcW w:w="3686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Отсутствие видимых царапин, трещин, сколов, загрязнений.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5.</w:t>
            </w:r>
          </w:p>
        </w:tc>
        <w:tc>
          <w:tcPr>
            <w:tcW w:w="2693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 xml:space="preserve">Пропускная способность водосливной арматуры ванн и </w:t>
            </w:r>
            <w:r w:rsidR="00BF4712" w:rsidRPr="002C563A">
              <w:rPr>
                <w:sz w:val="23"/>
                <w:szCs w:val="23"/>
              </w:rPr>
              <w:t>поддонов с сифоном</w:t>
            </w:r>
          </w:p>
        </w:tc>
        <w:tc>
          <w:tcPr>
            <w:tcW w:w="3686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Пропускная способность водосливной арматуры не менее 0,15 литров в секунду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6.</w:t>
            </w:r>
          </w:p>
        </w:tc>
        <w:tc>
          <w:tcPr>
            <w:tcW w:w="2693" w:type="dxa"/>
          </w:tcPr>
          <w:p w:rsidR="00BF4712" w:rsidRPr="002C563A" w:rsidRDefault="00BF4712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Установка полотенцесушителя</w:t>
            </w:r>
          </w:p>
        </w:tc>
        <w:tc>
          <w:tcPr>
            <w:tcW w:w="3686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7.</w:t>
            </w:r>
          </w:p>
        </w:tc>
        <w:tc>
          <w:tcPr>
            <w:tcW w:w="2693" w:type="dxa"/>
          </w:tcPr>
          <w:p w:rsidR="00BF4712" w:rsidRPr="002C563A" w:rsidRDefault="00BF4712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Примыкания гибкой подводки водоснабжения к облицовочным покрытиям</w:t>
            </w:r>
          </w:p>
        </w:tc>
        <w:tc>
          <w:tcPr>
            <w:tcW w:w="3686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BF4712" w:rsidRPr="002C563A" w:rsidTr="00C6098C">
        <w:tc>
          <w:tcPr>
            <w:tcW w:w="846" w:type="dxa"/>
          </w:tcPr>
          <w:p w:rsidR="00BF4712" w:rsidRPr="002C563A" w:rsidRDefault="00BF4712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8.</w:t>
            </w:r>
          </w:p>
        </w:tc>
        <w:tc>
          <w:tcPr>
            <w:tcW w:w="2693" w:type="dxa"/>
          </w:tcPr>
          <w:p w:rsidR="00BF4712" w:rsidRPr="002C563A" w:rsidRDefault="00BF4712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Установка водорозеток для подключения стиральных машин</w:t>
            </w:r>
          </w:p>
        </w:tc>
        <w:tc>
          <w:tcPr>
            <w:tcW w:w="3686" w:type="dxa"/>
          </w:tcPr>
          <w:p w:rsidR="00BF4712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Не регламентируется</w:t>
            </w:r>
          </w:p>
        </w:tc>
        <w:tc>
          <w:tcPr>
            <w:tcW w:w="1979" w:type="dxa"/>
          </w:tcPr>
          <w:p w:rsidR="00BF4712" w:rsidRPr="002C563A" w:rsidRDefault="00BF4712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6A722C" w:rsidRPr="002C563A" w:rsidRDefault="006A722C" w:rsidP="00BF4712">
      <w:pPr>
        <w:pStyle w:val="ac"/>
        <w:shd w:val="clear" w:color="auto" w:fill="FFFFFF"/>
        <w:ind w:left="0" w:firstLine="0"/>
        <w:rPr>
          <w:sz w:val="23"/>
          <w:szCs w:val="23"/>
        </w:rPr>
      </w:pPr>
    </w:p>
    <w:p w:rsidR="00CF1271" w:rsidRPr="002C563A" w:rsidRDefault="00CF1271" w:rsidP="00CF1271">
      <w:pPr>
        <w:ind w:firstLine="709"/>
        <w:rPr>
          <w:b/>
          <w:bCs/>
          <w:sz w:val="23"/>
          <w:szCs w:val="23"/>
        </w:rPr>
      </w:pPr>
      <w:r w:rsidRPr="002C563A">
        <w:rPr>
          <w:b/>
          <w:bCs/>
          <w:sz w:val="23"/>
          <w:szCs w:val="23"/>
        </w:rPr>
        <w:t>6.6. Монтаж электрооборудования</w:t>
      </w:r>
    </w:p>
    <w:p w:rsidR="00CF1271" w:rsidRPr="002C563A" w:rsidRDefault="00CF1271" w:rsidP="00CF1271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2C563A">
        <w:rPr>
          <w:sz w:val="23"/>
          <w:szCs w:val="23"/>
        </w:rPr>
        <w:t>6.6.1. С учётом ПУЭ (пункты 6.6.30, 6.6.31, 7.1.36), ГОСТ 30988.1-2020 (IEC 60884-1:2013) (пункты 10.5, 11.1, 13.7), ГОСТ IEC 60670-1-2016 (пункт 12.1), СП 256.1325800.2016 (пункт 15.34), СП 484.1311500.2020 (пункт 6.6.9) требования к монтажу электрооборудования определяются в соответствии с таблицей 16.</w:t>
      </w:r>
    </w:p>
    <w:p w:rsidR="00CF1271" w:rsidRPr="002C563A" w:rsidRDefault="00CF1271" w:rsidP="00CF1271">
      <w:pPr>
        <w:autoSpaceDE w:val="0"/>
        <w:autoSpaceDN w:val="0"/>
        <w:adjustRightInd w:val="0"/>
        <w:ind w:firstLine="142"/>
        <w:rPr>
          <w:sz w:val="23"/>
          <w:szCs w:val="23"/>
        </w:rPr>
      </w:pPr>
    </w:p>
    <w:p w:rsidR="00CF1271" w:rsidRPr="002C563A" w:rsidRDefault="00CF1271" w:rsidP="00CF1271">
      <w:pPr>
        <w:pStyle w:val="ac"/>
        <w:shd w:val="clear" w:color="auto" w:fill="FFFFFF"/>
        <w:ind w:left="0" w:firstLine="0"/>
        <w:rPr>
          <w:sz w:val="23"/>
          <w:szCs w:val="23"/>
        </w:rPr>
      </w:pPr>
      <w:r w:rsidRPr="002C563A">
        <w:rPr>
          <w:sz w:val="23"/>
          <w:szCs w:val="23"/>
        </w:rPr>
        <w:t>Таблица 16.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1979"/>
      </w:tblGrid>
      <w:tr w:rsidR="00CF1271" w:rsidRPr="002C563A" w:rsidTr="00C6098C">
        <w:tc>
          <w:tcPr>
            <w:tcW w:w="846" w:type="dxa"/>
          </w:tcPr>
          <w:p w:rsidR="00CF1271" w:rsidRPr="002C563A" w:rsidRDefault="00CF1271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№п.п.</w:t>
            </w:r>
          </w:p>
        </w:tc>
        <w:tc>
          <w:tcPr>
            <w:tcW w:w="2693" w:type="dxa"/>
          </w:tcPr>
          <w:p w:rsidR="00CF1271" w:rsidRPr="002C563A" w:rsidRDefault="00CF1271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Контролируемый параметр</w:t>
            </w:r>
          </w:p>
        </w:tc>
        <w:tc>
          <w:tcPr>
            <w:tcW w:w="3686" w:type="dxa"/>
          </w:tcPr>
          <w:p w:rsidR="00CF1271" w:rsidRPr="002C563A" w:rsidRDefault="00CF1271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Требования, допустимые отклонения</w:t>
            </w:r>
          </w:p>
        </w:tc>
        <w:tc>
          <w:tcPr>
            <w:tcW w:w="1979" w:type="dxa"/>
          </w:tcPr>
          <w:p w:rsidR="00CF1271" w:rsidRPr="002C563A" w:rsidRDefault="00CF1271" w:rsidP="00C6098C">
            <w:pPr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Методы контроля (метод, объем)</w:t>
            </w:r>
          </w:p>
        </w:tc>
      </w:tr>
      <w:tr w:rsidR="00CF1271" w:rsidRPr="002C563A" w:rsidTr="00C6098C">
        <w:tc>
          <w:tcPr>
            <w:tcW w:w="846" w:type="dxa"/>
          </w:tcPr>
          <w:p w:rsidR="00CF1271" w:rsidRPr="002C563A" w:rsidRDefault="00CF1271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1.</w:t>
            </w:r>
          </w:p>
        </w:tc>
        <w:tc>
          <w:tcPr>
            <w:tcW w:w="2693" w:type="dxa"/>
          </w:tcPr>
          <w:p w:rsidR="00CF1271" w:rsidRPr="002C563A" w:rsidRDefault="00CF1271" w:rsidP="00C6098C">
            <w:pPr>
              <w:widowControl/>
              <w:ind w:firstLine="0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Установка извещателей автоматической пожарной сигнализации</w:t>
            </w:r>
          </w:p>
        </w:tc>
        <w:tc>
          <w:tcPr>
            <w:tcW w:w="3686" w:type="dxa"/>
          </w:tcPr>
          <w:p w:rsidR="00CF1271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Плотное примыкание к потолку и стенам - зазор не более 5 мм, Отсутствие видимых царапин, пятен, загрязнений</w:t>
            </w:r>
          </w:p>
        </w:tc>
        <w:tc>
          <w:tcPr>
            <w:tcW w:w="1979" w:type="dxa"/>
          </w:tcPr>
          <w:p w:rsidR="00CF1271" w:rsidRPr="002C563A" w:rsidRDefault="00CF1271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CF1271" w:rsidRPr="002C563A" w:rsidTr="00C6098C">
        <w:tc>
          <w:tcPr>
            <w:tcW w:w="846" w:type="dxa"/>
          </w:tcPr>
          <w:p w:rsidR="00CF1271" w:rsidRPr="002C563A" w:rsidRDefault="00CF1271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2.</w:t>
            </w:r>
          </w:p>
        </w:tc>
        <w:tc>
          <w:tcPr>
            <w:tcW w:w="2693" w:type="dxa"/>
          </w:tcPr>
          <w:p w:rsidR="00CF1271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Установка электрического щита</w:t>
            </w:r>
          </w:p>
        </w:tc>
        <w:tc>
          <w:tcPr>
            <w:tcW w:w="3686" w:type="dxa"/>
          </w:tcPr>
          <w:p w:rsidR="00CF1271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Наличие маркировки внутри щита, плотное примыкание к стене - допустимый зазор не более 5 мм. Отсутствие видимых царапин, пятен, загрязнений. Отклонение от горизонтального и вертикального уровня не более 10 мм</w:t>
            </w:r>
          </w:p>
        </w:tc>
        <w:tc>
          <w:tcPr>
            <w:tcW w:w="1979" w:type="dxa"/>
          </w:tcPr>
          <w:p w:rsidR="00CF1271" w:rsidRPr="002C563A" w:rsidRDefault="00CF1271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CF1271" w:rsidRPr="002C563A" w:rsidTr="00C6098C">
        <w:tc>
          <w:tcPr>
            <w:tcW w:w="846" w:type="dxa"/>
          </w:tcPr>
          <w:p w:rsidR="00CF1271" w:rsidRPr="002C563A" w:rsidRDefault="00CF1271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3.</w:t>
            </w:r>
          </w:p>
        </w:tc>
        <w:tc>
          <w:tcPr>
            <w:tcW w:w="2693" w:type="dxa"/>
          </w:tcPr>
          <w:p w:rsidR="00CF1271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Установка выключателей, силовых розеток, кабельной сети и ТВ</w:t>
            </w:r>
          </w:p>
        </w:tc>
        <w:tc>
          <w:tcPr>
            <w:tcW w:w="3686" w:type="dxa"/>
          </w:tcPr>
          <w:p w:rsidR="00CF1271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Наличие подключённых установленных устройств (вкл. накладные рамки): выключателей и розеток, и распаечных коробок в работоспособном состоянии. Отсутствие трещин, видимых царапин, сколов, загрязнений. Отклонение от горизонтального уровня - не более 5%</w:t>
            </w:r>
          </w:p>
        </w:tc>
        <w:tc>
          <w:tcPr>
            <w:tcW w:w="1979" w:type="dxa"/>
          </w:tcPr>
          <w:p w:rsidR="00CF1271" w:rsidRPr="002C563A" w:rsidRDefault="00CF1271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  <w:tr w:rsidR="00CF1271" w:rsidRPr="002C563A" w:rsidTr="00C6098C">
        <w:tc>
          <w:tcPr>
            <w:tcW w:w="846" w:type="dxa"/>
          </w:tcPr>
          <w:p w:rsidR="00CF1271" w:rsidRPr="002C563A" w:rsidRDefault="00CF1271" w:rsidP="00C6098C">
            <w:pPr>
              <w:widowControl/>
              <w:ind w:firstLine="0"/>
              <w:jc w:val="center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4.</w:t>
            </w:r>
          </w:p>
        </w:tc>
        <w:tc>
          <w:tcPr>
            <w:tcW w:w="2693" w:type="dxa"/>
          </w:tcPr>
          <w:p w:rsidR="00CF1271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Примыкание к стенам выключателей, силовых розеток, кабельной сети и ТВ</w:t>
            </w:r>
          </w:p>
        </w:tc>
        <w:tc>
          <w:tcPr>
            <w:tcW w:w="3686" w:type="dxa"/>
          </w:tcPr>
          <w:p w:rsidR="00CF1271" w:rsidRPr="002C563A" w:rsidRDefault="00CF1271" w:rsidP="00C6098C">
            <w:pPr>
              <w:widowControl/>
              <w:ind w:firstLine="0"/>
              <w:jc w:val="left"/>
              <w:rPr>
                <w:sz w:val="23"/>
                <w:szCs w:val="23"/>
              </w:rPr>
            </w:pPr>
            <w:r w:rsidRPr="002C563A">
              <w:rPr>
                <w:sz w:val="23"/>
                <w:szCs w:val="23"/>
              </w:rPr>
              <w:t>Надежная фиксация и отсутствие зазоров в местах примыкания к стене - не более 3 мм</w:t>
            </w:r>
          </w:p>
        </w:tc>
        <w:tc>
          <w:tcPr>
            <w:tcW w:w="1979" w:type="dxa"/>
          </w:tcPr>
          <w:p w:rsidR="00CF1271" w:rsidRPr="002C563A" w:rsidRDefault="00CF1271" w:rsidP="00C6098C">
            <w:pPr>
              <w:widowControl/>
              <w:ind w:firstLine="0"/>
              <w:rPr>
                <w:sz w:val="23"/>
                <w:szCs w:val="23"/>
              </w:rPr>
            </w:pPr>
          </w:p>
        </w:tc>
      </w:tr>
    </w:tbl>
    <w:p w:rsidR="00251692" w:rsidRPr="002C563A" w:rsidRDefault="00251692" w:rsidP="00263D77">
      <w:pPr>
        <w:widowControl/>
        <w:shd w:val="clear" w:color="auto" w:fill="FFFFFF"/>
        <w:rPr>
          <w:sz w:val="23"/>
          <w:szCs w:val="23"/>
        </w:rPr>
      </w:pPr>
    </w:p>
    <w:p w:rsidR="00CF1271" w:rsidRPr="002C563A" w:rsidRDefault="00CF1271" w:rsidP="00263D77">
      <w:pPr>
        <w:widowControl/>
        <w:shd w:val="clear" w:color="auto" w:fill="FFFFFF"/>
        <w:rPr>
          <w:sz w:val="23"/>
          <w:szCs w:val="23"/>
        </w:rPr>
      </w:pPr>
    </w:p>
    <w:p w:rsidR="00251692" w:rsidRPr="002C563A" w:rsidRDefault="00251692" w:rsidP="00263D77">
      <w:pPr>
        <w:widowControl/>
        <w:shd w:val="clear" w:color="auto" w:fill="FFFFFF"/>
        <w:rPr>
          <w:sz w:val="23"/>
          <w:szCs w:val="23"/>
        </w:rPr>
      </w:pPr>
    </w:p>
    <w:p w:rsidR="001F4AFA" w:rsidRPr="002C563A" w:rsidRDefault="001F4AFA" w:rsidP="006A722C">
      <w:pPr>
        <w:numPr>
          <w:ilvl w:val="0"/>
          <w:numId w:val="16"/>
        </w:numPr>
        <w:ind w:left="0" w:firstLine="567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Реквизиты и подписи Сторон</w:t>
      </w:r>
    </w:p>
    <w:p w:rsidR="00CF1271" w:rsidRPr="002C563A" w:rsidRDefault="00CF1271" w:rsidP="00CF1271">
      <w:pPr>
        <w:ind w:left="567" w:firstLine="0"/>
        <w:rPr>
          <w:b/>
          <w:sz w:val="23"/>
          <w:szCs w:val="23"/>
        </w:rPr>
      </w:pPr>
    </w:p>
    <w:p w:rsidR="001F4AFA" w:rsidRPr="002C563A" w:rsidRDefault="001F4AFA" w:rsidP="00263D77">
      <w:pPr>
        <w:rPr>
          <w:b/>
          <w:sz w:val="23"/>
          <w:szCs w:val="23"/>
        </w:rPr>
      </w:pPr>
    </w:p>
    <w:p w:rsidR="001F4AFA" w:rsidRPr="002C563A" w:rsidRDefault="001F4AFA" w:rsidP="00263D77">
      <w:pPr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Застройщик: О</w:t>
      </w:r>
      <w:r w:rsidR="00F96774" w:rsidRPr="002C563A">
        <w:rPr>
          <w:b/>
          <w:sz w:val="23"/>
          <w:szCs w:val="23"/>
        </w:rPr>
        <w:t xml:space="preserve">ОО </w:t>
      </w:r>
      <w:r w:rsidR="00E02E81" w:rsidRPr="002C563A">
        <w:rPr>
          <w:b/>
          <w:sz w:val="23"/>
          <w:szCs w:val="23"/>
        </w:rPr>
        <w:t>«</w:t>
      </w:r>
      <w:r w:rsidR="00F96774" w:rsidRPr="002C563A">
        <w:rPr>
          <w:b/>
          <w:sz w:val="23"/>
          <w:szCs w:val="23"/>
        </w:rPr>
        <w:t>Специализированный застройщик</w:t>
      </w:r>
      <w:r w:rsidRPr="002C563A">
        <w:rPr>
          <w:b/>
          <w:sz w:val="23"/>
          <w:szCs w:val="23"/>
        </w:rPr>
        <w:t xml:space="preserve"> «</w:t>
      </w:r>
      <w:r w:rsidR="00F96774" w:rsidRPr="002C563A">
        <w:rPr>
          <w:b/>
          <w:sz w:val="23"/>
          <w:szCs w:val="23"/>
        </w:rPr>
        <w:t>Замберг</w:t>
      </w:r>
      <w:r w:rsidRPr="002C563A">
        <w:rPr>
          <w:b/>
          <w:sz w:val="23"/>
          <w:szCs w:val="23"/>
        </w:rPr>
        <w:t>»</w:t>
      </w:r>
    </w:p>
    <w:p w:rsidR="001F4AFA" w:rsidRPr="002C563A" w:rsidRDefault="001F4AFA" w:rsidP="00263D77">
      <w:pPr>
        <w:pStyle w:val="a7"/>
        <w:tabs>
          <w:tab w:val="left" w:pos="3450"/>
        </w:tabs>
        <w:spacing w:line="216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1F4AFA" w:rsidRPr="002C563A" w:rsidRDefault="001F4AFA" w:rsidP="00263D77">
      <w:pPr>
        <w:rPr>
          <w:sz w:val="23"/>
          <w:szCs w:val="23"/>
        </w:rPr>
      </w:pPr>
    </w:p>
    <w:p w:rsidR="001F4AFA" w:rsidRPr="002C563A" w:rsidRDefault="001F4AFA" w:rsidP="00CF1271">
      <w:pPr>
        <w:jc w:val="center"/>
        <w:rPr>
          <w:b/>
          <w:sz w:val="23"/>
          <w:szCs w:val="23"/>
        </w:rPr>
      </w:pPr>
      <w:r w:rsidRPr="002C563A">
        <w:rPr>
          <w:sz w:val="23"/>
          <w:szCs w:val="23"/>
        </w:rPr>
        <w:t xml:space="preserve">__________________________________ </w:t>
      </w:r>
      <w:r w:rsidRPr="002C563A">
        <w:rPr>
          <w:b/>
          <w:sz w:val="23"/>
          <w:szCs w:val="23"/>
        </w:rPr>
        <w:t>/</w:t>
      </w:r>
      <w:r w:rsidR="00702DEE" w:rsidRPr="002C563A">
        <w:rPr>
          <w:b/>
          <w:sz w:val="23"/>
          <w:szCs w:val="23"/>
        </w:rPr>
        <w:t>Радиня Е.Н.</w:t>
      </w:r>
      <w:r w:rsidRPr="002C563A">
        <w:rPr>
          <w:b/>
          <w:sz w:val="23"/>
          <w:szCs w:val="23"/>
        </w:rPr>
        <w:t>/</w:t>
      </w:r>
    </w:p>
    <w:p w:rsidR="001F4AFA" w:rsidRPr="002C563A" w:rsidRDefault="00092C83" w:rsidP="00CF1271">
      <w:pPr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М.П.</w:t>
      </w:r>
    </w:p>
    <w:p w:rsidR="001F4AFA" w:rsidRPr="002C563A" w:rsidRDefault="001F4AFA" w:rsidP="00263D77">
      <w:pPr>
        <w:rPr>
          <w:b/>
          <w:sz w:val="23"/>
          <w:szCs w:val="23"/>
        </w:rPr>
      </w:pPr>
    </w:p>
    <w:p w:rsidR="001F4AFA" w:rsidRPr="002C563A" w:rsidRDefault="001F4AFA" w:rsidP="00263D77">
      <w:pPr>
        <w:rPr>
          <w:b/>
          <w:color w:val="000000"/>
          <w:sz w:val="23"/>
          <w:szCs w:val="23"/>
        </w:rPr>
      </w:pPr>
    </w:p>
    <w:p w:rsidR="0040632B" w:rsidRPr="002C563A" w:rsidRDefault="0040632B" w:rsidP="00263D77">
      <w:pPr>
        <w:rPr>
          <w:b/>
          <w:color w:val="000000"/>
          <w:sz w:val="23"/>
          <w:szCs w:val="23"/>
        </w:rPr>
      </w:pPr>
    </w:p>
    <w:p w:rsidR="002112D6" w:rsidRPr="002C563A" w:rsidRDefault="002112D6" w:rsidP="002112D6">
      <w:pPr>
        <w:ind w:firstLine="0"/>
        <w:rPr>
          <w:b/>
          <w:color w:val="000000"/>
          <w:sz w:val="23"/>
          <w:szCs w:val="23"/>
        </w:rPr>
      </w:pPr>
      <w:r w:rsidRPr="002C563A">
        <w:rPr>
          <w:b/>
          <w:color w:val="000000"/>
          <w:sz w:val="23"/>
          <w:szCs w:val="23"/>
        </w:rPr>
        <w:t xml:space="preserve">Участник: </w:t>
      </w:r>
      <w:r w:rsidRPr="002C563A">
        <w:rPr>
          <w:b/>
          <w:sz w:val="23"/>
          <w:szCs w:val="23"/>
        </w:rPr>
        <w:t>Граждан</w:t>
      </w:r>
      <w:r w:rsidRPr="002C563A">
        <w:rPr>
          <w:b/>
          <w:sz w:val="23"/>
          <w:szCs w:val="23"/>
          <w:highlight w:val="yellow"/>
        </w:rPr>
        <w:t>ин</w:t>
      </w:r>
      <w:r w:rsidRPr="002C563A">
        <w:rPr>
          <w:b/>
          <w:sz w:val="23"/>
          <w:szCs w:val="23"/>
        </w:rPr>
        <w:t xml:space="preserve"> РФ …. …. ….</w:t>
      </w:r>
      <w:r w:rsidRPr="002C563A">
        <w:rPr>
          <w:sz w:val="23"/>
          <w:szCs w:val="23"/>
        </w:rPr>
        <w:t>, пол: …., дата рождения: …… г., место рождения: ……., паспорт: серия ….. номер ….., выдан: ……, дата выдачи: ….. г., код подразделения: ….., зарегистрированный по месту жительства по адресу: г. ….., ул. …., д. …., кв. …, СНИЛС: …..</w:t>
      </w:r>
    </w:p>
    <w:p w:rsidR="002112D6" w:rsidRPr="002C563A" w:rsidRDefault="002112D6" w:rsidP="002112D6">
      <w:pPr>
        <w:ind w:firstLine="0"/>
        <w:rPr>
          <w:b/>
          <w:color w:val="000000"/>
          <w:sz w:val="23"/>
          <w:szCs w:val="23"/>
        </w:rPr>
      </w:pPr>
    </w:p>
    <w:p w:rsidR="002112D6" w:rsidRPr="002C563A" w:rsidRDefault="002112D6" w:rsidP="002112D6">
      <w:pPr>
        <w:rPr>
          <w:sz w:val="23"/>
          <w:szCs w:val="23"/>
        </w:rPr>
      </w:pPr>
    </w:p>
    <w:p w:rsidR="002112D6" w:rsidRPr="002C563A" w:rsidRDefault="002112D6" w:rsidP="002112D6">
      <w:pPr>
        <w:ind w:firstLine="0"/>
        <w:jc w:val="center"/>
        <w:rPr>
          <w:b/>
          <w:sz w:val="23"/>
          <w:szCs w:val="23"/>
        </w:rPr>
      </w:pPr>
      <w:r w:rsidRPr="002C563A">
        <w:rPr>
          <w:b/>
          <w:sz w:val="23"/>
          <w:szCs w:val="23"/>
        </w:rPr>
        <w:t>______________________________/……./</w:t>
      </w:r>
    </w:p>
    <w:p w:rsidR="001F4AFA" w:rsidRPr="002C563A" w:rsidRDefault="001F4AFA" w:rsidP="00263D77">
      <w:pPr>
        <w:shd w:val="clear" w:color="auto" w:fill="FFFFFF"/>
        <w:tabs>
          <w:tab w:val="num" w:pos="1080"/>
        </w:tabs>
        <w:rPr>
          <w:noProof/>
          <w:sz w:val="23"/>
          <w:szCs w:val="23"/>
        </w:rPr>
      </w:pPr>
    </w:p>
    <w:p w:rsidR="001F4AFA" w:rsidRPr="002C563A" w:rsidRDefault="001F4AFA" w:rsidP="00263D77">
      <w:pPr>
        <w:shd w:val="clear" w:color="auto" w:fill="FFFFFF"/>
        <w:tabs>
          <w:tab w:val="num" w:pos="1080"/>
        </w:tabs>
        <w:rPr>
          <w:noProof/>
          <w:sz w:val="23"/>
          <w:szCs w:val="23"/>
        </w:rPr>
      </w:pPr>
    </w:p>
    <w:p w:rsidR="001F4AFA" w:rsidRPr="002C563A" w:rsidRDefault="001F4AFA" w:rsidP="00263D77">
      <w:pPr>
        <w:shd w:val="clear" w:color="auto" w:fill="FFFFFF"/>
        <w:tabs>
          <w:tab w:val="num" w:pos="1080"/>
        </w:tabs>
        <w:rPr>
          <w:noProof/>
          <w:sz w:val="23"/>
          <w:szCs w:val="23"/>
        </w:rPr>
      </w:pPr>
    </w:p>
    <w:p w:rsidR="001F4AFA" w:rsidRPr="006A4872" w:rsidRDefault="001F4AFA" w:rsidP="00263D77">
      <w:pPr>
        <w:shd w:val="clear" w:color="auto" w:fill="FFFFFF"/>
        <w:tabs>
          <w:tab w:val="num" w:pos="1080"/>
        </w:tabs>
        <w:rPr>
          <w:noProof/>
          <w:szCs w:val="24"/>
        </w:rPr>
      </w:pPr>
    </w:p>
    <w:p w:rsidR="001F4AFA" w:rsidRPr="006A4872" w:rsidRDefault="001F4AFA" w:rsidP="00263D77">
      <w:pPr>
        <w:shd w:val="clear" w:color="auto" w:fill="FFFFFF"/>
        <w:tabs>
          <w:tab w:val="num" w:pos="1080"/>
        </w:tabs>
        <w:rPr>
          <w:noProof/>
          <w:szCs w:val="24"/>
        </w:rPr>
      </w:pPr>
    </w:p>
    <w:p w:rsidR="001F4AFA" w:rsidRPr="006A4872" w:rsidRDefault="001F4AFA" w:rsidP="00263D77">
      <w:pPr>
        <w:shd w:val="clear" w:color="auto" w:fill="FFFFFF"/>
        <w:tabs>
          <w:tab w:val="num" w:pos="1080"/>
        </w:tabs>
        <w:rPr>
          <w:noProof/>
          <w:szCs w:val="24"/>
        </w:rPr>
      </w:pPr>
    </w:p>
    <w:sectPr w:rsidR="001F4AFA" w:rsidRPr="006A4872" w:rsidSect="004E740A">
      <w:headerReference w:type="default" r:id="rId11"/>
      <w:footerReference w:type="default" r:id="rId12"/>
      <w:pgSz w:w="11906" w:h="16838"/>
      <w:pgMar w:top="426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8C" w:rsidRDefault="00C6098C">
      <w:r>
        <w:separator/>
      </w:r>
    </w:p>
  </w:endnote>
  <w:endnote w:type="continuationSeparator" w:id="0">
    <w:p w:rsidR="00C6098C" w:rsidRDefault="00C6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8C" w:rsidRPr="008C447B" w:rsidRDefault="00C6098C">
    <w:pPr>
      <w:pStyle w:val="a5"/>
      <w:jc w:val="center"/>
      <w:rPr>
        <w:sz w:val="22"/>
        <w:szCs w:val="22"/>
      </w:rPr>
    </w:pPr>
    <w:r w:rsidRPr="008C447B">
      <w:rPr>
        <w:sz w:val="22"/>
        <w:szCs w:val="22"/>
      </w:rPr>
      <w:fldChar w:fldCharType="begin"/>
    </w:r>
    <w:r w:rsidRPr="008C447B">
      <w:rPr>
        <w:sz w:val="22"/>
        <w:szCs w:val="22"/>
      </w:rPr>
      <w:instrText xml:space="preserve"> PAGE   \* MERGEFORMAT </w:instrText>
    </w:r>
    <w:r w:rsidRPr="008C447B">
      <w:rPr>
        <w:sz w:val="22"/>
        <w:szCs w:val="22"/>
      </w:rPr>
      <w:fldChar w:fldCharType="separate"/>
    </w:r>
    <w:r w:rsidR="0054116E">
      <w:rPr>
        <w:noProof/>
        <w:sz w:val="22"/>
        <w:szCs w:val="22"/>
      </w:rPr>
      <w:t>1</w:t>
    </w:r>
    <w:r w:rsidRPr="008C447B">
      <w:rPr>
        <w:sz w:val="22"/>
        <w:szCs w:val="22"/>
      </w:rPr>
      <w:fldChar w:fldCharType="end"/>
    </w:r>
  </w:p>
  <w:p w:rsidR="00C6098C" w:rsidRDefault="00C609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8C" w:rsidRPr="008C447B" w:rsidRDefault="00C6098C">
    <w:pPr>
      <w:pStyle w:val="a5"/>
      <w:jc w:val="center"/>
      <w:rPr>
        <w:sz w:val="22"/>
        <w:szCs w:val="22"/>
      </w:rPr>
    </w:pPr>
    <w:r w:rsidRPr="008C447B">
      <w:rPr>
        <w:sz w:val="22"/>
        <w:szCs w:val="22"/>
      </w:rPr>
      <w:fldChar w:fldCharType="begin"/>
    </w:r>
    <w:r w:rsidRPr="008C447B">
      <w:rPr>
        <w:sz w:val="22"/>
        <w:szCs w:val="22"/>
      </w:rPr>
      <w:instrText xml:space="preserve"> PAGE   \* MERGEFORMAT </w:instrText>
    </w:r>
    <w:r w:rsidRPr="008C447B">
      <w:rPr>
        <w:sz w:val="22"/>
        <w:szCs w:val="22"/>
      </w:rPr>
      <w:fldChar w:fldCharType="separate"/>
    </w:r>
    <w:r w:rsidR="0054116E">
      <w:rPr>
        <w:noProof/>
        <w:sz w:val="22"/>
        <w:szCs w:val="22"/>
      </w:rPr>
      <w:t>21</w:t>
    </w:r>
    <w:r w:rsidRPr="008C447B">
      <w:rPr>
        <w:sz w:val="22"/>
        <w:szCs w:val="22"/>
      </w:rPr>
      <w:fldChar w:fldCharType="end"/>
    </w:r>
  </w:p>
  <w:p w:rsidR="00C6098C" w:rsidRDefault="00C609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8C" w:rsidRDefault="00C6098C">
      <w:r>
        <w:separator/>
      </w:r>
    </w:p>
  </w:footnote>
  <w:footnote w:type="continuationSeparator" w:id="0">
    <w:p w:rsidR="00C6098C" w:rsidRDefault="00C6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8C" w:rsidRPr="00332DAA" w:rsidRDefault="00C6098C" w:rsidP="004E740A">
    <w:pPr>
      <w:pStyle w:val="aa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DDD"/>
    <w:multiLevelType w:val="hybridMultilevel"/>
    <w:tmpl w:val="F6ACAACC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6482090"/>
    <w:multiLevelType w:val="multilevel"/>
    <w:tmpl w:val="CB34379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0A312FED"/>
    <w:multiLevelType w:val="hybridMultilevel"/>
    <w:tmpl w:val="C1A8D7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3C1075"/>
    <w:multiLevelType w:val="hybridMultilevel"/>
    <w:tmpl w:val="F48A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548B7"/>
    <w:multiLevelType w:val="hybridMultilevel"/>
    <w:tmpl w:val="CFE4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B05D0"/>
    <w:multiLevelType w:val="hybridMultilevel"/>
    <w:tmpl w:val="7B5C07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9160AA"/>
    <w:multiLevelType w:val="multilevel"/>
    <w:tmpl w:val="BFF496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DA62ED7"/>
    <w:multiLevelType w:val="hybridMultilevel"/>
    <w:tmpl w:val="5FF8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15452"/>
    <w:multiLevelType w:val="multilevel"/>
    <w:tmpl w:val="3DA440C0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618"/>
        </w:tabs>
        <w:ind w:left="1618" w:hanging="105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966"/>
        </w:tabs>
        <w:ind w:left="1966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3"/>
        </w:tabs>
        <w:ind w:left="2173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0"/>
        </w:tabs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84"/>
        </w:tabs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1"/>
        </w:tabs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58"/>
        </w:tabs>
        <w:ind w:left="3958" w:hanging="1800"/>
      </w:pPr>
      <w:rPr>
        <w:rFonts w:hint="default"/>
      </w:rPr>
    </w:lvl>
  </w:abstractNum>
  <w:abstractNum w:abstractNumId="9" w15:restartNumberingAfterBreak="0">
    <w:nsid w:val="39D90146"/>
    <w:multiLevelType w:val="hybridMultilevel"/>
    <w:tmpl w:val="0C6C0654"/>
    <w:lvl w:ilvl="0" w:tplc="A4D650C0">
      <w:start w:val="4"/>
      <w:numFmt w:val="bullet"/>
      <w:lvlText w:val=""/>
      <w:lvlJc w:val="left"/>
      <w:pPr>
        <w:ind w:left="9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11E70"/>
    <w:multiLevelType w:val="multilevel"/>
    <w:tmpl w:val="AE84907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6374230B"/>
    <w:multiLevelType w:val="hybridMultilevel"/>
    <w:tmpl w:val="224895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7F3185C"/>
    <w:multiLevelType w:val="multilevel"/>
    <w:tmpl w:val="83E2F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5DD73F8"/>
    <w:multiLevelType w:val="hybridMultilevel"/>
    <w:tmpl w:val="B1FE0778"/>
    <w:lvl w:ilvl="0" w:tplc="3232021E">
      <w:start w:val="3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777C2931"/>
    <w:multiLevelType w:val="multilevel"/>
    <w:tmpl w:val="3542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7D6E25FD"/>
    <w:multiLevelType w:val="multilevel"/>
    <w:tmpl w:val="A46C69D6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1"/>
  </w:num>
  <w:num w:numId="5">
    <w:abstractNumId w:val="13"/>
  </w:num>
  <w:num w:numId="6">
    <w:abstractNumId w:val="6"/>
  </w:num>
  <w:num w:numId="7">
    <w:abstractNumId w:val="12"/>
  </w:num>
  <w:num w:numId="8">
    <w:abstractNumId w:val="9"/>
  </w:num>
  <w:num w:numId="9">
    <w:abstractNumId w:val="15"/>
  </w:num>
  <w:num w:numId="10">
    <w:abstractNumId w:val="4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FA"/>
    <w:rsid w:val="000475AE"/>
    <w:rsid w:val="00071984"/>
    <w:rsid w:val="0009237A"/>
    <w:rsid w:val="00092C83"/>
    <w:rsid w:val="000A4D7E"/>
    <w:rsid w:val="000A7D18"/>
    <w:rsid w:val="000B2140"/>
    <w:rsid w:val="000B76B3"/>
    <w:rsid w:val="000C6A5F"/>
    <w:rsid w:val="000D158F"/>
    <w:rsid w:val="000E264B"/>
    <w:rsid w:val="000F2299"/>
    <w:rsid w:val="000F5D63"/>
    <w:rsid w:val="001001E5"/>
    <w:rsid w:val="00105C23"/>
    <w:rsid w:val="001177C9"/>
    <w:rsid w:val="001969BA"/>
    <w:rsid w:val="001B6EA3"/>
    <w:rsid w:val="001B6F6A"/>
    <w:rsid w:val="001E2744"/>
    <w:rsid w:val="001E294E"/>
    <w:rsid w:val="001F0884"/>
    <w:rsid w:val="001F4AFA"/>
    <w:rsid w:val="001F593E"/>
    <w:rsid w:val="00200AF7"/>
    <w:rsid w:val="00204A9F"/>
    <w:rsid w:val="00205CD1"/>
    <w:rsid w:val="002112D6"/>
    <w:rsid w:val="00212645"/>
    <w:rsid w:val="00221293"/>
    <w:rsid w:val="00222509"/>
    <w:rsid w:val="00247859"/>
    <w:rsid w:val="002509BA"/>
    <w:rsid w:val="00251692"/>
    <w:rsid w:val="00255EE1"/>
    <w:rsid w:val="00263D77"/>
    <w:rsid w:val="002A3206"/>
    <w:rsid w:val="002B7AF2"/>
    <w:rsid w:val="002C15F5"/>
    <w:rsid w:val="002C3B34"/>
    <w:rsid w:val="002C541B"/>
    <w:rsid w:val="002C563A"/>
    <w:rsid w:val="002D7DE1"/>
    <w:rsid w:val="0030533F"/>
    <w:rsid w:val="003174CB"/>
    <w:rsid w:val="00340455"/>
    <w:rsid w:val="00341143"/>
    <w:rsid w:val="0035134D"/>
    <w:rsid w:val="00387F0C"/>
    <w:rsid w:val="003A1CE5"/>
    <w:rsid w:val="003A777E"/>
    <w:rsid w:val="003B6F21"/>
    <w:rsid w:val="003C15AD"/>
    <w:rsid w:val="003F12B5"/>
    <w:rsid w:val="0040632B"/>
    <w:rsid w:val="00440674"/>
    <w:rsid w:val="004504AB"/>
    <w:rsid w:val="004709DE"/>
    <w:rsid w:val="00485E90"/>
    <w:rsid w:val="004B4130"/>
    <w:rsid w:val="004C01A5"/>
    <w:rsid w:val="004E740A"/>
    <w:rsid w:val="005052A2"/>
    <w:rsid w:val="00514A68"/>
    <w:rsid w:val="00527252"/>
    <w:rsid w:val="0053427A"/>
    <w:rsid w:val="0054116E"/>
    <w:rsid w:val="0058049F"/>
    <w:rsid w:val="005A26E1"/>
    <w:rsid w:val="005B15A3"/>
    <w:rsid w:val="005B324A"/>
    <w:rsid w:val="005B55D7"/>
    <w:rsid w:val="005C0CC1"/>
    <w:rsid w:val="005E0BF0"/>
    <w:rsid w:val="005F5465"/>
    <w:rsid w:val="0060779A"/>
    <w:rsid w:val="00614A77"/>
    <w:rsid w:val="0061545F"/>
    <w:rsid w:val="00632699"/>
    <w:rsid w:val="00653B5F"/>
    <w:rsid w:val="006672AB"/>
    <w:rsid w:val="00685FAD"/>
    <w:rsid w:val="006A4872"/>
    <w:rsid w:val="006A722C"/>
    <w:rsid w:val="006C07F7"/>
    <w:rsid w:val="006D5297"/>
    <w:rsid w:val="006F7067"/>
    <w:rsid w:val="00702DEE"/>
    <w:rsid w:val="007201BC"/>
    <w:rsid w:val="00726F0A"/>
    <w:rsid w:val="0073138B"/>
    <w:rsid w:val="0073558F"/>
    <w:rsid w:val="007441E8"/>
    <w:rsid w:val="00790271"/>
    <w:rsid w:val="0079554E"/>
    <w:rsid w:val="007D3591"/>
    <w:rsid w:val="00812D91"/>
    <w:rsid w:val="00845B48"/>
    <w:rsid w:val="00873249"/>
    <w:rsid w:val="00880E1E"/>
    <w:rsid w:val="008C0FA2"/>
    <w:rsid w:val="008E1EB2"/>
    <w:rsid w:val="00921CCC"/>
    <w:rsid w:val="0093504C"/>
    <w:rsid w:val="00943083"/>
    <w:rsid w:val="00963AA3"/>
    <w:rsid w:val="00965C48"/>
    <w:rsid w:val="00972EED"/>
    <w:rsid w:val="00987910"/>
    <w:rsid w:val="00991985"/>
    <w:rsid w:val="009B69E7"/>
    <w:rsid w:val="009D1567"/>
    <w:rsid w:val="009D3A25"/>
    <w:rsid w:val="009E319A"/>
    <w:rsid w:val="00A36E09"/>
    <w:rsid w:val="00A76555"/>
    <w:rsid w:val="00A82BE5"/>
    <w:rsid w:val="00AA710C"/>
    <w:rsid w:val="00AB0578"/>
    <w:rsid w:val="00AB688F"/>
    <w:rsid w:val="00AD5666"/>
    <w:rsid w:val="00B106DB"/>
    <w:rsid w:val="00B60344"/>
    <w:rsid w:val="00BD4008"/>
    <w:rsid w:val="00BD57AF"/>
    <w:rsid w:val="00BE50C4"/>
    <w:rsid w:val="00BF4712"/>
    <w:rsid w:val="00C038DC"/>
    <w:rsid w:val="00C4404C"/>
    <w:rsid w:val="00C6098C"/>
    <w:rsid w:val="00C865A8"/>
    <w:rsid w:val="00C905D7"/>
    <w:rsid w:val="00CB13E6"/>
    <w:rsid w:val="00CB16F8"/>
    <w:rsid w:val="00CE69FC"/>
    <w:rsid w:val="00CE741E"/>
    <w:rsid w:val="00CF1271"/>
    <w:rsid w:val="00CF1A0F"/>
    <w:rsid w:val="00CF1BF5"/>
    <w:rsid w:val="00D03F47"/>
    <w:rsid w:val="00D102AD"/>
    <w:rsid w:val="00D20EB4"/>
    <w:rsid w:val="00D54386"/>
    <w:rsid w:val="00D602A9"/>
    <w:rsid w:val="00D62A11"/>
    <w:rsid w:val="00D6353B"/>
    <w:rsid w:val="00D74FEF"/>
    <w:rsid w:val="00D756BF"/>
    <w:rsid w:val="00DA6A47"/>
    <w:rsid w:val="00DD0527"/>
    <w:rsid w:val="00E02DF2"/>
    <w:rsid w:val="00E02E81"/>
    <w:rsid w:val="00E3075E"/>
    <w:rsid w:val="00E51DE6"/>
    <w:rsid w:val="00E54061"/>
    <w:rsid w:val="00E675FE"/>
    <w:rsid w:val="00E67FBC"/>
    <w:rsid w:val="00E76EBE"/>
    <w:rsid w:val="00EC26BA"/>
    <w:rsid w:val="00F145C5"/>
    <w:rsid w:val="00F20DE2"/>
    <w:rsid w:val="00F45114"/>
    <w:rsid w:val="00F606B3"/>
    <w:rsid w:val="00F74115"/>
    <w:rsid w:val="00F96774"/>
    <w:rsid w:val="00FA47CF"/>
    <w:rsid w:val="00FD60C1"/>
    <w:rsid w:val="00FE1E66"/>
    <w:rsid w:val="00FE436C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04B59-7FAF-4D47-A771-DD9231F4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EB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4AFA"/>
    <w:pPr>
      <w:widowControl/>
      <w:ind w:firstLine="0"/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1F4A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1F4A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F4A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Plain Text"/>
    <w:basedOn w:val="a"/>
    <w:link w:val="a8"/>
    <w:uiPriority w:val="99"/>
    <w:rsid w:val="001F4AFA"/>
    <w:pPr>
      <w:widowControl/>
      <w:ind w:firstLine="0"/>
      <w:jc w:val="left"/>
    </w:pPr>
    <w:rPr>
      <w:rFonts w:ascii="Courier New" w:hAnsi="Courier New" w:cs="Courier New"/>
      <w:sz w:val="20"/>
    </w:rPr>
  </w:style>
  <w:style w:type="character" w:customStyle="1" w:styleId="a8">
    <w:name w:val="Текст Знак"/>
    <w:basedOn w:val="a0"/>
    <w:link w:val="a7"/>
    <w:uiPriority w:val="99"/>
    <w:rsid w:val="001F4A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1F4AF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rsid w:val="001F4A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1F4A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List Paragraph"/>
    <w:basedOn w:val="a"/>
    <w:qFormat/>
    <w:rsid w:val="001F4AFA"/>
    <w:pPr>
      <w:widowControl/>
      <w:ind w:left="720"/>
    </w:pPr>
    <w:rPr>
      <w:rFonts w:eastAsia="Calibri"/>
      <w:szCs w:val="24"/>
    </w:rPr>
  </w:style>
  <w:style w:type="character" w:styleId="ad">
    <w:name w:val="Hyperlink"/>
    <w:uiPriority w:val="99"/>
    <w:unhideWhenUsed/>
    <w:rsid w:val="001F4AFA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1F4AF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4AFA"/>
    <w:pPr>
      <w:autoSpaceDE w:val="0"/>
      <w:autoSpaceDN w:val="0"/>
      <w:ind w:firstLine="0"/>
      <w:jc w:val="left"/>
    </w:pPr>
    <w:rPr>
      <w:rFonts w:ascii="Tahoma" w:eastAsia="Tahoma" w:hAnsi="Tahoma" w:cs="Tahoma"/>
      <w:sz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4AFA"/>
    <w:rPr>
      <w:rFonts w:ascii="Tahoma" w:eastAsia="Tahoma" w:hAnsi="Tahoma" w:cs="Tahoma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15F5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6C07F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07F7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Revision"/>
    <w:hidden/>
    <w:uiPriority w:val="99"/>
    <w:semiHidden/>
    <w:rsid w:val="00351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A6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39"/>
    <w:rsid w:val="0052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isservice@apsisglob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mp908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5623-1ED7-4521-8951-870414C3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22</Pages>
  <Words>7806</Words>
  <Characters>44497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Листов Сергей Александрович</dc:creator>
  <cp:lastModifiedBy>Бикмаева Елена Викторовна</cp:lastModifiedBy>
  <cp:revision>35</cp:revision>
  <cp:lastPrinted>2022-11-28T09:48:00Z</cp:lastPrinted>
  <dcterms:created xsi:type="dcterms:W3CDTF">2023-11-23T14:06:00Z</dcterms:created>
  <dcterms:modified xsi:type="dcterms:W3CDTF">2025-10-10T09:23:00Z</dcterms:modified>
</cp:coreProperties>
</file>