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E7EA4" w14:textId="77777777" w:rsidR="006B3EC6" w:rsidRPr="00301AC8" w:rsidRDefault="00EF2178">
      <w:pPr>
        <w:tabs>
          <w:tab w:val="left" w:pos="708"/>
          <w:tab w:val="left" w:pos="1416"/>
          <w:tab w:val="left" w:pos="2124"/>
          <w:tab w:val="left" w:pos="2832"/>
          <w:tab w:val="left" w:pos="3540"/>
          <w:tab w:val="left" w:pos="4248"/>
          <w:tab w:val="left" w:pos="4956"/>
          <w:tab w:val="left" w:pos="5664"/>
          <w:tab w:val="left" w:pos="6372"/>
          <w:tab w:val="right" w:pos="10773"/>
        </w:tabs>
        <w:ind w:left="5812"/>
        <w:jc w:val="both"/>
        <w:rPr>
          <w:rFonts w:ascii="Arial" w:hAnsi="Arial" w:cs="Arial"/>
          <w:b/>
          <w:bCs/>
          <w:sz w:val="16"/>
          <w:szCs w:val="16"/>
        </w:rPr>
      </w:pPr>
      <w:r w:rsidRPr="00301AC8">
        <w:rPr>
          <w:rFonts w:ascii="Arial" w:hAnsi="Arial" w:cs="Arial"/>
          <w:i/>
          <w:sz w:val="16"/>
          <w:szCs w:val="16"/>
        </w:rPr>
        <w:t>Настоящий договор не является публичной офертой. Некоторые условия типового договора участия в долевом строительстве могут изменяться в зависимости от особенностей строящегося объекта, способов оплаты цены договора, выполнения либо не выполнения застройщиком внутренней отделки помещения и иных факторов. В некоторых случаях Договор участия в долевом строительстве с конкретным дольщиком может отличаться от указанного типового договора, например, при приобретении дольщиком нежилого помещения, в случае использования дольщиком кредитных средств, предоставленных конкретным Банком, в случае участия несовершеннолетних и т.д.</w:t>
      </w:r>
    </w:p>
    <w:p w14:paraId="227D293B" w14:textId="77777777" w:rsidR="006B3EC6" w:rsidRPr="00301AC8" w:rsidRDefault="006B3EC6">
      <w:pPr>
        <w:ind w:right="-1"/>
        <w:jc w:val="center"/>
        <w:rPr>
          <w:b/>
        </w:rPr>
      </w:pPr>
    </w:p>
    <w:p w14:paraId="36A37322" w14:textId="77777777" w:rsidR="006B3EC6" w:rsidRPr="00301AC8" w:rsidRDefault="00EF2178">
      <w:pPr>
        <w:ind w:right="-1"/>
        <w:jc w:val="center"/>
        <w:rPr>
          <w:b/>
        </w:rPr>
      </w:pPr>
      <w:r w:rsidRPr="00301AC8">
        <w:rPr>
          <w:b/>
        </w:rPr>
        <w:t xml:space="preserve">ДОГОВОР </w:t>
      </w:r>
    </w:p>
    <w:p w14:paraId="3784A9C2" w14:textId="19CA876E" w:rsidR="006B3EC6" w:rsidRPr="00301AC8" w:rsidRDefault="00EF2178">
      <w:pPr>
        <w:ind w:right="-1"/>
        <w:jc w:val="center"/>
        <w:rPr>
          <w:b/>
        </w:rPr>
      </w:pPr>
      <w:r w:rsidRPr="00301AC8">
        <w:rPr>
          <w:b/>
        </w:rPr>
        <w:t xml:space="preserve">участия в долевом строительстве </w:t>
      </w:r>
      <w:r w:rsidRPr="00301AC8">
        <w:rPr>
          <w:b/>
          <w:bCs/>
        </w:rPr>
        <w:t xml:space="preserve">№ </w:t>
      </w:r>
      <w:r w:rsidR="00DC2CB9" w:rsidRPr="00301AC8">
        <w:rPr>
          <w:b/>
          <w:bCs/>
        </w:rPr>
        <w:t>______</w:t>
      </w:r>
    </w:p>
    <w:p w14:paraId="7771391C" w14:textId="77777777" w:rsidR="006B3EC6" w:rsidRPr="00301AC8" w:rsidRDefault="006B3EC6">
      <w:pPr>
        <w:widowControl/>
        <w:jc w:val="center"/>
        <w:rPr>
          <w:b/>
        </w:rPr>
      </w:pPr>
    </w:p>
    <w:p w14:paraId="4DA8EBDF" w14:textId="6C19F749" w:rsidR="006B3EC6" w:rsidRPr="00301AC8" w:rsidRDefault="00EF2178">
      <w:pPr>
        <w:widowControl/>
        <w:tabs>
          <w:tab w:val="right" w:pos="10348"/>
        </w:tabs>
        <w:jc w:val="center"/>
        <w:rPr>
          <w:b/>
          <w:bCs/>
        </w:rPr>
      </w:pPr>
      <w:r w:rsidRPr="00301AC8">
        <w:rPr>
          <w:b/>
        </w:rPr>
        <w:t>г. Тюмень                                                                                                                     « ____ »  __________ г.</w:t>
      </w:r>
    </w:p>
    <w:p w14:paraId="646D97DC" w14:textId="77777777" w:rsidR="006B3EC6" w:rsidRPr="00301AC8" w:rsidRDefault="006B3EC6">
      <w:pPr>
        <w:widowControl/>
        <w:ind w:firstLine="426"/>
        <w:jc w:val="both"/>
        <w:rPr>
          <w:b/>
          <w:bCs/>
        </w:rPr>
      </w:pPr>
    </w:p>
    <w:p w14:paraId="2C3D5478" w14:textId="1BCB21FD" w:rsidR="00A542B4" w:rsidRPr="00301AC8" w:rsidRDefault="00A542B4" w:rsidP="00A542B4">
      <w:pPr>
        <w:widowControl/>
        <w:ind w:firstLine="426"/>
        <w:jc w:val="both"/>
        <w:rPr>
          <w:b/>
          <w:bCs/>
        </w:rPr>
      </w:pPr>
      <w:r w:rsidRPr="00301AC8">
        <w:rPr>
          <w:b/>
          <w:bCs/>
        </w:rPr>
        <w:t xml:space="preserve">Общество с ограниченной ответственностью «Специализированный застройщик «Атлант-Екатеринбург» (сокращенное наименование – ООО «Специализированный застройщик «Атлант-Екатеринбург»), </w:t>
      </w:r>
      <w:r w:rsidRPr="00301AC8">
        <w:t xml:space="preserve">в лице директора </w:t>
      </w:r>
      <w:r w:rsidRPr="00301AC8">
        <w:rPr>
          <w:bCs/>
        </w:rPr>
        <w:t>Головко Дениса Михайловича</w:t>
      </w:r>
      <w:r w:rsidRPr="00301AC8">
        <w:t>, действующего на основании Устава, именуемое в дальнейшем</w:t>
      </w:r>
      <w:r w:rsidRPr="00301AC8">
        <w:rPr>
          <w:b/>
          <w:bCs/>
        </w:rPr>
        <w:t xml:space="preserve"> «Застройщик», </w:t>
      </w:r>
      <w:r w:rsidRPr="00301AC8">
        <w:t>с одной стороны, и</w:t>
      </w:r>
      <w:r w:rsidRPr="00301AC8">
        <w:rPr>
          <w:b/>
          <w:bCs/>
        </w:rPr>
        <w:t xml:space="preserve"> </w:t>
      </w:r>
    </w:p>
    <w:p w14:paraId="3785F688" w14:textId="12034FD0" w:rsidR="006B3EC6" w:rsidRPr="00301AC8" w:rsidRDefault="00EF2178">
      <w:pPr>
        <w:pStyle w:val="msonormalmailrucssattributepostfix"/>
        <w:spacing w:before="0" w:beforeAutospacing="0" w:after="0" w:afterAutospacing="0"/>
        <w:ind w:firstLine="426"/>
        <w:jc w:val="both"/>
        <w:rPr>
          <w:bCs/>
          <w:sz w:val="20"/>
          <w:szCs w:val="20"/>
        </w:rPr>
      </w:pPr>
      <w:r w:rsidRPr="00301AC8">
        <w:rPr>
          <w:bCs/>
          <w:sz w:val="20"/>
          <w:szCs w:val="20"/>
        </w:rPr>
        <w:t xml:space="preserve">Гражданин(ка) Российской Федерации </w:t>
      </w:r>
      <w:r w:rsidRPr="00301AC8">
        <w:rPr>
          <w:b/>
          <w:bCs/>
          <w:sz w:val="20"/>
          <w:szCs w:val="20"/>
        </w:rPr>
        <w:t xml:space="preserve">_________,  </w:t>
      </w:r>
      <w:r w:rsidRPr="00301AC8">
        <w:rPr>
          <w:bCs/>
          <w:sz w:val="20"/>
          <w:szCs w:val="20"/>
        </w:rPr>
        <w:t xml:space="preserve">________ года рождения, место рождения __________, паспорт _______  выдан __.___.____ г. ____________________________, код подразделения ______,  </w:t>
      </w:r>
      <w:r w:rsidRPr="00301AC8">
        <w:rPr>
          <w:b/>
          <w:bCs/>
          <w:sz w:val="20"/>
          <w:szCs w:val="20"/>
        </w:rPr>
        <w:t xml:space="preserve">  </w:t>
      </w:r>
      <w:r w:rsidRPr="00301AC8">
        <w:rPr>
          <w:bCs/>
          <w:sz w:val="20"/>
          <w:szCs w:val="20"/>
        </w:rPr>
        <w:t xml:space="preserve">именуемый(ая)  в дальнейшем </w:t>
      </w:r>
      <w:r w:rsidRPr="00301AC8">
        <w:rPr>
          <w:b/>
          <w:bCs/>
          <w:sz w:val="20"/>
          <w:szCs w:val="20"/>
        </w:rPr>
        <w:t>«Участник долевого строительства»</w:t>
      </w:r>
      <w:r w:rsidRPr="00301AC8">
        <w:rPr>
          <w:bCs/>
          <w:sz w:val="20"/>
          <w:szCs w:val="20"/>
        </w:rPr>
        <w:t>, с другой стороны, вместе именуемые «Стороны», заключили настоящий договор участия в долевом строительстве (далее – «Договор») о нижеследующем:</w:t>
      </w:r>
    </w:p>
    <w:p w14:paraId="294F9E6B" w14:textId="77777777" w:rsidR="006B3EC6" w:rsidRPr="00301AC8" w:rsidRDefault="006B3EC6">
      <w:pPr>
        <w:pStyle w:val="msonormalmailrucssattributepostfix"/>
        <w:spacing w:before="0" w:beforeAutospacing="0" w:after="0" w:afterAutospacing="0"/>
        <w:ind w:firstLine="426"/>
        <w:jc w:val="both"/>
        <w:rPr>
          <w:bCs/>
          <w:sz w:val="20"/>
          <w:szCs w:val="20"/>
        </w:rPr>
      </w:pPr>
    </w:p>
    <w:p w14:paraId="6E7D2EA2" w14:textId="77777777" w:rsidR="006B3EC6" w:rsidRPr="00301AC8" w:rsidRDefault="006B3EC6">
      <w:pPr>
        <w:pStyle w:val="msonormalmailrucssattributepostfix"/>
        <w:spacing w:before="0" w:beforeAutospacing="0" w:after="0" w:afterAutospacing="0"/>
        <w:ind w:firstLine="426"/>
        <w:jc w:val="both"/>
        <w:rPr>
          <w:bCs/>
          <w:sz w:val="20"/>
          <w:szCs w:val="20"/>
        </w:rPr>
      </w:pPr>
    </w:p>
    <w:p w14:paraId="5372ECCB" w14:textId="77777777" w:rsidR="006B3EC6" w:rsidRPr="00301AC8" w:rsidRDefault="00EF2178">
      <w:pPr>
        <w:widowControl/>
        <w:numPr>
          <w:ilvl w:val="0"/>
          <w:numId w:val="17"/>
        </w:numPr>
        <w:tabs>
          <w:tab w:val="left" w:pos="426"/>
        </w:tabs>
        <w:ind w:left="0" w:firstLine="0"/>
        <w:jc w:val="center"/>
        <w:rPr>
          <w:b/>
        </w:rPr>
      </w:pPr>
      <w:r w:rsidRPr="00301AC8">
        <w:rPr>
          <w:b/>
        </w:rPr>
        <w:t xml:space="preserve"> ПРАВОВОЕ ОБОСНОВАНИЕ ДОГОВОРА</w:t>
      </w:r>
    </w:p>
    <w:p w14:paraId="4A820FD8" w14:textId="77777777" w:rsidR="00A542B4" w:rsidRPr="00301AC8" w:rsidRDefault="00A542B4" w:rsidP="00A542B4">
      <w:pPr>
        <w:widowControl/>
        <w:numPr>
          <w:ilvl w:val="1"/>
          <w:numId w:val="17"/>
        </w:numPr>
        <w:tabs>
          <w:tab w:val="left" w:pos="426"/>
        </w:tabs>
        <w:ind w:left="0" w:firstLine="0"/>
        <w:jc w:val="both"/>
      </w:pPr>
      <w:r w:rsidRPr="00301AC8">
        <w:rPr>
          <w:color w:val="000000"/>
        </w:rPr>
        <w:t>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7AA6AA7B" w14:textId="77777777" w:rsidR="00A542B4" w:rsidRPr="00301AC8" w:rsidRDefault="00A542B4" w:rsidP="00A542B4">
      <w:pPr>
        <w:widowControl/>
        <w:numPr>
          <w:ilvl w:val="1"/>
          <w:numId w:val="17"/>
        </w:numPr>
        <w:tabs>
          <w:tab w:val="left" w:pos="426"/>
          <w:tab w:val="left" w:pos="993"/>
          <w:tab w:val="left" w:pos="1134"/>
        </w:tabs>
        <w:ind w:left="0" w:firstLine="0"/>
        <w:jc w:val="both"/>
      </w:pPr>
      <w:r w:rsidRPr="00301AC8">
        <w:rPr>
          <w:color w:val="000000"/>
        </w:rPr>
        <w:t>Правовым основанием для заключения Договора является:</w:t>
      </w:r>
    </w:p>
    <w:p w14:paraId="66E728CB" w14:textId="77777777" w:rsidR="00A542B4" w:rsidRPr="00301AC8" w:rsidRDefault="00A542B4" w:rsidP="00A542B4">
      <w:pPr>
        <w:jc w:val="both"/>
        <w:rPr>
          <w:sz w:val="24"/>
          <w:szCs w:val="24"/>
        </w:rPr>
      </w:pPr>
      <w:r w:rsidRPr="00301AC8">
        <w:t xml:space="preserve">- Договор купли-продажи земельного участка № ЗУ1219 от 12.12.2023 года, кадастровый номер земельного участка 66:41:0505002:1219, дата государственной регистрации: 14.12.2023 г., номер государственной регистрации: </w:t>
      </w:r>
      <w:r w:rsidRPr="00301AC8">
        <w:rPr>
          <w:color w:val="000000"/>
        </w:rPr>
        <w:t>66:41:0505002:1219-66/199/2023-9, Дополнительное соглашение №1 от 20.09.2024г. к Договору купли-продажи земельного участка № ЗУ1219 от 12.12.2023 г</w:t>
      </w:r>
      <w:r w:rsidRPr="00301AC8">
        <w:t>.</w:t>
      </w:r>
    </w:p>
    <w:p w14:paraId="4D14D42E" w14:textId="77777777" w:rsidR="00A542B4" w:rsidRPr="00301AC8" w:rsidRDefault="00A542B4" w:rsidP="00A542B4">
      <w:pPr>
        <w:jc w:val="both"/>
        <w:rPr>
          <w:b/>
          <w:color w:val="000000"/>
        </w:rPr>
      </w:pPr>
      <w:r w:rsidRPr="00301AC8">
        <w:rPr>
          <w:color w:val="000000"/>
        </w:rPr>
        <w:t>- Разрешение на строительство № 66-41-417-2024 от 18 декабря 2024 года, сроком действия до 18 мая 2031 года, выданного Администрацией города Екатеринбурга;</w:t>
      </w:r>
    </w:p>
    <w:p w14:paraId="331CB9C9" w14:textId="77777777" w:rsidR="00A542B4" w:rsidRPr="00301AC8" w:rsidRDefault="00A542B4" w:rsidP="00A542B4">
      <w:pPr>
        <w:widowControl/>
        <w:tabs>
          <w:tab w:val="left" w:pos="284"/>
          <w:tab w:val="left" w:pos="426"/>
        </w:tabs>
        <w:jc w:val="both"/>
      </w:pPr>
      <w:r w:rsidRPr="00301AC8">
        <w:rPr>
          <w:color w:val="000000"/>
        </w:rPr>
        <w:t>- Проектная декларация размещена в сети Интернет на сайте Наш.дом.рф в соответствии с ФЗ № 214-ФЗ</w:t>
      </w:r>
      <w:r w:rsidRPr="00301AC8">
        <w:rPr>
          <w:b/>
          <w:color w:val="000000"/>
        </w:rPr>
        <w:t>.</w:t>
      </w:r>
    </w:p>
    <w:p w14:paraId="7A949F3E" w14:textId="77777777" w:rsidR="00CB4776" w:rsidRPr="00301AC8" w:rsidRDefault="00CB4776" w:rsidP="00CB4776">
      <w:pPr>
        <w:pBdr>
          <w:top w:val="none" w:sz="4" w:space="0" w:color="000000"/>
          <w:left w:val="none" w:sz="4" w:space="0" w:color="000000"/>
          <w:bottom w:val="none" w:sz="4" w:space="0" w:color="000000"/>
          <w:right w:val="none" w:sz="4" w:space="0" w:color="000000"/>
          <w:between w:val="none" w:sz="4" w:space="0" w:color="000000"/>
        </w:pBdr>
        <w:jc w:val="both"/>
        <w:rPr>
          <w:color w:val="000000"/>
        </w:rPr>
      </w:pPr>
      <w:r w:rsidRPr="00301AC8">
        <w:rPr>
          <w:color w:val="000000"/>
        </w:rPr>
        <w:t xml:space="preserve">1.3. </w:t>
      </w:r>
      <w:r w:rsidRPr="00301AC8">
        <w:rPr>
          <w:b/>
          <w:color w:val="000000"/>
        </w:rPr>
        <w:t xml:space="preserve">Объект </w:t>
      </w:r>
      <w:r w:rsidRPr="00301AC8">
        <w:rPr>
          <w:color w:val="000000"/>
        </w:rPr>
        <w:t>– строящийся (создаваемый) Застройщиком многоквартирный дом</w:t>
      </w:r>
      <w:r w:rsidRPr="00301AC8">
        <w:rPr>
          <w:b/>
          <w:color w:val="000000"/>
        </w:rPr>
        <w:t xml:space="preserve"> </w:t>
      </w:r>
      <w:r w:rsidRPr="00301AC8">
        <w:rPr>
          <w:color w:val="000000"/>
        </w:rPr>
        <w:t xml:space="preserve">с привлечением денежных средств Участника долевого строительства: </w:t>
      </w:r>
      <w:r w:rsidRPr="00301AC8">
        <w:rPr>
          <w:b/>
          <w:color w:val="000000"/>
        </w:rPr>
        <w:t>«Многоквартирный пятисекционный жилой дом переменной этажности со встроенными нежилыми помещениями (№ 5, 6, 7, 8, 9 по ПЗУ) – 2 этап строительства»</w:t>
      </w:r>
      <w:r w:rsidRPr="00301AC8">
        <w:rPr>
          <w:color w:val="000000"/>
        </w:rPr>
        <w:t>, имеющий следующие характеристики:</w:t>
      </w:r>
    </w:p>
    <w:tbl>
      <w:tblPr>
        <w:tblStyle w:val="StGen1"/>
        <w:tblW w:w="102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7"/>
        <w:gridCol w:w="4649"/>
      </w:tblGrid>
      <w:tr w:rsidR="00CB4776" w:rsidRPr="00301AC8" w14:paraId="52F670D1" w14:textId="77777777" w:rsidTr="004B7900">
        <w:tc>
          <w:tcPr>
            <w:tcW w:w="5557" w:type="dxa"/>
            <w:shd w:val="clear" w:color="auto" w:fill="FFFFFF"/>
          </w:tcPr>
          <w:p w14:paraId="32AE13DF"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bookmarkStart w:id="0" w:name="_Hlk185497379"/>
            <w:r w:rsidRPr="00301AC8">
              <w:rPr>
                <w:color w:val="000000"/>
                <w:sz w:val="20"/>
                <w:szCs w:val="20"/>
              </w:rPr>
              <w:t xml:space="preserve">Вид </w:t>
            </w:r>
          </w:p>
        </w:tc>
        <w:tc>
          <w:tcPr>
            <w:tcW w:w="4649" w:type="dxa"/>
            <w:shd w:val="clear" w:color="auto" w:fill="FFFFFF"/>
          </w:tcPr>
          <w:p w14:paraId="5B3D1FB6"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 xml:space="preserve">Здание </w:t>
            </w:r>
          </w:p>
        </w:tc>
      </w:tr>
      <w:tr w:rsidR="00CB4776" w:rsidRPr="00301AC8" w14:paraId="606187E5" w14:textId="77777777" w:rsidTr="004B7900">
        <w:tc>
          <w:tcPr>
            <w:tcW w:w="5557" w:type="dxa"/>
            <w:shd w:val="clear" w:color="auto" w:fill="FFFFFF"/>
          </w:tcPr>
          <w:p w14:paraId="5352EAC0"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Назначение</w:t>
            </w:r>
          </w:p>
        </w:tc>
        <w:tc>
          <w:tcPr>
            <w:tcW w:w="4649" w:type="dxa"/>
            <w:shd w:val="clear" w:color="auto" w:fill="FFFFFF"/>
          </w:tcPr>
          <w:p w14:paraId="2F04A603"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Многоквартирный дом</w:t>
            </w:r>
          </w:p>
        </w:tc>
      </w:tr>
      <w:tr w:rsidR="00CB4776" w:rsidRPr="00301AC8" w14:paraId="0D919EC0" w14:textId="77777777" w:rsidTr="004B7900">
        <w:tc>
          <w:tcPr>
            <w:tcW w:w="5557" w:type="dxa"/>
            <w:shd w:val="clear" w:color="auto" w:fill="FFFFFF"/>
          </w:tcPr>
          <w:p w14:paraId="18A74EFC"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Количество этажей</w:t>
            </w:r>
          </w:p>
        </w:tc>
        <w:tc>
          <w:tcPr>
            <w:tcW w:w="4649" w:type="dxa"/>
            <w:shd w:val="clear" w:color="auto" w:fill="FFFFFF"/>
          </w:tcPr>
          <w:p w14:paraId="658DD783"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26,20,26,10,10 в том числе подземных -1</w:t>
            </w:r>
          </w:p>
        </w:tc>
      </w:tr>
      <w:tr w:rsidR="00CB4776" w:rsidRPr="00301AC8" w14:paraId="6A4BE241" w14:textId="77777777" w:rsidTr="004B7900">
        <w:tc>
          <w:tcPr>
            <w:tcW w:w="5557" w:type="dxa"/>
            <w:shd w:val="clear" w:color="auto" w:fill="FFFFFF"/>
          </w:tcPr>
          <w:p w14:paraId="2683DD48"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 xml:space="preserve">Количество блок/секций </w:t>
            </w:r>
          </w:p>
        </w:tc>
        <w:tc>
          <w:tcPr>
            <w:tcW w:w="4649" w:type="dxa"/>
            <w:shd w:val="clear" w:color="auto" w:fill="FFFFFF"/>
          </w:tcPr>
          <w:p w14:paraId="2BCCC91B"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5</w:t>
            </w:r>
          </w:p>
        </w:tc>
      </w:tr>
      <w:tr w:rsidR="00CB4776" w:rsidRPr="00301AC8" w14:paraId="76696A34" w14:textId="77777777" w:rsidTr="004B7900">
        <w:tc>
          <w:tcPr>
            <w:tcW w:w="5557" w:type="dxa"/>
            <w:shd w:val="clear" w:color="auto" w:fill="FFFFFF"/>
          </w:tcPr>
          <w:p w14:paraId="7C33C275"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 xml:space="preserve">Площадь Объекта   </w:t>
            </w:r>
          </w:p>
        </w:tc>
        <w:tc>
          <w:tcPr>
            <w:tcW w:w="4649" w:type="dxa"/>
            <w:shd w:val="clear" w:color="auto" w:fill="FFFFFF"/>
          </w:tcPr>
          <w:p w14:paraId="68B80374"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60989,21 кв.м.</w:t>
            </w:r>
          </w:p>
        </w:tc>
      </w:tr>
      <w:tr w:rsidR="00CB4776" w:rsidRPr="00301AC8" w14:paraId="165A115D" w14:textId="77777777" w:rsidTr="004B7900">
        <w:tc>
          <w:tcPr>
            <w:tcW w:w="5557" w:type="dxa"/>
            <w:shd w:val="clear" w:color="auto" w:fill="FFFFFF"/>
          </w:tcPr>
          <w:p w14:paraId="451C50C4"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 xml:space="preserve">Количество квартир </w:t>
            </w:r>
          </w:p>
        </w:tc>
        <w:tc>
          <w:tcPr>
            <w:tcW w:w="4649" w:type="dxa"/>
            <w:shd w:val="clear" w:color="auto" w:fill="FFFFFF"/>
          </w:tcPr>
          <w:p w14:paraId="6A533D0D"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841 шт.</w:t>
            </w:r>
          </w:p>
        </w:tc>
      </w:tr>
      <w:tr w:rsidR="00CB4776" w:rsidRPr="00301AC8" w14:paraId="7B0FC2A3" w14:textId="77777777" w:rsidTr="004B7900">
        <w:tc>
          <w:tcPr>
            <w:tcW w:w="5557" w:type="dxa"/>
            <w:shd w:val="clear" w:color="auto" w:fill="FFFFFF"/>
          </w:tcPr>
          <w:p w14:paraId="1858D702"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 xml:space="preserve">Площадь квартир с учетом лоджий, балконов и террас / площадь квартир (с учетом площади балконов и лоджий) с понижающим коэффициентом)  </w:t>
            </w:r>
          </w:p>
        </w:tc>
        <w:tc>
          <w:tcPr>
            <w:tcW w:w="4649" w:type="dxa"/>
            <w:shd w:val="clear" w:color="auto" w:fill="FFFFFF"/>
          </w:tcPr>
          <w:p w14:paraId="233D2060"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40 399,65 кв.м./39190,6 кв.м.</w:t>
            </w:r>
          </w:p>
        </w:tc>
      </w:tr>
      <w:tr w:rsidR="00CB4776" w:rsidRPr="00301AC8" w14:paraId="25093C5B" w14:textId="77777777" w:rsidTr="004B7900">
        <w:tc>
          <w:tcPr>
            <w:tcW w:w="5557" w:type="dxa"/>
            <w:shd w:val="clear" w:color="auto" w:fill="FFFFFF"/>
          </w:tcPr>
          <w:p w14:paraId="26AAD729"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 xml:space="preserve">Количество нежилых помещений коммерческого типа </w:t>
            </w:r>
          </w:p>
        </w:tc>
        <w:tc>
          <w:tcPr>
            <w:tcW w:w="4649" w:type="dxa"/>
            <w:shd w:val="clear" w:color="auto" w:fill="FFFFFF"/>
          </w:tcPr>
          <w:p w14:paraId="030D01C3"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18 шт.</w:t>
            </w:r>
          </w:p>
        </w:tc>
      </w:tr>
      <w:tr w:rsidR="00CB4776" w:rsidRPr="00301AC8" w14:paraId="5346377A" w14:textId="77777777" w:rsidTr="004B7900">
        <w:tc>
          <w:tcPr>
            <w:tcW w:w="5557" w:type="dxa"/>
            <w:shd w:val="clear" w:color="auto" w:fill="FFFFFF"/>
          </w:tcPr>
          <w:p w14:paraId="6E5D3079"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Общая площадь нежилых помещений коммерческого типа</w:t>
            </w:r>
          </w:p>
        </w:tc>
        <w:tc>
          <w:tcPr>
            <w:tcW w:w="4649" w:type="dxa"/>
            <w:shd w:val="clear" w:color="auto" w:fill="FFFFFF"/>
          </w:tcPr>
          <w:p w14:paraId="08197265"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2066,17 кв.м.</w:t>
            </w:r>
          </w:p>
        </w:tc>
      </w:tr>
      <w:tr w:rsidR="00CB4776" w:rsidRPr="00301AC8" w14:paraId="418ABCEB" w14:textId="77777777" w:rsidTr="004B7900">
        <w:tc>
          <w:tcPr>
            <w:tcW w:w="5557" w:type="dxa"/>
            <w:shd w:val="clear" w:color="auto" w:fill="FFFFFF"/>
          </w:tcPr>
          <w:p w14:paraId="47CB124B"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 xml:space="preserve">Количество кладовых помещений </w:t>
            </w:r>
          </w:p>
        </w:tc>
        <w:tc>
          <w:tcPr>
            <w:tcW w:w="4649" w:type="dxa"/>
            <w:shd w:val="clear" w:color="auto" w:fill="FFFFFF"/>
          </w:tcPr>
          <w:p w14:paraId="5489B251"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140 шт.</w:t>
            </w:r>
          </w:p>
        </w:tc>
      </w:tr>
      <w:tr w:rsidR="00CB4776" w:rsidRPr="00301AC8" w14:paraId="36C22A88" w14:textId="77777777" w:rsidTr="004B7900">
        <w:tc>
          <w:tcPr>
            <w:tcW w:w="5557" w:type="dxa"/>
            <w:shd w:val="clear" w:color="auto" w:fill="FFFFFF"/>
          </w:tcPr>
          <w:p w14:paraId="027E6801"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 xml:space="preserve">Общая площадь кладовых помещений </w:t>
            </w:r>
          </w:p>
        </w:tc>
        <w:tc>
          <w:tcPr>
            <w:tcW w:w="4649" w:type="dxa"/>
            <w:shd w:val="clear" w:color="auto" w:fill="FFFFFF"/>
          </w:tcPr>
          <w:p w14:paraId="46689FAB"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627,41 кв.м.</w:t>
            </w:r>
          </w:p>
        </w:tc>
      </w:tr>
      <w:tr w:rsidR="00CB4776" w:rsidRPr="00301AC8" w14:paraId="017686F6" w14:textId="77777777" w:rsidTr="004B7900">
        <w:tc>
          <w:tcPr>
            <w:tcW w:w="5557" w:type="dxa"/>
            <w:shd w:val="clear" w:color="auto" w:fill="FFFFFF"/>
          </w:tcPr>
          <w:p w14:paraId="51E671DB"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lastRenderedPageBreak/>
              <w:t>Материал поэтажных перекрытий дома</w:t>
            </w:r>
          </w:p>
        </w:tc>
        <w:tc>
          <w:tcPr>
            <w:tcW w:w="4649" w:type="dxa"/>
            <w:shd w:val="clear" w:color="auto" w:fill="FFFFFF"/>
          </w:tcPr>
          <w:p w14:paraId="10AABF38"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Монолитные железобетонные безбалочные плиты перекрытия.</w:t>
            </w:r>
          </w:p>
        </w:tc>
      </w:tr>
      <w:tr w:rsidR="00CB4776" w:rsidRPr="00301AC8" w14:paraId="16D27E04" w14:textId="77777777" w:rsidTr="004B7900">
        <w:tc>
          <w:tcPr>
            <w:tcW w:w="5557" w:type="dxa"/>
            <w:shd w:val="clear" w:color="auto" w:fill="FFFFFF"/>
          </w:tcPr>
          <w:p w14:paraId="3B244703"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 xml:space="preserve">Класс энергоэффективности </w:t>
            </w:r>
          </w:p>
        </w:tc>
        <w:tc>
          <w:tcPr>
            <w:tcW w:w="4649" w:type="dxa"/>
            <w:shd w:val="clear" w:color="auto" w:fill="FFFFFF"/>
          </w:tcPr>
          <w:p w14:paraId="79C5080B" w14:textId="6A9CD96F"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А+</w:t>
            </w:r>
          </w:p>
        </w:tc>
      </w:tr>
      <w:tr w:rsidR="00CB4776" w:rsidRPr="00301AC8" w14:paraId="054D98B1" w14:textId="77777777" w:rsidTr="004B7900">
        <w:tc>
          <w:tcPr>
            <w:tcW w:w="5557" w:type="dxa"/>
            <w:shd w:val="clear" w:color="auto" w:fill="FFFFFF"/>
          </w:tcPr>
          <w:p w14:paraId="24392836"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Класс сейсмостойкости</w:t>
            </w:r>
          </w:p>
        </w:tc>
        <w:tc>
          <w:tcPr>
            <w:tcW w:w="4649" w:type="dxa"/>
            <w:shd w:val="clear" w:color="auto" w:fill="FFFFFF"/>
          </w:tcPr>
          <w:p w14:paraId="3FC86168" w14:textId="77777777" w:rsidR="00CB4776" w:rsidRPr="00301AC8" w:rsidRDefault="00CB4776" w:rsidP="004B7900">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301AC8">
              <w:rPr>
                <w:color w:val="000000"/>
                <w:sz w:val="20"/>
                <w:szCs w:val="20"/>
              </w:rPr>
              <w:t>5 и менее баллов</w:t>
            </w:r>
          </w:p>
        </w:tc>
      </w:tr>
    </w:tbl>
    <w:bookmarkEnd w:id="0"/>
    <w:p w14:paraId="0CE783D6" w14:textId="77777777" w:rsidR="00CB4776" w:rsidRPr="00301AC8" w:rsidRDefault="00CB4776" w:rsidP="00CB4776">
      <w:pPr>
        <w:pBdr>
          <w:top w:val="none" w:sz="4" w:space="0" w:color="000000"/>
          <w:left w:val="none" w:sz="4" w:space="0" w:color="000000"/>
          <w:bottom w:val="none" w:sz="4" w:space="0" w:color="000000"/>
          <w:right w:val="none" w:sz="4" w:space="0" w:color="000000"/>
          <w:between w:val="none" w:sz="4" w:space="0" w:color="000000"/>
        </w:pBdr>
        <w:jc w:val="both"/>
        <w:rPr>
          <w:color w:val="000000"/>
        </w:rPr>
      </w:pPr>
      <w:r w:rsidRPr="00301AC8">
        <w:rPr>
          <w:color w:val="000000"/>
        </w:rPr>
        <w:t xml:space="preserve">и расположенный по адресу: </w:t>
      </w:r>
      <w:r w:rsidRPr="00301AC8">
        <w:rPr>
          <w:b/>
          <w:color w:val="000000"/>
        </w:rPr>
        <w:t>Российская Федерация, Свердловская область, город Екатеринбург, в границах улиц Титова – Монтерской - Смоленской</w:t>
      </w:r>
      <w:r w:rsidRPr="00301AC8">
        <w:rPr>
          <w:color w:val="000000"/>
        </w:rPr>
        <w:t>. Указанные характеристики являются проектными (планируемыми). Окончательные характеристики Объекта определяются по результатам обмеров Объекта.</w:t>
      </w:r>
      <w:r w:rsidRPr="00301AC8">
        <w:rPr>
          <w:b/>
          <w:color w:val="000000"/>
        </w:rPr>
        <w:t xml:space="preserve"> </w:t>
      </w:r>
      <w:r w:rsidRPr="00301AC8">
        <w:rPr>
          <w:color w:val="000000"/>
        </w:rPr>
        <w:t xml:space="preserve">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w:t>
      </w:r>
    </w:p>
    <w:p w14:paraId="28B971CD" w14:textId="77777777" w:rsidR="00CB4776" w:rsidRPr="00301AC8" w:rsidRDefault="00CB4776" w:rsidP="00CB4776">
      <w:pPr>
        <w:jc w:val="both"/>
        <w:rPr>
          <w:b/>
        </w:rPr>
      </w:pPr>
    </w:p>
    <w:p w14:paraId="3DE1905B" w14:textId="77777777" w:rsidR="006B3EC6" w:rsidRPr="00301AC8" w:rsidRDefault="006B3EC6">
      <w:pPr>
        <w:jc w:val="both"/>
        <w:rPr>
          <w:b/>
          <w:bCs/>
        </w:rPr>
      </w:pPr>
    </w:p>
    <w:p w14:paraId="116BB9A5" w14:textId="77777777" w:rsidR="006B3EC6" w:rsidRPr="00301AC8" w:rsidRDefault="00EF2178">
      <w:pPr>
        <w:pStyle w:val="afb"/>
        <w:numPr>
          <w:ilvl w:val="0"/>
          <w:numId w:val="17"/>
        </w:numPr>
        <w:jc w:val="center"/>
        <w:rPr>
          <w:b/>
        </w:rPr>
      </w:pPr>
      <w:r w:rsidRPr="00301AC8">
        <w:rPr>
          <w:b/>
        </w:rPr>
        <w:t>Предмет Договора</w:t>
      </w:r>
    </w:p>
    <w:p w14:paraId="6CBDA676" w14:textId="77777777" w:rsidR="006B3EC6" w:rsidRPr="00301AC8" w:rsidRDefault="00EF2178">
      <w:pPr>
        <w:pStyle w:val="afb"/>
        <w:numPr>
          <w:ilvl w:val="1"/>
          <w:numId w:val="17"/>
        </w:numPr>
        <w:ind w:left="0" w:firstLine="0"/>
        <w:jc w:val="both"/>
        <w:rPr>
          <w:color w:val="000000"/>
        </w:rPr>
      </w:pPr>
      <w:r w:rsidRPr="00301AC8">
        <w:t xml:space="preserve"> По настоящему Договору Застройщик обязуется в предусмотренный Договором срок, своими силами и (или) с привлечением других лиц построить (создать) Объект, названный в п.1.3. Договора, и после получения разрешения на ввод в эксплуатацию этого Объекта передать Участнику долевого строительства </w:t>
      </w:r>
      <w:r w:rsidRPr="00301AC8">
        <w:rPr>
          <w:b/>
          <w:bCs/>
          <w:i/>
          <w:iCs/>
        </w:rPr>
        <w:t>в собственность</w:t>
      </w:r>
      <w:r w:rsidRPr="00301AC8">
        <w:t xml:space="preserve">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t>
      </w:r>
    </w:p>
    <w:p w14:paraId="42A7ED8F" w14:textId="77777777" w:rsidR="006B3EC6" w:rsidRPr="00301AC8" w:rsidRDefault="00EF2178">
      <w:pPr>
        <w:pStyle w:val="afb"/>
        <w:numPr>
          <w:ilvl w:val="1"/>
          <w:numId w:val="17"/>
        </w:numPr>
        <w:ind w:left="0" w:firstLine="0"/>
        <w:jc w:val="both"/>
        <w:rPr>
          <w:color w:val="000000"/>
        </w:rPr>
      </w:pPr>
      <w:r w:rsidRPr="00301AC8">
        <w:rPr>
          <w:color w:val="000000"/>
        </w:rPr>
        <w:t xml:space="preserve"> Объект долевого строительства имеет следующие проектные характеристики: </w:t>
      </w:r>
    </w:p>
    <w:tbl>
      <w:tblPr>
        <w:tblStyle w:val="affa"/>
        <w:tblW w:w="0" w:type="auto"/>
        <w:tblInd w:w="108" w:type="dxa"/>
        <w:tblLook w:val="04A0" w:firstRow="1" w:lastRow="0" w:firstColumn="1" w:lastColumn="0" w:noHBand="0" w:noVBand="1"/>
      </w:tblPr>
      <w:tblGrid>
        <w:gridCol w:w="5063"/>
        <w:gridCol w:w="5024"/>
      </w:tblGrid>
      <w:tr w:rsidR="006B3EC6" w:rsidRPr="00301AC8" w14:paraId="244C62FB" w14:textId="77777777" w:rsidTr="00A542B4">
        <w:tc>
          <w:tcPr>
            <w:tcW w:w="5063" w:type="dxa"/>
          </w:tcPr>
          <w:p w14:paraId="3F5167FB" w14:textId="77777777" w:rsidR="006B3EC6" w:rsidRPr="00301AC8" w:rsidRDefault="00EF2178">
            <w:pPr>
              <w:pStyle w:val="afb"/>
              <w:ind w:left="0"/>
              <w:jc w:val="both"/>
              <w:rPr>
                <w:color w:val="000000"/>
                <w:sz w:val="20"/>
                <w:szCs w:val="20"/>
              </w:rPr>
            </w:pPr>
            <w:r w:rsidRPr="00301AC8">
              <w:rPr>
                <w:sz w:val="20"/>
                <w:szCs w:val="20"/>
              </w:rPr>
              <w:t xml:space="preserve">Назначение </w:t>
            </w:r>
          </w:p>
        </w:tc>
        <w:tc>
          <w:tcPr>
            <w:tcW w:w="5024" w:type="dxa"/>
          </w:tcPr>
          <w:p w14:paraId="310EEAA4" w14:textId="77777777" w:rsidR="006B3EC6" w:rsidRPr="00301AC8" w:rsidRDefault="00EF2178">
            <w:pPr>
              <w:pStyle w:val="afb"/>
              <w:ind w:left="0"/>
              <w:jc w:val="both"/>
              <w:rPr>
                <w:color w:val="000000"/>
                <w:sz w:val="20"/>
                <w:szCs w:val="20"/>
              </w:rPr>
            </w:pPr>
            <w:r w:rsidRPr="00301AC8">
              <w:rPr>
                <w:sz w:val="20"/>
                <w:szCs w:val="20"/>
              </w:rPr>
              <w:t>Жилое помещение</w:t>
            </w:r>
          </w:p>
        </w:tc>
      </w:tr>
      <w:tr w:rsidR="006B3EC6" w:rsidRPr="00301AC8" w14:paraId="786BFF07" w14:textId="77777777" w:rsidTr="00A542B4">
        <w:tc>
          <w:tcPr>
            <w:tcW w:w="5063" w:type="dxa"/>
          </w:tcPr>
          <w:p w14:paraId="217E0303" w14:textId="77777777" w:rsidR="006B3EC6" w:rsidRPr="00301AC8" w:rsidRDefault="00EF2178">
            <w:pPr>
              <w:pStyle w:val="afb"/>
              <w:ind w:left="0"/>
              <w:jc w:val="both"/>
              <w:rPr>
                <w:color w:val="000000"/>
                <w:sz w:val="20"/>
                <w:szCs w:val="20"/>
              </w:rPr>
            </w:pPr>
            <w:r w:rsidRPr="00301AC8">
              <w:rPr>
                <w:sz w:val="20"/>
                <w:szCs w:val="20"/>
              </w:rPr>
              <w:t>Блок/секции</w:t>
            </w:r>
          </w:p>
        </w:tc>
        <w:tc>
          <w:tcPr>
            <w:tcW w:w="5024" w:type="dxa"/>
          </w:tcPr>
          <w:p w14:paraId="7A465D08" w14:textId="6ABE30BE" w:rsidR="006B3EC6" w:rsidRPr="00301AC8" w:rsidRDefault="00EF2178">
            <w:pPr>
              <w:pStyle w:val="afb"/>
              <w:ind w:left="0"/>
              <w:jc w:val="both"/>
              <w:rPr>
                <w:color w:val="000000"/>
                <w:sz w:val="20"/>
                <w:szCs w:val="20"/>
              </w:rPr>
            </w:pPr>
            <w:r w:rsidRPr="00301AC8">
              <w:rPr>
                <w:sz w:val="20"/>
                <w:szCs w:val="20"/>
              </w:rPr>
              <w:t xml:space="preserve"> № </w:t>
            </w:r>
            <w:r w:rsidR="00857325" w:rsidRPr="00301AC8">
              <w:rPr>
                <w:sz w:val="20"/>
                <w:szCs w:val="20"/>
              </w:rPr>
              <w:t>___</w:t>
            </w:r>
          </w:p>
        </w:tc>
      </w:tr>
      <w:tr w:rsidR="006B3EC6" w:rsidRPr="00301AC8" w14:paraId="0582F3B6" w14:textId="77777777" w:rsidTr="00A542B4">
        <w:tc>
          <w:tcPr>
            <w:tcW w:w="5063" w:type="dxa"/>
          </w:tcPr>
          <w:p w14:paraId="6223AAF3" w14:textId="77777777" w:rsidR="006B3EC6" w:rsidRPr="00301AC8" w:rsidRDefault="00EF2178">
            <w:pPr>
              <w:pStyle w:val="afb"/>
              <w:ind w:left="0"/>
              <w:jc w:val="both"/>
              <w:rPr>
                <w:color w:val="000000"/>
                <w:sz w:val="20"/>
                <w:szCs w:val="20"/>
              </w:rPr>
            </w:pPr>
            <w:r w:rsidRPr="00301AC8">
              <w:rPr>
                <w:sz w:val="20"/>
                <w:szCs w:val="20"/>
              </w:rPr>
              <w:t>Этаж</w:t>
            </w:r>
          </w:p>
        </w:tc>
        <w:tc>
          <w:tcPr>
            <w:tcW w:w="5024" w:type="dxa"/>
          </w:tcPr>
          <w:p w14:paraId="0D620C6A" w14:textId="77777777" w:rsidR="006B3EC6" w:rsidRPr="00301AC8" w:rsidRDefault="00EF2178">
            <w:pPr>
              <w:pStyle w:val="afb"/>
              <w:ind w:left="0"/>
              <w:jc w:val="both"/>
              <w:rPr>
                <w:color w:val="000000"/>
                <w:sz w:val="20"/>
                <w:szCs w:val="20"/>
              </w:rPr>
            </w:pPr>
            <w:r w:rsidRPr="00301AC8">
              <w:rPr>
                <w:sz w:val="20"/>
                <w:szCs w:val="20"/>
              </w:rPr>
              <w:t>__</w:t>
            </w:r>
          </w:p>
        </w:tc>
      </w:tr>
      <w:tr w:rsidR="006B3EC6" w:rsidRPr="00301AC8" w14:paraId="4D580A2F" w14:textId="77777777" w:rsidTr="00A542B4">
        <w:tc>
          <w:tcPr>
            <w:tcW w:w="5063" w:type="dxa"/>
          </w:tcPr>
          <w:p w14:paraId="0BCC3F3F" w14:textId="77777777" w:rsidR="006B3EC6" w:rsidRPr="00301AC8" w:rsidRDefault="00EF2178">
            <w:pPr>
              <w:pStyle w:val="afb"/>
              <w:ind w:left="0"/>
              <w:jc w:val="both"/>
              <w:rPr>
                <w:sz w:val="20"/>
                <w:szCs w:val="20"/>
              </w:rPr>
            </w:pPr>
            <w:r w:rsidRPr="00301AC8">
              <w:rPr>
                <w:sz w:val="20"/>
                <w:szCs w:val="20"/>
              </w:rPr>
              <w:t xml:space="preserve">Условный номер квартиры в соответствии с проектной декларацией  </w:t>
            </w:r>
          </w:p>
        </w:tc>
        <w:tc>
          <w:tcPr>
            <w:tcW w:w="5024" w:type="dxa"/>
          </w:tcPr>
          <w:p w14:paraId="35A31B38" w14:textId="0D8BFAAA" w:rsidR="006B3EC6" w:rsidRPr="00301AC8" w:rsidRDefault="007313AD">
            <w:pPr>
              <w:pStyle w:val="afb"/>
              <w:ind w:left="0"/>
              <w:jc w:val="both"/>
              <w:rPr>
                <w:sz w:val="20"/>
                <w:szCs w:val="20"/>
              </w:rPr>
            </w:pPr>
            <w:r w:rsidRPr="00301AC8">
              <w:rPr>
                <w:sz w:val="20"/>
                <w:szCs w:val="20"/>
              </w:rPr>
              <w:t>№__</w:t>
            </w:r>
          </w:p>
        </w:tc>
      </w:tr>
      <w:tr w:rsidR="006B3EC6" w:rsidRPr="00301AC8" w14:paraId="3102AD69" w14:textId="77777777" w:rsidTr="00A542B4">
        <w:tc>
          <w:tcPr>
            <w:tcW w:w="5063" w:type="dxa"/>
          </w:tcPr>
          <w:p w14:paraId="458B9AEB" w14:textId="2FFCB5C5" w:rsidR="006B3EC6" w:rsidRPr="00301AC8" w:rsidRDefault="003761C0" w:rsidP="00731798">
            <w:pPr>
              <w:pStyle w:val="afb"/>
              <w:ind w:left="0"/>
              <w:jc w:val="both"/>
              <w:rPr>
                <w:color w:val="000000"/>
                <w:sz w:val="20"/>
                <w:szCs w:val="20"/>
              </w:rPr>
            </w:pPr>
            <w:r w:rsidRPr="00301AC8">
              <w:rPr>
                <w:color w:val="000000"/>
                <w:sz w:val="20"/>
                <w:szCs w:val="20"/>
              </w:rPr>
              <w:t>Порядковый номер квартиры в секции, расположение на этаже (слева направо), оси</w:t>
            </w:r>
          </w:p>
        </w:tc>
        <w:tc>
          <w:tcPr>
            <w:tcW w:w="5024" w:type="dxa"/>
          </w:tcPr>
          <w:p w14:paraId="17C30E27" w14:textId="6FF0AAC3" w:rsidR="006B3EC6" w:rsidRPr="00301AC8" w:rsidRDefault="00EF2178" w:rsidP="007313AD">
            <w:pPr>
              <w:pStyle w:val="afb"/>
              <w:ind w:left="0"/>
              <w:jc w:val="both"/>
              <w:rPr>
                <w:color w:val="000000"/>
                <w:sz w:val="20"/>
                <w:szCs w:val="20"/>
              </w:rPr>
            </w:pPr>
            <w:r w:rsidRPr="00301AC8">
              <w:rPr>
                <w:sz w:val="20"/>
                <w:szCs w:val="20"/>
              </w:rPr>
              <w:t>№ ___, __-я на площадке, ос</w:t>
            </w:r>
            <w:r w:rsidR="007313AD" w:rsidRPr="00301AC8">
              <w:rPr>
                <w:sz w:val="20"/>
                <w:szCs w:val="20"/>
              </w:rPr>
              <w:t>и</w:t>
            </w:r>
            <w:r w:rsidRPr="00301AC8">
              <w:rPr>
                <w:sz w:val="20"/>
                <w:szCs w:val="20"/>
              </w:rPr>
              <w:t xml:space="preserve"> ______</w:t>
            </w:r>
          </w:p>
        </w:tc>
      </w:tr>
      <w:tr w:rsidR="006B3EC6" w:rsidRPr="00301AC8" w14:paraId="564F7BA8" w14:textId="77777777" w:rsidTr="00A542B4">
        <w:tc>
          <w:tcPr>
            <w:tcW w:w="5063" w:type="dxa"/>
          </w:tcPr>
          <w:p w14:paraId="4EC3544F" w14:textId="156E72A8" w:rsidR="006B3EC6" w:rsidRPr="00301AC8" w:rsidRDefault="003761C0">
            <w:pPr>
              <w:pStyle w:val="afb"/>
              <w:ind w:left="0"/>
              <w:jc w:val="both"/>
              <w:rPr>
                <w:color w:val="000000"/>
                <w:sz w:val="20"/>
                <w:szCs w:val="20"/>
              </w:rPr>
            </w:pPr>
            <w:r w:rsidRPr="00301AC8">
              <w:rPr>
                <w:color w:val="000000"/>
                <w:sz w:val="18"/>
                <w:szCs w:val="18"/>
              </w:rPr>
              <w:t>Общая площадь жилого помещения с учетом площади балкона без понижающего коэффициента</w:t>
            </w:r>
          </w:p>
        </w:tc>
        <w:tc>
          <w:tcPr>
            <w:tcW w:w="5024" w:type="dxa"/>
          </w:tcPr>
          <w:p w14:paraId="36863942" w14:textId="77777777" w:rsidR="006B3EC6" w:rsidRPr="00301AC8" w:rsidRDefault="00EF2178">
            <w:pPr>
              <w:pStyle w:val="afb"/>
              <w:ind w:left="0"/>
              <w:jc w:val="both"/>
              <w:rPr>
                <w:color w:val="000000"/>
                <w:sz w:val="20"/>
                <w:szCs w:val="20"/>
              </w:rPr>
            </w:pPr>
            <w:r w:rsidRPr="00301AC8">
              <w:rPr>
                <w:sz w:val="20"/>
                <w:szCs w:val="20"/>
              </w:rPr>
              <w:t>___ м2</w:t>
            </w:r>
          </w:p>
        </w:tc>
      </w:tr>
      <w:tr w:rsidR="006B3EC6" w:rsidRPr="00301AC8" w14:paraId="0ADDB99D" w14:textId="77777777" w:rsidTr="00A542B4">
        <w:tc>
          <w:tcPr>
            <w:tcW w:w="5063" w:type="dxa"/>
          </w:tcPr>
          <w:p w14:paraId="4247BE56" w14:textId="74549960" w:rsidR="006B3EC6" w:rsidRPr="00301AC8" w:rsidRDefault="003761C0">
            <w:pPr>
              <w:pStyle w:val="afb"/>
              <w:ind w:left="0"/>
              <w:jc w:val="both"/>
              <w:rPr>
                <w:color w:val="000000"/>
                <w:sz w:val="20"/>
                <w:szCs w:val="20"/>
              </w:rPr>
            </w:pPr>
            <w:r w:rsidRPr="00301AC8">
              <w:rPr>
                <w:color w:val="000000"/>
                <w:sz w:val="20"/>
                <w:szCs w:val="20"/>
              </w:rPr>
              <w:t>Общая площадь жилого помещения с учетом   площади балкона с понижающим коэффициентом</w:t>
            </w:r>
          </w:p>
        </w:tc>
        <w:tc>
          <w:tcPr>
            <w:tcW w:w="5024" w:type="dxa"/>
          </w:tcPr>
          <w:p w14:paraId="555DCF12" w14:textId="77777777" w:rsidR="006B3EC6" w:rsidRPr="00301AC8" w:rsidRDefault="00EF2178">
            <w:pPr>
              <w:pStyle w:val="afb"/>
              <w:ind w:left="0"/>
              <w:jc w:val="both"/>
              <w:rPr>
                <w:color w:val="000000"/>
                <w:sz w:val="20"/>
                <w:szCs w:val="20"/>
              </w:rPr>
            </w:pPr>
            <w:r w:rsidRPr="00301AC8">
              <w:rPr>
                <w:sz w:val="20"/>
                <w:szCs w:val="20"/>
              </w:rPr>
              <w:t>___ м2</w:t>
            </w:r>
          </w:p>
        </w:tc>
      </w:tr>
      <w:tr w:rsidR="003761C0" w:rsidRPr="00301AC8" w14:paraId="7071DE27" w14:textId="77777777" w:rsidTr="00A542B4">
        <w:tc>
          <w:tcPr>
            <w:tcW w:w="5063" w:type="dxa"/>
          </w:tcPr>
          <w:p w14:paraId="5EE19EB8" w14:textId="0017A0DF" w:rsidR="003761C0" w:rsidRPr="00301AC8" w:rsidRDefault="003761C0">
            <w:pPr>
              <w:pStyle w:val="afb"/>
              <w:ind w:left="0"/>
              <w:jc w:val="both"/>
            </w:pPr>
            <w:r w:rsidRPr="00301AC8">
              <w:rPr>
                <w:color w:val="000000"/>
                <w:sz w:val="20"/>
                <w:szCs w:val="20"/>
              </w:rPr>
              <w:t>Общая площадь жилого помещения без учета площади балкона</w:t>
            </w:r>
          </w:p>
        </w:tc>
        <w:tc>
          <w:tcPr>
            <w:tcW w:w="5024" w:type="dxa"/>
          </w:tcPr>
          <w:p w14:paraId="1092F29B" w14:textId="6932B20B" w:rsidR="003761C0" w:rsidRPr="00301AC8" w:rsidRDefault="003761C0">
            <w:pPr>
              <w:pStyle w:val="afb"/>
              <w:ind w:left="0"/>
              <w:jc w:val="both"/>
            </w:pPr>
            <w:r w:rsidRPr="00301AC8">
              <w:t>___ м2</w:t>
            </w:r>
          </w:p>
        </w:tc>
      </w:tr>
      <w:tr w:rsidR="006B3EC6" w:rsidRPr="00301AC8" w14:paraId="1504A0E2" w14:textId="77777777" w:rsidTr="00A542B4">
        <w:tc>
          <w:tcPr>
            <w:tcW w:w="5063" w:type="dxa"/>
          </w:tcPr>
          <w:p w14:paraId="772667DD" w14:textId="77777777" w:rsidR="006B3EC6" w:rsidRPr="00301AC8" w:rsidRDefault="00EF2178">
            <w:pPr>
              <w:pStyle w:val="afb"/>
              <w:ind w:left="0"/>
              <w:jc w:val="both"/>
              <w:rPr>
                <w:color w:val="000000"/>
                <w:sz w:val="20"/>
                <w:szCs w:val="20"/>
              </w:rPr>
            </w:pPr>
            <w:r w:rsidRPr="00301AC8">
              <w:rPr>
                <w:sz w:val="20"/>
                <w:szCs w:val="20"/>
              </w:rPr>
              <w:t>Количество комнат</w:t>
            </w:r>
          </w:p>
        </w:tc>
        <w:tc>
          <w:tcPr>
            <w:tcW w:w="5024" w:type="dxa"/>
          </w:tcPr>
          <w:p w14:paraId="176B9375" w14:textId="77777777" w:rsidR="006B3EC6" w:rsidRPr="00301AC8" w:rsidRDefault="00EF2178">
            <w:pPr>
              <w:pStyle w:val="afb"/>
              <w:ind w:left="0"/>
              <w:jc w:val="both"/>
              <w:rPr>
                <w:color w:val="000000"/>
                <w:sz w:val="20"/>
                <w:szCs w:val="20"/>
              </w:rPr>
            </w:pPr>
            <w:r w:rsidRPr="00301AC8">
              <w:rPr>
                <w:sz w:val="20"/>
                <w:szCs w:val="20"/>
              </w:rPr>
              <w:t xml:space="preserve"> __</w:t>
            </w:r>
          </w:p>
        </w:tc>
      </w:tr>
      <w:tr w:rsidR="006B3EC6" w:rsidRPr="00301AC8" w14:paraId="1B20BCE7" w14:textId="77777777" w:rsidTr="00A542B4">
        <w:tc>
          <w:tcPr>
            <w:tcW w:w="5063" w:type="dxa"/>
          </w:tcPr>
          <w:p w14:paraId="6D9CCC79" w14:textId="77777777" w:rsidR="006B3EC6" w:rsidRPr="00301AC8" w:rsidRDefault="00EF2178">
            <w:pPr>
              <w:pStyle w:val="afb"/>
              <w:ind w:left="0"/>
              <w:jc w:val="both"/>
              <w:rPr>
                <w:color w:val="000000"/>
                <w:sz w:val="20"/>
                <w:szCs w:val="20"/>
              </w:rPr>
            </w:pPr>
            <w:r w:rsidRPr="00301AC8">
              <w:rPr>
                <w:sz w:val="20"/>
                <w:szCs w:val="20"/>
              </w:rPr>
              <w:t>Площадь комнат</w:t>
            </w:r>
          </w:p>
        </w:tc>
        <w:tc>
          <w:tcPr>
            <w:tcW w:w="5024" w:type="dxa"/>
          </w:tcPr>
          <w:p w14:paraId="335D3E03" w14:textId="744017BA" w:rsidR="006B3EC6" w:rsidRPr="00301AC8" w:rsidRDefault="00EF2178" w:rsidP="00731798">
            <w:pPr>
              <w:pStyle w:val="afb"/>
              <w:ind w:left="0"/>
              <w:jc w:val="both"/>
              <w:rPr>
                <w:color w:val="000000"/>
                <w:sz w:val="20"/>
                <w:szCs w:val="20"/>
              </w:rPr>
            </w:pPr>
            <w:r w:rsidRPr="00301AC8">
              <w:rPr>
                <w:sz w:val="20"/>
                <w:szCs w:val="20"/>
              </w:rPr>
              <w:t xml:space="preserve"> Жилая – __ м2  </w:t>
            </w:r>
          </w:p>
        </w:tc>
      </w:tr>
      <w:tr w:rsidR="006B3EC6" w:rsidRPr="00301AC8" w14:paraId="3B212EA3" w14:textId="77777777" w:rsidTr="00A542B4">
        <w:tc>
          <w:tcPr>
            <w:tcW w:w="5063" w:type="dxa"/>
          </w:tcPr>
          <w:p w14:paraId="51FBAC27" w14:textId="77777777" w:rsidR="006B3EC6" w:rsidRPr="00301AC8" w:rsidRDefault="00EF2178">
            <w:pPr>
              <w:pStyle w:val="afb"/>
              <w:ind w:left="0"/>
              <w:jc w:val="both"/>
              <w:rPr>
                <w:color w:val="000000"/>
                <w:sz w:val="20"/>
                <w:szCs w:val="20"/>
              </w:rPr>
            </w:pPr>
            <w:r w:rsidRPr="00301AC8">
              <w:rPr>
                <w:sz w:val="20"/>
                <w:szCs w:val="20"/>
              </w:rPr>
              <w:t>Количество помещений вспомогательного использования</w:t>
            </w:r>
          </w:p>
        </w:tc>
        <w:tc>
          <w:tcPr>
            <w:tcW w:w="5024" w:type="dxa"/>
          </w:tcPr>
          <w:p w14:paraId="3F0843E3" w14:textId="77777777" w:rsidR="006B3EC6" w:rsidRPr="00301AC8" w:rsidRDefault="00EF2178">
            <w:pPr>
              <w:pStyle w:val="afb"/>
              <w:ind w:left="0"/>
              <w:jc w:val="both"/>
              <w:rPr>
                <w:color w:val="000000"/>
                <w:sz w:val="20"/>
                <w:szCs w:val="20"/>
              </w:rPr>
            </w:pPr>
            <w:r w:rsidRPr="00301AC8">
              <w:rPr>
                <w:sz w:val="20"/>
                <w:szCs w:val="20"/>
              </w:rPr>
              <w:t xml:space="preserve"> __</w:t>
            </w:r>
          </w:p>
        </w:tc>
      </w:tr>
      <w:tr w:rsidR="006B3EC6" w:rsidRPr="00301AC8" w14:paraId="613A5414" w14:textId="77777777" w:rsidTr="00A542B4">
        <w:tc>
          <w:tcPr>
            <w:tcW w:w="5063" w:type="dxa"/>
          </w:tcPr>
          <w:p w14:paraId="0306EE86" w14:textId="77777777" w:rsidR="006B3EC6" w:rsidRPr="00301AC8" w:rsidRDefault="00EF2178">
            <w:pPr>
              <w:pStyle w:val="afb"/>
              <w:ind w:left="0"/>
              <w:jc w:val="both"/>
              <w:rPr>
                <w:color w:val="000000"/>
                <w:sz w:val="20"/>
                <w:szCs w:val="20"/>
              </w:rPr>
            </w:pPr>
            <w:r w:rsidRPr="00301AC8">
              <w:rPr>
                <w:sz w:val="20"/>
                <w:szCs w:val="20"/>
              </w:rPr>
              <w:t>Площадь помещений вспомогательного использования</w:t>
            </w:r>
          </w:p>
        </w:tc>
        <w:tc>
          <w:tcPr>
            <w:tcW w:w="5024" w:type="dxa"/>
          </w:tcPr>
          <w:p w14:paraId="3BF92CD9" w14:textId="77777777" w:rsidR="006B3EC6" w:rsidRPr="00301AC8" w:rsidRDefault="00EF2178">
            <w:pPr>
              <w:pStyle w:val="afb"/>
              <w:ind w:left="0"/>
              <w:jc w:val="both"/>
              <w:rPr>
                <w:color w:val="000000"/>
                <w:sz w:val="20"/>
                <w:szCs w:val="20"/>
              </w:rPr>
            </w:pPr>
            <w:r w:rsidRPr="00301AC8">
              <w:rPr>
                <w:sz w:val="20"/>
                <w:szCs w:val="20"/>
              </w:rPr>
              <w:t>___ м2</w:t>
            </w:r>
          </w:p>
        </w:tc>
      </w:tr>
    </w:tbl>
    <w:p w14:paraId="67EDC108" w14:textId="77777777" w:rsidR="00E53148" w:rsidRPr="00301AC8" w:rsidRDefault="00E53148" w:rsidP="00E53148">
      <w:pPr>
        <w:pStyle w:val="afb"/>
        <w:numPr>
          <w:ilvl w:val="1"/>
          <w:numId w:val="17"/>
        </w:numPr>
        <w:tabs>
          <w:tab w:val="left" w:pos="426"/>
        </w:tabs>
        <w:ind w:left="0" w:firstLine="0"/>
        <w:jc w:val="both"/>
        <w:rPr>
          <w:bCs/>
        </w:rPr>
      </w:pPr>
      <w:r w:rsidRPr="00301AC8">
        <w:rPr>
          <w:bCs/>
          <w:color w:val="000000"/>
        </w:rPr>
        <w:t>Объект долевого строительства передается Участнику долевого строительства с черновой отделкой в следующем состоянии:</w:t>
      </w:r>
    </w:p>
    <w:p w14:paraId="2AB56EE7" w14:textId="77777777" w:rsidR="00F63D55" w:rsidRPr="00301AC8" w:rsidRDefault="00F63D55" w:rsidP="00F63D55">
      <w:pPr>
        <w:pStyle w:val="afb"/>
        <w:numPr>
          <w:ilvl w:val="2"/>
          <w:numId w:val="17"/>
        </w:numPr>
        <w:shd w:val="clear" w:color="auto" w:fill="FFFFFF" w:themeFill="background1"/>
        <w:tabs>
          <w:tab w:val="left" w:pos="284"/>
        </w:tabs>
        <w:ind w:left="567" w:hanging="567"/>
        <w:jc w:val="both"/>
        <w:rPr>
          <w:bCs/>
          <w:iCs/>
        </w:rPr>
      </w:pPr>
      <w:r w:rsidRPr="00301AC8">
        <w:rPr>
          <w:bCs/>
          <w:iCs/>
        </w:rPr>
        <w:t>Внутренняя отделка стен и перегородок квартир:</w:t>
      </w:r>
    </w:p>
    <w:p w14:paraId="0D6C570F" w14:textId="77777777" w:rsidR="00F63D55" w:rsidRPr="00301AC8" w:rsidRDefault="00F63D55" w:rsidP="00F63D55">
      <w:pPr>
        <w:shd w:val="clear" w:color="auto" w:fill="FFFFFF" w:themeFill="background1"/>
        <w:tabs>
          <w:tab w:val="left" w:pos="284"/>
        </w:tabs>
        <w:ind w:left="567" w:hanging="567"/>
        <w:rPr>
          <w:bCs/>
        </w:rPr>
      </w:pPr>
      <w:r w:rsidRPr="00301AC8">
        <w:rPr>
          <w:bCs/>
        </w:rPr>
        <w:t>- Для сухих помещений (кухня, жилые комнаты, коридоры, прихожая): гипсовая штукатурка простая без финишной отделки;</w:t>
      </w:r>
    </w:p>
    <w:p w14:paraId="10548456" w14:textId="77777777" w:rsidR="00F63D55" w:rsidRPr="00301AC8" w:rsidRDefault="00F63D55" w:rsidP="00F63D55">
      <w:pPr>
        <w:shd w:val="clear" w:color="auto" w:fill="FFFFFF" w:themeFill="background1"/>
        <w:tabs>
          <w:tab w:val="left" w:pos="284"/>
        </w:tabs>
        <w:ind w:left="567" w:hanging="567"/>
        <w:rPr>
          <w:bCs/>
        </w:rPr>
      </w:pPr>
      <w:r w:rsidRPr="00301AC8">
        <w:rPr>
          <w:bCs/>
        </w:rPr>
        <w:t>- Для помещений с повышенной влажностью (с/у): цементно-песчаная штукатурка простая без финишной отделки;</w:t>
      </w:r>
    </w:p>
    <w:p w14:paraId="15659F53" w14:textId="77777777" w:rsidR="00F63D55" w:rsidRPr="00301AC8" w:rsidRDefault="00F63D55" w:rsidP="00F63D55">
      <w:pPr>
        <w:shd w:val="clear" w:color="auto" w:fill="FFFFFF" w:themeFill="background1"/>
        <w:tabs>
          <w:tab w:val="left" w:pos="284"/>
        </w:tabs>
        <w:ind w:left="567" w:hanging="567"/>
        <w:rPr>
          <w:bCs/>
        </w:rPr>
      </w:pPr>
      <w:r w:rsidRPr="00301AC8">
        <w:rPr>
          <w:bCs/>
        </w:rPr>
        <w:t xml:space="preserve">- Откосы оконных и дверных проемов без отделки. </w:t>
      </w:r>
    </w:p>
    <w:p w14:paraId="769E02F3" w14:textId="77777777" w:rsidR="00F63D55" w:rsidRPr="00301AC8" w:rsidRDefault="00F63D55" w:rsidP="00F63D55">
      <w:pPr>
        <w:pStyle w:val="afb"/>
        <w:numPr>
          <w:ilvl w:val="2"/>
          <w:numId w:val="17"/>
        </w:numPr>
        <w:shd w:val="clear" w:color="auto" w:fill="FFFFFF" w:themeFill="background1"/>
        <w:tabs>
          <w:tab w:val="left" w:pos="284"/>
        </w:tabs>
        <w:ind w:left="567" w:hanging="567"/>
        <w:jc w:val="both"/>
        <w:rPr>
          <w:bCs/>
          <w:iCs/>
        </w:rPr>
      </w:pPr>
      <w:r w:rsidRPr="00301AC8">
        <w:rPr>
          <w:bCs/>
          <w:iCs/>
        </w:rPr>
        <w:t>Внутренняя отделка полов квартир:</w:t>
      </w:r>
    </w:p>
    <w:p w14:paraId="26E40F47" w14:textId="77777777" w:rsidR="00F63D55" w:rsidRPr="00301AC8" w:rsidRDefault="00F63D55" w:rsidP="00F63D55">
      <w:pPr>
        <w:shd w:val="clear" w:color="auto" w:fill="FFFFFF" w:themeFill="background1"/>
        <w:tabs>
          <w:tab w:val="left" w:pos="284"/>
        </w:tabs>
        <w:ind w:left="567" w:hanging="567"/>
        <w:rPr>
          <w:bCs/>
        </w:rPr>
      </w:pPr>
      <w:r w:rsidRPr="00301AC8">
        <w:rPr>
          <w:bCs/>
        </w:rPr>
        <w:t>- Для сухих помещений (кухня, жилые комнаты, коридоры, прихожая: выравнивающая цементно-песчаная стяжка, укладываемая по звукоизоляционным прокладкам;</w:t>
      </w:r>
    </w:p>
    <w:p w14:paraId="162AD8F5" w14:textId="77777777" w:rsidR="00F63D55" w:rsidRPr="00301AC8" w:rsidRDefault="00F63D55" w:rsidP="00F63D55">
      <w:pPr>
        <w:shd w:val="clear" w:color="auto" w:fill="FFFFFF" w:themeFill="background1"/>
        <w:tabs>
          <w:tab w:val="left" w:pos="284"/>
        </w:tabs>
        <w:ind w:left="567" w:hanging="567"/>
        <w:rPr>
          <w:bCs/>
        </w:rPr>
      </w:pPr>
      <w:r w:rsidRPr="00301AC8">
        <w:rPr>
          <w:bCs/>
        </w:rPr>
        <w:t>- Для помещений с повышенной влажностью (с/у): выравнивающая цементно-песчаная стяжка. По поверхности стяжки выполняется гидроизоляция;</w:t>
      </w:r>
    </w:p>
    <w:p w14:paraId="04D1F165" w14:textId="77777777" w:rsidR="00F63D55" w:rsidRPr="00301AC8" w:rsidRDefault="00F63D55" w:rsidP="00F63D55">
      <w:pPr>
        <w:pStyle w:val="afb"/>
        <w:numPr>
          <w:ilvl w:val="2"/>
          <w:numId w:val="17"/>
        </w:numPr>
        <w:shd w:val="clear" w:color="auto" w:fill="FFFFFF" w:themeFill="background1"/>
        <w:tabs>
          <w:tab w:val="left" w:pos="284"/>
        </w:tabs>
        <w:ind w:left="567" w:hanging="567"/>
        <w:jc w:val="both"/>
        <w:rPr>
          <w:bCs/>
          <w:iCs/>
        </w:rPr>
      </w:pPr>
      <w:r w:rsidRPr="00301AC8">
        <w:rPr>
          <w:bCs/>
          <w:iCs/>
        </w:rPr>
        <w:t>Внутренняя отделка потолков квартир: без отделки;</w:t>
      </w:r>
    </w:p>
    <w:p w14:paraId="052660A0" w14:textId="77777777" w:rsidR="00F63D55" w:rsidRPr="00301AC8" w:rsidRDefault="00F63D55" w:rsidP="00F63D55">
      <w:pPr>
        <w:pStyle w:val="afb"/>
        <w:numPr>
          <w:ilvl w:val="2"/>
          <w:numId w:val="17"/>
        </w:numPr>
        <w:shd w:val="clear" w:color="auto" w:fill="FFFFFF" w:themeFill="background1"/>
        <w:tabs>
          <w:tab w:val="left" w:pos="284"/>
        </w:tabs>
        <w:ind w:left="567" w:hanging="567"/>
        <w:jc w:val="both"/>
        <w:rPr>
          <w:bCs/>
          <w:iCs/>
        </w:rPr>
      </w:pPr>
      <w:r w:rsidRPr="00301AC8">
        <w:rPr>
          <w:bCs/>
          <w:iCs/>
        </w:rPr>
        <w:t>Остекление квартир:</w:t>
      </w:r>
    </w:p>
    <w:p w14:paraId="2C557EB1" w14:textId="77777777" w:rsidR="00F63D55" w:rsidRPr="00301AC8" w:rsidRDefault="00F63D55" w:rsidP="00F63D55">
      <w:pPr>
        <w:shd w:val="clear" w:color="auto" w:fill="FFFFFF" w:themeFill="background1"/>
        <w:tabs>
          <w:tab w:val="left" w:pos="284"/>
        </w:tabs>
        <w:ind w:left="567" w:hanging="567"/>
        <w:rPr>
          <w:bCs/>
        </w:rPr>
      </w:pPr>
      <w:r w:rsidRPr="00301AC8">
        <w:rPr>
          <w:bCs/>
        </w:rPr>
        <w:t>- Для теплых помещений, жилые комнаты, кухня и т.д.: светопрозрачные конструкции из ПВХ профиля, с поворотно-откидным открыванием (на одной из створок), одинарной конструкции с двухкамерным стеклопакетом (три стекла), согласно проекту;</w:t>
      </w:r>
    </w:p>
    <w:p w14:paraId="66EA185A" w14:textId="77777777" w:rsidR="00F63D55" w:rsidRPr="00301AC8" w:rsidRDefault="00F63D55" w:rsidP="00F63D55">
      <w:pPr>
        <w:shd w:val="clear" w:color="auto" w:fill="FFFFFF" w:themeFill="background1"/>
        <w:tabs>
          <w:tab w:val="left" w:pos="284"/>
        </w:tabs>
        <w:ind w:left="567" w:hanging="567"/>
        <w:rPr>
          <w:bCs/>
        </w:rPr>
      </w:pPr>
      <w:r w:rsidRPr="00301AC8">
        <w:rPr>
          <w:bCs/>
        </w:rPr>
        <w:t xml:space="preserve">- Подоконник не устанавливается </w:t>
      </w:r>
    </w:p>
    <w:p w14:paraId="3DB51C8C" w14:textId="77777777" w:rsidR="00F63D55" w:rsidRPr="00301AC8" w:rsidRDefault="00F63D55" w:rsidP="00F63D55">
      <w:pPr>
        <w:shd w:val="clear" w:color="auto" w:fill="FFFFFF" w:themeFill="background1"/>
        <w:tabs>
          <w:tab w:val="left" w:pos="284"/>
        </w:tabs>
        <w:ind w:left="567" w:hanging="567"/>
        <w:rPr>
          <w:bCs/>
        </w:rPr>
      </w:pPr>
      <w:r w:rsidRPr="00301AC8">
        <w:rPr>
          <w:bCs/>
        </w:rPr>
        <w:t>- Для холодных помещений, лоджии и балконы: витражные светопрозрачные конструкции из холодного алюминиевого профиля; с поворотно-откидным открыванием, одинарной конструкции с одним стеклом, согласно проекту;</w:t>
      </w:r>
    </w:p>
    <w:p w14:paraId="6814F741" w14:textId="77777777" w:rsidR="00F63D55" w:rsidRPr="00301AC8" w:rsidRDefault="00F63D55" w:rsidP="00F63D55">
      <w:pPr>
        <w:shd w:val="clear" w:color="auto" w:fill="FFFFFF" w:themeFill="background1"/>
        <w:tabs>
          <w:tab w:val="left" w:pos="284"/>
        </w:tabs>
        <w:ind w:left="567" w:hanging="567"/>
        <w:rPr>
          <w:bCs/>
        </w:rPr>
      </w:pPr>
      <w:r w:rsidRPr="00301AC8">
        <w:rPr>
          <w:bCs/>
        </w:rPr>
        <w:t xml:space="preserve">- Подоконник не устанавливается </w:t>
      </w:r>
    </w:p>
    <w:p w14:paraId="075E74FF" w14:textId="77777777" w:rsidR="00F63D55" w:rsidRPr="00301AC8" w:rsidRDefault="00F63D55" w:rsidP="00F63D55">
      <w:pPr>
        <w:pStyle w:val="afb"/>
        <w:numPr>
          <w:ilvl w:val="2"/>
          <w:numId w:val="17"/>
        </w:numPr>
        <w:shd w:val="clear" w:color="auto" w:fill="FFFFFF" w:themeFill="background1"/>
        <w:tabs>
          <w:tab w:val="left" w:pos="284"/>
        </w:tabs>
        <w:ind w:left="567" w:hanging="567"/>
        <w:jc w:val="both"/>
        <w:rPr>
          <w:bCs/>
          <w:iCs/>
        </w:rPr>
      </w:pPr>
      <w:r w:rsidRPr="00301AC8">
        <w:rPr>
          <w:bCs/>
          <w:iCs/>
        </w:rPr>
        <w:t xml:space="preserve">Входная дверь в квартиру: стальная дверь. </w:t>
      </w:r>
    </w:p>
    <w:p w14:paraId="4DBB2231" w14:textId="77777777" w:rsidR="00F63D55" w:rsidRPr="00301AC8" w:rsidRDefault="00F63D55" w:rsidP="00F63D55">
      <w:pPr>
        <w:pStyle w:val="afb"/>
        <w:numPr>
          <w:ilvl w:val="2"/>
          <w:numId w:val="17"/>
        </w:numPr>
        <w:shd w:val="clear" w:color="auto" w:fill="FFFFFF" w:themeFill="background1"/>
        <w:tabs>
          <w:tab w:val="left" w:pos="284"/>
        </w:tabs>
        <w:ind w:left="567" w:hanging="567"/>
        <w:jc w:val="both"/>
        <w:rPr>
          <w:bCs/>
          <w:iCs/>
        </w:rPr>
      </w:pPr>
      <w:r w:rsidRPr="00301AC8">
        <w:rPr>
          <w:bCs/>
        </w:rPr>
        <w:t>Электрика и электрооборудование:</w:t>
      </w:r>
    </w:p>
    <w:p w14:paraId="1F1B9D8D" w14:textId="77777777" w:rsidR="00F63D55" w:rsidRPr="00301AC8" w:rsidRDefault="00F63D55" w:rsidP="00F63D55">
      <w:pPr>
        <w:pStyle w:val="afb"/>
        <w:shd w:val="clear" w:color="auto" w:fill="FFFFFF" w:themeFill="background1"/>
        <w:tabs>
          <w:tab w:val="left" w:pos="284"/>
        </w:tabs>
        <w:ind w:left="567" w:hanging="567"/>
        <w:rPr>
          <w:bCs/>
        </w:rPr>
      </w:pPr>
      <w:r w:rsidRPr="00301AC8">
        <w:rPr>
          <w:bCs/>
        </w:rPr>
        <w:t>- Прибор учета: с импульсным выходом, расположен в этажном щите мест общего пользования (межквартирный коридор);</w:t>
      </w:r>
    </w:p>
    <w:p w14:paraId="0177E558" w14:textId="77777777" w:rsidR="00F63D55" w:rsidRPr="00301AC8" w:rsidRDefault="00F63D55" w:rsidP="00F63D55">
      <w:pPr>
        <w:pStyle w:val="afb"/>
        <w:shd w:val="clear" w:color="auto" w:fill="FFFFFF" w:themeFill="background1"/>
        <w:tabs>
          <w:tab w:val="left" w:pos="284"/>
        </w:tabs>
        <w:ind w:left="567" w:hanging="567"/>
        <w:rPr>
          <w:bCs/>
        </w:rPr>
      </w:pPr>
      <w:r w:rsidRPr="00301AC8">
        <w:rPr>
          <w:bCs/>
        </w:rPr>
        <w:t>- Питание квартиры: предусмотрено, силовой кабель от этажного щита до электрического щитка квартирного;</w:t>
      </w:r>
    </w:p>
    <w:p w14:paraId="6FA62081" w14:textId="77777777" w:rsidR="00F63D55" w:rsidRPr="00301AC8" w:rsidRDefault="00F63D55" w:rsidP="00F63D55">
      <w:pPr>
        <w:pStyle w:val="afb"/>
        <w:shd w:val="clear" w:color="auto" w:fill="FFFFFF" w:themeFill="background1"/>
        <w:tabs>
          <w:tab w:val="left" w:pos="284"/>
        </w:tabs>
        <w:ind w:left="567" w:hanging="567"/>
        <w:rPr>
          <w:bCs/>
        </w:rPr>
      </w:pPr>
      <w:r w:rsidRPr="00301AC8">
        <w:rPr>
          <w:bCs/>
        </w:rPr>
        <w:t>- Электрический щиток квартирный: предусмотрен;</w:t>
      </w:r>
    </w:p>
    <w:p w14:paraId="5339F644" w14:textId="77777777" w:rsidR="00F63D55" w:rsidRPr="00301AC8" w:rsidRDefault="00F63D55" w:rsidP="00F63D55">
      <w:pPr>
        <w:pStyle w:val="afb"/>
        <w:shd w:val="clear" w:color="auto" w:fill="FFFFFF" w:themeFill="background1"/>
        <w:tabs>
          <w:tab w:val="left" w:pos="284"/>
        </w:tabs>
        <w:ind w:left="567" w:hanging="567"/>
        <w:rPr>
          <w:bCs/>
        </w:rPr>
      </w:pPr>
      <w:r w:rsidRPr="00301AC8">
        <w:rPr>
          <w:bCs/>
        </w:rPr>
        <w:lastRenderedPageBreak/>
        <w:t>- Электропроводка: предусмотрена;</w:t>
      </w:r>
    </w:p>
    <w:p w14:paraId="71A96864" w14:textId="77777777" w:rsidR="00F63D55" w:rsidRPr="00301AC8" w:rsidRDefault="00F63D55" w:rsidP="00F63D55">
      <w:pPr>
        <w:pStyle w:val="afb"/>
        <w:shd w:val="clear" w:color="auto" w:fill="FFFFFF" w:themeFill="background1"/>
        <w:tabs>
          <w:tab w:val="left" w:pos="284"/>
        </w:tabs>
        <w:ind w:left="567" w:hanging="567"/>
        <w:rPr>
          <w:bCs/>
        </w:rPr>
      </w:pPr>
      <w:r w:rsidRPr="00301AC8">
        <w:rPr>
          <w:bCs/>
        </w:rPr>
        <w:t>- Выключатели: не устанавливаются, предусмотрено питание с клеммной колодкой;</w:t>
      </w:r>
    </w:p>
    <w:p w14:paraId="0B16AE6E" w14:textId="77777777" w:rsidR="00F63D55" w:rsidRPr="00301AC8" w:rsidRDefault="00F63D55" w:rsidP="00F63D55">
      <w:pPr>
        <w:pStyle w:val="afb"/>
        <w:shd w:val="clear" w:color="auto" w:fill="FFFFFF" w:themeFill="background1"/>
        <w:tabs>
          <w:tab w:val="left" w:pos="284"/>
        </w:tabs>
        <w:ind w:left="567" w:hanging="567"/>
        <w:rPr>
          <w:bCs/>
        </w:rPr>
      </w:pPr>
      <w:r w:rsidRPr="00301AC8">
        <w:rPr>
          <w:bCs/>
        </w:rPr>
        <w:t>- Освещение: предусмотрено питание с клеммной колодкой;</w:t>
      </w:r>
    </w:p>
    <w:p w14:paraId="002E6D3C" w14:textId="77777777" w:rsidR="00F63D55" w:rsidRPr="00301AC8" w:rsidRDefault="00F63D55" w:rsidP="00F63D55">
      <w:pPr>
        <w:pStyle w:val="afb"/>
        <w:shd w:val="clear" w:color="auto" w:fill="FFFFFF" w:themeFill="background1"/>
        <w:tabs>
          <w:tab w:val="left" w:pos="284"/>
        </w:tabs>
        <w:ind w:left="567" w:hanging="567"/>
        <w:rPr>
          <w:bCs/>
        </w:rPr>
      </w:pPr>
      <w:r w:rsidRPr="00301AC8">
        <w:rPr>
          <w:bCs/>
        </w:rPr>
        <w:t>- Розетки: не устанавливаются, предусмотрено питание с клеммной колодкой;</w:t>
      </w:r>
    </w:p>
    <w:p w14:paraId="10213DEA" w14:textId="77777777" w:rsidR="00F63D55" w:rsidRPr="00301AC8" w:rsidRDefault="00F63D55" w:rsidP="00F63D55">
      <w:pPr>
        <w:pStyle w:val="afb"/>
        <w:shd w:val="clear" w:color="auto" w:fill="FFFFFF" w:themeFill="background1"/>
        <w:tabs>
          <w:tab w:val="left" w:pos="284"/>
        </w:tabs>
        <w:ind w:left="567" w:hanging="567"/>
        <w:rPr>
          <w:bCs/>
        </w:rPr>
      </w:pPr>
      <w:r w:rsidRPr="00301AC8">
        <w:rPr>
          <w:bCs/>
        </w:rPr>
        <w:t>- Заземление: предусмотрено от всех розеток и ванной;</w:t>
      </w:r>
    </w:p>
    <w:p w14:paraId="6650E671" w14:textId="77777777" w:rsidR="00F63D55" w:rsidRPr="00301AC8" w:rsidRDefault="00F63D55" w:rsidP="00F63D55">
      <w:pPr>
        <w:pStyle w:val="afb"/>
        <w:shd w:val="clear" w:color="auto" w:fill="FFFFFF" w:themeFill="background1"/>
        <w:tabs>
          <w:tab w:val="left" w:pos="284"/>
        </w:tabs>
        <w:ind w:left="567" w:hanging="567"/>
        <w:rPr>
          <w:bCs/>
        </w:rPr>
      </w:pPr>
      <w:r w:rsidRPr="00301AC8">
        <w:rPr>
          <w:bCs/>
        </w:rPr>
        <w:t>- Питание для электроплиты: предусмотрено, с клеммной колодкой;</w:t>
      </w:r>
    </w:p>
    <w:p w14:paraId="48A55A3E" w14:textId="77777777" w:rsidR="00F63D55" w:rsidRPr="00301AC8" w:rsidRDefault="00F63D55" w:rsidP="00F63D55">
      <w:pPr>
        <w:pStyle w:val="afb"/>
        <w:numPr>
          <w:ilvl w:val="2"/>
          <w:numId w:val="17"/>
        </w:numPr>
        <w:shd w:val="clear" w:color="auto" w:fill="FFFFFF" w:themeFill="background1"/>
        <w:tabs>
          <w:tab w:val="left" w:pos="284"/>
        </w:tabs>
        <w:ind w:left="567" w:hanging="567"/>
        <w:jc w:val="both"/>
        <w:rPr>
          <w:bCs/>
          <w:iCs/>
        </w:rPr>
      </w:pPr>
      <w:r w:rsidRPr="00301AC8">
        <w:rPr>
          <w:bCs/>
        </w:rPr>
        <w:t xml:space="preserve">Слаботочные сети: точка подключения к интернету, телевиденье, домофону, расположение по проекту. </w:t>
      </w:r>
    </w:p>
    <w:p w14:paraId="0A83DCBC" w14:textId="77777777" w:rsidR="00F63D55" w:rsidRPr="00301AC8" w:rsidRDefault="00F63D55" w:rsidP="00F63D55">
      <w:pPr>
        <w:pStyle w:val="afb"/>
        <w:numPr>
          <w:ilvl w:val="2"/>
          <w:numId w:val="17"/>
        </w:numPr>
        <w:shd w:val="clear" w:color="auto" w:fill="FFFFFF" w:themeFill="background1"/>
        <w:tabs>
          <w:tab w:val="left" w:pos="284"/>
        </w:tabs>
        <w:ind w:left="567" w:hanging="567"/>
        <w:jc w:val="both"/>
        <w:rPr>
          <w:bCs/>
          <w:iCs/>
        </w:rPr>
      </w:pPr>
      <w:r w:rsidRPr="00301AC8">
        <w:rPr>
          <w:bCs/>
        </w:rPr>
        <w:t>Отопление:</w:t>
      </w:r>
      <w:r w:rsidRPr="00301AC8">
        <w:rPr>
          <w:bCs/>
          <w:iCs/>
        </w:rPr>
        <w:t xml:space="preserve"> предусмотрено;</w:t>
      </w:r>
    </w:p>
    <w:p w14:paraId="7FB7D476" w14:textId="77777777" w:rsidR="00F63D55" w:rsidRPr="00301AC8" w:rsidRDefault="00F63D55" w:rsidP="00F63D55">
      <w:pPr>
        <w:pStyle w:val="afb"/>
        <w:shd w:val="clear" w:color="auto" w:fill="FFFFFF" w:themeFill="background1"/>
        <w:tabs>
          <w:tab w:val="left" w:pos="284"/>
        </w:tabs>
        <w:ind w:left="567" w:hanging="567"/>
        <w:rPr>
          <w:bCs/>
          <w:iCs/>
        </w:rPr>
      </w:pPr>
      <w:r w:rsidRPr="00301AC8">
        <w:rPr>
          <w:bCs/>
        </w:rPr>
        <w:t xml:space="preserve">- </w:t>
      </w:r>
      <w:r w:rsidRPr="00301AC8">
        <w:rPr>
          <w:bCs/>
          <w:iCs/>
        </w:rPr>
        <w:t>Радиаторы: стальные с нижним подключением;</w:t>
      </w:r>
    </w:p>
    <w:p w14:paraId="4A5EAD99" w14:textId="77777777" w:rsidR="00F63D55" w:rsidRPr="00301AC8" w:rsidRDefault="00F63D55" w:rsidP="00F63D55">
      <w:pPr>
        <w:pStyle w:val="afb"/>
        <w:shd w:val="clear" w:color="auto" w:fill="FFFFFF" w:themeFill="background1"/>
        <w:tabs>
          <w:tab w:val="left" w:pos="284"/>
        </w:tabs>
        <w:ind w:left="567" w:hanging="567"/>
        <w:rPr>
          <w:bCs/>
        </w:rPr>
      </w:pPr>
      <w:r w:rsidRPr="00301AC8">
        <w:rPr>
          <w:bCs/>
          <w:iCs/>
        </w:rPr>
        <w:t xml:space="preserve">-Прибор учета: с импульсным выходом. Предусмотрен, расположен в инженерной нише </w:t>
      </w:r>
      <w:r w:rsidRPr="00301AC8">
        <w:rPr>
          <w:bCs/>
        </w:rPr>
        <w:t>мест общего пользования (межквартирный коридор);</w:t>
      </w:r>
    </w:p>
    <w:p w14:paraId="2D36B4CE" w14:textId="77777777" w:rsidR="00F63D55" w:rsidRPr="00301AC8" w:rsidRDefault="00F63D55" w:rsidP="00F63D55">
      <w:pPr>
        <w:pStyle w:val="afb"/>
        <w:numPr>
          <w:ilvl w:val="2"/>
          <w:numId w:val="17"/>
        </w:numPr>
        <w:shd w:val="clear" w:color="auto" w:fill="FFFFFF" w:themeFill="background1"/>
        <w:tabs>
          <w:tab w:val="left" w:pos="284"/>
        </w:tabs>
        <w:ind w:left="567" w:hanging="567"/>
        <w:jc w:val="both"/>
        <w:rPr>
          <w:bCs/>
          <w:iCs/>
        </w:rPr>
      </w:pPr>
      <w:r w:rsidRPr="00301AC8">
        <w:rPr>
          <w:bCs/>
        </w:rPr>
        <w:t>Водоснабжение:</w:t>
      </w:r>
      <w:r w:rsidRPr="00301AC8">
        <w:rPr>
          <w:bCs/>
          <w:iCs/>
        </w:rPr>
        <w:t xml:space="preserve"> предусмотрено;</w:t>
      </w:r>
    </w:p>
    <w:p w14:paraId="26C2FDBB" w14:textId="77777777" w:rsidR="00F63D55" w:rsidRPr="00301AC8" w:rsidRDefault="00F63D55" w:rsidP="00F63D55">
      <w:pPr>
        <w:pStyle w:val="afb"/>
        <w:shd w:val="clear" w:color="auto" w:fill="FFFFFF" w:themeFill="background1"/>
        <w:tabs>
          <w:tab w:val="left" w:pos="284"/>
        </w:tabs>
        <w:ind w:left="567" w:hanging="567"/>
        <w:rPr>
          <w:bCs/>
        </w:rPr>
      </w:pPr>
      <w:r w:rsidRPr="00301AC8">
        <w:rPr>
          <w:bCs/>
          <w:iCs/>
        </w:rPr>
        <w:t xml:space="preserve">- Стояки ХВС и ГВС: Расположены в инженерной нише </w:t>
      </w:r>
      <w:r w:rsidRPr="00301AC8">
        <w:rPr>
          <w:bCs/>
        </w:rPr>
        <w:t>мест общего пользования (межквартирный коридор);</w:t>
      </w:r>
    </w:p>
    <w:p w14:paraId="218CBFEF" w14:textId="77777777" w:rsidR="00F63D55" w:rsidRPr="00301AC8" w:rsidRDefault="00F63D55" w:rsidP="00F63D55">
      <w:pPr>
        <w:pStyle w:val="afb"/>
        <w:shd w:val="clear" w:color="auto" w:fill="FFFFFF" w:themeFill="background1"/>
        <w:tabs>
          <w:tab w:val="left" w:pos="284"/>
        </w:tabs>
        <w:ind w:left="567" w:hanging="567"/>
        <w:rPr>
          <w:bCs/>
        </w:rPr>
      </w:pPr>
      <w:r w:rsidRPr="00301AC8">
        <w:rPr>
          <w:bCs/>
          <w:iCs/>
        </w:rPr>
        <w:t xml:space="preserve">- Прибор учета: с импульсным выходом. Расположен в инженерной нише </w:t>
      </w:r>
      <w:r w:rsidRPr="00301AC8">
        <w:rPr>
          <w:bCs/>
        </w:rPr>
        <w:t>мест общего пользования (межквартирный коридор);</w:t>
      </w:r>
    </w:p>
    <w:p w14:paraId="2FABF4DD" w14:textId="77777777" w:rsidR="00F63D55" w:rsidRPr="00301AC8" w:rsidRDefault="00F63D55" w:rsidP="00F63D55">
      <w:pPr>
        <w:pStyle w:val="afb"/>
        <w:shd w:val="clear" w:color="auto" w:fill="FFFFFF" w:themeFill="background1"/>
        <w:tabs>
          <w:tab w:val="left" w:pos="284"/>
        </w:tabs>
        <w:ind w:left="567" w:hanging="567"/>
        <w:rPr>
          <w:bCs/>
          <w:iCs/>
        </w:rPr>
      </w:pPr>
      <w:r w:rsidRPr="00301AC8">
        <w:rPr>
          <w:bCs/>
          <w:iCs/>
        </w:rPr>
        <w:t>- Точки водоразбора: распложены в с/у, кухне. В случае, наличия соседства с/у с кухней или другими с/у, то точка водоразбора предусматривается в одном помещении из помещений (в с/у);</w:t>
      </w:r>
    </w:p>
    <w:p w14:paraId="72DD8F3C" w14:textId="77777777" w:rsidR="00F63D55" w:rsidRPr="00301AC8" w:rsidRDefault="00F63D55" w:rsidP="00F63D55">
      <w:pPr>
        <w:pStyle w:val="afb"/>
        <w:shd w:val="clear" w:color="auto" w:fill="FFFFFF" w:themeFill="background1"/>
        <w:tabs>
          <w:tab w:val="left" w:pos="284"/>
        </w:tabs>
        <w:ind w:left="567" w:hanging="567"/>
        <w:rPr>
          <w:bCs/>
          <w:iCs/>
        </w:rPr>
      </w:pPr>
      <w:r w:rsidRPr="00301AC8">
        <w:rPr>
          <w:bCs/>
        </w:rPr>
        <w:t>-</w:t>
      </w:r>
      <w:r w:rsidRPr="00301AC8">
        <w:rPr>
          <w:bCs/>
          <w:iCs/>
        </w:rPr>
        <w:t xml:space="preserve"> Поквартирная разводка труб водоснабжения: не предусмотрена (выполняется собственником самостоятельно и за свой счет);</w:t>
      </w:r>
    </w:p>
    <w:p w14:paraId="38CCDF8B" w14:textId="77777777" w:rsidR="00F63D55" w:rsidRPr="00301AC8" w:rsidRDefault="00F63D55" w:rsidP="00F63D55">
      <w:pPr>
        <w:pStyle w:val="afb"/>
        <w:shd w:val="clear" w:color="auto" w:fill="FFFFFF" w:themeFill="background1"/>
        <w:tabs>
          <w:tab w:val="left" w:pos="284"/>
        </w:tabs>
        <w:ind w:left="567" w:hanging="567"/>
        <w:rPr>
          <w:bCs/>
          <w:iCs/>
        </w:rPr>
      </w:pPr>
      <w:r w:rsidRPr="00301AC8">
        <w:rPr>
          <w:bCs/>
          <w:iCs/>
        </w:rPr>
        <w:t xml:space="preserve">- Дополнительная информация: </w:t>
      </w:r>
      <w:r w:rsidRPr="00301AC8">
        <w:rPr>
          <w:bCs/>
        </w:rPr>
        <w:t xml:space="preserve">от коллектора предусмотрено ответвление в каждую квартиру, с установленными на нем, запорной арматурой, фильтром и счетчиком с импульсным выходом. От коллектора в квартиру разводка труб водоснабжения предусмотрена по потолку (одна магистраль на квартиру). На выходах труб предусмотрены заглушки. </w:t>
      </w:r>
    </w:p>
    <w:p w14:paraId="26A89CF5" w14:textId="723A59F5" w:rsidR="00F63D55" w:rsidRPr="00301AC8" w:rsidRDefault="00F63D55" w:rsidP="00F63D55">
      <w:pPr>
        <w:pStyle w:val="afb"/>
        <w:numPr>
          <w:ilvl w:val="2"/>
          <w:numId w:val="17"/>
        </w:numPr>
        <w:shd w:val="clear" w:color="auto" w:fill="FFFFFF" w:themeFill="background1"/>
        <w:tabs>
          <w:tab w:val="left" w:pos="284"/>
        </w:tabs>
        <w:ind w:left="567" w:hanging="567"/>
        <w:jc w:val="both"/>
        <w:rPr>
          <w:bCs/>
          <w:iCs/>
        </w:rPr>
      </w:pPr>
      <w:r w:rsidRPr="00301AC8">
        <w:rPr>
          <w:bCs/>
        </w:rPr>
        <w:t xml:space="preserve"> Водоотведение:</w:t>
      </w:r>
      <w:r w:rsidRPr="00301AC8">
        <w:rPr>
          <w:bCs/>
          <w:iCs/>
        </w:rPr>
        <w:t xml:space="preserve"> предусмотрено в каждой квартире, в соответствующих нишах, соседствующих с с/у и кухней;</w:t>
      </w:r>
    </w:p>
    <w:p w14:paraId="2D9A2518" w14:textId="4399FEF2" w:rsidR="00F63D55" w:rsidRPr="00301AC8" w:rsidRDefault="00F63D55" w:rsidP="00F63D55">
      <w:pPr>
        <w:pStyle w:val="afb"/>
        <w:numPr>
          <w:ilvl w:val="2"/>
          <w:numId w:val="17"/>
        </w:numPr>
        <w:shd w:val="clear" w:color="auto" w:fill="FFFFFF" w:themeFill="background1"/>
        <w:tabs>
          <w:tab w:val="left" w:pos="284"/>
        </w:tabs>
        <w:ind w:left="567" w:hanging="567"/>
        <w:jc w:val="both"/>
        <w:rPr>
          <w:bCs/>
          <w:iCs/>
        </w:rPr>
      </w:pPr>
      <w:r w:rsidRPr="00301AC8">
        <w:rPr>
          <w:bCs/>
        </w:rPr>
        <w:t xml:space="preserve"> Пожарная сигнализация: пожарные извещатели в квартире;</w:t>
      </w:r>
    </w:p>
    <w:p w14:paraId="0D8DC524" w14:textId="05D655F8" w:rsidR="00F63D55" w:rsidRPr="00301AC8" w:rsidRDefault="00F63D55" w:rsidP="00F63D55">
      <w:pPr>
        <w:pStyle w:val="afb"/>
        <w:numPr>
          <w:ilvl w:val="2"/>
          <w:numId w:val="17"/>
        </w:numPr>
        <w:shd w:val="clear" w:color="auto" w:fill="FFFFFF" w:themeFill="background1"/>
        <w:tabs>
          <w:tab w:val="left" w:pos="284"/>
        </w:tabs>
        <w:ind w:left="567" w:hanging="567"/>
        <w:jc w:val="both"/>
        <w:rPr>
          <w:bCs/>
          <w:iCs/>
        </w:rPr>
      </w:pPr>
      <w:r w:rsidRPr="00301AC8">
        <w:rPr>
          <w:bCs/>
        </w:rPr>
        <w:t xml:space="preserve"> Вентиляция:</w:t>
      </w:r>
      <w:r w:rsidRPr="00301AC8">
        <w:rPr>
          <w:bCs/>
          <w:iCs/>
        </w:rPr>
        <w:t xml:space="preserve"> предусмотрена. Естественная.</w:t>
      </w:r>
    </w:p>
    <w:p w14:paraId="2E61FE15" w14:textId="59F17473" w:rsidR="006B3EC6" w:rsidRPr="00301AC8" w:rsidRDefault="00EF2178" w:rsidP="00731798">
      <w:pPr>
        <w:pStyle w:val="afb"/>
        <w:numPr>
          <w:ilvl w:val="1"/>
          <w:numId w:val="17"/>
        </w:numPr>
        <w:ind w:left="0" w:firstLine="0"/>
        <w:jc w:val="both"/>
      </w:pPr>
      <w:r w:rsidRPr="00301AC8">
        <w:t xml:space="preserve">Местоположение Объекта долевого строительства на плане этажа многоквартирного жилого дома, входящего в состав Объекта, и планировка определяются в </w:t>
      </w:r>
      <w:r w:rsidRPr="00301AC8">
        <w:rPr>
          <w:b/>
        </w:rPr>
        <w:t>Приложении № 1</w:t>
      </w:r>
      <w:r w:rsidRPr="00301AC8">
        <w:t xml:space="preserve"> к Договору. Расположение дверных и оконных проемов, инженерного и иного оборудования в Объекте долевого строительства указаны на плане ориентировочно, фактическое их местоположение и размеры могут быть уточнены Застройщиком в результате проведения строительных работ, но только в рамках проектной документации. Указанные на прилагаемом плане (Приложение №1) предметы мебели, сантехники, бытовой техники, оборудования нанесены условно и в состав Объекта долевого строительства не входят.</w:t>
      </w:r>
    </w:p>
    <w:p w14:paraId="7E89703A" w14:textId="77777777" w:rsidR="00CB4776" w:rsidRPr="00301AC8" w:rsidRDefault="00EF2178" w:rsidP="00062532">
      <w:pPr>
        <w:pStyle w:val="afb"/>
        <w:numPr>
          <w:ilvl w:val="1"/>
          <w:numId w:val="17"/>
        </w:numPr>
        <w:pBdr>
          <w:top w:val="none" w:sz="4" w:space="0" w:color="000000"/>
          <w:left w:val="none" w:sz="4" w:space="0" w:color="000000"/>
          <w:bottom w:val="none" w:sz="4" w:space="0" w:color="000000"/>
          <w:right w:val="none" w:sz="4" w:space="0" w:color="000000"/>
          <w:between w:val="none" w:sz="4" w:space="0" w:color="000000"/>
        </w:pBdr>
        <w:tabs>
          <w:tab w:val="left" w:pos="426"/>
        </w:tabs>
        <w:ind w:left="0" w:firstLine="0"/>
        <w:jc w:val="both"/>
      </w:pPr>
      <w:r w:rsidRPr="00301AC8">
        <w:t xml:space="preserve"> Общая площадь Объекта долевого строительства, указанная в Проектной декларации и п. 2.2 Договора, может незначительно отличаться от окончательной площади Квартиры. В случае изменения фактической площади Объекта долевого строительства менее чем на 5%, что является не существенным, Стороны взаимных претензий не имеют, а цена договора перерасчету не подлежит. В случае, если в результате строительства фактическая площадь Объекта долевого строительства изменится более чем на 5%, то по заявлению соответствующей Стороны, цена Договора подлежит перерасчету. Доплата и возврат средств соответствующей стороной в порядке, предусмотренном настоящим пунктом, производится в части, превышающей 5%. При определении размера доплаты или возврата средств Стороны будут исходить из расчета цены кв.м., определенного путем деления цены настоящего договора на Общую проектную площадь Объекта долевого строительства.</w:t>
      </w:r>
    </w:p>
    <w:p w14:paraId="15BD5894" w14:textId="06F4C79B" w:rsidR="006B3EC6" w:rsidRPr="00301AC8" w:rsidRDefault="00E95E44">
      <w:pPr>
        <w:widowControl/>
        <w:numPr>
          <w:ilvl w:val="1"/>
          <w:numId w:val="17"/>
        </w:numPr>
        <w:pBdr>
          <w:top w:val="none" w:sz="4" w:space="0" w:color="000000"/>
          <w:left w:val="none" w:sz="4" w:space="0" w:color="000000"/>
          <w:bottom w:val="none" w:sz="4" w:space="0" w:color="000000"/>
          <w:right w:val="none" w:sz="4" w:space="0" w:color="000000"/>
          <w:between w:val="none" w:sz="4" w:space="0" w:color="000000"/>
        </w:pBdr>
        <w:tabs>
          <w:tab w:val="left" w:pos="0"/>
          <w:tab w:val="left" w:pos="284"/>
          <w:tab w:val="left" w:pos="426"/>
        </w:tabs>
        <w:ind w:left="0" w:firstLine="0"/>
        <w:jc w:val="both"/>
      </w:pPr>
      <w:r w:rsidRPr="00301AC8">
        <w:rPr>
          <w:color w:val="000000"/>
        </w:rPr>
        <w:t xml:space="preserve">Передача </w:t>
      </w:r>
      <w:r w:rsidR="00EF2178" w:rsidRPr="00301AC8">
        <w:rPr>
          <w:color w:val="000000"/>
        </w:rPr>
        <w:t xml:space="preserve">Застройщиком и принятие Участником долевого строительства Объекта долевого строительства осуществляется по подписываемому Сторонами акту приема-передачи в течение </w:t>
      </w:r>
      <w:r w:rsidR="009240CB" w:rsidRPr="00301AC8">
        <w:rPr>
          <w:color w:val="000000"/>
        </w:rPr>
        <w:t>181</w:t>
      </w:r>
      <w:r w:rsidR="00EF2178" w:rsidRPr="00301AC8">
        <w:rPr>
          <w:color w:val="000000"/>
        </w:rPr>
        <w:t xml:space="preserve"> (</w:t>
      </w:r>
      <w:r w:rsidR="009240CB" w:rsidRPr="00301AC8">
        <w:rPr>
          <w:color w:val="000000"/>
        </w:rPr>
        <w:t>сто восьмидесяти одного</w:t>
      </w:r>
      <w:r w:rsidR="00EF2178" w:rsidRPr="00301AC8">
        <w:rPr>
          <w:color w:val="000000"/>
        </w:rPr>
        <w:t>) календарн</w:t>
      </w:r>
      <w:r w:rsidR="009240CB" w:rsidRPr="00301AC8">
        <w:rPr>
          <w:color w:val="000000"/>
        </w:rPr>
        <w:t>ого</w:t>
      </w:r>
      <w:r w:rsidR="00EF2178" w:rsidRPr="00301AC8">
        <w:rPr>
          <w:color w:val="000000"/>
        </w:rPr>
        <w:t xml:space="preserve"> дн</w:t>
      </w:r>
      <w:r w:rsidR="009240CB" w:rsidRPr="00301AC8">
        <w:rPr>
          <w:color w:val="000000"/>
        </w:rPr>
        <w:t>я</w:t>
      </w:r>
      <w:r w:rsidR="00EF2178" w:rsidRPr="00301AC8">
        <w:rPr>
          <w:color w:val="000000"/>
        </w:rPr>
        <w:t xml:space="preserve"> с даты получения разрешения на ввод многоквартирного дома в эксплуатацию, но не позднее </w:t>
      </w:r>
      <w:r w:rsidR="00C418CA" w:rsidRPr="00301AC8">
        <w:rPr>
          <w:color w:val="000000"/>
        </w:rPr>
        <w:t xml:space="preserve">                      </w:t>
      </w:r>
      <w:r w:rsidR="00792E1A" w:rsidRPr="00301AC8">
        <w:rPr>
          <w:color w:val="000000"/>
        </w:rPr>
        <w:t>29</w:t>
      </w:r>
      <w:r w:rsidR="00EF2178" w:rsidRPr="00301AC8">
        <w:rPr>
          <w:color w:val="000000"/>
        </w:rPr>
        <w:t xml:space="preserve"> </w:t>
      </w:r>
      <w:r w:rsidRPr="00301AC8">
        <w:rPr>
          <w:color w:val="000000"/>
        </w:rPr>
        <w:t>августа 2029 года</w:t>
      </w:r>
      <w:r w:rsidR="00EF2178" w:rsidRPr="00301AC8">
        <w:t xml:space="preserve">. </w:t>
      </w:r>
      <w:r w:rsidR="00EF2178" w:rsidRPr="00301AC8">
        <w:rPr>
          <w:color w:val="000000"/>
        </w:rPr>
        <w:t xml:space="preserve">Срок завершения строительства (срок ввода в эксплуатацию) многоквартирного дома </w:t>
      </w:r>
      <w:r w:rsidR="00D91253" w:rsidRPr="00301AC8">
        <w:rPr>
          <w:color w:val="000000"/>
        </w:rPr>
        <w:t>–</w:t>
      </w:r>
      <w:r w:rsidR="00EF2178" w:rsidRPr="00301AC8">
        <w:rPr>
          <w:color w:val="000000"/>
        </w:rPr>
        <w:t xml:space="preserve"> </w:t>
      </w:r>
      <w:r w:rsidRPr="00301AC8">
        <w:rPr>
          <w:color w:val="000000"/>
        </w:rPr>
        <w:t>1 квартал 2029</w:t>
      </w:r>
      <w:r w:rsidR="00A542B4" w:rsidRPr="00301AC8">
        <w:rPr>
          <w:color w:val="000000"/>
        </w:rPr>
        <w:t xml:space="preserve"> </w:t>
      </w:r>
      <w:r w:rsidR="00EF2178" w:rsidRPr="00301AC8">
        <w:t>года.</w:t>
      </w:r>
    </w:p>
    <w:p w14:paraId="1BFBE349" w14:textId="77777777" w:rsidR="006B3EC6" w:rsidRPr="00301AC8" w:rsidRDefault="00EF2178">
      <w:pPr>
        <w:jc w:val="both"/>
      </w:pPr>
      <w:r w:rsidRPr="00301AC8">
        <w:t>Стороны соглашаются, что допускается досрочное исполнение Застройщиком обязательства по передаче Объекта долевого строительства.</w:t>
      </w:r>
    </w:p>
    <w:p w14:paraId="294B2E3C" w14:textId="77777777" w:rsidR="006B3EC6" w:rsidRPr="00301AC8" w:rsidRDefault="00EF2178">
      <w:pPr>
        <w:pStyle w:val="afb"/>
        <w:numPr>
          <w:ilvl w:val="1"/>
          <w:numId w:val="17"/>
        </w:numPr>
        <w:ind w:left="0" w:firstLine="0"/>
        <w:jc w:val="both"/>
      </w:pPr>
      <w:r w:rsidRPr="00301AC8">
        <w:t xml:space="preserve">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4439811F" w14:textId="77777777" w:rsidR="006B3EC6" w:rsidRPr="00301AC8" w:rsidRDefault="00EF2178">
      <w:pPr>
        <w:pStyle w:val="afb"/>
        <w:keepNext/>
        <w:widowControl/>
        <w:numPr>
          <w:ilvl w:val="0"/>
          <w:numId w:val="17"/>
        </w:numPr>
        <w:jc w:val="center"/>
        <w:outlineLvl w:val="6"/>
        <w:rPr>
          <w:b/>
        </w:rPr>
      </w:pPr>
      <w:r w:rsidRPr="00301AC8">
        <w:rPr>
          <w:b/>
        </w:rPr>
        <w:t>Цена Договора. Сроки и порядок ее оплаты</w:t>
      </w:r>
    </w:p>
    <w:p w14:paraId="6D1B6D7B" w14:textId="77777777" w:rsidR="006B3EC6" w:rsidRPr="00301AC8" w:rsidRDefault="00EF2178">
      <w:pPr>
        <w:pStyle w:val="afb"/>
        <w:widowControl/>
        <w:numPr>
          <w:ilvl w:val="1"/>
          <w:numId w:val="17"/>
        </w:numPr>
        <w:ind w:left="0" w:firstLine="0"/>
        <w:jc w:val="both"/>
      </w:pPr>
      <w:r w:rsidRPr="00301AC8">
        <w:t xml:space="preserve"> Цена Договора, подлежащая уплате Участником долевого строительства Застройщику, составляет сумму в размере </w:t>
      </w:r>
      <w:r w:rsidRPr="00301AC8">
        <w:rPr>
          <w:b/>
          <w:bCs/>
        </w:rPr>
        <w:t>_______</w:t>
      </w:r>
      <w:r w:rsidRPr="00301AC8">
        <w:rPr>
          <w:b/>
        </w:rPr>
        <w:t xml:space="preserve"> рублей 00 копеек</w:t>
      </w:r>
      <w:r w:rsidRPr="00301AC8">
        <w:t xml:space="preserve">, НДС не облагается. </w:t>
      </w:r>
    </w:p>
    <w:p w14:paraId="5044051D" w14:textId="61572CD2" w:rsidR="006B3EC6" w:rsidRPr="00301AC8" w:rsidRDefault="00EF2178">
      <w:pPr>
        <w:pStyle w:val="m-6413758622263312018msolistparagraphmailrucssattributepostfixmailrucssattributepostfix"/>
        <w:numPr>
          <w:ilvl w:val="1"/>
          <w:numId w:val="17"/>
        </w:numPr>
        <w:spacing w:before="0" w:beforeAutospacing="0" w:after="0" w:afterAutospacing="0"/>
        <w:ind w:left="0" w:firstLine="0"/>
        <w:jc w:val="both"/>
        <w:rPr>
          <w:sz w:val="20"/>
          <w:szCs w:val="20"/>
        </w:rPr>
      </w:pPr>
      <w:r w:rsidRPr="00301AC8">
        <w:rPr>
          <w:sz w:val="20"/>
          <w:szCs w:val="20"/>
        </w:rPr>
        <w:t xml:space="preserve"> Оплата цены договора, указанной в п. 3.1. настоящего Договора, производится Участником долевого строительства Застройщику</w:t>
      </w:r>
      <w:r w:rsidR="00223E78" w:rsidRPr="00301AC8">
        <w:rPr>
          <w:sz w:val="20"/>
          <w:szCs w:val="20"/>
        </w:rPr>
        <w:t xml:space="preserve"> после государственной регистрации настоящего Договора</w:t>
      </w:r>
      <w:r w:rsidR="00B94A74" w:rsidRPr="00301AC8">
        <w:rPr>
          <w:sz w:val="20"/>
          <w:szCs w:val="20"/>
        </w:rPr>
        <w:t xml:space="preserve"> </w:t>
      </w:r>
      <w:r w:rsidRPr="00301AC8">
        <w:rPr>
          <w:sz w:val="20"/>
          <w:szCs w:val="20"/>
        </w:rPr>
        <w:t>путем безналичного перечисления денежных средств в следующем порядке:</w:t>
      </w:r>
    </w:p>
    <w:p w14:paraId="5C850612" w14:textId="77777777" w:rsidR="006B3EC6" w:rsidRPr="00301AC8" w:rsidRDefault="00EF2178">
      <w:pPr>
        <w:pStyle w:val="m-6413758622263312018msolistparagraphmailrucssattributepostfixmailrucssattributepostfix"/>
        <w:spacing w:before="0" w:beforeAutospacing="0" w:after="0" w:afterAutospacing="0"/>
        <w:jc w:val="both"/>
        <w:rPr>
          <w:sz w:val="20"/>
          <w:szCs w:val="20"/>
        </w:rPr>
      </w:pPr>
      <w:r w:rsidRPr="00301AC8">
        <w:rPr>
          <w:sz w:val="20"/>
          <w:szCs w:val="20"/>
        </w:rPr>
        <w:t xml:space="preserve">_______________________.  </w:t>
      </w:r>
    </w:p>
    <w:p w14:paraId="7646C6E3" w14:textId="6F580FB2" w:rsidR="006B3EC6" w:rsidRPr="00301AC8" w:rsidRDefault="00EF2178">
      <w:pPr>
        <w:jc w:val="both"/>
      </w:pPr>
      <w:r w:rsidRPr="00301AC8">
        <w:t xml:space="preserve">3.2.1. Участник долевого строительства обязуется внести денежные средства в счет уплаты цены настоящего Договора на специальный эскроу-счет, открываемый в </w:t>
      </w:r>
      <w:r w:rsidR="00A542B4" w:rsidRPr="00301AC8">
        <w:t xml:space="preserve">ПАО Сбербанк </w:t>
      </w:r>
      <w:r w:rsidRPr="00301AC8">
        <w:t xml:space="preserve">(Эскроу-агент)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w:t>
      </w:r>
      <w:r w:rsidRPr="00301AC8">
        <w:rPr>
          <w:color w:val="000000"/>
        </w:rPr>
        <w:t>ФЗ № 214-ФЗ</w:t>
      </w:r>
      <w:r w:rsidRPr="00301AC8">
        <w:t xml:space="preserve"> и договором счета эскроу, заключенным между Бенефициаром, Депонентом и Эскроу-агентом, с учетом следующего:</w:t>
      </w:r>
    </w:p>
    <w:p w14:paraId="33987899" w14:textId="77777777" w:rsidR="00A542B4" w:rsidRPr="00301AC8" w:rsidRDefault="00A542B4" w:rsidP="00A542B4">
      <w:pPr>
        <w:tabs>
          <w:tab w:val="left" w:pos="1134"/>
        </w:tabs>
        <w:ind w:firstLine="426"/>
        <w:jc w:val="both"/>
      </w:pPr>
      <w:r w:rsidRPr="00301AC8">
        <w:t xml:space="preserve">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r w:rsidRPr="00301AC8">
        <w:lastRenderedPageBreak/>
        <w:t>Escrow_Sberbank@sberbank.ru, номер телефон: 8 800 707 00 70 доб. 60992851.</w:t>
      </w:r>
    </w:p>
    <w:p w14:paraId="4E4493D9" w14:textId="77777777" w:rsidR="006B3EC6" w:rsidRPr="00301AC8" w:rsidRDefault="00EF2178">
      <w:pPr>
        <w:tabs>
          <w:tab w:val="left" w:pos="1134"/>
        </w:tabs>
        <w:ind w:firstLine="426"/>
        <w:jc w:val="both"/>
      </w:pPr>
      <w:r w:rsidRPr="00301AC8">
        <w:t xml:space="preserve">Депонент: </w:t>
      </w:r>
      <w:r w:rsidRPr="00301AC8">
        <w:rPr>
          <w:b/>
          <w:bCs/>
        </w:rPr>
        <w:t>_________________________</w:t>
      </w:r>
    </w:p>
    <w:p w14:paraId="37E8D93A" w14:textId="2B963C09" w:rsidR="006B3EC6" w:rsidRPr="00301AC8" w:rsidRDefault="00EF2178">
      <w:pPr>
        <w:tabs>
          <w:tab w:val="left" w:pos="1134"/>
        </w:tabs>
        <w:ind w:firstLine="426"/>
        <w:jc w:val="both"/>
      </w:pPr>
      <w:r w:rsidRPr="00301AC8">
        <w:t xml:space="preserve">Бенефициар: </w:t>
      </w:r>
      <w:r w:rsidRPr="00301AC8">
        <w:rPr>
          <w:b/>
          <w:bCs/>
        </w:rPr>
        <w:t xml:space="preserve">ООО </w:t>
      </w:r>
      <w:bookmarkStart w:id="1" w:name="_Hlk188015710"/>
      <w:r w:rsidRPr="00301AC8">
        <w:rPr>
          <w:b/>
          <w:bCs/>
        </w:rPr>
        <w:t>«С</w:t>
      </w:r>
      <w:r w:rsidR="00A542B4" w:rsidRPr="00301AC8">
        <w:rPr>
          <w:b/>
          <w:bCs/>
        </w:rPr>
        <w:t xml:space="preserve">пециализированный застройщик </w:t>
      </w:r>
      <w:r w:rsidRPr="00301AC8">
        <w:rPr>
          <w:b/>
          <w:bCs/>
        </w:rPr>
        <w:t>«</w:t>
      </w:r>
      <w:r w:rsidR="00A542B4" w:rsidRPr="00301AC8">
        <w:rPr>
          <w:b/>
          <w:bCs/>
        </w:rPr>
        <w:t xml:space="preserve">Атлант </w:t>
      </w:r>
      <w:r w:rsidRPr="00301AC8">
        <w:rPr>
          <w:b/>
          <w:bCs/>
        </w:rPr>
        <w:t xml:space="preserve"> </w:t>
      </w:r>
      <w:r w:rsidR="00A542B4" w:rsidRPr="00301AC8">
        <w:rPr>
          <w:b/>
          <w:bCs/>
        </w:rPr>
        <w:t>Екатеринбург</w:t>
      </w:r>
      <w:r w:rsidRPr="00301AC8">
        <w:rPr>
          <w:b/>
          <w:bCs/>
        </w:rPr>
        <w:t>»</w:t>
      </w:r>
      <w:bookmarkEnd w:id="1"/>
    </w:p>
    <w:p w14:paraId="7AE26766" w14:textId="77777777" w:rsidR="006B3EC6" w:rsidRPr="00301AC8" w:rsidRDefault="00EF2178">
      <w:pPr>
        <w:tabs>
          <w:tab w:val="left" w:pos="1134"/>
        </w:tabs>
        <w:ind w:firstLine="426"/>
        <w:jc w:val="both"/>
      </w:pPr>
      <w:r w:rsidRPr="00301AC8">
        <w:t xml:space="preserve">Депонируемая сумма: </w:t>
      </w:r>
      <w:r w:rsidRPr="00301AC8">
        <w:rPr>
          <w:b/>
        </w:rPr>
        <w:t>__________________________________________</w:t>
      </w:r>
    </w:p>
    <w:p w14:paraId="5AA5B262" w14:textId="15C7A728" w:rsidR="006B3EC6" w:rsidRPr="00301AC8" w:rsidRDefault="00EF2178">
      <w:pPr>
        <w:tabs>
          <w:tab w:val="left" w:pos="1134"/>
        </w:tabs>
        <w:ind w:firstLine="426"/>
        <w:jc w:val="both"/>
      </w:pPr>
      <w:r w:rsidRPr="00301AC8">
        <w:t>Срок внесения Депонентом Депонируемой суммы на счет эскроу: в порядке, предусмотренном п. 3.2.</w:t>
      </w:r>
      <w:r w:rsidR="00731798" w:rsidRPr="00301AC8">
        <w:t xml:space="preserve"> </w:t>
      </w:r>
      <w:r w:rsidRPr="00301AC8">
        <w:t>настоящего договора.</w:t>
      </w:r>
    </w:p>
    <w:p w14:paraId="21B93D09" w14:textId="5FBD9192" w:rsidR="006B3EC6" w:rsidRPr="00301AC8" w:rsidRDefault="00EF2178">
      <w:pPr>
        <w:tabs>
          <w:tab w:val="left" w:pos="1134"/>
        </w:tabs>
        <w:ind w:firstLine="426"/>
        <w:jc w:val="both"/>
        <w:rPr>
          <w:b/>
        </w:rPr>
      </w:pPr>
      <w:r w:rsidRPr="00301AC8">
        <w:t>Срок условного депонирования денежных средств</w:t>
      </w:r>
      <w:r w:rsidRPr="00301AC8">
        <w:rPr>
          <w:b/>
        </w:rPr>
        <w:t xml:space="preserve">: 30 </w:t>
      </w:r>
      <w:r w:rsidR="00EF7F44">
        <w:rPr>
          <w:b/>
        </w:rPr>
        <w:t>августа</w:t>
      </w:r>
      <w:r w:rsidRPr="00301AC8">
        <w:rPr>
          <w:b/>
        </w:rPr>
        <w:t xml:space="preserve"> 202</w:t>
      </w:r>
      <w:r w:rsidR="00EF7F44">
        <w:rPr>
          <w:b/>
        </w:rPr>
        <w:t>9</w:t>
      </w:r>
      <w:r w:rsidRPr="00301AC8">
        <w:rPr>
          <w:b/>
        </w:rPr>
        <w:t xml:space="preserve"> года.</w:t>
      </w:r>
    </w:p>
    <w:p w14:paraId="5A67372B" w14:textId="510D1B4A" w:rsidR="006B3EC6" w:rsidRPr="00301AC8" w:rsidRDefault="00EF2178">
      <w:pPr>
        <w:widowControl/>
        <w:tabs>
          <w:tab w:val="left" w:pos="426"/>
        </w:tabs>
        <w:ind w:firstLine="426"/>
        <w:jc w:val="both"/>
      </w:pPr>
      <w:r w:rsidRPr="00301AC8">
        <w:t>Основания перечисления Застройщику (бенефициару) депонированной суммы: разрешение на ввод в эксплуатацию Объекта.</w:t>
      </w:r>
    </w:p>
    <w:p w14:paraId="44BC4F9A" w14:textId="77777777" w:rsidR="006B3EC6" w:rsidRPr="00301AC8" w:rsidRDefault="00EF2178">
      <w:pPr>
        <w:widowControl/>
        <w:tabs>
          <w:tab w:val="left" w:pos="142"/>
          <w:tab w:val="left" w:pos="284"/>
          <w:tab w:val="left" w:pos="426"/>
        </w:tabs>
        <w:jc w:val="both"/>
      </w:pPr>
      <w:r w:rsidRPr="00301AC8">
        <w:t xml:space="preserve">3.2.2. При осуществлении платежа, предусмотренного п.3.2. Договора, Участник долевого строительства обязуется указывать следующую информацию в назначении платежа:  «Оплата по договору участия в долевом строительстве           № НомерДоговора от ДатаДоговора, НДС не облагается»; в случае осуществления платежа, предусмотренного п. 3.2. Договора, третьим лицом, обеспечить указание этим лицом следующей информации в назначении платежа: «Оплата за Участника долевого строительстваФИО по договору участия в долевом строительстве № НомерДоговора от  ДатаДоговора, НДС не облагается». </w:t>
      </w:r>
    </w:p>
    <w:p w14:paraId="07469EC4" w14:textId="77777777" w:rsidR="006B3EC6" w:rsidRPr="00301AC8" w:rsidRDefault="00EF2178">
      <w:pPr>
        <w:widowControl/>
        <w:numPr>
          <w:ilvl w:val="1"/>
          <w:numId w:val="17"/>
        </w:numPr>
        <w:ind w:left="0" w:firstLine="0"/>
        <w:jc w:val="both"/>
      </w:pPr>
      <w:r w:rsidRPr="00301AC8">
        <w:t xml:space="preserve"> В случае отказа Эскроу-агента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по основаниям, указанным в </w:t>
      </w:r>
      <w:hyperlink r:id="rId9" w:tooltip="about:blank" w:history="1">
        <w:r w:rsidRPr="00301AC8">
          <w:t>пункте 5.2 статьи 7</w:t>
        </w:r>
      </w:hyperlink>
      <w:r w:rsidRPr="00301AC8">
        <w:t xml:space="preserve">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0" w:tooltip="about:blank" w:history="1">
        <w:r w:rsidRPr="00301AC8">
          <w:t>ч.3</w:t>
        </w:r>
      </w:hyperlink>
      <w:r w:rsidRPr="00301AC8">
        <w:t xml:space="preserve"> и </w:t>
      </w:r>
      <w:hyperlink r:id="rId11" w:tooltip="about:blank" w:history="1">
        <w:r w:rsidRPr="00301AC8">
          <w:t>4 ст.9</w:t>
        </w:r>
      </w:hyperlink>
      <w:r w:rsidRPr="00301AC8">
        <w:t xml:space="preserve"> ФЗ </w:t>
      </w:r>
      <w:r w:rsidRPr="00301AC8">
        <w:rPr>
          <w:color w:val="000000"/>
        </w:rPr>
        <w:t>214-ФЗ</w:t>
      </w:r>
      <w:r w:rsidRPr="00301AC8">
        <w:t xml:space="preserve">. </w:t>
      </w:r>
    </w:p>
    <w:p w14:paraId="3B45742F" w14:textId="77777777" w:rsidR="006B3EC6" w:rsidRPr="00301AC8" w:rsidRDefault="00EF2178">
      <w:pPr>
        <w:pStyle w:val="afb"/>
        <w:widowControl/>
        <w:numPr>
          <w:ilvl w:val="1"/>
          <w:numId w:val="17"/>
        </w:numPr>
        <w:ind w:left="0" w:firstLine="0"/>
        <w:jc w:val="both"/>
      </w:pPr>
      <w:r w:rsidRPr="00301AC8">
        <w:t xml:space="preserve">Обязательство Участника долевого строительства по оплате считается исполненным с момента зачисления денежных средств в полном размере на счет эскроу, открытый в уполномоченном банке. </w:t>
      </w:r>
    </w:p>
    <w:p w14:paraId="728704A4" w14:textId="77777777" w:rsidR="006B3EC6" w:rsidRPr="00301AC8" w:rsidRDefault="00EF2178">
      <w:pPr>
        <w:widowControl/>
        <w:jc w:val="both"/>
      </w:pPr>
      <w:r w:rsidRPr="00301AC8">
        <w:t>В случае нарушения Участником долевого строительства сроков перечисления денежных средств по Договору в соответствии с п.п. 3.1., 3.2. Договора, он уплачивает Застройщику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просроченной задолженности за каждый день просрочки. Сумма пени не входит в цену Договора.</w:t>
      </w:r>
    </w:p>
    <w:p w14:paraId="40C9F20D" w14:textId="77777777" w:rsidR="006B3EC6" w:rsidRPr="00301AC8" w:rsidRDefault="00EF2178">
      <w:pPr>
        <w:pStyle w:val="afb"/>
        <w:widowControl/>
        <w:numPr>
          <w:ilvl w:val="1"/>
          <w:numId w:val="17"/>
        </w:numPr>
        <w:ind w:left="0" w:firstLine="0"/>
        <w:jc w:val="both"/>
      </w:pPr>
      <w:r w:rsidRPr="00301AC8">
        <w:t xml:space="preserve"> Цена Договора может быть изменена только по обоюдному добровольному письменному соглашению Сторон. </w:t>
      </w:r>
    </w:p>
    <w:p w14:paraId="1E57BAE9" w14:textId="77777777" w:rsidR="006B3EC6" w:rsidRPr="00301AC8" w:rsidRDefault="00EF2178">
      <w:pPr>
        <w:pStyle w:val="afb"/>
        <w:widowControl/>
        <w:numPr>
          <w:ilvl w:val="1"/>
          <w:numId w:val="17"/>
        </w:numPr>
        <w:ind w:left="0" w:firstLine="0"/>
        <w:jc w:val="both"/>
      </w:pPr>
      <w:r w:rsidRPr="00301AC8">
        <w:t xml:space="preserve"> Цена Договора, установленная в п. 3.1. Договора, определяется как сумма денежных средств на возмещение затрат на строительство (создание) Объекта долевого строительства и денежных средств на оплату услуг Застройщика, на оплату расходов с целями, предусмотренными ч. 1 ст. 18 ФЗ № 214-ФЗ, а также:</w:t>
      </w:r>
    </w:p>
    <w:p w14:paraId="26AA3C7C" w14:textId="77777777" w:rsidR="006B3EC6" w:rsidRPr="00301AC8" w:rsidRDefault="00EF2178">
      <w:pPr>
        <w:pStyle w:val="afb"/>
        <w:widowControl/>
        <w:ind w:left="0"/>
        <w:jc w:val="both"/>
      </w:pPr>
      <w:r w:rsidRPr="00301AC8">
        <w:t>- платежи в целях приобретения земельных участков, на которых осуществляется строительство (создание) объекта в собственность или аренду;</w:t>
      </w:r>
    </w:p>
    <w:p w14:paraId="6BDF3198" w14:textId="77777777" w:rsidR="006B3EC6" w:rsidRPr="00301AC8" w:rsidRDefault="00EF2178">
      <w:pPr>
        <w:pStyle w:val="afb"/>
        <w:ind w:left="0"/>
        <w:jc w:val="both"/>
        <w:rPr>
          <w:iCs/>
        </w:rPr>
      </w:pPr>
      <w:r w:rsidRPr="00301AC8">
        <w:rPr>
          <w:iCs/>
        </w:rPr>
        <w:t>- арендную плату за земельные участки, на которых осуществляется строительство Объекта, в т.ч. понесенная до даты рассмотрения заявки;</w:t>
      </w:r>
    </w:p>
    <w:p w14:paraId="6C7E782C" w14:textId="77777777" w:rsidR="006B3EC6" w:rsidRPr="00301AC8" w:rsidRDefault="00EF2178">
      <w:pPr>
        <w:pStyle w:val="afb"/>
        <w:ind w:left="0"/>
        <w:jc w:val="both"/>
        <w:rPr>
          <w:iCs/>
        </w:rPr>
      </w:pPr>
      <w:r w:rsidRPr="00301AC8">
        <w:rPr>
          <w:iCs/>
        </w:rPr>
        <w:t>- проектирование и согласование проектной документации;</w:t>
      </w:r>
    </w:p>
    <w:p w14:paraId="4AD515D0" w14:textId="77777777" w:rsidR="006B3EC6" w:rsidRPr="00301AC8" w:rsidRDefault="00EF2178">
      <w:pPr>
        <w:pStyle w:val="afb"/>
        <w:ind w:left="0"/>
        <w:jc w:val="both"/>
        <w:rPr>
          <w:iCs/>
        </w:rPr>
      </w:pPr>
      <w:r w:rsidRPr="00301AC8">
        <w:rPr>
          <w:iCs/>
        </w:rPr>
        <w:t>- выполнение инженерных изысканий;</w:t>
      </w:r>
    </w:p>
    <w:p w14:paraId="6BB2A0B4" w14:textId="77777777" w:rsidR="006B3EC6" w:rsidRPr="00301AC8" w:rsidRDefault="00EF2178">
      <w:pPr>
        <w:pStyle w:val="afb"/>
        <w:ind w:left="0"/>
        <w:jc w:val="both"/>
        <w:rPr>
          <w:iCs/>
        </w:rPr>
      </w:pPr>
      <w:r w:rsidRPr="00301AC8">
        <w:rPr>
          <w:iCs/>
        </w:rPr>
        <w:t>- внесение платы за подключение (технологическое присоединение) к сетям инженерно-технического обеспечения;</w:t>
      </w:r>
    </w:p>
    <w:p w14:paraId="3ECC18EB" w14:textId="77777777" w:rsidR="006B3EC6" w:rsidRPr="00301AC8" w:rsidRDefault="00EF2178">
      <w:pPr>
        <w:pStyle w:val="afb"/>
        <w:ind w:left="0"/>
        <w:jc w:val="both"/>
        <w:rPr>
          <w:iCs/>
        </w:rPr>
      </w:pPr>
      <w:r w:rsidRPr="00301AC8">
        <w:rPr>
          <w:iCs/>
        </w:rPr>
        <w:t>- строительно-монтажные работы, в т.ч. затраты на ведение технического и авторского надзоров, выполнение функций заказчика, строительство сетей инженерно-технического обеспечения, необходимых для подключения (технологического присоединения) Объекта к таким сетям инженерно-технического обеспечения (включая приобретение технологического оборудования), если это предусмотрено соответствующей проектной документацией, плата за подключение (технологическое присоединение) Объекта к сетям инженерно- технического обеспечения, страхование строительно-монтажных рисков;</w:t>
      </w:r>
    </w:p>
    <w:p w14:paraId="36E4CF35" w14:textId="77777777" w:rsidR="006B3EC6" w:rsidRPr="00301AC8" w:rsidRDefault="00EF2178">
      <w:pPr>
        <w:pStyle w:val="afb"/>
        <w:ind w:left="0"/>
        <w:jc w:val="both"/>
        <w:rPr>
          <w:iCs/>
        </w:rPr>
      </w:pPr>
      <w:r w:rsidRPr="00301AC8">
        <w:rPr>
          <w:iCs/>
        </w:rPr>
        <w:t>- строительство (реконструкцию) объектов инженерно–технической, социальной и транспортной инфраструктуры в рамках Проекта;</w:t>
      </w:r>
    </w:p>
    <w:p w14:paraId="02EDE3F2" w14:textId="77777777" w:rsidR="006B3EC6" w:rsidRPr="00301AC8" w:rsidRDefault="00EF2178">
      <w:pPr>
        <w:pStyle w:val="afb"/>
        <w:ind w:left="0"/>
        <w:jc w:val="both"/>
        <w:rPr>
          <w:iCs/>
        </w:rPr>
      </w:pPr>
      <w:r w:rsidRPr="00301AC8">
        <w:rPr>
          <w:iCs/>
        </w:rPr>
        <w:t>- платежи по заключенному в соответствии с законодательством о градостроительной деятельности договору об освоении территории в целях строительства Объекта  и связанные с его исполнением; договору о развитии застроенной территории, если строительство Объекта осуществляется на земельных участках, предоставленных застройщику на основании этого договора и находящихся в границах такой застроенной территории; платежи по заключенному в соответствии с законодательством Российской Федерации о градостроительной деятельности договору о комплексном освоении территории, в том числе в целях строительства стандартного жилья, договору о комплексном развитии территории по инициативе правообладателей, договору о комплексном развитии территории по инициативе органов местного самоуправления, если строительство Объекта осуществляется в соответствии с этими договорами;</w:t>
      </w:r>
    </w:p>
    <w:p w14:paraId="7B4E7D86" w14:textId="77777777" w:rsidR="006B3EC6" w:rsidRPr="00301AC8" w:rsidRDefault="00EF2178">
      <w:pPr>
        <w:pStyle w:val="afb"/>
        <w:ind w:left="0"/>
        <w:jc w:val="both"/>
        <w:rPr>
          <w:iCs/>
        </w:rPr>
      </w:pPr>
      <w:r w:rsidRPr="00301AC8">
        <w:rPr>
          <w:iCs/>
        </w:rPr>
        <w:t>- оплату труда, налогов и сборов;</w:t>
      </w:r>
    </w:p>
    <w:p w14:paraId="0D3269E2" w14:textId="77777777" w:rsidR="006B3EC6" w:rsidRPr="00301AC8" w:rsidRDefault="00EF2178">
      <w:pPr>
        <w:pStyle w:val="afb"/>
        <w:ind w:left="0"/>
        <w:jc w:val="both"/>
        <w:rPr>
          <w:iCs/>
        </w:rPr>
      </w:pPr>
      <w:r w:rsidRPr="00301AC8">
        <w:rPr>
          <w:iCs/>
        </w:rPr>
        <w:t>- реализацию проекта (реклама, риэлтерские услуги, платежи, связанные с государственной регистрацией договоров участия в долевом строительстве и т.п.);</w:t>
      </w:r>
    </w:p>
    <w:p w14:paraId="6214B261" w14:textId="77777777" w:rsidR="006B3EC6" w:rsidRPr="00301AC8" w:rsidRDefault="00EF2178">
      <w:pPr>
        <w:pStyle w:val="afb"/>
        <w:widowControl/>
        <w:ind w:left="0"/>
        <w:jc w:val="both"/>
      </w:pPr>
      <w:r w:rsidRPr="00301AC8">
        <w:rPr>
          <w:iCs/>
        </w:rPr>
        <w:t>- плату за изменение назначения и/или вида разрешенного использования земельного участка</w:t>
      </w:r>
      <w:r w:rsidRPr="00301AC8">
        <w:t xml:space="preserve">. </w:t>
      </w:r>
    </w:p>
    <w:p w14:paraId="4F0C24AE" w14:textId="77777777" w:rsidR="006B3EC6" w:rsidRPr="00301AC8" w:rsidRDefault="00EF2178">
      <w:pPr>
        <w:widowControl/>
        <w:ind w:left="1" w:firstLine="1"/>
        <w:jc w:val="both"/>
      </w:pPr>
      <w:r w:rsidRPr="00301AC8">
        <w:t>Участник долевого строительства подписанием настоящего договора дает согласие Застройщику о том, что целевые денежные средства, уплаченные участником долевого строительства на возмещение целевых затрат на строительство (создание) Объекта долевого строительства (включая долю в общем имуществе Жилого дома), предусмотренных в ст. 18 ФЗ № 214-ФЗ и неизрасходованные непосредственно на цели строительства (создания) Объекта долевого строительства (включая долю в общем имуществе), возврату участнику долевого строительства не подлежат. Образовавшаяся разница учитывается как вознаграждение Застройщика. Денежные средства Участника долевого строительства, в части оплаты услуг Застройщика расходуются Застройщиком по своему усмотрению.</w:t>
      </w:r>
    </w:p>
    <w:p w14:paraId="1FE80134" w14:textId="77777777" w:rsidR="006B3EC6" w:rsidRPr="00301AC8" w:rsidRDefault="00EF2178">
      <w:pPr>
        <w:widowControl/>
        <w:numPr>
          <w:ilvl w:val="1"/>
          <w:numId w:val="17"/>
        </w:numPr>
        <w:tabs>
          <w:tab w:val="left" w:pos="284"/>
          <w:tab w:val="left" w:pos="426"/>
        </w:tabs>
        <w:ind w:left="0" w:firstLine="0"/>
        <w:jc w:val="both"/>
      </w:pPr>
      <w:r w:rsidRPr="00301AC8">
        <w:lastRenderedPageBreak/>
        <w:t>В случае, если фактические затраты на строительство (создание) Объекта долевого строительства оказались меньше тех, которые учитывались при определении цены Договора, полученная Застройщиком экономия возврату не подлежит, и остается в распоряжении Застройщика.</w:t>
      </w:r>
    </w:p>
    <w:p w14:paraId="2282E123" w14:textId="77777777" w:rsidR="006B3EC6" w:rsidRPr="00301AC8" w:rsidRDefault="00EF2178">
      <w:pPr>
        <w:pStyle w:val="afb"/>
        <w:widowControl/>
        <w:numPr>
          <w:ilvl w:val="1"/>
          <w:numId w:val="17"/>
        </w:numPr>
        <w:tabs>
          <w:tab w:val="left" w:pos="284"/>
          <w:tab w:val="left" w:pos="426"/>
        </w:tabs>
        <w:ind w:left="0" w:firstLine="0"/>
        <w:jc w:val="both"/>
      </w:pPr>
      <w:r w:rsidRPr="00301AC8">
        <w:t>В Цену Договора не включены расходы, связанные с подготовкой нотариальных и иных документов. с оплатой банковских услуг по перечислению денежных средств на счет эскроу, государственной регистрацией Договора и дополнительных соглашений к нему в органах государственной регистрации прав, технической инвентаризацией переданного Объекта долевого строительства, государственной регистрацией права собственности на Объект долевого строительства.</w:t>
      </w:r>
    </w:p>
    <w:p w14:paraId="1203CCDE" w14:textId="77777777" w:rsidR="006B3EC6" w:rsidRPr="00301AC8" w:rsidRDefault="00EF2178">
      <w:pPr>
        <w:widowControl/>
        <w:numPr>
          <w:ilvl w:val="1"/>
          <w:numId w:val="17"/>
        </w:numPr>
        <w:tabs>
          <w:tab w:val="left" w:pos="284"/>
          <w:tab w:val="left" w:pos="426"/>
        </w:tabs>
        <w:ind w:left="0" w:firstLine="0"/>
        <w:jc w:val="both"/>
      </w:pPr>
      <w:r w:rsidRPr="00301AC8">
        <w:t>В связи с тем, что Депонентом может быть только один из Участников долевого строительства по соглашению всех Участников долевого строительства по Договору, Стороны установили и согласились, что Депонентом (владельцем счета эскроу) по Договору является лицо, указанное в п. 3.2.1 Договора. Все участники долевого строительства по Договору при этом уведомлены и согласны, что при оплате цены Договора на счет эскроу Депонента поступившие денежные средства будут считаться поступившими от всех Участников долевого строительства по Договору и Участники долевого строительства по Договору не имеют претензий друг к другу по порядку, сумме и форме расчетов.</w:t>
      </w:r>
    </w:p>
    <w:p w14:paraId="36D70943" w14:textId="77777777" w:rsidR="006B3EC6" w:rsidRPr="00301AC8" w:rsidRDefault="006B3EC6">
      <w:pPr>
        <w:widowControl/>
        <w:tabs>
          <w:tab w:val="left" w:pos="284"/>
          <w:tab w:val="left" w:pos="426"/>
        </w:tabs>
        <w:jc w:val="both"/>
      </w:pPr>
    </w:p>
    <w:p w14:paraId="728B140C" w14:textId="77777777" w:rsidR="006B3EC6" w:rsidRPr="00301AC8" w:rsidRDefault="00EF2178">
      <w:pPr>
        <w:pStyle w:val="afb"/>
        <w:widowControl/>
        <w:numPr>
          <w:ilvl w:val="0"/>
          <w:numId w:val="17"/>
        </w:numPr>
        <w:ind w:firstLine="0"/>
        <w:jc w:val="center"/>
        <w:rPr>
          <w:b/>
        </w:rPr>
      </w:pPr>
      <w:r w:rsidRPr="00301AC8">
        <w:rPr>
          <w:b/>
        </w:rPr>
        <w:t xml:space="preserve"> Порядок передачи объекта долевого строительства участнику долевого строительства</w:t>
      </w:r>
    </w:p>
    <w:p w14:paraId="5C8CFFDA" w14:textId="77777777" w:rsidR="006B3EC6" w:rsidRPr="00301AC8" w:rsidRDefault="00EF2178">
      <w:pPr>
        <w:pStyle w:val="afb"/>
        <w:widowControl/>
        <w:numPr>
          <w:ilvl w:val="1"/>
          <w:numId w:val="17"/>
        </w:numPr>
        <w:ind w:left="0" w:firstLine="0"/>
        <w:jc w:val="both"/>
      </w:pPr>
      <w:r w:rsidRPr="00301AC8">
        <w:t xml:space="preserve"> 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не менее чем за 30 (Тридцать) календарных дней</w:t>
      </w:r>
      <w:r w:rsidRPr="00301AC8">
        <w:rPr>
          <w:color w:val="FF0000"/>
        </w:rPr>
        <w:t xml:space="preserve"> </w:t>
      </w:r>
      <w:r w:rsidRPr="00301AC8">
        <w:t>до истечения срока, установленного настоящим Договором для передачи Объекта долевого строительства.</w:t>
      </w:r>
    </w:p>
    <w:p w14:paraId="284032D3" w14:textId="77777777" w:rsidR="006B3EC6" w:rsidRPr="00301AC8" w:rsidRDefault="00EF2178">
      <w:pPr>
        <w:pStyle w:val="afb"/>
        <w:widowControl/>
        <w:numPr>
          <w:ilvl w:val="1"/>
          <w:numId w:val="17"/>
        </w:numPr>
        <w:ind w:left="0" w:firstLine="0"/>
        <w:jc w:val="both"/>
        <w:rPr>
          <w:color w:val="000000"/>
        </w:rPr>
      </w:pPr>
      <w:r w:rsidRPr="00301AC8">
        <w:t xml:space="preserve"> Застройщик передает, а Участник долевого строительства принимает Объект долевого строительства по акту приема-передачи, подписываемому Сторонами, при условии оплаты Участником долевого строительства полностью Цены Договора.</w:t>
      </w:r>
      <w:r w:rsidRPr="00301AC8">
        <w:rPr>
          <w:color w:val="000000"/>
        </w:rPr>
        <w:t xml:space="preserve"> Застройщик вправе удерживать Объект долевого строительства и не передавать его Участнику долевого строительства по акту приёма-передачи в соответствии со ст. 359 ГК РФ в случае нарушения Участником долевого строительства порядка оплаты, предусмотренного Договором, до полной оплаты Цены Договора. В этом случае Застройщик не будет считаться нарушившим сроки передачи Объекта долевого строительства по Договору.</w:t>
      </w:r>
    </w:p>
    <w:p w14:paraId="41EAA052" w14:textId="77777777" w:rsidR="006B3EC6" w:rsidRPr="00301AC8" w:rsidRDefault="00EF2178">
      <w:pPr>
        <w:pStyle w:val="afb"/>
        <w:widowControl/>
        <w:numPr>
          <w:ilvl w:val="1"/>
          <w:numId w:val="17"/>
        </w:numPr>
        <w:ind w:left="0" w:firstLine="0"/>
        <w:jc w:val="both"/>
      </w:pPr>
      <w:r w:rsidRPr="00301AC8">
        <w:t xml:space="preserve"> В течение 7 (семи) рабочих дней со дня получения уведомления Застройщика о завершении строительства Объекта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 и совершить одно из следующих действий:</w:t>
      </w:r>
    </w:p>
    <w:p w14:paraId="61153132" w14:textId="77777777" w:rsidR="006B3EC6" w:rsidRPr="00301AC8" w:rsidRDefault="00EF2178">
      <w:pPr>
        <w:widowControl/>
        <w:jc w:val="both"/>
      </w:pPr>
      <w:r w:rsidRPr="00301AC8">
        <w:t xml:space="preserve">- принять Объект долевого строительства, путем подписания с Застройщиком акта приёма-передачи, либо, </w:t>
      </w:r>
    </w:p>
    <w:p w14:paraId="050D28FA" w14:textId="77777777" w:rsidR="006B3EC6" w:rsidRPr="00301AC8" w:rsidRDefault="00EF2178">
      <w:pPr>
        <w:widowControl/>
        <w:jc w:val="both"/>
      </w:pPr>
      <w:r w:rsidRPr="00301AC8">
        <w:t>- в случае 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(квартиры) включающий перечень дефектов и/или недоделок и срок их устранения, указываемый Застройщиком. После устранения перечисленных в Акте осмотра объекта долевого строительства (квартиры) Участник долевого строительства обязан принять Объект долевого строительства в течение 14 (четырнадцати) рабочих дней со дня получения соответствующего уведомления.</w:t>
      </w:r>
    </w:p>
    <w:p w14:paraId="64E9C22E" w14:textId="77777777" w:rsidR="006B3EC6" w:rsidRPr="00301AC8" w:rsidRDefault="00EF2178">
      <w:pPr>
        <w:widowControl/>
        <w:jc w:val="both"/>
      </w:pPr>
      <w:r w:rsidRPr="00301AC8">
        <w:t>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w:t>
      </w:r>
    </w:p>
    <w:p w14:paraId="76CB43DC" w14:textId="77777777" w:rsidR="006B3EC6" w:rsidRPr="00301AC8" w:rsidRDefault="00EF2178">
      <w:pPr>
        <w:pStyle w:val="afb"/>
        <w:widowControl/>
        <w:numPr>
          <w:ilvl w:val="1"/>
          <w:numId w:val="17"/>
        </w:numPr>
        <w:ind w:left="0" w:firstLine="0"/>
        <w:jc w:val="both"/>
      </w:pPr>
      <w:r w:rsidRPr="00301AC8">
        <w:t xml:space="preserve"> Застройщик вправе составить односторонний акт о передаче Объекта долевого строительства Участнику долевого строительства в порядке и сроки, предусмотренные ФЗ № 214-ФЗ, при уклонении или отказе Участника долевого строительства от принятия Объекта долевого строительства.</w:t>
      </w:r>
    </w:p>
    <w:p w14:paraId="6EF7575D" w14:textId="77777777" w:rsidR="006B3EC6" w:rsidRPr="00301AC8" w:rsidRDefault="00EF2178">
      <w:pPr>
        <w:pStyle w:val="afb"/>
        <w:widowControl/>
        <w:numPr>
          <w:ilvl w:val="1"/>
          <w:numId w:val="17"/>
        </w:numPr>
        <w:ind w:left="0" w:firstLine="0"/>
        <w:jc w:val="both"/>
      </w:pPr>
      <w:r w:rsidRPr="00301AC8">
        <w:t xml:space="preserve"> Если Участник долевого строительства в течение 7 (семи) рабочих дней со дня получения от Застройщика уведомления о завершении строительства Объекта и о готовности Объекта долевого строительства к передаче не совершил одного из действий, предусмотренных п.4.3. настоящего Договора, Участник долевого  строительства обязан компенсировать Застройщику расходы по содержанию Объекта долевого строительства и общего имущества Объекта за период просрочки исполнения своих обязательств, предусмотренных п. 4.3. настоящего Договора.</w:t>
      </w:r>
    </w:p>
    <w:p w14:paraId="21DF8226" w14:textId="77777777" w:rsidR="006B3EC6" w:rsidRPr="00301AC8" w:rsidRDefault="00EF2178">
      <w:pPr>
        <w:pStyle w:val="afb"/>
        <w:widowControl/>
        <w:numPr>
          <w:ilvl w:val="1"/>
          <w:numId w:val="17"/>
        </w:numPr>
        <w:ind w:left="0" w:firstLine="0"/>
        <w:jc w:val="both"/>
      </w:pPr>
      <w:r w:rsidRPr="00301AC8">
        <w:t xml:space="preserve">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w:t>
      </w:r>
    </w:p>
    <w:p w14:paraId="1690ACEC" w14:textId="77777777" w:rsidR="006B3EC6" w:rsidRPr="00301AC8" w:rsidRDefault="00EF2178">
      <w:pPr>
        <w:pStyle w:val="afb"/>
        <w:widowControl/>
        <w:numPr>
          <w:ilvl w:val="1"/>
          <w:numId w:val="17"/>
        </w:numPr>
        <w:ind w:left="0" w:firstLine="0"/>
        <w:jc w:val="both"/>
      </w:pPr>
      <w:r w:rsidRPr="00301AC8">
        <w:t xml:space="preserve"> Застройщик по соглашению сторон имеет право, досрочного ввода жилого дома в эксплуатацию и досрочного исполнения обязательств по передачи Участнику долевого строительства Объекта долевого строительства, а у Участника долевого строительства возникает обязанность принять Объект долевого строительства. </w:t>
      </w:r>
    </w:p>
    <w:p w14:paraId="4746874A" w14:textId="77777777" w:rsidR="006B3EC6" w:rsidRPr="00301AC8" w:rsidRDefault="00EF2178">
      <w:pPr>
        <w:pStyle w:val="afb"/>
        <w:widowControl/>
        <w:ind w:left="0"/>
        <w:jc w:val="both"/>
      </w:pPr>
      <w:r w:rsidRPr="00301AC8">
        <w:t>При досрочном исполнении обязательств Застройщик обязан направить Участнику долевого строительства письменное уведомление не ранее чем за 14 (четырнадцать) дней до начала передачи Объекта долевого строительства.</w:t>
      </w:r>
    </w:p>
    <w:p w14:paraId="77C10C81" w14:textId="77777777" w:rsidR="006B3EC6" w:rsidRPr="00301AC8" w:rsidRDefault="00EF2178">
      <w:pPr>
        <w:pStyle w:val="afb"/>
        <w:widowControl/>
        <w:numPr>
          <w:ilvl w:val="1"/>
          <w:numId w:val="17"/>
        </w:numPr>
        <w:pBdr>
          <w:top w:val="none" w:sz="4" w:space="0" w:color="000000"/>
          <w:left w:val="none" w:sz="4" w:space="0" w:color="000000"/>
          <w:bottom w:val="none" w:sz="4" w:space="0" w:color="000000"/>
          <w:right w:val="none" w:sz="4" w:space="0" w:color="000000"/>
          <w:between w:val="none" w:sz="4" w:space="0" w:color="000000"/>
        </w:pBdr>
        <w:tabs>
          <w:tab w:val="left" w:pos="426"/>
        </w:tabs>
        <w:ind w:left="0" w:firstLine="0"/>
        <w:jc w:val="both"/>
        <w:rPr>
          <w:color w:val="000000"/>
        </w:rPr>
      </w:pPr>
      <w:r w:rsidRPr="00301AC8">
        <w:rPr>
          <w:color w:val="000000"/>
        </w:rPr>
        <w:t>С момента подписания акта приема-передачи сторонами или оформления одностороннего акта Застройщиком риск случайной гибели или повреждения Объекта долевого строительства признается перешедшим к Участнику долевого строительства.</w:t>
      </w:r>
    </w:p>
    <w:p w14:paraId="44099CE9" w14:textId="77777777" w:rsidR="006B3EC6" w:rsidRPr="00301AC8" w:rsidRDefault="00EF2178">
      <w:pPr>
        <w:pStyle w:val="afb"/>
        <w:widowControl/>
        <w:numPr>
          <w:ilvl w:val="1"/>
          <w:numId w:val="17"/>
        </w:numPr>
        <w:pBdr>
          <w:top w:val="none" w:sz="4" w:space="0" w:color="000000"/>
          <w:left w:val="none" w:sz="4" w:space="0" w:color="000000"/>
          <w:bottom w:val="none" w:sz="4" w:space="0" w:color="000000"/>
          <w:right w:val="none" w:sz="4" w:space="0" w:color="000000"/>
          <w:between w:val="none" w:sz="4" w:space="0" w:color="000000"/>
        </w:pBdr>
        <w:tabs>
          <w:tab w:val="left" w:pos="426"/>
        </w:tabs>
        <w:ind w:left="0" w:firstLine="0"/>
        <w:jc w:val="both"/>
      </w:pPr>
      <w:r w:rsidRPr="00301AC8">
        <w:t xml:space="preserve">Участник долевого строительства обязуется не осуществлять самостоятельно или с помощью третьих лиц и без наличия письменного согласования с Застройщиком переустройство/перепланировку и техническое переоборудование (в том числе снос/установку перегородок, переустройство коммуникаций) Объекта долевого строительства до даты государственной регистрации права собственности на недвижимое имущество (Объект долевого строительства). </w:t>
      </w:r>
    </w:p>
    <w:p w14:paraId="3FD56DC9" w14:textId="77777777" w:rsidR="006B3EC6" w:rsidRPr="00301AC8" w:rsidRDefault="00EF2178">
      <w:pPr>
        <w:widowControl/>
        <w:jc w:val="both"/>
      </w:pPr>
      <w:r w:rsidRPr="00301AC8">
        <w:t>Не осуществлять переустройство архитектурного облика Объекта и Объекта долевого строительства, в том числе и после получения права собственности на Объект долевого строительства.</w:t>
      </w:r>
    </w:p>
    <w:p w14:paraId="79E19B5F" w14:textId="77777777" w:rsidR="006B3EC6" w:rsidRPr="00301AC8" w:rsidRDefault="00EF2178">
      <w:pPr>
        <w:widowControl/>
        <w:jc w:val="both"/>
      </w:pPr>
      <w:r w:rsidRPr="00301AC8">
        <w:t xml:space="preserve">Под переустройством согласно настоящему пункту Договора Стороны, также понимают осуществление мероприятий, влияющих на архитектурный облик Объекта (в т.ч. превращение лоджий и балконов в эркеры, установка кондиционеров, решеток, остеклений, изменение конфигурации или цветового решения оконных рам или окон). </w:t>
      </w:r>
    </w:p>
    <w:p w14:paraId="5F12862B" w14:textId="77777777" w:rsidR="006B3EC6" w:rsidRPr="00301AC8" w:rsidRDefault="00EF2178">
      <w:pPr>
        <w:pStyle w:val="afb"/>
        <w:widowControl/>
        <w:numPr>
          <w:ilvl w:val="1"/>
          <w:numId w:val="17"/>
        </w:numPr>
        <w:ind w:left="0" w:firstLine="0"/>
        <w:jc w:val="both"/>
        <w:rPr>
          <w:color w:val="000000"/>
        </w:rPr>
      </w:pPr>
      <w:r w:rsidRPr="00301AC8">
        <w:lastRenderedPageBreak/>
        <w:t>Участник долевого строительства обязуется своевременно и полностью вносить плату за жилое помещение и коммунальные услуги с момента подписания акта приема-передачи.</w:t>
      </w:r>
    </w:p>
    <w:p w14:paraId="54018709" w14:textId="3FB31F47" w:rsidR="00731798" w:rsidRPr="00301AC8" w:rsidRDefault="00731798">
      <w:pPr>
        <w:pStyle w:val="afb"/>
        <w:widowControl/>
        <w:ind w:left="0"/>
        <w:jc w:val="both"/>
      </w:pPr>
    </w:p>
    <w:p w14:paraId="18579023" w14:textId="77777777" w:rsidR="00E53148" w:rsidRPr="00301AC8" w:rsidRDefault="00E53148">
      <w:pPr>
        <w:pStyle w:val="afb"/>
        <w:widowControl/>
        <w:ind w:left="0"/>
        <w:jc w:val="both"/>
      </w:pPr>
    </w:p>
    <w:p w14:paraId="1CBB9E86" w14:textId="77777777" w:rsidR="006B3EC6" w:rsidRPr="00301AC8" w:rsidRDefault="00EF2178">
      <w:pPr>
        <w:pStyle w:val="afb"/>
        <w:widowControl/>
        <w:numPr>
          <w:ilvl w:val="0"/>
          <w:numId w:val="17"/>
        </w:numPr>
        <w:jc w:val="center"/>
        <w:rPr>
          <w:b/>
        </w:rPr>
      </w:pPr>
      <w:r w:rsidRPr="00301AC8">
        <w:rPr>
          <w:b/>
        </w:rPr>
        <w:t>Гарантии качества.</w:t>
      </w:r>
    </w:p>
    <w:p w14:paraId="64BD290F" w14:textId="4F56624D" w:rsidR="006B3EC6" w:rsidRPr="00301AC8" w:rsidRDefault="00EF2178">
      <w:pPr>
        <w:pStyle w:val="afb"/>
        <w:widowControl/>
        <w:numPr>
          <w:ilvl w:val="1"/>
          <w:numId w:val="17"/>
        </w:numPr>
        <w:ind w:left="0" w:firstLine="0"/>
        <w:jc w:val="both"/>
      </w:pPr>
      <w:r w:rsidRPr="00301AC8">
        <w:t>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градостроительных регламентов, иным обязательным требованиям, а также Договору.</w:t>
      </w:r>
    </w:p>
    <w:p w14:paraId="5F00634E" w14:textId="77777777" w:rsidR="00301AC8" w:rsidRPr="001C4506" w:rsidRDefault="00301AC8" w:rsidP="00301AC8">
      <w:pPr>
        <w:pStyle w:val="afb"/>
        <w:numPr>
          <w:ilvl w:val="1"/>
          <w:numId w:val="17"/>
        </w:numPr>
        <w:ind w:left="0" w:firstLine="0"/>
        <w:jc w:val="both"/>
      </w:pPr>
      <w:r w:rsidRPr="001C4506">
        <w:t>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или делающими его непригодным для предусмотренного Договором использования, а именно для проживания, Участник долевого строительства по своему выбору вправе потребовать от застройщика:</w:t>
      </w:r>
    </w:p>
    <w:p w14:paraId="2CEE8E10" w14:textId="77777777" w:rsidR="00301AC8" w:rsidRPr="001C4506" w:rsidRDefault="00301AC8" w:rsidP="00301AC8">
      <w:pPr>
        <w:pStyle w:val="afb"/>
        <w:ind w:left="0" w:firstLine="709"/>
      </w:pPr>
      <w:r w:rsidRPr="001C4506">
        <w:t xml:space="preserve">- безвозмездного </w:t>
      </w:r>
      <w:hyperlink r:id="rId12" w:history="1">
        <w:r w:rsidRPr="001C4506">
          <w:rPr>
            <w:rStyle w:val="af5"/>
            <w:rFonts w:eastAsia="Arial"/>
            <w:color w:val="auto"/>
            <w:u w:val="none"/>
          </w:rPr>
          <w:t>устранения</w:t>
        </w:r>
      </w:hyperlink>
      <w:r w:rsidRPr="001C4506">
        <w:t xml:space="preserve"> недостатков в разумный срок;</w:t>
      </w:r>
    </w:p>
    <w:p w14:paraId="56CCD6C6" w14:textId="77777777" w:rsidR="00301AC8" w:rsidRPr="001C4506" w:rsidRDefault="00301AC8" w:rsidP="00301AC8">
      <w:pPr>
        <w:pStyle w:val="afb"/>
        <w:ind w:left="0" w:firstLine="709"/>
      </w:pPr>
      <w:r w:rsidRPr="001C4506">
        <w:t xml:space="preserve">- соразмерного </w:t>
      </w:r>
      <w:hyperlink r:id="rId13" w:history="1">
        <w:r w:rsidRPr="001C4506">
          <w:rPr>
            <w:rStyle w:val="af5"/>
            <w:rFonts w:eastAsia="Arial"/>
            <w:color w:val="auto"/>
            <w:u w:val="none"/>
          </w:rPr>
          <w:t>уменьшения</w:t>
        </w:r>
      </w:hyperlink>
      <w:r w:rsidRPr="001C4506">
        <w:t xml:space="preserve"> цены договора; </w:t>
      </w:r>
    </w:p>
    <w:p w14:paraId="0B585767" w14:textId="77777777" w:rsidR="00301AC8" w:rsidRPr="001C4506" w:rsidRDefault="00301AC8" w:rsidP="00301AC8">
      <w:pPr>
        <w:pStyle w:val="afb"/>
        <w:ind w:left="0" w:firstLine="709"/>
      </w:pPr>
      <w:r w:rsidRPr="001C4506">
        <w:t xml:space="preserve">- возмещения своих расходов на устранение недостатков. </w:t>
      </w:r>
    </w:p>
    <w:p w14:paraId="53318154" w14:textId="591C2703" w:rsidR="006B3EC6" w:rsidRPr="00301AC8" w:rsidRDefault="00EF2178">
      <w:pPr>
        <w:pStyle w:val="afb"/>
        <w:widowControl/>
        <w:numPr>
          <w:ilvl w:val="1"/>
          <w:numId w:val="17"/>
        </w:numPr>
        <w:ind w:left="0" w:firstLine="0"/>
        <w:jc w:val="both"/>
      </w:pPr>
      <w:r w:rsidRPr="00301AC8">
        <w:t xml:space="preserve">Гарантийный срок для Объекта долевого строительства составляет </w:t>
      </w:r>
      <w:r w:rsidR="00AA3DF1" w:rsidRPr="00301AC8">
        <w:t>3</w:t>
      </w:r>
      <w:r w:rsidRPr="00301AC8">
        <w:t xml:space="preserve"> (</w:t>
      </w:r>
      <w:r w:rsidR="00AA3DF1" w:rsidRPr="00301AC8">
        <w:t>три</w:t>
      </w:r>
      <w:r w:rsidRPr="00301AC8">
        <w:t xml:space="preserve">) </w:t>
      </w:r>
      <w:r w:rsidR="00AA3DF1" w:rsidRPr="00301AC8">
        <w:t>года</w:t>
      </w:r>
      <w:r w:rsidRPr="00301AC8">
        <w:t xml:space="preserve"> с даты ввода Объекта в эксплуатацию. При этом:</w:t>
      </w:r>
    </w:p>
    <w:p w14:paraId="2D3B4DE1" w14:textId="77777777" w:rsidR="006B3EC6" w:rsidRPr="00301AC8" w:rsidRDefault="00EF2178">
      <w:pPr>
        <w:widowControl/>
        <w:jc w:val="both"/>
      </w:pPr>
      <w:r w:rsidRPr="00301AC8">
        <w:t xml:space="preserve"> </w:t>
      </w:r>
      <w:r w:rsidRPr="00301AC8">
        <w:tab/>
        <w:t xml:space="preserve">– 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квартиры в Объекте. </w:t>
      </w:r>
    </w:p>
    <w:p w14:paraId="57278CD3" w14:textId="77777777" w:rsidR="006B3EC6" w:rsidRPr="00301AC8" w:rsidRDefault="00EF2178">
      <w:pPr>
        <w:widowControl/>
        <w:jc w:val="both"/>
      </w:pPr>
      <w:r w:rsidRPr="00301AC8">
        <w:t xml:space="preserve"> </w:t>
      </w:r>
      <w:r w:rsidRPr="00301AC8">
        <w:tab/>
        <w:t>–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t>
      </w:r>
    </w:p>
    <w:p w14:paraId="23525D8F" w14:textId="400600E2" w:rsidR="006B3EC6" w:rsidRPr="00301AC8" w:rsidRDefault="00EF2178">
      <w:pPr>
        <w:widowControl/>
        <w:jc w:val="both"/>
      </w:pPr>
      <w:r w:rsidRPr="00301AC8">
        <w:t>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градостроительных регламентов, а также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9DC07CC" w14:textId="415CC0EF" w:rsidR="006B3EC6" w:rsidRPr="00301AC8" w:rsidRDefault="00EF2178">
      <w:pPr>
        <w:pStyle w:val="afb"/>
        <w:widowControl/>
        <w:numPr>
          <w:ilvl w:val="1"/>
          <w:numId w:val="17"/>
        </w:numPr>
        <w:ind w:left="0" w:firstLine="0"/>
        <w:jc w:val="both"/>
      </w:pPr>
      <w:r w:rsidRPr="00301AC8">
        <w:t xml:space="preserve"> При приемке Объекта долевого строительства Участник долевого строительства вправе до подписания  Акта приема-передачи потребовать от Застройщика составления акта, в котором указывается несоответствие Объекта долевого строительства условиям договора, требованиям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недостатков в соответствии с п. 5.2. Договора.</w:t>
      </w:r>
    </w:p>
    <w:p w14:paraId="7923F692" w14:textId="77777777" w:rsidR="006B3EC6" w:rsidRPr="00301AC8" w:rsidRDefault="00EF2178">
      <w:pPr>
        <w:widowControl/>
        <w:jc w:val="both"/>
      </w:pPr>
      <w:r w:rsidRPr="00301AC8">
        <w:t>Участник долевого строительства вправе предъявить Застройщику требования в связи с ненадлежащим качеством Объекта долевого строительства, связанным</w:t>
      </w:r>
      <w:r w:rsidRPr="00301AC8">
        <w:rPr>
          <w:spacing w:val="4"/>
        </w:rPr>
        <w:t xml:space="preserve"> со скрытыми дефектами,</w:t>
      </w:r>
      <w:r w:rsidRPr="00301AC8">
        <w:t xml:space="preserve"> в установленном п. 5.2. Договора порядке при условии, если такое качество выявлено в течение гарантийного срока</w:t>
      </w:r>
      <w:r w:rsidRPr="00301AC8">
        <w:rPr>
          <w:spacing w:val="4"/>
        </w:rPr>
        <w:t>.</w:t>
      </w:r>
    </w:p>
    <w:p w14:paraId="73B73A98" w14:textId="77777777" w:rsidR="006B3EC6" w:rsidRPr="00301AC8" w:rsidRDefault="00EF2178">
      <w:pPr>
        <w:pStyle w:val="afb"/>
        <w:widowControl/>
        <w:numPr>
          <w:ilvl w:val="1"/>
          <w:numId w:val="17"/>
        </w:numPr>
        <w:ind w:left="0" w:firstLine="0"/>
        <w:jc w:val="both"/>
      </w:pPr>
      <w:r w:rsidRPr="00301AC8">
        <w:t xml:space="preserve">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w:t>
      </w:r>
    </w:p>
    <w:p w14:paraId="574FC74A" w14:textId="77777777" w:rsidR="006B3EC6" w:rsidRPr="00301AC8" w:rsidRDefault="00EF2178">
      <w:pPr>
        <w:pStyle w:val="afb"/>
        <w:numPr>
          <w:ilvl w:val="1"/>
          <w:numId w:val="17"/>
        </w:numPr>
        <w:ind w:left="0" w:firstLine="0"/>
        <w:jc w:val="both"/>
      </w:pPr>
      <w:r w:rsidRPr="00301AC8">
        <w:t xml:space="preserve"> При обнаружении недостатков Объекта долевого строительства в течение гарантийного срока Участник долевого строительства обязан известить Застройщика путем направления письменного уведомления (ценным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Юридический адрес Застройщика 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На дату подписания Договора таковым сайтом является </w:t>
      </w:r>
      <w:hyperlink r:id="rId14" w:tooltip="http://www.nalog.ru" w:history="1">
        <w:r w:rsidRPr="00301AC8">
          <w:rPr>
            <w:rStyle w:val="af5"/>
            <w:lang w:val="en-US"/>
          </w:rPr>
          <w:t>www</w:t>
        </w:r>
        <w:r w:rsidRPr="00301AC8">
          <w:rPr>
            <w:rStyle w:val="af5"/>
          </w:rPr>
          <w:t>.</w:t>
        </w:r>
        <w:r w:rsidRPr="00301AC8">
          <w:rPr>
            <w:rStyle w:val="af5"/>
            <w:lang w:val="en-US"/>
          </w:rPr>
          <w:t>nalog</w:t>
        </w:r>
        <w:r w:rsidRPr="00301AC8">
          <w:rPr>
            <w:rStyle w:val="af5"/>
          </w:rPr>
          <w:t>.</w:t>
        </w:r>
        <w:r w:rsidRPr="00301AC8">
          <w:rPr>
            <w:rStyle w:val="af5"/>
            <w:lang w:val="en-US"/>
          </w:rPr>
          <w:t>ru</w:t>
        </w:r>
      </w:hyperlink>
      <w:r w:rsidRPr="00301AC8">
        <w:t>, раздел «Риски бизнеса. Проверь себя и контрагента», поиск осуществляется по ИНН либо ОГРН Застройщика, указанным в разделе 13 Договора.</w:t>
      </w:r>
    </w:p>
    <w:p w14:paraId="2A9D3548" w14:textId="77777777" w:rsidR="006B3EC6" w:rsidRPr="00301AC8" w:rsidRDefault="00EF2178">
      <w:pPr>
        <w:pStyle w:val="afb"/>
        <w:spacing w:before="240" w:after="240"/>
        <w:ind w:left="0"/>
        <w:jc w:val="both"/>
      </w:pPr>
      <w:r w:rsidRPr="00301AC8">
        <w:t xml:space="preserve">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5 рабочих дней с даты получения Застройщиком уведомления, осмотр производится в рабочие дни с понедельника по пятницу и рабочие часы с 8.00 до 17.00. </w:t>
      </w:r>
    </w:p>
    <w:p w14:paraId="6C11C500" w14:textId="77777777" w:rsidR="006B3EC6" w:rsidRPr="00301AC8" w:rsidRDefault="00EF2178">
      <w:pPr>
        <w:pStyle w:val="afb"/>
        <w:spacing w:before="240" w:after="240"/>
        <w:ind w:left="0"/>
        <w:jc w:val="both"/>
      </w:pPr>
      <w:r w:rsidRPr="00301AC8">
        <w:t>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Застройщиком может быть</w:t>
      </w:r>
      <w:r w:rsidRPr="00301AC8">
        <w:rPr>
          <w:color w:val="FF0000"/>
        </w:rPr>
        <w:t xml:space="preserve"> </w:t>
      </w:r>
      <w:r w:rsidRPr="00301AC8">
        <w:t xml:space="preserve">в информационных целях приводится ориентировочная стоимость устранения выявленных недостатков, при этом недостатки, возникшие по вине Застройщика, устраняются безвозмездно.  </w:t>
      </w:r>
    </w:p>
    <w:p w14:paraId="00BF7389" w14:textId="77777777" w:rsidR="006B3EC6" w:rsidRPr="00301AC8" w:rsidRDefault="00EF2178">
      <w:pPr>
        <w:pStyle w:val="afb"/>
        <w:spacing w:before="240" w:after="240"/>
        <w:ind w:left="0"/>
        <w:jc w:val="both"/>
      </w:pPr>
      <w:r w:rsidRPr="00301AC8">
        <w:t xml:space="preserve">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w:t>
      </w:r>
      <w:r w:rsidRPr="00301AC8">
        <w:lastRenderedPageBreak/>
        <w:t>обязательным. Осмотр должен производиться в рабочие дни и рабочие часы</w:t>
      </w:r>
      <w:r w:rsidRPr="00301AC8">
        <w:rPr>
          <w:color w:val="FF0000"/>
        </w:rPr>
        <w:t xml:space="preserve"> </w:t>
      </w:r>
      <w:r w:rsidRPr="00301AC8">
        <w:t xml:space="preserve">с понедельника по пятницу и рабочие часы с 8.00 до 17.00. </w:t>
      </w:r>
    </w:p>
    <w:p w14:paraId="4BBFFCDA" w14:textId="77777777" w:rsidR="006B3EC6" w:rsidRPr="00301AC8" w:rsidRDefault="00EF2178">
      <w:pPr>
        <w:pStyle w:val="afb"/>
        <w:spacing w:before="240" w:after="240"/>
        <w:ind w:left="0"/>
        <w:jc w:val="both"/>
      </w:pPr>
      <w:r w:rsidRPr="00301AC8">
        <w:t>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w:t>
      </w:r>
    </w:p>
    <w:p w14:paraId="1F5405E0" w14:textId="77777777" w:rsidR="006B3EC6" w:rsidRPr="00301AC8" w:rsidRDefault="00EF2178">
      <w:pPr>
        <w:pStyle w:val="afb"/>
        <w:spacing w:before="240" w:after="240"/>
        <w:ind w:left="0"/>
        <w:jc w:val="both"/>
      </w:pPr>
      <w:r w:rsidRPr="00301AC8">
        <w:t>Нарушение Участником долевого строительства указанных в настоящем пункте правил извещения Застройщика либо проведения осмотров лишает Участника долевого строительства права ссылаться на претензии по качеству, зафиксированные с нарушениями указанных в настоящем пункте правил.</w:t>
      </w:r>
    </w:p>
    <w:p w14:paraId="757216AC" w14:textId="77777777" w:rsidR="006B3EC6" w:rsidRPr="00301AC8" w:rsidRDefault="006B3EC6">
      <w:pPr>
        <w:pStyle w:val="afb"/>
        <w:spacing w:before="240" w:after="240"/>
        <w:ind w:left="0"/>
        <w:jc w:val="both"/>
      </w:pPr>
    </w:p>
    <w:p w14:paraId="34DCBC72" w14:textId="77777777" w:rsidR="006B3EC6" w:rsidRPr="00301AC8" w:rsidRDefault="00EF2178">
      <w:pPr>
        <w:pStyle w:val="afb"/>
        <w:widowControl/>
        <w:numPr>
          <w:ilvl w:val="0"/>
          <w:numId w:val="17"/>
        </w:numPr>
        <w:jc w:val="center"/>
        <w:rPr>
          <w:b/>
        </w:rPr>
      </w:pPr>
      <w:r w:rsidRPr="00301AC8">
        <w:rPr>
          <w:b/>
        </w:rPr>
        <w:t>Срок действия Договора</w:t>
      </w:r>
    </w:p>
    <w:p w14:paraId="133633EA" w14:textId="77777777" w:rsidR="006B3EC6" w:rsidRPr="00301AC8" w:rsidRDefault="00EF2178">
      <w:pPr>
        <w:pStyle w:val="afb"/>
        <w:widowControl/>
        <w:numPr>
          <w:ilvl w:val="1"/>
          <w:numId w:val="17"/>
        </w:numPr>
        <w:ind w:left="0" w:firstLine="0"/>
        <w:jc w:val="both"/>
      </w:pPr>
      <w:r w:rsidRPr="00301AC8">
        <w:t>Договор, все изменения (дополнения) к нему заключаются в письменной форме подлежат государственной регистрации в органах, осуществляющих государственную регистрацию прав на недвижимое имущество и сделок с ним в порядке, предусмотренном Федеральным законом «О государственной регистрации недвижимости» от 13.07.2015 N 218-ФЗ, и считаются заключенными (вступившими в силу) с момента такой регистрации.</w:t>
      </w:r>
      <w:r w:rsidRPr="00301AC8">
        <w:tab/>
      </w:r>
    </w:p>
    <w:p w14:paraId="21724AF6" w14:textId="77777777" w:rsidR="006B3EC6" w:rsidRPr="00301AC8" w:rsidRDefault="00EF2178">
      <w:pPr>
        <w:pStyle w:val="afb"/>
        <w:widowControl/>
        <w:numPr>
          <w:ilvl w:val="1"/>
          <w:numId w:val="17"/>
        </w:numPr>
        <w:ind w:left="0" w:firstLine="0"/>
        <w:jc w:val="both"/>
      </w:pPr>
      <w:r w:rsidRPr="00301AC8">
        <w:t>Стороны обязуются совершить все действия, необходимые для государственной регистрации настоящего Договора. Застройщик обязуется совместно с Участником долевого строительства осуществить государственную регистрацию настоящего Договора. Участник долевого строительства обязан п</w:t>
      </w:r>
      <w:r w:rsidRPr="00301AC8">
        <w:rPr>
          <w:spacing w:val="3"/>
        </w:rPr>
        <w:t xml:space="preserve">редоставить в </w:t>
      </w:r>
      <w:r w:rsidRPr="00301AC8">
        <w:t xml:space="preserve">орган, осуществляющий государственную регистрацию прав на недвижимое имущество и сделок с ним, </w:t>
      </w:r>
      <w:r w:rsidRPr="00301AC8">
        <w:rPr>
          <w:spacing w:val="3"/>
        </w:rPr>
        <w:t>полный комплект документов, необходимых для государственной регистрации Договора, в том числе документ об оплате государственной пошлины,</w:t>
      </w:r>
      <w:r w:rsidRPr="00301AC8">
        <w:t xml:space="preserve"> за свой счет несет расходы на осуществление иных мероприятий, необходимых для государственной регистрации права собственности на Объект долевого строительства.</w:t>
      </w:r>
    </w:p>
    <w:p w14:paraId="38B286A0" w14:textId="77777777" w:rsidR="006B3EC6" w:rsidRPr="00301AC8" w:rsidRDefault="00EF2178">
      <w:pPr>
        <w:pStyle w:val="afb"/>
        <w:widowControl/>
        <w:numPr>
          <w:ilvl w:val="1"/>
          <w:numId w:val="17"/>
        </w:numPr>
        <w:ind w:left="0" w:firstLine="0"/>
        <w:jc w:val="both"/>
      </w:pPr>
      <w:r w:rsidRPr="00301AC8">
        <w:t>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7</w:t>
      </w:r>
      <w:r w:rsidRPr="00301AC8">
        <w:rPr>
          <w:color w:val="FF0000"/>
        </w:rPr>
        <w:t xml:space="preserve"> </w:t>
      </w:r>
      <w:r w:rsidRPr="00301AC8">
        <w:t xml:space="preserve">настоящего Договора. </w:t>
      </w:r>
    </w:p>
    <w:p w14:paraId="33E37800" w14:textId="77777777" w:rsidR="006B3EC6" w:rsidRPr="00301AC8" w:rsidRDefault="00EF2178">
      <w:pPr>
        <w:pStyle w:val="afb"/>
        <w:widowControl/>
        <w:numPr>
          <w:ilvl w:val="2"/>
          <w:numId w:val="17"/>
        </w:numPr>
        <w:ind w:left="0" w:firstLine="0"/>
        <w:jc w:val="both"/>
      </w:pPr>
      <w:r w:rsidRPr="00301AC8">
        <w:t>Обязательства Застройщика по настоящему Договору считаются исполненными с момента подписания Сторонами Акта приёма-передачи Объекта долевого строительства согласно п. 4.2. Договора или подписания Застройщиком одностороннего акта о передаче Объекта долевого строительства согласно п. 4.4. Договора.</w:t>
      </w:r>
    </w:p>
    <w:p w14:paraId="387F639A" w14:textId="77777777" w:rsidR="006B3EC6" w:rsidRPr="00301AC8" w:rsidRDefault="00EF2178">
      <w:pPr>
        <w:pStyle w:val="afb"/>
        <w:widowControl/>
        <w:numPr>
          <w:ilvl w:val="2"/>
          <w:numId w:val="17"/>
        </w:numPr>
        <w:ind w:left="0" w:firstLine="0"/>
        <w:jc w:val="both"/>
      </w:pPr>
      <w:r w:rsidRPr="00301AC8">
        <w:t>Обязательства Участника долевого строительства по настоящему Договору считаются исполненными с момента оплаты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 или подписания Застройщиком одностороннего акта о передаче Объекта долевого строительства согласно п. 4.4. Договора.</w:t>
      </w:r>
    </w:p>
    <w:p w14:paraId="0A1CEF5A" w14:textId="77777777" w:rsidR="006B3EC6" w:rsidRPr="00301AC8" w:rsidRDefault="006B3EC6">
      <w:pPr>
        <w:pStyle w:val="afb"/>
        <w:widowControl/>
        <w:ind w:left="0"/>
        <w:jc w:val="both"/>
      </w:pPr>
    </w:p>
    <w:p w14:paraId="13171276" w14:textId="77777777" w:rsidR="006B3EC6" w:rsidRPr="00301AC8" w:rsidRDefault="00EF2178">
      <w:pPr>
        <w:pStyle w:val="afb"/>
        <w:widowControl/>
        <w:numPr>
          <w:ilvl w:val="0"/>
          <w:numId w:val="17"/>
        </w:numPr>
        <w:jc w:val="center"/>
        <w:rPr>
          <w:b/>
        </w:rPr>
      </w:pPr>
      <w:r w:rsidRPr="00301AC8">
        <w:rPr>
          <w:b/>
        </w:rPr>
        <w:t>Изменение Договора и прекращение его действия</w:t>
      </w:r>
    </w:p>
    <w:p w14:paraId="772BE645" w14:textId="77777777" w:rsidR="006B3EC6" w:rsidRPr="00301AC8" w:rsidRDefault="00EF2178">
      <w:pPr>
        <w:pStyle w:val="afb"/>
        <w:widowControl/>
        <w:numPr>
          <w:ilvl w:val="1"/>
          <w:numId w:val="17"/>
        </w:numPr>
        <w:ind w:left="0" w:firstLine="0"/>
        <w:jc w:val="both"/>
      </w:pPr>
      <w:r w:rsidRPr="00301AC8">
        <w:t>Договор может быть прекращен по соглашению Сторон или в порядке, предусмотренном действующим законодательством РФ.</w:t>
      </w:r>
    </w:p>
    <w:p w14:paraId="6A2DE81D" w14:textId="77777777" w:rsidR="006B3EC6" w:rsidRPr="00301AC8" w:rsidRDefault="00EF2178">
      <w:pPr>
        <w:numPr>
          <w:ilvl w:val="1"/>
          <w:numId w:val="17"/>
        </w:numPr>
        <w:pBdr>
          <w:top w:val="none" w:sz="4" w:space="0" w:color="000000"/>
          <w:left w:val="none" w:sz="4" w:space="0" w:color="000000"/>
          <w:bottom w:val="none" w:sz="4" w:space="0" w:color="000000"/>
          <w:right w:val="none" w:sz="4" w:space="0" w:color="000000"/>
          <w:between w:val="none" w:sz="4" w:space="0" w:color="000000"/>
        </w:pBdr>
        <w:ind w:left="0" w:firstLine="0"/>
        <w:jc w:val="both"/>
        <w:rPr>
          <w:color w:val="000000"/>
        </w:rPr>
      </w:pPr>
      <w:r w:rsidRPr="00301AC8">
        <w:rPr>
          <w:color w:val="000000"/>
        </w:rPr>
        <w:t xml:space="preserve">Участник долевого строительства подтверждает, что предупрежден Застройщиком и согласен с тем, что сроки строительства, ввода в эксплуатацию многоквартирного дома, передачи Объекта долевого строительства могут быть изменены в одностороннем порядке по причине принятия закона, указа, постановления, акта, приказа, распоряжения, письменного указания, предписания, незаконного действия (бездействия) любого государственного или муниципального исполнительного, законодательного органа, учреждения, организации, которые препятствуют строительству/вводу в эксплуатацию многоквартирного дома или устанавливают новые условия (изменяют существующие условия) и сроки, влияющие на строительство Многоквартирного дома, в том числе по установлению, изменению технических условий строительства Многоквартирного дома и инженерно-технического обеспечения, подключению Многоквартирного дома к сетям инженерно-технического обеспечения, порядку получения или продления разрешительной, правоустанавливающей документации на строительство многоквартирного дома или на земельный участок, необходимых для продолжения строительства и/или ввода Многоквартирного дома в эксплуатацию. В случаях принятия органами власти и управления всех уровней решений, повлекших увеличение срока ввода жилого дома в эксплуатацию, указанный срок соответственно увеличивается на период времени, в течение которого действовали данные обстоятельства (период времени, разумно необходимый для выполнения принятых органами власти и управления решений). </w:t>
      </w:r>
    </w:p>
    <w:p w14:paraId="7E2E94E5" w14:textId="77777777" w:rsidR="006B3EC6" w:rsidRPr="00301AC8" w:rsidRDefault="00EF2178">
      <w:pPr>
        <w:widowControl/>
        <w:numPr>
          <w:ilvl w:val="1"/>
          <w:numId w:val="17"/>
        </w:numPr>
        <w:pBdr>
          <w:top w:val="none" w:sz="4" w:space="0" w:color="000000"/>
          <w:left w:val="none" w:sz="4" w:space="0" w:color="000000"/>
          <w:bottom w:val="none" w:sz="4" w:space="0" w:color="000000"/>
          <w:right w:val="none" w:sz="4" w:space="0" w:color="000000"/>
          <w:between w:val="none" w:sz="4" w:space="0" w:color="000000"/>
        </w:pBdr>
        <w:ind w:left="0" w:firstLine="0"/>
        <w:jc w:val="both"/>
      </w:pPr>
      <w:r w:rsidRPr="00301AC8">
        <w:rPr>
          <w:color w:val="000000"/>
        </w:rPr>
        <w:t xml:space="preserve">Односторонний отказ Сторон от исполнения Договора возможен только в случае и в порядке, предусмотренном ФЗ № 214-ФЗ. </w:t>
      </w:r>
      <w:r w:rsidRPr="00301AC8">
        <w:t>В случае одностороннего отказа Сторона направляет другой Стороне уведомление с мотивированным обоснованием причин отказа, которое подлежит направлению по почте заказным письмом с описью вложения. Договор считается расторгнутым со дня направления другой стороне уведомления об одностороннем отказе от исполнения договора.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14:paraId="5C1318C4" w14:textId="77777777" w:rsidR="006B3EC6" w:rsidRPr="00301AC8" w:rsidRDefault="00EF2178">
      <w:pPr>
        <w:numPr>
          <w:ilvl w:val="1"/>
          <w:numId w:val="17"/>
        </w:numPr>
        <w:pBdr>
          <w:top w:val="none" w:sz="4" w:space="0" w:color="000000"/>
          <w:left w:val="none" w:sz="4" w:space="0" w:color="000000"/>
          <w:bottom w:val="none" w:sz="4" w:space="0" w:color="000000"/>
          <w:right w:val="none" w:sz="4" w:space="0" w:color="000000"/>
          <w:between w:val="none" w:sz="4" w:space="0" w:color="000000"/>
        </w:pBdr>
        <w:ind w:left="0" w:firstLine="0"/>
        <w:jc w:val="both"/>
        <w:rPr>
          <w:color w:val="000000"/>
        </w:rPr>
      </w:pPr>
      <w:r w:rsidRPr="00301AC8">
        <w:rPr>
          <w:color w:val="000000"/>
        </w:rPr>
        <w:t>В случае расторжения Договора не по вине Застройщика проценты на внесенные Участником долевого строительства денежные средства за пользование указанными денежными средствами не начисляются.</w:t>
      </w:r>
    </w:p>
    <w:p w14:paraId="63A9EF8B" w14:textId="01F1B25F" w:rsidR="006B3EC6" w:rsidRPr="00301AC8" w:rsidRDefault="00EF2178">
      <w:pPr>
        <w:numPr>
          <w:ilvl w:val="1"/>
          <w:numId w:val="17"/>
        </w:numPr>
        <w:pBdr>
          <w:top w:val="none" w:sz="4" w:space="0" w:color="000000"/>
          <w:left w:val="none" w:sz="4" w:space="0" w:color="000000"/>
          <w:bottom w:val="none" w:sz="4" w:space="0" w:color="000000"/>
          <w:right w:val="none" w:sz="4" w:space="0" w:color="000000"/>
          <w:between w:val="none" w:sz="4" w:space="0" w:color="000000"/>
        </w:pBdr>
        <w:ind w:left="0" w:firstLine="0"/>
        <w:jc w:val="both"/>
        <w:rPr>
          <w:color w:val="000000"/>
        </w:rPr>
      </w:pPr>
      <w:r w:rsidRPr="00301AC8">
        <w:rPr>
          <w:color w:val="000000"/>
        </w:rPr>
        <w:t>В случае согласия Застройщика на расторжение Договора по инициативе Участника долевого строительства, при отсутствии вины Застройщика (отсутствуют основания для отказа от исполнения договора</w:t>
      </w:r>
      <w:r w:rsidR="001352E0" w:rsidRPr="00301AC8">
        <w:rPr>
          <w:color w:val="000000"/>
        </w:rPr>
        <w:t xml:space="preserve"> в соответствии со Статьей 9 ФЗ №214-ФЗ</w:t>
      </w:r>
      <w:r w:rsidRPr="00301AC8">
        <w:rPr>
          <w:color w:val="000000"/>
        </w:rPr>
        <w:t>), Участник долевого строительства уплачивает Застройщику штраф в размере 10% (десять процентов) от цены Договора, указанной в пункте 3.1 договора.</w:t>
      </w:r>
    </w:p>
    <w:p w14:paraId="09578742" w14:textId="77777777" w:rsidR="006B3EC6" w:rsidRPr="00301AC8" w:rsidRDefault="006B3EC6">
      <w:pPr>
        <w:widowControl/>
        <w:ind w:left="142"/>
        <w:jc w:val="both"/>
      </w:pPr>
    </w:p>
    <w:p w14:paraId="7DECA7B2" w14:textId="77777777" w:rsidR="006B3EC6" w:rsidRPr="00301AC8" w:rsidRDefault="00EF2178">
      <w:pPr>
        <w:pStyle w:val="afb"/>
        <w:widowControl/>
        <w:numPr>
          <w:ilvl w:val="0"/>
          <w:numId w:val="17"/>
        </w:numPr>
        <w:jc w:val="center"/>
        <w:rPr>
          <w:b/>
        </w:rPr>
      </w:pPr>
      <w:r w:rsidRPr="00301AC8">
        <w:rPr>
          <w:b/>
        </w:rPr>
        <w:t>Ответственность Сторон</w:t>
      </w:r>
    </w:p>
    <w:p w14:paraId="668E41DF" w14:textId="77777777" w:rsidR="00301AC8" w:rsidRPr="001C4506" w:rsidRDefault="00301AC8" w:rsidP="00301AC8">
      <w:pPr>
        <w:pStyle w:val="afb"/>
        <w:widowControl/>
        <w:numPr>
          <w:ilvl w:val="1"/>
          <w:numId w:val="17"/>
        </w:numPr>
        <w:ind w:left="0" w:firstLine="0"/>
        <w:jc w:val="both"/>
      </w:pPr>
      <w:r w:rsidRPr="001C4506">
        <w:t xml:space="preserve">Стороны несут ответственность за неисполнение или ненадлежащее исполнение принятых на себя обязательств по Договору в соответствии с ФЗ № 214-ФЗ. Уплата неустоек (штрафов, пени) не освобождает Стороны от исполнения своих обязательств по Договору. </w:t>
      </w:r>
    </w:p>
    <w:p w14:paraId="7A81F494" w14:textId="77777777" w:rsidR="00301AC8" w:rsidRPr="001C4506" w:rsidRDefault="00301AC8" w:rsidP="00301AC8">
      <w:pPr>
        <w:pStyle w:val="afb"/>
        <w:widowControl/>
        <w:numPr>
          <w:ilvl w:val="1"/>
          <w:numId w:val="17"/>
        </w:numPr>
        <w:ind w:left="0" w:firstLine="0"/>
        <w:jc w:val="both"/>
      </w:pPr>
      <w:r w:rsidRPr="001C4506">
        <w:t xml:space="preserve">В случае неисполнения или ненадлежащего исполнения обязательств по Договору сторона, не исполнившая своих обязательств или не надлежаще исполнившая свои обязательства, обязана уплатить другой стороне </w:t>
      </w:r>
      <w:r w:rsidRPr="001C4506">
        <w:lastRenderedPageBreak/>
        <w:t>предусмотренные ФЗ № 214-ФЗ и Договором неустойки (штрафы, пени) и возместить в полном объеме причиненные убытки сверх неустойки.</w:t>
      </w:r>
    </w:p>
    <w:p w14:paraId="6690D989" w14:textId="77777777" w:rsidR="00301AC8" w:rsidRPr="001C4506" w:rsidRDefault="00301AC8" w:rsidP="00301AC8">
      <w:pPr>
        <w:pStyle w:val="afb"/>
        <w:widowControl/>
        <w:numPr>
          <w:ilvl w:val="1"/>
          <w:numId w:val="17"/>
        </w:numPr>
        <w:ind w:left="0" w:firstLine="0"/>
        <w:jc w:val="both"/>
      </w:pPr>
      <w:r w:rsidRPr="001C4506">
        <w:t>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0F656CE9" w14:textId="77777777" w:rsidR="006B3EC6" w:rsidRPr="00301AC8" w:rsidRDefault="00EF2178">
      <w:pPr>
        <w:pStyle w:val="afb"/>
        <w:widowControl/>
        <w:numPr>
          <w:ilvl w:val="0"/>
          <w:numId w:val="17"/>
        </w:numPr>
        <w:jc w:val="center"/>
        <w:rPr>
          <w:b/>
        </w:rPr>
      </w:pPr>
      <w:r w:rsidRPr="00301AC8">
        <w:rPr>
          <w:b/>
        </w:rPr>
        <w:t>Обстоятельства непреодолимой силы</w:t>
      </w:r>
    </w:p>
    <w:p w14:paraId="410FE822" w14:textId="77777777" w:rsidR="006B3EC6" w:rsidRPr="00301AC8" w:rsidRDefault="00EF2178">
      <w:pPr>
        <w:pStyle w:val="afb"/>
        <w:widowControl/>
        <w:numPr>
          <w:ilvl w:val="1"/>
          <w:numId w:val="17"/>
        </w:numPr>
        <w:ind w:left="0" w:firstLine="0"/>
        <w:jc w:val="both"/>
      </w:pPr>
      <w:r w:rsidRPr="00301AC8">
        <w:t>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1A4930C1" w14:textId="77777777" w:rsidR="006B3EC6" w:rsidRPr="00301AC8" w:rsidRDefault="00EF2178">
      <w:pPr>
        <w:pStyle w:val="afb"/>
        <w:widowControl/>
        <w:numPr>
          <w:ilvl w:val="1"/>
          <w:numId w:val="17"/>
        </w:numPr>
        <w:ind w:left="0" w:firstLine="0"/>
        <w:jc w:val="both"/>
      </w:pPr>
      <w:r w:rsidRPr="00301AC8">
        <w:t>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04E00BC6" w14:textId="77777777" w:rsidR="006B3EC6" w:rsidRPr="00301AC8" w:rsidRDefault="00EF2178">
      <w:pPr>
        <w:pStyle w:val="afb"/>
        <w:widowControl/>
        <w:numPr>
          <w:ilvl w:val="1"/>
          <w:numId w:val="17"/>
        </w:numPr>
        <w:ind w:left="0" w:firstLine="0"/>
        <w:jc w:val="both"/>
      </w:pPr>
      <w:r w:rsidRPr="00301AC8">
        <w:t>Доказательством наступления обстоятельств непреодолимой силы являются соответствующие документы, выдаваемые Торгово-промышленной палатой региона (страны), где такие обстоятельства имели место, если они не являются общеизвестными.</w:t>
      </w:r>
    </w:p>
    <w:p w14:paraId="22304C20" w14:textId="77777777" w:rsidR="006B3EC6" w:rsidRPr="00301AC8" w:rsidRDefault="00EF2178">
      <w:pPr>
        <w:pStyle w:val="afb"/>
        <w:widowControl/>
        <w:numPr>
          <w:ilvl w:val="1"/>
          <w:numId w:val="17"/>
        </w:numPr>
        <w:ind w:left="0" w:firstLine="0"/>
        <w:jc w:val="both"/>
      </w:pPr>
      <w:r w:rsidRPr="00301AC8">
        <w:t>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31E52D03" w14:textId="77777777" w:rsidR="006B3EC6" w:rsidRPr="00301AC8" w:rsidRDefault="00EF2178">
      <w:pPr>
        <w:pStyle w:val="afb"/>
        <w:widowControl/>
        <w:numPr>
          <w:ilvl w:val="1"/>
          <w:numId w:val="17"/>
        </w:numPr>
        <w:ind w:left="0" w:firstLine="0"/>
        <w:jc w:val="both"/>
      </w:pPr>
      <w:r w:rsidRPr="00301AC8">
        <w:t xml:space="preserve">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w:t>
      </w:r>
    </w:p>
    <w:p w14:paraId="3FFC8735" w14:textId="77777777" w:rsidR="006B3EC6" w:rsidRPr="00301AC8" w:rsidRDefault="006B3EC6">
      <w:pPr>
        <w:pStyle w:val="afb"/>
        <w:widowControl/>
        <w:ind w:left="667"/>
        <w:jc w:val="both"/>
      </w:pPr>
    </w:p>
    <w:p w14:paraId="55DBE228" w14:textId="77777777" w:rsidR="006B3EC6" w:rsidRPr="00301AC8" w:rsidRDefault="00EF2178">
      <w:pPr>
        <w:pStyle w:val="afb"/>
        <w:widowControl/>
        <w:numPr>
          <w:ilvl w:val="0"/>
          <w:numId w:val="17"/>
        </w:numPr>
        <w:jc w:val="center"/>
        <w:rPr>
          <w:b/>
        </w:rPr>
      </w:pPr>
      <w:r w:rsidRPr="00301AC8">
        <w:rPr>
          <w:b/>
        </w:rPr>
        <w:t xml:space="preserve">Дополнительные условия </w:t>
      </w:r>
    </w:p>
    <w:p w14:paraId="6F7FF391" w14:textId="77777777" w:rsidR="006B3EC6" w:rsidRPr="00301AC8" w:rsidRDefault="00EF2178">
      <w:pPr>
        <w:pStyle w:val="afb"/>
        <w:widowControl/>
        <w:numPr>
          <w:ilvl w:val="1"/>
          <w:numId w:val="17"/>
        </w:numPr>
        <w:ind w:left="0" w:firstLine="0"/>
        <w:jc w:val="both"/>
      </w:pPr>
      <w:r w:rsidRPr="00301AC8">
        <w:t>В обеспечение исполнения обязательств Застройщика (залогодателя) по Договору с момента государственной регистрации Договора у Участника долевого строительства (залогодержателя) считаются находящимися в залоге земельный участок, указанный в разделе 1 Договора, и строящийся на этом земельном участке Объект.</w:t>
      </w:r>
    </w:p>
    <w:p w14:paraId="1AAFF61E" w14:textId="77777777" w:rsidR="006B3EC6" w:rsidRPr="00301AC8" w:rsidRDefault="00EF2178">
      <w:pPr>
        <w:pStyle w:val="Standard"/>
        <w:widowControl/>
        <w:numPr>
          <w:ilvl w:val="1"/>
          <w:numId w:val="17"/>
        </w:numPr>
        <w:ind w:left="0" w:firstLine="0"/>
        <w:jc w:val="both"/>
        <w:rPr>
          <w:sz w:val="20"/>
          <w:szCs w:val="20"/>
          <w:lang w:val="ru-RU"/>
        </w:rPr>
      </w:pPr>
      <w:r w:rsidRPr="00301AC8">
        <w:rPr>
          <w:sz w:val="20"/>
          <w:szCs w:val="20"/>
          <w:lang w:val="ru-RU"/>
        </w:rPr>
        <w:t xml:space="preserve">В процессе строительства Объекта возможны изменения параметров помещений, входящих в состав Объекта долевого строительства. </w:t>
      </w:r>
      <w:r w:rsidRPr="00301AC8">
        <w:rPr>
          <w:rFonts w:eastAsia="Calibri" w:cs="Times New Roman"/>
          <w:sz w:val="20"/>
          <w:szCs w:val="20"/>
          <w:lang w:val="ru-RU"/>
        </w:rPr>
        <w:t xml:space="preserve">Участник </w:t>
      </w:r>
      <w:r w:rsidRPr="00301AC8">
        <w:rPr>
          <w:sz w:val="20"/>
          <w:szCs w:val="20"/>
          <w:lang w:val="ru-RU"/>
        </w:rPr>
        <w:t>долевого строительства</w:t>
      </w:r>
      <w:r w:rsidRPr="00301AC8">
        <w:rPr>
          <w:rFonts w:eastAsia="Calibri" w:cs="Times New Roman"/>
          <w:sz w:val="20"/>
          <w:szCs w:val="20"/>
          <w:lang w:val="ru-RU"/>
        </w:rPr>
        <w:t xml:space="preserve"> уведомлен и согласен с тем, что </w:t>
      </w:r>
      <w:r w:rsidRPr="00301AC8">
        <w:rPr>
          <w:sz w:val="20"/>
          <w:szCs w:val="20"/>
          <w:lang w:val="ru-RU"/>
        </w:rPr>
        <w:t xml:space="preserve">в процессе строительства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w:t>
      </w:r>
      <w:r w:rsidRPr="00301AC8">
        <w:rPr>
          <w:rFonts w:cs="Times New Roman"/>
          <w:sz w:val="20"/>
          <w:szCs w:val="20"/>
          <w:lang w:val="ru-RU"/>
        </w:rPr>
        <w:t xml:space="preserve">Объект может быть изменен по результатам изменения проектной документации, при этом площадь Объекта может быть увеличена или уменьшена, материал окон и дверей,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r w:rsidRPr="00301AC8">
        <w:rPr>
          <w:sz w:val="20"/>
          <w:szCs w:val="20"/>
          <w:lang w:val="ru-RU"/>
        </w:rPr>
        <w:t xml:space="preserve"> Указанные изменения и отклонения признаются Сторонами допустимыми и не приводят к изменению цены Договора. Участник долевого строительства подписанием настоящего Договора дает свое согласие Застройщику на внесение изменений в проектную и разрешительную документацию на строительство Объекта, кроме изменений предусмотренных нормами действующего законодательства РФ.</w:t>
      </w:r>
    </w:p>
    <w:p w14:paraId="6B819ADD" w14:textId="77777777" w:rsidR="006B3EC6" w:rsidRPr="00301AC8" w:rsidRDefault="00EF2178">
      <w:pPr>
        <w:pStyle w:val="afb"/>
        <w:widowControl/>
        <w:numPr>
          <w:ilvl w:val="1"/>
          <w:numId w:val="17"/>
        </w:numPr>
        <w:ind w:left="0" w:firstLine="0"/>
        <w:jc w:val="both"/>
      </w:pPr>
      <w:r w:rsidRPr="00301AC8">
        <w:t>Участник долевого строительства подписанием настоящего Договора дает свое согласие Застройщику на сдачу в аренду земельного участка, указанного в п. 1.2. настоящего Договора, и на передачу в залог Земельного участка, в том числе в обеспечение исполнения обязательств Застройщика перед другими лицами по договорам участия в долевом строительстве, которые будут заключаться Застройщиком при строительстве Объекта и иных объектов недвижимости на Земельном участке, указанного в п. 1.2. настоящего Договора</w:t>
      </w:r>
    </w:p>
    <w:p w14:paraId="661EF270" w14:textId="77777777" w:rsidR="006B3EC6" w:rsidRPr="00301AC8" w:rsidRDefault="00EF2178">
      <w:pPr>
        <w:pStyle w:val="afb"/>
        <w:numPr>
          <w:ilvl w:val="1"/>
          <w:numId w:val="17"/>
        </w:numPr>
        <w:ind w:left="0" w:firstLine="0"/>
        <w:jc w:val="both"/>
      </w:pPr>
      <w:r w:rsidRPr="00301AC8">
        <w:t xml:space="preserve">Участник долевого строительства подписанием настоящего Договора выражает свое письменное согласие на раздел, выдел, изменение разрешенного использования  Земельного участка, указанного в п.1.2. Договора, в период действия настоящего Договора, в соответствии с требованиями ст.11.2 Земельного кодекса РФ, с последующими постановкой на кадастровый учет и оформлением прав Застройщика на вновь образованные земельные участки и сохранением установленного на основании ст.13 </w:t>
      </w:r>
      <w:r w:rsidRPr="00301AC8">
        <w:rPr>
          <w:color w:val="000000"/>
        </w:rPr>
        <w:t>ФЗ № 214-ФЗ</w:t>
      </w:r>
      <w:r w:rsidRPr="00301AC8">
        <w:t xml:space="preserve"> залога на образованный земельный участок, на котором располагается Объект. При этом Участник долевого строительства выражает свое согласие на прекращение залога на иные образованные в результате раздела, выдела Земельного участка участки, не отведенные для строительства Объекта. Участник долевого строительства соглашается с тем, что раздел, выдел Земельного участка не является существенным изменением проектной документации или характеристик Объекта и не влияет на объем его прав и обязанностей по Договору. Получение согласия Участника долевого строительства на раздел, выдел Земельного участка и сохранение залога на образованный земельный участок, на котором располагается Объект, в какой-либо иной форме не требуется. </w:t>
      </w:r>
    </w:p>
    <w:p w14:paraId="4C47B117" w14:textId="77777777" w:rsidR="006B3EC6" w:rsidRPr="00301AC8" w:rsidRDefault="00EF2178">
      <w:pPr>
        <w:tabs>
          <w:tab w:val="left" w:pos="709"/>
        </w:tabs>
        <w:jc w:val="both"/>
      </w:pPr>
      <w:r w:rsidRPr="00301AC8">
        <w:t xml:space="preserve">Застройщик в течение 15 (Пятнадцати) рабочих дней после оформления прав на вновь образованные земельные участки </w:t>
      </w:r>
      <w:r w:rsidRPr="00301AC8">
        <w:lastRenderedPageBreak/>
        <w:t>и внесение соответствующих изменений в Проектную декларацию Объекта направляет Участнику долевого строительства дополнительное соглашение к настоящему Договору, изменяющее сведения о земельном участке, на котором производится строительство Объекта. Участник долевого строительства принимает на себя безусловное обязательство не позднее 7 (Семи) рабочих дней подписать указанное дополнительное соглашение и возвратить Застройщику, а также осуществить действия по государственной регистрации указанного дополнительного соглашения к Договору. В случае неполучения Застройщиком указанного подписанного дополнительного соглашения к Договору, а равно отсутствия его государственной регистрации, Застройщик, при отсутствии иных оснований, не считается нарушившим обязательства по передаче Объекта долевого строительства, а все неблагоприятные последствия отсутствия соответствующих изменений в Договоре, не позволяющие зарегистрировать права на Объект долевого строительства, несет Участник долевого строительства.</w:t>
      </w:r>
    </w:p>
    <w:p w14:paraId="7561A99A" w14:textId="77777777" w:rsidR="006B3EC6" w:rsidRPr="00301AC8" w:rsidRDefault="00EF2178">
      <w:pPr>
        <w:pStyle w:val="afb"/>
        <w:numPr>
          <w:ilvl w:val="1"/>
          <w:numId w:val="17"/>
        </w:numPr>
        <w:shd w:val="clear" w:color="auto" w:fill="FFFFFF"/>
        <w:tabs>
          <w:tab w:val="left" w:pos="426"/>
          <w:tab w:val="left" w:pos="851"/>
          <w:tab w:val="left" w:pos="1134"/>
        </w:tabs>
        <w:ind w:left="0" w:firstLine="0"/>
        <w:jc w:val="both"/>
      </w:pPr>
      <w:r w:rsidRPr="00301AC8">
        <w:t xml:space="preserve">Подписанием настоящего договора Участник долевого строительства уведомлен и дает свое согласие на то, что на земельных участках Застройщиком будет также осуществляться строительство иных многоквартирных домов, относящихся к другим очередям строительства, и других объектов недвижимости в соответствии проектной документацией и действующим законодательством. </w:t>
      </w:r>
    </w:p>
    <w:p w14:paraId="3EB46884" w14:textId="77777777" w:rsidR="006B3EC6" w:rsidRPr="00301AC8" w:rsidRDefault="00EF2178">
      <w:pPr>
        <w:pStyle w:val="Standard"/>
        <w:numPr>
          <w:ilvl w:val="1"/>
          <w:numId w:val="17"/>
        </w:numPr>
        <w:ind w:left="0" w:firstLine="0"/>
        <w:jc w:val="both"/>
        <w:rPr>
          <w:rFonts w:eastAsia="Calibri" w:cs="Times New Roman"/>
          <w:sz w:val="20"/>
          <w:szCs w:val="20"/>
          <w:lang w:val="ru-RU" w:bidi="ar-SA"/>
        </w:rPr>
      </w:pPr>
      <w:r w:rsidRPr="00301AC8">
        <w:rPr>
          <w:rFonts w:eastAsia="Calibri" w:cs="Times New Roman"/>
          <w:sz w:val="20"/>
          <w:szCs w:val="20"/>
          <w:lang w:val="ru-RU" w:bidi="ar-SA"/>
        </w:rPr>
        <w:t xml:space="preserve">Участник </w:t>
      </w:r>
      <w:r w:rsidRPr="00301AC8">
        <w:rPr>
          <w:sz w:val="20"/>
          <w:szCs w:val="20"/>
          <w:lang w:val="ru-RU"/>
        </w:rPr>
        <w:t>долевого строительства</w:t>
      </w:r>
      <w:r w:rsidRPr="00301AC8">
        <w:rPr>
          <w:rFonts w:eastAsia="Calibri" w:cs="Times New Roman"/>
          <w:sz w:val="20"/>
          <w:szCs w:val="20"/>
          <w:lang w:val="ru-RU" w:bidi="ar-SA"/>
        </w:rPr>
        <w:t xml:space="preserve"> </w:t>
      </w:r>
      <w:r w:rsidRPr="00301AC8">
        <w:rPr>
          <w:sz w:val="20"/>
          <w:szCs w:val="20"/>
          <w:lang w:val="ru-RU"/>
        </w:rPr>
        <w:t>подписанием настоящего Договора</w:t>
      </w:r>
      <w:r w:rsidRPr="00301AC8">
        <w:rPr>
          <w:rFonts w:eastAsia="Calibri" w:cs="Times New Roman"/>
          <w:sz w:val="20"/>
          <w:szCs w:val="20"/>
          <w:lang w:val="ru-RU" w:bidi="ar-SA"/>
        </w:rPr>
        <w:t xml:space="preserve"> дает свое согласие Застройщику на межевание земельного участка, изменение границ, путем его раздела, объединения с другими земельными участками, на обременение его сервитутом, залогом (ипотекой), регистрацию прав на объекты, расположенные на земельном участке, постановку на кадастровый учет земельного участка, формирование земельного участка в соответствии с проектом межевания территории необходимого для эксплуатации многоквартирного дома и перехода в общую долевую собственность собственников помещений в многоквартирном доме, формирование частей земельного участка в целях строительства сетей, элементов благоустройства, малых архитектурных форм, государственную  регистрацию права на имущество (линейные объекты) в регистрационном органе.</w:t>
      </w:r>
    </w:p>
    <w:p w14:paraId="2A1A5543" w14:textId="77777777" w:rsidR="006B3EC6" w:rsidRPr="00301AC8" w:rsidRDefault="00EF2178">
      <w:pPr>
        <w:pStyle w:val="Standard"/>
        <w:numPr>
          <w:ilvl w:val="1"/>
          <w:numId w:val="17"/>
        </w:numPr>
        <w:ind w:left="0" w:firstLine="0"/>
        <w:jc w:val="both"/>
        <w:rPr>
          <w:rFonts w:eastAsia="Calibri" w:cs="Times New Roman"/>
          <w:sz w:val="20"/>
          <w:szCs w:val="20"/>
          <w:lang w:val="ru-RU"/>
        </w:rPr>
      </w:pPr>
      <w:r w:rsidRPr="00301AC8">
        <w:rPr>
          <w:rFonts w:eastAsia="Calibri" w:cs="Times New Roman"/>
          <w:sz w:val="20"/>
          <w:szCs w:val="20"/>
          <w:lang w:val="ru-RU"/>
        </w:rPr>
        <w:t xml:space="preserve">Участник </w:t>
      </w:r>
      <w:r w:rsidRPr="00301AC8">
        <w:rPr>
          <w:sz w:val="20"/>
          <w:szCs w:val="20"/>
          <w:lang w:val="ru-RU"/>
        </w:rPr>
        <w:t>долевого строительства</w:t>
      </w:r>
      <w:r w:rsidRPr="00301AC8">
        <w:rPr>
          <w:rFonts w:eastAsia="Calibri" w:cs="Times New Roman"/>
          <w:sz w:val="20"/>
          <w:szCs w:val="20"/>
          <w:lang w:val="ru-RU"/>
        </w:rPr>
        <w:t xml:space="preserve"> одобряет имеющиеся на день подписания договоры и дает согласие на будущие сделки по обременению, разделу, объединению, перераспределению и (или) выделу земельных участков из земельного участка / земельных участков, предоставленных для строительства многоквартирного дома (комплекса домов), его частей, прав на него, а также по распоряжению земельными участками, предоставленными для строительства многоквартирного дома (комплекса домов), его частями, правами на него. </w:t>
      </w:r>
    </w:p>
    <w:p w14:paraId="4F45C5DA" w14:textId="77777777" w:rsidR="006B3EC6" w:rsidRPr="00301AC8" w:rsidRDefault="00EF2178">
      <w:pPr>
        <w:pStyle w:val="Standard"/>
        <w:numPr>
          <w:ilvl w:val="1"/>
          <w:numId w:val="17"/>
        </w:numPr>
        <w:ind w:left="0" w:firstLine="0"/>
        <w:jc w:val="both"/>
        <w:rPr>
          <w:rFonts w:eastAsia="Calibri" w:cs="Times New Roman"/>
          <w:sz w:val="20"/>
          <w:szCs w:val="20"/>
          <w:lang w:val="ru-RU"/>
        </w:rPr>
      </w:pPr>
      <w:r w:rsidRPr="00301AC8">
        <w:rPr>
          <w:rFonts w:eastAsia="Calibri" w:cs="Times New Roman"/>
          <w:sz w:val="20"/>
          <w:szCs w:val="20"/>
          <w:lang w:val="ru-RU"/>
        </w:rPr>
        <w:t>В случае если Застройщиком будет принято решение о строительстве на земельном участке, залогом которого обеспечивается исполнение обязательств Застройщика перед участниками долевого строительства иных многоквартирных домов в соответствии с полученным Разрешением на строительство, Участник путем подписания настоящего договора выражает свое согласие на передачу земельного участка, на котором осуществляется строительство объекта долевого строительства в залог Уполномоченному банку, предоставившему целевой кредит.</w:t>
      </w:r>
    </w:p>
    <w:p w14:paraId="42C42638" w14:textId="77777777" w:rsidR="006B3EC6" w:rsidRPr="00301AC8" w:rsidRDefault="00EF2178">
      <w:pPr>
        <w:pStyle w:val="Standard"/>
        <w:jc w:val="both"/>
        <w:rPr>
          <w:rFonts w:eastAsia="Calibri" w:cs="Times New Roman"/>
          <w:sz w:val="20"/>
          <w:szCs w:val="20"/>
          <w:lang w:val="ru-RU"/>
        </w:rPr>
      </w:pPr>
      <w:r w:rsidRPr="00301AC8">
        <w:rPr>
          <w:rFonts w:eastAsia="Calibri" w:cs="Times New Roman"/>
          <w:sz w:val="20"/>
          <w:szCs w:val="20"/>
          <w:lang w:val="ru-RU"/>
        </w:rPr>
        <w:t xml:space="preserve">В случае привлечения Участником заемных/кредитных денежных средств для оплаты цены договора, Участник обязан получить и предоставить Застройщику письменное согласие Кредитора на передачу земельного участка, на котором осуществляется строительство объекта долевого строительства в залог Уполномоченному банку. </w:t>
      </w:r>
    </w:p>
    <w:p w14:paraId="4D6F99A5" w14:textId="77777777" w:rsidR="00E53148" w:rsidRPr="00301AC8" w:rsidRDefault="00E53148">
      <w:pPr>
        <w:pStyle w:val="Standard"/>
        <w:jc w:val="both"/>
        <w:rPr>
          <w:rFonts w:eastAsia="Calibri" w:cs="Times New Roman"/>
          <w:sz w:val="20"/>
          <w:szCs w:val="20"/>
          <w:lang w:val="ru-RU"/>
        </w:rPr>
      </w:pPr>
    </w:p>
    <w:p w14:paraId="2F2ED753" w14:textId="77777777" w:rsidR="006B3EC6" w:rsidRPr="00301AC8" w:rsidRDefault="00EF2178">
      <w:pPr>
        <w:pStyle w:val="afb"/>
        <w:widowControl/>
        <w:numPr>
          <w:ilvl w:val="0"/>
          <w:numId w:val="17"/>
        </w:numPr>
        <w:jc w:val="center"/>
        <w:rPr>
          <w:b/>
        </w:rPr>
      </w:pPr>
      <w:r w:rsidRPr="00301AC8">
        <w:rPr>
          <w:b/>
        </w:rPr>
        <w:t>Заключительные положения.</w:t>
      </w:r>
    </w:p>
    <w:p w14:paraId="33075DA6" w14:textId="77777777" w:rsidR="006B3EC6" w:rsidRPr="00301AC8" w:rsidRDefault="00EF2178">
      <w:pPr>
        <w:pStyle w:val="afb"/>
        <w:numPr>
          <w:ilvl w:val="1"/>
          <w:numId w:val="17"/>
        </w:numPr>
        <w:ind w:left="0" w:firstLine="0"/>
        <w:jc w:val="both"/>
        <w:rPr>
          <w:color w:val="000000"/>
        </w:rPr>
      </w:pPr>
      <w:r w:rsidRPr="00301AC8">
        <w:t xml:space="preserve">Участник долевого строительства вправе уступить свои права и обязанности по настоящему Договору третьим лицам при условии полного выполнения Участником долевого строительства обязательств по внесению цены Договора согласно п. 3.1. и п. 3.2. Договора до момента подписания Сторонами акта приема-передачи или иного документа о передаче Объекта долевого строительства. </w:t>
      </w:r>
      <w:r w:rsidRPr="00301AC8">
        <w:rPr>
          <w:color w:val="000000"/>
        </w:rPr>
        <w:t>В случае уступки права требования по Договору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10 (десяти) календарных дней̆ с момента такой̆ регистрации. При невыполнении Участником долевого строительства данной обязанности направление Застройщиком всех сообщений, актов, совершение иных действий в адрес первоначального Участника долевого строительства считается надлежащим исполнением обязанностей̆, предусмотренных Договором. Участник долевого строительства самостоятельно уведомляет Правопреемника о его обязанности переоформить счет эскроу.</w:t>
      </w:r>
    </w:p>
    <w:p w14:paraId="3CA0829F" w14:textId="77777777" w:rsidR="006B3EC6" w:rsidRPr="00301AC8" w:rsidRDefault="00EF2178">
      <w:pPr>
        <w:pStyle w:val="afb"/>
        <w:numPr>
          <w:ilvl w:val="1"/>
          <w:numId w:val="17"/>
        </w:numPr>
        <w:ind w:left="0" w:firstLine="0"/>
        <w:jc w:val="both"/>
      </w:pPr>
      <w:r w:rsidRPr="00301AC8">
        <w:t>Стороны соглашаются, что если в соответствии с ФЗ № 214-ФЗ и/или условиями Договора Застройщик направляет уведомление Участнику долевого строительства, датой получения такого уведомления является,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адресу, указанному в настоящем Договоре, в зависимости от того, какая дата наступит раньше, если иное в императивном порядке не предусмотрено действующим законодательством РФ.</w:t>
      </w:r>
    </w:p>
    <w:p w14:paraId="74BFD504" w14:textId="77777777" w:rsidR="006B3EC6" w:rsidRPr="00301AC8" w:rsidRDefault="00EF2178">
      <w:pPr>
        <w:pStyle w:val="afb"/>
        <w:numPr>
          <w:ilvl w:val="1"/>
          <w:numId w:val="17"/>
        </w:numPr>
        <w:ind w:left="0" w:firstLine="0"/>
        <w:jc w:val="both"/>
      </w:pPr>
      <w:r w:rsidRPr="00301AC8">
        <w:t xml:space="preserve">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по месту нахождения Объекта с обязательным соблюдением досудебного претензионного порядка. Срок рассмотрения претензий — в течение 1 (Одного) месяца с момента получения. </w:t>
      </w:r>
    </w:p>
    <w:p w14:paraId="7E5BF0B0" w14:textId="77777777" w:rsidR="006B3EC6" w:rsidRPr="00301AC8" w:rsidRDefault="00EF2178">
      <w:pPr>
        <w:pStyle w:val="afb"/>
        <w:widowControl/>
        <w:numPr>
          <w:ilvl w:val="1"/>
          <w:numId w:val="17"/>
        </w:numPr>
        <w:ind w:left="0" w:firstLine="0"/>
        <w:jc w:val="both"/>
      </w:pPr>
      <w:r w:rsidRPr="00301AC8">
        <w:t xml:space="preserve">Все приложения к Договору являются его неотъемлемой частью. </w:t>
      </w:r>
    </w:p>
    <w:p w14:paraId="282D820E" w14:textId="77777777" w:rsidR="006B3EC6" w:rsidRPr="00301AC8" w:rsidRDefault="00EF2178">
      <w:pPr>
        <w:pStyle w:val="afb"/>
        <w:widowControl/>
        <w:numPr>
          <w:ilvl w:val="1"/>
          <w:numId w:val="17"/>
        </w:numPr>
        <w:ind w:left="0" w:firstLine="0"/>
        <w:jc w:val="both"/>
      </w:pPr>
      <w:r w:rsidRPr="00301AC8">
        <w:t xml:space="preserve">Участник долевого строительства дает свое согласие в соответствии с Федеральным законом от 27.07.2006г. №152-ФЗ «О персональных данных» на обработку своих персональных данных. Участник долевого строительства подписанием настоящего Договора дает для целей заключения с Застройщиком настоящего договора и его последующего исполнения, а также для целей предоставления информации об услугах Застройщика, </w:t>
      </w:r>
      <w:r w:rsidRPr="00301AC8">
        <w:rPr>
          <w:color w:val="000000"/>
          <w:shd w:val="clear" w:color="auto" w:fill="FFFFFF"/>
        </w:rPr>
        <w:t>взыскание задолженности, контроля количества и качества выполняемой работы, приемки выполненных работ и оказанных услуг обеспечение сохранности имущества, для составления реестров Участников долевого строительства, поквартирных списков, отчетов в контролирующие и иные органы в соответствии с действующим законодательством</w:t>
      </w:r>
      <w:r w:rsidRPr="00301AC8">
        <w:t xml:space="preserve">, а также передачи данных в управляющие компании, которые будут оказывать услуги по управлению многоквартирными домом свое согласие на обработку своих персональных данных: фамилия, имя, отчество, дата и место рождения, место </w:t>
      </w:r>
      <w:r w:rsidRPr="00301AC8">
        <w:lastRenderedPageBreak/>
        <w:t>жительства, телефон, адрес электронной почты, документ, удостоверяющий личность, финансовое положение, доходы и любая иная информация, относящаяся к личности Участника долевого строительства, доступная либо известная в любой конкретный момент времени Застройщику, предусмотренная 152-ФЗ РФ «О персональных данных».</w:t>
      </w:r>
      <w:r w:rsidRPr="00301AC8">
        <w:rPr>
          <w:color w:val="000000"/>
          <w:shd w:val="clear" w:color="auto" w:fill="FFFFFF"/>
        </w:rPr>
        <w:t xml:space="preserve"> </w:t>
      </w:r>
      <w:r w:rsidRPr="00301AC8">
        <w:t>Настоящее согласие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уничтожение, обработка персональных данных Банком в целях открытия счета эскроу. Обработка Персональных данных осуществляется 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 Настоящее согласие дается на срок действия настоящего Договора и в течение 5 (пяти) лет с даты прекращения Договора, в соответствии с действующим законодательством РФ.</w:t>
      </w:r>
    </w:p>
    <w:p w14:paraId="74E31F23" w14:textId="77777777" w:rsidR="006B3EC6" w:rsidRPr="00301AC8" w:rsidRDefault="00EF2178">
      <w:pPr>
        <w:pStyle w:val="afb"/>
        <w:widowControl/>
        <w:numPr>
          <w:ilvl w:val="1"/>
          <w:numId w:val="17"/>
        </w:numPr>
        <w:ind w:left="0" w:firstLine="0"/>
        <w:jc w:val="both"/>
      </w:pPr>
      <w:r w:rsidRPr="00301AC8">
        <w:t>Участник долевого строительства подтверждает, что содержание настоящей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а также что заключение Договора не нарушает какие-либо права или законные интересы третьих лиц.</w:t>
      </w:r>
    </w:p>
    <w:p w14:paraId="482E6991" w14:textId="77777777" w:rsidR="006B3EC6" w:rsidRPr="00301AC8" w:rsidRDefault="00EF2178">
      <w:pPr>
        <w:widowControl/>
        <w:jc w:val="both"/>
      </w:pPr>
      <w:r w:rsidRPr="00301AC8">
        <w:t xml:space="preserve">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Также подтверждает, что при заключении Договора ему была оказана со стороны Застройщика квалифицированная помощь в выборе Объекта долевого строительства, кроме того, что Участник долевого строительства ознакомлен с информацией о Застройщике, замечаний и вопросов к предоставленной информации не имеет. 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 </w:t>
      </w:r>
    </w:p>
    <w:p w14:paraId="3794B039" w14:textId="77777777" w:rsidR="006B3EC6" w:rsidRPr="00301AC8" w:rsidRDefault="00EF2178">
      <w:pPr>
        <w:widowControl/>
        <w:jc w:val="both"/>
      </w:pPr>
      <w:r w:rsidRPr="00301AC8">
        <w:t>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14:paraId="5E395EA9" w14:textId="77777777" w:rsidR="006B3EC6" w:rsidRPr="00301AC8" w:rsidRDefault="00EF2178">
      <w:pPr>
        <w:pStyle w:val="afb"/>
        <w:widowControl/>
        <w:numPr>
          <w:ilvl w:val="1"/>
          <w:numId w:val="17"/>
        </w:numPr>
        <w:ind w:left="0" w:firstLine="0"/>
        <w:jc w:val="both"/>
        <w:rPr>
          <w:color w:val="000000"/>
        </w:rPr>
      </w:pPr>
      <w:r w:rsidRPr="00301AC8">
        <w:t xml:space="preserve">Настоящий Договор </w:t>
      </w:r>
      <w:r w:rsidRPr="00301AC8">
        <w:rPr>
          <w:color w:val="000000"/>
        </w:rPr>
        <w:t>составлен в 2 (двух) экземплярах, имеющих одинаковую юридическую силу - по одному для каждой из Сторон.</w:t>
      </w:r>
    </w:p>
    <w:p w14:paraId="59F15F12" w14:textId="77777777" w:rsidR="006B3EC6" w:rsidRPr="00301AC8" w:rsidRDefault="00EF2178">
      <w:pPr>
        <w:pStyle w:val="afb"/>
        <w:widowControl/>
        <w:ind w:left="0"/>
        <w:jc w:val="both"/>
        <w:rPr>
          <w:color w:val="000000"/>
        </w:rPr>
      </w:pPr>
      <w:r w:rsidRPr="00301AC8">
        <w:rPr>
          <w:color w:val="000000"/>
          <w:shd w:val="clear" w:color="auto" w:fill="FFFFFF"/>
        </w:rPr>
        <w:t>Договор может быть заключен в форме электронного документа, подписанного усиленной квалифицированной электронной подписью.</w:t>
      </w:r>
    </w:p>
    <w:p w14:paraId="1BD9220A" w14:textId="77777777" w:rsidR="006B3EC6" w:rsidRPr="00301AC8" w:rsidRDefault="00EF2178">
      <w:pPr>
        <w:pStyle w:val="afb"/>
        <w:widowControl/>
        <w:numPr>
          <w:ilvl w:val="1"/>
          <w:numId w:val="17"/>
        </w:numPr>
        <w:ind w:left="0" w:firstLine="0"/>
      </w:pPr>
      <w:r w:rsidRPr="00301AC8">
        <w:t>Приложения к Договору участия в долевом строительстве:</w:t>
      </w:r>
    </w:p>
    <w:p w14:paraId="73FB8DB5" w14:textId="77777777" w:rsidR="006B3EC6" w:rsidRPr="00301AC8" w:rsidRDefault="00EF2178">
      <w:pPr>
        <w:pStyle w:val="afb"/>
        <w:widowControl/>
        <w:numPr>
          <w:ilvl w:val="2"/>
          <w:numId w:val="17"/>
        </w:numPr>
      </w:pPr>
      <w:r w:rsidRPr="00301AC8">
        <w:t>Приложение № 1 - Местоположение Объекта долевого строительства на плане этажа Объекта.</w:t>
      </w:r>
    </w:p>
    <w:p w14:paraId="14783BD0" w14:textId="77777777" w:rsidR="006B3EC6" w:rsidRPr="00301AC8" w:rsidRDefault="006B3EC6">
      <w:pPr>
        <w:pStyle w:val="afb"/>
        <w:widowControl/>
        <w:ind w:left="0"/>
      </w:pPr>
    </w:p>
    <w:p w14:paraId="639B5322" w14:textId="77777777" w:rsidR="006B3EC6" w:rsidRPr="00301AC8" w:rsidRDefault="00EF2178">
      <w:pPr>
        <w:pStyle w:val="afb"/>
        <w:widowControl/>
        <w:numPr>
          <w:ilvl w:val="0"/>
          <w:numId w:val="17"/>
        </w:numPr>
        <w:jc w:val="center"/>
        <w:rPr>
          <w:b/>
        </w:rPr>
      </w:pPr>
      <w:r w:rsidRPr="00301AC8">
        <w:rPr>
          <w:b/>
        </w:rPr>
        <w:t>Адреса, реквизиты и подписи Сторон.</w:t>
      </w:r>
    </w:p>
    <w:p w14:paraId="7EFF4777" w14:textId="22658A42" w:rsidR="00792E1A" w:rsidRPr="00301AC8" w:rsidRDefault="00EF2178" w:rsidP="00792E1A">
      <w:pPr>
        <w:tabs>
          <w:tab w:val="left" w:pos="7037"/>
        </w:tabs>
        <w:snapToGrid w:val="0"/>
        <w:ind w:right="11"/>
        <w:jc w:val="both"/>
        <w:rPr>
          <w:b/>
          <w:color w:val="000000"/>
        </w:rPr>
      </w:pPr>
      <w:r w:rsidRPr="00301AC8">
        <w:rPr>
          <w:b/>
        </w:rPr>
        <w:t xml:space="preserve">Застройщик: </w:t>
      </w:r>
      <w:r w:rsidR="00792E1A" w:rsidRPr="00301AC8">
        <w:rPr>
          <w:b/>
        </w:rPr>
        <w:t>Общество с ограниченной ответственностью «Специализированный застройщик «Атлант-Екатеринбург»</w:t>
      </w:r>
    </w:p>
    <w:p w14:paraId="698C554A" w14:textId="3FED4653" w:rsidR="006B3EC6" w:rsidRPr="00301AC8" w:rsidRDefault="00792E1A">
      <w:pPr>
        <w:jc w:val="both"/>
        <w:rPr>
          <w:rFonts w:eastAsia="Calibri"/>
          <w:lang w:eastAsia="en-US"/>
        </w:rPr>
      </w:pPr>
      <w:r w:rsidRPr="00301AC8">
        <w:rPr>
          <w:rFonts w:eastAsia="Calibri"/>
        </w:rPr>
        <w:t>620014, Свердловская область, Г. О. город Екатеринбург, г. Екатеринбург ул.</w:t>
      </w:r>
      <w:r w:rsidR="00F45C07" w:rsidRPr="00301AC8">
        <w:rPr>
          <w:rFonts w:eastAsia="Calibri"/>
        </w:rPr>
        <w:t xml:space="preserve"> Московская, д. 77</w:t>
      </w:r>
      <w:r w:rsidRPr="00301AC8">
        <w:rPr>
          <w:rFonts w:eastAsia="Calibri"/>
        </w:rPr>
        <w:t xml:space="preserve">, помещ. </w:t>
      </w:r>
      <w:r w:rsidR="00F45C07" w:rsidRPr="00301AC8">
        <w:rPr>
          <w:rFonts w:eastAsia="Calibri"/>
        </w:rPr>
        <w:t>2</w:t>
      </w:r>
      <w:r w:rsidRPr="00301AC8">
        <w:rPr>
          <w:rFonts w:eastAsia="Calibri"/>
        </w:rPr>
        <w:t>.1</w:t>
      </w:r>
      <w:r w:rsidR="00EF2178" w:rsidRPr="00301AC8">
        <w:rPr>
          <w:rFonts w:eastAsia="Calibri"/>
        </w:rPr>
        <w:t>;</w:t>
      </w:r>
      <w:r w:rsidR="00EF2178" w:rsidRPr="00301AC8">
        <w:rPr>
          <w:rFonts w:eastAsia="Calibri"/>
          <w:lang w:eastAsia="en-US"/>
        </w:rPr>
        <w:t xml:space="preserve"> </w:t>
      </w:r>
    </w:p>
    <w:p w14:paraId="47B0DF95" w14:textId="4A2F2772" w:rsidR="006B3EC6" w:rsidRPr="00301AC8" w:rsidRDefault="00EF2178">
      <w:pPr>
        <w:jc w:val="both"/>
        <w:rPr>
          <w:rFonts w:eastAsia="Calibri"/>
        </w:rPr>
      </w:pPr>
      <w:r w:rsidRPr="00301AC8">
        <w:rPr>
          <w:rFonts w:eastAsia="Calibri"/>
        </w:rPr>
        <w:t>Тел./факс (3452) 38-38-50, 38-38-42, Электронная почта:</w:t>
      </w:r>
      <w:r w:rsidR="00E1332E" w:rsidRPr="00301AC8">
        <w:rPr>
          <w:rFonts w:eastAsia="Calibri"/>
        </w:rPr>
        <w:t xml:space="preserve"> </w:t>
      </w:r>
      <w:hyperlink r:id="rId15" w:tooltip="info.ekb@balance72.ru" w:history="1">
        <w:r w:rsidR="00E1332E" w:rsidRPr="00301AC8">
          <w:rPr>
            <w:rStyle w:val="af5"/>
            <w:rFonts w:eastAsia="Calibri"/>
          </w:rPr>
          <w:t>info.ekb@balance72.ru</w:t>
        </w:r>
      </w:hyperlink>
      <w:r w:rsidRPr="00301AC8">
        <w:rPr>
          <w:rFonts w:eastAsia="Calibri"/>
        </w:rPr>
        <w:t xml:space="preserve">, </w:t>
      </w:r>
    </w:p>
    <w:p w14:paraId="6C52C5C1" w14:textId="0F09EE7D" w:rsidR="00792E1A" w:rsidRPr="00301AC8" w:rsidRDefault="00EF2178">
      <w:pPr>
        <w:jc w:val="both"/>
        <w:rPr>
          <w:rFonts w:eastAsia="Calibri"/>
        </w:rPr>
      </w:pPr>
      <w:r w:rsidRPr="00301AC8">
        <w:rPr>
          <w:rFonts w:eastAsia="Calibri"/>
        </w:rPr>
        <w:t xml:space="preserve">ОГРН </w:t>
      </w:r>
      <w:r w:rsidR="0052148D" w:rsidRPr="00301AC8">
        <w:rPr>
          <w:rFonts w:eastAsia="Calibri"/>
          <w:bCs/>
        </w:rPr>
        <w:t>1236600050862</w:t>
      </w:r>
      <w:r w:rsidRPr="00301AC8">
        <w:rPr>
          <w:rFonts w:eastAsia="Calibri"/>
        </w:rPr>
        <w:t xml:space="preserve">; ИНН </w:t>
      </w:r>
      <w:r w:rsidR="00792E1A" w:rsidRPr="00301AC8">
        <w:rPr>
          <w:rFonts w:eastAsia="Calibri"/>
        </w:rPr>
        <w:t>6</w:t>
      </w:r>
      <w:r w:rsidR="004578F4" w:rsidRPr="00301AC8">
        <w:rPr>
          <w:rFonts w:eastAsia="Calibri"/>
        </w:rPr>
        <w:t>6</w:t>
      </w:r>
      <w:r w:rsidR="00792E1A" w:rsidRPr="00301AC8">
        <w:rPr>
          <w:rFonts w:eastAsia="Calibri"/>
        </w:rPr>
        <w:t>7128</w:t>
      </w:r>
      <w:r w:rsidR="0052148D" w:rsidRPr="00301AC8">
        <w:rPr>
          <w:rFonts w:eastAsia="Calibri"/>
        </w:rPr>
        <w:t>1</w:t>
      </w:r>
      <w:r w:rsidR="00792E1A" w:rsidRPr="00301AC8">
        <w:rPr>
          <w:rFonts w:eastAsia="Calibri"/>
        </w:rPr>
        <w:t>304</w:t>
      </w:r>
      <w:r w:rsidRPr="00301AC8">
        <w:rPr>
          <w:rFonts w:eastAsia="Calibri"/>
        </w:rPr>
        <w:t xml:space="preserve">; КПП </w:t>
      </w:r>
      <w:r w:rsidR="00792E1A" w:rsidRPr="00301AC8">
        <w:rPr>
          <w:rFonts w:eastAsia="Calibri"/>
        </w:rPr>
        <w:t>667101001</w:t>
      </w:r>
      <w:r w:rsidRPr="00301AC8">
        <w:rPr>
          <w:rFonts w:eastAsia="Calibri"/>
        </w:rPr>
        <w:t xml:space="preserve">; </w:t>
      </w:r>
    </w:p>
    <w:p w14:paraId="7E7A623C" w14:textId="77777777" w:rsidR="00E1332E" w:rsidRPr="00301AC8" w:rsidRDefault="00E1332E" w:rsidP="00E1332E">
      <w:pPr>
        <w:rPr>
          <w:rFonts w:eastAsia="Calibri"/>
        </w:rPr>
      </w:pPr>
      <w:r w:rsidRPr="00301AC8">
        <w:rPr>
          <w:rFonts w:eastAsia="Calibri"/>
        </w:rPr>
        <w:t xml:space="preserve">Р/с   40702810016540134265 </w:t>
      </w:r>
    </w:p>
    <w:p w14:paraId="1AF16B26" w14:textId="7E683023" w:rsidR="00792E1A" w:rsidRPr="00301AC8" w:rsidRDefault="00E1332E" w:rsidP="00792E1A">
      <w:pPr>
        <w:rPr>
          <w:rFonts w:eastAsia="Calibri"/>
        </w:rPr>
      </w:pPr>
      <w:r w:rsidRPr="00301AC8">
        <w:rPr>
          <w:rFonts w:eastAsia="Calibri"/>
        </w:rPr>
        <w:t xml:space="preserve">Уральский банк ПАО СБЕРБАНК </w:t>
      </w:r>
      <w:r w:rsidR="00792E1A" w:rsidRPr="00301AC8">
        <w:rPr>
          <w:rFonts w:eastAsia="Calibri"/>
        </w:rPr>
        <w:t xml:space="preserve"> </w:t>
      </w:r>
    </w:p>
    <w:p w14:paraId="553F9D24" w14:textId="559ED60B" w:rsidR="00792E1A" w:rsidRPr="00301AC8" w:rsidRDefault="00E1332E" w:rsidP="00792E1A">
      <w:r w:rsidRPr="00301AC8">
        <w:t>К/с   30101810500000000674</w:t>
      </w:r>
    </w:p>
    <w:p w14:paraId="758DAF68" w14:textId="55CA85EF" w:rsidR="00E1332E" w:rsidRPr="00301AC8" w:rsidRDefault="00E1332E" w:rsidP="00792E1A">
      <w:r w:rsidRPr="00301AC8">
        <w:t>БИК 046577674</w:t>
      </w:r>
    </w:p>
    <w:p w14:paraId="494EDFDB" w14:textId="77777777" w:rsidR="00E1332E" w:rsidRPr="00301AC8" w:rsidRDefault="00E1332E" w:rsidP="00792E1A"/>
    <w:p w14:paraId="4B71C01D" w14:textId="137F2A32" w:rsidR="00792E1A" w:rsidRPr="00301AC8" w:rsidRDefault="00792E1A" w:rsidP="00792E1A">
      <w:r w:rsidRPr="00301AC8">
        <w:t>Директор ООО «Специализированный застройщик «</w:t>
      </w:r>
      <w:r w:rsidR="0052148D" w:rsidRPr="00301AC8">
        <w:t>Атлант Екатеринбург</w:t>
      </w:r>
      <w:r w:rsidRPr="00301AC8">
        <w:t xml:space="preserve">»                                  </w:t>
      </w:r>
    </w:p>
    <w:p w14:paraId="212C3F86" w14:textId="77777777" w:rsidR="00792E1A" w:rsidRPr="00301AC8" w:rsidRDefault="00792E1A" w:rsidP="00792E1A"/>
    <w:p w14:paraId="4A1AD1BA" w14:textId="5BDBFAAA" w:rsidR="006B3EC6" w:rsidRPr="00301AC8" w:rsidRDefault="00792E1A" w:rsidP="00792E1A">
      <w:pPr>
        <w:rPr>
          <w:b/>
        </w:rPr>
      </w:pPr>
      <w:r w:rsidRPr="00301AC8">
        <w:t>_____________/Д.М. Головко/</w:t>
      </w:r>
    </w:p>
    <w:p w14:paraId="30CE3DCD" w14:textId="77777777" w:rsidR="00792E1A" w:rsidRPr="00301AC8" w:rsidRDefault="00792E1A">
      <w:pPr>
        <w:rPr>
          <w:b/>
        </w:rPr>
      </w:pPr>
    </w:p>
    <w:p w14:paraId="06C11E12" w14:textId="77777777" w:rsidR="00792E1A" w:rsidRPr="00301AC8" w:rsidRDefault="00792E1A">
      <w:pPr>
        <w:rPr>
          <w:b/>
        </w:rPr>
      </w:pPr>
    </w:p>
    <w:p w14:paraId="01EC9914" w14:textId="7325A894" w:rsidR="006B3EC6" w:rsidRPr="00301AC8" w:rsidRDefault="00EF2178">
      <w:pPr>
        <w:rPr>
          <w:b/>
        </w:rPr>
      </w:pPr>
      <w:r w:rsidRPr="00301AC8">
        <w:rPr>
          <w:b/>
        </w:rPr>
        <w:t>Участник долевого строительства: _____________________________</w:t>
      </w:r>
    </w:p>
    <w:p w14:paraId="6CB932D5" w14:textId="77777777" w:rsidR="006B3EC6" w:rsidRPr="00301AC8" w:rsidRDefault="00EF2178">
      <w:r w:rsidRPr="00301AC8">
        <w:t>Дата рождения:</w:t>
      </w:r>
    </w:p>
    <w:p w14:paraId="17E019C8" w14:textId="77777777" w:rsidR="006B3EC6" w:rsidRPr="00301AC8" w:rsidRDefault="00EF2178">
      <w:r w:rsidRPr="00301AC8">
        <w:t>Паспорт:</w:t>
      </w:r>
    </w:p>
    <w:p w14:paraId="0B49D691" w14:textId="77777777" w:rsidR="006B3EC6" w:rsidRPr="00301AC8" w:rsidRDefault="00EF2178">
      <w:r w:rsidRPr="00301AC8">
        <w:t>СНИЛС:</w:t>
      </w:r>
    </w:p>
    <w:p w14:paraId="2AB9220A" w14:textId="77777777" w:rsidR="006B3EC6" w:rsidRPr="00301AC8" w:rsidRDefault="00EF2178">
      <w:r w:rsidRPr="00301AC8">
        <w:t>ИНН:</w:t>
      </w:r>
    </w:p>
    <w:p w14:paraId="1B5B974D" w14:textId="77777777" w:rsidR="006B3EC6" w:rsidRPr="00301AC8" w:rsidRDefault="00EF2178">
      <w:r w:rsidRPr="00301AC8">
        <w:t>Адрес регистрации:</w:t>
      </w:r>
    </w:p>
    <w:p w14:paraId="23C82B42" w14:textId="77777777" w:rsidR="006B3EC6" w:rsidRPr="00301AC8" w:rsidRDefault="00EF2178">
      <w:r w:rsidRPr="00301AC8">
        <w:t>Почтовый адрес:</w:t>
      </w:r>
    </w:p>
    <w:p w14:paraId="513044FD" w14:textId="77777777" w:rsidR="006B3EC6" w:rsidRPr="00301AC8" w:rsidRDefault="00EF2178">
      <w:pPr>
        <w:rPr>
          <w:rFonts w:eastAsia="Calibri"/>
        </w:rPr>
      </w:pPr>
      <w:r w:rsidRPr="00301AC8">
        <w:rPr>
          <w:bCs/>
        </w:rPr>
        <w:t xml:space="preserve">Телефон: </w:t>
      </w:r>
      <w:r w:rsidRPr="00301AC8">
        <w:rPr>
          <w:rFonts w:eastAsia="Calibri"/>
        </w:rPr>
        <w:t xml:space="preserve">  </w:t>
      </w:r>
    </w:p>
    <w:p w14:paraId="43D378B9" w14:textId="77777777" w:rsidR="006B3EC6" w:rsidRPr="00301AC8" w:rsidRDefault="00EF2178">
      <w:r w:rsidRPr="00301AC8">
        <w:rPr>
          <w:rFonts w:eastAsia="Calibri"/>
        </w:rPr>
        <w:t>Электронная почта:</w:t>
      </w:r>
    </w:p>
    <w:p w14:paraId="22CB30BE" w14:textId="77777777" w:rsidR="006B3EC6" w:rsidRPr="00301AC8" w:rsidRDefault="006B3EC6">
      <w:pPr>
        <w:rPr>
          <w:b/>
        </w:rPr>
      </w:pPr>
    </w:p>
    <w:p w14:paraId="45C4378A" w14:textId="4EAC44A8" w:rsidR="006B3EC6" w:rsidRPr="00301AC8" w:rsidRDefault="00EF2178">
      <w:r w:rsidRPr="00301AC8">
        <w:t>___________________</w:t>
      </w:r>
      <w:r w:rsidR="00792E1A" w:rsidRPr="00301AC8">
        <w:t>/_______________/</w:t>
      </w:r>
      <w:r w:rsidRPr="00301AC8">
        <w:t xml:space="preserve">   </w:t>
      </w:r>
    </w:p>
    <w:p w14:paraId="13937C02" w14:textId="1A16D607" w:rsidR="00301AC8" w:rsidRDefault="00301AC8">
      <w:pPr>
        <w:widowControl/>
      </w:pPr>
      <w:r>
        <w:br w:type="page"/>
      </w:r>
    </w:p>
    <w:p w14:paraId="17555F77" w14:textId="77777777" w:rsidR="006B3EC6" w:rsidRPr="00301AC8" w:rsidRDefault="00EF2178">
      <w:pPr>
        <w:widowControl/>
        <w:jc w:val="right"/>
        <w:rPr>
          <w:b/>
          <w:bCs/>
        </w:rPr>
      </w:pPr>
      <w:r w:rsidRPr="00301AC8">
        <w:rPr>
          <w:b/>
          <w:bCs/>
        </w:rPr>
        <w:lastRenderedPageBreak/>
        <w:t>Приложение № 1</w:t>
      </w:r>
    </w:p>
    <w:p w14:paraId="413C14D9" w14:textId="09DD44FF" w:rsidR="006B3EC6" w:rsidRPr="00301AC8" w:rsidRDefault="00EF2178">
      <w:pPr>
        <w:ind w:right="-1"/>
        <w:jc w:val="center"/>
        <w:rPr>
          <w:b/>
          <w:bCs/>
        </w:rPr>
      </w:pPr>
      <w:r w:rsidRPr="00301AC8">
        <w:rPr>
          <w:b/>
          <w:bCs/>
        </w:rPr>
        <w:t xml:space="preserve">                                                          </w:t>
      </w:r>
      <w:r w:rsidR="008813F7" w:rsidRPr="00301AC8">
        <w:rPr>
          <w:b/>
          <w:bCs/>
        </w:rPr>
        <w:t>к Договору</w:t>
      </w:r>
      <w:r w:rsidRPr="00301AC8">
        <w:rPr>
          <w:b/>
          <w:bCs/>
        </w:rPr>
        <w:t xml:space="preserve"> участия в долевом строительстве </w:t>
      </w:r>
      <w:r w:rsidRPr="00301AC8">
        <w:rPr>
          <w:b/>
          <w:bCs/>
          <w:sz w:val="22"/>
          <w:szCs w:val="22"/>
        </w:rPr>
        <w:t xml:space="preserve">№ </w:t>
      </w:r>
      <w:r w:rsidR="00731798" w:rsidRPr="00301AC8">
        <w:rPr>
          <w:b/>
          <w:bCs/>
          <w:sz w:val="22"/>
          <w:szCs w:val="22"/>
        </w:rPr>
        <w:t>______</w:t>
      </w:r>
      <w:r w:rsidRPr="00301AC8">
        <w:rPr>
          <w:b/>
          <w:bCs/>
        </w:rPr>
        <w:t xml:space="preserve">    от _______</w:t>
      </w:r>
      <w:r w:rsidR="008813F7" w:rsidRPr="00301AC8">
        <w:rPr>
          <w:b/>
          <w:bCs/>
        </w:rPr>
        <w:t>______</w:t>
      </w:r>
      <w:r w:rsidRPr="00301AC8">
        <w:rPr>
          <w:b/>
          <w:bCs/>
        </w:rPr>
        <w:t>_г</w:t>
      </w:r>
      <w:r w:rsidR="008813F7" w:rsidRPr="00301AC8">
        <w:rPr>
          <w:b/>
          <w:bCs/>
        </w:rPr>
        <w:t>.</w:t>
      </w:r>
    </w:p>
    <w:p w14:paraId="38F8A0A6" w14:textId="77777777" w:rsidR="006B3EC6" w:rsidRPr="00301AC8" w:rsidRDefault="006B3EC6">
      <w:pPr>
        <w:jc w:val="center"/>
        <w:rPr>
          <w:b/>
        </w:rPr>
      </w:pPr>
    </w:p>
    <w:p w14:paraId="3537D5A6" w14:textId="77777777" w:rsidR="006B3EC6" w:rsidRPr="00301AC8" w:rsidRDefault="006B3EC6">
      <w:pPr>
        <w:jc w:val="center"/>
        <w:rPr>
          <w:b/>
        </w:rPr>
      </w:pPr>
    </w:p>
    <w:p w14:paraId="3A0C16E0" w14:textId="77777777" w:rsidR="006B3EC6" w:rsidRPr="00301AC8" w:rsidRDefault="00EF2178">
      <w:pPr>
        <w:jc w:val="center"/>
        <w:rPr>
          <w:b/>
        </w:rPr>
      </w:pPr>
      <w:r w:rsidRPr="00301AC8">
        <w:rPr>
          <w:b/>
        </w:rPr>
        <w:t>МЕСТОПОЛОЖЕНИЕ</w:t>
      </w:r>
    </w:p>
    <w:p w14:paraId="4D1FCFC4" w14:textId="66E5FB38" w:rsidR="006B3EC6" w:rsidRPr="00301AC8" w:rsidRDefault="00EF2178" w:rsidP="00DD77CA">
      <w:pPr>
        <w:jc w:val="center"/>
        <w:rPr>
          <w:bCs/>
        </w:rPr>
      </w:pPr>
      <w:r w:rsidRPr="00301AC8">
        <w:rPr>
          <w:b/>
        </w:rPr>
        <w:t xml:space="preserve">Объекта долевого строительства (квартиры) с условным номером </w:t>
      </w:r>
      <w:r w:rsidR="008813F7" w:rsidRPr="00301AC8">
        <w:rPr>
          <w:b/>
          <w:u w:val="single"/>
        </w:rPr>
        <w:t xml:space="preserve"> ____</w:t>
      </w:r>
      <w:r w:rsidRPr="00301AC8">
        <w:rPr>
          <w:b/>
        </w:rPr>
        <w:t xml:space="preserve"> на плане этажа Объекта</w:t>
      </w:r>
      <w:r w:rsidR="00792E1A" w:rsidRPr="00301AC8">
        <w:rPr>
          <w:b/>
        </w:rPr>
        <w:t xml:space="preserve">: </w:t>
      </w:r>
      <w:r w:rsidR="00DD77CA" w:rsidRPr="00301AC8">
        <w:rPr>
          <w:b/>
          <w:color w:val="000000"/>
        </w:rPr>
        <w:t>«Многоквартирный пятисекционный жилой дом переменной этажности со встроенными нежилыми помещениями (№ 5, 6, 7, 8, 9 по ПЗУ) – 2 этап строительства»</w:t>
      </w:r>
    </w:p>
    <w:p w14:paraId="4F4FB791" w14:textId="77777777" w:rsidR="006B3EC6" w:rsidRPr="00301AC8" w:rsidRDefault="006B3EC6">
      <w:pPr>
        <w:spacing w:line="240" w:lineRule="exact"/>
        <w:jc w:val="center"/>
        <w:rPr>
          <w:sz w:val="17"/>
          <w:szCs w:val="17"/>
        </w:rPr>
      </w:pPr>
    </w:p>
    <w:p w14:paraId="40420999" w14:textId="77777777" w:rsidR="006B3EC6" w:rsidRPr="00301AC8" w:rsidRDefault="006B3EC6">
      <w:pPr>
        <w:jc w:val="center"/>
      </w:pPr>
    </w:p>
    <w:p w14:paraId="4076F6D8" w14:textId="77777777" w:rsidR="006B3EC6" w:rsidRPr="00301AC8" w:rsidRDefault="00EF2178">
      <w:r w:rsidRPr="00301AC8">
        <w:t xml:space="preserve"> </w:t>
      </w:r>
    </w:p>
    <w:p w14:paraId="2EE88227" w14:textId="77777777" w:rsidR="006B3EC6" w:rsidRPr="00301AC8" w:rsidRDefault="00EF2178">
      <w:pPr>
        <w:ind w:right="-1"/>
        <w:jc w:val="right"/>
        <w:rPr>
          <w:b/>
          <w:bCs/>
        </w:rPr>
      </w:pPr>
      <w:r w:rsidRPr="00301AC8">
        <w:t xml:space="preserve">              </w:t>
      </w:r>
    </w:p>
    <w:p w14:paraId="28D5E929" w14:textId="77777777" w:rsidR="006B3EC6" w:rsidRPr="00301AC8" w:rsidRDefault="00EF2178">
      <w:r w:rsidRPr="00301AC8">
        <w:rPr>
          <w:b/>
        </w:rPr>
        <w:t xml:space="preserve"> </w:t>
      </w:r>
      <w:r w:rsidRPr="00301AC8">
        <w:t xml:space="preserve">               </w:t>
      </w:r>
    </w:p>
    <w:p w14:paraId="315E9F50" w14:textId="77777777" w:rsidR="006B3EC6" w:rsidRPr="00301AC8" w:rsidRDefault="006B3EC6"/>
    <w:p w14:paraId="16129C9A" w14:textId="77777777" w:rsidR="006B3EC6" w:rsidRPr="00301AC8" w:rsidRDefault="006B3EC6"/>
    <w:p w14:paraId="630E7FEF" w14:textId="77777777" w:rsidR="006B3EC6" w:rsidRPr="00301AC8" w:rsidRDefault="006B3EC6"/>
    <w:p w14:paraId="3E4ED24F" w14:textId="77777777" w:rsidR="006B3EC6" w:rsidRPr="00301AC8" w:rsidRDefault="006B3EC6"/>
    <w:p w14:paraId="70E6FC69" w14:textId="77777777" w:rsidR="006B3EC6" w:rsidRPr="00301AC8" w:rsidRDefault="006B3EC6"/>
    <w:p w14:paraId="686E2E92" w14:textId="77777777" w:rsidR="006B3EC6" w:rsidRPr="00301AC8" w:rsidRDefault="006B3EC6"/>
    <w:p w14:paraId="65FD7C91" w14:textId="77777777" w:rsidR="006B3EC6" w:rsidRPr="00301AC8" w:rsidRDefault="006B3EC6"/>
    <w:p w14:paraId="48A0A53C" w14:textId="77777777" w:rsidR="006B3EC6" w:rsidRPr="00301AC8" w:rsidRDefault="006B3EC6"/>
    <w:p w14:paraId="55EFD17A" w14:textId="77777777" w:rsidR="006B3EC6" w:rsidRPr="00301AC8" w:rsidRDefault="006B3EC6"/>
    <w:p w14:paraId="6C4417A0" w14:textId="77777777" w:rsidR="006B3EC6" w:rsidRPr="00301AC8" w:rsidRDefault="006B3EC6"/>
    <w:p w14:paraId="0B4B3AF5" w14:textId="77777777" w:rsidR="006B3EC6" w:rsidRPr="00301AC8" w:rsidRDefault="006B3EC6"/>
    <w:p w14:paraId="602176C9" w14:textId="77777777" w:rsidR="006B3EC6" w:rsidRPr="00301AC8" w:rsidRDefault="006B3EC6"/>
    <w:p w14:paraId="7ED6D62E" w14:textId="77777777" w:rsidR="006B3EC6" w:rsidRPr="00301AC8" w:rsidRDefault="006B3EC6"/>
    <w:p w14:paraId="12E3A8C3" w14:textId="77777777" w:rsidR="006B3EC6" w:rsidRPr="00301AC8" w:rsidRDefault="006B3EC6"/>
    <w:p w14:paraId="42CDF2AB" w14:textId="77777777" w:rsidR="006B3EC6" w:rsidRPr="00301AC8" w:rsidRDefault="006B3EC6"/>
    <w:p w14:paraId="71E35BF1" w14:textId="77777777" w:rsidR="006B3EC6" w:rsidRPr="00301AC8" w:rsidRDefault="006B3EC6"/>
    <w:p w14:paraId="3A4B13E1" w14:textId="77777777" w:rsidR="006B3EC6" w:rsidRPr="00301AC8" w:rsidRDefault="006B3EC6"/>
    <w:p w14:paraId="6D4664CB" w14:textId="77777777" w:rsidR="006B3EC6" w:rsidRPr="00301AC8" w:rsidRDefault="006B3EC6"/>
    <w:p w14:paraId="4095B994" w14:textId="77777777" w:rsidR="006B3EC6" w:rsidRPr="00301AC8" w:rsidRDefault="006B3EC6"/>
    <w:p w14:paraId="4AFD4A17" w14:textId="77777777" w:rsidR="006B3EC6" w:rsidRPr="00301AC8" w:rsidRDefault="006B3EC6"/>
    <w:p w14:paraId="721040B3" w14:textId="77777777" w:rsidR="006B3EC6" w:rsidRPr="00301AC8" w:rsidRDefault="006B3EC6"/>
    <w:p w14:paraId="748F05E4" w14:textId="77777777" w:rsidR="006B3EC6" w:rsidRPr="00301AC8" w:rsidRDefault="006B3EC6"/>
    <w:p w14:paraId="2DE1E734" w14:textId="77777777" w:rsidR="006B3EC6" w:rsidRPr="00301AC8" w:rsidRDefault="006B3EC6"/>
    <w:p w14:paraId="4E6F749B" w14:textId="77777777" w:rsidR="006B3EC6" w:rsidRPr="00301AC8" w:rsidRDefault="006B3EC6"/>
    <w:p w14:paraId="24D9396C" w14:textId="77777777" w:rsidR="006B3EC6" w:rsidRPr="00301AC8" w:rsidRDefault="006B3EC6"/>
    <w:p w14:paraId="3C7CB947" w14:textId="77777777" w:rsidR="006B3EC6" w:rsidRPr="00301AC8" w:rsidRDefault="006B3EC6"/>
    <w:p w14:paraId="17DCB8DB" w14:textId="77777777" w:rsidR="006B3EC6" w:rsidRPr="00301AC8" w:rsidRDefault="006B3EC6"/>
    <w:p w14:paraId="09AC57CB" w14:textId="77777777" w:rsidR="006B3EC6" w:rsidRPr="00301AC8" w:rsidRDefault="006B3EC6"/>
    <w:p w14:paraId="33B0BCFF" w14:textId="77777777" w:rsidR="006B3EC6" w:rsidRPr="00301AC8" w:rsidRDefault="006B3EC6"/>
    <w:p w14:paraId="1E4F4999" w14:textId="77777777" w:rsidR="006B3EC6" w:rsidRPr="00301AC8" w:rsidRDefault="006B3EC6"/>
    <w:p w14:paraId="62C72695" w14:textId="77777777" w:rsidR="006B3EC6" w:rsidRPr="00301AC8" w:rsidRDefault="006B3EC6"/>
    <w:p w14:paraId="12CA4804" w14:textId="77777777" w:rsidR="00792E1A" w:rsidRPr="00301AC8" w:rsidRDefault="00792E1A" w:rsidP="00792E1A">
      <w:r w:rsidRPr="00301AC8">
        <w:t xml:space="preserve">Директор ООО «Специализированный застройщик </w:t>
      </w:r>
    </w:p>
    <w:p w14:paraId="400B8D47" w14:textId="1210FEE4" w:rsidR="00792E1A" w:rsidRPr="00301AC8" w:rsidRDefault="00792E1A" w:rsidP="00792E1A">
      <w:r w:rsidRPr="00301AC8">
        <w:t>«</w:t>
      </w:r>
      <w:r w:rsidR="0013752D" w:rsidRPr="00301AC8">
        <w:t>Атлант Екатеринбург</w:t>
      </w:r>
      <w:r w:rsidRPr="00301AC8">
        <w:t xml:space="preserve">»                                  </w:t>
      </w:r>
    </w:p>
    <w:p w14:paraId="1637B9A2" w14:textId="77777777" w:rsidR="00792E1A" w:rsidRPr="00301AC8" w:rsidRDefault="00792E1A" w:rsidP="00792E1A"/>
    <w:p w14:paraId="72D93159" w14:textId="2B937D5D" w:rsidR="00792E1A" w:rsidRPr="007A4270" w:rsidRDefault="00792E1A" w:rsidP="00792E1A">
      <w:pPr>
        <w:rPr>
          <w:b/>
        </w:rPr>
      </w:pPr>
      <w:r w:rsidRPr="00301AC8">
        <w:t>_____________/Д.М. Головко/                                                                                          ____________/_______________/</w:t>
      </w:r>
    </w:p>
    <w:p w14:paraId="1F6866E3" w14:textId="08DA09CE" w:rsidR="006B3EC6" w:rsidRDefault="00EF2178">
      <w:r w:rsidRPr="007A4270">
        <w:t xml:space="preserve">                                                                    </w:t>
      </w:r>
    </w:p>
    <w:p w14:paraId="033FE351" w14:textId="77777777" w:rsidR="006B3EC6" w:rsidRDefault="006B3EC6"/>
    <w:p w14:paraId="45004D87" w14:textId="77777777" w:rsidR="006B3EC6" w:rsidRDefault="006B3EC6"/>
    <w:p w14:paraId="37AB093D" w14:textId="77777777" w:rsidR="006B3EC6" w:rsidRDefault="006B3EC6">
      <w:pPr>
        <w:widowControl/>
        <w:jc w:val="right"/>
        <w:rPr>
          <w:b/>
          <w:bCs/>
        </w:rPr>
      </w:pPr>
    </w:p>
    <w:p w14:paraId="378E47CC" w14:textId="77777777" w:rsidR="006B3EC6" w:rsidRDefault="006B3EC6">
      <w:pPr>
        <w:widowControl/>
        <w:jc w:val="right"/>
        <w:rPr>
          <w:b/>
          <w:bCs/>
        </w:rPr>
      </w:pPr>
    </w:p>
    <w:p w14:paraId="68652065" w14:textId="77777777" w:rsidR="006B3EC6" w:rsidRDefault="006B3EC6">
      <w:pPr>
        <w:widowControl/>
        <w:jc w:val="right"/>
        <w:rPr>
          <w:b/>
          <w:bCs/>
        </w:rPr>
      </w:pPr>
    </w:p>
    <w:p w14:paraId="0A98A0E1" w14:textId="77777777" w:rsidR="006B3EC6" w:rsidRDefault="006B3EC6">
      <w:pPr>
        <w:widowControl/>
        <w:jc w:val="right"/>
        <w:rPr>
          <w:b/>
          <w:bCs/>
        </w:rPr>
      </w:pPr>
    </w:p>
    <w:p w14:paraId="1C609794" w14:textId="77777777" w:rsidR="006B3EC6" w:rsidRDefault="006B3EC6">
      <w:pPr>
        <w:widowControl/>
        <w:jc w:val="right"/>
        <w:rPr>
          <w:b/>
        </w:rPr>
      </w:pPr>
    </w:p>
    <w:sectPr w:rsidR="006B3EC6">
      <w:footerReference w:type="default" r:id="rId16"/>
      <w:footerReference w:type="first" r:id="rId17"/>
      <w:footnotePr>
        <w:numRestart w:val="eachSect"/>
      </w:footnotePr>
      <w:pgSz w:w="11906" w:h="16838"/>
      <w:pgMar w:top="567" w:right="567" w:bottom="567" w:left="1134" w:header="0" w:footer="36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14878" w14:textId="77777777" w:rsidR="00B44AEE" w:rsidRDefault="00B44AEE">
      <w:r>
        <w:separator/>
      </w:r>
    </w:p>
  </w:endnote>
  <w:endnote w:type="continuationSeparator" w:id="0">
    <w:p w14:paraId="68E8C8D2" w14:textId="77777777" w:rsidR="00B44AEE" w:rsidRDefault="00B44AEE">
      <w:r>
        <w:continuationSeparator/>
      </w:r>
    </w:p>
  </w:endnote>
  <w:endnote w:type="continuationNotice" w:id="1">
    <w:p w14:paraId="021D8625" w14:textId="77777777" w:rsidR="00B44AEE" w:rsidRDefault="00B44A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ndale sans ui">
    <w:charset w:val="00"/>
    <w:family w:val="auto"/>
    <w:pitch w:val="default"/>
  </w:font>
  <w:font w:name="TimesNewRomanPSMT">
    <w:altName w:val="Cambria"/>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436394"/>
      <w:docPartObj>
        <w:docPartGallery w:val="Page Numbers (Bottom of Page)"/>
        <w:docPartUnique/>
      </w:docPartObj>
    </w:sdtPr>
    <w:sdtContent>
      <w:p w14:paraId="30FD52C6" w14:textId="5C950074" w:rsidR="006B3EC6" w:rsidRDefault="00EF2178">
        <w:pPr>
          <w:pStyle w:val="af6"/>
          <w:jc w:val="right"/>
        </w:pPr>
        <w:r>
          <w:fldChar w:fldCharType="begin"/>
        </w:r>
        <w:r>
          <w:instrText>PAGE   \* MERGEFORMAT</w:instrText>
        </w:r>
        <w:r>
          <w:fldChar w:fldCharType="separate"/>
        </w:r>
        <w:r w:rsidR="007313AD">
          <w:rPr>
            <w:noProof/>
          </w:rPr>
          <w:t>4</w:t>
        </w:r>
        <w:r>
          <w:fldChar w:fldCharType="end"/>
        </w:r>
      </w:p>
    </w:sdtContent>
  </w:sdt>
  <w:p w14:paraId="015D3BB1" w14:textId="77777777" w:rsidR="006B3EC6" w:rsidRDefault="006B3EC6">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894700"/>
      <w:docPartObj>
        <w:docPartGallery w:val="Page Numbers (Bottom of Page)"/>
        <w:docPartUnique/>
      </w:docPartObj>
    </w:sdtPr>
    <w:sdtContent>
      <w:p w14:paraId="3740C4DB" w14:textId="77777777" w:rsidR="006B3EC6" w:rsidRDefault="00EF2178">
        <w:pPr>
          <w:pStyle w:val="af6"/>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2FBCE" w14:textId="77777777" w:rsidR="00B44AEE" w:rsidRDefault="00B44AEE">
      <w:r>
        <w:separator/>
      </w:r>
    </w:p>
  </w:footnote>
  <w:footnote w:type="continuationSeparator" w:id="0">
    <w:p w14:paraId="322ED948" w14:textId="77777777" w:rsidR="00B44AEE" w:rsidRDefault="00B44AEE">
      <w:r>
        <w:continuationSeparator/>
      </w:r>
    </w:p>
  </w:footnote>
  <w:footnote w:type="continuationNotice" w:id="1">
    <w:p w14:paraId="5885A57B" w14:textId="77777777" w:rsidR="00B44AEE" w:rsidRDefault="00B44AE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4A5E"/>
    <w:multiLevelType w:val="hybridMultilevel"/>
    <w:tmpl w:val="81645DBE"/>
    <w:lvl w:ilvl="0" w:tplc="A2FC0ED8">
      <w:start w:val="3"/>
      <w:numFmt w:val="bullet"/>
      <w:lvlText w:val="-"/>
      <w:lvlJc w:val="left"/>
      <w:pPr>
        <w:ind w:left="720" w:hanging="360"/>
      </w:pPr>
      <w:rPr>
        <w:rFonts w:ascii="Times New Roman" w:eastAsia="Times New Roman" w:hAnsi="Times New Roman" w:cs="Times New Roman" w:hint="default"/>
      </w:rPr>
    </w:lvl>
    <w:lvl w:ilvl="1" w:tplc="D848C284">
      <w:start w:val="1"/>
      <w:numFmt w:val="bullet"/>
      <w:lvlText w:val="o"/>
      <w:lvlJc w:val="left"/>
      <w:pPr>
        <w:ind w:left="1440" w:hanging="360"/>
      </w:pPr>
      <w:rPr>
        <w:rFonts w:ascii="Courier New" w:hAnsi="Courier New" w:cs="Courier New" w:hint="default"/>
      </w:rPr>
    </w:lvl>
    <w:lvl w:ilvl="2" w:tplc="C6345064">
      <w:start w:val="1"/>
      <w:numFmt w:val="bullet"/>
      <w:lvlText w:val=""/>
      <w:lvlJc w:val="left"/>
      <w:pPr>
        <w:ind w:left="2160" w:hanging="360"/>
      </w:pPr>
      <w:rPr>
        <w:rFonts w:ascii="Wingdings" w:hAnsi="Wingdings" w:hint="default"/>
      </w:rPr>
    </w:lvl>
    <w:lvl w:ilvl="3" w:tplc="7F14C2FC">
      <w:start w:val="1"/>
      <w:numFmt w:val="bullet"/>
      <w:lvlText w:val=""/>
      <w:lvlJc w:val="left"/>
      <w:pPr>
        <w:ind w:left="2880" w:hanging="360"/>
      </w:pPr>
      <w:rPr>
        <w:rFonts w:ascii="Symbol" w:hAnsi="Symbol" w:hint="default"/>
      </w:rPr>
    </w:lvl>
    <w:lvl w:ilvl="4" w:tplc="EB884D6A">
      <w:start w:val="1"/>
      <w:numFmt w:val="bullet"/>
      <w:lvlText w:val="o"/>
      <w:lvlJc w:val="left"/>
      <w:pPr>
        <w:ind w:left="3600" w:hanging="360"/>
      </w:pPr>
      <w:rPr>
        <w:rFonts w:ascii="Courier New" w:hAnsi="Courier New" w:cs="Courier New" w:hint="default"/>
      </w:rPr>
    </w:lvl>
    <w:lvl w:ilvl="5" w:tplc="723E3E74">
      <w:start w:val="1"/>
      <w:numFmt w:val="bullet"/>
      <w:lvlText w:val=""/>
      <w:lvlJc w:val="left"/>
      <w:pPr>
        <w:ind w:left="4320" w:hanging="360"/>
      </w:pPr>
      <w:rPr>
        <w:rFonts w:ascii="Wingdings" w:hAnsi="Wingdings" w:hint="default"/>
      </w:rPr>
    </w:lvl>
    <w:lvl w:ilvl="6" w:tplc="3C3C56D8">
      <w:start w:val="1"/>
      <w:numFmt w:val="bullet"/>
      <w:lvlText w:val=""/>
      <w:lvlJc w:val="left"/>
      <w:pPr>
        <w:ind w:left="5040" w:hanging="360"/>
      </w:pPr>
      <w:rPr>
        <w:rFonts w:ascii="Symbol" w:hAnsi="Symbol" w:hint="default"/>
      </w:rPr>
    </w:lvl>
    <w:lvl w:ilvl="7" w:tplc="10C82414">
      <w:start w:val="1"/>
      <w:numFmt w:val="bullet"/>
      <w:lvlText w:val="o"/>
      <w:lvlJc w:val="left"/>
      <w:pPr>
        <w:ind w:left="5760" w:hanging="360"/>
      </w:pPr>
      <w:rPr>
        <w:rFonts w:ascii="Courier New" w:hAnsi="Courier New" w:cs="Courier New" w:hint="default"/>
      </w:rPr>
    </w:lvl>
    <w:lvl w:ilvl="8" w:tplc="7CF66BFE">
      <w:start w:val="1"/>
      <w:numFmt w:val="bullet"/>
      <w:lvlText w:val=""/>
      <w:lvlJc w:val="left"/>
      <w:pPr>
        <w:ind w:left="6480" w:hanging="360"/>
      </w:pPr>
      <w:rPr>
        <w:rFonts w:ascii="Wingdings" w:hAnsi="Wingdings" w:hint="default"/>
      </w:rPr>
    </w:lvl>
  </w:abstractNum>
  <w:abstractNum w:abstractNumId="1" w15:restartNumberingAfterBreak="0">
    <w:nsid w:val="0DB048C6"/>
    <w:multiLevelType w:val="hybridMultilevel"/>
    <w:tmpl w:val="2EA021D8"/>
    <w:lvl w:ilvl="0" w:tplc="DDE66F84">
      <w:start w:val="1"/>
      <w:numFmt w:val="bullet"/>
      <w:lvlText w:val="-"/>
      <w:lvlJc w:val="left"/>
      <w:rPr>
        <w:rFonts w:ascii="Arial" w:eastAsia="Arial" w:hAnsi="Arial" w:cs="Arial"/>
        <w:color w:val="000000"/>
        <w:spacing w:val="0"/>
        <w:position w:val="0"/>
        <w:sz w:val="21"/>
        <w:szCs w:val="21"/>
        <w:u w:val="none"/>
        <w:lang w:val="ru-RU"/>
      </w:rPr>
    </w:lvl>
    <w:lvl w:ilvl="1" w:tplc="B46281CA">
      <w:start w:val="1"/>
      <w:numFmt w:val="decimal"/>
      <w:lvlText w:val=""/>
      <w:lvlJc w:val="left"/>
    </w:lvl>
    <w:lvl w:ilvl="2" w:tplc="A8C65DF8">
      <w:start w:val="1"/>
      <w:numFmt w:val="decimal"/>
      <w:lvlText w:val=""/>
      <w:lvlJc w:val="left"/>
    </w:lvl>
    <w:lvl w:ilvl="3" w:tplc="5EF686C8">
      <w:start w:val="1"/>
      <w:numFmt w:val="decimal"/>
      <w:lvlText w:val=""/>
      <w:lvlJc w:val="left"/>
    </w:lvl>
    <w:lvl w:ilvl="4" w:tplc="2F24CF8A">
      <w:start w:val="1"/>
      <w:numFmt w:val="decimal"/>
      <w:lvlText w:val=""/>
      <w:lvlJc w:val="left"/>
    </w:lvl>
    <w:lvl w:ilvl="5" w:tplc="89AC07AA">
      <w:start w:val="1"/>
      <w:numFmt w:val="decimal"/>
      <w:lvlText w:val=""/>
      <w:lvlJc w:val="left"/>
    </w:lvl>
    <w:lvl w:ilvl="6" w:tplc="6D42FA1E">
      <w:start w:val="1"/>
      <w:numFmt w:val="decimal"/>
      <w:lvlText w:val=""/>
      <w:lvlJc w:val="left"/>
    </w:lvl>
    <w:lvl w:ilvl="7" w:tplc="F00457C6">
      <w:start w:val="1"/>
      <w:numFmt w:val="decimal"/>
      <w:lvlText w:val=""/>
      <w:lvlJc w:val="left"/>
    </w:lvl>
    <w:lvl w:ilvl="8" w:tplc="E0B896C2">
      <w:start w:val="1"/>
      <w:numFmt w:val="decimal"/>
      <w:lvlText w:val=""/>
      <w:lvlJc w:val="left"/>
    </w:lvl>
  </w:abstractNum>
  <w:abstractNum w:abstractNumId="2" w15:restartNumberingAfterBreak="0">
    <w:nsid w:val="2D431FE9"/>
    <w:multiLevelType w:val="multilevel"/>
    <w:tmpl w:val="BC5808D0"/>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32DA17E3"/>
    <w:multiLevelType w:val="multilevel"/>
    <w:tmpl w:val="3708B898"/>
    <w:styleLink w:val="WWOutlineListStyl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15:restartNumberingAfterBreak="0">
    <w:nsid w:val="3FDF0667"/>
    <w:multiLevelType w:val="multilevel"/>
    <w:tmpl w:val="0E7E4F90"/>
    <w:lvl w:ilvl="0">
      <w:start w:val="1"/>
      <w:numFmt w:val="decimal"/>
      <w:lvlText w:val="%1."/>
      <w:lvlJc w:val="left"/>
      <w:pPr>
        <w:ind w:left="360" w:hanging="360"/>
      </w:pPr>
    </w:lvl>
    <w:lvl w:ilvl="1">
      <w:start w:val="1"/>
      <w:numFmt w:val="decimal"/>
      <w:lvlText w:val="%1.%2."/>
      <w:lvlJc w:val="left"/>
      <w:pPr>
        <w:ind w:left="5771" w:hanging="525"/>
      </w:pPr>
      <w:rPr>
        <w:b w:val="0"/>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4405395A"/>
    <w:multiLevelType w:val="hybridMultilevel"/>
    <w:tmpl w:val="F0F0B156"/>
    <w:lvl w:ilvl="0" w:tplc="BF1070D6">
      <w:start w:val="1"/>
      <w:numFmt w:val="bullet"/>
      <w:suff w:val="space"/>
      <w:lvlText w:val=""/>
      <w:lvlJc w:val="left"/>
      <w:pPr>
        <w:ind w:left="1287" w:hanging="360"/>
      </w:pPr>
      <w:rPr>
        <w:rFonts w:ascii="Symbol" w:hAnsi="Symbol" w:hint="default"/>
      </w:rPr>
    </w:lvl>
    <w:lvl w:ilvl="1" w:tplc="29807C02">
      <w:start w:val="1"/>
      <w:numFmt w:val="decimal"/>
      <w:lvlText w:val="%2."/>
      <w:lvlJc w:val="left"/>
      <w:pPr>
        <w:tabs>
          <w:tab w:val="num" w:pos="1440"/>
        </w:tabs>
        <w:ind w:left="1440" w:hanging="360"/>
      </w:pPr>
    </w:lvl>
    <w:lvl w:ilvl="2" w:tplc="CC660CC4">
      <w:start w:val="1"/>
      <w:numFmt w:val="decimal"/>
      <w:lvlText w:val="%3."/>
      <w:lvlJc w:val="left"/>
      <w:pPr>
        <w:tabs>
          <w:tab w:val="num" w:pos="2160"/>
        </w:tabs>
        <w:ind w:left="2160" w:hanging="360"/>
      </w:pPr>
    </w:lvl>
    <w:lvl w:ilvl="3" w:tplc="3D1A7340">
      <w:start w:val="1"/>
      <w:numFmt w:val="decimal"/>
      <w:lvlText w:val="%4."/>
      <w:lvlJc w:val="left"/>
      <w:pPr>
        <w:tabs>
          <w:tab w:val="num" w:pos="2880"/>
        </w:tabs>
        <w:ind w:left="2880" w:hanging="360"/>
      </w:pPr>
    </w:lvl>
    <w:lvl w:ilvl="4" w:tplc="F0D6E3CC">
      <w:start w:val="1"/>
      <w:numFmt w:val="decimal"/>
      <w:lvlText w:val="%5."/>
      <w:lvlJc w:val="left"/>
      <w:pPr>
        <w:tabs>
          <w:tab w:val="num" w:pos="3600"/>
        </w:tabs>
        <w:ind w:left="3600" w:hanging="360"/>
      </w:pPr>
    </w:lvl>
    <w:lvl w:ilvl="5" w:tplc="CD443EE4">
      <w:start w:val="1"/>
      <w:numFmt w:val="decimal"/>
      <w:lvlText w:val="%6."/>
      <w:lvlJc w:val="left"/>
      <w:pPr>
        <w:tabs>
          <w:tab w:val="num" w:pos="4320"/>
        </w:tabs>
        <w:ind w:left="4320" w:hanging="360"/>
      </w:pPr>
    </w:lvl>
    <w:lvl w:ilvl="6" w:tplc="4316FBAA">
      <w:start w:val="1"/>
      <w:numFmt w:val="decimal"/>
      <w:lvlText w:val="%7."/>
      <w:lvlJc w:val="left"/>
      <w:pPr>
        <w:tabs>
          <w:tab w:val="num" w:pos="5040"/>
        </w:tabs>
        <w:ind w:left="5040" w:hanging="360"/>
      </w:pPr>
    </w:lvl>
    <w:lvl w:ilvl="7" w:tplc="5B16E0CC">
      <w:start w:val="1"/>
      <w:numFmt w:val="decimal"/>
      <w:lvlText w:val="%8."/>
      <w:lvlJc w:val="left"/>
      <w:pPr>
        <w:tabs>
          <w:tab w:val="num" w:pos="5760"/>
        </w:tabs>
        <w:ind w:left="5760" w:hanging="360"/>
      </w:pPr>
    </w:lvl>
    <w:lvl w:ilvl="8" w:tplc="7FECDFEA">
      <w:start w:val="1"/>
      <w:numFmt w:val="decimal"/>
      <w:lvlText w:val="%9."/>
      <w:lvlJc w:val="left"/>
      <w:pPr>
        <w:tabs>
          <w:tab w:val="num" w:pos="6480"/>
        </w:tabs>
        <w:ind w:left="6480" w:hanging="360"/>
      </w:pPr>
    </w:lvl>
  </w:abstractNum>
  <w:abstractNum w:abstractNumId="6" w15:restartNumberingAfterBreak="0">
    <w:nsid w:val="4A3A5916"/>
    <w:multiLevelType w:val="multilevel"/>
    <w:tmpl w:val="EE584406"/>
    <w:lvl w:ilvl="0">
      <w:start w:val="4"/>
      <w:numFmt w:val="decimal"/>
      <w:lvlText w:val="%1."/>
      <w:lvlJc w:val="left"/>
      <w:pPr>
        <w:ind w:left="360" w:hanging="360"/>
      </w:pPr>
    </w:lvl>
    <w:lvl w:ilvl="1">
      <w:start w:val="1"/>
      <w:numFmt w:val="decimal"/>
      <w:lvlText w:val="%1.%2."/>
      <w:lvlJc w:val="left"/>
      <w:pPr>
        <w:ind w:left="2345"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4DFC07BB"/>
    <w:multiLevelType w:val="multilevel"/>
    <w:tmpl w:val="9580B6A6"/>
    <w:lvl w:ilvl="0">
      <w:start w:val="1"/>
      <w:numFmt w:val="decimal"/>
      <w:lvlText w:val="%1."/>
      <w:lvlJc w:val="left"/>
      <w:pPr>
        <w:ind w:left="0" w:firstLine="1134"/>
      </w:pPr>
      <w:rPr>
        <w:rFonts w:hint="default"/>
      </w:rPr>
    </w:lvl>
    <w:lvl w:ilvl="1">
      <w:start w:val="1"/>
      <w:numFmt w:val="decimal"/>
      <w:isLgl/>
      <w:suff w:val="space"/>
      <w:lvlText w:val="%1.%2."/>
      <w:lvlJc w:val="left"/>
      <w:pPr>
        <w:ind w:left="0" w:firstLine="1134"/>
      </w:pPr>
      <w:rPr>
        <w:rFonts w:hint="default"/>
        <w:color w:val="auto"/>
      </w:rPr>
    </w:lvl>
    <w:lvl w:ilvl="2">
      <w:start w:val="1"/>
      <w:numFmt w:val="decimal"/>
      <w:isLgl/>
      <w:suff w:val="space"/>
      <w:lvlText w:val="%1.%2.%3."/>
      <w:lvlJc w:val="left"/>
      <w:pPr>
        <w:ind w:left="0" w:firstLine="0"/>
      </w:pPr>
      <w:rPr>
        <w:rFonts w:hint="default"/>
      </w:rPr>
    </w:lvl>
    <w:lvl w:ilvl="3">
      <w:start w:val="1"/>
      <w:numFmt w:val="decimal"/>
      <w:isLgl/>
      <w:lvlText w:val="%1.%2.%3.%4."/>
      <w:lvlJc w:val="left"/>
      <w:pPr>
        <w:ind w:left="0" w:firstLine="1134"/>
      </w:pPr>
      <w:rPr>
        <w:rFonts w:hint="default"/>
      </w:rPr>
    </w:lvl>
    <w:lvl w:ilvl="4">
      <w:start w:val="1"/>
      <w:numFmt w:val="decimal"/>
      <w:isLgl/>
      <w:lvlText w:val="%1.%2.%3.%4.%5."/>
      <w:lvlJc w:val="left"/>
      <w:pPr>
        <w:ind w:left="0" w:firstLine="1134"/>
      </w:pPr>
      <w:rPr>
        <w:rFonts w:hint="default"/>
      </w:rPr>
    </w:lvl>
    <w:lvl w:ilvl="5">
      <w:start w:val="1"/>
      <w:numFmt w:val="decimal"/>
      <w:isLgl/>
      <w:lvlText w:val="%1.%2.%3.%4.%5.%6."/>
      <w:lvlJc w:val="left"/>
      <w:pPr>
        <w:ind w:left="0" w:firstLine="1134"/>
      </w:pPr>
      <w:rPr>
        <w:rFonts w:hint="default"/>
      </w:rPr>
    </w:lvl>
    <w:lvl w:ilvl="6">
      <w:start w:val="1"/>
      <w:numFmt w:val="decimal"/>
      <w:isLgl/>
      <w:lvlText w:val="%1.%2.%3.%4.%5.%6.%7."/>
      <w:lvlJc w:val="left"/>
      <w:pPr>
        <w:ind w:left="0" w:firstLine="1134"/>
      </w:pPr>
      <w:rPr>
        <w:rFonts w:hint="default"/>
      </w:rPr>
    </w:lvl>
    <w:lvl w:ilvl="7">
      <w:start w:val="1"/>
      <w:numFmt w:val="decimal"/>
      <w:isLgl/>
      <w:lvlText w:val="%1.%2.%3.%4.%5.%6.%7.%8."/>
      <w:lvlJc w:val="left"/>
      <w:pPr>
        <w:ind w:left="0" w:firstLine="1134"/>
      </w:pPr>
      <w:rPr>
        <w:rFonts w:hint="default"/>
      </w:rPr>
    </w:lvl>
    <w:lvl w:ilvl="8">
      <w:start w:val="1"/>
      <w:numFmt w:val="decimal"/>
      <w:isLgl/>
      <w:lvlText w:val="%1.%2.%3.%4.%5.%6.%7.%8.%9."/>
      <w:lvlJc w:val="left"/>
      <w:pPr>
        <w:ind w:left="0" w:firstLine="1134"/>
      </w:pPr>
      <w:rPr>
        <w:rFonts w:hint="default"/>
      </w:rPr>
    </w:lvl>
  </w:abstractNum>
  <w:abstractNum w:abstractNumId="8" w15:restartNumberingAfterBreak="0">
    <w:nsid w:val="50F91CD8"/>
    <w:multiLevelType w:val="multilevel"/>
    <w:tmpl w:val="9F0C2B6A"/>
    <w:lvl w:ilvl="0">
      <w:start w:val="3"/>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5820185A"/>
    <w:multiLevelType w:val="multilevel"/>
    <w:tmpl w:val="C44ADB16"/>
    <w:lvl w:ilvl="0">
      <w:start w:val="1"/>
      <w:numFmt w:val="decimal"/>
      <w:lvlText w:val="%1."/>
      <w:lvlJc w:val="left"/>
      <w:pPr>
        <w:ind w:left="360" w:hanging="360"/>
      </w:pPr>
    </w:lvl>
    <w:lvl w:ilvl="1">
      <w:start w:val="1"/>
      <w:numFmt w:val="decimal"/>
      <w:lvlText w:val="%1.%2."/>
      <w:lvlJc w:val="left"/>
      <w:pPr>
        <w:ind w:left="7755" w:hanging="525"/>
      </w:pPr>
      <w:rPr>
        <w:color w:val="000000"/>
      </w:rPr>
    </w:lvl>
    <w:lvl w:ilvl="2">
      <w:start w:val="1"/>
      <w:numFmt w:val="decimal"/>
      <w:lvlText w:val="%1.%2.%3."/>
      <w:lvlJc w:val="left"/>
      <w:pPr>
        <w:ind w:left="1003" w:hanging="720"/>
      </w:pPr>
      <w:rPr>
        <w:b w:val="0"/>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5D8C066E"/>
    <w:multiLevelType w:val="hybridMultilevel"/>
    <w:tmpl w:val="CC38F7F6"/>
    <w:lvl w:ilvl="0" w:tplc="43E41020">
      <w:start w:val="1"/>
      <w:numFmt w:val="bullet"/>
      <w:lvlText w:val=""/>
      <w:lvlJc w:val="left"/>
      <w:pPr>
        <w:ind w:left="723" w:hanging="360"/>
      </w:pPr>
      <w:rPr>
        <w:rFonts w:ascii="Symbol" w:hAnsi="Symbol" w:hint="default"/>
      </w:rPr>
    </w:lvl>
    <w:lvl w:ilvl="1" w:tplc="F1E8DDE6">
      <w:start w:val="1"/>
      <w:numFmt w:val="bullet"/>
      <w:lvlText w:val="o"/>
      <w:lvlJc w:val="left"/>
      <w:pPr>
        <w:ind w:left="1443" w:hanging="360"/>
      </w:pPr>
      <w:rPr>
        <w:rFonts w:ascii="Courier New" w:hAnsi="Courier New" w:cs="Courier New" w:hint="default"/>
      </w:rPr>
    </w:lvl>
    <w:lvl w:ilvl="2" w:tplc="3CFE676E">
      <w:start w:val="1"/>
      <w:numFmt w:val="bullet"/>
      <w:lvlText w:val=""/>
      <w:lvlJc w:val="left"/>
      <w:pPr>
        <w:ind w:left="2163" w:hanging="360"/>
      </w:pPr>
      <w:rPr>
        <w:rFonts w:ascii="Wingdings" w:hAnsi="Wingdings" w:hint="default"/>
      </w:rPr>
    </w:lvl>
    <w:lvl w:ilvl="3" w:tplc="5B80C3F0">
      <w:start w:val="1"/>
      <w:numFmt w:val="bullet"/>
      <w:lvlText w:val=""/>
      <w:lvlJc w:val="left"/>
      <w:pPr>
        <w:ind w:left="2883" w:hanging="360"/>
      </w:pPr>
      <w:rPr>
        <w:rFonts w:ascii="Symbol" w:hAnsi="Symbol" w:hint="default"/>
      </w:rPr>
    </w:lvl>
    <w:lvl w:ilvl="4" w:tplc="5300A4A0">
      <w:start w:val="1"/>
      <w:numFmt w:val="bullet"/>
      <w:lvlText w:val="o"/>
      <w:lvlJc w:val="left"/>
      <w:pPr>
        <w:ind w:left="3603" w:hanging="360"/>
      </w:pPr>
      <w:rPr>
        <w:rFonts w:ascii="Courier New" w:hAnsi="Courier New" w:cs="Courier New" w:hint="default"/>
      </w:rPr>
    </w:lvl>
    <w:lvl w:ilvl="5" w:tplc="FBEC18F8">
      <w:start w:val="1"/>
      <w:numFmt w:val="bullet"/>
      <w:lvlText w:val=""/>
      <w:lvlJc w:val="left"/>
      <w:pPr>
        <w:ind w:left="4323" w:hanging="360"/>
      </w:pPr>
      <w:rPr>
        <w:rFonts w:ascii="Wingdings" w:hAnsi="Wingdings" w:hint="default"/>
      </w:rPr>
    </w:lvl>
    <w:lvl w:ilvl="6" w:tplc="5F827A2E">
      <w:start w:val="1"/>
      <w:numFmt w:val="bullet"/>
      <w:lvlText w:val=""/>
      <w:lvlJc w:val="left"/>
      <w:pPr>
        <w:ind w:left="5043" w:hanging="360"/>
      </w:pPr>
      <w:rPr>
        <w:rFonts w:ascii="Symbol" w:hAnsi="Symbol" w:hint="default"/>
      </w:rPr>
    </w:lvl>
    <w:lvl w:ilvl="7" w:tplc="9F261C8C">
      <w:start w:val="1"/>
      <w:numFmt w:val="bullet"/>
      <w:lvlText w:val="o"/>
      <w:lvlJc w:val="left"/>
      <w:pPr>
        <w:ind w:left="5763" w:hanging="360"/>
      </w:pPr>
      <w:rPr>
        <w:rFonts w:ascii="Courier New" w:hAnsi="Courier New" w:cs="Courier New" w:hint="default"/>
      </w:rPr>
    </w:lvl>
    <w:lvl w:ilvl="8" w:tplc="94168CA8">
      <w:start w:val="1"/>
      <w:numFmt w:val="bullet"/>
      <w:lvlText w:val=""/>
      <w:lvlJc w:val="left"/>
      <w:pPr>
        <w:ind w:left="6483" w:hanging="360"/>
      </w:pPr>
      <w:rPr>
        <w:rFonts w:ascii="Wingdings" w:hAnsi="Wingdings" w:hint="default"/>
      </w:rPr>
    </w:lvl>
  </w:abstractNum>
  <w:abstractNum w:abstractNumId="11" w15:restartNumberingAfterBreak="0">
    <w:nsid w:val="64817B73"/>
    <w:multiLevelType w:val="multilevel"/>
    <w:tmpl w:val="89A4FC40"/>
    <w:lvl w:ilvl="0">
      <w:start w:val="1"/>
      <w:numFmt w:val="decimal"/>
      <w:lvlText w:val="%1."/>
      <w:lvlJc w:val="left"/>
      <w:pPr>
        <w:ind w:left="360" w:hanging="360"/>
      </w:pPr>
    </w:lvl>
    <w:lvl w:ilvl="1">
      <w:start w:val="1"/>
      <w:numFmt w:val="decimal"/>
      <w:lvlText w:val="%1.%2."/>
      <w:lvlJc w:val="left"/>
      <w:pPr>
        <w:ind w:left="809" w:hanging="525"/>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6F1F3BD5"/>
    <w:multiLevelType w:val="hybridMultilevel"/>
    <w:tmpl w:val="14EC0B0A"/>
    <w:lvl w:ilvl="0" w:tplc="FDC64B42">
      <w:start w:val="1"/>
      <w:numFmt w:val="bullet"/>
      <w:suff w:val="space"/>
      <w:lvlText w:val=""/>
      <w:lvlJc w:val="left"/>
      <w:pPr>
        <w:ind w:left="1287" w:hanging="360"/>
      </w:pPr>
      <w:rPr>
        <w:rFonts w:ascii="Symbol" w:hAnsi="Symbol" w:hint="default"/>
      </w:rPr>
    </w:lvl>
    <w:lvl w:ilvl="1" w:tplc="779E5B20">
      <w:start w:val="1"/>
      <w:numFmt w:val="decimal"/>
      <w:lvlText w:val="%2."/>
      <w:lvlJc w:val="left"/>
      <w:pPr>
        <w:tabs>
          <w:tab w:val="num" w:pos="1440"/>
        </w:tabs>
        <w:ind w:left="1440" w:hanging="360"/>
      </w:pPr>
    </w:lvl>
    <w:lvl w:ilvl="2" w:tplc="50A89F52">
      <w:start w:val="1"/>
      <w:numFmt w:val="decimal"/>
      <w:lvlText w:val="%3."/>
      <w:lvlJc w:val="left"/>
      <w:pPr>
        <w:tabs>
          <w:tab w:val="num" w:pos="2160"/>
        </w:tabs>
        <w:ind w:left="2160" w:hanging="360"/>
      </w:pPr>
    </w:lvl>
    <w:lvl w:ilvl="3" w:tplc="935E2254">
      <w:start w:val="1"/>
      <w:numFmt w:val="decimal"/>
      <w:lvlText w:val="%4."/>
      <w:lvlJc w:val="left"/>
      <w:pPr>
        <w:tabs>
          <w:tab w:val="num" w:pos="2880"/>
        </w:tabs>
        <w:ind w:left="2880" w:hanging="360"/>
      </w:pPr>
    </w:lvl>
    <w:lvl w:ilvl="4" w:tplc="576E950C">
      <w:start w:val="1"/>
      <w:numFmt w:val="decimal"/>
      <w:lvlText w:val="%5."/>
      <w:lvlJc w:val="left"/>
      <w:pPr>
        <w:tabs>
          <w:tab w:val="num" w:pos="3600"/>
        </w:tabs>
        <w:ind w:left="3600" w:hanging="360"/>
      </w:pPr>
    </w:lvl>
    <w:lvl w:ilvl="5" w:tplc="5B10CAD6">
      <w:start w:val="1"/>
      <w:numFmt w:val="decimal"/>
      <w:lvlText w:val="%6."/>
      <w:lvlJc w:val="left"/>
      <w:pPr>
        <w:tabs>
          <w:tab w:val="num" w:pos="4320"/>
        </w:tabs>
        <w:ind w:left="4320" w:hanging="360"/>
      </w:pPr>
    </w:lvl>
    <w:lvl w:ilvl="6" w:tplc="1BD89D9A">
      <w:start w:val="1"/>
      <w:numFmt w:val="decimal"/>
      <w:lvlText w:val="%7."/>
      <w:lvlJc w:val="left"/>
      <w:pPr>
        <w:tabs>
          <w:tab w:val="num" w:pos="5040"/>
        </w:tabs>
        <w:ind w:left="5040" w:hanging="360"/>
      </w:pPr>
    </w:lvl>
    <w:lvl w:ilvl="7" w:tplc="93000520">
      <w:start w:val="1"/>
      <w:numFmt w:val="decimal"/>
      <w:lvlText w:val="%8."/>
      <w:lvlJc w:val="left"/>
      <w:pPr>
        <w:tabs>
          <w:tab w:val="num" w:pos="5760"/>
        </w:tabs>
        <w:ind w:left="5760" w:hanging="360"/>
      </w:pPr>
    </w:lvl>
    <w:lvl w:ilvl="8" w:tplc="E7D43D3A">
      <w:start w:val="1"/>
      <w:numFmt w:val="decimal"/>
      <w:lvlText w:val="%9."/>
      <w:lvlJc w:val="left"/>
      <w:pPr>
        <w:tabs>
          <w:tab w:val="num" w:pos="6480"/>
        </w:tabs>
        <w:ind w:left="6480" w:hanging="360"/>
      </w:pPr>
    </w:lvl>
  </w:abstractNum>
  <w:abstractNum w:abstractNumId="13" w15:restartNumberingAfterBreak="0">
    <w:nsid w:val="796C0933"/>
    <w:multiLevelType w:val="hybridMultilevel"/>
    <w:tmpl w:val="1758DEA0"/>
    <w:lvl w:ilvl="0" w:tplc="260CF6F6">
      <w:start w:val="1"/>
      <w:numFmt w:val="bullet"/>
      <w:lvlText w:val="-"/>
      <w:lvlJc w:val="left"/>
      <w:pPr>
        <w:ind w:left="720" w:hanging="360"/>
      </w:pPr>
      <w:rPr>
        <w:rFonts w:ascii="Times New Roman" w:eastAsia="Times New Roman" w:hAnsi="Times New Roman" w:cs="Times New Roman" w:hint="default"/>
      </w:rPr>
    </w:lvl>
    <w:lvl w:ilvl="1" w:tplc="E4C26E3C">
      <w:start w:val="1"/>
      <w:numFmt w:val="bullet"/>
      <w:lvlText w:val="o"/>
      <w:lvlJc w:val="left"/>
      <w:pPr>
        <w:ind w:left="1440" w:hanging="360"/>
      </w:pPr>
      <w:rPr>
        <w:rFonts w:ascii="Courier New" w:hAnsi="Courier New" w:cs="Courier New" w:hint="default"/>
      </w:rPr>
    </w:lvl>
    <w:lvl w:ilvl="2" w:tplc="5AD88C4E">
      <w:start w:val="1"/>
      <w:numFmt w:val="bullet"/>
      <w:lvlText w:val=""/>
      <w:lvlJc w:val="left"/>
      <w:pPr>
        <w:ind w:left="2160" w:hanging="360"/>
      </w:pPr>
      <w:rPr>
        <w:rFonts w:ascii="Wingdings" w:hAnsi="Wingdings" w:hint="default"/>
      </w:rPr>
    </w:lvl>
    <w:lvl w:ilvl="3" w:tplc="F6DC17FA">
      <w:start w:val="1"/>
      <w:numFmt w:val="bullet"/>
      <w:lvlText w:val=""/>
      <w:lvlJc w:val="left"/>
      <w:pPr>
        <w:ind w:left="2880" w:hanging="360"/>
      </w:pPr>
      <w:rPr>
        <w:rFonts w:ascii="Symbol" w:hAnsi="Symbol" w:hint="default"/>
      </w:rPr>
    </w:lvl>
    <w:lvl w:ilvl="4" w:tplc="44365A0E">
      <w:start w:val="1"/>
      <w:numFmt w:val="bullet"/>
      <w:lvlText w:val="o"/>
      <w:lvlJc w:val="left"/>
      <w:pPr>
        <w:ind w:left="3600" w:hanging="360"/>
      </w:pPr>
      <w:rPr>
        <w:rFonts w:ascii="Courier New" w:hAnsi="Courier New" w:cs="Courier New" w:hint="default"/>
      </w:rPr>
    </w:lvl>
    <w:lvl w:ilvl="5" w:tplc="30BC12C6">
      <w:start w:val="1"/>
      <w:numFmt w:val="bullet"/>
      <w:lvlText w:val=""/>
      <w:lvlJc w:val="left"/>
      <w:pPr>
        <w:ind w:left="4320" w:hanging="360"/>
      </w:pPr>
      <w:rPr>
        <w:rFonts w:ascii="Wingdings" w:hAnsi="Wingdings" w:hint="default"/>
      </w:rPr>
    </w:lvl>
    <w:lvl w:ilvl="6" w:tplc="B94AF8C4">
      <w:start w:val="1"/>
      <w:numFmt w:val="bullet"/>
      <w:lvlText w:val=""/>
      <w:lvlJc w:val="left"/>
      <w:pPr>
        <w:ind w:left="5040" w:hanging="360"/>
      </w:pPr>
      <w:rPr>
        <w:rFonts w:ascii="Symbol" w:hAnsi="Symbol" w:hint="default"/>
      </w:rPr>
    </w:lvl>
    <w:lvl w:ilvl="7" w:tplc="25FC9042">
      <w:start w:val="1"/>
      <w:numFmt w:val="bullet"/>
      <w:lvlText w:val="o"/>
      <w:lvlJc w:val="left"/>
      <w:pPr>
        <w:ind w:left="5760" w:hanging="360"/>
      </w:pPr>
      <w:rPr>
        <w:rFonts w:ascii="Courier New" w:hAnsi="Courier New" w:cs="Courier New" w:hint="default"/>
      </w:rPr>
    </w:lvl>
    <w:lvl w:ilvl="8" w:tplc="BBF65546">
      <w:start w:val="1"/>
      <w:numFmt w:val="bullet"/>
      <w:lvlText w:val=""/>
      <w:lvlJc w:val="left"/>
      <w:pPr>
        <w:ind w:left="6480" w:hanging="360"/>
      </w:pPr>
      <w:rPr>
        <w:rFonts w:ascii="Wingdings" w:hAnsi="Wingdings" w:hint="default"/>
      </w:rPr>
    </w:lvl>
  </w:abstractNum>
  <w:abstractNum w:abstractNumId="14" w15:restartNumberingAfterBreak="0">
    <w:nsid w:val="7ABF569B"/>
    <w:multiLevelType w:val="multilevel"/>
    <w:tmpl w:val="6AB05086"/>
    <w:lvl w:ilvl="0">
      <w:start w:val="3"/>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5" w15:restartNumberingAfterBreak="0">
    <w:nsid w:val="7B151EA1"/>
    <w:multiLevelType w:val="multilevel"/>
    <w:tmpl w:val="557E12A4"/>
    <w:lvl w:ilvl="0">
      <w:start w:val="7"/>
      <w:numFmt w:val="decimal"/>
      <w:lvlText w:val="%1."/>
      <w:lvlJc w:val="left"/>
      <w:pPr>
        <w:tabs>
          <w:tab w:val="num" w:pos="450"/>
        </w:tabs>
        <w:ind w:left="0" w:firstLine="0"/>
      </w:pPr>
      <w:rPr>
        <w:rFonts w:cs="Times New Roman" w:hint="default"/>
      </w:rPr>
    </w:lvl>
    <w:lvl w:ilvl="1">
      <w:start w:val="1"/>
      <w:numFmt w:val="decimal"/>
      <w:lvlText w:val="%1.%2."/>
      <w:lvlJc w:val="left"/>
      <w:pPr>
        <w:tabs>
          <w:tab w:val="num" w:pos="450"/>
        </w:tabs>
        <w:ind w:left="0" w:firstLine="0"/>
      </w:pPr>
      <w:rPr>
        <w:rFonts w:cs="Times New Roman" w:hint="default"/>
      </w:rPr>
    </w:lvl>
    <w:lvl w:ilvl="2">
      <w:start w:val="1"/>
      <w:numFmt w:val="bullet"/>
      <w:lvlText w:val=""/>
      <w:lvlJc w:val="left"/>
      <w:pPr>
        <w:tabs>
          <w:tab w:val="num" w:pos="450"/>
        </w:tabs>
        <w:ind w:left="0" w:firstLine="0"/>
      </w:pPr>
      <w:rPr>
        <w:rFonts w:ascii="Symbol" w:hAnsi="Symbol" w:hint="default"/>
      </w:rPr>
    </w:lvl>
    <w:lvl w:ilvl="3">
      <w:start w:val="1"/>
      <w:numFmt w:val="decimal"/>
      <w:lvlText w:val="%1.%2.%3.%4."/>
      <w:lvlJc w:val="left"/>
      <w:pPr>
        <w:tabs>
          <w:tab w:val="num" w:pos="450"/>
        </w:tabs>
        <w:ind w:left="0" w:firstLine="0"/>
      </w:pPr>
      <w:rPr>
        <w:rFonts w:cs="Times New Roman" w:hint="default"/>
      </w:rPr>
    </w:lvl>
    <w:lvl w:ilvl="4">
      <w:start w:val="1"/>
      <w:numFmt w:val="decimal"/>
      <w:lvlText w:val="%1.%2.%3.%4.%5."/>
      <w:lvlJc w:val="left"/>
      <w:pPr>
        <w:tabs>
          <w:tab w:val="num" w:pos="450"/>
        </w:tabs>
        <w:ind w:left="0" w:firstLine="0"/>
      </w:pPr>
      <w:rPr>
        <w:rFonts w:cs="Times New Roman" w:hint="default"/>
      </w:rPr>
    </w:lvl>
    <w:lvl w:ilvl="5">
      <w:start w:val="1"/>
      <w:numFmt w:val="decimal"/>
      <w:lvlText w:val="%1.%2.%3.%4.%5.%6."/>
      <w:lvlJc w:val="left"/>
      <w:pPr>
        <w:tabs>
          <w:tab w:val="num" w:pos="450"/>
        </w:tabs>
        <w:ind w:left="0" w:firstLine="0"/>
      </w:pPr>
      <w:rPr>
        <w:rFonts w:cs="Times New Roman" w:hint="default"/>
      </w:rPr>
    </w:lvl>
    <w:lvl w:ilvl="6">
      <w:start w:val="1"/>
      <w:numFmt w:val="decimal"/>
      <w:lvlText w:val="%1.%2.%3.%4.%5.%6.%7."/>
      <w:lvlJc w:val="left"/>
      <w:pPr>
        <w:tabs>
          <w:tab w:val="num" w:pos="450"/>
        </w:tabs>
        <w:ind w:left="0" w:firstLine="0"/>
      </w:pPr>
      <w:rPr>
        <w:rFonts w:cs="Times New Roman" w:hint="default"/>
      </w:rPr>
    </w:lvl>
    <w:lvl w:ilvl="7">
      <w:start w:val="1"/>
      <w:numFmt w:val="decimal"/>
      <w:lvlText w:val="%1.%2.%3.%4.%5.%6.%7.%8."/>
      <w:lvlJc w:val="left"/>
      <w:pPr>
        <w:tabs>
          <w:tab w:val="num" w:pos="450"/>
        </w:tabs>
        <w:ind w:left="0" w:firstLine="0"/>
      </w:pPr>
      <w:rPr>
        <w:rFonts w:cs="Times New Roman" w:hint="default"/>
      </w:rPr>
    </w:lvl>
    <w:lvl w:ilvl="8">
      <w:start w:val="1"/>
      <w:numFmt w:val="decimal"/>
      <w:lvlText w:val="%1.%2.%3.%4.%5.%6.%7.%8.%9."/>
      <w:lvlJc w:val="left"/>
      <w:pPr>
        <w:tabs>
          <w:tab w:val="num" w:pos="450"/>
        </w:tabs>
        <w:ind w:left="0" w:firstLine="0"/>
      </w:pPr>
      <w:rPr>
        <w:rFonts w:cs="Times New Roman" w:hint="default"/>
      </w:rPr>
    </w:lvl>
  </w:abstractNum>
  <w:abstractNum w:abstractNumId="16" w15:restartNumberingAfterBreak="0">
    <w:nsid w:val="7CE074C5"/>
    <w:multiLevelType w:val="multilevel"/>
    <w:tmpl w:val="057A5A5C"/>
    <w:lvl w:ilvl="0">
      <w:start w:val="4"/>
      <w:numFmt w:val="decimal"/>
      <w:lvlText w:val="%1."/>
      <w:lvlJc w:val="left"/>
      <w:pPr>
        <w:ind w:left="360" w:hanging="360"/>
      </w:pPr>
    </w:lvl>
    <w:lvl w:ilvl="1">
      <w:start w:val="1"/>
      <w:numFmt w:val="decimal"/>
      <w:lvlText w:val="%1.%2."/>
      <w:lvlJc w:val="left"/>
      <w:pPr>
        <w:ind w:left="2345"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832912527">
    <w:abstractNumId w:val="3"/>
  </w:num>
  <w:num w:numId="2" w16cid:durableId="1127048775">
    <w:abstractNumId w:val="5"/>
  </w:num>
  <w:num w:numId="3" w16cid:durableId="1353457679">
    <w:abstractNumId w:val="12"/>
  </w:num>
  <w:num w:numId="4" w16cid:durableId="1706171749">
    <w:abstractNumId w:val="15"/>
  </w:num>
  <w:num w:numId="5" w16cid:durableId="1747531881">
    <w:abstractNumId w:val="2"/>
    <w:lvlOverride w:ilvl="0">
      <w:startOverride w:val="7"/>
    </w:lvlOverride>
    <w:lvlOverride w:ilvl="1">
      <w:startOverride w:val="1"/>
    </w:lvlOverride>
    <w:lvlOverride w:ilvl="3">
      <w:startOverride w:val="1"/>
    </w:lvlOverride>
    <w:lvlOverride w:ilvl="4">
      <w:startOverride w:val="1"/>
    </w:lvlOverride>
    <w:lvlOverride w:ilvl="5">
      <w:startOverride w:val="1"/>
    </w:lvlOverride>
  </w:num>
  <w:num w:numId="6" w16cid:durableId="1973248650">
    <w:abstractNumId w:val="1"/>
  </w:num>
  <w:num w:numId="7" w16cid:durableId="1112238346">
    <w:abstractNumId w:val="7"/>
  </w:num>
  <w:num w:numId="8" w16cid:durableId="1915505488">
    <w:abstractNumId w:val="7"/>
    <w:lvlOverride w:ilvl="0">
      <w:lvl w:ilvl="0">
        <w:start w:val="1"/>
        <w:numFmt w:val="decimal"/>
        <w:lvlText w:val="%1."/>
        <w:lvlJc w:val="left"/>
        <w:pPr>
          <w:ind w:left="0" w:firstLine="1134"/>
        </w:pPr>
        <w:rPr>
          <w:rFonts w:hint="default"/>
        </w:rPr>
      </w:lvl>
    </w:lvlOverride>
    <w:lvlOverride w:ilvl="1">
      <w:lvl w:ilvl="1">
        <w:start w:val="1"/>
        <w:numFmt w:val="decimal"/>
        <w:isLgl/>
        <w:suff w:val="space"/>
        <w:lvlText w:val="%1.%2."/>
        <w:lvlJc w:val="left"/>
        <w:pPr>
          <w:ind w:left="0" w:firstLine="1134"/>
        </w:pPr>
        <w:rPr>
          <w:rFonts w:hint="default"/>
          <w:color w:val="auto"/>
        </w:rPr>
      </w:lvl>
    </w:lvlOverride>
    <w:lvlOverride w:ilvl="2">
      <w:lvl w:ilvl="2">
        <w:start w:val="1"/>
        <w:numFmt w:val="decimal"/>
        <w:isLgl/>
        <w:suff w:val="space"/>
        <w:lvlText w:val="%1.%2.%3."/>
        <w:lvlJc w:val="left"/>
        <w:pPr>
          <w:ind w:left="0" w:firstLine="0"/>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9" w16cid:durableId="1052535116">
    <w:abstractNumId w:val="7"/>
    <w:lvlOverride w:ilvl="0">
      <w:lvl w:ilvl="0">
        <w:start w:val="1"/>
        <w:numFmt w:val="decimal"/>
        <w:suff w:val="space"/>
        <w:lvlText w:val="%1."/>
        <w:lvlJc w:val="left"/>
        <w:pPr>
          <w:ind w:left="0" w:firstLine="1134"/>
        </w:pPr>
        <w:rPr>
          <w:rFonts w:hint="default"/>
        </w:rPr>
      </w:lvl>
    </w:lvlOverride>
    <w:lvlOverride w:ilvl="1">
      <w:lvl w:ilvl="1">
        <w:start w:val="1"/>
        <w:numFmt w:val="decimal"/>
        <w:isLgl/>
        <w:suff w:val="space"/>
        <w:lvlText w:val="%1.%2."/>
        <w:lvlJc w:val="left"/>
        <w:pPr>
          <w:ind w:left="0" w:firstLine="0"/>
        </w:pPr>
        <w:rPr>
          <w:rFonts w:ascii="Times New Roman" w:hAnsi="Times New Roman" w:cs="Times New Roman" w:hint="default"/>
          <w:color w:val="auto"/>
          <w:sz w:val="20"/>
          <w:szCs w:val="20"/>
        </w:rPr>
      </w:lvl>
    </w:lvlOverride>
    <w:lvlOverride w:ilvl="2">
      <w:lvl w:ilvl="2">
        <w:start w:val="1"/>
        <w:numFmt w:val="decimal"/>
        <w:isLgl/>
        <w:suff w:val="space"/>
        <w:lvlText w:val="%1.%2.%3."/>
        <w:lvlJc w:val="left"/>
        <w:pPr>
          <w:ind w:left="0" w:firstLine="1134"/>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10" w16cid:durableId="243076261">
    <w:abstractNumId w:val="7"/>
    <w:lvlOverride w:ilvl="0">
      <w:lvl w:ilvl="0">
        <w:start w:val="1"/>
        <w:numFmt w:val="decimal"/>
        <w:suff w:val="space"/>
        <w:lvlText w:val="%1."/>
        <w:lvlJc w:val="left"/>
        <w:pPr>
          <w:ind w:left="0" w:firstLine="0"/>
        </w:pPr>
        <w:rPr>
          <w:rFonts w:hint="default"/>
        </w:rPr>
      </w:lvl>
    </w:lvlOverride>
    <w:lvlOverride w:ilvl="1">
      <w:lvl w:ilvl="1">
        <w:start w:val="1"/>
        <w:numFmt w:val="decimal"/>
        <w:isLgl/>
        <w:suff w:val="space"/>
        <w:lvlText w:val="%1.%2."/>
        <w:lvlJc w:val="left"/>
        <w:pPr>
          <w:ind w:left="0" w:firstLine="0"/>
        </w:pPr>
        <w:rPr>
          <w:rFonts w:hint="default"/>
          <w:color w:val="auto"/>
        </w:rPr>
      </w:lvl>
    </w:lvlOverride>
    <w:lvlOverride w:ilvl="2">
      <w:lvl w:ilvl="2">
        <w:start w:val="1"/>
        <w:numFmt w:val="decimal"/>
        <w:isLgl/>
        <w:suff w:val="space"/>
        <w:lvlText w:val="%1.%2.%3."/>
        <w:lvlJc w:val="left"/>
        <w:pPr>
          <w:ind w:left="0" w:firstLine="0"/>
        </w:pPr>
        <w:rPr>
          <w:rFonts w:hint="default"/>
        </w:rPr>
      </w:lvl>
    </w:lvlOverride>
    <w:lvlOverride w:ilvl="3">
      <w:lvl w:ilvl="3">
        <w:start w:val="1"/>
        <w:numFmt w:val="decimal"/>
        <w:isLgl/>
        <w:lvlText w:val="%1.%2.%3.%4."/>
        <w:lvlJc w:val="left"/>
        <w:pPr>
          <w:ind w:left="0" w:firstLine="0"/>
        </w:pPr>
        <w:rPr>
          <w:rFonts w:hint="default"/>
        </w:rPr>
      </w:lvl>
    </w:lvlOverride>
    <w:lvlOverride w:ilvl="4">
      <w:lvl w:ilvl="4">
        <w:start w:val="1"/>
        <w:numFmt w:val="decimal"/>
        <w:isLgl/>
        <w:lvlText w:val="%1.%2.%3.%4.%5."/>
        <w:lvlJc w:val="left"/>
        <w:pPr>
          <w:ind w:left="0" w:firstLine="0"/>
        </w:pPr>
        <w:rPr>
          <w:rFonts w:hint="default"/>
        </w:rPr>
      </w:lvl>
    </w:lvlOverride>
    <w:lvlOverride w:ilvl="5">
      <w:lvl w:ilvl="5">
        <w:start w:val="1"/>
        <w:numFmt w:val="decimal"/>
        <w:isLgl/>
        <w:lvlText w:val="%1.%2.%3.%4.%5.%6."/>
        <w:lvlJc w:val="left"/>
        <w:pPr>
          <w:ind w:left="0" w:firstLine="0"/>
        </w:pPr>
        <w:rPr>
          <w:rFonts w:hint="default"/>
        </w:rPr>
      </w:lvl>
    </w:lvlOverride>
    <w:lvlOverride w:ilvl="6">
      <w:lvl w:ilvl="6">
        <w:start w:val="1"/>
        <w:numFmt w:val="decimal"/>
        <w:isLgl/>
        <w:lvlText w:val="%1.%2.%3.%4.%5.%6.%7."/>
        <w:lvlJc w:val="left"/>
        <w:pPr>
          <w:ind w:left="0" w:firstLine="0"/>
        </w:pPr>
        <w:rPr>
          <w:rFonts w:hint="default"/>
        </w:rPr>
      </w:lvl>
    </w:lvlOverride>
    <w:lvlOverride w:ilvl="7">
      <w:lvl w:ilvl="7">
        <w:start w:val="1"/>
        <w:numFmt w:val="decimal"/>
        <w:isLgl/>
        <w:lvlText w:val="%1.%2.%3.%4.%5.%6.%7.%8."/>
        <w:lvlJc w:val="left"/>
        <w:pPr>
          <w:ind w:left="0" w:firstLine="0"/>
        </w:pPr>
        <w:rPr>
          <w:rFonts w:hint="default"/>
        </w:rPr>
      </w:lvl>
    </w:lvlOverride>
    <w:lvlOverride w:ilvl="8">
      <w:lvl w:ilvl="8">
        <w:start w:val="1"/>
        <w:numFmt w:val="decimal"/>
        <w:isLgl/>
        <w:lvlText w:val="%1.%2.%3.%4.%5.%6.%7.%8.%9."/>
        <w:lvlJc w:val="left"/>
        <w:pPr>
          <w:ind w:left="0" w:firstLine="0"/>
        </w:pPr>
        <w:rPr>
          <w:rFonts w:hint="default"/>
        </w:rPr>
      </w:lvl>
    </w:lvlOverride>
  </w:num>
  <w:num w:numId="11" w16cid:durableId="981084289">
    <w:abstractNumId w:val="12"/>
  </w:num>
  <w:num w:numId="12" w16cid:durableId="979382306">
    <w:abstractNumId w:val="7"/>
    <w:lvlOverride w:ilvl="0">
      <w:lvl w:ilvl="0">
        <w:start w:val="1"/>
        <w:numFmt w:val="decimal"/>
        <w:suff w:val="space"/>
        <w:lvlText w:val="%1."/>
        <w:lvlJc w:val="left"/>
        <w:pPr>
          <w:ind w:left="0" w:firstLine="1134"/>
        </w:pPr>
        <w:rPr>
          <w:rFonts w:hint="default"/>
        </w:rPr>
      </w:lvl>
    </w:lvlOverride>
    <w:lvlOverride w:ilvl="1">
      <w:lvl w:ilvl="1">
        <w:start w:val="1"/>
        <w:numFmt w:val="decimal"/>
        <w:isLgl/>
        <w:suff w:val="space"/>
        <w:lvlText w:val="%1.%2."/>
        <w:lvlJc w:val="left"/>
        <w:pPr>
          <w:ind w:left="710" w:firstLine="0"/>
        </w:pPr>
        <w:rPr>
          <w:rFonts w:ascii="Times New Roman" w:hAnsi="Times New Roman" w:cs="Times New Roman" w:hint="default"/>
          <w:color w:val="auto"/>
        </w:rPr>
      </w:lvl>
    </w:lvlOverride>
    <w:lvlOverride w:ilvl="2">
      <w:lvl w:ilvl="2">
        <w:start w:val="1"/>
        <w:numFmt w:val="decimal"/>
        <w:isLgl/>
        <w:suff w:val="space"/>
        <w:lvlText w:val="%1.%2.%3."/>
        <w:lvlJc w:val="left"/>
        <w:pPr>
          <w:ind w:left="0" w:firstLine="1134"/>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13" w16cid:durableId="1587307055">
    <w:abstractNumId w:val="7"/>
    <w:lvlOverride w:ilvl="0">
      <w:lvl w:ilvl="0">
        <w:start w:val="1"/>
        <w:numFmt w:val="decimal"/>
        <w:suff w:val="space"/>
        <w:lvlText w:val="%1."/>
        <w:lvlJc w:val="left"/>
        <w:pPr>
          <w:ind w:left="0" w:firstLine="0"/>
        </w:pPr>
        <w:rPr>
          <w:rFonts w:hint="default"/>
        </w:rPr>
      </w:lvl>
    </w:lvlOverride>
    <w:lvlOverride w:ilvl="1">
      <w:lvl w:ilvl="1">
        <w:start w:val="1"/>
        <w:numFmt w:val="decimal"/>
        <w:isLgl/>
        <w:suff w:val="space"/>
        <w:lvlText w:val="%1.%2."/>
        <w:lvlJc w:val="left"/>
        <w:pPr>
          <w:ind w:left="0" w:firstLine="0"/>
        </w:pPr>
        <w:rPr>
          <w:rFonts w:hint="default"/>
          <w:color w:val="auto"/>
        </w:rPr>
      </w:lvl>
    </w:lvlOverride>
    <w:lvlOverride w:ilvl="2">
      <w:lvl w:ilvl="2">
        <w:start w:val="1"/>
        <w:numFmt w:val="decimal"/>
        <w:isLgl/>
        <w:suff w:val="space"/>
        <w:lvlText w:val="%1.%2.%3."/>
        <w:lvlJc w:val="left"/>
        <w:pPr>
          <w:ind w:left="142" w:firstLine="0"/>
        </w:pPr>
        <w:rPr>
          <w:rFonts w:hint="default"/>
        </w:rPr>
      </w:lvl>
    </w:lvlOverride>
    <w:lvlOverride w:ilvl="3">
      <w:lvl w:ilvl="3">
        <w:start w:val="1"/>
        <w:numFmt w:val="decimal"/>
        <w:isLgl/>
        <w:lvlText w:val="%1.%2.%3.%4."/>
        <w:lvlJc w:val="left"/>
        <w:pPr>
          <w:ind w:left="0" w:firstLine="0"/>
        </w:pPr>
        <w:rPr>
          <w:rFonts w:hint="default"/>
        </w:rPr>
      </w:lvl>
    </w:lvlOverride>
    <w:lvlOverride w:ilvl="4">
      <w:lvl w:ilvl="4">
        <w:start w:val="1"/>
        <w:numFmt w:val="decimal"/>
        <w:isLgl/>
        <w:lvlText w:val="%1.%2.%3.%4.%5."/>
        <w:lvlJc w:val="left"/>
        <w:pPr>
          <w:ind w:left="0" w:firstLine="0"/>
        </w:pPr>
        <w:rPr>
          <w:rFonts w:hint="default"/>
        </w:rPr>
      </w:lvl>
    </w:lvlOverride>
    <w:lvlOverride w:ilvl="5">
      <w:lvl w:ilvl="5">
        <w:start w:val="1"/>
        <w:numFmt w:val="decimal"/>
        <w:isLgl/>
        <w:lvlText w:val="%1.%2.%3.%4.%5.%6."/>
        <w:lvlJc w:val="left"/>
        <w:pPr>
          <w:ind w:left="0" w:firstLine="0"/>
        </w:pPr>
        <w:rPr>
          <w:rFonts w:hint="default"/>
        </w:rPr>
      </w:lvl>
    </w:lvlOverride>
    <w:lvlOverride w:ilvl="6">
      <w:lvl w:ilvl="6">
        <w:start w:val="1"/>
        <w:numFmt w:val="decimal"/>
        <w:isLgl/>
        <w:lvlText w:val="%1.%2.%3.%4.%5.%6.%7."/>
        <w:lvlJc w:val="left"/>
        <w:pPr>
          <w:ind w:left="0" w:firstLine="0"/>
        </w:pPr>
        <w:rPr>
          <w:rFonts w:hint="default"/>
        </w:rPr>
      </w:lvl>
    </w:lvlOverride>
    <w:lvlOverride w:ilvl="7">
      <w:lvl w:ilvl="7">
        <w:start w:val="1"/>
        <w:numFmt w:val="decimal"/>
        <w:isLgl/>
        <w:lvlText w:val="%1.%2.%3.%4.%5.%6.%7.%8."/>
        <w:lvlJc w:val="left"/>
        <w:pPr>
          <w:ind w:left="0" w:firstLine="0"/>
        </w:pPr>
        <w:rPr>
          <w:rFonts w:hint="default"/>
        </w:rPr>
      </w:lvl>
    </w:lvlOverride>
    <w:lvlOverride w:ilvl="8">
      <w:lvl w:ilvl="8">
        <w:start w:val="1"/>
        <w:numFmt w:val="decimal"/>
        <w:isLgl/>
        <w:lvlText w:val="%1.%2.%3.%4.%5.%6.%7.%8.%9."/>
        <w:lvlJc w:val="left"/>
        <w:pPr>
          <w:ind w:left="0" w:firstLine="0"/>
        </w:pPr>
        <w:rPr>
          <w:rFonts w:hint="default"/>
        </w:rPr>
      </w:lvl>
    </w:lvlOverride>
  </w:num>
  <w:num w:numId="14" w16cid:durableId="940140998">
    <w:abstractNumId w:val="13"/>
  </w:num>
  <w:num w:numId="15" w16cid:durableId="1140418741">
    <w:abstractNumId w:val="7"/>
    <w:lvlOverride w:ilvl="0">
      <w:lvl w:ilvl="0">
        <w:start w:val="1"/>
        <w:numFmt w:val="decimal"/>
        <w:suff w:val="space"/>
        <w:lvlText w:val="%1."/>
        <w:lvlJc w:val="left"/>
        <w:pPr>
          <w:ind w:left="0" w:firstLine="1134"/>
        </w:pPr>
        <w:rPr>
          <w:rFonts w:hint="default"/>
        </w:rPr>
      </w:lvl>
    </w:lvlOverride>
    <w:lvlOverride w:ilvl="1">
      <w:lvl w:ilvl="1">
        <w:start w:val="1"/>
        <w:numFmt w:val="decimal"/>
        <w:isLgl/>
        <w:suff w:val="space"/>
        <w:lvlText w:val="%1.%2."/>
        <w:lvlJc w:val="left"/>
        <w:pPr>
          <w:ind w:left="0" w:firstLine="0"/>
        </w:pPr>
        <w:rPr>
          <w:rFonts w:ascii="Arial" w:hAnsi="Arial" w:cs="Arial" w:hint="default"/>
          <w:color w:val="auto"/>
        </w:rPr>
      </w:lvl>
    </w:lvlOverride>
    <w:lvlOverride w:ilvl="2">
      <w:lvl w:ilvl="2">
        <w:start w:val="1"/>
        <w:numFmt w:val="decimal"/>
        <w:isLgl/>
        <w:suff w:val="space"/>
        <w:lvlText w:val="%1.%2.%3."/>
        <w:lvlJc w:val="left"/>
        <w:pPr>
          <w:ind w:left="0" w:firstLine="1134"/>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16" w16cid:durableId="1581450429">
    <w:abstractNumId w:val="0"/>
  </w:num>
  <w:num w:numId="17" w16cid:durableId="866992268">
    <w:abstractNumId w:val="9"/>
  </w:num>
  <w:num w:numId="18" w16cid:durableId="1961953758">
    <w:abstractNumId w:val="6"/>
  </w:num>
  <w:num w:numId="19" w16cid:durableId="1103764209">
    <w:abstractNumId w:val="14"/>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4163611">
    <w:abstractNumId w:val="14"/>
  </w:num>
  <w:num w:numId="21" w16cid:durableId="1672372918">
    <w:abstractNumId w:val="16"/>
  </w:num>
  <w:num w:numId="22" w16cid:durableId="1624380473">
    <w:abstractNumId w:val="11"/>
  </w:num>
  <w:num w:numId="23" w16cid:durableId="849372684">
    <w:abstractNumId w:val="8"/>
  </w:num>
  <w:num w:numId="24" w16cid:durableId="1890069212">
    <w:abstractNumId w:val="10"/>
  </w:num>
  <w:num w:numId="25" w16cid:durableId="7781116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66038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EC6"/>
    <w:rsid w:val="000A3E4B"/>
    <w:rsid w:val="000F0889"/>
    <w:rsid w:val="0013056E"/>
    <w:rsid w:val="001352E0"/>
    <w:rsid w:val="0013752D"/>
    <w:rsid w:val="001D31F4"/>
    <w:rsid w:val="00223E78"/>
    <w:rsid w:val="00294F5A"/>
    <w:rsid w:val="002D5328"/>
    <w:rsid w:val="003017DE"/>
    <w:rsid w:val="00301AC8"/>
    <w:rsid w:val="003034A6"/>
    <w:rsid w:val="00367A76"/>
    <w:rsid w:val="003761C0"/>
    <w:rsid w:val="00416D07"/>
    <w:rsid w:val="00427A6E"/>
    <w:rsid w:val="004578F4"/>
    <w:rsid w:val="00462F3D"/>
    <w:rsid w:val="004706E1"/>
    <w:rsid w:val="00486F9B"/>
    <w:rsid w:val="004A1D8A"/>
    <w:rsid w:val="004B7CF9"/>
    <w:rsid w:val="0052148D"/>
    <w:rsid w:val="005F2FB3"/>
    <w:rsid w:val="005F49C4"/>
    <w:rsid w:val="006313C5"/>
    <w:rsid w:val="006359AF"/>
    <w:rsid w:val="00645D4D"/>
    <w:rsid w:val="00662C65"/>
    <w:rsid w:val="006B3EC6"/>
    <w:rsid w:val="006F2CBF"/>
    <w:rsid w:val="007313AD"/>
    <w:rsid w:val="00731798"/>
    <w:rsid w:val="007631BB"/>
    <w:rsid w:val="00777ED2"/>
    <w:rsid w:val="00792E1A"/>
    <w:rsid w:val="00794288"/>
    <w:rsid w:val="007A4270"/>
    <w:rsid w:val="007B5B46"/>
    <w:rsid w:val="007E207B"/>
    <w:rsid w:val="00857325"/>
    <w:rsid w:val="008813F7"/>
    <w:rsid w:val="008E5A6C"/>
    <w:rsid w:val="008F01C6"/>
    <w:rsid w:val="009240CB"/>
    <w:rsid w:val="009E431A"/>
    <w:rsid w:val="009F020E"/>
    <w:rsid w:val="00A542B4"/>
    <w:rsid w:val="00A62583"/>
    <w:rsid w:val="00AA3DF1"/>
    <w:rsid w:val="00AB4054"/>
    <w:rsid w:val="00AC0D55"/>
    <w:rsid w:val="00AC38E4"/>
    <w:rsid w:val="00B377D3"/>
    <w:rsid w:val="00B44AEE"/>
    <w:rsid w:val="00B94A74"/>
    <w:rsid w:val="00C418CA"/>
    <w:rsid w:val="00CB4776"/>
    <w:rsid w:val="00D91253"/>
    <w:rsid w:val="00DA1FE8"/>
    <w:rsid w:val="00DC2CB9"/>
    <w:rsid w:val="00DD77CA"/>
    <w:rsid w:val="00E1332E"/>
    <w:rsid w:val="00E21EB1"/>
    <w:rsid w:val="00E53148"/>
    <w:rsid w:val="00E95E44"/>
    <w:rsid w:val="00EA6594"/>
    <w:rsid w:val="00EF2178"/>
    <w:rsid w:val="00EF7F44"/>
    <w:rsid w:val="00F45C07"/>
    <w:rsid w:val="00F52569"/>
    <w:rsid w:val="00F63A9D"/>
    <w:rsid w:val="00F63D55"/>
    <w:rsid w:val="00F84BD2"/>
    <w:rsid w:val="00F84EF8"/>
    <w:rsid w:val="00F911A5"/>
    <w:rsid w:val="00F92DCE"/>
    <w:rsid w:val="00FA00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44885"/>
  <w15:docId w15:val="{412268D6-90B5-452C-822D-7C6CAFACA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E1A"/>
    <w:pPr>
      <w:widowControl w:val="0"/>
    </w:pPr>
    <w:rPr>
      <w:rFonts w:ascii="Times New Roman" w:eastAsia="Times New Roman" w:hAnsi="Times New Roman"/>
    </w:rPr>
  </w:style>
  <w:style w:type="paragraph" w:styleId="1">
    <w:name w:val="heading 1"/>
    <w:basedOn w:val="a"/>
    <w:next w:val="a"/>
    <w:link w:val="10"/>
    <w:qFormat/>
    <w:pPr>
      <w:keepNext/>
      <w:widowControl/>
      <w:numPr>
        <w:numId w:val="1"/>
      </w:numPr>
      <w:spacing w:before="240" w:after="60"/>
      <w:outlineLvl w:val="0"/>
    </w:pPr>
    <w:rPr>
      <w:rFonts w:ascii="Arial" w:hAnsi="Arial"/>
      <w:b/>
      <w:bCs/>
      <w:sz w:val="32"/>
      <w:szCs w:val="32"/>
    </w:rPr>
  </w:style>
  <w:style w:type="paragraph" w:styleId="2">
    <w:name w:val="heading 2"/>
    <w:basedOn w:val="a"/>
    <w:next w:val="a"/>
    <w:link w:val="20"/>
    <w:qFormat/>
    <w:pPr>
      <w:keepNext/>
      <w:widowControl/>
      <w:numPr>
        <w:ilvl w:val="1"/>
        <w:numId w:val="1"/>
      </w:numPr>
      <w:spacing w:before="240" w:after="60"/>
      <w:outlineLvl w:val="1"/>
    </w:pPr>
    <w:rPr>
      <w:rFonts w:ascii="Arial" w:hAnsi="Arial"/>
      <w:b/>
      <w:bCs/>
      <w:i/>
      <w:iCs/>
      <w:sz w:val="28"/>
      <w:szCs w:val="28"/>
    </w:rPr>
  </w:style>
  <w:style w:type="paragraph" w:styleId="3">
    <w:name w:val="heading 3"/>
    <w:basedOn w:val="a"/>
    <w:next w:val="a"/>
    <w:link w:val="30"/>
    <w:qFormat/>
    <w:pPr>
      <w:keepNext/>
      <w:widowControl/>
      <w:numPr>
        <w:ilvl w:val="2"/>
        <w:numId w:val="1"/>
      </w:numPr>
      <w:spacing w:before="240" w:after="60"/>
      <w:outlineLvl w:val="2"/>
    </w:pPr>
    <w:rPr>
      <w:rFonts w:ascii="Arial" w:hAnsi="Arial"/>
      <w:b/>
      <w:bCs/>
      <w:sz w:val="26"/>
      <w:szCs w:val="26"/>
    </w:rPr>
  </w:style>
  <w:style w:type="paragraph" w:styleId="4">
    <w:name w:val="heading 4"/>
    <w:basedOn w:val="a"/>
    <w:next w:val="a"/>
    <w:link w:val="40"/>
    <w:qFormat/>
    <w:pPr>
      <w:keepNext/>
      <w:widowControl/>
      <w:numPr>
        <w:ilvl w:val="3"/>
        <w:numId w:val="1"/>
      </w:numPr>
      <w:spacing w:before="240" w:after="60"/>
      <w:outlineLvl w:val="3"/>
    </w:pPr>
    <w:rPr>
      <w:b/>
      <w:bCs/>
      <w:sz w:val="28"/>
      <w:szCs w:val="28"/>
    </w:rPr>
  </w:style>
  <w:style w:type="paragraph" w:styleId="5">
    <w:name w:val="heading 5"/>
    <w:basedOn w:val="a"/>
    <w:next w:val="a"/>
    <w:link w:val="50"/>
    <w:qFormat/>
    <w:pPr>
      <w:widowControl/>
      <w:numPr>
        <w:ilvl w:val="4"/>
        <w:numId w:val="1"/>
      </w:numPr>
      <w:spacing w:before="240" w:after="60"/>
      <w:outlineLvl w:val="4"/>
    </w:pPr>
    <w:rPr>
      <w:b/>
      <w:bCs/>
      <w:i/>
      <w:iCs/>
      <w:sz w:val="26"/>
      <w:szCs w:val="26"/>
    </w:rPr>
  </w:style>
  <w:style w:type="paragraph" w:styleId="6">
    <w:name w:val="heading 6"/>
    <w:basedOn w:val="a"/>
    <w:next w:val="a"/>
    <w:link w:val="60"/>
    <w:qFormat/>
    <w:pPr>
      <w:widowControl/>
      <w:numPr>
        <w:ilvl w:val="5"/>
        <w:numId w:val="1"/>
      </w:numPr>
      <w:spacing w:before="240" w:after="60"/>
      <w:outlineLvl w:val="5"/>
    </w:pPr>
    <w:rPr>
      <w:b/>
      <w:bCs/>
      <w:sz w:val="22"/>
      <w:szCs w:val="22"/>
    </w:rPr>
  </w:style>
  <w:style w:type="paragraph" w:styleId="7">
    <w:name w:val="heading 7"/>
    <w:basedOn w:val="a"/>
    <w:next w:val="a"/>
    <w:link w:val="70"/>
    <w:qFormat/>
    <w:pPr>
      <w:widowControl/>
      <w:numPr>
        <w:ilvl w:val="6"/>
        <w:numId w:val="1"/>
      </w:numPr>
      <w:spacing w:before="240" w:after="60"/>
      <w:outlineLvl w:val="6"/>
    </w:pPr>
    <w:rPr>
      <w:sz w:val="24"/>
      <w:szCs w:val="24"/>
    </w:rPr>
  </w:style>
  <w:style w:type="paragraph" w:styleId="8">
    <w:name w:val="heading 8"/>
    <w:basedOn w:val="a"/>
    <w:next w:val="a"/>
    <w:link w:val="80"/>
    <w:qFormat/>
    <w:pPr>
      <w:widowControl/>
      <w:numPr>
        <w:ilvl w:val="7"/>
        <w:numId w:val="1"/>
      </w:numPr>
      <w:spacing w:before="240" w:after="60"/>
      <w:outlineLvl w:val="7"/>
    </w:pPr>
    <w:rPr>
      <w:i/>
      <w:iCs/>
      <w:sz w:val="24"/>
      <w:szCs w:val="24"/>
    </w:rPr>
  </w:style>
  <w:style w:type="paragraph" w:styleId="9">
    <w:name w:val="heading 9"/>
    <w:basedOn w:val="a"/>
    <w:next w:val="a"/>
    <w:link w:val="90"/>
    <w:qFormat/>
    <w:pPr>
      <w:widowControl/>
      <w:numPr>
        <w:ilvl w:val="8"/>
        <w:numId w:val="1"/>
      </w:num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a">
    <w:name w:val="TOC Heading"/>
    <w:uiPriority w:val="39"/>
    <w:unhideWhenUsed/>
  </w:style>
  <w:style w:type="paragraph" w:styleId="ab">
    <w:name w:val="table of figures"/>
    <w:basedOn w:val="a"/>
    <w:next w:val="a"/>
    <w:uiPriority w:val="99"/>
    <w:unhideWhenUsed/>
  </w:style>
  <w:style w:type="paragraph" w:styleId="ac">
    <w:name w:val="footnote text"/>
    <w:basedOn w:val="a"/>
    <w:link w:val="ad"/>
    <w:uiPriority w:val="99"/>
    <w:rPr>
      <w:rFonts w:eastAsia="Calibri"/>
    </w:rPr>
  </w:style>
  <w:style w:type="character" w:customStyle="1" w:styleId="ad">
    <w:name w:val="Текст сноски Знак"/>
    <w:link w:val="ac"/>
    <w:uiPriority w:val="99"/>
    <w:rPr>
      <w:rFonts w:ascii="Times New Roman" w:hAnsi="Times New Roman" w:cs="Times New Roman"/>
      <w:sz w:val="20"/>
      <w:szCs w:val="20"/>
      <w:lang w:eastAsia="ru-RU"/>
    </w:rPr>
  </w:style>
  <w:style w:type="character" w:styleId="ae">
    <w:name w:val="footnote reference"/>
    <w:uiPriority w:val="99"/>
    <w:rPr>
      <w:rFonts w:cs="Times New Roman"/>
      <w:vertAlign w:val="superscript"/>
    </w:rPr>
  </w:style>
  <w:style w:type="paragraph" w:styleId="af">
    <w:name w:val="Body Text Indent"/>
    <w:basedOn w:val="a"/>
    <w:link w:val="af0"/>
    <w:pPr>
      <w:spacing w:before="240" w:line="300" w:lineRule="auto"/>
      <w:ind w:right="400" w:firstLine="720"/>
      <w:jc w:val="both"/>
    </w:pPr>
    <w:rPr>
      <w:rFonts w:eastAsia="Calibri"/>
      <w:sz w:val="24"/>
      <w:szCs w:val="24"/>
    </w:rPr>
  </w:style>
  <w:style w:type="character" w:customStyle="1" w:styleId="af0">
    <w:name w:val="Основной текст с отступом Знак"/>
    <w:link w:val="af"/>
    <w:rPr>
      <w:rFonts w:ascii="Times New Roman" w:hAnsi="Times New Roman" w:cs="Times New Roman"/>
      <w:sz w:val="24"/>
      <w:szCs w:val="24"/>
      <w:lang w:eastAsia="ru-RU"/>
    </w:rPr>
  </w:style>
  <w:style w:type="paragraph" w:styleId="af1">
    <w:name w:val="header"/>
    <w:basedOn w:val="a"/>
    <w:link w:val="af2"/>
    <w:uiPriority w:val="99"/>
    <w:pPr>
      <w:tabs>
        <w:tab w:val="center" w:pos="4677"/>
        <w:tab w:val="right" w:pos="9355"/>
      </w:tabs>
    </w:pPr>
    <w:rPr>
      <w:rFonts w:eastAsia="Calibri"/>
    </w:rPr>
  </w:style>
  <w:style w:type="character" w:customStyle="1" w:styleId="af2">
    <w:name w:val="Верхний колонтитул Знак"/>
    <w:link w:val="af1"/>
    <w:uiPriority w:val="99"/>
    <w:rPr>
      <w:rFonts w:ascii="Times New Roman" w:hAnsi="Times New Roman" w:cs="Times New Roman"/>
      <w:sz w:val="20"/>
      <w:szCs w:val="20"/>
      <w:lang w:eastAsia="ru-RU"/>
    </w:rPr>
  </w:style>
  <w:style w:type="paragraph" w:styleId="af3">
    <w:name w:val="Body Text"/>
    <w:basedOn w:val="a"/>
    <w:link w:val="af4"/>
    <w:uiPriority w:val="99"/>
    <w:pPr>
      <w:spacing w:after="120"/>
    </w:pPr>
    <w:rPr>
      <w:rFonts w:eastAsia="Calibri"/>
    </w:rPr>
  </w:style>
  <w:style w:type="character" w:customStyle="1" w:styleId="af4">
    <w:name w:val="Основной текст Знак"/>
    <w:link w:val="af3"/>
    <w:uiPriority w:val="99"/>
    <w:rPr>
      <w:rFonts w:ascii="Times New Roman" w:hAnsi="Times New Roman" w:cs="Times New Roman"/>
      <w:sz w:val="20"/>
      <w:szCs w:val="20"/>
      <w:lang w:eastAsia="ru-RU"/>
    </w:rPr>
  </w:style>
  <w:style w:type="paragraph" w:customStyle="1" w:styleId="ConsNonformat">
    <w:name w:val="ConsNonformat"/>
    <w:uiPriority w:val="99"/>
    <w:rPr>
      <w:rFonts w:ascii="Courier New" w:eastAsia="Times New Roman" w:hAnsi="Courier New" w:cs="Courier New"/>
    </w:rPr>
  </w:style>
  <w:style w:type="paragraph" w:customStyle="1" w:styleId="Text">
    <w:name w:val="Text"/>
    <w:basedOn w:val="a"/>
    <w:pPr>
      <w:widowControl/>
      <w:spacing w:after="240"/>
      <w:jc w:val="both"/>
    </w:pPr>
    <w:rPr>
      <w:sz w:val="24"/>
      <w:szCs w:val="24"/>
      <w:lang w:val="en-US"/>
    </w:rPr>
  </w:style>
  <w:style w:type="character" w:styleId="af5">
    <w:name w:val="Hyperlink"/>
    <w:uiPriority w:val="99"/>
    <w:rPr>
      <w:rFonts w:cs="Times New Roman"/>
      <w:color w:val="0000FF"/>
      <w:u w:val="single"/>
    </w:rPr>
  </w:style>
  <w:style w:type="paragraph" w:styleId="af6">
    <w:name w:val="footer"/>
    <w:basedOn w:val="a"/>
    <w:link w:val="af7"/>
    <w:uiPriority w:val="99"/>
    <w:pPr>
      <w:tabs>
        <w:tab w:val="center" w:pos="4677"/>
        <w:tab w:val="right" w:pos="9355"/>
      </w:tabs>
    </w:pPr>
    <w:rPr>
      <w:rFonts w:eastAsia="Calibri"/>
    </w:rPr>
  </w:style>
  <w:style w:type="character" w:customStyle="1" w:styleId="af7">
    <w:name w:val="Нижний колонтитул Знак"/>
    <w:link w:val="af6"/>
    <w:uiPriority w:val="99"/>
    <w:rPr>
      <w:rFonts w:ascii="Times New Roman" w:hAnsi="Times New Roman" w:cs="Times New Roman"/>
      <w:sz w:val="20"/>
      <w:szCs w:val="20"/>
      <w:lang w:eastAsia="ru-RU"/>
    </w:rPr>
  </w:style>
  <w:style w:type="paragraph" w:styleId="af8">
    <w:name w:val="Plain Text"/>
    <w:basedOn w:val="a"/>
    <w:link w:val="af9"/>
    <w:uiPriority w:val="99"/>
    <w:pPr>
      <w:widowControl/>
    </w:pPr>
    <w:rPr>
      <w:rFonts w:ascii="Consolas" w:hAnsi="Consolas"/>
      <w:sz w:val="21"/>
      <w:szCs w:val="21"/>
    </w:rPr>
  </w:style>
  <w:style w:type="character" w:customStyle="1" w:styleId="af9">
    <w:name w:val="Текст Знак"/>
    <w:link w:val="af8"/>
    <w:uiPriority w:val="99"/>
    <w:rPr>
      <w:rFonts w:ascii="Consolas" w:eastAsia="Times New Roman" w:hAnsi="Consolas" w:cs="Times New Roman"/>
      <w:sz w:val="21"/>
      <w:szCs w:val="21"/>
    </w:rPr>
  </w:style>
  <w:style w:type="paragraph" w:customStyle="1" w:styleId="afa">
    <w:name w:val="Отступ"/>
    <w:basedOn w:val="a"/>
    <w:uiPriority w:val="99"/>
    <w:pPr>
      <w:widowControl/>
      <w:spacing w:before="120"/>
      <w:ind w:left="3119" w:hanging="3119"/>
    </w:pPr>
    <w:rPr>
      <w:sz w:val="22"/>
    </w:rPr>
  </w:style>
  <w:style w:type="paragraph" w:styleId="afb">
    <w:name w:val="List Paragraph"/>
    <w:basedOn w:val="a"/>
    <w:uiPriority w:val="34"/>
    <w:qFormat/>
    <w:pPr>
      <w:ind w:left="720"/>
      <w:contextualSpacing/>
    </w:pPr>
  </w:style>
  <w:style w:type="paragraph" w:styleId="33">
    <w:name w:val="Body Text Indent 3"/>
    <w:basedOn w:val="a"/>
    <w:link w:val="34"/>
    <w:uiPriority w:val="99"/>
    <w:semiHidden/>
    <w:pPr>
      <w:spacing w:after="120"/>
      <w:ind w:left="283"/>
    </w:pPr>
    <w:rPr>
      <w:rFonts w:eastAsia="Calibri"/>
      <w:sz w:val="16"/>
      <w:szCs w:val="16"/>
    </w:rPr>
  </w:style>
  <w:style w:type="character" w:customStyle="1" w:styleId="34">
    <w:name w:val="Основной текст с отступом 3 Знак"/>
    <w:link w:val="33"/>
    <w:uiPriority w:val="99"/>
    <w:semiHidden/>
    <w:rPr>
      <w:rFonts w:ascii="Times New Roman" w:hAnsi="Times New Roman" w:cs="Times New Roman"/>
      <w:sz w:val="16"/>
      <w:szCs w:val="16"/>
      <w:lang w:eastAsia="ru-RU"/>
    </w:rPr>
  </w:style>
  <w:style w:type="paragraph" w:customStyle="1" w:styleId="ConsPlusNormal">
    <w:name w:val="ConsPlusNormal"/>
    <w:pPr>
      <w:widowControl w:val="0"/>
      <w:ind w:firstLine="720"/>
    </w:pPr>
    <w:rPr>
      <w:rFonts w:ascii="Arial" w:eastAsia="Times New Roman" w:hAnsi="Arial" w:cs="Arial"/>
    </w:rPr>
  </w:style>
  <w:style w:type="character" w:customStyle="1" w:styleId="BodyText3Char">
    <w:name w:val="Body Text 3 Char"/>
    <w:uiPriority w:val="99"/>
    <w:rPr>
      <w:rFonts w:cs="Times New Roman"/>
      <w:sz w:val="16"/>
      <w:szCs w:val="16"/>
    </w:rPr>
  </w:style>
  <w:style w:type="character" w:styleId="afc">
    <w:name w:val="endnote reference"/>
    <w:uiPriority w:val="99"/>
    <w:rPr>
      <w:rFonts w:cs="Times New Roman"/>
      <w:vertAlign w:val="superscript"/>
    </w:rPr>
  </w:style>
  <w:style w:type="paragraph" w:styleId="35">
    <w:name w:val="Body Text 3"/>
    <w:basedOn w:val="a"/>
    <w:link w:val="36"/>
    <w:uiPriority w:val="99"/>
    <w:semiHidden/>
    <w:pPr>
      <w:spacing w:after="120"/>
    </w:pPr>
    <w:rPr>
      <w:rFonts w:eastAsia="Calibri"/>
      <w:sz w:val="16"/>
      <w:szCs w:val="16"/>
    </w:rPr>
  </w:style>
  <w:style w:type="character" w:customStyle="1" w:styleId="BodyText3Char1">
    <w:name w:val="Body Text 3 Char1"/>
    <w:uiPriority w:val="99"/>
    <w:semiHidden/>
    <w:rPr>
      <w:rFonts w:ascii="Times New Roman" w:eastAsia="Times New Roman" w:hAnsi="Times New Roman"/>
      <w:sz w:val="16"/>
      <w:szCs w:val="16"/>
    </w:rPr>
  </w:style>
  <w:style w:type="character" w:customStyle="1" w:styleId="36">
    <w:name w:val="Основной текст 3 Знак"/>
    <w:link w:val="35"/>
    <w:uiPriority w:val="99"/>
    <w:semiHidden/>
    <w:rPr>
      <w:rFonts w:ascii="Times New Roman" w:hAnsi="Times New Roman" w:cs="Times New Roman"/>
      <w:sz w:val="16"/>
      <w:szCs w:val="16"/>
      <w:lang w:eastAsia="ru-RU"/>
    </w:rPr>
  </w:style>
  <w:style w:type="paragraph" w:styleId="afd">
    <w:name w:val="endnote text"/>
    <w:basedOn w:val="a"/>
    <w:link w:val="afe"/>
    <w:uiPriority w:val="99"/>
    <w:semiHidden/>
    <w:rPr>
      <w:rFonts w:eastAsia="Calibri"/>
    </w:rPr>
  </w:style>
  <w:style w:type="character" w:customStyle="1" w:styleId="afe">
    <w:name w:val="Текст концевой сноски Знак"/>
    <w:link w:val="afd"/>
    <w:uiPriority w:val="99"/>
    <w:semiHidden/>
    <w:rPr>
      <w:rFonts w:ascii="Times New Roman" w:hAnsi="Times New Roman" w:cs="Times New Roman"/>
      <w:sz w:val="20"/>
      <w:szCs w:val="20"/>
      <w:lang w:eastAsia="ru-RU"/>
    </w:rPr>
  </w:style>
  <w:style w:type="paragraph" w:styleId="aff">
    <w:name w:val="Balloon Text"/>
    <w:basedOn w:val="a"/>
    <w:link w:val="aff0"/>
    <w:uiPriority w:val="99"/>
    <w:semiHidden/>
    <w:rPr>
      <w:rFonts w:ascii="Tahoma" w:eastAsia="Calibri" w:hAnsi="Tahoma"/>
      <w:sz w:val="16"/>
      <w:szCs w:val="16"/>
    </w:rPr>
  </w:style>
  <w:style w:type="character" w:customStyle="1" w:styleId="aff0">
    <w:name w:val="Текст выноски Знак"/>
    <w:link w:val="aff"/>
    <w:uiPriority w:val="99"/>
    <w:semiHidden/>
    <w:rPr>
      <w:rFonts w:ascii="Tahoma" w:hAnsi="Tahoma" w:cs="Tahoma"/>
      <w:sz w:val="16"/>
      <w:szCs w:val="16"/>
      <w:lang w:eastAsia="ru-RU"/>
    </w:rPr>
  </w:style>
  <w:style w:type="character" w:styleId="aff1">
    <w:name w:val="annotation reference"/>
    <w:rPr>
      <w:rFonts w:cs="Times New Roman"/>
      <w:sz w:val="16"/>
      <w:szCs w:val="16"/>
    </w:rPr>
  </w:style>
  <w:style w:type="paragraph" w:styleId="aff2">
    <w:name w:val="annotation text"/>
    <w:basedOn w:val="a"/>
    <w:link w:val="aff3"/>
  </w:style>
  <w:style w:type="character" w:customStyle="1" w:styleId="aff3">
    <w:name w:val="Текст примечания Знак"/>
    <w:link w:val="aff2"/>
    <w:rPr>
      <w:rFonts w:ascii="Times New Roman" w:eastAsia="Times New Roman" w:hAnsi="Times New Roman"/>
      <w:sz w:val="20"/>
      <w:szCs w:val="20"/>
    </w:rPr>
  </w:style>
  <w:style w:type="paragraph" w:styleId="aff4">
    <w:name w:val="annotation subject"/>
    <w:basedOn w:val="aff2"/>
    <w:next w:val="aff2"/>
    <w:link w:val="aff5"/>
    <w:uiPriority w:val="99"/>
    <w:semiHidden/>
    <w:rPr>
      <w:b/>
      <w:bCs/>
    </w:rPr>
  </w:style>
  <w:style w:type="character" w:customStyle="1" w:styleId="aff5">
    <w:name w:val="Тема примечания Знак"/>
    <w:link w:val="aff4"/>
    <w:uiPriority w:val="99"/>
    <w:semiHidden/>
    <w:rPr>
      <w:rFonts w:ascii="Times New Roman" w:eastAsia="Times New Roman" w:hAnsi="Times New Roman"/>
      <w:b/>
      <w:bCs/>
      <w:sz w:val="20"/>
      <w:szCs w:val="20"/>
    </w:rPr>
  </w:style>
  <w:style w:type="character" w:styleId="aff6">
    <w:name w:val="page number"/>
    <w:rPr>
      <w:rFonts w:cs="Times New Roman"/>
    </w:rPr>
  </w:style>
  <w:style w:type="character" w:customStyle="1" w:styleId="apple-style-span">
    <w:name w:val="apple-style-span"/>
    <w:basedOn w:val="a0"/>
  </w:style>
  <w:style w:type="character" w:customStyle="1" w:styleId="10">
    <w:name w:val="Заголовок 1 Знак"/>
    <w:link w:val="1"/>
    <w:rPr>
      <w:rFonts w:ascii="Arial" w:eastAsia="Times New Roman" w:hAnsi="Arial"/>
      <w:b/>
      <w:bCs/>
      <w:sz w:val="32"/>
      <w:szCs w:val="32"/>
    </w:rPr>
  </w:style>
  <w:style w:type="character" w:customStyle="1" w:styleId="20">
    <w:name w:val="Заголовок 2 Знак"/>
    <w:link w:val="2"/>
    <w:rPr>
      <w:rFonts w:ascii="Arial" w:eastAsia="Times New Roman" w:hAnsi="Arial"/>
      <w:b/>
      <w:bCs/>
      <w:i/>
      <w:iCs/>
      <w:sz w:val="28"/>
      <w:szCs w:val="28"/>
    </w:rPr>
  </w:style>
  <w:style w:type="character" w:customStyle="1" w:styleId="30">
    <w:name w:val="Заголовок 3 Знак"/>
    <w:link w:val="3"/>
    <w:rPr>
      <w:rFonts w:ascii="Arial" w:eastAsia="Times New Roman" w:hAnsi="Arial"/>
      <w:b/>
      <w:bCs/>
      <w:sz w:val="26"/>
      <w:szCs w:val="26"/>
    </w:rPr>
  </w:style>
  <w:style w:type="character" w:customStyle="1" w:styleId="40">
    <w:name w:val="Заголовок 4 Знак"/>
    <w:link w:val="4"/>
    <w:rPr>
      <w:rFonts w:ascii="Times New Roman" w:eastAsia="Times New Roman" w:hAnsi="Times New Roman"/>
      <w:b/>
      <w:bCs/>
      <w:sz w:val="28"/>
      <w:szCs w:val="28"/>
    </w:rPr>
  </w:style>
  <w:style w:type="character" w:customStyle="1" w:styleId="50">
    <w:name w:val="Заголовок 5 Знак"/>
    <w:link w:val="5"/>
    <w:rPr>
      <w:rFonts w:ascii="Times New Roman" w:eastAsia="Times New Roman" w:hAnsi="Times New Roman"/>
      <w:b/>
      <w:bCs/>
      <w:i/>
      <w:iCs/>
      <w:sz w:val="26"/>
      <w:szCs w:val="26"/>
    </w:rPr>
  </w:style>
  <w:style w:type="character" w:customStyle="1" w:styleId="60">
    <w:name w:val="Заголовок 6 Знак"/>
    <w:link w:val="6"/>
    <w:rPr>
      <w:rFonts w:ascii="Times New Roman" w:eastAsia="Times New Roman" w:hAnsi="Times New Roman"/>
      <w:b/>
      <w:bCs/>
      <w:sz w:val="22"/>
      <w:szCs w:val="22"/>
    </w:rPr>
  </w:style>
  <w:style w:type="character" w:customStyle="1" w:styleId="70">
    <w:name w:val="Заголовок 7 Знак"/>
    <w:link w:val="7"/>
    <w:rPr>
      <w:rFonts w:ascii="Times New Roman" w:eastAsia="Times New Roman" w:hAnsi="Times New Roman"/>
      <w:sz w:val="24"/>
      <w:szCs w:val="24"/>
    </w:rPr>
  </w:style>
  <w:style w:type="character" w:customStyle="1" w:styleId="80">
    <w:name w:val="Заголовок 8 Знак"/>
    <w:link w:val="8"/>
    <w:rPr>
      <w:rFonts w:ascii="Times New Roman" w:eastAsia="Times New Roman" w:hAnsi="Times New Roman"/>
      <w:i/>
      <w:iCs/>
      <w:sz w:val="24"/>
      <w:szCs w:val="24"/>
    </w:rPr>
  </w:style>
  <w:style w:type="character" w:customStyle="1" w:styleId="90">
    <w:name w:val="Заголовок 9 Знак"/>
    <w:link w:val="9"/>
    <w:rPr>
      <w:rFonts w:ascii="Arial" w:eastAsia="Times New Roman" w:hAnsi="Arial"/>
      <w:sz w:val="22"/>
      <w:szCs w:val="22"/>
    </w:rPr>
  </w:style>
  <w:style w:type="numbering" w:customStyle="1" w:styleId="WWOutlineListStyle">
    <w:name w:val="WW_OutlineListStyle"/>
    <w:basedOn w:val="a2"/>
    <w:pPr>
      <w:numPr>
        <w:numId w:val="1"/>
      </w:numPr>
    </w:pPr>
  </w:style>
  <w:style w:type="paragraph" w:styleId="aff7">
    <w:name w:val="Revision"/>
    <w:hidden/>
    <w:uiPriority w:val="99"/>
    <w:semiHidden/>
    <w:rPr>
      <w:rFonts w:ascii="Times New Roman" w:eastAsia="Times New Roman" w:hAnsi="Times New Roman"/>
    </w:rPr>
  </w:style>
  <w:style w:type="paragraph" w:styleId="aff8">
    <w:name w:val="No Spacing"/>
    <w:uiPriority w:val="1"/>
    <w:qFormat/>
    <w:rPr>
      <w:sz w:val="22"/>
      <w:szCs w:val="22"/>
      <w:lang w:eastAsia="en-US"/>
    </w:rPr>
  </w:style>
  <w:style w:type="character" w:styleId="HTML">
    <w:name w:val="HTML Acronym"/>
    <w:uiPriority w:val="99"/>
    <w:semiHidden/>
    <w:unhideWhenUsed/>
  </w:style>
  <w:style w:type="paragraph" w:customStyle="1" w:styleId="13">
    <w:name w:val="Название1"/>
    <w:basedOn w:val="a"/>
    <w:next w:val="a"/>
    <w:link w:val="aff9"/>
    <w:qFormat/>
    <w:pPr>
      <w:spacing w:before="240" w:after="60"/>
      <w:jc w:val="center"/>
      <w:outlineLvl w:val="0"/>
    </w:pPr>
    <w:rPr>
      <w:rFonts w:ascii="Cambria" w:hAnsi="Cambria"/>
      <w:b/>
      <w:bCs/>
      <w:sz w:val="32"/>
      <w:szCs w:val="32"/>
    </w:rPr>
  </w:style>
  <w:style w:type="character" w:customStyle="1" w:styleId="aff9">
    <w:name w:val="Название Знак"/>
    <w:link w:val="13"/>
    <w:rPr>
      <w:rFonts w:ascii="Cambria" w:eastAsia="Times New Roman" w:hAnsi="Cambria" w:cs="Times New Roman"/>
      <w:b/>
      <w:bCs/>
      <w:sz w:val="32"/>
      <w:szCs w:val="32"/>
    </w:rPr>
  </w:style>
  <w:style w:type="table" w:styleId="affa">
    <w:name w:val="Table Grid"/>
    <w:basedOn w:val="a1"/>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4">
    <w:name w:val="Абзац списка1"/>
    <w:basedOn w:val="a"/>
    <w:pPr>
      <w:widowControl/>
      <w:ind w:left="720" w:firstLine="709"/>
      <w:contextualSpacing/>
      <w:jc w:val="both"/>
    </w:pPr>
    <w:rPr>
      <w:sz w:val="24"/>
      <w:szCs w:val="24"/>
    </w:rPr>
  </w:style>
  <w:style w:type="paragraph" w:styleId="affb">
    <w:name w:val="Normal (Web)"/>
    <w:basedOn w:val="a"/>
    <w:uiPriority w:val="99"/>
    <w:unhideWhenUsed/>
    <w:pPr>
      <w:widowControl/>
      <w:spacing w:before="100" w:beforeAutospacing="1" w:after="100" w:afterAutospacing="1"/>
    </w:pPr>
    <w:rPr>
      <w:sz w:val="24"/>
      <w:szCs w:val="24"/>
    </w:rPr>
  </w:style>
  <w:style w:type="paragraph" w:customStyle="1" w:styleId="25">
    <w:name w:val="Абзац списка2"/>
    <w:basedOn w:val="a"/>
    <w:pPr>
      <w:widowControl/>
      <w:ind w:left="720" w:firstLine="709"/>
      <w:contextualSpacing/>
      <w:jc w:val="both"/>
    </w:pPr>
    <w:rPr>
      <w:sz w:val="24"/>
      <w:szCs w:val="24"/>
    </w:rPr>
  </w:style>
  <w:style w:type="character" w:customStyle="1" w:styleId="affc">
    <w:name w:val="Основной текст_"/>
    <w:link w:val="26"/>
    <w:rPr>
      <w:rFonts w:ascii="Arial" w:eastAsia="Arial" w:hAnsi="Arial" w:cs="Arial"/>
      <w:sz w:val="21"/>
      <w:szCs w:val="21"/>
      <w:shd w:val="clear" w:color="auto" w:fill="FFFFFF"/>
    </w:rPr>
  </w:style>
  <w:style w:type="paragraph" w:customStyle="1" w:styleId="26">
    <w:name w:val="Основной текст2"/>
    <w:basedOn w:val="a"/>
    <w:link w:val="affc"/>
    <w:pPr>
      <w:shd w:val="clear" w:color="auto" w:fill="FFFFFF"/>
      <w:spacing w:line="250" w:lineRule="exact"/>
    </w:pPr>
    <w:rPr>
      <w:rFonts w:ascii="Arial" w:eastAsia="Arial" w:hAnsi="Arial" w:cs="Arial"/>
      <w:sz w:val="21"/>
      <w:szCs w:val="21"/>
    </w:rPr>
  </w:style>
  <w:style w:type="paragraph" w:customStyle="1" w:styleId="37">
    <w:name w:val="Основной текст3"/>
    <w:basedOn w:val="a"/>
    <w:pPr>
      <w:shd w:val="clear" w:color="auto" w:fill="FFFFFF"/>
      <w:spacing w:line="252" w:lineRule="exact"/>
    </w:pPr>
    <w:rPr>
      <w:rFonts w:ascii="Arial" w:eastAsia="Arial" w:hAnsi="Arial" w:cs="Arial"/>
      <w:color w:val="000000"/>
      <w:sz w:val="21"/>
      <w:szCs w:val="21"/>
    </w:rPr>
  </w:style>
  <w:style w:type="character" w:customStyle="1" w:styleId="affd">
    <w:name w:val="Основной текст + Полужирный;Курсив"/>
    <w:rPr>
      <w:rFonts w:ascii="Arial" w:eastAsia="Arial" w:hAnsi="Arial" w:cs="Arial"/>
      <w:b/>
      <w:bCs/>
      <w:i/>
      <w:iCs/>
      <w:color w:val="000000"/>
      <w:spacing w:val="0"/>
      <w:position w:val="0"/>
      <w:sz w:val="21"/>
      <w:szCs w:val="21"/>
      <w:u w:val="none"/>
      <w:shd w:val="clear" w:color="auto" w:fill="FFFFFF"/>
      <w:lang w:val="ru-RU"/>
    </w:rPr>
  </w:style>
  <w:style w:type="paragraph" w:customStyle="1" w:styleId="m-6413758622263312018msolistparagraphmailrucssattributepostfixmailrucssattributepostfix">
    <w:name w:val="m-6413758622263312018msolistparagraphmailrucssattributepostfix_mailru_css_attribute_postfix"/>
    <w:basedOn w:val="a"/>
    <w:pPr>
      <w:widowControl/>
      <w:spacing w:before="100" w:beforeAutospacing="1" w:after="100" w:afterAutospacing="1"/>
    </w:pPr>
    <w:rPr>
      <w:sz w:val="24"/>
      <w:szCs w:val="24"/>
    </w:rPr>
  </w:style>
  <w:style w:type="paragraph" w:customStyle="1" w:styleId="msonormalmailrucssattributepostfix">
    <w:name w:val="msonormal_mailru_css_attribute_postfix"/>
    <w:basedOn w:val="a"/>
    <w:pPr>
      <w:widowControl/>
      <w:spacing w:before="100" w:beforeAutospacing="1" w:after="100" w:afterAutospacing="1"/>
    </w:pPr>
    <w:rPr>
      <w:sz w:val="24"/>
      <w:szCs w:val="24"/>
    </w:rPr>
  </w:style>
  <w:style w:type="character" w:styleId="affe">
    <w:name w:val="Strong"/>
    <w:uiPriority w:val="22"/>
    <w:qFormat/>
    <w:rPr>
      <w:b/>
      <w:bCs/>
    </w:rPr>
  </w:style>
  <w:style w:type="paragraph" w:customStyle="1" w:styleId="Standard">
    <w:name w:val="Standard"/>
    <w:qFormat/>
    <w:pPr>
      <w:widowControl w:val="0"/>
    </w:pPr>
    <w:rPr>
      <w:rFonts w:ascii="Times New Roman" w:eastAsia="andale sans ui" w:hAnsi="Times New Roman" w:cs="Tahoma"/>
      <w:sz w:val="24"/>
      <w:szCs w:val="24"/>
      <w:lang w:val="en-US" w:eastAsia="en-US" w:bidi="en-US"/>
    </w:rPr>
  </w:style>
  <w:style w:type="paragraph" w:customStyle="1" w:styleId="text-content">
    <w:name w:val="text-content"/>
    <w:basedOn w:val="a"/>
    <w:pPr>
      <w:widowControl/>
      <w:spacing w:before="100" w:beforeAutospacing="1" w:after="100" w:afterAutospacing="1"/>
    </w:pPr>
    <w:rPr>
      <w:sz w:val="24"/>
      <w:szCs w:val="24"/>
    </w:rPr>
  </w:style>
  <w:style w:type="character" w:customStyle="1" w:styleId="messagemeta">
    <w:name w:val="messagemeta"/>
    <w:basedOn w:val="a0"/>
  </w:style>
  <w:style w:type="character" w:customStyle="1" w:styleId="message-time">
    <w:name w:val="message-time"/>
    <w:basedOn w:val="a0"/>
  </w:style>
  <w:style w:type="character" w:customStyle="1" w:styleId="fontstyle01">
    <w:name w:val="fontstyle01"/>
    <w:basedOn w:val="a0"/>
    <w:rPr>
      <w:rFonts w:ascii="TimesNewRomanPSMT" w:hAnsi="TimesNewRomanPSMT" w:hint="default"/>
      <w:color w:val="000000"/>
      <w:sz w:val="28"/>
      <w:szCs w:val="28"/>
    </w:rPr>
  </w:style>
  <w:style w:type="table" w:customStyle="1" w:styleId="StGen1">
    <w:name w:val="StGen1"/>
    <w:basedOn w:val="a1"/>
    <w:rsid w:val="007B5B46"/>
    <w:pPr>
      <w:widowControl w:val="0"/>
    </w:pPr>
    <w:rPr>
      <w:rFonts w:ascii="Times New Roman" w:eastAsia="Times New Roman" w:hAnsi="Times New Roman"/>
      <w:color w:val="404040"/>
      <w:sz w:val="22"/>
      <w:szCs w:val="22"/>
    </w:rPr>
    <w:tblPr>
      <w:tblStyleRowBandSize w:val="1"/>
      <w:tblStyleColBandSize w:val="1"/>
      <w:tblInd w:w="0" w:type="nil"/>
      <w:tblCellMar>
        <w:top w:w="100" w:type="dxa"/>
        <w:left w:w="100" w:type="dxa"/>
        <w:bottom w:w="100" w:type="dxa"/>
        <w:right w:w="100" w:type="dxa"/>
      </w:tblCellMar>
    </w:tblPr>
    <w:tcPr>
      <w:shd w:val="clear" w:color="auto" w:fill="A9D08E"/>
    </w:tcPr>
  </w:style>
  <w:style w:type="character" w:styleId="afff">
    <w:name w:val="Unresolved Mention"/>
    <w:basedOn w:val="a0"/>
    <w:uiPriority w:val="99"/>
    <w:semiHidden/>
    <w:unhideWhenUsed/>
    <w:rsid w:val="00E133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950146">
      <w:bodyDiv w:val="1"/>
      <w:marLeft w:val="0"/>
      <w:marRight w:val="0"/>
      <w:marTop w:val="0"/>
      <w:marBottom w:val="0"/>
      <w:divBdr>
        <w:top w:val="none" w:sz="0" w:space="0" w:color="auto"/>
        <w:left w:val="none" w:sz="0" w:space="0" w:color="auto"/>
        <w:bottom w:val="none" w:sz="0" w:space="0" w:color="auto"/>
        <w:right w:val="none" w:sz="0" w:space="0" w:color="auto"/>
      </w:divBdr>
    </w:div>
    <w:div w:id="714089198">
      <w:bodyDiv w:val="1"/>
      <w:marLeft w:val="0"/>
      <w:marRight w:val="0"/>
      <w:marTop w:val="0"/>
      <w:marBottom w:val="0"/>
      <w:divBdr>
        <w:top w:val="none" w:sz="0" w:space="0" w:color="auto"/>
        <w:left w:val="none" w:sz="0" w:space="0" w:color="auto"/>
        <w:bottom w:val="none" w:sz="0" w:space="0" w:color="auto"/>
        <w:right w:val="none" w:sz="0" w:space="0" w:color="auto"/>
      </w:divBdr>
    </w:div>
    <w:div w:id="714239731">
      <w:bodyDiv w:val="1"/>
      <w:marLeft w:val="0"/>
      <w:marRight w:val="0"/>
      <w:marTop w:val="0"/>
      <w:marBottom w:val="0"/>
      <w:divBdr>
        <w:top w:val="none" w:sz="0" w:space="0" w:color="auto"/>
        <w:left w:val="none" w:sz="0" w:space="0" w:color="auto"/>
        <w:bottom w:val="none" w:sz="0" w:space="0" w:color="auto"/>
        <w:right w:val="none" w:sz="0" w:space="0" w:color="auto"/>
      </w:divBdr>
    </w:div>
    <w:div w:id="764426607">
      <w:bodyDiv w:val="1"/>
      <w:marLeft w:val="0"/>
      <w:marRight w:val="0"/>
      <w:marTop w:val="0"/>
      <w:marBottom w:val="0"/>
      <w:divBdr>
        <w:top w:val="none" w:sz="0" w:space="0" w:color="auto"/>
        <w:left w:val="none" w:sz="0" w:space="0" w:color="auto"/>
        <w:bottom w:val="none" w:sz="0" w:space="0" w:color="auto"/>
        <w:right w:val="none" w:sz="0" w:space="0" w:color="auto"/>
      </w:divBdr>
    </w:div>
    <w:div w:id="859860252">
      <w:bodyDiv w:val="1"/>
      <w:marLeft w:val="0"/>
      <w:marRight w:val="0"/>
      <w:marTop w:val="0"/>
      <w:marBottom w:val="0"/>
      <w:divBdr>
        <w:top w:val="none" w:sz="0" w:space="0" w:color="auto"/>
        <w:left w:val="none" w:sz="0" w:space="0" w:color="auto"/>
        <w:bottom w:val="none" w:sz="0" w:space="0" w:color="auto"/>
        <w:right w:val="none" w:sz="0" w:space="0" w:color="auto"/>
      </w:divBdr>
    </w:div>
    <w:div w:id="861282149">
      <w:bodyDiv w:val="1"/>
      <w:marLeft w:val="0"/>
      <w:marRight w:val="0"/>
      <w:marTop w:val="0"/>
      <w:marBottom w:val="0"/>
      <w:divBdr>
        <w:top w:val="none" w:sz="0" w:space="0" w:color="auto"/>
        <w:left w:val="none" w:sz="0" w:space="0" w:color="auto"/>
        <w:bottom w:val="none" w:sz="0" w:space="0" w:color="auto"/>
        <w:right w:val="none" w:sz="0" w:space="0" w:color="auto"/>
      </w:divBdr>
    </w:div>
    <w:div w:id="957681306">
      <w:bodyDiv w:val="1"/>
      <w:marLeft w:val="0"/>
      <w:marRight w:val="0"/>
      <w:marTop w:val="0"/>
      <w:marBottom w:val="0"/>
      <w:divBdr>
        <w:top w:val="none" w:sz="0" w:space="0" w:color="auto"/>
        <w:left w:val="none" w:sz="0" w:space="0" w:color="auto"/>
        <w:bottom w:val="none" w:sz="0" w:space="0" w:color="auto"/>
        <w:right w:val="none" w:sz="0" w:space="0" w:color="auto"/>
      </w:divBdr>
    </w:div>
    <w:div w:id="1387491820">
      <w:bodyDiv w:val="1"/>
      <w:marLeft w:val="0"/>
      <w:marRight w:val="0"/>
      <w:marTop w:val="0"/>
      <w:marBottom w:val="0"/>
      <w:divBdr>
        <w:top w:val="none" w:sz="0" w:space="0" w:color="auto"/>
        <w:left w:val="none" w:sz="0" w:space="0" w:color="auto"/>
        <w:bottom w:val="none" w:sz="0" w:space="0" w:color="auto"/>
        <w:right w:val="none" w:sz="0" w:space="0" w:color="auto"/>
      </w:divBdr>
      <w:divsChild>
        <w:div w:id="1416785164">
          <w:marLeft w:val="0"/>
          <w:marRight w:val="0"/>
          <w:marTop w:val="0"/>
          <w:marBottom w:val="0"/>
          <w:divBdr>
            <w:top w:val="none" w:sz="0" w:space="0" w:color="auto"/>
            <w:left w:val="none" w:sz="0" w:space="0" w:color="auto"/>
            <w:bottom w:val="none" w:sz="0" w:space="0" w:color="auto"/>
            <w:right w:val="none" w:sz="0" w:space="0" w:color="auto"/>
          </w:divBdr>
          <w:divsChild>
            <w:div w:id="326519568">
              <w:marLeft w:val="0"/>
              <w:marRight w:val="0"/>
              <w:marTop w:val="0"/>
              <w:marBottom w:val="0"/>
              <w:divBdr>
                <w:top w:val="none" w:sz="0" w:space="0" w:color="auto"/>
                <w:left w:val="none" w:sz="0" w:space="0" w:color="auto"/>
                <w:bottom w:val="none" w:sz="0" w:space="0" w:color="auto"/>
                <w:right w:val="none" w:sz="0" w:space="0" w:color="auto"/>
              </w:divBdr>
            </w:div>
          </w:divsChild>
        </w:div>
        <w:div w:id="1354263175">
          <w:marLeft w:val="0"/>
          <w:marRight w:val="0"/>
          <w:marTop w:val="180"/>
          <w:marBottom w:val="0"/>
          <w:divBdr>
            <w:top w:val="none" w:sz="0" w:space="0" w:color="auto"/>
            <w:left w:val="none" w:sz="0" w:space="0" w:color="auto"/>
            <w:bottom w:val="none" w:sz="0" w:space="0" w:color="auto"/>
            <w:right w:val="none" w:sz="0" w:space="0" w:color="auto"/>
          </w:divBdr>
          <w:divsChild>
            <w:div w:id="2139951074">
              <w:marLeft w:val="0"/>
              <w:marRight w:val="0"/>
              <w:marTop w:val="0"/>
              <w:marBottom w:val="0"/>
              <w:divBdr>
                <w:top w:val="none" w:sz="0" w:space="0" w:color="auto"/>
                <w:left w:val="none" w:sz="0" w:space="0" w:color="auto"/>
                <w:bottom w:val="none" w:sz="0" w:space="0" w:color="auto"/>
                <w:right w:val="none" w:sz="0" w:space="0" w:color="auto"/>
              </w:divBdr>
              <w:divsChild>
                <w:div w:id="520319117">
                  <w:marLeft w:val="0"/>
                  <w:marRight w:val="0"/>
                  <w:marTop w:val="0"/>
                  <w:marBottom w:val="0"/>
                  <w:divBdr>
                    <w:top w:val="none" w:sz="0" w:space="0" w:color="auto"/>
                    <w:left w:val="none" w:sz="0" w:space="0" w:color="auto"/>
                    <w:bottom w:val="none" w:sz="0" w:space="0" w:color="auto"/>
                    <w:right w:val="none" w:sz="0" w:space="0" w:color="auto"/>
                  </w:divBdr>
                </w:div>
              </w:divsChild>
            </w:div>
            <w:div w:id="150169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471520">
      <w:bodyDiv w:val="1"/>
      <w:marLeft w:val="0"/>
      <w:marRight w:val="0"/>
      <w:marTop w:val="0"/>
      <w:marBottom w:val="0"/>
      <w:divBdr>
        <w:top w:val="none" w:sz="0" w:space="0" w:color="auto"/>
        <w:left w:val="none" w:sz="0" w:space="0" w:color="auto"/>
        <w:bottom w:val="none" w:sz="0" w:space="0" w:color="auto"/>
        <w:right w:val="none" w:sz="0" w:space="0" w:color="auto"/>
      </w:divBdr>
    </w:div>
    <w:div w:id="1549029949">
      <w:bodyDiv w:val="1"/>
      <w:marLeft w:val="0"/>
      <w:marRight w:val="0"/>
      <w:marTop w:val="0"/>
      <w:marBottom w:val="0"/>
      <w:divBdr>
        <w:top w:val="none" w:sz="0" w:space="0" w:color="auto"/>
        <w:left w:val="none" w:sz="0" w:space="0" w:color="auto"/>
        <w:bottom w:val="none" w:sz="0" w:space="0" w:color="auto"/>
        <w:right w:val="none" w:sz="0" w:space="0" w:color="auto"/>
      </w:divBdr>
    </w:div>
    <w:div w:id="1695420728">
      <w:bodyDiv w:val="1"/>
      <w:marLeft w:val="0"/>
      <w:marRight w:val="0"/>
      <w:marTop w:val="0"/>
      <w:marBottom w:val="0"/>
      <w:divBdr>
        <w:top w:val="none" w:sz="0" w:space="0" w:color="auto"/>
        <w:left w:val="none" w:sz="0" w:space="0" w:color="auto"/>
        <w:bottom w:val="none" w:sz="0" w:space="0" w:color="auto"/>
        <w:right w:val="none" w:sz="0" w:space="0" w:color="auto"/>
      </w:divBdr>
    </w:div>
    <w:div w:id="1827087162">
      <w:bodyDiv w:val="1"/>
      <w:marLeft w:val="0"/>
      <w:marRight w:val="0"/>
      <w:marTop w:val="0"/>
      <w:marBottom w:val="0"/>
      <w:divBdr>
        <w:top w:val="none" w:sz="0" w:space="0" w:color="auto"/>
        <w:left w:val="none" w:sz="0" w:space="0" w:color="auto"/>
        <w:bottom w:val="none" w:sz="0" w:space="0" w:color="auto"/>
        <w:right w:val="none" w:sz="0" w:space="0" w:color="auto"/>
      </w:divBdr>
    </w:div>
    <w:div w:id="199945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95414&amp;dst=100015&amp;field=134&amp;date=24.07.2025"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login.consultant.ru/link/?req=doc&amp;base=LAW&amp;n=495414&amp;dst=100013&amp;field=134&amp;date=24.07.2025"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mailto:info.ekb@balance72.ru" TargetMode="External"/><Relationship Id="rId10" Type="http://schemas.openxmlformats.org/officeDocument/2006/relationships/hyperlink" Target="about:blank"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hyperlink" Target="http://www.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F84CA-08E3-4F01-9768-87C05EA08009}">
  <ds:schemaRefs>
    <ds:schemaRef ds:uri="http://schemas.openxmlformats.org/officeDocument/2006/bibliography"/>
  </ds:schemaRefs>
</ds:datastoreItem>
</file>

<file path=customXml/itemProps2.xml><?xml version="1.0" encoding="utf-8"?>
<ds:datastoreItem xmlns:ds="http://schemas.openxmlformats.org/officeDocument/2006/customXml" ds:itemID="{F4FADD66-E82A-4FD1-A535-FB83E3757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8141</Words>
  <Characters>46408</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b</Company>
  <LinksUpToDate>false</LinksUpToDate>
  <CharactersWithSpaces>54441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divakov.yy</dc:creator>
  <cp:lastModifiedBy>Татьяна Головко</cp:lastModifiedBy>
  <cp:revision>13</cp:revision>
  <dcterms:created xsi:type="dcterms:W3CDTF">2025-06-18T05:47:00Z</dcterms:created>
  <dcterms:modified xsi:type="dcterms:W3CDTF">2025-07-29T05:40:00Z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