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8ED217" w14:textId="77777777" w:rsidR="005C0F30" w:rsidRDefault="00FB6613">
      <w:pPr>
        <w:pStyle w:val="Default"/>
        <w:jc w:val="center"/>
        <w:rPr>
          <w:rFonts w:ascii="Times New Roman" w:hAnsi="Times New Roman" w:cs="Times New Roman"/>
          <w:b/>
          <w:bCs/>
          <w:color w:val="auto"/>
        </w:rPr>
      </w:pPr>
      <w:r>
        <w:rPr>
          <w:rFonts w:ascii="Times New Roman" w:hAnsi="Times New Roman" w:cs="Times New Roman"/>
          <w:b/>
          <w:bCs/>
          <w:color w:val="auto"/>
        </w:rPr>
        <w:t>ДОГОВОР УЧАСТИЯ В ДОЛЕВОМ СТРОИТЕЛЬСТВЕ № ГП-2/</w:t>
      </w:r>
      <w:r w:rsidR="00D9145B">
        <w:rPr>
          <w:rFonts w:ascii="Times New Roman" w:hAnsi="Times New Roman" w:cs="Times New Roman"/>
          <w:b/>
          <w:bCs/>
          <w:color w:val="auto"/>
        </w:rPr>
        <w:t>__</w:t>
      </w:r>
    </w:p>
    <w:p w14:paraId="1D1E9C7E" w14:textId="77777777" w:rsidR="005C0F30" w:rsidRDefault="005C0F30">
      <w:pPr>
        <w:pStyle w:val="Default"/>
        <w:jc w:val="center"/>
        <w:rPr>
          <w:rFonts w:ascii="Times New Roman" w:hAnsi="Times New Roman" w:cs="Times New Roman"/>
          <w:color w:val="auto"/>
        </w:rPr>
      </w:pPr>
    </w:p>
    <w:p w14:paraId="3A6642F9" w14:textId="5DFB3F2C" w:rsidR="005C0F30" w:rsidRDefault="00FB6613">
      <w:pPr>
        <w:pStyle w:val="Default"/>
        <w:rPr>
          <w:rFonts w:ascii="Times New Roman" w:hAnsi="Times New Roman" w:cs="Times New Roman"/>
          <w:color w:val="auto"/>
        </w:rPr>
      </w:pPr>
      <w:r>
        <w:rPr>
          <w:rFonts w:ascii="Times New Roman" w:hAnsi="Times New Roman" w:cs="Times New Roman"/>
          <w:color w:val="auto"/>
        </w:rPr>
        <w:t>г. Тюмень</w:t>
      </w:r>
      <w:r>
        <w:rPr>
          <w:rFonts w:ascii="Times New Roman" w:hAnsi="Times New Roman" w:cs="Times New Roman"/>
          <w:color w:val="auto"/>
        </w:rPr>
        <w:tab/>
      </w:r>
      <w:r>
        <w:rPr>
          <w:rFonts w:ascii="Times New Roman" w:hAnsi="Times New Roman" w:cs="Times New Roman"/>
          <w:color w:val="auto"/>
        </w:rPr>
        <w:tab/>
      </w:r>
      <w:r>
        <w:rPr>
          <w:rFonts w:ascii="Times New Roman" w:hAnsi="Times New Roman" w:cs="Times New Roman"/>
          <w:color w:val="auto"/>
        </w:rPr>
        <w:tab/>
      </w:r>
      <w:r>
        <w:rPr>
          <w:rFonts w:ascii="Times New Roman" w:hAnsi="Times New Roman" w:cs="Times New Roman"/>
          <w:color w:val="auto"/>
        </w:rPr>
        <w:tab/>
      </w:r>
      <w:r>
        <w:rPr>
          <w:rFonts w:ascii="Times New Roman" w:hAnsi="Times New Roman" w:cs="Times New Roman"/>
          <w:color w:val="auto"/>
        </w:rPr>
        <w:tab/>
      </w:r>
      <w:r>
        <w:rPr>
          <w:rFonts w:ascii="Times New Roman" w:hAnsi="Times New Roman" w:cs="Times New Roman"/>
          <w:color w:val="auto"/>
        </w:rPr>
        <w:tab/>
      </w:r>
      <w:r>
        <w:rPr>
          <w:rFonts w:ascii="Times New Roman" w:hAnsi="Times New Roman" w:cs="Times New Roman"/>
          <w:color w:val="auto"/>
        </w:rPr>
        <w:tab/>
      </w:r>
      <w:r>
        <w:rPr>
          <w:rFonts w:ascii="Times New Roman" w:hAnsi="Times New Roman" w:cs="Times New Roman"/>
          <w:color w:val="auto"/>
        </w:rPr>
        <w:tab/>
      </w:r>
      <w:r>
        <w:rPr>
          <w:rFonts w:ascii="Times New Roman" w:hAnsi="Times New Roman" w:cs="Times New Roman"/>
          <w:color w:val="auto"/>
        </w:rPr>
        <w:tab/>
      </w:r>
      <w:r>
        <w:rPr>
          <w:rFonts w:ascii="Times New Roman" w:hAnsi="Times New Roman" w:cs="Times New Roman"/>
          <w:color w:val="auto"/>
        </w:rPr>
        <w:tab/>
        <w:t xml:space="preserve">   «</w:t>
      </w:r>
      <w:r w:rsidR="002916DF">
        <w:rPr>
          <w:rFonts w:ascii="Times New Roman" w:hAnsi="Times New Roman" w:cs="Times New Roman"/>
          <w:color w:val="auto"/>
        </w:rPr>
        <w:t>__</w:t>
      </w:r>
      <w:r>
        <w:rPr>
          <w:rFonts w:ascii="Times New Roman" w:hAnsi="Times New Roman" w:cs="Times New Roman"/>
          <w:color w:val="auto"/>
        </w:rPr>
        <w:t>»</w:t>
      </w:r>
      <w:r w:rsidR="002916DF">
        <w:rPr>
          <w:rFonts w:ascii="Times New Roman" w:hAnsi="Times New Roman" w:cs="Times New Roman"/>
          <w:color w:val="auto"/>
        </w:rPr>
        <w:t xml:space="preserve"> </w:t>
      </w:r>
      <w:r w:rsidR="00D9145B">
        <w:rPr>
          <w:rFonts w:ascii="Times New Roman" w:hAnsi="Times New Roman" w:cs="Times New Roman"/>
          <w:color w:val="auto"/>
        </w:rPr>
        <w:t>__</w:t>
      </w:r>
      <w:r w:rsidR="0049625D">
        <w:rPr>
          <w:rFonts w:ascii="Times New Roman" w:hAnsi="Times New Roman" w:cs="Times New Roman"/>
          <w:color w:val="auto"/>
        </w:rPr>
        <w:t>____</w:t>
      </w:r>
      <w:r w:rsidR="00D9145B">
        <w:rPr>
          <w:rFonts w:ascii="Times New Roman" w:hAnsi="Times New Roman" w:cs="Times New Roman"/>
          <w:color w:val="auto"/>
        </w:rPr>
        <w:t>_</w:t>
      </w:r>
      <w:r>
        <w:rPr>
          <w:rFonts w:ascii="Times New Roman" w:hAnsi="Times New Roman" w:cs="Times New Roman"/>
          <w:color w:val="auto"/>
        </w:rPr>
        <w:t xml:space="preserve"> 2025 г.</w:t>
      </w:r>
    </w:p>
    <w:p w14:paraId="002422F4" w14:textId="77777777" w:rsidR="005C0F30" w:rsidRDefault="005C0F30">
      <w:pPr>
        <w:pStyle w:val="Default"/>
        <w:rPr>
          <w:rFonts w:ascii="Times New Roman" w:hAnsi="Times New Roman" w:cs="Times New Roman"/>
          <w:color w:val="auto"/>
        </w:rPr>
      </w:pPr>
    </w:p>
    <w:p w14:paraId="055D8B9D" w14:textId="77777777" w:rsidR="005C0F30" w:rsidRDefault="00FB6613">
      <w:pPr>
        <w:pStyle w:val="Default"/>
        <w:ind w:firstLine="567"/>
        <w:jc w:val="both"/>
        <w:rPr>
          <w:rFonts w:ascii="Times New Roman" w:hAnsi="Times New Roman" w:cs="Times New Roman"/>
          <w:color w:val="auto"/>
        </w:rPr>
      </w:pPr>
      <w:bookmarkStart w:id="0" w:name="_Hlk109053362"/>
      <w:r>
        <w:rPr>
          <w:rFonts w:ascii="Times New Roman" w:hAnsi="Times New Roman" w:cs="Times New Roman"/>
          <w:b/>
          <w:bCs/>
          <w:color w:val="auto"/>
        </w:rPr>
        <w:t xml:space="preserve">Общество с ограниченной ответственностью Специализированный застройщик «СВОЙ», </w:t>
      </w:r>
      <w:r>
        <w:rPr>
          <w:rFonts w:ascii="Times New Roman" w:hAnsi="Times New Roman" w:cs="Times New Roman"/>
          <w:color w:val="auto"/>
        </w:rPr>
        <w:t>именуемое в дальнейшем «</w:t>
      </w:r>
      <w:r>
        <w:rPr>
          <w:rFonts w:ascii="Times New Roman" w:hAnsi="Times New Roman" w:cs="Times New Roman"/>
          <w:b/>
          <w:bCs/>
          <w:color w:val="auto"/>
        </w:rPr>
        <w:t>Застройщик»</w:t>
      </w:r>
      <w:r>
        <w:rPr>
          <w:rFonts w:ascii="Times New Roman" w:hAnsi="Times New Roman" w:cs="Times New Roman"/>
          <w:color w:val="auto"/>
        </w:rPr>
        <w:t xml:space="preserve">, в лице представителя Пальяновой Ольги Ивановны, </w:t>
      </w:r>
      <w:r>
        <w:rPr>
          <w:rFonts w:ascii="Times New Roman" w:hAnsi="Times New Roman" w:cs="Times New Roman"/>
        </w:rPr>
        <w:t>30 июня 1969 года рождения, место рождения: гор. Урай Тюменской области, гражданство: РФ, пол: женский, паспорт 71 14 092957, выданный Отделом УФМС России по Тюменской обл. в Ленинском АО города Тюмени 08 августа 2014 года, код подразделения 720-001</w:t>
      </w:r>
      <w:r>
        <w:rPr>
          <w:rFonts w:ascii="Times New Roman" w:hAnsi="Times New Roman" w:cs="Times New Roman"/>
          <w:color w:val="auto"/>
        </w:rPr>
        <w:t xml:space="preserve">, </w:t>
      </w:r>
      <w:r>
        <w:rPr>
          <w:rFonts w:ascii="Times New Roman" w:hAnsi="Times New Roman" w:cs="Times New Roman"/>
        </w:rPr>
        <w:t>действующей на основании Доверенности от 23.10.2024г., зарегистрированной в реестре за № 89/2-н/72-2024-7-1748, с одной стороны,</w:t>
      </w:r>
      <w:r>
        <w:rPr>
          <w:rFonts w:ascii="Times New Roman" w:hAnsi="Times New Roman" w:cs="Times New Roman"/>
          <w:color w:val="auto"/>
        </w:rPr>
        <w:t xml:space="preserve"> и</w:t>
      </w:r>
    </w:p>
    <w:bookmarkEnd w:id="0"/>
    <w:p w14:paraId="70C1B683" w14:textId="77777777" w:rsidR="00D9145B" w:rsidRPr="00E97D61" w:rsidRDefault="00D9145B">
      <w:pPr>
        <w:pStyle w:val="Default"/>
        <w:ind w:firstLine="567"/>
        <w:jc w:val="both"/>
        <w:rPr>
          <w:rFonts w:ascii="Times New Roman" w:hAnsi="Times New Roman" w:cs="Times New Roman"/>
          <w:b/>
          <w:color w:val="auto"/>
        </w:rPr>
      </w:pPr>
      <w:r w:rsidRPr="00E97D61">
        <w:rPr>
          <w:rFonts w:ascii="Times New Roman" w:hAnsi="Times New Roman" w:cs="Times New Roman"/>
          <w:b/>
          <w:color w:val="auto"/>
        </w:rPr>
        <w:t>ФИО, паспортные данные</w:t>
      </w:r>
    </w:p>
    <w:p w14:paraId="5283BBCE" w14:textId="245D41A5" w:rsidR="005C0F30" w:rsidRDefault="00FB6613">
      <w:pPr>
        <w:pStyle w:val="Default"/>
        <w:ind w:firstLine="567"/>
        <w:jc w:val="both"/>
        <w:rPr>
          <w:rFonts w:ascii="Times New Roman" w:hAnsi="Times New Roman" w:cs="Times New Roman"/>
          <w:b/>
          <w:bCs/>
          <w:color w:val="auto"/>
        </w:rPr>
      </w:pPr>
      <w:r>
        <w:rPr>
          <w:rFonts w:ascii="Times New Roman" w:hAnsi="Times New Roman" w:cs="Times New Roman"/>
          <w:bCs/>
          <w:color w:val="auto"/>
        </w:rPr>
        <w:t>име</w:t>
      </w:r>
      <w:r>
        <w:rPr>
          <w:rFonts w:ascii="Times New Roman" w:hAnsi="Times New Roman" w:cs="Times New Roman"/>
          <w:color w:val="auto"/>
        </w:rPr>
        <w:t>нуемый(ая) в дальнейшем «</w:t>
      </w:r>
      <w:r>
        <w:rPr>
          <w:rFonts w:ascii="Times New Roman" w:hAnsi="Times New Roman" w:cs="Times New Roman"/>
          <w:b/>
          <w:bCs/>
          <w:color w:val="auto"/>
        </w:rPr>
        <w:t>Участник долевого строительства»</w:t>
      </w:r>
      <w:r>
        <w:rPr>
          <w:rFonts w:ascii="Times New Roman" w:hAnsi="Times New Roman" w:cs="Times New Roman"/>
          <w:color w:val="auto"/>
        </w:rPr>
        <w:t>, с другой стороны, вместе именуемые «</w:t>
      </w:r>
      <w:r>
        <w:rPr>
          <w:rFonts w:ascii="Times New Roman" w:hAnsi="Times New Roman" w:cs="Times New Roman"/>
          <w:b/>
          <w:bCs/>
          <w:color w:val="auto"/>
        </w:rPr>
        <w:t>Стороны»</w:t>
      </w:r>
      <w:r>
        <w:rPr>
          <w:rFonts w:ascii="Times New Roman" w:hAnsi="Times New Roman" w:cs="Times New Roman"/>
          <w:color w:val="auto"/>
        </w:rPr>
        <w:t>, заключили настоящий договор</w:t>
      </w:r>
      <w:r w:rsidR="0049625D">
        <w:rPr>
          <w:rFonts w:ascii="Times New Roman" w:hAnsi="Times New Roman" w:cs="Times New Roman"/>
          <w:color w:val="auto"/>
        </w:rPr>
        <w:t xml:space="preserve"> участия в долевом строительстве </w:t>
      </w:r>
      <w:r w:rsidR="0049625D" w:rsidRPr="0049625D">
        <w:rPr>
          <w:rFonts w:ascii="Times New Roman" w:hAnsi="Times New Roman" w:cs="Times New Roman"/>
          <w:color w:val="auto"/>
        </w:rPr>
        <w:t>(далее по тексту – «Договор»)</w:t>
      </w:r>
      <w:r w:rsidR="0049625D">
        <w:rPr>
          <w:rFonts w:ascii="Times New Roman" w:hAnsi="Times New Roman" w:cs="Times New Roman"/>
          <w:color w:val="auto"/>
        </w:rPr>
        <w:t xml:space="preserve"> </w:t>
      </w:r>
      <w:r>
        <w:rPr>
          <w:rFonts w:ascii="Times New Roman" w:hAnsi="Times New Roman" w:cs="Times New Roman"/>
          <w:color w:val="auto"/>
        </w:rPr>
        <w:t>о нижеследующем:</w:t>
      </w:r>
    </w:p>
    <w:p w14:paraId="22C8BD68" w14:textId="77777777" w:rsidR="005C0F30" w:rsidRDefault="005C0F30">
      <w:pPr>
        <w:pStyle w:val="Default"/>
        <w:ind w:firstLine="567"/>
        <w:jc w:val="both"/>
        <w:rPr>
          <w:rFonts w:ascii="Times New Roman" w:hAnsi="Times New Roman" w:cs="Times New Roman"/>
          <w:color w:val="auto"/>
        </w:rPr>
      </w:pPr>
    </w:p>
    <w:p w14:paraId="0A170405" w14:textId="77777777" w:rsidR="005C0F30" w:rsidRDefault="00FB6613">
      <w:pPr>
        <w:pStyle w:val="Default"/>
        <w:numPr>
          <w:ilvl w:val="0"/>
          <w:numId w:val="1"/>
        </w:numPr>
        <w:tabs>
          <w:tab w:val="left" w:pos="284"/>
        </w:tabs>
        <w:ind w:left="0" w:firstLine="0"/>
        <w:jc w:val="center"/>
        <w:rPr>
          <w:rFonts w:ascii="Times New Roman" w:hAnsi="Times New Roman" w:cs="Times New Roman"/>
          <w:b/>
          <w:color w:val="auto"/>
        </w:rPr>
      </w:pPr>
      <w:r>
        <w:rPr>
          <w:rFonts w:ascii="Times New Roman" w:hAnsi="Times New Roman" w:cs="Times New Roman"/>
          <w:b/>
          <w:color w:val="auto"/>
        </w:rPr>
        <w:t>ПРЕДМЕТ ДОГОВОРА</w:t>
      </w:r>
    </w:p>
    <w:p w14:paraId="532184C8" w14:textId="77777777" w:rsidR="005C0F30" w:rsidRPr="007D74A3" w:rsidRDefault="00FB6613">
      <w:pPr>
        <w:pStyle w:val="af0"/>
        <w:autoSpaceDE w:val="0"/>
        <w:autoSpaceDN w:val="0"/>
        <w:adjustRightInd w:val="0"/>
        <w:spacing w:after="0" w:line="240" w:lineRule="auto"/>
        <w:ind w:left="0" w:firstLine="567"/>
        <w:jc w:val="both"/>
        <w:rPr>
          <w:rFonts w:ascii="Times New Roman" w:hAnsi="Times New Roman" w:cs="Times New Roman"/>
          <w:iCs/>
          <w:sz w:val="24"/>
          <w:szCs w:val="24"/>
        </w:rPr>
      </w:pPr>
      <w:r>
        <w:rPr>
          <w:rFonts w:ascii="Times New Roman" w:hAnsi="Times New Roman" w:cs="Times New Roman"/>
          <w:sz w:val="24"/>
          <w:szCs w:val="24"/>
        </w:rPr>
        <w:t xml:space="preserve">1.1. Застройщик обязуется в предусмотренный Договором срок своими силами и (или) с привлечением других лиц построить (создать) </w:t>
      </w:r>
      <w:r>
        <w:rPr>
          <w:rFonts w:ascii="Times New Roman" w:hAnsi="Times New Roman" w:cs="Times New Roman"/>
          <w:b/>
          <w:bCs/>
          <w:sz w:val="24"/>
          <w:szCs w:val="24"/>
        </w:rPr>
        <w:t xml:space="preserve">«Жилой комплекс в г. Тюмени в границах улиц Новогодняя-Чайковского-Сосьвинская», расположенный по адресу: Тюменская область, город Тюмень улица Сосьвинская, дом 31, корпус 1 (жилой дом ГП-2) </w:t>
      </w:r>
      <w:r w:rsidRPr="007D74A3">
        <w:rPr>
          <w:rFonts w:ascii="Times New Roman" w:hAnsi="Times New Roman" w:cs="Times New Roman"/>
          <w:sz w:val="24"/>
          <w:szCs w:val="24"/>
        </w:rPr>
        <w:t xml:space="preserve">(далее по тексту –  «Многоквартирный дом» и/или «Жилой дом») </w:t>
      </w:r>
      <w:r>
        <w:rPr>
          <w:rFonts w:ascii="Times New Roman" w:hAnsi="Times New Roman" w:cs="Times New Roman"/>
          <w:sz w:val="24"/>
          <w:szCs w:val="24"/>
        </w:rPr>
        <w:t xml:space="preserve">и после получения разрешения на ввод в эксплуатацию многоквартирного дома передать Объект долевого строительства, указанный в п. 1.3 Договора, Участнику долевого строительства, а Участник долевого строительства обязуется уплатить Застройщику обусловленную Договором цену и принять Объект долевого строительства </w:t>
      </w:r>
      <w:r w:rsidRPr="007D74A3">
        <w:rPr>
          <w:rFonts w:ascii="Times New Roman" w:hAnsi="Times New Roman" w:cs="Times New Roman"/>
          <w:b/>
          <w:iCs/>
          <w:sz w:val="24"/>
          <w:szCs w:val="24"/>
        </w:rPr>
        <w:t>в собственность</w:t>
      </w:r>
      <w:r w:rsidRPr="007D74A3">
        <w:rPr>
          <w:rFonts w:ascii="Times New Roman" w:hAnsi="Times New Roman" w:cs="Times New Roman"/>
          <w:iCs/>
          <w:sz w:val="24"/>
          <w:szCs w:val="24"/>
        </w:rPr>
        <w:t xml:space="preserve"> </w:t>
      </w:r>
      <w:r w:rsidR="00E21E7A" w:rsidRPr="007D74A3">
        <w:rPr>
          <w:rFonts w:ascii="Times New Roman" w:hAnsi="Times New Roman" w:cs="Times New Roman"/>
          <w:iCs/>
          <w:sz w:val="24"/>
          <w:szCs w:val="24"/>
        </w:rPr>
        <w:t>.</w:t>
      </w:r>
    </w:p>
    <w:p w14:paraId="47EFC6F2" w14:textId="77777777" w:rsidR="005C0F30" w:rsidRDefault="00FB6613">
      <w:pPr>
        <w:pStyle w:val="af0"/>
        <w:autoSpaceDE w:val="0"/>
        <w:autoSpaceDN w:val="0"/>
        <w:adjustRightInd w:val="0"/>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1.2. Основные характеристики жилого дома: </w:t>
      </w:r>
    </w:p>
    <w:p w14:paraId="54B00708" w14:textId="77777777" w:rsidR="005C0F30" w:rsidRDefault="00FB6613">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Вид: </w:t>
      </w:r>
      <w:r>
        <w:rPr>
          <w:rFonts w:ascii="Times New Roman" w:hAnsi="Times New Roman" w:cs="Times New Roman"/>
          <w:sz w:val="24"/>
          <w:szCs w:val="24"/>
        </w:rPr>
        <w:t>Многоквартирный дом</w:t>
      </w:r>
      <w:r>
        <w:rPr>
          <w:rFonts w:ascii="Times New Roman" w:hAnsi="Times New Roman" w:cs="Times New Roman"/>
          <w:bCs/>
          <w:sz w:val="24"/>
          <w:szCs w:val="24"/>
        </w:rPr>
        <w:t xml:space="preserve">; </w:t>
      </w:r>
      <w:r>
        <w:rPr>
          <w:rFonts w:ascii="Times New Roman" w:hAnsi="Times New Roman" w:cs="Times New Roman"/>
          <w:b/>
          <w:bCs/>
          <w:sz w:val="24"/>
          <w:szCs w:val="24"/>
        </w:rPr>
        <w:t xml:space="preserve">назначение: </w:t>
      </w:r>
      <w:r>
        <w:rPr>
          <w:rFonts w:ascii="Times New Roman" w:hAnsi="Times New Roman" w:cs="Times New Roman"/>
          <w:sz w:val="24"/>
          <w:szCs w:val="24"/>
        </w:rPr>
        <w:t>жилое</w:t>
      </w:r>
      <w:r>
        <w:rPr>
          <w:rFonts w:ascii="Times New Roman" w:hAnsi="Times New Roman" w:cs="Times New Roman"/>
          <w:bCs/>
          <w:sz w:val="24"/>
          <w:szCs w:val="24"/>
        </w:rPr>
        <w:t>;</w:t>
      </w:r>
      <w:r>
        <w:rPr>
          <w:rFonts w:ascii="Times New Roman" w:hAnsi="Times New Roman" w:cs="Times New Roman"/>
          <w:b/>
          <w:bCs/>
          <w:sz w:val="24"/>
          <w:szCs w:val="24"/>
        </w:rPr>
        <w:t xml:space="preserve"> общая площадь: 10560 кв.м.</w:t>
      </w:r>
      <w:r>
        <w:rPr>
          <w:rFonts w:ascii="Times New Roman" w:hAnsi="Times New Roman" w:cs="Times New Roman"/>
          <w:bCs/>
          <w:sz w:val="24"/>
          <w:szCs w:val="24"/>
        </w:rPr>
        <w:t>;</w:t>
      </w:r>
      <w:r>
        <w:rPr>
          <w:rFonts w:ascii="Times New Roman" w:hAnsi="Times New Roman" w:cs="Times New Roman"/>
          <w:b/>
          <w:bCs/>
          <w:sz w:val="24"/>
          <w:szCs w:val="24"/>
        </w:rPr>
        <w:t xml:space="preserve"> этажность: </w:t>
      </w:r>
      <w:bookmarkStart w:id="1" w:name="_Hlk178870844"/>
      <w:r>
        <w:rPr>
          <w:rFonts w:ascii="Times New Roman" w:hAnsi="Times New Roman" w:cs="Times New Roman"/>
          <w:b/>
          <w:bCs/>
          <w:sz w:val="24"/>
          <w:szCs w:val="24"/>
        </w:rPr>
        <w:t>минимальное количество этажей – 17 (семнадцать)</w:t>
      </w:r>
      <w:r>
        <w:rPr>
          <w:rFonts w:ascii="Times New Roman" w:hAnsi="Times New Roman" w:cs="Times New Roman"/>
          <w:sz w:val="24"/>
          <w:szCs w:val="24"/>
        </w:rPr>
        <w:t xml:space="preserve">, </w:t>
      </w:r>
      <w:r>
        <w:rPr>
          <w:rFonts w:ascii="Times New Roman" w:hAnsi="Times New Roman" w:cs="Times New Roman"/>
          <w:b/>
          <w:bCs/>
          <w:sz w:val="24"/>
          <w:szCs w:val="24"/>
        </w:rPr>
        <w:t xml:space="preserve">максимальное количество этажей </w:t>
      </w:r>
      <w:r>
        <w:rPr>
          <w:rFonts w:ascii="Times New Roman" w:hAnsi="Times New Roman" w:cs="Times New Roman"/>
          <w:sz w:val="24"/>
          <w:szCs w:val="24"/>
        </w:rPr>
        <w:t xml:space="preserve">– </w:t>
      </w:r>
      <w:r>
        <w:rPr>
          <w:rFonts w:ascii="Times New Roman" w:hAnsi="Times New Roman" w:cs="Times New Roman"/>
          <w:b/>
          <w:bCs/>
          <w:sz w:val="24"/>
          <w:szCs w:val="24"/>
        </w:rPr>
        <w:t>17 (семнадцать)</w:t>
      </w:r>
      <w:r>
        <w:rPr>
          <w:rFonts w:ascii="Times New Roman" w:hAnsi="Times New Roman" w:cs="Times New Roman"/>
          <w:sz w:val="24"/>
          <w:szCs w:val="24"/>
        </w:rPr>
        <w:t>;</w:t>
      </w:r>
      <w:bookmarkEnd w:id="1"/>
      <w:r>
        <w:rPr>
          <w:rFonts w:ascii="Times New Roman" w:hAnsi="Times New Roman" w:cs="Times New Roman"/>
          <w:sz w:val="24"/>
          <w:szCs w:val="24"/>
        </w:rPr>
        <w:t xml:space="preserve"> </w:t>
      </w:r>
      <w:r>
        <w:rPr>
          <w:rFonts w:ascii="Times New Roman" w:hAnsi="Times New Roman" w:cs="Times New Roman"/>
          <w:b/>
          <w:bCs/>
          <w:sz w:val="24"/>
          <w:szCs w:val="24"/>
        </w:rPr>
        <w:t>Материал наружных стен и каркаса</w:t>
      </w:r>
      <w:r>
        <w:rPr>
          <w:rFonts w:ascii="Times New Roman" w:hAnsi="Times New Roman" w:cs="Times New Roman"/>
          <w:sz w:val="24"/>
          <w:szCs w:val="24"/>
        </w:rPr>
        <w:t xml:space="preserve">: с монолитным железобетонным каркасом и стенами из мелкоштучных каменных материалов (керамзитоблока); </w:t>
      </w:r>
      <w:r>
        <w:rPr>
          <w:rFonts w:ascii="Times New Roman" w:hAnsi="Times New Roman" w:cs="Times New Roman"/>
          <w:b/>
          <w:bCs/>
          <w:sz w:val="24"/>
          <w:szCs w:val="24"/>
        </w:rPr>
        <w:t>Материал поэтажных перекрытий</w:t>
      </w:r>
      <w:r>
        <w:rPr>
          <w:rFonts w:ascii="Times New Roman" w:hAnsi="Times New Roman" w:cs="Times New Roman"/>
          <w:sz w:val="24"/>
          <w:szCs w:val="24"/>
        </w:rPr>
        <w:t xml:space="preserve">: монолитные железобетонные; </w:t>
      </w:r>
      <w:r>
        <w:rPr>
          <w:rFonts w:ascii="Times New Roman" w:hAnsi="Times New Roman" w:cs="Times New Roman"/>
          <w:b/>
          <w:bCs/>
          <w:sz w:val="24"/>
          <w:szCs w:val="24"/>
        </w:rPr>
        <w:t>Класс энергоэффективности</w:t>
      </w:r>
      <w:r>
        <w:rPr>
          <w:rFonts w:ascii="Times New Roman" w:hAnsi="Times New Roman" w:cs="Times New Roman"/>
          <w:sz w:val="24"/>
          <w:szCs w:val="24"/>
        </w:rPr>
        <w:t xml:space="preserve">: </w:t>
      </w:r>
      <w:r>
        <w:rPr>
          <w:rFonts w:ascii="Times New Roman" w:hAnsi="Times New Roman" w:cs="Times New Roman"/>
          <w:sz w:val="24"/>
          <w:szCs w:val="24"/>
          <w:lang w:val="en-US"/>
        </w:rPr>
        <w:t>B</w:t>
      </w:r>
      <w:r>
        <w:rPr>
          <w:rFonts w:ascii="Times New Roman" w:hAnsi="Times New Roman" w:cs="Times New Roman"/>
          <w:sz w:val="24"/>
          <w:szCs w:val="24"/>
        </w:rPr>
        <w:t xml:space="preserve">; </w:t>
      </w:r>
      <w:r>
        <w:rPr>
          <w:rFonts w:ascii="Times New Roman" w:hAnsi="Times New Roman" w:cs="Times New Roman"/>
          <w:b/>
          <w:bCs/>
          <w:sz w:val="24"/>
          <w:szCs w:val="24"/>
        </w:rPr>
        <w:t>Класс сейсмостойкости</w:t>
      </w:r>
      <w:r>
        <w:rPr>
          <w:rFonts w:ascii="Times New Roman" w:hAnsi="Times New Roman" w:cs="Times New Roman"/>
          <w:sz w:val="24"/>
          <w:szCs w:val="24"/>
        </w:rPr>
        <w:t xml:space="preserve">: 5 и менее баллов. </w:t>
      </w:r>
    </w:p>
    <w:p w14:paraId="000AA4F0" w14:textId="77777777" w:rsidR="005C0F30" w:rsidRDefault="00FB6613">
      <w:pPr>
        <w:pStyle w:val="af0"/>
        <w:autoSpaceDE w:val="0"/>
        <w:autoSpaceDN w:val="0"/>
        <w:adjustRightInd w:val="0"/>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1.3. </w:t>
      </w:r>
      <w:r>
        <w:rPr>
          <w:rFonts w:ascii="Times New Roman" w:hAnsi="Times New Roman" w:cs="Times New Roman"/>
          <w:b/>
          <w:bCs/>
          <w:sz w:val="24"/>
          <w:szCs w:val="24"/>
        </w:rPr>
        <w:t xml:space="preserve">Объект долевого строительства </w:t>
      </w:r>
      <w:r>
        <w:rPr>
          <w:rFonts w:ascii="Times New Roman" w:hAnsi="Times New Roman" w:cs="Times New Roman"/>
          <w:sz w:val="24"/>
          <w:szCs w:val="24"/>
        </w:rPr>
        <w:t>– жилое помещение, расположенное в многоквартирном доме, подлежащее передаче Участнику долевого строительства после получения разрешения на ввод в эксплуатацию многоквартирного дома, имеющее следующие проектные характеристики:</w:t>
      </w:r>
    </w:p>
    <w:p w14:paraId="3366354C" w14:textId="77777777" w:rsidR="005C0F30" w:rsidRDefault="00FB6613">
      <w:pPr>
        <w:pStyle w:val="af0"/>
        <w:autoSpaceDE w:val="0"/>
        <w:autoSpaceDN w:val="0"/>
        <w:adjustRightInd w:val="0"/>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 </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20"/>
        <w:gridCol w:w="8"/>
        <w:gridCol w:w="4073"/>
      </w:tblGrid>
      <w:tr w:rsidR="005C0F30" w14:paraId="3C074430" w14:textId="77777777">
        <w:trPr>
          <w:trHeight w:val="137"/>
        </w:trPr>
        <w:tc>
          <w:tcPr>
            <w:tcW w:w="6120" w:type="dxa"/>
          </w:tcPr>
          <w:p w14:paraId="73178198" w14:textId="77777777" w:rsidR="005C0F30" w:rsidRDefault="00FB6613">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Cs/>
                <w:sz w:val="24"/>
                <w:szCs w:val="24"/>
              </w:rPr>
              <w:t xml:space="preserve">Номер дома по Генеральному плану </w:t>
            </w:r>
          </w:p>
        </w:tc>
        <w:tc>
          <w:tcPr>
            <w:tcW w:w="4081" w:type="dxa"/>
            <w:gridSpan w:val="2"/>
          </w:tcPr>
          <w:p w14:paraId="67D39BA7" w14:textId="77777777" w:rsidR="005C0F30" w:rsidRDefault="00FB6613">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Cs/>
                <w:sz w:val="24"/>
                <w:szCs w:val="24"/>
              </w:rPr>
              <w:t>ГП-2</w:t>
            </w:r>
          </w:p>
        </w:tc>
      </w:tr>
      <w:tr w:rsidR="005C0F30" w14:paraId="6DDB312D" w14:textId="77777777">
        <w:trPr>
          <w:trHeight w:val="137"/>
        </w:trPr>
        <w:tc>
          <w:tcPr>
            <w:tcW w:w="6128" w:type="dxa"/>
            <w:gridSpan w:val="2"/>
          </w:tcPr>
          <w:p w14:paraId="7DCFBC33" w14:textId="77777777" w:rsidR="005C0F30" w:rsidRDefault="00FB6613">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Cs/>
                <w:sz w:val="24"/>
                <w:szCs w:val="24"/>
              </w:rPr>
              <w:t xml:space="preserve">Секция/подъезд </w:t>
            </w:r>
          </w:p>
        </w:tc>
        <w:tc>
          <w:tcPr>
            <w:tcW w:w="4073" w:type="dxa"/>
          </w:tcPr>
          <w:p w14:paraId="2573FDC5" w14:textId="77777777" w:rsidR="005C0F30" w:rsidRDefault="005C0F30">
            <w:pPr>
              <w:autoSpaceDE w:val="0"/>
              <w:autoSpaceDN w:val="0"/>
              <w:adjustRightInd w:val="0"/>
              <w:spacing w:after="0" w:line="240" w:lineRule="auto"/>
              <w:jc w:val="both"/>
              <w:rPr>
                <w:rFonts w:ascii="Times New Roman" w:hAnsi="Times New Roman" w:cs="Times New Roman"/>
                <w:sz w:val="24"/>
                <w:szCs w:val="24"/>
              </w:rPr>
            </w:pPr>
          </w:p>
        </w:tc>
      </w:tr>
      <w:tr w:rsidR="005C0F30" w14:paraId="5B55C6C6" w14:textId="77777777">
        <w:trPr>
          <w:trHeight w:val="137"/>
        </w:trPr>
        <w:tc>
          <w:tcPr>
            <w:tcW w:w="6128" w:type="dxa"/>
            <w:gridSpan w:val="2"/>
          </w:tcPr>
          <w:p w14:paraId="0CFA778C" w14:textId="77777777" w:rsidR="005C0F30" w:rsidRDefault="00FB6613">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Cs/>
                <w:sz w:val="24"/>
                <w:szCs w:val="24"/>
              </w:rPr>
              <w:t xml:space="preserve">Этаж </w:t>
            </w:r>
          </w:p>
        </w:tc>
        <w:tc>
          <w:tcPr>
            <w:tcW w:w="4073" w:type="dxa"/>
          </w:tcPr>
          <w:p w14:paraId="7FC8F46C" w14:textId="77777777" w:rsidR="005C0F30" w:rsidRDefault="005C0F30">
            <w:pPr>
              <w:autoSpaceDE w:val="0"/>
              <w:autoSpaceDN w:val="0"/>
              <w:adjustRightInd w:val="0"/>
              <w:spacing w:after="0" w:line="240" w:lineRule="auto"/>
              <w:jc w:val="both"/>
              <w:rPr>
                <w:rFonts w:ascii="Times New Roman" w:hAnsi="Times New Roman" w:cs="Times New Roman"/>
                <w:sz w:val="24"/>
                <w:szCs w:val="24"/>
              </w:rPr>
            </w:pPr>
          </w:p>
        </w:tc>
      </w:tr>
      <w:tr w:rsidR="005C0F30" w14:paraId="6085BE4D" w14:textId="77777777">
        <w:trPr>
          <w:trHeight w:val="253"/>
        </w:trPr>
        <w:tc>
          <w:tcPr>
            <w:tcW w:w="6128" w:type="dxa"/>
            <w:gridSpan w:val="2"/>
          </w:tcPr>
          <w:p w14:paraId="04B7775F" w14:textId="77777777" w:rsidR="005C0F30" w:rsidRDefault="00FB6613">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Cs/>
                <w:sz w:val="24"/>
                <w:szCs w:val="24"/>
              </w:rPr>
              <w:t xml:space="preserve">Условный номер квартиры по проектной декларации </w:t>
            </w:r>
          </w:p>
        </w:tc>
        <w:tc>
          <w:tcPr>
            <w:tcW w:w="4073" w:type="dxa"/>
          </w:tcPr>
          <w:p w14:paraId="0D6B1809" w14:textId="77777777" w:rsidR="005C0F30" w:rsidRDefault="005C0F30">
            <w:pPr>
              <w:autoSpaceDE w:val="0"/>
              <w:autoSpaceDN w:val="0"/>
              <w:adjustRightInd w:val="0"/>
              <w:spacing w:after="0" w:line="240" w:lineRule="auto"/>
              <w:jc w:val="both"/>
              <w:rPr>
                <w:rFonts w:ascii="Times New Roman" w:hAnsi="Times New Roman" w:cs="Times New Roman"/>
                <w:sz w:val="24"/>
                <w:szCs w:val="24"/>
              </w:rPr>
            </w:pPr>
          </w:p>
        </w:tc>
      </w:tr>
      <w:tr w:rsidR="005C0F30" w14:paraId="3C4959E5" w14:textId="77777777">
        <w:trPr>
          <w:trHeight w:val="137"/>
        </w:trPr>
        <w:tc>
          <w:tcPr>
            <w:tcW w:w="6128" w:type="dxa"/>
            <w:gridSpan w:val="2"/>
          </w:tcPr>
          <w:p w14:paraId="05E2702F" w14:textId="77777777" w:rsidR="005C0F30" w:rsidRDefault="00FB6613">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Cs/>
                <w:sz w:val="24"/>
                <w:szCs w:val="24"/>
              </w:rPr>
              <w:t xml:space="preserve">Количество комнат </w:t>
            </w:r>
          </w:p>
        </w:tc>
        <w:tc>
          <w:tcPr>
            <w:tcW w:w="4073" w:type="dxa"/>
          </w:tcPr>
          <w:p w14:paraId="5AF6773E" w14:textId="77777777" w:rsidR="005C0F30" w:rsidRDefault="005C0F30">
            <w:pPr>
              <w:autoSpaceDE w:val="0"/>
              <w:autoSpaceDN w:val="0"/>
              <w:adjustRightInd w:val="0"/>
              <w:spacing w:after="0" w:line="240" w:lineRule="auto"/>
              <w:jc w:val="both"/>
              <w:rPr>
                <w:rFonts w:ascii="Times New Roman" w:hAnsi="Times New Roman" w:cs="Times New Roman"/>
                <w:sz w:val="24"/>
                <w:szCs w:val="24"/>
              </w:rPr>
            </w:pPr>
          </w:p>
        </w:tc>
      </w:tr>
      <w:tr w:rsidR="005C0F30" w14:paraId="5B00E19D" w14:textId="77777777">
        <w:trPr>
          <w:trHeight w:val="137"/>
        </w:trPr>
        <w:tc>
          <w:tcPr>
            <w:tcW w:w="6128" w:type="dxa"/>
            <w:gridSpan w:val="2"/>
          </w:tcPr>
          <w:p w14:paraId="650A6DE5" w14:textId="77777777" w:rsidR="005C0F30" w:rsidRDefault="00FB6613">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Общая проектная площадь без учета балконов и лоджий, кв.м.</w:t>
            </w:r>
          </w:p>
        </w:tc>
        <w:tc>
          <w:tcPr>
            <w:tcW w:w="4073" w:type="dxa"/>
          </w:tcPr>
          <w:p w14:paraId="5C26E3E0" w14:textId="77777777" w:rsidR="005C0F30" w:rsidRDefault="005C0F30">
            <w:pPr>
              <w:autoSpaceDE w:val="0"/>
              <w:autoSpaceDN w:val="0"/>
              <w:adjustRightInd w:val="0"/>
              <w:spacing w:after="0" w:line="240" w:lineRule="auto"/>
              <w:jc w:val="both"/>
              <w:rPr>
                <w:rFonts w:ascii="Times New Roman" w:hAnsi="Times New Roman" w:cs="Times New Roman"/>
                <w:sz w:val="24"/>
                <w:szCs w:val="24"/>
              </w:rPr>
            </w:pPr>
          </w:p>
        </w:tc>
      </w:tr>
      <w:tr w:rsidR="005C0F30" w14:paraId="3ADF1D0E" w14:textId="77777777">
        <w:trPr>
          <w:trHeight w:val="137"/>
        </w:trPr>
        <w:tc>
          <w:tcPr>
            <w:tcW w:w="6128" w:type="dxa"/>
            <w:gridSpan w:val="2"/>
          </w:tcPr>
          <w:p w14:paraId="4BDC2AB0" w14:textId="77777777" w:rsidR="005C0F30" w:rsidRDefault="00FB6613">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Общая проектная площадь с учетом балконов и лоджий, кв.м.</w:t>
            </w:r>
          </w:p>
        </w:tc>
        <w:tc>
          <w:tcPr>
            <w:tcW w:w="4073" w:type="dxa"/>
          </w:tcPr>
          <w:p w14:paraId="585E75EE" w14:textId="77777777" w:rsidR="005C0F30" w:rsidRDefault="005C0F30" w:rsidP="00E21E7A">
            <w:pPr>
              <w:autoSpaceDE w:val="0"/>
              <w:autoSpaceDN w:val="0"/>
              <w:adjustRightInd w:val="0"/>
              <w:spacing w:after="0" w:line="240" w:lineRule="auto"/>
              <w:jc w:val="both"/>
              <w:rPr>
                <w:rFonts w:ascii="Times New Roman" w:hAnsi="Times New Roman" w:cs="Times New Roman"/>
                <w:sz w:val="24"/>
                <w:szCs w:val="24"/>
              </w:rPr>
            </w:pPr>
          </w:p>
        </w:tc>
      </w:tr>
      <w:tr w:rsidR="005C0F30" w14:paraId="48A2CE61" w14:textId="77777777">
        <w:trPr>
          <w:trHeight w:val="253"/>
        </w:trPr>
        <w:tc>
          <w:tcPr>
            <w:tcW w:w="10201" w:type="dxa"/>
            <w:gridSpan w:val="3"/>
          </w:tcPr>
          <w:p w14:paraId="1C6A63A7" w14:textId="77777777" w:rsidR="005C0F30" w:rsidRDefault="00FB6613">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Количество и площадь жилых помещений:</w:t>
            </w:r>
          </w:p>
          <w:p w14:paraId="387DAEAC" w14:textId="77777777" w:rsidR="005C0F30" w:rsidRDefault="005C0F30">
            <w:pPr>
              <w:autoSpaceDE w:val="0"/>
              <w:autoSpaceDN w:val="0"/>
              <w:adjustRightInd w:val="0"/>
              <w:spacing w:after="0" w:line="240" w:lineRule="auto"/>
              <w:jc w:val="both"/>
              <w:rPr>
                <w:rFonts w:ascii="Times New Roman" w:hAnsi="Times New Roman" w:cs="Times New Roman"/>
                <w:sz w:val="24"/>
                <w:szCs w:val="24"/>
              </w:rPr>
            </w:pPr>
          </w:p>
        </w:tc>
      </w:tr>
      <w:tr w:rsidR="005C0F30" w14:paraId="259C0DBB" w14:textId="77777777">
        <w:trPr>
          <w:trHeight w:val="253"/>
        </w:trPr>
        <w:tc>
          <w:tcPr>
            <w:tcW w:w="6128" w:type="dxa"/>
            <w:gridSpan w:val="2"/>
          </w:tcPr>
          <w:p w14:paraId="28D44D89" w14:textId="77777777" w:rsidR="005C0F30" w:rsidRDefault="00FB6613">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Жилая комната</w:t>
            </w:r>
          </w:p>
        </w:tc>
        <w:tc>
          <w:tcPr>
            <w:tcW w:w="4073" w:type="dxa"/>
          </w:tcPr>
          <w:p w14:paraId="73AF42A1" w14:textId="77777777" w:rsidR="005C0F30" w:rsidRDefault="00FB6613" w:rsidP="00D9145B">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Проектная площадь: </w:t>
            </w:r>
          </w:p>
        </w:tc>
      </w:tr>
      <w:tr w:rsidR="005C0F30" w14:paraId="74F1A9E8" w14:textId="77777777">
        <w:trPr>
          <w:trHeight w:val="253"/>
        </w:trPr>
        <w:tc>
          <w:tcPr>
            <w:tcW w:w="6128" w:type="dxa"/>
            <w:gridSpan w:val="2"/>
          </w:tcPr>
          <w:p w14:paraId="6EC7807E" w14:textId="77777777" w:rsidR="005C0F30" w:rsidRDefault="00FB6613">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Жилая комната</w:t>
            </w:r>
          </w:p>
        </w:tc>
        <w:tc>
          <w:tcPr>
            <w:tcW w:w="4073" w:type="dxa"/>
          </w:tcPr>
          <w:p w14:paraId="76995F80" w14:textId="77777777" w:rsidR="005C0F30" w:rsidRDefault="00FB6613" w:rsidP="00D9145B">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Проектная площадь: </w:t>
            </w:r>
          </w:p>
        </w:tc>
      </w:tr>
      <w:tr w:rsidR="005C0F30" w14:paraId="647ED284" w14:textId="77777777">
        <w:trPr>
          <w:trHeight w:val="253"/>
        </w:trPr>
        <w:tc>
          <w:tcPr>
            <w:tcW w:w="10201" w:type="dxa"/>
            <w:gridSpan w:val="3"/>
          </w:tcPr>
          <w:p w14:paraId="76102596" w14:textId="77777777" w:rsidR="005C0F30" w:rsidRDefault="00FB6613">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Количество и площадь помещений вспомогательного использования:</w:t>
            </w:r>
          </w:p>
        </w:tc>
      </w:tr>
      <w:tr w:rsidR="005C0F30" w14:paraId="2A9E0BFD" w14:textId="77777777">
        <w:trPr>
          <w:trHeight w:val="253"/>
        </w:trPr>
        <w:tc>
          <w:tcPr>
            <w:tcW w:w="6128" w:type="dxa"/>
            <w:gridSpan w:val="2"/>
          </w:tcPr>
          <w:p w14:paraId="705F08DD" w14:textId="77777777" w:rsidR="005C0F30" w:rsidRDefault="00FB6613">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Кухня-гостиная</w:t>
            </w:r>
          </w:p>
        </w:tc>
        <w:tc>
          <w:tcPr>
            <w:tcW w:w="4073" w:type="dxa"/>
          </w:tcPr>
          <w:p w14:paraId="08E3EA3E" w14:textId="77777777" w:rsidR="005C0F30" w:rsidRDefault="00FB6613" w:rsidP="00D9145B">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Проектная площадь:</w:t>
            </w:r>
          </w:p>
        </w:tc>
      </w:tr>
      <w:tr w:rsidR="005C0F30" w14:paraId="2AF55C0B" w14:textId="77777777">
        <w:trPr>
          <w:trHeight w:val="253"/>
        </w:trPr>
        <w:tc>
          <w:tcPr>
            <w:tcW w:w="6128" w:type="dxa"/>
            <w:gridSpan w:val="2"/>
          </w:tcPr>
          <w:p w14:paraId="0C3EBCFC" w14:textId="77777777" w:rsidR="005C0F30" w:rsidRDefault="00FB6613">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Санузел </w:t>
            </w:r>
          </w:p>
        </w:tc>
        <w:tc>
          <w:tcPr>
            <w:tcW w:w="4073" w:type="dxa"/>
          </w:tcPr>
          <w:p w14:paraId="5DE4BB61" w14:textId="77777777" w:rsidR="005C0F30" w:rsidRDefault="00FB6613" w:rsidP="00D9145B">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Проектная площадь: </w:t>
            </w:r>
          </w:p>
        </w:tc>
      </w:tr>
      <w:tr w:rsidR="005C0F30" w14:paraId="223920F6" w14:textId="77777777">
        <w:trPr>
          <w:trHeight w:val="253"/>
        </w:trPr>
        <w:tc>
          <w:tcPr>
            <w:tcW w:w="6128" w:type="dxa"/>
            <w:gridSpan w:val="2"/>
          </w:tcPr>
          <w:p w14:paraId="21D8E9BD" w14:textId="77777777" w:rsidR="005C0F30" w:rsidRDefault="00FB6613">
            <w:pPr>
              <w:pStyle w:val="af0"/>
              <w:autoSpaceDE w:val="0"/>
              <w:autoSpaceDN w:val="0"/>
              <w:adjustRightInd w:val="0"/>
              <w:spacing w:after="0" w:line="240" w:lineRule="auto"/>
              <w:ind w:left="0"/>
              <w:jc w:val="both"/>
              <w:rPr>
                <w:rFonts w:ascii="Times New Roman" w:hAnsi="Times New Roman" w:cs="Times New Roman"/>
                <w:bCs/>
                <w:sz w:val="24"/>
                <w:szCs w:val="24"/>
              </w:rPr>
            </w:pPr>
            <w:r>
              <w:rPr>
                <w:rFonts w:ascii="Times New Roman" w:hAnsi="Times New Roman" w:cs="Times New Roman"/>
                <w:bCs/>
                <w:sz w:val="24"/>
                <w:szCs w:val="24"/>
              </w:rPr>
              <w:t>Прихожая</w:t>
            </w:r>
          </w:p>
        </w:tc>
        <w:tc>
          <w:tcPr>
            <w:tcW w:w="4073" w:type="dxa"/>
          </w:tcPr>
          <w:p w14:paraId="198BC60A" w14:textId="77777777" w:rsidR="005C0F30" w:rsidRDefault="00FB6613" w:rsidP="00D9145B">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Проектная площадь: </w:t>
            </w:r>
          </w:p>
        </w:tc>
      </w:tr>
      <w:tr w:rsidR="005C0F30" w14:paraId="36A420BE" w14:textId="77777777">
        <w:trPr>
          <w:trHeight w:val="253"/>
        </w:trPr>
        <w:tc>
          <w:tcPr>
            <w:tcW w:w="6128" w:type="dxa"/>
            <w:gridSpan w:val="2"/>
          </w:tcPr>
          <w:p w14:paraId="04B2411B" w14:textId="77777777" w:rsidR="005C0F30" w:rsidRDefault="00FB6613" w:rsidP="00FB6613">
            <w:pPr>
              <w:pStyle w:val="af0"/>
              <w:autoSpaceDE w:val="0"/>
              <w:autoSpaceDN w:val="0"/>
              <w:adjustRightInd w:val="0"/>
              <w:spacing w:after="0" w:line="240" w:lineRule="auto"/>
              <w:ind w:left="0"/>
              <w:jc w:val="both"/>
              <w:rPr>
                <w:rFonts w:ascii="Times New Roman" w:hAnsi="Times New Roman" w:cs="Times New Roman"/>
                <w:bCs/>
                <w:sz w:val="24"/>
                <w:szCs w:val="24"/>
              </w:rPr>
            </w:pPr>
            <w:r>
              <w:rPr>
                <w:rFonts w:ascii="Times New Roman" w:hAnsi="Times New Roman" w:cs="Times New Roman"/>
                <w:bCs/>
                <w:sz w:val="24"/>
                <w:szCs w:val="24"/>
              </w:rPr>
              <w:lastRenderedPageBreak/>
              <w:t>Гардеробная</w:t>
            </w:r>
          </w:p>
        </w:tc>
        <w:tc>
          <w:tcPr>
            <w:tcW w:w="4073" w:type="dxa"/>
          </w:tcPr>
          <w:p w14:paraId="45786414" w14:textId="77777777" w:rsidR="005C0F30" w:rsidRDefault="00FB6613" w:rsidP="00D9145B">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Проектная площадь: </w:t>
            </w:r>
          </w:p>
        </w:tc>
      </w:tr>
      <w:tr w:rsidR="005C0F30" w14:paraId="7BB083AB" w14:textId="77777777">
        <w:trPr>
          <w:trHeight w:val="253"/>
        </w:trPr>
        <w:tc>
          <w:tcPr>
            <w:tcW w:w="6128" w:type="dxa"/>
            <w:gridSpan w:val="2"/>
          </w:tcPr>
          <w:p w14:paraId="5188EBD2" w14:textId="77777777" w:rsidR="005C0F30" w:rsidRDefault="00FB6613">
            <w:pPr>
              <w:pStyle w:val="af0"/>
              <w:autoSpaceDE w:val="0"/>
              <w:autoSpaceDN w:val="0"/>
              <w:adjustRightInd w:val="0"/>
              <w:spacing w:after="0" w:line="240" w:lineRule="auto"/>
              <w:ind w:left="0"/>
              <w:jc w:val="both"/>
              <w:rPr>
                <w:rFonts w:ascii="Times New Roman" w:hAnsi="Times New Roman" w:cs="Times New Roman"/>
                <w:bCs/>
                <w:sz w:val="24"/>
                <w:szCs w:val="24"/>
              </w:rPr>
            </w:pPr>
            <w:r>
              <w:rPr>
                <w:rFonts w:ascii="Times New Roman" w:hAnsi="Times New Roman" w:cs="Times New Roman"/>
                <w:bCs/>
                <w:sz w:val="24"/>
                <w:szCs w:val="24"/>
              </w:rPr>
              <w:t>Лоджия</w:t>
            </w:r>
          </w:p>
        </w:tc>
        <w:tc>
          <w:tcPr>
            <w:tcW w:w="4073" w:type="dxa"/>
          </w:tcPr>
          <w:p w14:paraId="0CCBA61E" w14:textId="77777777" w:rsidR="005C0F30" w:rsidRDefault="00FB6613" w:rsidP="00D9145B">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Проектная площадь: </w:t>
            </w:r>
          </w:p>
        </w:tc>
      </w:tr>
    </w:tbl>
    <w:p w14:paraId="3DB82EDB" w14:textId="77777777" w:rsidR="005C0F30" w:rsidRDefault="005C0F30">
      <w:pPr>
        <w:pStyle w:val="ad"/>
        <w:spacing w:line="240" w:lineRule="auto"/>
        <w:ind w:right="142" w:firstLine="0"/>
        <w:rPr>
          <w:rFonts w:ascii="Times New Roman" w:hAnsi="Times New Roman" w:cs="Times New Roman"/>
        </w:rPr>
      </w:pPr>
    </w:p>
    <w:p w14:paraId="5DEA6B96" w14:textId="77777777" w:rsidR="005C0F30" w:rsidRDefault="00FB6613">
      <w:pPr>
        <w:pStyle w:val="ad"/>
        <w:spacing w:line="240" w:lineRule="auto"/>
        <w:ind w:right="16" w:firstLine="567"/>
        <w:rPr>
          <w:rFonts w:ascii="Times New Roman" w:hAnsi="Times New Roman" w:cs="Times New Roman"/>
        </w:rPr>
      </w:pPr>
      <w:r>
        <w:rPr>
          <w:rFonts w:ascii="Times New Roman" w:hAnsi="Times New Roman" w:cs="Times New Roman"/>
        </w:rPr>
        <w:t>Под общей проектной площадью Объекта долевого строительства понимается сумма площадей всех частей Объекта долевого строительства, включая площадь помещений вспомогательного использования, предназначенных для удовлетворения гражданами бытовых и иных нужд, связанных с их пребыванием в Объекте долевого строительства, за исключением балкона, лоджии.</w:t>
      </w:r>
    </w:p>
    <w:p w14:paraId="052E4624" w14:textId="1309209D" w:rsidR="005C0F30" w:rsidRDefault="00FB6613">
      <w:pPr>
        <w:pStyle w:val="ad"/>
        <w:autoSpaceDE w:val="0"/>
        <w:autoSpaceDN w:val="0"/>
        <w:adjustRightInd w:val="0"/>
        <w:spacing w:after="9" w:line="240" w:lineRule="auto"/>
        <w:ind w:right="16" w:firstLine="567"/>
        <w:rPr>
          <w:rFonts w:ascii="Times New Roman" w:hAnsi="Times New Roman" w:cs="Times New Roman"/>
        </w:rPr>
      </w:pPr>
      <w:r>
        <w:rPr>
          <w:rFonts w:ascii="Times New Roman" w:hAnsi="Times New Roman" w:cs="Times New Roman"/>
        </w:rPr>
        <w:t xml:space="preserve">План Объекта долевого строительства на поэтажном плане Жилого дома приведен в приложении №1 к </w:t>
      </w:r>
      <w:r w:rsidR="0049625D">
        <w:rPr>
          <w:rFonts w:ascii="Times New Roman" w:hAnsi="Times New Roman" w:cs="Times New Roman"/>
        </w:rPr>
        <w:t>Д</w:t>
      </w:r>
      <w:r>
        <w:rPr>
          <w:rFonts w:ascii="Times New Roman" w:hAnsi="Times New Roman" w:cs="Times New Roman"/>
        </w:rPr>
        <w:t xml:space="preserve">оговору (далее </w:t>
      </w:r>
      <w:r w:rsidR="007D74A3">
        <w:rPr>
          <w:rFonts w:ascii="Times New Roman" w:hAnsi="Times New Roman" w:cs="Times New Roman"/>
        </w:rPr>
        <w:t xml:space="preserve">по тексту </w:t>
      </w:r>
      <w:r>
        <w:rPr>
          <w:rFonts w:ascii="Times New Roman" w:hAnsi="Times New Roman" w:cs="Times New Roman"/>
        </w:rPr>
        <w:t xml:space="preserve">– </w:t>
      </w:r>
      <w:r w:rsidR="0049625D">
        <w:rPr>
          <w:rFonts w:ascii="Times New Roman" w:hAnsi="Times New Roman" w:cs="Times New Roman"/>
        </w:rPr>
        <w:t>«</w:t>
      </w:r>
      <w:r>
        <w:rPr>
          <w:rFonts w:ascii="Times New Roman" w:hAnsi="Times New Roman" w:cs="Times New Roman"/>
        </w:rPr>
        <w:t>План</w:t>
      </w:r>
      <w:r w:rsidR="0049625D">
        <w:rPr>
          <w:rFonts w:ascii="Times New Roman" w:hAnsi="Times New Roman" w:cs="Times New Roman"/>
        </w:rPr>
        <w:t>»</w:t>
      </w:r>
      <w:r>
        <w:rPr>
          <w:rFonts w:ascii="Times New Roman" w:hAnsi="Times New Roman" w:cs="Times New Roman"/>
        </w:rPr>
        <w:t xml:space="preserve">). </w:t>
      </w:r>
    </w:p>
    <w:p w14:paraId="5B459517" w14:textId="77777777" w:rsidR="005C0F30" w:rsidRDefault="00FB6613">
      <w:pPr>
        <w:pStyle w:val="af0"/>
        <w:autoSpaceDE w:val="0"/>
        <w:autoSpaceDN w:val="0"/>
        <w:adjustRightInd w:val="0"/>
        <w:spacing w:after="0" w:line="240" w:lineRule="auto"/>
        <w:ind w:left="0" w:right="16" w:firstLine="567"/>
        <w:jc w:val="both"/>
        <w:rPr>
          <w:rFonts w:ascii="Times New Roman" w:hAnsi="Times New Roman" w:cs="Times New Roman"/>
          <w:sz w:val="24"/>
          <w:szCs w:val="24"/>
        </w:rPr>
      </w:pPr>
      <w:r>
        <w:rPr>
          <w:rFonts w:ascii="Times New Roman" w:hAnsi="Times New Roman" w:cs="Times New Roman"/>
          <w:sz w:val="24"/>
          <w:szCs w:val="24"/>
        </w:rPr>
        <w:t xml:space="preserve">Расположение дверных и оконных проемов, инженерного и иного оборудования в Объекте долевого строительства указаны на Плане ориентировочно, фактическое их местоположение и размеры могут быть незначительно уточнены Застройщиком в результате проведения строительных работ, но исключительно в рамках проектной документации. Указанные на Плане предметы мебели, сантехники, бытовой техники нанесены условно и в состав Объекта долевого строительства не входят. </w:t>
      </w:r>
    </w:p>
    <w:p w14:paraId="17756E2C" w14:textId="77777777" w:rsidR="005C0F30" w:rsidRDefault="00FB6613">
      <w:pPr>
        <w:pStyle w:val="af0"/>
        <w:autoSpaceDE w:val="0"/>
        <w:autoSpaceDN w:val="0"/>
        <w:adjustRightInd w:val="0"/>
        <w:spacing w:after="0" w:line="240" w:lineRule="auto"/>
        <w:ind w:left="0" w:right="16" w:firstLine="567"/>
        <w:jc w:val="both"/>
        <w:rPr>
          <w:rFonts w:ascii="Times New Roman" w:hAnsi="Times New Roman" w:cs="Times New Roman"/>
          <w:sz w:val="24"/>
          <w:szCs w:val="24"/>
        </w:rPr>
      </w:pPr>
      <w:r>
        <w:rPr>
          <w:rFonts w:ascii="Times New Roman" w:hAnsi="Times New Roman" w:cs="Times New Roman"/>
          <w:sz w:val="24"/>
          <w:szCs w:val="24"/>
        </w:rPr>
        <w:t>Площадь Объекта, указанная в п.1.3. настоящего Договора, является проектной и подлежит уточнению на основании данных государственного кадастрового учета. При возникновении расхождений между общей проектной площадью и данными государственного кадастрового учета менее чем на 5% перерасчёт цены Договора не производится. Указанное расхождение не признается Сторонами отступлениями от условий Договора, приведшими к ухудшению качества Объекта, иными недостатками, которые делают его непригодным для предусмотренного Договором использования, не являются существенными нарушениями требований к качеству Объекта. Перерасчеты в порядке, предусмотренном настоящим пунктом, производятся в части площади, превышающей 5%.</w:t>
      </w:r>
    </w:p>
    <w:p w14:paraId="0F104728" w14:textId="6A5A845C" w:rsidR="005C0F30" w:rsidRDefault="00FB6613">
      <w:pPr>
        <w:pStyle w:val="Default"/>
        <w:ind w:right="16" w:firstLine="567"/>
        <w:jc w:val="both"/>
        <w:rPr>
          <w:rFonts w:ascii="Times New Roman" w:hAnsi="Times New Roman" w:cs="Times New Roman"/>
          <w:color w:val="auto"/>
        </w:rPr>
      </w:pPr>
      <w:r>
        <w:rPr>
          <w:rFonts w:ascii="Times New Roman" w:hAnsi="Times New Roman" w:cs="Times New Roman"/>
          <w:color w:val="auto"/>
        </w:rPr>
        <w:t xml:space="preserve">1.4. Договор заключен в соответствии с Гражданским кодексом Российской Федерации, Федеральным законом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w:t>
      </w:r>
      <w:r w:rsidR="007D74A3">
        <w:rPr>
          <w:rFonts w:ascii="Times New Roman" w:hAnsi="Times New Roman" w:cs="Times New Roman"/>
          <w:color w:val="auto"/>
        </w:rPr>
        <w:t xml:space="preserve">по тексту </w:t>
      </w:r>
      <w:r>
        <w:rPr>
          <w:rFonts w:ascii="Times New Roman" w:hAnsi="Times New Roman" w:cs="Times New Roman"/>
          <w:color w:val="auto"/>
        </w:rPr>
        <w:t xml:space="preserve">– </w:t>
      </w:r>
      <w:r w:rsidR="007D74A3">
        <w:rPr>
          <w:rFonts w:ascii="Times New Roman" w:hAnsi="Times New Roman" w:cs="Times New Roman"/>
          <w:color w:val="auto"/>
        </w:rPr>
        <w:t>«</w:t>
      </w:r>
      <w:r>
        <w:rPr>
          <w:rFonts w:ascii="Times New Roman" w:hAnsi="Times New Roman" w:cs="Times New Roman"/>
          <w:color w:val="auto"/>
        </w:rPr>
        <w:t>ФЗ №214-ФЗ</w:t>
      </w:r>
      <w:r w:rsidR="007D74A3">
        <w:rPr>
          <w:rFonts w:ascii="Times New Roman" w:hAnsi="Times New Roman" w:cs="Times New Roman"/>
          <w:color w:val="auto"/>
        </w:rPr>
        <w:t>»</w:t>
      </w:r>
      <w:r>
        <w:rPr>
          <w:rFonts w:ascii="Times New Roman" w:hAnsi="Times New Roman" w:cs="Times New Roman"/>
          <w:color w:val="auto"/>
        </w:rPr>
        <w:t>) и Федеральным законом от 13.07.2015 года № 218-ФЗ «О государственной регистрации недвижимости».</w:t>
      </w:r>
    </w:p>
    <w:p w14:paraId="7E8693B5" w14:textId="77777777" w:rsidR="005C0F30" w:rsidRDefault="00FB6613">
      <w:pPr>
        <w:pStyle w:val="Default"/>
        <w:ind w:right="16" w:firstLine="567"/>
        <w:jc w:val="both"/>
        <w:rPr>
          <w:rFonts w:ascii="Times New Roman" w:hAnsi="Times New Roman" w:cs="Times New Roman"/>
          <w:color w:val="auto"/>
        </w:rPr>
      </w:pPr>
      <w:r>
        <w:rPr>
          <w:rFonts w:ascii="Times New Roman" w:hAnsi="Times New Roman" w:cs="Times New Roman"/>
          <w:color w:val="auto"/>
        </w:rPr>
        <w:t>1.5. Основанием заключения Договора являются:</w:t>
      </w:r>
    </w:p>
    <w:p w14:paraId="0BDD8037" w14:textId="46AF909A" w:rsidR="005C0F30" w:rsidRDefault="00FB6613">
      <w:pPr>
        <w:pStyle w:val="Default"/>
        <w:ind w:right="16" w:firstLine="567"/>
        <w:jc w:val="both"/>
        <w:rPr>
          <w:rFonts w:ascii="Times New Roman" w:hAnsi="Times New Roman" w:cs="Times New Roman"/>
          <w:color w:val="auto"/>
        </w:rPr>
      </w:pPr>
      <w:r>
        <w:rPr>
          <w:rFonts w:ascii="Times New Roman" w:hAnsi="Times New Roman" w:cs="Times New Roman"/>
          <w:color w:val="auto"/>
        </w:rPr>
        <w:t xml:space="preserve">- Разрешение на строительство </w:t>
      </w:r>
      <w:r w:rsidR="007D74A3">
        <w:rPr>
          <w:rFonts w:ascii="Times New Roman" w:hAnsi="Times New Roman" w:cs="Times New Roman"/>
          <w:color w:val="auto"/>
        </w:rPr>
        <w:t>№72–23-149-2024</w:t>
      </w:r>
      <w:r>
        <w:rPr>
          <w:rFonts w:ascii="Times New Roman" w:hAnsi="Times New Roman" w:cs="Times New Roman"/>
          <w:color w:val="auto"/>
        </w:rPr>
        <w:t xml:space="preserve"> от 10.09.2024 года;</w:t>
      </w:r>
    </w:p>
    <w:p w14:paraId="4B8C8264" w14:textId="77777777" w:rsidR="005C0F30" w:rsidRDefault="00FB6613">
      <w:pPr>
        <w:pStyle w:val="Default"/>
        <w:ind w:right="16" w:firstLine="567"/>
        <w:jc w:val="both"/>
        <w:rPr>
          <w:rFonts w:ascii="Times New Roman" w:hAnsi="Times New Roman" w:cs="Times New Roman"/>
          <w:color w:val="auto"/>
        </w:rPr>
      </w:pPr>
      <w:r>
        <w:rPr>
          <w:rFonts w:ascii="Times New Roman" w:hAnsi="Times New Roman" w:cs="Times New Roman"/>
          <w:color w:val="auto"/>
        </w:rPr>
        <w:t>- Выписка из Единого государственного реестра недвижимости, подтверждающая право собственности на земельный участок, расположенный по адресу: Российская Федерация, Тюменская область, г. Тюмень, ул. Новогодняя, кадастровый номер земельного участка 72:23:0105001:17895, площадью 9932 кв. м., категория земель – земли населенных пунктов, зарегистрированный в установленном порядке, запись регистрации № 72:23:0105001:17895-72/041/2025-1 от 10.06.2025 г.</w:t>
      </w:r>
    </w:p>
    <w:p w14:paraId="687309F2" w14:textId="77777777" w:rsidR="005C0F30" w:rsidRDefault="00FB6613">
      <w:pPr>
        <w:pStyle w:val="Default"/>
        <w:ind w:firstLine="567"/>
        <w:jc w:val="both"/>
        <w:rPr>
          <w:rFonts w:ascii="Times New Roman" w:hAnsi="Times New Roman" w:cs="Times New Roman"/>
          <w:color w:val="auto"/>
        </w:rPr>
      </w:pPr>
      <w:r>
        <w:rPr>
          <w:rFonts w:ascii="Times New Roman" w:hAnsi="Times New Roman" w:cs="Times New Roman"/>
          <w:color w:val="auto"/>
        </w:rPr>
        <w:t>1.6. Проектная декларация на строительство жилого дома размещена в Единой информационной системе жилищного строительства на сайте наш.дом.рф в соответствии с ФЗ № 214-ФЗ. На протяжении действия Договора Участник долевого строительства отслеживает изменения проектной декларации на указанном сайте самостоятельно.</w:t>
      </w:r>
    </w:p>
    <w:p w14:paraId="20517E07" w14:textId="77777777" w:rsidR="005C0F30" w:rsidRDefault="00FB6613">
      <w:pPr>
        <w:pStyle w:val="ad"/>
        <w:spacing w:line="240" w:lineRule="auto"/>
        <w:ind w:right="142" w:firstLine="567"/>
        <w:rPr>
          <w:rFonts w:ascii="Times New Roman" w:hAnsi="Times New Roman" w:cs="Times New Roman"/>
        </w:rPr>
      </w:pPr>
      <w:r>
        <w:rPr>
          <w:rFonts w:ascii="Times New Roman" w:hAnsi="Times New Roman" w:cs="Times New Roman"/>
        </w:rPr>
        <w:t>1.7. Участник долевого строительства подтверждает, что он ознакомлен с документами, указанными в п. 1.5-1.6 Договора, до него в полном объеме доведена информация об Объекте долевого строительства, Жилом доме, его характеристиках, расположении в границах земельного участка, сведения о составе, назначении, месте расположения общего имущества в многоквартирном доме, а также сведения о земельном участке и смежных с ним территориях.</w:t>
      </w:r>
    </w:p>
    <w:p w14:paraId="715CA8B5" w14:textId="77777777" w:rsidR="005C0F30" w:rsidRDefault="00FB6613">
      <w:pPr>
        <w:pStyle w:val="Default"/>
        <w:ind w:firstLine="567"/>
        <w:jc w:val="both"/>
        <w:rPr>
          <w:rFonts w:ascii="Times New Roman" w:hAnsi="Times New Roman" w:cs="Times New Roman"/>
          <w:color w:val="auto"/>
        </w:rPr>
      </w:pPr>
      <w:r>
        <w:rPr>
          <w:rFonts w:ascii="Times New Roman" w:hAnsi="Times New Roman" w:cs="Times New Roman"/>
          <w:color w:val="auto"/>
        </w:rPr>
        <w:t xml:space="preserve">1.8. Застройщик гарантирует, что право требования на Объект долевого строительства не продано, не передано третьим лицам иным образом, не является предметом судебного разбирательства, не заложено, не обременено какими-либо правами третьих лиц. </w:t>
      </w:r>
    </w:p>
    <w:p w14:paraId="0AC1239D" w14:textId="77777777" w:rsidR="005C0F30" w:rsidRDefault="005C0F30">
      <w:pPr>
        <w:pStyle w:val="Default"/>
        <w:ind w:firstLine="567"/>
        <w:jc w:val="both"/>
        <w:rPr>
          <w:rFonts w:ascii="Times New Roman" w:hAnsi="Times New Roman" w:cs="Times New Roman"/>
          <w:color w:val="auto"/>
        </w:rPr>
      </w:pPr>
    </w:p>
    <w:p w14:paraId="2E7FFB41" w14:textId="77777777" w:rsidR="005C0F30" w:rsidRDefault="00FB6613">
      <w:pPr>
        <w:pStyle w:val="af0"/>
        <w:numPr>
          <w:ilvl w:val="0"/>
          <w:numId w:val="1"/>
        </w:numPr>
        <w:tabs>
          <w:tab w:val="left" w:pos="284"/>
        </w:tabs>
        <w:autoSpaceDE w:val="0"/>
        <w:autoSpaceDN w:val="0"/>
        <w:adjustRightInd w:val="0"/>
        <w:spacing w:after="9" w:line="24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ЦЕНА ДОГОВОРА</w:t>
      </w:r>
    </w:p>
    <w:p w14:paraId="7ED6AF72" w14:textId="56D71603" w:rsidR="005C0F30" w:rsidRDefault="00FB6613">
      <w:pPr>
        <w:spacing w:after="7" w:line="240" w:lineRule="auto"/>
        <w:ind w:firstLine="567"/>
        <w:jc w:val="both"/>
        <w:rPr>
          <w:rFonts w:ascii="Times New Roman" w:hAnsi="Times New Roman" w:cs="Times New Roman"/>
          <w:b/>
          <w:sz w:val="24"/>
          <w:szCs w:val="24"/>
        </w:rPr>
      </w:pPr>
      <w:r>
        <w:rPr>
          <w:rFonts w:ascii="Times New Roman" w:hAnsi="Times New Roman" w:cs="Times New Roman"/>
          <w:sz w:val="24"/>
          <w:szCs w:val="24"/>
        </w:rPr>
        <w:t xml:space="preserve">2.1. Цена </w:t>
      </w:r>
      <w:r w:rsidR="0049625D">
        <w:rPr>
          <w:rFonts w:ascii="Times New Roman" w:hAnsi="Times New Roman" w:cs="Times New Roman"/>
          <w:sz w:val="24"/>
          <w:szCs w:val="24"/>
        </w:rPr>
        <w:t>Д</w:t>
      </w:r>
      <w:r>
        <w:rPr>
          <w:rFonts w:ascii="Times New Roman" w:hAnsi="Times New Roman" w:cs="Times New Roman"/>
          <w:sz w:val="24"/>
          <w:szCs w:val="24"/>
        </w:rPr>
        <w:t xml:space="preserve">оговора (размер денежных средств, подлежащих уплате Застройщику Участником долевого строительства для строительства (создания) Объекта долевого строительства) составляет  </w:t>
      </w:r>
      <w:r>
        <w:rPr>
          <w:rFonts w:ascii="Times New Roman" w:hAnsi="Times New Roman" w:cs="Times New Roman"/>
          <w:b/>
          <w:sz w:val="24"/>
          <w:szCs w:val="24"/>
        </w:rPr>
        <w:t xml:space="preserve"> </w:t>
      </w:r>
      <w:r w:rsidR="00D9145B">
        <w:rPr>
          <w:rFonts w:ascii="Times New Roman" w:hAnsi="Times New Roman" w:cs="Times New Roman"/>
          <w:b/>
          <w:sz w:val="24"/>
          <w:szCs w:val="24"/>
        </w:rPr>
        <w:t>___________</w:t>
      </w:r>
      <w:r>
        <w:rPr>
          <w:rFonts w:ascii="Times New Roman" w:hAnsi="Times New Roman" w:cs="Times New Roman"/>
          <w:b/>
        </w:rPr>
        <w:t xml:space="preserve"> рублей 00 копеек</w:t>
      </w:r>
      <w:r>
        <w:rPr>
          <w:rFonts w:ascii="Times New Roman" w:hAnsi="Times New Roman" w:cs="Times New Roman"/>
          <w:b/>
          <w:sz w:val="24"/>
          <w:szCs w:val="24"/>
        </w:rPr>
        <w:t>.</w:t>
      </w:r>
    </w:p>
    <w:p w14:paraId="0D15A985" w14:textId="5034128D" w:rsidR="005C0F30" w:rsidRDefault="00FB6613">
      <w:pPr>
        <w:spacing w:after="7" w:line="24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 xml:space="preserve">Цена </w:t>
      </w:r>
      <w:r w:rsidR="0049625D">
        <w:rPr>
          <w:rFonts w:ascii="Times New Roman" w:hAnsi="Times New Roman" w:cs="Times New Roman"/>
          <w:sz w:val="24"/>
          <w:szCs w:val="24"/>
        </w:rPr>
        <w:t>Д</w:t>
      </w:r>
      <w:r>
        <w:rPr>
          <w:rFonts w:ascii="Times New Roman" w:hAnsi="Times New Roman" w:cs="Times New Roman"/>
          <w:sz w:val="24"/>
          <w:szCs w:val="24"/>
        </w:rPr>
        <w:t xml:space="preserve">оговора является фиксированной и не подлежит изменению. </w:t>
      </w:r>
    </w:p>
    <w:p w14:paraId="13150599" w14:textId="5E710EAE" w:rsidR="005C0F30" w:rsidRDefault="00FB6613">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2.2. Участник долевого строительства обязуется внести денежные средства в счет уплаты цены </w:t>
      </w:r>
      <w:r w:rsidR="0049625D">
        <w:rPr>
          <w:rFonts w:ascii="Times New Roman" w:hAnsi="Times New Roman" w:cs="Times New Roman"/>
          <w:sz w:val="24"/>
          <w:szCs w:val="24"/>
        </w:rPr>
        <w:t>Д</w:t>
      </w:r>
      <w:r>
        <w:rPr>
          <w:rFonts w:ascii="Times New Roman" w:hAnsi="Times New Roman" w:cs="Times New Roman"/>
          <w:sz w:val="24"/>
          <w:szCs w:val="24"/>
        </w:rPr>
        <w:t xml:space="preserve">оговора участия в долевом строительстве на специальный эскроу-счет, открываемый в ПАО Сбербанк (Эскроу-агент)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w:t>
      </w:r>
      <w:r w:rsidR="0049625D">
        <w:rPr>
          <w:rFonts w:ascii="Times New Roman" w:hAnsi="Times New Roman" w:cs="Times New Roman"/>
          <w:sz w:val="24"/>
          <w:szCs w:val="24"/>
        </w:rPr>
        <w:t>Д</w:t>
      </w:r>
      <w:r>
        <w:rPr>
          <w:rFonts w:ascii="Times New Roman" w:hAnsi="Times New Roman" w:cs="Times New Roman"/>
          <w:sz w:val="24"/>
          <w:szCs w:val="24"/>
        </w:rPr>
        <w:t xml:space="preserve">оговора участия в долевом строительстве, в целях их дальнейшего перечисления Застройщику (Бенефициару) при возникновении условий, предусмотренных ФЗ № 214-ФЗ и договором счета эскроу, заключенным между Бенефициаром, Депонентом и Эскроу-агентом, с учетом следующего: </w:t>
      </w:r>
    </w:p>
    <w:p w14:paraId="28846D7D" w14:textId="77777777" w:rsidR="005C0F30" w:rsidRDefault="00FB6613">
      <w:pPr>
        <w:spacing w:after="0" w:line="240" w:lineRule="auto"/>
        <w:ind w:firstLine="567"/>
        <w:jc w:val="both"/>
        <w:rPr>
          <w:rFonts w:ascii="Times New Roman" w:hAnsi="Times New Roman" w:cs="Times New Roman"/>
          <w:sz w:val="24"/>
          <w:szCs w:val="24"/>
        </w:rPr>
      </w:pPr>
      <w:r>
        <w:rPr>
          <w:rFonts w:ascii="Times New Roman" w:hAnsi="Times New Roman" w:cs="Times New Roman"/>
          <w:bCs/>
          <w:sz w:val="24"/>
          <w:szCs w:val="24"/>
        </w:rPr>
        <w:t xml:space="preserve">Эскроу-агент: </w:t>
      </w:r>
      <w:r>
        <w:rPr>
          <w:rFonts w:ascii="Times New Roman" w:hAnsi="Times New Roman" w:cs="Times New Roman"/>
          <w:sz w:val="24"/>
          <w:szCs w:val="24"/>
        </w:rPr>
        <w:t>Публичное акционерное общество «Сбербанк России» (сокращенное наименование ПАО Сбербанк), место нахождения: 117997, г. Москва, ул. Вавилова, д. 19, электронный адрес Escrow_Sberbank@sberbank.ru, контактный телефон 800-200-86-03.</w:t>
      </w:r>
    </w:p>
    <w:p w14:paraId="7B692302" w14:textId="337CFE22" w:rsidR="005C0F30" w:rsidRDefault="00FB6613">
      <w:pPr>
        <w:spacing w:after="7" w:line="240" w:lineRule="auto"/>
        <w:ind w:firstLine="567"/>
        <w:jc w:val="both"/>
        <w:rPr>
          <w:rFonts w:ascii="Times New Roman" w:hAnsi="Times New Roman" w:cs="Times New Roman"/>
          <w:sz w:val="24"/>
          <w:szCs w:val="24"/>
        </w:rPr>
      </w:pPr>
      <w:bookmarkStart w:id="2" w:name="_Hlk83984090"/>
      <w:r>
        <w:rPr>
          <w:rFonts w:ascii="Times New Roman" w:hAnsi="Times New Roman" w:cs="Times New Roman"/>
          <w:bCs/>
          <w:sz w:val="24"/>
          <w:szCs w:val="24"/>
        </w:rPr>
        <w:t xml:space="preserve">Депонент: </w:t>
      </w:r>
      <w:r w:rsidR="00D9145B">
        <w:rPr>
          <w:rFonts w:ascii="Times New Roman" w:hAnsi="Times New Roman" w:cs="Times New Roman"/>
          <w:bCs/>
          <w:sz w:val="24"/>
          <w:szCs w:val="24"/>
        </w:rPr>
        <w:t xml:space="preserve">ФИО </w:t>
      </w:r>
      <w:r>
        <w:rPr>
          <w:rFonts w:ascii="Times New Roman" w:hAnsi="Times New Roman" w:cs="Times New Roman"/>
          <w:bCs/>
          <w:sz w:val="24"/>
          <w:szCs w:val="24"/>
        </w:rPr>
        <w:t>(участник долевого строительства).</w:t>
      </w:r>
      <w:bookmarkEnd w:id="2"/>
      <w:r w:rsidR="0049625D">
        <w:rPr>
          <w:rFonts w:ascii="Times New Roman" w:hAnsi="Times New Roman" w:cs="Times New Roman"/>
          <w:bCs/>
          <w:sz w:val="24"/>
          <w:szCs w:val="24"/>
        </w:rPr>
        <w:t xml:space="preserve"> </w:t>
      </w:r>
      <w:r>
        <w:rPr>
          <w:rFonts w:ascii="Times New Roman" w:hAnsi="Times New Roman" w:cs="Times New Roman"/>
          <w:bCs/>
          <w:sz w:val="24"/>
          <w:szCs w:val="24"/>
        </w:rPr>
        <w:t xml:space="preserve">Бенефициар: Общество с ограниченной ответственностью Специализированный застройщик «СВОЙ». </w:t>
      </w:r>
    </w:p>
    <w:p w14:paraId="0B70F253" w14:textId="77777777" w:rsidR="005C0F30" w:rsidRDefault="00FB6613">
      <w:pPr>
        <w:spacing w:after="0" w:line="240" w:lineRule="auto"/>
        <w:ind w:firstLine="567"/>
        <w:jc w:val="both"/>
        <w:rPr>
          <w:rFonts w:ascii="Times New Roman" w:hAnsi="Times New Roman" w:cs="Times New Roman"/>
          <w:sz w:val="24"/>
          <w:szCs w:val="24"/>
        </w:rPr>
      </w:pPr>
      <w:r>
        <w:rPr>
          <w:rFonts w:ascii="Times New Roman" w:hAnsi="Times New Roman" w:cs="Times New Roman"/>
          <w:bCs/>
          <w:sz w:val="24"/>
          <w:szCs w:val="24"/>
        </w:rPr>
        <w:t xml:space="preserve">Депонируемая сумма: </w:t>
      </w:r>
      <w:r>
        <w:rPr>
          <w:rFonts w:ascii="Times New Roman" w:hAnsi="Times New Roman" w:cs="Times New Roman"/>
          <w:sz w:val="24"/>
          <w:szCs w:val="24"/>
        </w:rPr>
        <w:t xml:space="preserve">составляет </w:t>
      </w:r>
      <w:r w:rsidR="00D9145B">
        <w:rPr>
          <w:rFonts w:ascii="Times New Roman" w:hAnsi="Times New Roman" w:cs="Times New Roman"/>
          <w:sz w:val="24"/>
          <w:szCs w:val="24"/>
        </w:rPr>
        <w:t>__________</w:t>
      </w:r>
      <w:r w:rsidR="00C976E9">
        <w:rPr>
          <w:rFonts w:ascii="Times New Roman" w:hAnsi="Times New Roman" w:cs="Times New Roman"/>
          <w:b/>
        </w:rPr>
        <w:t xml:space="preserve"> </w:t>
      </w:r>
      <w:r>
        <w:rPr>
          <w:rFonts w:ascii="Times New Roman" w:hAnsi="Times New Roman" w:cs="Times New Roman"/>
          <w:b/>
          <w:sz w:val="24"/>
          <w:szCs w:val="24"/>
        </w:rPr>
        <w:t>рублей 00 копеек.</w:t>
      </w:r>
      <w:r>
        <w:rPr>
          <w:rFonts w:ascii="Times New Roman" w:hAnsi="Times New Roman" w:cs="Times New Roman"/>
          <w:sz w:val="24"/>
          <w:szCs w:val="24"/>
        </w:rPr>
        <w:t xml:space="preserve"> </w:t>
      </w:r>
    </w:p>
    <w:p w14:paraId="070D1187" w14:textId="77777777" w:rsidR="005C0F30" w:rsidRDefault="00FB6613">
      <w:pPr>
        <w:spacing w:after="0" w:line="240" w:lineRule="auto"/>
        <w:ind w:firstLine="567"/>
        <w:jc w:val="both"/>
        <w:rPr>
          <w:rFonts w:ascii="Times New Roman" w:hAnsi="Times New Roman" w:cs="Times New Roman"/>
          <w:sz w:val="24"/>
          <w:szCs w:val="24"/>
        </w:rPr>
      </w:pPr>
      <w:r>
        <w:rPr>
          <w:rFonts w:ascii="Times New Roman" w:hAnsi="Times New Roman" w:cs="Times New Roman"/>
          <w:bCs/>
          <w:sz w:val="24"/>
          <w:szCs w:val="24"/>
        </w:rPr>
        <w:t xml:space="preserve">Срок условного депонирования денежных средств: </w:t>
      </w:r>
      <w:r>
        <w:rPr>
          <w:rFonts w:ascii="Times New Roman" w:hAnsi="Times New Roman" w:cs="Times New Roman"/>
          <w:b/>
          <w:bCs/>
          <w:sz w:val="24"/>
          <w:szCs w:val="24"/>
        </w:rPr>
        <w:t xml:space="preserve">в течение 6 (шести) месяцев с даты ввода объекта в эксплуатацию. </w:t>
      </w:r>
      <w:r>
        <w:rPr>
          <w:rFonts w:ascii="Times New Roman" w:hAnsi="Times New Roman" w:cs="Times New Roman"/>
          <w:sz w:val="24"/>
          <w:szCs w:val="24"/>
        </w:rPr>
        <w:t>По заявлению участника долевого строительства срок условного депонирования денежных средств может быть продлен по истечении шести месяцев, но не более чем на два года.</w:t>
      </w:r>
    </w:p>
    <w:p w14:paraId="1B662470" w14:textId="77777777" w:rsidR="005C0F30" w:rsidRDefault="00FB6613">
      <w:pPr>
        <w:spacing w:after="0" w:line="240" w:lineRule="auto"/>
        <w:ind w:firstLine="567"/>
        <w:jc w:val="both"/>
        <w:rPr>
          <w:rFonts w:ascii="Times New Roman" w:hAnsi="Times New Roman" w:cs="Times New Roman"/>
          <w:sz w:val="24"/>
          <w:szCs w:val="24"/>
        </w:rPr>
      </w:pPr>
      <w:r>
        <w:rPr>
          <w:rFonts w:ascii="Times New Roman" w:hAnsi="Times New Roman" w:cs="Times New Roman"/>
          <w:bCs/>
          <w:sz w:val="24"/>
          <w:szCs w:val="24"/>
        </w:rPr>
        <w:t xml:space="preserve">Основания перечисления Застройщику (бенефициару) депонированной суммы: </w:t>
      </w:r>
    </w:p>
    <w:p w14:paraId="38909F99" w14:textId="77777777" w:rsidR="005C0F30" w:rsidRDefault="00FB6613">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разрешение на ввод в эксплуатацию многоквартирного дома; </w:t>
      </w:r>
    </w:p>
    <w:p w14:paraId="1F47924A" w14:textId="77777777" w:rsidR="005C0F30" w:rsidRDefault="00FB6613">
      <w:pPr>
        <w:pStyle w:val="Default"/>
        <w:ind w:firstLine="567"/>
        <w:jc w:val="both"/>
        <w:rPr>
          <w:rFonts w:ascii="Times New Roman" w:hAnsi="Times New Roman" w:cs="Times New Roman"/>
          <w:color w:val="auto"/>
        </w:rPr>
      </w:pPr>
      <w:r>
        <w:rPr>
          <w:rFonts w:ascii="Times New Roman" w:hAnsi="Times New Roman" w:cs="Times New Roman"/>
          <w:color w:val="auto"/>
        </w:rPr>
        <w:t xml:space="preserve">2.3. В связи с тем, что Депонентом может быть только один из Участников долевого строительства по соглашению всех Участников долевого строительства по Договору (в случае, если участниками долевого строительства по Договору являются несколько лиц), Стороны установили и согласились, что Депонентом (владельцем счета эскроу) по Договору является лицо, указанное в п. 2.2 Договора. Все участники долевого строительства по Договору при этом уведомлены и согласны, что при оплате цены Договора на счет эскроу Депонента поступившие денежные средства будут считаться поступившими от всех Участников долевого строительства по Договору и Участники долевого строительства по Договору не имеют претензий друг к другу по порядку, сумме и форме расчетов. </w:t>
      </w:r>
    </w:p>
    <w:p w14:paraId="17C3F554" w14:textId="77777777" w:rsidR="005C0F30" w:rsidRDefault="00FB6613">
      <w:pPr>
        <w:pStyle w:val="Default"/>
        <w:shd w:val="clear" w:color="auto" w:fill="FFFFFF" w:themeFill="background1"/>
        <w:ind w:firstLine="709"/>
        <w:jc w:val="both"/>
        <w:rPr>
          <w:rFonts w:ascii="Times New Roman" w:hAnsi="Times New Roman" w:cs="Times New Roman"/>
          <w:color w:val="auto"/>
        </w:rPr>
      </w:pPr>
      <w:r>
        <w:rPr>
          <w:rFonts w:ascii="Times New Roman" w:hAnsi="Times New Roman" w:cs="Times New Roman"/>
          <w:color w:val="auto"/>
        </w:rPr>
        <w:t>2.4</w:t>
      </w:r>
      <w:bookmarkStart w:id="3" w:name="_Hlk132722159"/>
      <w:r>
        <w:rPr>
          <w:rFonts w:ascii="Times New Roman" w:hAnsi="Times New Roman" w:cs="Times New Roman"/>
          <w:color w:val="auto"/>
        </w:rPr>
        <w:t xml:space="preserve">. </w:t>
      </w:r>
      <w:bookmarkStart w:id="4" w:name="_Hlk111021309"/>
      <w:bookmarkEnd w:id="3"/>
      <w:r>
        <w:rPr>
          <w:rFonts w:ascii="Times New Roman" w:hAnsi="Times New Roman" w:cs="Times New Roman"/>
          <w:color w:val="auto"/>
        </w:rPr>
        <w:t xml:space="preserve">Оплата производится Участником долевого строительства с использованием специального счета эскроу после государственной регистрации Договора в следующих порядке и сроки: </w:t>
      </w:r>
    </w:p>
    <w:p w14:paraId="53A76631" w14:textId="77777777" w:rsidR="005C0F30" w:rsidRDefault="00FB6613">
      <w:pPr>
        <w:pStyle w:val="Default"/>
        <w:shd w:val="clear" w:color="auto" w:fill="FFFFFF" w:themeFill="background1"/>
        <w:ind w:firstLine="709"/>
        <w:jc w:val="both"/>
        <w:rPr>
          <w:rFonts w:ascii="Times New Roman" w:hAnsi="Times New Roman" w:cs="Times New Roman"/>
          <w:color w:val="auto"/>
        </w:rPr>
      </w:pPr>
      <w:r>
        <w:rPr>
          <w:rFonts w:ascii="Times New Roman" w:hAnsi="Times New Roman" w:cs="Times New Roman"/>
          <w:color w:val="auto"/>
        </w:rPr>
        <w:t xml:space="preserve"> - за счет собственных денежных средств </w:t>
      </w:r>
      <w:r w:rsidR="00D9145B">
        <w:rPr>
          <w:rFonts w:ascii="Times New Roman" w:hAnsi="Times New Roman" w:cs="Times New Roman"/>
          <w:color w:val="auto"/>
        </w:rPr>
        <w:t>_______</w:t>
      </w:r>
      <w:r>
        <w:rPr>
          <w:rFonts w:ascii="Times New Roman" w:hAnsi="Times New Roman" w:cs="Times New Roman"/>
          <w:b/>
          <w:color w:val="auto"/>
        </w:rPr>
        <w:t xml:space="preserve"> рублей 00 копеек,</w:t>
      </w:r>
      <w:r>
        <w:rPr>
          <w:rFonts w:ascii="Times New Roman" w:hAnsi="Times New Roman" w:cs="Times New Roman"/>
          <w:color w:val="auto"/>
        </w:rPr>
        <w:t xml:space="preserve"> - не позднее 5 (пяти) банковских дней с даты государственной регистрации настоящего Договора;</w:t>
      </w:r>
    </w:p>
    <w:p w14:paraId="58083500" w14:textId="77777777" w:rsidR="005C0F30" w:rsidRDefault="00FB6613">
      <w:pPr>
        <w:pStyle w:val="Default"/>
        <w:ind w:firstLine="709"/>
        <w:jc w:val="both"/>
        <w:rPr>
          <w:rFonts w:ascii="Times New Roman" w:hAnsi="Times New Roman" w:cs="Times New Roman"/>
          <w:color w:val="auto"/>
        </w:rPr>
      </w:pPr>
      <w:r>
        <w:rPr>
          <w:rFonts w:ascii="Times New Roman" w:hAnsi="Times New Roman" w:cs="Times New Roman"/>
          <w:color w:val="auto"/>
        </w:rPr>
        <w:t xml:space="preserve">- за счет кредитных средств сумму в размере </w:t>
      </w:r>
      <w:r w:rsidR="00D9145B">
        <w:rPr>
          <w:rFonts w:ascii="Times New Roman" w:hAnsi="Times New Roman" w:cs="Times New Roman"/>
          <w:color w:val="auto"/>
        </w:rPr>
        <w:t>____</w:t>
      </w:r>
      <w:r>
        <w:rPr>
          <w:rFonts w:ascii="Times New Roman" w:hAnsi="Times New Roman" w:cs="Times New Roman"/>
          <w:b/>
          <w:color w:val="auto"/>
        </w:rPr>
        <w:t xml:space="preserve"> рублей 00 копеек,</w:t>
      </w:r>
      <w:r>
        <w:rPr>
          <w:rFonts w:ascii="Times New Roman" w:hAnsi="Times New Roman" w:cs="Times New Roman"/>
          <w:color w:val="auto"/>
        </w:rPr>
        <w:t xml:space="preserve"> - не позднее 5 (пяти) банковских дней с даты государственной регистрации настоящего Договора.</w:t>
      </w:r>
    </w:p>
    <w:p w14:paraId="4DE61A9D" w14:textId="16493633" w:rsidR="005C0F30" w:rsidRDefault="00FB6613">
      <w:pPr>
        <w:pStyle w:val="Default"/>
        <w:ind w:firstLine="709"/>
        <w:jc w:val="both"/>
        <w:rPr>
          <w:rFonts w:ascii="Times New Roman" w:eastAsia="Calibri" w:hAnsi="Times New Roman" w:cs="Times New Roman"/>
          <w:color w:val="000000" w:themeColor="text1"/>
        </w:rPr>
      </w:pPr>
      <w:bookmarkStart w:id="5" w:name="_Hlk144461682"/>
      <w:r>
        <w:rPr>
          <w:rFonts w:ascii="Times New Roman" w:eastAsia="Calibri" w:hAnsi="Times New Roman" w:cs="Times New Roman"/>
          <w:color w:val="000000" w:themeColor="text1"/>
        </w:rPr>
        <w:t>Кредитные средства предоставляются Участнику долевого строительства Публичным акционерным обществом</w:t>
      </w:r>
      <w:r w:rsidR="00D9145B">
        <w:rPr>
          <w:rFonts w:ascii="Times New Roman" w:eastAsia="Calibri" w:hAnsi="Times New Roman" w:cs="Times New Roman"/>
          <w:color w:val="000000" w:themeColor="text1"/>
        </w:rPr>
        <w:t>________</w:t>
      </w:r>
      <w:r>
        <w:rPr>
          <w:rFonts w:ascii="Times New Roman" w:eastAsia="Calibri" w:hAnsi="Times New Roman" w:cs="Times New Roman"/>
          <w:color w:val="000000" w:themeColor="text1"/>
        </w:rPr>
        <w:t xml:space="preserve"> Место нахождения: Российская Федерация, г Москва, Адрес: Российская Федерация, 117997 г. Москва, ул. Вавилова, дом 19, корреспондентский счет: № в ГРКЦ, ИНН являющимся кредитной организацией по законодательству Российской Федерации (Генеральная лицензия Банка России на осуществление банковских операций от</w:t>
      </w:r>
      <w:r w:rsidR="00D9145B">
        <w:rPr>
          <w:rFonts w:ascii="Times New Roman" w:eastAsia="Calibri" w:hAnsi="Times New Roman" w:cs="Times New Roman"/>
          <w:color w:val="000000" w:themeColor="text1"/>
        </w:rPr>
        <w:t xml:space="preserve">  </w:t>
      </w:r>
      <w:r>
        <w:rPr>
          <w:rFonts w:ascii="Times New Roman" w:eastAsia="Calibri" w:hAnsi="Times New Roman" w:cs="Times New Roman"/>
          <w:color w:val="000000" w:themeColor="text1"/>
        </w:rPr>
        <w:t xml:space="preserve">), (далее </w:t>
      </w:r>
      <w:r w:rsidR="007D74A3">
        <w:rPr>
          <w:rFonts w:ascii="Times New Roman" w:eastAsia="Calibri" w:hAnsi="Times New Roman" w:cs="Times New Roman"/>
          <w:color w:val="000000" w:themeColor="text1"/>
        </w:rPr>
        <w:t>по тексту – «</w:t>
      </w:r>
      <w:r>
        <w:rPr>
          <w:rFonts w:ascii="Times New Roman" w:eastAsia="Calibri" w:hAnsi="Times New Roman" w:cs="Times New Roman"/>
          <w:color w:val="000000" w:themeColor="text1"/>
        </w:rPr>
        <w:t>Банк</w:t>
      </w:r>
      <w:r w:rsidR="007D74A3">
        <w:rPr>
          <w:rFonts w:ascii="Times New Roman" w:eastAsia="Calibri" w:hAnsi="Times New Roman" w:cs="Times New Roman"/>
          <w:color w:val="000000" w:themeColor="text1"/>
        </w:rPr>
        <w:t>»</w:t>
      </w:r>
      <w:r>
        <w:rPr>
          <w:rFonts w:ascii="Times New Roman" w:eastAsia="Calibri" w:hAnsi="Times New Roman" w:cs="Times New Roman"/>
          <w:color w:val="000000" w:themeColor="text1"/>
        </w:rPr>
        <w:t xml:space="preserve">). Кредитные средства предоставляются по Кредитному договору </w:t>
      </w:r>
      <w:r>
        <w:rPr>
          <w:rFonts w:ascii="Times New Roman" w:eastAsia="Calibri" w:hAnsi="Times New Roman" w:cs="Times New Roman"/>
          <w:b/>
          <w:bCs/>
          <w:color w:val="000000" w:themeColor="text1"/>
        </w:rPr>
        <w:t>№</w:t>
      </w:r>
      <w:r>
        <w:rPr>
          <w:rFonts w:ascii="Times New Roman" w:hAnsi="Times New Roman" w:cs="Times New Roman"/>
          <w:b/>
          <w:bCs/>
        </w:rPr>
        <w:t xml:space="preserve"> </w:t>
      </w:r>
      <w:r w:rsidR="00C976E9">
        <w:rPr>
          <w:rFonts w:ascii="Times New Roman" w:hAnsi="Times New Roman" w:cs="Times New Roman"/>
          <w:b/>
          <w:bCs/>
        </w:rPr>
        <w:t>__________</w:t>
      </w:r>
      <w:r>
        <w:rPr>
          <w:rFonts w:ascii="Times New Roman" w:hAnsi="Times New Roman" w:cs="Times New Roman"/>
          <w:b/>
          <w:bCs/>
        </w:rPr>
        <w:t xml:space="preserve"> от «</w:t>
      </w:r>
      <w:r w:rsidR="00C976E9">
        <w:rPr>
          <w:rFonts w:ascii="Times New Roman" w:hAnsi="Times New Roman" w:cs="Times New Roman"/>
          <w:b/>
          <w:bCs/>
        </w:rPr>
        <w:t>__</w:t>
      </w:r>
      <w:r>
        <w:rPr>
          <w:rFonts w:ascii="Times New Roman" w:hAnsi="Times New Roman" w:cs="Times New Roman"/>
          <w:b/>
          <w:bCs/>
        </w:rPr>
        <w:t>»</w:t>
      </w:r>
      <w:r w:rsidR="00C976E9">
        <w:rPr>
          <w:rFonts w:ascii="Times New Roman" w:hAnsi="Times New Roman" w:cs="Times New Roman"/>
          <w:b/>
          <w:bCs/>
        </w:rPr>
        <w:t xml:space="preserve"> декабря</w:t>
      </w:r>
      <w:r>
        <w:rPr>
          <w:rFonts w:ascii="Times New Roman" w:hAnsi="Times New Roman" w:cs="Times New Roman"/>
          <w:b/>
          <w:bCs/>
        </w:rPr>
        <w:t xml:space="preserve"> 2025</w:t>
      </w:r>
      <w:r>
        <w:rPr>
          <w:rFonts w:ascii="Times New Roman" w:eastAsia="Calibri" w:hAnsi="Times New Roman" w:cs="Times New Roman"/>
          <w:b/>
          <w:bCs/>
          <w:color w:val="000000" w:themeColor="text1"/>
        </w:rPr>
        <w:t>г.</w:t>
      </w:r>
      <w:r>
        <w:rPr>
          <w:rFonts w:ascii="Times New Roman" w:eastAsia="Calibri" w:hAnsi="Times New Roman" w:cs="Times New Roman"/>
          <w:color w:val="000000" w:themeColor="text1"/>
        </w:rPr>
        <w:t>, заключаемому в городе Тюмень, между Участником долевого строительства</w:t>
      </w:r>
      <w:r>
        <w:rPr>
          <w:rFonts w:ascii="Times New Roman" w:hAnsi="Times New Roman" w:cs="Times New Roman"/>
          <w:b/>
          <w:color w:val="auto"/>
        </w:rPr>
        <w:t xml:space="preserve"> </w:t>
      </w:r>
      <w:r w:rsidR="00D9145B">
        <w:rPr>
          <w:rFonts w:ascii="Times New Roman" w:hAnsi="Times New Roman" w:cs="Times New Roman"/>
          <w:b/>
          <w:color w:val="auto"/>
        </w:rPr>
        <w:t>ФИО</w:t>
      </w:r>
      <w:r w:rsidR="00C976E9">
        <w:rPr>
          <w:rFonts w:ascii="Times New Roman" w:hAnsi="Times New Roman" w:cs="Times New Roman"/>
          <w:b/>
          <w:color w:val="auto"/>
        </w:rPr>
        <w:t xml:space="preserve"> </w:t>
      </w:r>
      <w:r>
        <w:rPr>
          <w:rFonts w:ascii="Times New Roman" w:eastAsia="Calibri" w:hAnsi="Times New Roman" w:cs="Times New Roman"/>
          <w:color w:val="000000" w:themeColor="text1"/>
        </w:rPr>
        <w:t xml:space="preserve">и Банком (далее по тексту – </w:t>
      </w:r>
      <w:r w:rsidR="0049625D">
        <w:rPr>
          <w:rFonts w:ascii="Times New Roman" w:eastAsia="Calibri" w:hAnsi="Times New Roman" w:cs="Times New Roman"/>
          <w:color w:val="000000" w:themeColor="text1"/>
        </w:rPr>
        <w:t>«</w:t>
      </w:r>
      <w:r>
        <w:rPr>
          <w:rFonts w:ascii="Times New Roman" w:eastAsia="Calibri" w:hAnsi="Times New Roman" w:cs="Times New Roman"/>
          <w:color w:val="000000" w:themeColor="text1"/>
        </w:rPr>
        <w:t>Кредитный договор</w:t>
      </w:r>
      <w:r w:rsidR="0049625D">
        <w:rPr>
          <w:rFonts w:ascii="Times New Roman" w:eastAsia="Calibri" w:hAnsi="Times New Roman" w:cs="Times New Roman"/>
          <w:color w:val="000000" w:themeColor="text1"/>
        </w:rPr>
        <w:t>»</w:t>
      </w:r>
      <w:r>
        <w:rPr>
          <w:rFonts w:ascii="Times New Roman" w:eastAsia="Calibri" w:hAnsi="Times New Roman" w:cs="Times New Roman"/>
          <w:color w:val="000000" w:themeColor="text1"/>
        </w:rPr>
        <w:t xml:space="preserve">), в размере </w:t>
      </w:r>
      <w:r w:rsidR="00D9145B">
        <w:rPr>
          <w:rFonts w:ascii="Times New Roman" w:eastAsia="Calibri" w:hAnsi="Times New Roman" w:cs="Times New Roman"/>
          <w:color w:val="000000" w:themeColor="text1"/>
        </w:rPr>
        <w:t>_______</w:t>
      </w:r>
      <w:r w:rsidR="005E3782">
        <w:rPr>
          <w:rFonts w:ascii="Times New Roman" w:hAnsi="Times New Roman" w:cs="Times New Roman"/>
          <w:b/>
          <w:color w:val="auto"/>
        </w:rPr>
        <w:t xml:space="preserve"> </w:t>
      </w:r>
      <w:r>
        <w:rPr>
          <w:rFonts w:ascii="Times New Roman" w:hAnsi="Times New Roman" w:cs="Times New Roman"/>
          <w:b/>
          <w:color w:val="auto"/>
        </w:rPr>
        <w:t>рублей 00 копеек,</w:t>
      </w:r>
      <w:r>
        <w:rPr>
          <w:rFonts w:ascii="Times New Roman" w:hAnsi="Times New Roman" w:cs="Times New Roman"/>
          <w:color w:val="auto"/>
        </w:rPr>
        <w:t xml:space="preserve"> </w:t>
      </w:r>
      <w:r>
        <w:rPr>
          <w:rFonts w:ascii="Times New Roman" w:eastAsia="Calibri" w:hAnsi="Times New Roman" w:cs="Times New Roman"/>
          <w:color w:val="000000" w:themeColor="text1"/>
        </w:rPr>
        <w:t xml:space="preserve">на срок 360 (триста шестьдесят) месяцев. </w:t>
      </w:r>
    </w:p>
    <w:p w14:paraId="0F97DC2B" w14:textId="77777777" w:rsidR="005C0F30" w:rsidRDefault="00FB6613">
      <w:pPr>
        <w:pStyle w:val="Default"/>
        <w:ind w:firstLine="709"/>
        <w:jc w:val="both"/>
        <w:rPr>
          <w:rFonts w:ascii="Times New Roman" w:hAnsi="Times New Roman" w:cs="Times New Roman"/>
        </w:rPr>
      </w:pPr>
      <w:r>
        <w:rPr>
          <w:rFonts w:ascii="Times New Roman" w:hAnsi="Times New Roman" w:cs="Times New Roman"/>
        </w:rPr>
        <w:t>Расчеты по настоящему договору с использованием кредитных средств Банка и собственных средств производятся с использованием номинального счета общества с ограниченной ответственностью «ДомКлик», открытого в Московском банке ПАО Сбербанк, бенефициаром по которому является Застройщик.</w:t>
      </w:r>
    </w:p>
    <w:p w14:paraId="4FE61D03" w14:textId="5470A577" w:rsidR="005C0F30" w:rsidRDefault="00FB6613" w:rsidP="0049625D">
      <w:pPr>
        <w:pStyle w:val="af0"/>
        <w:spacing w:after="0" w:line="240" w:lineRule="auto"/>
        <w:ind w:left="0" w:firstLine="709"/>
        <w:jc w:val="both"/>
        <w:rPr>
          <w:rFonts w:ascii="Times New Roman" w:hAnsi="Times New Roman" w:cs="Times New Roman"/>
          <w:color w:val="000000" w:themeColor="text1"/>
        </w:rPr>
      </w:pPr>
      <w:r>
        <w:rPr>
          <w:rFonts w:ascii="Times New Roman" w:hAnsi="Times New Roman" w:cs="Times New Roman"/>
          <w:sz w:val="24"/>
          <w:szCs w:val="24"/>
        </w:rPr>
        <w:t xml:space="preserve">Перечисление денежных </w:t>
      </w:r>
      <w:r w:rsidR="0049625D">
        <w:rPr>
          <w:rFonts w:ascii="Times New Roman" w:hAnsi="Times New Roman" w:cs="Times New Roman"/>
          <w:sz w:val="24"/>
          <w:szCs w:val="24"/>
        </w:rPr>
        <w:t>средств на</w:t>
      </w:r>
      <w:r>
        <w:rPr>
          <w:rFonts w:ascii="Times New Roman" w:hAnsi="Times New Roman" w:cs="Times New Roman"/>
          <w:sz w:val="24"/>
          <w:szCs w:val="24"/>
        </w:rPr>
        <w:t xml:space="preserve"> счет эскроу Участника долевого строительства в счет оплаты стоимости Объекта недвижимости осуществляется в течение 2-х рабочих дней с момента получения ООО «ДомКлик» информации о регистрации сделки и регистрации ипотеки в пользу банка от органа, осуществляющего государственную регистрацию настоящего </w:t>
      </w:r>
      <w:r w:rsidR="0049625D">
        <w:rPr>
          <w:rFonts w:ascii="Times New Roman" w:hAnsi="Times New Roman" w:cs="Times New Roman"/>
          <w:sz w:val="24"/>
          <w:szCs w:val="24"/>
        </w:rPr>
        <w:t>Д</w:t>
      </w:r>
      <w:r>
        <w:rPr>
          <w:rFonts w:ascii="Times New Roman" w:hAnsi="Times New Roman" w:cs="Times New Roman"/>
          <w:sz w:val="24"/>
          <w:szCs w:val="24"/>
        </w:rPr>
        <w:t>оговора.</w:t>
      </w:r>
    </w:p>
    <w:p w14:paraId="49F3C931" w14:textId="14AB21A1" w:rsidR="005C0F30" w:rsidRDefault="00FB6613" w:rsidP="0049625D">
      <w:pPr>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Pr>
          <w:rFonts w:ascii="Times New Roman" w:eastAsia="Calibri" w:hAnsi="Times New Roman" w:cs="Times New Roman"/>
          <w:color w:val="000000" w:themeColor="text1"/>
          <w:sz w:val="24"/>
          <w:szCs w:val="24"/>
        </w:rPr>
        <w:t>Иные условия предоставления кредита предусмотрены Кредитным договором</w:t>
      </w:r>
      <w:r>
        <w:rPr>
          <w:rFonts w:ascii="Times New Roman" w:hAnsi="Times New Roman" w:cs="Times New Roman"/>
          <w:color w:val="000000" w:themeColor="text1"/>
          <w:sz w:val="24"/>
          <w:szCs w:val="24"/>
        </w:rPr>
        <w:t>.</w:t>
      </w:r>
    </w:p>
    <w:p w14:paraId="287A331F" w14:textId="77777777" w:rsidR="005C0F30" w:rsidRDefault="00FB6613" w:rsidP="0049625D">
      <w:pPr>
        <w:pStyle w:val="Default"/>
        <w:shd w:val="clear" w:color="auto" w:fill="FFFFFF" w:themeFill="background1"/>
        <w:ind w:firstLine="709"/>
        <w:jc w:val="both"/>
        <w:rPr>
          <w:rFonts w:ascii="Times New Roman" w:hAnsi="Times New Roman" w:cs="Times New Roman"/>
        </w:rPr>
      </w:pPr>
      <w:r>
        <w:rPr>
          <w:rFonts w:ascii="Times New Roman" w:hAnsi="Times New Roman" w:cs="Times New Roman"/>
        </w:rPr>
        <w:lastRenderedPageBreak/>
        <w:t>Датой оплаты считается дата поступления денежных средств на счет эскроу.</w:t>
      </w:r>
    </w:p>
    <w:bookmarkEnd w:id="4"/>
    <w:bookmarkEnd w:id="5"/>
    <w:p w14:paraId="7307E953" w14:textId="77777777" w:rsidR="005C0F30" w:rsidRDefault="00FB6613" w:rsidP="0049625D">
      <w:pPr>
        <w:pStyle w:val="Default"/>
        <w:shd w:val="clear" w:color="auto" w:fill="FFFFFF" w:themeFill="background1"/>
        <w:ind w:firstLine="709"/>
        <w:jc w:val="both"/>
        <w:rPr>
          <w:rFonts w:ascii="Times New Roman" w:hAnsi="Times New Roman" w:cs="Times New Roman"/>
        </w:rPr>
      </w:pPr>
      <w:r>
        <w:rPr>
          <w:rFonts w:ascii="Times New Roman" w:hAnsi="Times New Roman" w:cs="Times New Roman"/>
        </w:rPr>
        <w:t>2.5. Досрочное внесение платежей Участником долевого строительства по Договору допускается, но не ранее государственной регистрации Договора.</w:t>
      </w:r>
    </w:p>
    <w:p w14:paraId="118F16C8" w14:textId="77777777" w:rsidR="005C0F30" w:rsidRDefault="00FB6613">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2.6. При осуществлении платежей в счет уплаты цены Договора Участник долевого строительства обязуется указывать номер и дату настоящего Договора.</w:t>
      </w:r>
    </w:p>
    <w:p w14:paraId="3969B36C" w14:textId="77777777" w:rsidR="005C0F30" w:rsidRDefault="00FB6613">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2.7. В случае отказа Эскроу-агента (ПАО Сбербанк) от заключения договора счета эскроу с Участником долевого строительства, расторжения Эскроу-агентом договора счета эскроу с Участником долевого строительства, по основаниям, указанным в пункте 5.2 статьи 7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Застройщик может в одностороннем порядке отказаться от исполнения настоящего Договора в порядке, предусмотренном ч.3 и 4 ст.9 ФЗ 214-ФЗ. </w:t>
      </w:r>
    </w:p>
    <w:p w14:paraId="27151BFD" w14:textId="77777777" w:rsidR="005C0F30" w:rsidRDefault="00FB6613">
      <w:pPr>
        <w:pStyle w:val="HTML"/>
        <w:ind w:firstLine="567"/>
        <w:jc w:val="both"/>
        <w:rPr>
          <w:rFonts w:ascii="Times New Roman" w:hAnsi="Times New Roman" w:cs="Times New Roman"/>
          <w:sz w:val="24"/>
          <w:szCs w:val="24"/>
        </w:rPr>
      </w:pPr>
      <w:r>
        <w:rPr>
          <w:rFonts w:ascii="Times New Roman" w:hAnsi="Times New Roman" w:cs="Times New Roman"/>
          <w:sz w:val="24"/>
          <w:szCs w:val="24"/>
        </w:rPr>
        <w:t xml:space="preserve">2.8. В случае, если фактические затраты на строительство (создание) Объекта долевого строительства оказались менее тех, которые учитывались при определении цены Договора, полученная Застройщиком экономия возврату не подлежит, и остается в распоряжении Застройщика. </w:t>
      </w:r>
    </w:p>
    <w:p w14:paraId="6FDF8602" w14:textId="77777777" w:rsidR="005C0F30" w:rsidRDefault="00FB6613">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2.9. Реквизиты счета Застройщика, на который должна быть перечислена депонированная сумма, будут направлены Застройщиком Эскроу-агенту после получения разрешения на ввод объекта в эксплуатацию. </w:t>
      </w:r>
    </w:p>
    <w:p w14:paraId="6D24F768" w14:textId="77777777" w:rsidR="005C0F30" w:rsidRDefault="005C0F30">
      <w:pPr>
        <w:autoSpaceDE w:val="0"/>
        <w:autoSpaceDN w:val="0"/>
        <w:adjustRightInd w:val="0"/>
        <w:spacing w:after="0" w:line="240" w:lineRule="auto"/>
        <w:jc w:val="both"/>
        <w:rPr>
          <w:rFonts w:ascii="Times New Roman" w:hAnsi="Times New Roman" w:cs="Times New Roman"/>
          <w:sz w:val="24"/>
          <w:szCs w:val="24"/>
        </w:rPr>
      </w:pPr>
    </w:p>
    <w:p w14:paraId="3E343436" w14:textId="77777777" w:rsidR="005C0F30" w:rsidRDefault="00FB6613">
      <w:pPr>
        <w:pStyle w:val="af0"/>
        <w:numPr>
          <w:ilvl w:val="0"/>
          <w:numId w:val="1"/>
        </w:numPr>
        <w:tabs>
          <w:tab w:val="left" w:pos="284"/>
        </w:tabs>
        <w:autoSpaceDE w:val="0"/>
        <w:autoSpaceDN w:val="0"/>
        <w:adjustRightInd w:val="0"/>
        <w:spacing w:after="0" w:line="24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ПРАВА И ОБЯЗАННОСТИ ЗАСТРОЙЩИКА</w:t>
      </w:r>
    </w:p>
    <w:p w14:paraId="3B1A3897" w14:textId="77777777" w:rsidR="005C0F30" w:rsidRDefault="00FB6613">
      <w:pPr>
        <w:autoSpaceDE w:val="0"/>
        <w:autoSpaceDN w:val="0"/>
        <w:adjustRightInd w:val="0"/>
        <w:spacing w:after="0" w:line="240" w:lineRule="auto"/>
        <w:ind w:firstLine="567"/>
        <w:jc w:val="both"/>
        <w:rPr>
          <w:rFonts w:ascii="Times New Roman" w:hAnsi="Times New Roman" w:cs="Times New Roman"/>
          <w:b/>
          <w:sz w:val="24"/>
          <w:szCs w:val="24"/>
        </w:rPr>
      </w:pPr>
      <w:r>
        <w:rPr>
          <w:rFonts w:ascii="Times New Roman" w:hAnsi="Times New Roman" w:cs="Times New Roman"/>
          <w:b/>
          <w:sz w:val="24"/>
          <w:szCs w:val="24"/>
        </w:rPr>
        <w:t>3.1. Застройщик обязан:</w:t>
      </w:r>
    </w:p>
    <w:p w14:paraId="77F9CCB2" w14:textId="77777777" w:rsidR="005C0F30" w:rsidRDefault="00FB6613">
      <w:pPr>
        <w:pStyle w:val="Default"/>
        <w:ind w:firstLine="567"/>
        <w:jc w:val="both"/>
        <w:rPr>
          <w:rFonts w:ascii="Times New Roman" w:hAnsi="Times New Roman" w:cs="Times New Roman"/>
          <w:color w:val="auto"/>
        </w:rPr>
      </w:pPr>
      <w:r>
        <w:rPr>
          <w:rFonts w:ascii="Times New Roman" w:hAnsi="Times New Roman" w:cs="Times New Roman"/>
          <w:color w:val="auto"/>
        </w:rPr>
        <w:t xml:space="preserve">3.1.1. Осуществлять строительство жилого дома в соответствии с проектной документацией, техническими регламентами, проектной декларацией и Договором. </w:t>
      </w:r>
    </w:p>
    <w:p w14:paraId="452ED2AF" w14:textId="77777777" w:rsidR="005C0F30" w:rsidRDefault="00FB6613">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3.1.2. Получить разрешение на ввод жилого дома в эксплуатацию.</w:t>
      </w:r>
    </w:p>
    <w:p w14:paraId="30554D88" w14:textId="77777777" w:rsidR="005C0F30" w:rsidRDefault="00FB6613">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3.1.3. Передать Участнику долевого строительства Объект долевого строительства по акту приема-передачи в порядке и сроки, установленные Договором. </w:t>
      </w:r>
    </w:p>
    <w:p w14:paraId="538C1899" w14:textId="77777777" w:rsidR="005C0F30" w:rsidRDefault="00FB6613">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3.1.4. Выполнить иные обязательства, предусмотренные Договором и нормами ФЗ №214-ФЗ.</w:t>
      </w:r>
    </w:p>
    <w:p w14:paraId="40987648" w14:textId="77777777" w:rsidR="005C0F30" w:rsidRDefault="00FB6613">
      <w:pPr>
        <w:autoSpaceDE w:val="0"/>
        <w:autoSpaceDN w:val="0"/>
        <w:adjustRightInd w:val="0"/>
        <w:spacing w:after="0" w:line="240" w:lineRule="auto"/>
        <w:ind w:firstLine="567"/>
        <w:jc w:val="both"/>
        <w:rPr>
          <w:rFonts w:ascii="Times New Roman" w:hAnsi="Times New Roman" w:cs="Times New Roman"/>
          <w:b/>
          <w:sz w:val="24"/>
          <w:szCs w:val="24"/>
        </w:rPr>
      </w:pPr>
      <w:r>
        <w:rPr>
          <w:rFonts w:ascii="Times New Roman" w:hAnsi="Times New Roman" w:cs="Times New Roman"/>
          <w:b/>
          <w:sz w:val="24"/>
          <w:szCs w:val="24"/>
        </w:rPr>
        <w:t xml:space="preserve">3.2. Застройщик вправе: </w:t>
      </w:r>
    </w:p>
    <w:p w14:paraId="33FE73AF" w14:textId="77777777" w:rsidR="005C0F30" w:rsidRDefault="00FB6613">
      <w:pPr>
        <w:pStyle w:val="Default"/>
        <w:ind w:firstLine="567"/>
        <w:jc w:val="both"/>
        <w:rPr>
          <w:rFonts w:ascii="Times New Roman" w:hAnsi="Times New Roman" w:cs="Times New Roman"/>
          <w:color w:val="auto"/>
        </w:rPr>
      </w:pPr>
      <w:r>
        <w:rPr>
          <w:rFonts w:ascii="Times New Roman" w:hAnsi="Times New Roman" w:cs="Times New Roman"/>
          <w:color w:val="auto"/>
        </w:rPr>
        <w:t xml:space="preserve">3.2.1. Вносить технически и экономически обоснованные изменения в проектную документацию, производить замену применяемых материалов, изделий и конструкций в соответствии с действующими нормами на аналогичные, не ухудшающие качественные характеристики материалы, изделия и конструкции, что не является недостатком, приводящим к ухудшению качества Объекта долевого строительства, либо иным недостатком, делающим Объект долевого строительства непригодным для использования, и не является нарушением условий Договора, без письменного согласия Участника долевого строительства. </w:t>
      </w:r>
    </w:p>
    <w:p w14:paraId="43A8DE03" w14:textId="77777777" w:rsidR="005C0F30" w:rsidRDefault="00FB6613">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3.2.2. Досрочно исполнить обязанность по вводу жилого дома в эксплуатацию и передаче Объекта долевого строительства Участнику долевого строительства. Дополнительное согласие Участника долевого строительства на досрочное исполнение указанных обязанностей не требуется. </w:t>
      </w:r>
    </w:p>
    <w:p w14:paraId="4059DFF9" w14:textId="77777777" w:rsidR="005C0F30" w:rsidRDefault="00FB6613">
      <w:pPr>
        <w:pStyle w:val="Default"/>
        <w:ind w:firstLine="567"/>
        <w:jc w:val="both"/>
        <w:rPr>
          <w:rFonts w:ascii="Times New Roman" w:hAnsi="Times New Roman" w:cs="Times New Roman"/>
          <w:color w:val="auto"/>
        </w:rPr>
      </w:pPr>
      <w:r>
        <w:rPr>
          <w:rFonts w:ascii="Times New Roman" w:hAnsi="Times New Roman" w:cs="Times New Roman"/>
          <w:color w:val="auto"/>
        </w:rPr>
        <w:t>3.2.3. Осуществить раздел земельного участка, на котором осуществляется строительство Объекта долевого строительства, объединение, преобразование или иное образование за счет земельного участка, на котором осуществляется строительство Объекта долевого строительства с возможным изменением площади земельного участка как в сторону увеличения, так и в сторону уменьшения. Изменения с земельным участком, указанные в настоящем пункте, не влекут обязанности Застройщика заключить дополнительное соглашение с Участником долевого строительства, дополнительного письменного согласия Участника долевого строительства не требуется. Уведомление Участника долевого строительства об указанных изменениях осуществляется посредством размещения информации в проектной декларации.</w:t>
      </w:r>
    </w:p>
    <w:p w14:paraId="52F226DA" w14:textId="77777777" w:rsidR="005C0F30" w:rsidRDefault="00FB6613">
      <w:pPr>
        <w:pStyle w:val="Default"/>
        <w:ind w:firstLine="567"/>
        <w:jc w:val="both"/>
        <w:rPr>
          <w:rFonts w:ascii="Times New Roman" w:hAnsi="Times New Roman" w:cs="Times New Roman"/>
          <w:color w:val="auto"/>
        </w:rPr>
      </w:pPr>
      <w:r>
        <w:rPr>
          <w:rFonts w:ascii="Times New Roman" w:hAnsi="Times New Roman" w:cs="Times New Roman"/>
          <w:color w:val="auto"/>
        </w:rPr>
        <w:t>3.2.4. В случае получения разрешения на ввод объекта в эксплуатацию в период с 01 октября по 31 мая Застройщик, по своему усмотрению, вправе перенести сроки выполнения работ по устройству верхнего покрытия внутриквартальных дорог и тротуаров, хозяйственных, игровых и спортивных площадок, по установке малых архитектурных форм, озеленению на ближайший благоприятный период.</w:t>
      </w:r>
    </w:p>
    <w:p w14:paraId="2EC95968" w14:textId="77777777" w:rsidR="005C0F30" w:rsidRDefault="00FB6613">
      <w:pPr>
        <w:spacing w:after="0" w:line="240" w:lineRule="auto"/>
        <w:ind w:right="142" w:firstLine="567"/>
        <w:jc w:val="both"/>
        <w:rPr>
          <w:rFonts w:ascii="Times New Roman" w:hAnsi="Times New Roman" w:cs="Times New Roman"/>
          <w:sz w:val="24"/>
          <w:szCs w:val="24"/>
        </w:rPr>
      </w:pPr>
      <w:r>
        <w:rPr>
          <w:rFonts w:ascii="Times New Roman" w:hAnsi="Times New Roman" w:cs="Times New Roman"/>
          <w:sz w:val="24"/>
          <w:szCs w:val="24"/>
        </w:rPr>
        <w:t>3.2.5. Воспользоваться иными правами, предусмотренными действующим законодательством.</w:t>
      </w:r>
    </w:p>
    <w:p w14:paraId="7D77A6F2" w14:textId="77777777" w:rsidR="005C0F30" w:rsidRDefault="005C0F30">
      <w:pPr>
        <w:spacing w:after="0" w:line="240" w:lineRule="auto"/>
        <w:ind w:right="142"/>
        <w:jc w:val="both"/>
        <w:rPr>
          <w:rFonts w:ascii="Times New Roman" w:hAnsi="Times New Roman" w:cs="Times New Roman"/>
          <w:sz w:val="24"/>
          <w:szCs w:val="24"/>
        </w:rPr>
      </w:pPr>
    </w:p>
    <w:p w14:paraId="724C8CA5" w14:textId="77777777" w:rsidR="005C0F30" w:rsidRDefault="00FB6613">
      <w:pPr>
        <w:pStyle w:val="af0"/>
        <w:numPr>
          <w:ilvl w:val="0"/>
          <w:numId w:val="1"/>
        </w:numPr>
        <w:tabs>
          <w:tab w:val="left" w:pos="284"/>
        </w:tabs>
        <w:spacing w:after="0" w:line="240" w:lineRule="auto"/>
        <w:ind w:left="0" w:right="142" w:firstLine="0"/>
        <w:jc w:val="center"/>
        <w:rPr>
          <w:rFonts w:ascii="Times New Roman" w:hAnsi="Times New Roman" w:cs="Times New Roman"/>
          <w:b/>
          <w:sz w:val="24"/>
          <w:szCs w:val="24"/>
        </w:rPr>
      </w:pPr>
      <w:r>
        <w:rPr>
          <w:rFonts w:ascii="Times New Roman" w:hAnsi="Times New Roman" w:cs="Times New Roman"/>
          <w:b/>
          <w:sz w:val="24"/>
          <w:szCs w:val="24"/>
        </w:rPr>
        <w:t>ПРАВА И ОБЯЗАННОСТИ УЧАСТНИКА ДОЛЕВОГО СТРОИТЕЛЬСТВА</w:t>
      </w:r>
    </w:p>
    <w:p w14:paraId="4426FA3A" w14:textId="77777777" w:rsidR="005C0F30" w:rsidRDefault="00FB6613">
      <w:pPr>
        <w:autoSpaceDE w:val="0"/>
        <w:autoSpaceDN w:val="0"/>
        <w:adjustRightInd w:val="0"/>
        <w:spacing w:after="0" w:line="240" w:lineRule="auto"/>
        <w:ind w:firstLine="567"/>
        <w:jc w:val="both"/>
        <w:rPr>
          <w:rFonts w:ascii="Times New Roman" w:hAnsi="Times New Roman" w:cs="Times New Roman"/>
          <w:b/>
          <w:sz w:val="24"/>
          <w:szCs w:val="24"/>
        </w:rPr>
      </w:pPr>
      <w:r>
        <w:rPr>
          <w:rFonts w:ascii="Times New Roman" w:hAnsi="Times New Roman" w:cs="Times New Roman"/>
          <w:b/>
          <w:sz w:val="24"/>
          <w:szCs w:val="24"/>
        </w:rPr>
        <w:t xml:space="preserve">4.1. Участник долевого строительства обязан: </w:t>
      </w:r>
    </w:p>
    <w:p w14:paraId="265A5B1D" w14:textId="6160CB55" w:rsidR="005C0F30" w:rsidRDefault="00FB6613">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4.1.1. Предоставить в орган, осуществляющий государственную регистрацию прав настоящий </w:t>
      </w:r>
      <w:r w:rsidR="0049625D">
        <w:rPr>
          <w:rFonts w:ascii="Times New Roman" w:hAnsi="Times New Roman" w:cs="Times New Roman"/>
          <w:sz w:val="24"/>
          <w:szCs w:val="24"/>
        </w:rPr>
        <w:t>Д</w:t>
      </w:r>
      <w:r>
        <w:rPr>
          <w:rFonts w:ascii="Times New Roman" w:hAnsi="Times New Roman" w:cs="Times New Roman"/>
          <w:sz w:val="24"/>
          <w:szCs w:val="24"/>
        </w:rPr>
        <w:t xml:space="preserve">оговор и иные документы, необходимые для его регистрации в течение </w:t>
      </w:r>
      <w:r>
        <w:rPr>
          <w:rFonts w:ascii="Times New Roman" w:hAnsi="Times New Roman" w:cs="Times New Roman"/>
          <w:b/>
          <w:sz w:val="24"/>
          <w:szCs w:val="24"/>
        </w:rPr>
        <w:t xml:space="preserve">3 (трёх) </w:t>
      </w:r>
      <w:r>
        <w:rPr>
          <w:rFonts w:ascii="Times New Roman" w:hAnsi="Times New Roman" w:cs="Times New Roman"/>
          <w:sz w:val="24"/>
          <w:szCs w:val="24"/>
        </w:rPr>
        <w:t xml:space="preserve">рабочих дней с момента подписания настоящего Договора. </w:t>
      </w:r>
    </w:p>
    <w:p w14:paraId="73662B6B" w14:textId="77777777" w:rsidR="005C0F30" w:rsidRDefault="00FB6613">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4.1.2. В течение 1 (одного) рабочего дня с момента подписания Договора предоставить Эскроу-агенту необходимые документы для открытия счета эскроу. </w:t>
      </w:r>
    </w:p>
    <w:p w14:paraId="319C9771" w14:textId="77777777" w:rsidR="005C0F30" w:rsidRDefault="00FB6613">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4.1.3. Уплатить Цену Договора в сроки и в порядке, установленном Договором. </w:t>
      </w:r>
    </w:p>
    <w:p w14:paraId="5F6A8F5C" w14:textId="77777777" w:rsidR="005C0F30" w:rsidRDefault="00FB6613">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4.1.4. В случае уступки права требования по Договору Участник долевого строительства обязан письменно уведомить Застройщика об этом с предоставлением копии прошедшего государственную регистрацию договора уступки права требования в срок не позднее 5 (пяти) календарных дней̆ с момента такой̆ регистрации. При невыполнении Участником долевого строительства данной̆ обязанности направление Застройщиком всех сообщений, актов, совершение иных действий в адрес первоначального Участника долевого строительства считается надлежащим исполнением обязанностей̆, предусмотренных Договором. Участник долевого строительства самостоятельно уведомляет Правопреемника о его обязанности переоформить счет эскроу.</w:t>
      </w:r>
    </w:p>
    <w:p w14:paraId="160A96F0" w14:textId="77777777" w:rsidR="005C0F30" w:rsidRDefault="00FB6613">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4.1.5. Принять Объект долевого строительства по акту приема-передачи в порядке и сроки, установленные Договором. </w:t>
      </w:r>
    </w:p>
    <w:p w14:paraId="2F4D38D9" w14:textId="77777777" w:rsidR="005C0F30" w:rsidRDefault="00FB6613">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4.1.6. После подписания акта приема-передачи и до выбора способа управления многоквартирного дома оплачивать организации, с которой Застройщик заключил договор временного управления многоквартирным домом расходы на оплату коммунальных услуг (газоснабжения, теплоснабжения, электроснабжения, водоснабжения, водоотведения), нести иные расходы на содержание и эксплуатацию объекта долевого строительства и общего имущества по счетам организации, осуществляющей временное управление многоквартирного дома, а также ресурсоснабжающих организаций.</w:t>
      </w:r>
    </w:p>
    <w:p w14:paraId="408AB77F" w14:textId="77777777" w:rsidR="005C0F30" w:rsidRDefault="00FB6613">
      <w:pPr>
        <w:pStyle w:val="Default"/>
        <w:ind w:firstLine="567"/>
        <w:jc w:val="both"/>
        <w:rPr>
          <w:rFonts w:ascii="Times New Roman" w:hAnsi="Times New Roman" w:cs="Times New Roman"/>
          <w:color w:val="auto"/>
        </w:rPr>
      </w:pPr>
      <w:r>
        <w:rPr>
          <w:rFonts w:ascii="Times New Roman" w:hAnsi="Times New Roman" w:cs="Times New Roman"/>
          <w:color w:val="auto"/>
        </w:rPr>
        <w:t xml:space="preserve">4.1.7. Самостоятельно нести расходы, связанные с подготовкой нотариальных документов, оплатой банковских услуг по перечислению денежных средств на счет эскроу, государственной регистрацией Договора и дополнительных соглашений к нему, уступки прав требования по Договору в органах государственной регистрации прав, государственной регистрацией права собственности на Объект долевого строительства. </w:t>
      </w:r>
    </w:p>
    <w:p w14:paraId="31BE7E79" w14:textId="77777777" w:rsidR="00E97D61" w:rsidRDefault="00E97D61">
      <w:pPr>
        <w:pStyle w:val="Default"/>
        <w:ind w:firstLine="567"/>
        <w:jc w:val="both"/>
        <w:rPr>
          <w:rFonts w:ascii="Times New Roman" w:hAnsi="Times New Roman" w:cs="Times New Roman"/>
          <w:color w:val="auto"/>
        </w:rPr>
      </w:pPr>
    </w:p>
    <w:p w14:paraId="4EF582B8" w14:textId="77777777" w:rsidR="005C0F30" w:rsidRDefault="00FB6613">
      <w:pPr>
        <w:autoSpaceDE w:val="0"/>
        <w:autoSpaceDN w:val="0"/>
        <w:adjustRightInd w:val="0"/>
        <w:spacing w:after="0" w:line="240" w:lineRule="auto"/>
        <w:ind w:firstLine="567"/>
        <w:jc w:val="both"/>
        <w:rPr>
          <w:rFonts w:ascii="Times New Roman" w:hAnsi="Times New Roman" w:cs="Times New Roman"/>
          <w:b/>
          <w:sz w:val="24"/>
          <w:szCs w:val="24"/>
        </w:rPr>
      </w:pPr>
      <w:r>
        <w:rPr>
          <w:rFonts w:ascii="Times New Roman" w:hAnsi="Times New Roman" w:cs="Times New Roman"/>
          <w:b/>
          <w:sz w:val="24"/>
          <w:szCs w:val="24"/>
        </w:rPr>
        <w:t>4.2. Участник долевого строительства вправе:</w:t>
      </w:r>
    </w:p>
    <w:p w14:paraId="3BA49F31" w14:textId="5B25C9DB" w:rsidR="005C0F30" w:rsidRDefault="00FB6613">
      <w:pPr>
        <w:pStyle w:val="Default"/>
        <w:ind w:firstLine="567"/>
        <w:jc w:val="both"/>
        <w:rPr>
          <w:rFonts w:ascii="Times New Roman" w:hAnsi="Times New Roman" w:cs="Times New Roman"/>
          <w:color w:val="auto"/>
        </w:rPr>
      </w:pPr>
      <w:r>
        <w:rPr>
          <w:rFonts w:ascii="Times New Roman" w:hAnsi="Times New Roman" w:cs="Times New Roman"/>
          <w:color w:val="auto"/>
        </w:rPr>
        <w:t xml:space="preserve">4.2.1. Передать свои права и обязанности по </w:t>
      </w:r>
      <w:r w:rsidR="0049625D">
        <w:rPr>
          <w:rFonts w:ascii="Times New Roman" w:hAnsi="Times New Roman" w:cs="Times New Roman"/>
          <w:color w:val="auto"/>
        </w:rPr>
        <w:t>Д</w:t>
      </w:r>
      <w:r>
        <w:rPr>
          <w:rFonts w:ascii="Times New Roman" w:hAnsi="Times New Roman" w:cs="Times New Roman"/>
          <w:color w:val="auto"/>
        </w:rPr>
        <w:t xml:space="preserve">оговору третьим лицам только после уплаты им цены </w:t>
      </w:r>
      <w:r w:rsidR="0049625D">
        <w:rPr>
          <w:rFonts w:ascii="Times New Roman" w:hAnsi="Times New Roman" w:cs="Times New Roman"/>
          <w:color w:val="auto"/>
        </w:rPr>
        <w:t>Д</w:t>
      </w:r>
      <w:r>
        <w:rPr>
          <w:rFonts w:ascii="Times New Roman" w:hAnsi="Times New Roman" w:cs="Times New Roman"/>
          <w:color w:val="auto"/>
        </w:rPr>
        <w:t xml:space="preserve">оговора или одновременно с переводом долга на нового участника долевого строительства до момента подписания </w:t>
      </w:r>
      <w:r w:rsidR="00E97D61">
        <w:rPr>
          <w:rFonts w:ascii="Times New Roman" w:hAnsi="Times New Roman" w:cs="Times New Roman"/>
          <w:color w:val="auto"/>
        </w:rPr>
        <w:t>С</w:t>
      </w:r>
      <w:r>
        <w:rPr>
          <w:rFonts w:ascii="Times New Roman" w:hAnsi="Times New Roman" w:cs="Times New Roman"/>
          <w:color w:val="auto"/>
        </w:rPr>
        <w:t xml:space="preserve">торонами акта приема-передачи Объекта. </w:t>
      </w:r>
    </w:p>
    <w:p w14:paraId="357BE62E" w14:textId="36C480BD" w:rsidR="005C0F30" w:rsidRDefault="00FB6613">
      <w:pPr>
        <w:pStyle w:val="af0"/>
        <w:widowControl w:val="0"/>
        <w:tabs>
          <w:tab w:val="left" w:pos="851"/>
          <w:tab w:val="left" w:pos="1134"/>
          <w:tab w:val="left" w:pos="1418"/>
          <w:tab w:val="left" w:pos="2694"/>
        </w:tabs>
        <w:spacing w:after="0" w:line="240" w:lineRule="auto"/>
        <w:ind w:left="0" w:right="142" w:firstLine="567"/>
        <w:contextualSpacing w:val="0"/>
        <w:jc w:val="both"/>
        <w:rPr>
          <w:rFonts w:ascii="Times New Roman" w:hAnsi="Times New Roman" w:cs="Times New Roman"/>
          <w:sz w:val="24"/>
          <w:szCs w:val="24"/>
        </w:rPr>
      </w:pPr>
      <w:r>
        <w:rPr>
          <w:rFonts w:ascii="Times New Roman" w:hAnsi="Times New Roman" w:cs="Times New Roman"/>
          <w:sz w:val="24"/>
          <w:szCs w:val="24"/>
        </w:rPr>
        <w:t xml:space="preserve">4.2.2. В случае, если Объект долевого строительства построен (создан) Застройщиком с отступлениями от условий </w:t>
      </w:r>
      <w:r w:rsidR="0049625D">
        <w:rPr>
          <w:rFonts w:ascii="Times New Roman" w:hAnsi="Times New Roman" w:cs="Times New Roman"/>
          <w:sz w:val="24"/>
          <w:szCs w:val="24"/>
        </w:rPr>
        <w:t>Д</w:t>
      </w:r>
      <w:r>
        <w:rPr>
          <w:rFonts w:ascii="Times New Roman" w:hAnsi="Times New Roman" w:cs="Times New Roman"/>
          <w:sz w:val="24"/>
          <w:szCs w:val="24"/>
        </w:rPr>
        <w:t xml:space="preserve">оговора и (или) обязательных требований технических регламентов, проектной документации, приведшими к ухудшению качества такого объекта, или с иными недостатками, которые делают его непригодным для использования по назначению, Участник долевого строительства вправе потребовать от Застройщика безвозмездного устранения недостатков. </w:t>
      </w:r>
    </w:p>
    <w:p w14:paraId="6D3A4235" w14:textId="66DCD045" w:rsidR="005C0F30" w:rsidRDefault="00FB6613">
      <w:pPr>
        <w:tabs>
          <w:tab w:val="left" w:pos="1701"/>
        </w:tabs>
        <w:spacing w:after="0" w:line="240" w:lineRule="auto"/>
        <w:ind w:right="142" w:firstLine="567"/>
        <w:jc w:val="both"/>
        <w:rPr>
          <w:rFonts w:ascii="Times New Roman" w:hAnsi="Times New Roman" w:cs="Times New Roman"/>
          <w:sz w:val="24"/>
          <w:szCs w:val="24"/>
        </w:rPr>
      </w:pPr>
      <w:r>
        <w:rPr>
          <w:rFonts w:ascii="Times New Roman" w:hAnsi="Times New Roman" w:cs="Times New Roman"/>
          <w:sz w:val="24"/>
          <w:szCs w:val="24"/>
        </w:rPr>
        <w:t xml:space="preserve">4.2.3. Осуществлять полномочия по владению и пользованию Объектом долевого строительства только после подписания акта приема-передачи, указанного в </w:t>
      </w:r>
      <w:r>
        <w:rPr>
          <w:rFonts w:ascii="Times New Roman" w:eastAsia="Calibri" w:hAnsi="Times New Roman" w:cs="Times New Roman"/>
          <w:sz w:val="24"/>
          <w:szCs w:val="24"/>
        </w:rPr>
        <w:t xml:space="preserve">п. 6.1 настоящего </w:t>
      </w:r>
      <w:r w:rsidR="00410091">
        <w:rPr>
          <w:rFonts w:ascii="Times New Roman" w:eastAsia="Calibri" w:hAnsi="Times New Roman" w:cs="Times New Roman"/>
          <w:sz w:val="24"/>
          <w:szCs w:val="24"/>
        </w:rPr>
        <w:t>Д</w:t>
      </w:r>
      <w:r>
        <w:rPr>
          <w:rFonts w:ascii="Times New Roman" w:eastAsia="Calibri" w:hAnsi="Times New Roman" w:cs="Times New Roman"/>
          <w:sz w:val="24"/>
          <w:szCs w:val="24"/>
        </w:rPr>
        <w:t>оговора</w:t>
      </w:r>
      <w:r>
        <w:rPr>
          <w:rFonts w:ascii="Times New Roman" w:hAnsi="Times New Roman" w:cs="Times New Roman"/>
          <w:sz w:val="24"/>
          <w:szCs w:val="24"/>
        </w:rPr>
        <w:t>.</w:t>
      </w:r>
    </w:p>
    <w:p w14:paraId="40349894" w14:textId="77777777" w:rsidR="00E97D61" w:rsidRDefault="00E97D61">
      <w:pPr>
        <w:tabs>
          <w:tab w:val="left" w:pos="1701"/>
        </w:tabs>
        <w:spacing w:after="0" w:line="240" w:lineRule="auto"/>
        <w:ind w:right="142" w:firstLine="567"/>
        <w:jc w:val="both"/>
        <w:rPr>
          <w:rFonts w:ascii="Times New Roman" w:hAnsi="Times New Roman" w:cs="Times New Roman"/>
          <w:sz w:val="24"/>
          <w:szCs w:val="24"/>
        </w:rPr>
      </w:pPr>
    </w:p>
    <w:p w14:paraId="0F5CABAC" w14:textId="77777777" w:rsidR="005C0F30" w:rsidRDefault="00FB6613">
      <w:pPr>
        <w:autoSpaceDE w:val="0"/>
        <w:autoSpaceDN w:val="0"/>
        <w:adjustRightInd w:val="0"/>
        <w:spacing w:after="0" w:line="240" w:lineRule="auto"/>
        <w:ind w:firstLine="567"/>
        <w:jc w:val="both"/>
        <w:rPr>
          <w:rFonts w:ascii="Times New Roman" w:hAnsi="Times New Roman" w:cs="Times New Roman"/>
          <w:b/>
          <w:sz w:val="24"/>
          <w:szCs w:val="24"/>
        </w:rPr>
      </w:pPr>
      <w:r>
        <w:rPr>
          <w:rFonts w:ascii="Times New Roman" w:hAnsi="Times New Roman" w:cs="Times New Roman"/>
          <w:b/>
          <w:sz w:val="24"/>
          <w:szCs w:val="24"/>
        </w:rPr>
        <w:t>4.3</w:t>
      </w:r>
      <w:r>
        <w:rPr>
          <w:rFonts w:ascii="Times New Roman" w:hAnsi="Times New Roman" w:cs="Times New Roman"/>
          <w:sz w:val="24"/>
          <w:szCs w:val="24"/>
        </w:rPr>
        <w:t>.</w:t>
      </w:r>
      <w:r>
        <w:rPr>
          <w:rFonts w:ascii="Times New Roman" w:hAnsi="Times New Roman" w:cs="Times New Roman"/>
          <w:b/>
          <w:sz w:val="24"/>
          <w:szCs w:val="24"/>
        </w:rPr>
        <w:t xml:space="preserve"> Участник долевого строительства не вправе:</w:t>
      </w:r>
    </w:p>
    <w:p w14:paraId="7132A672" w14:textId="77777777" w:rsidR="005C0F30" w:rsidRDefault="00FB6613">
      <w:pPr>
        <w:tabs>
          <w:tab w:val="left" w:pos="1560"/>
          <w:tab w:val="left" w:pos="1701"/>
        </w:tabs>
        <w:spacing w:after="0" w:line="240" w:lineRule="auto"/>
        <w:ind w:right="142" w:firstLine="567"/>
        <w:jc w:val="both"/>
        <w:rPr>
          <w:rFonts w:ascii="Times New Roman" w:hAnsi="Times New Roman" w:cs="Times New Roman"/>
          <w:sz w:val="24"/>
          <w:szCs w:val="24"/>
        </w:rPr>
      </w:pPr>
      <w:r>
        <w:rPr>
          <w:rFonts w:ascii="Times New Roman" w:hAnsi="Times New Roman" w:cs="Times New Roman"/>
          <w:sz w:val="24"/>
          <w:szCs w:val="24"/>
        </w:rPr>
        <w:t>4.3.1. Изменять конструктивные элементы в строящемся Объекте долевого строительства и производить в нем строительные, отделочные и иные работы, в том числе производить замену входной двери до момента подписания акта приема-передачи Объекта долевого строительства.</w:t>
      </w:r>
    </w:p>
    <w:p w14:paraId="3F284FC3" w14:textId="77777777" w:rsidR="005C0F30" w:rsidRDefault="00FB6613">
      <w:pPr>
        <w:pStyle w:val="Default"/>
        <w:ind w:firstLine="567"/>
        <w:jc w:val="both"/>
        <w:rPr>
          <w:rFonts w:ascii="Times New Roman" w:hAnsi="Times New Roman" w:cs="Times New Roman"/>
          <w:color w:val="auto"/>
        </w:rPr>
      </w:pPr>
      <w:r>
        <w:rPr>
          <w:rFonts w:ascii="Times New Roman" w:hAnsi="Times New Roman" w:cs="Times New Roman"/>
          <w:color w:val="auto"/>
        </w:rPr>
        <w:t xml:space="preserve">4.3.2. До момента подписания акта приема-передачи не вправе производить любые работы, направленные на изменение архитектурных решений, предусмотренных проектом, в том числе: производить перепланировку Объекта долевого строительства, устанавливать какие-либо ограждения, производить замену строительных конструкций, отопительных приборов, замену трубопроводов и электропроводки; выполнять работы, влекущие изменение конструкции пола, </w:t>
      </w:r>
      <w:r>
        <w:rPr>
          <w:rFonts w:ascii="Times New Roman" w:hAnsi="Times New Roman" w:cs="Times New Roman"/>
          <w:color w:val="auto"/>
        </w:rPr>
        <w:lastRenderedPageBreak/>
        <w:t xml:space="preserve">нарушающие установленные нормы звукоизоляции; выполнять любые работы, влекущие изменение фасада жилого дома, в том числе: установка кондиционера, замена окон, произведение остекления, не предусмотренного проектом, покраска и т.п., а также любые иные работы, выполнение которых влечет изменение проектных решений. </w:t>
      </w:r>
    </w:p>
    <w:p w14:paraId="0888B87F" w14:textId="265EF17C" w:rsidR="005C0F30" w:rsidRDefault="00FB6613">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В случае если Участником долевого строительства были произведены изменения конструктивных элементов или производство перечисленных работ, Участник долевого строительства обязан своими силами и за свой счет в 10-дневный срок с момента получения соответствующего требования Застройщика вернуть Объект долевого строительства в первоначальное состояние и уплатить Застройщику штраф в размере 10% от цены </w:t>
      </w:r>
      <w:r w:rsidR="00410091">
        <w:rPr>
          <w:rFonts w:ascii="Times New Roman" w:hAnsi="Times New Roman" w:cs="Times New Roman"/>
          <w:sz w:val="24"/>
          <w:szCs w:val="24"/>
        </w:rPr>
        <w:t>Д</w:t>
      </w:r>
      <w:r>
        <w:rPr>
          <w:rFonts w:ascii="Times New Roman" w:hAnsi="Times New Roman" w:cs="Times New Roman"/>
          <w:sz w:val="24"/>
          <w:szCs w:val="24"/>
        </w:rPr>
        <w:t xml:space="preserve">оговора, указанной в п. 2.1. настоящего </w:t>
      </w:r>
      <w:r w:rsidR="00410091">
        <w:rPr>
          <w:rFonts w:ascii="Times New Roman" w:hAnsi="Times New Roman" w:cs="Times New Roman"/>
          <w:sz w:val="24"/>
          <w:szCs w:val="24"/>
        </w:rPr>
        <w:t>Д</w:t>
      </w:r>
      <w:r>
        <w:rPr>
          <w:rFonts w:ascii="Times New Roman" w:hAnsi="Times New Roman" w:cs="Times New Roman"/>
          <w:sz w:val="24"/>
          <w:szCs w:val="24"/>
        </w:rPr>
        <w:t xml:space="preserve">оговора. В случае нарушения срока, установленного настоящим пунктом, Застройщик вправе самостоятельно привести Объект долевого строительства в первоначальное состояние, при этом помимо штрафа, установленного настоящим пунктом, Участник долевого строительства обязан возместить Застройщику убытки, понесенные Застройщиком. </w:t>
      </w:r>
    </w:p>
    <w:p w14:paraId="001A8CA6" w14:textId="77777777" w:rsidR="005C0F30" w:rsidRDefault="00FB6613">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4.3.3. Участник долевого строительства после ввода жилого дома в эксплуатацию не вправе осуществлять любые работы, направленные на изменение архитектурных решений, предусмотренных проектом, в том числе: установка кондиционера, замена окон, произведение остекления, не предусмотренного для данного жилого дома, замена облицовочного материала, покраска фасада, его частей, создание, изменение или ликвидация крылец, навесов, козырьков, карнизов, балконов, лоджий, изменение художественной подсветки, выполнение иных работ без разрешения, получение которого предусмотрено действующим законодательством, согласования общего собрания собственников жилого дома.</w:t>
      </w:r>
    </w:p>
    <w:p w14:paraId="15926BBD" w14:textId="77777777" w:rsidR="005C0F30" w:rsidRDefault="005C0F30">
      <w:pPr>
        <w:pStyle w:val="Default"/>
        <w:ind w:firstLine="567"/>
        <w:jc w:val="both"/>
        <w:rPr>
          <w:rFonts w:ascii="Times New Roman" w:hAnsi="Times New Roman" w:cs="Times New Roman"/>
          <w:b/>
          <w:color w:val="auto"/>
        </w:rPr>
      </w:pPr>
    </w:p>
    <w:p w14:paraId="2D3BE451" w14:textId="77777777" w:rsidR="005C0F30" w:rsidRDefault="00FB6613">
      <w:pPr>
        <w:pStyle w:val="Default"/>
        <w:ind w:firstLine="567"/>
        <w:jc w:val="both"/>
        <w:rPr>
          <w:rFonts w:ascii="Times New Roman" w:hAnsi="Times New Roman" w:cs="Times New Roman"/>
          <w:b/>
          <w:color w:val="auto"/>
        </w:rPr>
      </w:pPr>
      <w:r>
        <w:rPr>
          <w:rFonts w:ascii="Times New Roman" w:hAnsi="Times New Roman" w:cs="Times New Roman"/>
          <w:b/>
          <w:color w:val="auto"/>
        </w:rPr>
        <w:t>4.4. Подписанием настоящего договора Участник долевого строительства подтверждает, что уведомлен/согласен:</w:t>
      </w:r>
    </w:p>
    <w:p w14:paraId="6DB2B12D" w14:textId="77777777" w:rsidR="005C0F30" w:rsidRDefault="00FB6613">
      <w:pPr>
        <w:spacing w:after="0" w:line="240" w:lineRule="auto"/>
        <w:ind w:right="142" w:firstLine="567"/>
        <w:jc w:val="both"/>
        <w:rPr>
          <w:rFonts w:ascii="Times New Roman" w:hAnsi="Times New Roman" w:cs="Times New Roman"/>
          <w:sz w:val="24"/>
          <w:szCs w:val="24"/>
        </w:rPr>
      </w:pPr>
      <w:r>
        <w:rPr>
          <w:rFonts w:ascii="Times New Roman" w:hAnsi="Times New Roman" w:cs="Times New Roman"/>
          <w:sz w:val="24"/>
          <w:szCs w:val="24"/>
        </w:rPr>
        <w:t>4.4.1. с тем, что жилой дом может быть изменен по результатам изменения проектной документации, при этом площадь дома может быть увеличена или уменьшена;</w:t>
      </w:r>
    </w:p>
    <w:p w14:paraId="7B43EEC6" w14:textId="77777777" w:rsidR="005C0F30" w:rsidRDefault="00FB6613">
      <w:pPr>
        <w:spacing w:after="0" w:line="240" w:lineRule="auto"/>
        <w:ind w:right="142" w:firstLine="567"/>
        <w:jc w:val="both"/>
        <w:rPr>
          <w:rFonts w:ascii="Times New Roman" w:hAnsi="Times New Roman" w:cs="Times New Roman"/>
          <w:sz w:val="24"/>
          <w:szCs w:val="24"/>
        </w:rPr>
      </w:pPr>
      <w:r>
        <w:rPr>
          <w:rFonts w:ascii="Times New Roman" w:hAnsi="Times New Roman" w:cs="Times New Roman"/>
          <w:sz w:val="24"/>
          <w:szCs w:val="24"/>
        </w:rPr>
        <w:t>4.4.2. на замену предмета залога (земельного участка) на земельный участок, возникший в результате межевания, и на замену предмета залога (жилого дома) вследствие произведенных корректировок проектной документации;</w:t>
      </w:r>
    </w:p>
    <w:p w14:paraId="782C23A1" w14:textId="77777777" w:rsidR="005C0F30" w:rsidRDefault="00FB6613">
      <w:pPr>
        <w:spacing w:after="0" w:line="240" w:lineRule="auto"/>
        <w:ind w:right="142" w:firstLine="567"/>
        <w:jc w:val="both"/>
        <w:rPr>
          <w:rFonts w:ascii="Times New Roman" w:hAnsi="Times New Roman" w:cs="Times New Roman"/>
          <w:sz w:val="24"/>
          <w:szCs w:val="24"/>
        </w:rPr>
      </w:pPr>
      <w:r>
        <w:rPr>
          <w:rFonts w:ascii="Times New Roman" w:hAnsi="Times New Roman" w:cs="Times New Roman"/>
          <w:sz w:val="24"/>
          <w:szCs w:val="24"/>
        </w:rPr>
        <w:t>4.4.3. с тем, что разрешенное использование земельного участка под Объектом долевого строительства может быть изменено без утраты основного целевого назначения – жилая застройка;</w:t>
      </w:r>
    </w:p>
    <w:p w14:paraId="505FC183" w14:textId="77777777" w:rsidR="005C0F30" w:rsidRDefault="00FB6613">
      <w:pPr>
        <w:pStyle w:val="Default"/>
        <w:ind w:firstLine="567"/>
        <w:jc w:val="both"/>
        <w:rPr>
          <w:rFonts w:ascii="Times New Roman" w:hAnsi="Times New Roman" w:cs="Times New Roman"/>
          <w:color w:val="auto"/>
        </w:rPr>
      </w:pPr>
      <w:r>
        <w:rPr>
          <w:rFonts w:ascii="Times New Roman" w:hAnsi="Times New Roman" w:cs="Times New Roman"/>
          <w:color w:val="auto"/>
        </w:rPr>
        <w:t xml:space="preserve">4.4.4. строительство Жилого дома осуществляется с участием кредитных средств ПАО Сбербанк. Права Застройщика на земельный участок под Объектом долевого строительства переданы в залог/последующий залог ПАО Сбербанк в обеспечение возврата кредита, предоставленного банком Застройщику на строительство (создание) многоквартирного дома, в состав которого входит Объект долевого строительства и/или иных объектов капитального строительства в составе Жилого комплекса; </w:t>
      </w:r>
    </w:p>
    <w:p w14:paraId="048F9955" w14:textId="77777777" w:rsidR="005C0F30" w:rsidRDefault="00FB6613">
      <w:pPr>
        <w:spacing w:after="0" w:line="240" w:lineRule="auto"/>
        <w:ind w:right="142" w:firstLine="567"/>
        <w:jc w:val="both"/>
        <w:rPr>
          <w:rFonts w:ascii="Times New Roman" w:hAnsi="Times New Roman" w:cs="Times New Roman"/>
          <w:sz w:val="24"/>
          <w:szCs w:val="24"/>
        </w:rPr>
      </w:pPr>
      <w:r>
        <w:rPr>
          <w:rFonts w:ascii="Times New Roman" w:hAnsi="Times New Roman" w:cs="Times New Roman"/>
          <w:sz w:val="24"/>
          <w:szCs w:val="24"/>
        </w:rPr>
        <w:t>4.4.5. с тем, что жилой дом до завершения его строительства (объект незавершенного строительства), расположенный на указанном земельном участке, может быть передан Застройщиком в залог банку в обеспечение возврата кредита, предоставленного банком Застройщику на строительство (создание) Жилого дома.</w:t>
      </w:r>
    </w:p>
    <w:p w14:paraId="13FA0415" w14:textId="77777777" w:rsidR="005C0F30" w:rsidRDefault="00FB6613">
      <w:pPr>
        <w:pStyle w:val="Default"/>
        <w:ind w:firstLine="567"/>
        <w:jc w:val="both"/>
        <w:rPr>
          <w:rFonts w:ascii="Times New Roman" w:hAnsi="Times New Roman" w:cs="Times New Roman"/>
          <w:color w:val="auto"/>
        </w:rPr>
      </w:pPr>
      <w:r>
        <w:rPr>
          <w:rFonts w:ascii="Times New Roman" w:hAnsi="Times New Roman" w:cs="Times New Roman"/>
          <w:color w:val="auto"/>
        </w:rPr>
        <w:t>4.4.6. на размещение в период строительства на земельном участке, указанном в Договоре (в том числе после межевания), а также на Жилом доме рекламных конструкций при условии их соответствия требованиям действующего законодательства о рекламе;</w:t>
      </w:r>
    </w:p>
    <w:p w14:paraId="797B67ED" w14:textId="77777777" w:rsidR="005C0F30" w:rsidRDefault="00FB6613">
      <w:pPr>
        <w:pStyle w:val="Default"/>
        <w:ind w:firstLine="567"/>
        <w:jc w:val="both"/>
        <w:rPr>
          <w:rFonts w:ascii="Times New Roman" w:hAnsi="Times New Roman" w:cs="Times New Roman"/>
          <w:color w:val="auto"/>
        </w:rPr>
      </w:pPr>
      <w:r>
        <w:rPr>
          <w:rFonts w:ascii="Times New Roman" w:hAnsi="Times New Roman" w:cs="Times New Roman"/>
          <w:color w:val="auto"/>
        </w:rPr>
        <w:t xml:space="preserve">4.4.7. на установление обременений (ограничений) в виде сервитутов, аренд, прокладку инженерных сетей и иных необходимых действий, связанных со строительством на земельном участке, по усмотрению Застройщика, </w:t>
      </w:r>
    </w:p>
    <w:p w14:paraId="0E4EE82F" w14:textId="77777777" w:rsidR="005C0F30" w:rsidRDefault="00FB6613">
      <w:pPr>
        <w:pStyle w:val="Default"/>
        <w:ind w:firstLine="567"/>
        <w:jc w:val="both"/>
        <w:rPr>
          <w:rFonts w:ascii="Times New Roman" w:hAnsi="Times New Roman" w:cs="Times New Roman"/>
          <w:color w:val="auto"/>
        </w:rPr>
      </w:pPr>
      <w:r>
        <w:rPr>
          <w:rFonts w:ascii="Times New Roman" w:hAnsi="Times New Roman" w:cs="Times New Roman"/>
          <w:color w:val="auto"/>
        </w:rPr>
        <w:t xml:space="preserve">4.4.8. на совершение Застройщиком, в том числе от имени Участника долевого строительства без доверенности, необходимых действий для государственной регистрации прав в отношении образованных земельных участков в соответствии с п. 3.2.3 Договора в Едином государственном реестре недвижимости. </w:t>
      </w:r>
    </w:p>
    <w:p w14:paraId="042E1AEF" w14:textId="77777777" w:rsidR="005C0F30" w:rsidRDefault="00FB6613">
      <w:pPr>
        <w:pStyle w:val="Default"/>
        <w:ind w:firstLine="567"/>
        <w:jc w:val="both"/>
        <w:rPr>
          <w:rFonts w:ascii="Times New Roman" w:hAnsi="Times New Roman" w:cs="Times New Roman"/>
          <w:color w:val="auto"/>
        </w:rPr>
      </w:pPr>
      <w:r>
        <w:rPr>
          <w:rFonts w:ascii="Times New Roman" w:hAnsi="Times New Roman" w:cs="Times New Roman"/>
          <w:color w:val="auto"/>
        </w:rPr>
        <w:t>4.4.9. Застройщик самостоятельно распоряжается построенными инженерными сетями за пределами земельного участка, указанного в Договоре, инженерно-техническими сооружениями (газовая котельная, трансформаторная подстанция).</w:t>
      </w:r>
    </w:p>
    <w:p w14:paraId="77CBFDB7" w14:textId="77777777" w:rsidR="005C0F30" w:rsidRDefault="00FB6613">
      <w:pPr>
        <w:pStyle w:val="Default"/>
        <w:ind w:firstLine="567"/>
        <w:jc w:val="both"/>
        <w:rPr>
          <w:rFonts w:ascii="Times New Roman" w:hAnsi="Times New Roman" w:cs="Times New Roman"/>
          <w:color w:val="auto"/>
        </w:rPr>
      </w:pPr>
      <w:r>
        <w:rPr>
          <w:rFonts w:ascii="Times New Roman" w:hAnsi="Times New Roman" w:cs="Times New Roman"/>
          <w:color w:val="auto"/>
        </w:rPr>
        <w:lastRenderedPageBreak/>
        <w:t>4.4.10. на обработку своих персональных данных, т.е. на совершение любых действий (операций),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любых персональных данных (как это понимается в соответствии с основными понятиями, используемыми в Федеральном законе от 27.07.2006 г. № 152-ФЗ «О персональных данных»), ставших ему известными при заключении и исполнении настоящего Договора. Согласие на обработку персональных данных вступает в силу с даты подписания настоящего Договора и прекращает свое действие не ранее чем по истечении четырех лет с даты передачи Объекта долевого строительства Участнику долевого строительства.</w:t>
      </w:r>
    </w:p>
    <w:p w14:paraId="67D14CD7" w14:textId="77777777" w:rsidR="005C0F30" w:rsidRDefault="00FB6613">
      <w:pPr>
        <w:tabs>
          <w:tab w:val="left" w:pos="1134"/>
        </w:tabs>
        <w:spacing w:after="0" w:line="240" w:lineRule="auto"/>
        <w:ind w:right="142" w:firstLine="567"/>
        <w:jc w:val="both"/>
        <w:rPr>
          <w:rFonts w:ascii="Times New Roman" w:hAnsi="Times New Roman" w:cs="Times New Roman"/>
          <w:sz w:val="24"/>
          <w:szCs w:val="24"/>
        </w:rPr>
      </w:pPr>
      <w:r>
        <w:rPr>
          <w:rFonts w:ascii="Times New Roman" w:hAnsi="Times New Roman" w:cs="Times New Roman"/>
          <w:sz w:val="24"/>
          <w:szCs w:val="24"/>
        </w:rPr>
        <w:t>Согласие на обработку персональных данных может быть отозвано в письменной форме.</w:t>
      </w:r>
    </w:p>
    <w:p w14:paraId="637DBB94" w14:textId="77777777" w:rsidR="005C0F30" w:rsidRDefault="00FB6613">
      <w:pPr>
        <w:pStyle w:val="ad"/>
        <w:spacing w:line="240" w:lineRule="auto"/>
        <w:ind w:right="142" w:firstLine="567"/>
        <w:rPr>
          <w:rFonts w:ascii="Times New Roman" w:hAnsi="Times New Roman" w:cs="Times New Roman"/>
        </w:rPr>
      </w:pPr>
      <w:r>
        <w:rPr>
          <w:rFonts w:ascii="Times New Roman" w:hAnsi="Times New Roman" w:cs="Times New Roman"/>
        </w:rPr>
        <w:t>4.4.11. на информирование и оповещение его о проводимых Застройщиком и его партнерами акциях и мероприятиях, путем отправления сообщений на адрес электронной почты и/или номер телефон, указанные в разделе 10 настоящего Договора.</w:t>
      </w:r>
    </w:p>
    <w:p w14:paraId="6992170C" w14:textId="77777777" w:rsidR="005C0F30" w:rsidRDefault="005C0F30">
      <w:pPr>
        <w:pStyle w:val="ad"/>
        <w:spacing w:line="240" w:lineRule="auto"/>
        <w:ind w:right="142" w:firstLine="567"/>
        <w:rPr>
          <w:rFonts w:ascii="Times New Roman" w:hAnsi="Times New Roman" w:cs="Times New Roman"/>
        </w:rPr>
      </w:pPr>
    </w:p>
    <w:p w14:paraId="248B11FC" w14:textId="77777777" w:rsidR="005C0F30" w:rsidRDefault="00FB6613">
      <w:pPr>
        <w:pStyle w:val="af0"/>
        <w:numPr>
          <w:ilvl w:val="0"/>
          <w:numId w:val="2"/>
        </w:numPr>
        <w:tabs>
          <w:tab w:val="left" w:pos="284"/>
        </w:tabs>
        <w:autoSpaceDE w:val="0"/>
        <w:autoSpaceDN w:val="0"/>
        <w:adjustRightInd w:val="0"/>
        <w:spacing w:after="0" w:line="24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ГАРАНТИЯ КАЧЕСТВА</w:t>
      </w:r>
    </w:p>
    <w:p w14:paraId="0884CC6E" w14:textId="77777777" w:rsidR="005C0F30" w:rsidRDefault="00FB6613">
      <w:pPr>
        <w:pStyle w:val="Default"/>
        <w:ind w:firstLine="567"/>
        <w:jc w:val="both"/>
        <w:rPr>
          <w:rFonts w:ascii="Times New Roman" w:hAnsi="Times New Roman" w:cs="Times New Roman"/>
          <w:color w:val="auto"/>
        </w:rPr>
      </w:pPr>
      <w:r>
        <w:rPr>
          <w:rFonts w:ascii="Times New Roman" w:hAnsi="Times New Roman" w:cs="Times New Roman"/>
          <w:color w:val="auto"/>
        </w:rPr>
        <w:t>5.1. Качество Объекта долевого строительства, соответствие его проектной документации, строительно-техническим нормам и правилам подтверждается получением по окончании строительства заключения уполномоченного государственного органа строительного надзора, выданного в установленном порядке.</w:t>
      </w:r>
    </w:p>
    <w:p w14:paraId="69A34704" w14:textId="77777777" w:rsidR="005C0F30" w:rsidRDefault="00FB6613">
      <w:pPr>
        <w:autoSpaceDE w:val="0"/>
        <w:autoSpaceDN w:val="0"/>
        <w:adjustRightInd w:val="0"/>
        <w:spacing w:after="7"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5.2. Гарантийный срок на основные (капитальные) конструкции составляет 3 (Три) года. Указанный гарантийный срок исчисляется со дня подписания акта приема-передачи объекта долевого строительств, в т.ч. одностороннего. </w:t>
      </w:r>
    </w:p>
    <w:p w14:paraId="37E840FE" w14:textId="77777777" w:rsidR="005C0F30" w:rsidRDefault="00FB6613">
      <w:pPr>
        <w:autoSpaceDE w:val="0"/>
        <w:autoSpaceDN w:val="0"/>
        <w:adjustRightInd w:val="0"/>
        <w:spacing w:after="7"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5.3 Гарантийный срок на технологическое и инженерное оборудование, входящее в состав жилого дома, устанавливается в 3 (три) года. Указанный гарантийный срок исчисляется со дня подписания первого передаточного акта или иного документа о передаче объекта долевого строительства, расположенного в жилом доме. </w:t>
      </w:r>
    </w:p>
    <w:p w14:paraId="64121043" w14:textId="139F897B" w:rsidR="005C0F30" w:rsidRDefault="00FB6613">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5.4. Гарантийный срок на чистовую отделку объекта долевого </w:t>
      </w:r>
      <w:r w:rsidR="00410091">
        <w:rPr>
          <w:rFonts w:ascii="Times New Roman" w:hAnsi="Times New Roman" w:cs="Times New Roman"/>
          <w:sz w:val="24"/>
          <w:szCs w:val="24"/>
        </w:rPr>
        <w:t>строительства в случае, если</w:t>
      </w:r>
      <w:r>
        <w:rPr>
          <w:rFonts w:ascii="Times New Roman" w:hAnsi="Times New Roman" w:cs="Times New Roman"/>
          <w:sz w:val="24"/>
          <w:szCs w:val="24"/>
        </w:rPr>
        <w:t xml:space="preserve"> таковая предусмотрена </w:t>
      </w:r>
      <w:r w:rsidR="00410091">
        <w:rPr>
          <w:rFonts w:ascii="Times New Roman" w:hAnsi="Times New Roman" w:cs="Times New Roman"/>
          <w:sz w:val="24"/>
          <w:szCs w:val="24"/>
        </w:rPr>
        <w:t>Д</w:t>
      </w:r>
      <w:r>
        <w:rPr>
          <w:rFonts w:ascii="Times New Roman" w:hAnsi="Times New Roman" w:cs="Times New Roman"/>
          <w:sz w:val="24"/>
          <w:szCs w:val="24"/>
        </w:rPr>
        <w:t>оговором, устанавливается сроком на один год. Указанный в настоящем пункте гарантийный срок исчисляется со дня подписания Акта приема-передачи объекта долевого строительства с ремонтом.</w:t>
      </w:r>
    </w:p>
    <w:p w14:paraId="2406B8D4" w14:textId="77777777" w:rsidR="005C0F30" w:rsidRDefault="00FB6613">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5.5. Гарантийные обязательства действительны при обязательном соблюдении Участником долевого строительства правил и норм технической эксплуатации жилищного фонда, утвержденных Постановлением Госстроя РФ от 27.09.2003 года № 170.</w:t>
      </w:r>
    </w:p>
    <w:p w14:paraId="30ED525E" w14:textId="22E6802E" w:rsidR="005C0F30" w:rsidRDefault="00FB6613">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5.6. Застройщик не несет ответственности за недостатки (дефекты) Объекта долевого строительства и его частей, в частности оконных блоков и дверей, устанавливаемых в соответствии с п. 6.2 </w:t>
      </w:r>
      <w:r w:rsidR="00410091">
        <w:rPr>
          <w:rFonts w:ascii="Times New Roman" w:hAnsi="Times New Roman" w:cs="Times New Roman"/>
          <w:sz w:val="24"/>
          <w:szCs w:val="24"/>
        </w:rPr>
        <w:t>Д</w:t>
      </w:r>
      <w:r>
        <w:rPr>
          <w:rFonts w:ascii="Times New Roman" w:hAnsi="Times New Roman" w:cs="Times New Roman"/>
          <w:sz w:val="24"/>
          <w:szCs w:val="24"/>
        </w:rPr>
        <w:t xml:space="preserve">оговора, если такие недостатки (дефекты) произошли вследствие нормального износа частей объекта долевого строительства, нарушения требований технических регламентов, градостроительных регламентов, а также иных обязательных требований к процессу его эксплуатации либо вследствие ненадлежащего его ремонта, проведенного Участником долевого строительства или привлеченными им третьими лицами. В случае обнаружения недостатков в Объекте долевого строительства Участник долевого строительства обязан письменно обратиться к Застройщику, предъявив при этом копию документа о регистрации права собственности, копию </w:t>
      </w:r>
      <w:r w:rsidR="00410091">
        <w:rPr>
          <w:rFonts w:ascii="Times New Roman" w:hAnsi="Times New Roman" w:cs="Times New Roman"/>
          <w:sz w:val="24"/>
          <w:szCs w:val="24"/>
        </w:rPr>
        <w:t>Д</w:t>
      </w:r>
      <w:r>
        <w:rPr>
          <w:rFonts w:ascii="Times New Roman" w:hAnsi="Times New Roman" w:cs="Times New Roman"/>
          <w:sz w:val="24"/>
          <w:szCs w:val="24"/>
        </w:rPr>
        <w:t xml:space="preserve">оговора, копию акта приема-передачи на Объект долевого строительства и документы, обосновывающие заявленные требования. </w:t>
      </w:r>
    </w:p>
    <w:p w14:paraId="4E067F04" w14:textId="77777777" w:rsidR="00E97D61" w:rsidRDefault="00E97D61">
      <w:pPr>
        <w:autoSpaceDE w:val="0"/>
        <w:autoSpaceDN w:val="0"/>
        <w:adjustRightInd w:val="0"/>
        <w:spacing w:after="0" w:line="240" w:lineRule="auto"/>
        <w:ind w:firstLine="567"/>
        <w:jc w:val="both"/>
        <w:rPr>
          <w:rFonts w:ascii="Times New Roman" w:hAnsi="Times New Roman" w:cs="Times New Roman"/>
          <w:sz w:val="24"/>
          <w:szCs w:val="24"/>
        </w:rPr>
      </w:pPr>
    </w:p>
    <w:p w14:paraId="3D781D12" w14:textId="77777777" w:rsidR="005C0F30" w:rsidRDefault="00FB6613">
      <w:pPr>
        <w:tabs>
          <w:tab w:val="left" w:pos="1701"/>
        </w:tabs>
        <w:spacing w:after="0" w:line="240" w:lineRule="auto"/>
        <w:ind w:right="142"/>
        <w:jc w:val="center"/>
        <w:rPr>
          <w:rFonts w:ascii="Times New Roman" w:hAnsi="Times New Roman" w:cs="Times New Roman"/>
          <w:b/>
          <w:sz w:val="24"/>
          <w:szCs w:val="24"/>
        </w:rPr>
      </w:pPr>
      <w:r>
        <w:rPr>
          <w:rFonts w:ascii="Times New Roman" w:hAnsi="Times New Roman" w:cs="Times New Roman"/>
          <w:b/>
          <w:sz w:val="24"/>
          <w:szCs w:val="24"/>
        </w:rPr>
        <w:t>6. ПЕРЕДАЧА ОБЪЕКТА ДОЛЕВОГО СТРОИТЕЛЬСТВА.</w:t>
      </w:r>
    </w:p>
    <w:p w14:paraId="44001321" w14:textId="77777777" w:rsidR="005C0F30" w:rsidRDefault="00FB6613">
      <w:pPr>
        <w:tabs>
          <w:tab w:val="left" w:pos="1701"/>
        </w:tabs>
        <w:spacing w:after="0" w:line="240" w:lineRule="auto"/>
        <w:ind w:right="142"/>
        <w:jc w:val="center"/>
        <w:rPr>
          <w:rFonts w:ascii="Times New Roman" w:hAnsi="Times New Roman" w:cs="Times New Roman"/>
          <w:b/>
          <w:sz w:val="24"/>
          <w:szCs w:val="24"/>
        </w:rPr>
      </w:pPr>
      <w:r>
        <w:rPr>
          <w:rFonts w:ascii="Times New Roman" w:hAnsi="Times New Roman" w:cs="Times New Roman"/>
          <w:b/>
          <w:sz w:val="24"/>
          <w:szCs w:val="24"/>
        </w:rPr>
        <w:t xml:space="preserve"> РЕГИСТРАЦИЯ ПРАВА СОБСТВЕННОСТИ</w:t>
      </w:r>
    </w:p>
    <w:p w14:paraId="35CC8A51" w14:textId="77777777" w:rsidR="005C0F30" w:rsidRDefault="00FB6613">
      <w:pPr>
        <w:autoSpaceDE w:val="0"/>
        <w:autoSpaceDN w:val="0"/>
        <w:adjustRightInd w:val="0"/>
        <w:spacing w:after="0" w:line="240" w:lineRule="auto"/>
        <w:ind w:firstLine="567"/>
        <w:jc w:val="both"/>
        <w:rPr>
          <w:rFonts w:ascii="Times New Roman" w:hAnsi="Times New Roman" w:cs="Times New Roman"/>
          <w:b/>
          <w:bCs/>
          <w:sz w:val="24"/>
          <w:szCs w:val="24"/>
        </w:rPr>
      </w:pPr>
      <w:r>
        <w:rPr>
          <w:rFonts w:ascii="Times New Roman" w:hAnsi="Times New Roman" w:cs="Times New Roman"/>
          <w:sz w:val="24"/>
          <w:szCs w:val="24"/>
        </w:rPr>
        <w:t xml:space="preserve">6.1. Срок завершения строительства (срок ввода в эксплуатацию) многоквартирного дома – </w:t>
      </w:r>
      <w:r>
        <w:rPr>
          <w:rFonts w:ascii="Times New Roman" w:hAnsi="Times New Roman" w:cs="Times New Roman"/>
          <w:b/>
          <w:bCs/>
          <w:sz w:val="24"/>
          <w:szCs w:val="24"/>
        </w:rPr>
        <w:t>I квартал 2028 года.</w:t>
      </w:r>
    </w:p>
    <w:p w14:paraId="02E3086A" w14:textId="77777777" w:rsidR="005C0F30" w:rsidRDefault="00FB6613">
      <w:pPr>
        <w:spacing w:after="0" w:line="240" w:lineRule="auto"/>
        <w:rPr>
          <w:rFonts w:ascii="Times New Roman" w:hAnsi="Times New Roman" w:cs="Times New Roman"/>
          <w:sz w:val="24"/>
          <w:szCs w:val="24"/>
          <w:lang w:eastAsia="ru-RU"/>
        </w:rPr>
      </w:pPr>
      <w:r>
        <w:rPr>
          <w:rFonts w:ascii="Times New Roman" w:hAnsi="Times New Roman" w:cs="Times New Roman"/>
          <w:sz w:val="24"/>
          <w:szCs w:val="24"/>
        </w:rPr>
        <w:t xml:space="preserve">Передача Застройщиком и принятие Участником долевого строительства Объекта долевого строительства осуществляется по подписываемому Сторонами акту приема-передачи в течение 60 (шестидесяти) рабочих дней с даты получения разрешения на ввод многоквартирного дома в эксплуатацию, но не позднее </w:t>
      </w:r>
      <w:r>
        <w:rPr>
          <w:rFonts w:ascii="Times New Roman" w:hAnsi="Times New Roman" w:cs="Times New Roman"/>
          <w:b/>
          <w:bCs/>
          <w:sz w:val="24"/>
          <w:szCs w:val="24"/>
        </w:rPr>
        <w:t>«01» октября 2028 г.</w:t>
      </w:r>
    </w:p>
    <w:p w14:paraId="5AC68CD1" w14:textId="77777777" w:rsidR="005C0F30" w:rsidRDefault="00FB6613">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 xml:space="preserve">6.2. Подлежащий передаче по настоящему Договору Объект долевого строительства должен соответствовать следующим характеристикам на момент передачи Участнику долевого строительства: </w:t>
      </w:r>
    </w:p>
    <w:p w14:paraId="0E15249E" w14:textId="77777777" w:rsidR="005C0F30" w:rsidRDefault="00FB6613">
      <w:pPr>
        <w:autoSpaceDE w:val="0"/>
        <w:autoSpaceDN w:val="0"/>
        <w:adjustRightInd w:val="0"/>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6.2.1. Пол:</w:t>
      </w:r>
    </w:p>
    <w:p w14:paraId="5C2A8116" w14:textId="77777777" w:rsidR="005C0F30" w:rsidRDefault="00FB6613">
      <w:pPr>
        <w:autoSpaceDE w:val="0"/>
        <w:autoSpaceDN w:val="0"/>
        <w:adjustRightInd w:val="0"/>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а) Прихожие, кухни, коридоры, жилые комнаты, гардеробные - цементно-песчаная стяжка из раствора</w:t>
      </w:r>
      <w:r w:rsidR="003F2B86">
        <w:rPr>
          <w:rFonts w:ascii="Times New Roman" w:hAnsi="Times New Roman" w:cs="Times New Roman"/>
          <w:sz w:val="24"/>
          <w:szCs w:val="24"/>
        </w:rPr>
        <w:t xml:space="preserve"> </w:t>
      </w:r>
      <w:r>
        <w:rPr>
          <w:rFonts w:ascii="Times New Roman" w:hAnsi="Times New Roman" w:cs="Times New Roman"/>
          <w:sz w:val="24"/>
          <w:szCs w:val="24"/>
        </w:rPr>
        <w:t>марки М150, армированная фиброволокном;</w:t>
      </w:r>
    </w:p>
    <w:p w14:paraId="65A711F7" w14:textId="77777777" w:rsidR="005C0F30" w:rsidRDefault="00FB6613">
      <w:pPr>
        <w:autoSpaceDE w:val="0"/>
        <w:autoSpaceDN w:val="0"/>
        <w:adjustRightInd w:val="0"/>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б) Сан. узлы - гидроизоляция обмазочная, цементно-песчаная стяжка из раствора</w:t>
      </w:r>
    </w:p>
    <w:p w14:paraId="55691CED" w14:textId="77777777" w:rsidR="005C0F30" w:rsidRDefault="00FB6613">
      <w:pPr>
        <w:autoSpaceDE w:val="0"/>
        <w:autoSpaceDN w:val="0"/>
        <w:adjustRightInd w:val="0"/>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марки М150, армированная фиброволокном;</w:t>
      </w:r>
    </w:p>
    <w:p w14:paraId="3C879507" w14:textId="77777777" w:rsidR="005C0F30" w:rsidRDefault="00FB6613">
      <w:pPr>
        <w:autoSpaceDE w:val="0"/>
        <w:autoSpaceDN w:val="0"/>
        <w:adjustRightInd w:val="0"/>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в) Балконы - без отделки</w:t>
      </w:r>
    </w:p>
    <w:p w14:paraId="386CFAB8" w14:textId="77777777" w:rsidR="005C0F30" w:rsidRDefault="00FB6613">
      <w:pPr>
        <w:autoSpaceDE w:val="0"/>
        <w:autoSpaceDN w:val="0"/>
        <w:adjustRightInd w:val="0"/>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 xml:space="preserve">6.2.2. Потолок – Без отделки; </w:t>
      </w:r>
    </w:p>
    <w:p w14:paraId="47DB4221" w14:textId="77777777" w:rsidR="005C0F30" w:rsidRDefault="00FB6613">
      <w:pPr>
        <w:autoSpaceDE w:val="0"/>
        <w:autoSpaceDN w:val="0"/>
        <w:adjustRightInd w:val="0"/>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 xml:space="preserve">6.2.3. Стены: прихожие, кухни, коридорах, жилые комнаты, гардеробные – штукатурка на основе гипса; штукатурка в сан. узлах – цементно-песчаная штукатурка; </w:t>
      </w:r>
    </w:p>
    <w:p w14:paraId="4184CB4C" w14:textId="77777777" w:rsidR="005C0F30" w:rsidRDefault="00FB6613">
      <w:pPr>
        <w:autoSpaceDE w:val="0"/>
        <w:autoSpaceDN w:val="0"/>
        <w:adjustRightInd w:val="0"/>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 xml:space="preserve">6.2.4. Металлическая входная дверь; </w:t>
      </w:r>
    </w:p>
    <w:p w14:paraId="1E77FE40" w14:textId="77777777" w:rsidR="005C0F30" w:rsidRDefault="00FB6613">
      <w:pPr>
        <w:autoSpaceDE w:val="0"/>
        <w:autoSpaceDN w:val="0"/>
        <w:adjustRightInd w:val="0"/>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 xml:space="preserve">6.2.5. Оконные блоки из ПВХ; </w:t>
      </w:r>
    </w:p>
    <w:p w14:paraId="7C619658" w14:textId="77777777" w:rsidR="005C0F30" w:rsidRDefault="00FB6613">
      <w:pPr>
        <w:autoSpaceDE w:val="0"/>
        <w:autoSpaceDN w:val="0"/>
        <w:adjustRightInd w:val="0"/>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 xml:space="preserve">6.2.6. Радиаторы стальные панельные; </w:t>
      </w:r>
    </w:p>
    <w:p w14:paraId="46D1978B" w14:textId="77777777" w:rsidR="005C0F30" w:rsidRDefault="00FB6613">
      <w:pPr>
        <w:autoSpaceDE w:val="0"/>
        <w:autoSpaceDN w:val="0"/>
        <w:adjustRightInd w:val="0"/>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 xml:space="preserve">6.2.7. Внутриквартирная разводка сетей электроснабжения </w:t>
      </w:r>
    </w:p>
    <w:p w14:paraId="71AF86C9" w14:textId="77777777" w:rsidR="005C0F30" w:rsidRDefault="00FB6613">
      <w:pPr>
        <w:autoSpaceDE w:val="0"/>
        <w:autoSpaceDN w:val="0"/>
        <w:adjustRightInd w:val="0"/>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6.2.8. Приборы внутриквартирного учета электроэнергии, водоснабжения, тепловой энергии;</w:t>
      </w:r>
    </w:p>
    <w:p w14:paraId="75D2BE4F" w14:textId="77777777" w:rsidR="005C0F30" w:rsidRDefault="00FB6613">
      <w:pPr>
        <w:autoSpaceDE w:val="0"/>
        <w:autoSpaceDN w:val="0"/>
        <w:adjustRightInd w:val="0"/>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В отделке помещений квартир отсутствуют:</w:t>
      </w:r>
    </w:p>
    <w:p w14:paraId="30DBCF1E" w14:textId="77777777" w:rsidR="005C0F30" w:rsidRDefault="00FB6613">
      <w:pPr>
        <w:autoSpaceDE w:val="0"/>
        <w:autoSpaceDN w:val="0"/>
        <w:adjustRightInd w:val="0"/>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-Межкомнатные двери;</w:t>
      </w:r>
    </w:p>
    <w:p w14:paraId="7BA57375" w14:textId="77777777" w:rsidR="005C0F30" w:rsidRDefault="00FB6613">
      <w:pPr>
        <w:autoSpaceDE w:val="0"/>
        <w:autoSpaceDN w:val="0"/>
        <w:adjustRightInd w:val="0"/>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-Электроплита; Розетки и выключатели</w:t>
      </w:r>
    </w:p>
    <w:p w14:paraId="154B4D3D" w14:textId="77777777" w:rsidR="005C0F30" w:rsidRDefault="00FB6613">
      <w:pPr>
        <w:autoSpaceDE w:val="0"/>
        <w:autoSpaceDN w:val="0"/>
        <w:adjustRightInd w:val="0"/>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-Сантехника;</w:t>
      </w:r>
    </w:p>
    <w:p w14:paraId="04DEC8D9" w14:textId="77777777" w:rsidR="005C0F30" w:rsidRDefault="00FB6613">
      <w:pPr>
        <w:autoSpaceDE w:val="0"/>
        <w:autoSpaceDN w:val="0"/>
        <w:adjustRightInd w:val="0"/>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-Полотенцесушители;</w:t>
      </w:r>
    </w:p>
    <w:p w14:paraId="71CBDC55" w14:textId="77777777" w:rsidR="005C0F30" w:rsidRDefault="00FB6613">
      <w:pPr>
        <w:autoSpaceDE w:val="0"/>
        <w:autoSpaceDN w:val="0"/>
        <w:adjustRightInd w:val="0"/>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-Подоконники</w:t>
      </w:r>
      <w:r w:rsidR="003F2B86">
        <w:rPr>
          <w:rFonts w:ascii="Times New Roman" w:hAnsi="Times New Roman" w:cs="Times New Roman"/>
          <w:sz w:val="24"/>
          <w:szCs w:val="24"/>
        </w:rPr>
        <w:t xml:space="preserve"> и откосы</w:t>
      </w:r>
      <w:r>
        <w:rPr>
          <w:rFonts w:ascii="Times New Roman" w:hAnsi="Times New Roman" w:cs="Times New Roman"/>
          <w:sz w:val="24"/>
          <w:szCs w:val="24"/>
        </w:rPr>
        <w:t>.</w:t>
      </w:r>
    </w:p>
    <w:p w14:paraId="34D0AF3A" w14:textId="0FC4825E" w:rsidR="005C0F30" w:rsidRDefault="00FB6613">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6.3. Застройщик не менее чем 14 (Четырнадцать) рабочих дней до наступления установленного Договором срока передачи Объекта долевого строительства, но не ранее получения разрешения на ввод многоквартирного дома в эксплуатацию, направляет Участнику долевого строительства сообщение о завершении строительства и о готовности Объекта долевого строительства к передаче (далее</w:t>
      </w:r>
      <w:r w:rsidR="007D74A3">
        <w:rPr>
          <w:rFonts w:ascii="Times New Roman" w:hAnsi="Times New Roman" w:cs="Times New Roman"/>
          <w:sz w:val="24"/>
          <w:szCs w:val="24"/>
        </w:rPr>
        <w:t xml:space="preserve"> по тексту –</w:t>
      </w:r>
      <w:r>
        <w:rPr>
          <w:rFonts w:ascii="Times New Roman" w:hAnsi="Times New Roman" w:cs="Times New Roman"/>
          <w:sz w:val="24"/>
          <w:szCs w:val="24"/>
        </w:rPr>
        <w:t xml:space="preserve"> </w:t>
      </w:r>
      <w:r w:rsidR="007D74A3">
        <w:rPr>
          <w:rFonts w:ascii="Times New Roman" w:hAnsi="Times New Roman" w:cs="Times New Roman"/>
          <w:sz w:val="24"/>
          <w:szCs w:val="24"/>
        </w:rPr>
        <w:t>«</w:t>
      </w:r>
      <w:r>
        <w:rPr>
          <w:rFonts w:ascii="Times New Roman" w:hAnsi="Times New Roman" w:cs="Times New Roman"/>
          <w:sz w:val="24"/>
          <w:szCs w:val="24"/>
        </w:rPr>
        <w:t>Сообщение</w:t>
      </w:r>
      <w:r w:rsidR="007D74A3">
        <w:rPr>
          <w:rFonts w:ascii="Times New Roman" w:hAnsi="Times New Roman" w:cs="Times New Roman"/>
          <w:sz w:val="24"/>
          <w:szCs w:val="24"/>
        </w:rPr>
        <w:t>»</w:t>
      </w:r>
      <w:r>
        <w:rPr>
          <w:rFonts w:ascii="Times New Roman" w:hAnsi="Times New Roman" w:cs="Times New Roman"/>
          <w:sz w:val="24"/>
          <w:szCs w:val="24"/>
        </w:rPr>
        <w:t xml:space="preserve">). </w:t>
      </w:r>
    </w:p>
    <w:p w14:paraId="44DF11C5" w14:textId="77777777" w:rsidR="005C0F30" w:rsidRDefault="00FB6613">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Сообщение может быть направлено по почте заказным письмом с описью вложения и уведомлением о вручении по указанному Участником долевого строительства почтовому адресу или вручено Участнику долевого строительства лично под расписку, также указанное сообщение может быть направлено на адрес электронной почты, указанный в настоящем Договоре. В сообщении указывается дата начала передачи Объекта. Датой получения сообщения о завершении строительства является получение сообщения о завершении строительства Участником долевого строительства. В случае, если Участник долевого строительства не явится в отделение почтовой связи для получения сообщения о завершении строительства, датой получения сообщения о завершении строительства является дата поступления указанного сообщения в отделение почтовой связи, либо дата направления сообщения по электронной почте. </w:t>
      </w:r>
    </w:p>
    <w:p w14:paraId="3CB99A45" w14:textId="6DEC1338" w:rsidR="005C0F30" w:rsidRDefault="00410091">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При этом</w:t>
      </w:r>
      <w:r w:rsidR="00FB6613">
        <w:rPr>
          <w:rFonts w:ascii="Times New Roman" w:hAnsi="Times New Roman" w:cs="Times New Roman"/>
          <w:sz w:val="24"/>
          <w:szCs w:val="24"/>
        </w:rPr>
        <w:t xml:space="preserve"> Стороны договорились о том, что сообщения/уведомления по настоящему Договору, в т.ч. уведомления об устранении замечаний и о необходимости приёмки объекта долевого строительства могут быть направлены Застройщиком Участнику долевого строительства посредством электронной почты, через мессенджеры Telegram, а также посредством отправки СМС-сообщений на номер телефона Участника долевого строительства, указанные в разделе 9 настоящего Договора. При этом риск неполучения/несвоевременного ознакомления с таким уведомлением/сообщением лежит на Участнике долевого строительства</w:t>
      </w:r>
    </w:p>
    <w:p w14:paraId="37600B87" w14:textId="77777777" w:rsidR="005C0F30" w:rsidRDefault="00FB6613">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6.4. В срок не позднее 10 (десяти) рабочих дней с даты, указанной в сообщении о завершении строительства и о готовности Объекта долевого участия к передаче Участник долевого строительства обязан принять Объект долевого строительства. В случае невозможности Участника долевого строительства явиться к установленной Договором дате передачи Объекта долевого строительства, он обязан заблаговременно предоставить контактные данные и копию нотариальной доверенности на лицо, уполномоченного Участником долевого строительства на выполнение действий, необходимых для обеспечения приемки Объекта долевого строительства и последующей регистрации права собственности.</w:t>
      </w:r>
    </w:p>
    <w:p w14:paraId="7AA7184D" w14:textId="77777777" w:rsidR="005C0F30" w:rsidRDefault="00FB6613">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6.5. Пропуск срока приёмки Объекта долевого строительства Участником долевого строительства, извещённым о завершении строительства Объекта долевого строительства более чем </w:t>
      </w:r>
      <w:r>
        <w:rPr>
          <w:rFonts w:ascii="Times New Roman" w:hAnsi="Times New Roman" w:cs="Times New Roman"/>
          <w:sz w:val="24"/>
          <w:szCs w:val="24"/>
        </w:rPr>
        <w:lastRenderedPageBreak/>
        <w:t xml:space="preserve">на 5 (Пять) календарных дней или неявка для его приёмки, необоснованный отказ в подписании акта приема-передачи, иное бездействие Участника долевого строительства, рассматривается Сторонами как уклонение Участника долевого строительства от подписания акта приёма-передачи Объекта долевого строительства. В случае нарушения срока передачи Объекта долевого строительства вследствие неявки, уклонения или отказа Участника долевого строительства от подписания акта приёма-передачи Объекта долевого строительства Застройщик, надлежащим образом исполнивший̆ свои обязательства по Договору, освобождается от уплаты Участнику долевого строительства неустойки (пени) за нарушение срока передачи Объекта долевого строительства. </w:t>
      </w:r>
    </w:p>
    <w:p w14:paraId="775C2F24" w14:textId="77777777" w:rsidR="005C0F30" w:rsidRDefault="00FB6613">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6.6. Застройщик вправе исполнить обязательства по передаче Объекта долевого строительства досрочно, в любой день по своему усмотрению, но не ранее получения разрешения на ввод в эксплуатацию многоквартирного дома, о чем уведомляет Участника долевого строительства сообщением. При этом при досрочной передаче Объекта долевого строительства Стороны применяют предусмотренные Договором сроки, порядок передачи и исполнения обязательств, предусмотренные для передачи Объекта долевого строительства в установленный Договором срок. </w:t>
      </w:r>
    </w:p>
    <w:p w14:paraId="26896AF2" w14:textId="77777777" w:rsidR="005C0F30" w:rsidRDefault="00FB6613">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6.7. С момента подписания акта приема-передачи риск случайной гибели Объекта долевого строительства признается перешедшим к Участнику долевого строительства. </w:t>
      </w:r>
    </w:p>
    <w:p w14:paraId="00D88AED" w14:textId="77777777" w:rsidR="005C0F30" w:rsidRDefault="00FB6613">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6.8. При уклонении Участника долевого строительства от подписания акта приема-передачи или при отказе Участника долевого строительства от его подписания, при условии полного и надлежащего исполнения Застройщиком своих обязательств, Застройщик по истечении 30 (тридцати) календарных дней со дня, предусмотренного Договором для передачи Объекта долевого строительства Участнику долевого строительства, вправе составить односторонний акт о передаче Объекта долевого строительства. При этом риск случайной гибели Объекта долевого строительства признается перешедшим к Участнику долевого строительства со дня подписания вышеуказанного одностороннего акта о передаче Объекта долевого строительства, согласно пунктам 2 и 3 ст.720 ГК РФ Участник долевого строительства лишается права ссылаться в дальнейшем на явные недостатки, которые не были выявлены им при приемке Объекта долевого строительства и/или не были зафиксированы в Акте приема-передачи о несоответствии и лишается права в последующем отказываться от приемки Объекта долевого строительства со ссылкой на новые недостатки, не зафиксированные ранее в акте о несоответствии. </w:t>
      </w:r>
    </w:p>
    <w:p w14:paraId="0E5664BE" w14:textId="77777777" w:rsidR="005C0F30" w:rsidRDefault="00FB6613">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6.9. Объект долевого строительства передается Участнику долевого строительства при условии надлежащего исполнения им обязательств по оплате цены Договора. Застройщик вправе удерживать Объект долевого строительства и не передавать его Участнику долевого строительства по акту приёма-передачи в соответствии со ст. 359 ГК РФ в случае нарушения Участником долевого строительства порядка оплаты, предусмотренного Договором, до полной оплаты Цены Договора. В этом случае Застройщик не будет считаться нарушившим сроки передачи Объекта долевого строительства по Договору. </w:t>
      </w:r>
    </w:p>
    <w:p w14:paraId="23637ACF" w14:textId="64A5D881" w:rsidR="005C0F30" w:rsidRDefault="00FB6613">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6.10. Приемка Объекта долевого строительства осуществляется Собственником в соответствии с обязательными к применению требованиями действующего законодательства к жилым помещениям. </w:t>
      </w:r>
      <w:r w:rsidR="007D74A3">
        <w:rPr>
          <w:rFonts w:ascii="Times New Roman" w:hAnsi="Times New Roman" w:cs="Times New Roman"/>
          <w:sz w:val="24"/>
          <w:szCs w:val="24"/>
        </w:rPr>
        <w:t>В случае выявления недостатков Объекта долевого строительства</w:t>
      </w:r>
      <w:r>
        <w:rPr>
          <w:rFonts w:ascii="Times New Roman" w:hAnsi="Times New Roman" w:cs="Times New Roman"/>
          <w:sz w:val="24"/>
          <w:szCs w:val="24"/>
        </w:rPr>
        <w:t xml:space="preserve"> Участник долевого строительства после устранения Застройщиком таких недостатков, обязан принять Объект долевого строительства в течение 3 (трех) рабочих дней с момента направления уведомления Застройщиком. </w:t>
      </w:r>
    </w:p>
    <w:p w14:paraId="3A6B1581" w14:textId="77777777" w:rsidR="005C0F30" w:rsidRDefault="00FB6613">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6.10.1. </w:t>
      </w:r>
      <w:bookmarkStart w:id="6" w:name="_Hlk176180706"/>
      <w:r>
        <w:rPr>
          <w:rFonts w:ascii="Times New Roman" w:hAnsi="Times New Roman" w:cs="Times New Roman"/>
          <w:sz w:val="24"/>
          <w:szCs w:val="24"/>
        </w:rPr>
        <w:t xml:space="preserve">Участник долевого строительства </w:t>
      </w:r>
      <w:bookmarkEnd w:id="6"/>
      <w:r>
        <w:rPr>
          <w:rFonts w:ascii="Times New Roman" w:hAnsi="Times New Roman" w:cs="Times New Roman"/>
          <w:sz w:val="24"/>
          <w:szCs w:val="24"/>
        </w:rPr>
        <w:t xml:space="preserve">вправе отказаться от принятия Объекта долевого строительства и подписания Передаточного акта только в случае, если у него имеются обоснованные претензии к передаваемому Объекту долевого строительства, связанные с существенными недостатками, которые делают Объект долевого строительства непригодным для предусмотренного настоящим Договором использования по назначению. Под существенными недостатками Стороны понимают отступления от условий Договора, от обязательных требований технических регламентов, градостроительных регламентов, от иных обязательных требований. </w:t>
      </w:r>
    </w:p>
    <w:p w14:paraId="3924BDD5" w14:textId="77777777" w:rsidR="005C0F30" w:rsidRDefault="00FB6613">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При этом, Стороны учитывают тот факт, что получение Застройщиком Разрешения на ввод Объекта недвижимости в эксплуатацию подтверждает завершение строительства в полном объеме как Объекта недвижимости, так и Объекта долевого строительства и их соответствие условиям настоящего Договора, требованиям технических регламентов, градостроительных регламентов и проектной документации, и иным обязательным требованиям, а также подтверждает отсутствие каких-либо существенных недостатков при создании Объекта долевого строительства.</w:t>
      </w:r>
    </w:p>
    <w:p w14:paraId="51936CF2" w14:textId="77777777" w:rsidR="005C0F30" w:rsidRDefault="00FB6613">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 xml:space="preserve">6.10.2. В случае, если выявленные Участником долевого строительства несоответствия Объекта долевого строительства не относятся к существенным недостаткам (п.5.6 Договора), они рассматриваются Сторонами как несущественные недостатки, которые не могут являться препятствием для принятия Участником долевого строительства Объекта долевого строительства и подписания Передаточного акта в соответствии с условиями настоящего Договора, и подлежат устранению Застройщиком рамках гарантийного срока указанного в разделе 5 настоящего Договора, после передачи Объекта долевого строительства Участником долевого строительства в соответствии с условиями настоящего Договора. </w:t>
      </w:r>
    </w:p>
    <w:p w14:paraId="1FC74E37" w14:textId="77777777" w:rsidR="005C0F30" w:rsidRDefault="00FB6613">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Отказ Участника долевого строительства от принятия Объекта долевого строительства и подписания Передаточного акта в соответствии с условиями настоящего Договора, в связи с выявленными Участником долевого строительства несущественными недостатками, при условии наличия Разрешения на ввод Объекта недвижимости в эксплуатацию и получения Участником долевого строительства уведомления от Застройщика о завершении строительства Объекта недвижимости согласно п. 6.4 настоящего Договора, признается Сторонами как уклонение Участником долевого строительства от принятия Объекта долевого строительства и подписания Передаточного акта.</w:t>
      </w:r>
    </w:p>
    <w:p w14:paraId="3C1066B4" w14:textId="77777777" w:rsidR="005C0F30" w:rsidRDefault="00FB6613">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6.11. Право собственности Участника долевого строительства на Объект долевого строительства на основании передаточного акта подлежит государственной регистрации в порядке, предусмотренном законом, и возникает с момента государственной регистрации в органах, осуществляющих государственную регистрацию прав. </w:t>
      </w:r>
      <w:r>
        <w:rPr>
          <w:rFonts w:ascii="Times New Roman" w:hAnsi="Times New Roman" w:cs="Times New Roman"/>
          <w:bCs/>
          <w:sz w:val="24"/>
          <w:szCs w:val="24"/>
        </w:rPr>
        <w:t xml:space="preserve">Одновременно с государственной регистрацией права собственности на Объект долевого строительства у Участника долевого строительства возникает право общей долевой собственности на общее имущество Жилого дома. </w:t>
      </w:r>
    </w:p>
    <w:p w14:paraId="5C40CF3F" w14:textId="77777777" w:rsidR="005C0F30" w:rsidRDefault="00FB6613">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6.12. В случае, если Участник долевого строительства не приступил к приемке Объекта долевого строительства в течение 10 (десяти) рабочих дней со дня получения Сообщения, Застройщик вправе потребовать, а Участник долевого строительства обязуется компенсировать Застройщику расходы, предусмотренные п. 4.1.6 Договора за период: с первого дня, следующего за истечением срока для передачи Объекта долевого строительства, указанного в настоящем пункте Договора. Компенсация затрат производится в сумме, указанной Застройщиком, безналичными денежными средствами путем их перечисления на расчетный счет Застройщика. </w:t>
      </w:r>
    </w:p>
    <w:p w14:paraId="3D5B8525" w14:textId="77777777" w:rsidR="005C0F30" w:rsidRDefault="00FB6613">
      <w:pPr>
        <w:pStyle w:val="Default"/>
        <w:ind w:firstLine="567"/>
        <w:jc w:val="both"/>
        <w:rPr>
          <w:rFonts w:ascii="Times New Roman" w:hAnsi="Times New Roman" w:cs="Times New Roman"/>
          <w:color w:val="auto"/>
        </w:rPr>
      </w:pPr>
      <w:r>
        <w:rPr>
          <w:rFonts w:ascii="Times New Roman" w:hAnsi="Times New Roman" w:cs="Times New Roman"/>
          <w:color w:val="auto"/>
        </w:rPr>
        <w:t xml:space="preserve">6.13. Наличие устранимых дефектов (несоответствий) приборов отопления, оконных блоков, дверей, а также иных видимых дефектов, позволяющих использовать объект долевого строительства в соответствии с его назначением, не препятствующих выполнению ремонтных отделочных работ, не является основанием отказа Участника долевого строительства от подписания акта приема-передачи. В случае выявления таких дефектов Стороны указывают их перечень в акте приема-передачи для устранения Застройщиком. </w:t>
      </w:r>
    </w:p>
    <w:p w14:paraId="7B0FAD70" w14:textId="77777777" w:rsidR="005C0F30" w:rsidRDefault="00FB6613">
      <w:pPr>
        <w:pStyle w:val="Default"/>
        <w:ind w:firstLine="567"/>
        <w:jc w:val="both"/>
        <w:rPr>
          <w:rFonts w:ascii="Times New Roman" w:hAnsi="Times New Roman" w:cs="Times New Roman"/>
          <w:color w:val="auto"/>
        </w:rPr>
      </w:pPr>
      <w:r>
        <w:rPr>
          <w:rFonts w:ascii="Times New Roman" w:hAnsi="Times New Roman" w:cs="Times New Roman"/>
          <w:color w:val="auto"/>
        </w:rPr>
        <w:t>В случае немотивированного уклонения Участника долевого строительства от принятия Объекта долевого строительства Застройщик вправе потребовать от Участника долевого строительства уплаты неустойки (пени) в размере одной трехсотой ставки рефинансирования Центрального банка Российской Федерации, действующей на день исполнения обязательства, от Цены Договора, за каждый день уклонения от принятия Объекта долевого строительства, а также вправе потребовать возмещения Участником долевого строительства затрат, которые понес Застройщик на содержание Объекта долевого строительства и общего имущества Объекта недвижимости пропорционально доле Участника долевого строительства, за период с момента уклонения Участника долевого строительства от приемки Объекта долевого строительства до момента подписания Передаточного акта либо составления Застройщиком одностороннего акта о передаче Объекта долевого строительства. В целях настоящего пункта Участник долевого строительства считается уклонившимся от принятия Объекта долевого строительства по истечении срока, установленного п. 6.8. настоящего Договора. </w:t>
      </w:r>
    </w:p>
    <w:p w14:paraId="237D8917" w14:textId="77777777" w:rsidR="005C0F30" w:rsidRDefault="00FB6613">
      <w:pPr>
        <w:pStyle w:val="Default"/>
        <w:ind w:firstLine="567"/>
        <w:jc w:val="both"/>
        <w:rPr>
          <w:rFonts w:ascii="Times New Roman" w:hAnsi="Times New Roman" w:cs="Times New Roman"/>
          <w:color w:val="auto"/>
        </w:rPr>
      </w:pPr>
      <w:r>
        <w:rPr>
          <w:rFonts w:ascii="Times New Roman" w:hAnsi="Times New Roman" w:cs="Times New Roman"/>
          <w:color w:val="auto"/>
        </w:rPr>
        <w:t xml:space="preserve">6.13.1. Если Участник долевого строительства при выявлении недостатков Объекта долевого строительства в качестве способа защиты своего права выбирает безвозмездное устранение Застройщиком недостатков, Стороны, составляют Акт и указывают в нем срок устранения выявленных недостатков, не превышающий 45 (Сорока пяти) календарных дней. </w:t>
      </w:r>
    </w:p>
    <w:p w14:paraId="2201044F" w14:textId="77777777" w:rsidR="005C0F30" w:rsidRDefault="00FB6613">
      <w:pPr>
        <w:pStyle w:val="Default"/>
        <w:ind w:firstLine="567"/>
        <w:jc w:val="both"/>
        <w:rPr>
          <w:rFonts w:ascii="Times New Roman" w:hAnsi="Times New Roman" w:cs="Times New Roman"/>
          <w:color w:val="auto"/>
        </w:rPr>
      </w:pPr>
      <w:r>
        <w:rPr>
          <w:rFonts w:ascii="Times New Roman" w:hAnsi="Times New Roman" w:cs="Times New Roman"/>
          <w:color w:val="auto"/>
        </w:rPr>
        <w:t xml:space="preserve">В случае нарушения срока устранения недостатков (дефектов) Объекта долевого строительства, установленного настоящим пунктом, Застройщик уплачивает Участнику долевого строительства, за каждый день просрочки неустойку, размер неустойки (пени) рассчитывается в </w:t>
      </w:r>
      <w:r>
        <w:rPr>
          <w:rFonts w:ascii="Times New Roman" w:hAnsi="Times New Roman" w:cs="Times New Roman"/>
          <w:color w:val="auto"/>
        </w:rPr>
        <w:lastRenderedPageBreak/>
        <w:t xml:space="preserve">соответствии с действующим законодательством от стоимости расходов, необходимых для устранения такого недостатка (дефекта). </w:t>
      </w:r>
    </w:p>
    <w:p w14:paraId="1C0F1315" w14:textId="77777777" w:rsidR="005C0F30" w:rsidRDefault="00FB6613">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6.14. Регистрация права собственности Участника долевого строительства на Квартиру осуществляется Участником долевого строительства самостоятельно и за свой счет. </w:t>
      </w:r>
    </w:p>
    <w:p w14:paraId="095BD1F1" w14:textId="77777777" w:rsidR="005C0F30" w:rsidRDefault="005C0F30">
      <w:pPr>
        <w:autoSpaceDE w:val="0"/>
        <w:autoSpaceDN w:val="0"/>
        <w:adjustRightInd w:val="0"/>
        <w:spacing w:after="0" w:line="240" w:lineRule="auto"/>
        <w:ind w:firstLine="567"/>
        <w:jc w:val="both"/>
        <w:rPr>
          <w:rFonts w:ascii="Times New Roman" w:eastAsia="Calibri" w:hAnsi="Times New Roman" w:cs="Times New Roman"/>
          <w:bCs/>
          <w:sz w:val="24"/>
          <w:szCs w:val="24"/>
        </w:rPr>
      </w:pPr>
    </w:p>
    <w:p w14:paraId="4C4DC30D" w14:textId="77777777" w:rsidR="005C0F30" w:rsidRDefault="00FB6613">
      <w:pPr>
        <w:pStyle w:val="af0"/>
        <w:numPr>
          <w:ilvl w:val="0"/>
          <w:numId w:val="3"/>
        </w:numPr>
        <w:tabs>
          <w:tab w:val="left" w:pos="851"/>
        </w:tabs>
        <w:autoSpaceDE w:val="0"/>
        <w:autoSpaceDN w:val="0"/>
        <w:adjustRightInd w:val="0"/>
        <w:spacing w:after="0" w:line="240" w:lineRule="auto"/>
        <w:ind w:left="0" w:firstLine="567"/>
        <w:jc w:val="center"/>
        <w:rPr>
          <w:rFonts w:ascii="Times New Roman" w:hAnsi="Times New Roman" w:cs="Times New Roman"/>
          <w:b/>
          <w:sz w:val="24"/>
          <w:szCs w:val="24"/>
        </w:rPr>
      </w:pPr>
      <w:r>
        <w:rPr>
          <w:rFonts w:ascii="Times New Roman" w:hAnsi="Times New Roman" w:cs="Times New Roman"/>
          <w:b/>
          <w:sz w:val="24"/>
          <w:szCs w:val="24"/>
        </w:rPr>
        <w:t>ОТВЕТСТВЕННОСТЬ СТОРОН. РАЗРЕШЕНИЕ СПОРОВ</w:t>
      </w:r>
    </w:p>
    <w:p w14:paraId="70EF3B8F" w14:textId="77777777" w:rsidR="005C0F30" w:rsidRDefault="00FB6613">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7.1. Стороны несут ответственность за неисполнение или ненадлежащее исполнение своих обязательств по Договору в порядке, предусмотренном ФЗ № 214-ФЗ. </w:t>
      </w:r>
    </w:p>
    <w:p w14:paraId="24CCD5BC" w14:textId="77777777" w:rsidR="005C0F30" w:rsidRDefault="00FB6613">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7.2. В целях соблюдения норм ФЗ № 214-ФЗ Стороны пришли к соглашению о том, что в случае перечисления Участником долевого строительства Цены Договора до момента государственной регистрации Договора или не на предусмотренный счет эскроу Участник долевого строительства обязуется возместить Застройщику все фактически понесенные Застройщиком расходы и убытки, возникшие вследствие указанной оплаты (в том числе, возникшие вследствие наложения на Застройщика штрафных санкций государственными органами) в течение 5 (пяти) дней с даты получения от Застройщика соответствующего требования. </w:t>
      </w:r>
    </w:p>
    <w:p w14:paraId="61305FA4" w14:textId="77777777" w:rsidR="005C0F30" w:rsidRDefault="00FB6613">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7.3. Все споры и разногласия, возникающие в ходе исполнения Договора разрешаются Сторонами путем переговоров и направления письменных претензий, с приложением документов, подтверждающих указанные в претензии обстоятельства. Срок рассмотрения претензии – 10 календарных дней со дня получения. </w:t>
      </w:r>
    </w:p>
    <w:p w14:paraId="17D20852" w14:textId="58776BCC" w:rsidR="005C0F30" w:rsidRDefault="007D74A3">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В случае недостижения соглашения</w:t>
      </w:r>
      <w:r w:rsidR="00FB6613">
        <w:rPr>
          <w:rFonts w:ascii="Times New Roman" w:hAnsi="Times New Roman" w:cs="Times New Roman"/>
          <w:sz w:val="24"/>
          <w:szCs w:val="24"/>
        </w:rPr>
        <w:t xml:space="preserve"> споры </w:t>
      </w:r>
      <w:r>
        <w:rPr>
          <w:rFonts w:ascii="Times New Roman" w:hAnsi="Times New Roman" w:cs="Times New Roman"/>
          <w:sz w:val="24"/>
          <w:szCs w:val="24"/>
        </w:rPr>
        <w:t xml:space="preserve">Сторон </w:t>
      </w:r>
      <w:r w:rsidR="00FB6613">
        <w:rPr>
          <w:rFonts w:ascii="Times New Roman" w:hAnsi="Times New Roman" w:cs="Times New Roman"/>
          <w:sz w:val="24"/>
          <w:szCs w:val="24"/>
        </w:rPr>
        <w:t xml:space="preserve">подлежат разрешению в суде согласно действующему законодательству, в соответствии с подведомственностью, установленной процессуальным законодательством. </w:t>
      </w:r>
    </w:p>
    <w:p w14:paraId="6F960149" w14:textId="54AACA31" w:rsidR="005C0F30" w:rsidRDefault="00FB6613">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7.4. В случае одностороннего отказа Участника долевого строительства от исполнения настоящего </w:t>
      </w:r>
      <w:r w:rsidR="00410091">
        <w:rPr>
          <w:rFonts w:ascii="Times New Roman" w:hAnsi="Times New Roman" w:cs="Times New Roman"/>
          <w:sz w:val="24"/>
          <w:szCs w:val="24"/>
        </w:rPr>
        <w:t>Д</w:t>
      </w:r>
      <w:r>
        <w:rPr>
          <w:rFonts w:ascii="Times New Roman" w:hAnsi="Times New Roman" w:cs="Times New Roman"/>
          <w:sz w:val="24"/>
          <w:szCs w:val="24"/>
        </w:rPr>
        <w:t>оговора по основаниям, предусмотренным ФЗ №214-ФЗ, при условии, что в отношении настоящего</w:t>
      </w:r>
      <w:r w:rsidR="00410091">
        <w:rPr>
          <w:rFonts w:ascii="Times New Roman" w:hAnsi="Times New Roman" w:cs="Times New Roman"/>
          <w:sz w:val="24"/>
          <w:szCs w:val="24"/>
        </w:rPr>
        <w:t xml:space="preserve"> Д</w:t>
      </w:r>
      <w:r>
        <w:rPr>
          <w:rFonts w:ascii="Times New Roman" w:hAnsi="Times New Roman" w:cs="Times New Roman"/>
          <w:sz w:val="24"/>
          <w:szCs w:val="24"/>
        </w:rPr>
        <w:t xml:space="preserve">оговора зарегистрировано либо имеется какое-либо обременение (залог в пользу банка и т.п.), Участник долевого строительства обязуется своими силами и за свой счет обеспечить государственную регистрацию прекращения такого обременения до момента направления Застройщику уведомления об одностороннем отказе от исполнения настоящего </w:t>
      </w:r>
      <w:r w:rsidR="00410091">
        <w:rPr>
          <w:rFonts w:ascii="Times New Roman" w:hAnsi="Times New Roman" w:cs="Times New Roman"/>
          <w:sz w:val="24"/>
          <w:szCs w:val="24"/>
        </w:rPr>
        <w:t>Д</w:t>
      </w:r>
      <w:r>
        <w:rPr>
          <w:rFonts w:ascii="Times New Roman" w:hAnsi="Times New Roman" w:cs="Times New Roman"/>
          <w:sz w:val="24"/>
          <w:szCs w:val="24"/>
        </w:rPr>
        <w:t xml:space="preserve">оговора, и принять все меры, необходимые для прекращения такого обременения. </w:t>
      </w:r>
    </w:p>
    <w:p w14:paraId="68BC4301" w14:textId="2D07710C" w:rsidR="005C0F30" w:rsidRDefault="00FB6613">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7.5. В случае неисполнения Участником долевого строительства условий п. 7.4 настоящего Договора в части неисполнения обязанности по прекращению обременения в отношении настоящего </w:t>
      </w:r>
      <w:r w:rsidR="00410091">
        <w:rPr>
          <w:rFonts w:ascii="Times New Roman" w:hAnsi="Times New Roman" w:cs="Times New Roman"/>
          <w:sz w:val="24"/>
          <w:szCs w:val="24"/>
        </w:rPr>
        <w:t>Д</w:t>
      </w:r>
      <w:r>
        <w:rPr>
          <w:rFonts w:ascii="Times New Roman" w:hAnsi="Times New Roman" w:cs="Times New Roman"/>
          <w:sz w:val="24"/>
          <w:szCs w:val="24"/>
        </w:rPr>
        <w:t xml:space="preserve">оговора до момента направления Застройщику уведомления об одностороннем отказе от исполнения настоящего Договора, Участник долевого строительства по требованию Застройщика обязуется уплатить последнему неустойку за нарушение данного обязательства в размере 1% от цены Договора за каждый день просрочки, начиная со дня направления Застройщику уведомления об одностороннем отказе от исполнения настоящего </w:t>
      </w:r>
      <w:r w:rsidR="00410091">
        <w:rPr>
          <w:rFonts w:ascii="Times New Roman" w:hAnsi="Times New Roman" w:cs="Times New Roman"/>
          <w:sz w:val="24"/>
          <w:szCs w:val="24"/>
        </w:rPr>
        <w:t>Д</w:t>
      </w:r>
      <w:r>
        <w:rPr>
          <w:rFonts w:ascii="Times New Roman" w:hAnsi="Times New Roman" w:cs="Times New Roman"/>
          <w:sz w:val="24"/>
          <w:szCs w:val="24"/>
        </w:rPr>
        <w:t xml:space="preserve">оговора по день фактического исполнения обязательства, а именно прекращения обременения в отношении настоящего </w:t>
      </w:r>
      <w:r w:rsidR="00410091">
        <w:rPr>
          <w:rFonts w:ascii="Times New Roman" w:hAnsi="Times New Roman" w:cs="Times New Roman"/>
          <w:sz w:val="24"/>
          <w:szCs w:val="24"/>
        </w:rPr>
        <w:t>Д</w:t>
      </w:r>
      <w:r>
        <w:rPr>
          <w:rFonts w:ascii="Times New Roman" w:hAnsi="Times New Roman" w:cs="Times New Roman"/>
          <w:sz w:val="24"/>
          <w:szCs w:val="24"/>
        </w:rPr>
        <w:t xml:space="preserve">оговора. </w:t>
      </w:r>
    </w:p>
    <w:p w14:paraId="19637660" w14:textId="79CB622C" w:rsidR="005C0F30" w:rsidRDefault="00FB6613">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7.5.1 В случае согласия Застройщика на расторжение Договора по инициативе Участника долевого строительства, при отсутствии вины Застройщика (отсутствуют основания для отказа от исполнения </w:t>
      </w:r>
      <w:r w:rsidR="00410091">
        <w:rPr>
          <w:rFonts w:ascii="Times New Roman" w:hAnsi="Times New Roman" w:cs="Times New Roman"/>
          <w:sz w:val="24"/>
          <w:szCs w:val="24"/>
        </w:rPr>
        <w:t>Д</w:t>
      </w:r>
      <w:r>
        <w:rPr>
          <w:rFonts w:ascii="Times New Roman" w:hAnsi="Times New Roman" w:cs="Times New Roman"/>
          <w:sz w:val="24"/>
          <w:szCs w:val="24"/>
        </w:rPr>
        <w:t xml:space="preserve">оговора), Участник долевого строительства уплачивает Застройщику штраф в размере 10% (десяти процентов) от цены Договора, указанной в пункте 2.1 </w:t>
      </w:r>
      <w:r w:rsidR="00410091">
        <w:rPr>
          <w:rFonts w:ascii="Times New Roman" w:hAnsi="Times New Roman" w:cs="Times New Roman"/>
          <w:sz w:val="24"/>
          <w:szCs w:val="24"/>
        </w:rPr>
        <w:t>Д</w:t>
      </w:r>
      <w:r>
        <w:rPr>
          <w:rFonts w:ascii="Times New Roman" w:hAnsi="Times New Roman" w:cs="Times New Roman"/>
          <w:sz w:val="24"/>
          <w:szCs w:val="24"/>
        </w:rPr>
        <w:t>оговора. Подписанием Договора Участник долевого строительства подтверждает свое согласие на удержание суммы указанного штрафа из денежных средств, подлежащих возврату Участнику долевого строительства после расторжения Договора.</w:t>
      </w:r>
    </w:p>
    <w:p w14:paraId="17C101C4" w14:textId="41617AE0" w:rsidR="005C0F30" w:rsidRDefault="00FB6613">
      <w:pPr>
        <w:autoSpaceDE w:val="0"/>
        <w:autoSpaceDN w:val="0"/>
        <w:adjustRightInd w:val="0"/>
        <w:spacing w:after="7"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7.6.  Сторона освобождается от ответственности за неисполнение или ненадлежащее исполнение данного </w:t>
      </w:r>
      <w:r w:rsidR="00410091">
        <w:rPr>
          <w:rFonts w:ascii="Times New Roman" w:hAnsi="Times New Roman" w:cs="Times New Roman"/>
          <w:sz w:val="24"/>
          <w:szCs w:val="24"/>
        </w:rPr>
        <w:t>Д</w:t>
      </w:r>
      <w:r>
        <w:rPr>
          <w:rFonts w:ascii="Times New Roman" w:hAnsi="Times New Roman" w:cs="Times New Roman"/>
          <w:sz w:val="24"/>
          <w:szCs w:val="24"/>
        </w:rPr>
        <w:t>оговора, если докажет, что это было вызвано действием непреодолимой силы. К ним относятся чрезвычайные ситуации природного и техногенного характера; военные действия и блокада; массовые беспорядки и групповые правонарушения; пожары и наводнения; сложные климатические условия для данной местности.</w:t>
      </w:r>
    </w:p>
    <w:p w14:paraId="626D7B37" w14:textId="77777777" w:rsidR="005C0F30" w:rsidRDefault="00FB6613">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7.7. В части, не оговоренной в настоящем разделе, Стороны несут ответственность в соответствии с действующим законодательством РФ.</w:t>
      </w:r>
    </w:p>
    <w:p w14:paraId="3FAFB87C" w14:textId="77777777" w:rsidR="00E97D61" w:rsidRDefault="00E97D61">
      <w:pPr>
        <w:autoSpaceDE w:val="0"/>
        <w:autoSpaceDN w:val="0"/>
        <w:adjustRightInd w:val="0"/>
        <w:spacing w:after="0" w:line="240" w:lineRule="auto"/>
        <w:ind w:firstLine="567"/>
        <w:jc w:val="both"/>
        <w:rPr>
          <w:rFonts w:ascii="Times New Roman" w:hAnsi="Times New Roman" w:cs="Times New Roman"/>
          <w:sz w:val="24"/>
          <w:szCs w:val="24"/>
        </w:rPr>
      </w:pPr>
    </w:p>
    <w:p w14:paraId="23D4431B" w14:textId="77777777" w:rsidR="00E97D61" w:rsidRDefault="00E97D61">
      <w:pPr>
        <w:autoSpaceDE w:val="0"/>
        <w:autoSpaceDN w:val="0"/>
        <w:adjustRightInd w:val="0"/>
        <w:spacing w:after="0" w:line="240" w:lineRule="auto"/>
        <w:ind w:firstLine="567"/>
        <w:jc w:val="both"/>
        <w:rPr>
          <w:rFonts w:ascii="Times New Roman" w:hAnsi="Times New Roman" w:cs="Times New Roman"/>
          <w:sz w:val="24"/>
          <w:szCs w:val="24"/>
        </w:rPr>
      </w:pPr>
    </w:p>
    <w:p w14:paraId="416477A8" w14:textId="77777777" w:rsidR="00E97D61" w:rsidRDefault="00E97D61">
      <w:pPr>
        <w:autoSpaceDE w:val="0"/>
        <w:autoSpaceDN w:val="0"/>
        <w:adjustRightInd w:val="0"/>
        <w:spacing w:after="0" w:line="240" w:lineRule="auto"/>
        <w:ind w:firstLine="567"/>
        <w:jc w:val="both"/>
        <w:rPr>
          <w:rFonts w:ascii="Times New Roman" w:hAnsi="Times New Roman" w:cs="Times New Roman"/>
          <w:sz w:val="24"/>
          <w:szCs w:val="24"/>
        </w:rPr>
      </w:pPr>
    </w:p>
    <w:p w14:paraId="1D1CE3F8" w14:textId="77777777" w:rsidR="005C0F30" w:rsidRDefault="005C0F30">
      <w:pPr>
        <w:autoSpaceDE w:val="0"/>
        <w:autoSpaceDN w:val="0"/>
        <w:adjustRightInd w:val="0"/>
        <w:spacing w:after="0" w:line="240" w:lineRule="auto"/>
        <w:ind w:firstLine="567"/>
        <w:jc w:val="both"/>
        <w:rPr>
          <w:rFonts w:ascii="Times New Roman" w:hAnsi="Times New Roman" w:cs="Times New Roman"/>
          <w:sz w:val="24"/>
          <w:szCs w:val="24"/>
        </w:rPr>
      </w:pPr>
    </w:p>
    <w:p w14:paraId="786265A6" w14:textId="77777777" w:rsidR="005C0F30" w:rsidRDefault="00FB6613">
      <w:pPr>
        <w:pStyle w:val="Default"/>
        <w:numPr>
          <w:ilvl w:val="0"/>
          <w:numId w:val="3"/>
        </w:numPr>
        <w:tabs>
          <w:tab w:val="left" w:pos="284"/>
        </w:tabs>
        <w:ind w:left="0" w:firstLine="0"/>
        <w:jc w:val="center"/>
        <w:rPr>
          <w:rFonts w:ascii="Times New Roman" w:hAnsi="Times New Roman" w:cs="Times New Roman"/>
          <w:b/>
          <w:color w:val="auto"/>
        </w:rPr>
      </w:pPr>
      <w:r>
        <w:rPr>
          <w:rFonts w:ascii="Times New Roman" w:hAnsi="Times New Roman" w:cs="Times New Roman"/>
          <w:b/>
          <w:color w:val="auto"/>
        </w:rPr>
        <w:lastRenderedPageBreak/>
        <w:t>СРОК ДЕЙСТВИЯ, РАСТОРЖЕНИЕ ДОГОВОРА</w:t>
      </w:r>
    </w:p>
    <w:p w14:paraId="1D1D0CBB" w14:textId="77777777" w:rsidR="005C0F30" w:rsidRDefault="00FB6613">
      <w:pPr>
        <w:autoSpaceDE w:val="0"/>
        <w:autoSpaceDN w:val="0"/>
        <w:adjustRightInd w:val="0"/>
        <w:spacing w:after="9"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8.1. Договор вступает в силу с момента его государственной регистрации в Управлении Федеральной службы государственной регистрации, кадастра и картографии по Тюменской области. </w:t>
      </w:r>
    </w:p>
    <w:p w14:paraId="7E7E207F" w14:textId="3166D0BC" w:rsidR="005C0F30" w:rsidRDefault="00FB6613">
      <w:pPr>
        <w:autoSpaceDE w:val="0"/>
        <w:autoSpaceDN w:val="0"/>
        <w:adjustRightInd w:val="0"/>
        <w:spacing w:after="9"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8.2. Договор действует до полного исполнения </w:t>
      </w:r>
      <w:r w:rsidR="00E97D61">
        <w:rPr>
          <w:rFonts w:ascii="Times New Roman" w:hAnsi="Times New Roman" w:cs="Times New Roman"/>
          <w:sz w:val="24"/>
          <w:szCs w:val="24"/>
        </w:rPr>
        <w:t>С</w:t>
      </w:r>
      <w:r>
        <w:rPr>
          <w:rFonts w:ascii="Times New Roman" w:hAnsi="Times New Roman" w:cs="Times New Roman"/>
          <w:sz w:val="24"/>
          <w:szCs w:val="24"/>
        </w:rPr>
        <w:t xml:space="preserve">торонами принятых обязательств. </w:t>
      </w:r>
    </w:p>
    <w:p w14:paraId="47B19BAD" w14:textId="6DAE5659" w:rsidR="005C0F30" w:rsidRDefault="00FB6613">
      <w:pPr>
        <w:autoSpaceDE w:val="0"/>
        <w:autoSpaceDN w:val="0"/>
        <w:adjustRightInd w:val="0"/>
        <w:spacing w:after="9"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8.3. Расторжение Договора возможно по соглашению </w:t>
      </w:r>
      <w:r w:rsidR="00E97D61">
        <w:rPr>
          <w:rFonts w:ascii="Times New Roman" w:hAnsi="Times New Roman" w:cs="Times New Roman"/>
          <w:sz w:val="24"/>
          <w:szCs w:val="24"/>
        </w:rPr>
        <w:t>С</w:t>
      </w:r>
      <w:r>
        <w:rPr>
          <w:rFonts w:ascii="Times New Roman" w:hAnsi="Times New Roman" w:cs="Times New Roman"/>
          <w:sz w:val="24"/>
          <w:szCs w:val="24"/>
        </w:rPr>
        <w:t xml:space="preserve">торон в случаях, прямо установленных Договором, и в случаях, предусмотренных законодательством РФ. </w:t>
      </w:r>
    </w:p>
    <w:p w14:paraId="03AE194A" w14:textId="786F56DC" w:rsidR="005C0F30" w:rsidRDefault="00FB6613">
      <w:pPr>
        <w:autoSpaceDE w:val="0"/>
        <w:autoSpaceDN w:val="0"/>
        <w:adjustRightInd w:val="0"/>
        <w:spacing w:after="9"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8.4. Односторонний отказ от исполнения Договора допускается только в случаях, предусмотренных ФЗ №214-ФЗ. </w:t>
      </w:r>
    </w:p>
    <w:p w14:paraId="490CCC67" w14:textId="62642962" w:rsidR="005C0F30" w:rsidRDefault="00FB6613">
      <w:pPr>
        <w:autoSpaceDE w:val="0"/>
        <w:autoSpaceDN w:val="0"/>
        <w:adjustRightInd w:val="0"/>
        <w:spacing w:after="0" w:line="240" w:lineRule="auto"/>
        <w:ind w:firstLine="567"/>
        <w:jc w:val="both"/>
        <w:rPr>
          <w:rFonts w:ascii="Times New Roman" w:hAnsi="Times New Roman" w:cs="Times New Roman"/>
          <w:sz w:val="24"/>
          <w:szCs w:val="24"/>
        </w:rPr>
      </w:pPr>
      <w:bookmarkStart w:id="7" w:name="_Hlk132722187"/>
      <w:r>
        <w:rPr>
          <w:rFonts w:ascii="Times New Roman" w:hAnsi="Times New Roman" w:cs="Times New Roman"/>
          <w:sz w:val="24"/>
          <w:szCs w:val="24"/>
        </w:rPr>
        <w:t xml:space="preserve">8.5. В случае расторжения настоящего Договора по любым основаниям денежные средства, поступившие от Участника долевого строительства в счет оплаты Цены Договора, Участник долевого строительства поручает Застройщику перечислить в установленные ФЗ №214-ФЗ сроки на рублевый счет Участника долевого строительства </w:t>
      </w:r>
      <w:r w:rsidR="005E3782">
        <w:rPr>
          <w:rFonts w:ascii="Times New Roman" w:hAnsi="Times New Roman" w:cs="Times New Roman"/>
          <w:sz w:val="24"/>
          <w:szCs w:val="24"/>
        </w:rPr>
        <w:t>______</w:t>
      </w:r>
      <w:r>
        <w:rPr>
          <w:rFonts w:ascii="Times New Roman" w:hAnsi="Times New Roman" w:cs="Times New Roman"/>
          <w:sz w:val="24"/>
          <w:szCs w:val="24"/>
        </w:rPr>
        <w:t>, открытый в Банке.</w:t>
      </w:r>
    </w:p>
    <w:p w14:paraId="0B0A5ED1" w14:textId="77777777" w:rsidR="005C0F30" w:rsidRDefault="00FB6613">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bCs/>
          <w:sz w:val="24"/>
          <w:szCs w:val="24"/>
        </w:rPr>
        <w:t xml:space="preserve">8.6. </w:t>
      </w:r>
      <w:r>
        <w:rPr>
          <w:rFonts w:ascii="Times New Roman" w:hAnsi="Times New Roman" w:cs="Times New Roman"/>
          <w:sz w:val="24"/>
          <w:szCs w:val="24"/>
        </w:rPr>
        <w:t xml:space="preserve">В случае расторжения Договора не по вине Застройщика проценты на внесенные Участником долевого строительства денежные средства за пользование указанными денежными средствами не начисляются. </w:t>
      </w:r>
    </w:p>
    <w:p w14:paraId="27E431C6" w14:textId="77777777" w:rsidR="005C0F30" w:rsidRDefault="00FB6613">
      <w:pPr>
        <w:autoSpaceDE w:val="0"/>
        <w:autoSpaceDN w:val="0"/>
        <w:adjustRightInd w:val="0"/>
        <w:spacing w:after="0" w:line="240" w:lineRule="auto"/>
        <w:ind w:firstLine="567"/>
        <w:jc w:val="both"/>
        <w:rPr>
          <w:rFonts w:ascii="Times New Roman" w:hAnsi="Times New Roman" w:cs="Times New Roman"/>
          <w:sz w:val="24"/>
          <w:szCs w:val="24"/>
        </w:rPr>
      </w:pPr>
      <w:bookmarkStart w:id="8" w:name="_Hlk111021333"/>
      <w:r>
        <w:rPr>
          <w:rFonts w:ascii="Times New Roman" w:hAnsi="Times New Roman" w:cs="Times New Roman"/>
          <w:sz w:val="24"/>
          <w:szCs w:val="24"/>
        </w:rPr>
        <w:t>8.7. До момента государственной регистрации ипотеки в силу закона на Объект долевого строительства права Участника долевого строительства по Договору участия считаются находящимися в залоге у Банка в силу п.5 статьи 5 и п. 1 ст. 77. Федерального закона от 16 июля 1998 года №102-ФЗ «Об ипотеке (залоге недвижимости)» (ипотека в силу закона) с момента государственной регистрации ипотеки на права по Договору участия в долевом строительстве в Едином государственном реестре прав на недвижимое имущество и сделок с ним.</w:t>
      </w:r>
    </w:p>
    <w:p w14:paraId="78563518" w14:textId="5521B3A1" w:rsidR="005C0F30" w:rsidRDefault="00FB6613">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8.8. В соответствии с пунктом 5 статьи 488 Гражданского кодекса Российской Федерации </w:t>
      </w:r>
      <w:r w:rsidR="00E97D61">
        <w:rPr>
          <w:rFonts w:ascii="Times New Roman" w:hAnsi="Times New Roman" w:cs="Times New Roman"/>
          <w:sz w:val="24"/>
          <w:szCs w:val="24"/>
        </w:rPr>
        <w:t>С</w:t>
      </w:r>
      <w:r>
        <w:rPr>
          <w:rFonts w:ascii="Times New Roman" w:hAnsi="Times New Roman" w:cs="Times New Roman"/>
          <w:sz w:val="24"/>
          <w:szCs w:val="24"/>
        </w:rPr>
        <w:t xml:space="preserve">тороны согласовали, что после государственной регистрации настоящего </w:t>
      </w:r>
      <w:r w:rsidR="00410091">
        <w:rPr>
          <w:rFonts w:ascii="Times New Roman" w:hAnsi="Times New Roman" w:cs="Times New Roman"/>
          <w:sz w:val="24"/>
          <w:szCs w:val="24"/>
        </w:rPr>
        <w:t>Д</w:t>
      </w:r>
      <w:r>
        <w:rPr>
          <w:rFonts w:ascii="Times New Roman" w:hAnsi="Times New Roman" w:cs="Times New Roman"/>
          <w:sz w:val="24"/>
          <w:szCs w:val="24"/>
        </w:rPr>
        <w:t>оговора залог (ипотека) права требования передачи Объекта долевого строительства в пользу Застройщика не возникает.</w:t>
      </w:r>
    </w:p>
    <w:p w14:paraId="1E3FD474" w14:textId="77777777" w:rsidR="005C0F30" w:rsidRDefault="00FB6613">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8.9. В силу статьи 77 Федерального закона «Об ипотеке (залоге недвижимости)» от 16 июля 1998 года № 102-ФЗ, Объект долевого строительства, приобретаемый в соответствии с настоящим Договором, считается находящимся в залоге у Банка с момента государственной регистрации ипотеки в силу закона на Объект долевого строительства. Права Банка как залогодержателя по обеспеченному ипотекой обязательству Участника долевого строительства на Объект долевого строительства удостоверяются Закладной по правилам Главы III Федерального закона «Об ипотеке (залоге недвижимости)» от 16 июля 1998 года № 102-ФЗ. Залогодержателем является Банк, а Залогодателем – Участник долевого строительства.</w:t>
      </w:r>
    </w:p>
    <w:bookmarkEnd w:id="8"/>
    <w:p w14:paraId="11C62E00" w14:textId="599CF525" w:rsidR="005C0F30" w:rsidRDefault="00FB6613">
      <w:pPr>
        <w:pStyle w:val="Default"/>
        <w:ind w:firstLine="709"/>
        <w:jc w:val="both"/>
        <w:rPr>
          <w:rFonts w:ascii="Times New Roman" w:hAnsi="Times New Roman" w:cs="Times New Roman"/>
          <w:color w:val="auto"/>
        </w:rPr>
      </w:pPr>
      <w:r>
        <w:rPr>
          <w:rFonts w:ascii="Times New Roman" w:hAnsi="Times New Roman" w:cs="Times New Roman"/>
          <w:color w:val="auto"/>
        </w:rPr>
        <w:t xml:space="preserve">8.10. В случае, если регистрирующим органом не будет зарегистрирована указанная ипотека, в обеспечение исполнения обязательств по Кредитному договору в течение 3-х рабочих дней с момента государственной регистрации настоящего </w:t>
      </w:r>
      <w:r w:rsidR="00410091">
        <w:rPr>
          <w:rFonts w:ascii="Times New Roman" w:hAnsi="Times New Roman" w:cs="Times New Roman"/>
          <w:color w:val="auto"/>
        </w:rPr>
        <w:t>Д</w:t>
      </w:r>
      <w:r>
        <w:rPr>
          <w:rFonts w:ascii="Times New Roman" w:hAnsi="Times New Roman" w:cs="Times New Roman"/>
          <w:color w:val="auto"/>
        </w:rPr>
        <w:t xml:space="preserve">оговора Участник долевого строительства обязуется заложить имущественные права, принадлежащие ему по настоящему </w:t>
      </w:r>
      <w:r w:rsidR="00410091">
        <w:rPr>
          <w:rFonts w:ascii="Times New Roman" w:hAnsi="Times New Roman" w:cs="Times New Roman"/>
          <w:color w:val="auto"/>
        </w:rPr>
        <w:t>Д</w:t>
      </w:r>
      <w:r>
        <w:rPr>
          <w:rFonts w:ascii="Times New Roman" w:hAnsi="Times New Roman" w:cs="Times New Roman"/>
          <w:color w:val="auto"/>
        </w:rPr>
        <w:t>оговору, путем заключения с Банком, как залогодержателем, соответствующего договора залога имущественных прав.</w:t>
      </w:r>
    </w:p>
    <w:p w14:paraId="7ADF70E4" w14:textId="77777777" w:rsidR="005C0F30" w:rsidRDefault="00FB6613">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Последующая ипотека Объекта долевого строительства, иное его обременение, отчуждение, перепланировка/переустройство могут быть осуществлены Участником только с предварительного письменного согласия Банка.</w:t>
      </w:r>
    </w:p>
    <w:bookmarkEnd w:id="7"/>
    <w:p w14:paraId="68FAD230" w14:textId="77777777" w:rsidR="005C0F30" w:rsidRDefault="005C0F30">
      <w:pPr>
        <w:autoSpaceDE w:val="0"/>
        <w:autoSpaceDN w:val="0"/>
        <w:adjustRightInd w:val="0"/>
        <w:spacing w:after="0" w:line="240" w:lineRule="auto"/>
        <w:ind w:firstLine="567"/>
        <w:jc w:val="both"/>
        <w:rPr>
          <w:rFonts w:ascii="Times New Roman" w:hAnsi="Times New Roman" w:cs="Times New Roman"/>
          <w:sz w:val="24"/>
          <w:szCs w:val="24"/>
        </w:rPr>
      </w:pPr>
    </w:p>
    <w:p w14:paraId="795E62E9" w14:textId="77777777" w:rsidR="005C0F30" w:rsidRDefault="00FB6613">
      <w:pPr>
        <w:pStyle w:val="af0"/>
        <w:numPr>
          <w:ilvl w:val="0"/>
          <w:numId w:val="3"/>
        </w:numPr>
        <w:tabs>
          <w:tab w:val="left" w:pos="284"/>
        </w:tabs>
        <w:autoSpaceDE w:val="0"/>
        <w:autoSpaceDN w:val="0"/>
        <w:adjustRightInd w:val="0"/>
        <w:spacing w:after="0" w:line="24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ЗАКЛЮЧИТЕЛЬНЫЕ ПОЛОЖЕНИЯ</w:t>
      </w:r>
    </w:p>
    <w:p w14:paraId="2EE334B9" w14:textId="70EF9209" w:rsidR="005C0F30" w:rsidRDefault="00FB6613">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9.1. Условия настоящего </w:t>
      </w:r>
      <w:r w:rsidR="00410091">
        <w:rPr>
          <w:rFonts w:ascii="Times New Roman" w:hAnsi="Times New Roman" w:cs="Times New Roman"/>
          <w:sz w:val="24"/>
          <w:szCs w:val="24"/>
        </w:rPr>
        <w:t>Д</w:t>
      </w:r>
      <w:r>
        <w:rPr>
          <w:rFonts w:ascii="Times New Roman" w:hAnsi="Times New Roman" w:cs="Times New Roman"/>
          <w:sz w:val="24"/>
          <w:szCs w:val="24"/>
        </w:rPr>
        <w:t xml:space="preserve">оговора могут быть изменены или дополнены по соглашению </w:t>
      </w:r>
      <w:r w:rsidR="00E97D61">
        <w:rPr>
          <w:rFonts w:ascii="Times New Roman" w:hAnsi="Times New Roman" w:cs="Times New Roman"/>
          <w:sz w:val="24"/>
          <w:szCs w:val="24"/>
        </w:rPr>
        <w:t>С</w:t>
      </w:r>
      <w:r>
        <w:rPr>
          <w:rFonts w:ascii="Times New Roman" w:hAnsi="Times New Roman" w:cs="Times New Roman"/>
          <w:sz w:val="24"/>
          <w:szCs w:val="24"/>
        </w:rPr>
        <w:t xml:space="preserve">торон, оформленному в письменном виде, подписанному уполномоченными представителями </w:t>
      </w:r>
      <w:r w:rsidR="00E97D61">
        <w:rPr>
          <w:rFonts w:ascii="Times New Roman" w:hAnsi="Times New Roman" w:cs="Times New Roman"/>
          <w:sz w:val="24"/>
          <w:szCs w:val="24"/>
        </w:rPr>
        <w:t>С</w:t>
      </w:r>
      <w:r>
        <w:rPr>
          <w:rFonts w:ascii="Times New Roman" w:hAnsi="Times New Roman" w:cs="Times New Roman"/>
          <w:sz w:val="24"/>
          <w:szCs w:val="24"/>
        </w:rPr>
        <w:t xml:space="preserve">торон и зарегистрированному в установленном порядке. </w:t>
      </w:r>
    </w:p>
    <w:p w14:paraId="55609BD2" w14:textId="07DC7CD0" w:rsidR="005C0F30" w:rsidRPr="00E97D61" w:rsidRDefault="00FB6613" w:rsidP="00E97D61">
      <w:pPr>
        <w:autoSpaceDE w:val="0"/>
        <w:autoSpaceDN w:val="0"/>
        <w:adjustRightInd w:val="0"/>
        <w:spacing w:after="0" w:line="240" w:lineRule="auto"/>
        <w:ind w:firstLine="567"/>
        <w:jc w:val="both"/>
        <w:rPr>
          <w:rStyle w:val="a4"/>
          <w:rFonts w:ascii="Times New Roman" w:hAnsi="Times New Roman" w:cs="Times New Roman"/>
          <w:color w:val="auto"/>
          <w:sz w:val="24"/>
          <w:szCs w:val="24"/>
          <w:u w:val="none"/>
        </w:rPr>
      </w:pPr>
      <w:r>
        <w:rPr>
          <w:rFonts w:ascii="Times New Roman" w:hAnsi="Times New Roman" w:cs="Times New Roman"/>
          <w:sz w:val="24"/>
          <w:szCs w:val="24"/>
        </w:rPr>
        <w:t>9.2. Адресом Участника долевого строительства для направления ему корреспонденции</w:t>
      </w:r>
      <w:r w:rsidR="00E97D61">
        <w:rPr>
          <w:rFonts w:ascii="Times New Roman" w:hAnsi="Times New Roman" w:cs="Times New Roman"/>
          <w:sz w:val="24"/>
          <w:szCs w:val="24"/>
        </w:rPr>
        <w:t xml:space="preserve"> </w:t>
      </w:r>
      <w:r w:rsidR="003F2B86">
        <w:rPr>
          <w:rFonts w:ascii="Times New Roman" w:hAnsi="Times New Roman" w:cs="Times New Roman"/>
          <w:b/>
        </w:rPr>
        <w:t>ФИО</w:t>
      </w:r>
      <w:bookmarkStart w:id="9" w:name="_Hlk153552199"/>
      <w:r w:rsidR="003F2B86">
        <w:rPr>
          <w:rFonts w:ascii="Times New Roman" w:hAnsi="Times New Roman" w:cs="Times New Roman"/>
          <w:b/>
        </w:rPr>
        <w:t xml:space="preserve">, </w:t>
      </w:r>
      <w:r w:rsidRPr="005E3782">
        <w:rPr>
          <w:rFonts w:ascii="Times New Roman" w:hAnsi="Times New Roman" w:cs="Times New Roman"/>
          <w:b/>
        </w:rPr>
        <w:t>адрес для корреспонденции:</w:t>
      </w:r>
      <w:r w:rsidRPr="005E3782">
        <w:rPr>
          <w:rFonts w:ascii="Times New Roman" w:hAnsi="Times New Roman" w:cs="Times New Roman"/>
          <w:shd w:val="clear" w:color="auto" w:fill="FFFFFF"/>
        </w:rPr>
        <w:t xml:space="preserve"> </w:t>
      </w:r>
      <w:r w:rsidR="003F2B86">
        <w:rPr>
          <w:rFonts w:ascii="Times New Roman" w:hAnsi="Times New Roman" w:cs="Times New Roman"/>
          <w:shd w:val="clear" w:color="auto" w:fill="FFFFFF"/>
        </w:rPr>
        <w:t>________</w:t>
      </w:r>
      <w:r w:rsidR="005E3782" w:rsidRPr="005E3782">
        <w:rPr>
          <w:rFonts w:ascii="Times New Roman" w:hAnsi="Times New Roman" w:cs="Times New Roman"/>
          <w:bCs/>
        </w:rPr>
        <w:t xml:space="preserve"> , </w:t>
      </w:r>
      <w:r w:rsidRPr="005E3782">
        <w:rPr>
          <w:rFonts w:ascii="Times New Roman" w:hAnsi="Times New Roman" w:cs="Times New Roman"/>
          <w:shd w:val="clear" w:color="auto" w:fill="FFFFFF"/>
        </w:rPr>
        <w:t xml:space="preserve"> </w:t>
      </w:r>
      <w:r w:rsidRPr="005E3782">
        <w:rPr>
          <w:rFonts w:ascii="Times New Roman" w:hAnsi="Times New Roman" w:cs="Times New Roman"/>
          <w:u w:val="single"/>
          <w:lang w:val="en-US"/>
        </w:rPr>
        <w:t>Email</w:t>
      </w:r>
      <w:r w:rsidRPr="005E3782">
        <w:rPr>
          <w:rFonts w:ascii="Times New Roman" w:hAnsi="Times New Roman" w:cs="Times New Roman"/>
          <w:u w:val="single"/>
        </w:rPr>
        <w:t xml:space="preserve">: </w:t>
      </w:r>
      <w:r w:rsidR="003F2B86">
        <w:rPr>
          <w:rFonts w:ascii="Times New Roman" w:hAnsi="Times New Roman" w:cs="Times New Roman"/>
          <w:u w:val="single"/>
        </w:rPr>
        <w:t>______</w:t>
      </w:r>
      <w:r w:rsidR="005E3782" w:rsidRPr="005E3782">
        <w:rPr>
          <w:rFonts w:ascii="Times New Roman" w:eastAsia="Times New Roman" w:hAnsi="Times New Roman" w:cs="Times New Roman"/>
          <w:lang w:eastAsia="ru-RU"/>
        </w:rPr>
        <w:t xml:space="preserve">, </w:t>
      </w:r>
      <w:r w:rsidRPr="005E3782">
        <w:rPr>
          <w:rFonts w:ascii="Times New Roman" w:eastAsia="Times New Roman" w:hAnsi="Times New Roman" w:cs="Times New Roman"/>
          <w:lang w:eastAsia="ru-RU"/>
        </w:rPr>
        <w:t xml:space="preserve"> </w:t>
      </w:r>
      <w:hyperlink r:id="rId7" w:history="1"/>
      <w:r w:rsidRPr="005E3782">
        <w:rPr>
          <w:rFonts w:ascii="Times New Roman" w:hAnsi="Times New Roman" w:cs="Times New Roman"/>
        </w:rPr>
        <w:t xml:space="preserve"> </w:t>
      </w:r>
      <w:r w:rsidRPr="005E3782">
        <w:rPr>
          <w:rFonts w:ascii="Times New Roman" w:hAnsi="Times New Roman" w:cs="Times New Roman"/>
          <w:u w:val="single"/>
        </w:rPr>
        <w:t xml:space="preserve">тел.: </w:t>
      </w:r>
      <w:hyperlink r:id="rId8" w:history="1">
        <w:r w:rsidRPr="005E3782">
          <w:rPr>
            <w:rStyle w:val="a4"/>
            <w:rFonts w:ascii="Times New Roman" w:hAnsi="Times New Roman" w:cs="Times New Roman"/>
            <w:color w:val="3961B2"/>
            <w:shd w:val="clear" w:color="auto" w:fill="FFFFFF"/>
          </w:rPr>
          <w:t>+</w:t>
        </w:r>
      </w:hyperlink>
      <w:r w:rsidRPr="005E3782">
        <w:rPr>
          <w:rStyle w:val="a4"/>
          <w:rFonts w:ascii="Times New Roman" w:hAnsi="Times New Roman" w:cs="Times New Roman"/>
          <w:color w:val="3961B2"/>
          <w:shd w:val="clear" w:color="auto" w:fill="FFFFFF"/>
        </w:rPr>
        <w:t xml:space="preserve"> </w:t>
      </w:r>
    </w:p>
    <w:bookmarkEnd w:id="9"/>
    <w:p w14:paraId="76469CB4" w14:textId="7351287D" w:rsidR="005C0F30" w:rsidRDefault="00FB6613">
      <w:pPr>
        <w:pStyle w:val="Default"/>
        <w:jc w:val="both"/>
        <w:rPr>
          <w:rFonts w:ascii="Times New Roman" w:hAnsi="Times New Roman" w:cs="Times New Roman"/>
        </w:rPr>
      </w:pPr>
      <w:r w:rsidRPr="005E3782">
        <w:rPr>
          <w:rFonts w:ascii="Times New Roman" w:hAnsi="Times New Roman" w:cs="Times New Roman"/>
        </w:rPr>
        <w:t xml:space="preserve">          </w:t>
      </w:r>
      <w:r>
        <w:rPr>
          <w:rFonts w:ascii="Times New Roman" w:hAnsi="Times New Roman" w:cs="Times New Roman"/>
        </w:rPr>
        <w:t xml:space="preserve">9.3. В течение пятидневного срока </w:t>
      </w:r>
      <w:r w:rsidR="00E97D61">
        <w:rPr>
          <w:rFonts w:ascii="Times New Roman" w:hAnsi="Times New Roman" w:cs="Times New Roman"/>
        </w:rPr>
        <w:t>С</w:t>
      </w:r>
      <w:r>
        <w:rPr>
          <w:rFonts w:ascii="Times New Roman" w:hAnsi="Times New Roman" w:cs="Times New Roman"/>
        </w:rPr>
        <w:t xml:space="preserve">торона, изменившая адрес для корреспонденции, а также наступления обстоятельств, способных повлиять на выполнение обязательств по Договору, уведомляет об этом другую </w:t>
      </w:r>
      <w:r w:rsidR="00E97D61">
        <w:rPr>
          <w:rFonts w:ascii="Times New Roman" w:hAnsi="Times New Roman" w:cs="Times New Roman"/>
        </w:rPr>
        <w:t>С</w:t>
      </w:r>
      <w:r>
        <w:rPr>
          <w:rFonts w:ascii="Times New Roman" w:hAnsi="Times New Roman" w:cs="Times New Roman"/>
        </w:rPr>
        <w:t xml:space="preserve">торону. В случае неисполнения указанной обязанности все уведомления и сообщения, направленные по указанному адресу </w:t>
      </w:r>
      <w:r w:rsidR="00410091">
        <w:rPr>
          <w:rFonts w:ascii="Times New Roman" w:hAnsi="Times New Roman" w:cs="Times New Roman"/>
        </w:rPr>
        <w:t>для корреспонденции,</w:t>
      </w:r>
      <w:r>
        <w:rPr>
          <w:rFonts w:ascii="Times New Roman" w:hAnsi="Times New Roman" w:cs="Times New Roman"/>
        </w:rPr>
        <w:t xml:space="preserve"> считаются направленными отправителем надлежащим образом. Уведомление со стороны Застройщика об изменении адреса и банковских реквизитов считается надлежащим в случае его публикации в </w:t>
      </w:r>
      <w:r>
        <w:rPr>
          <w:rFonts w:ascii="Times New Roman" w:hAnsi="Times New Roman" w:cs="Times New Roman"/>
        </w:rPr>
        <w:lastRenderedPageBreak/>
        <w:t xml:space="preserve">средствах массовой информации и (или) размещения в информационно-телекоммуникационных сетях общего пользования, в том числе на сайте Застройщика. </w:t>
      </w:r>
    </w:p>
    <w:p w14:paraId="0DF6A84B" w14:textId="77777777" w:rsidR="005C0F30" w:rsidRDefault="00FB6613">
      <w:pPr>
        <w:pStyle w:val="Default"/>
        <w:ind w:firstLine="567"/>
        <w:jc w:val="both"/>
        <w:rPr>
          <w:rFonts w:ascii="Times New Roman" w:hAnsi="Times New Roman" w:cs="Times New Roman"/>
          <w:color w:val="auto"/>
        </w:rPr>
      </w:pPr>
      <w:r>
        <w:rPr>
          <w:rFonts w:ascii="Times New Roman" w:hAnsi="Times New Roman" w:cs="Times New Roman"/>
          <w:color w:val="auto"/>
        </w:rPr>
        <w:t xml:space="preserve">9.4. Не допускается уступка прав требований по неустойке и иным штрафным санкциям по Договору без предварительного письменного согласия Застройщика. </w:t>
      </w:r>
    </w:p>
    <w:p w14:paraId="4AA3054F" w14:textId="77777777" w:rsidR="005C0F30" w:rsidRDefault="00FB6613">
      <w:pPr>
        <w:pStyle w:val="Default"/>
        <w:ind w:firstLine="567"/>
        <w:jc w:val="both"/>
        <w:rPr>
          <w:rFonts w:ascii="Times New Roman" w:hAnsi="Times New Roman" w:cs="Times New Roman"/>
          <w:color w:val="auto"/>
        </w:rPr>
      </w:pPr>
      <w:r>
        <w:rPr>
          <w:rFonts w:ascii="Times New Roman" w:hAnsi="Times New Roman" w:cs="Times New Roman"/>
          <w:color w:val="auto"/>
        </w:rPr>
        <w:t>Уступка прав Застройщика по настоящему Договору осуществляется только с письменного согласия Банка.</w:t>
      </w:r>
    </w:p>
    <w:p w14:paraId="6B0F8D26" w14:textId="77777777" w:rsidR="005C0F30" w:rsidRDefault="00FB6613" w:rsidP="00E97D61">
      <w:pPr>
        <w:pStyle w:val="ad"/>
        <w:spacing w:line="240" w:lineRule="auto"/>
        <w:ind w:right="16" w:firstLine="567"/>
        <w:rPr>
          <w:rFonts w:ascii="Times New Roman" w:hAnsi="Times New Roman" w:cs="Times New Roman"/>
        </w:rPr>
      </w:pPr>
      <w:r>
        <w:rPr>
          <w:rFonts w:ascii="Times New Roman" w:hAnsi="Times New Roman" w:cs="Times New Roman"/>
        </w:rPr>
        <w:t>9.5. Объект долевого строительства, указанный в п. 1.3 Договор приобретается Участником для личного пользования.</w:t>
      </w:r>
    </w:p>
    <w:p w14:paraId="4EA6E8C2" w14:textId="6FDABE00" w:rsidR="005C0F30" w:rsidRDefault="00FB6613" w:rsidP="00E97D61">
      <w:pPr>
        <w:pStyle w:val="ad"/>
        <w:spacing w:line="240" w:lineRule="auto"/>
        <w:ind w:right="16" w:firstLine="567"/>
        <w:rPr>
          <w:rFonts w:ascii="Times New Roman" w:hAnsi="Times New Roman" w:cs="Times New Roman"/>
        </w:rPr>
      </w:pPr>
      <w:r>
        <w:rPr>
          <w:rFonts w:ascii="Times New Roman" w:hAnsi="Times New Roman" w:cs="Times New Roman"/>
        </w:rPr>
        <w:t xml:space="preserve">9.6. Настоящий </w:t>
      </w:r>
      <w:r w:rsidR="00410091">
        <w:rPr>
          <w:rFonts w:ascii="Times New Roman" w:hAnsi="Times New Roman" w:cs="Times New Roman"/>
        </w:rPr>
        <w:t>Д</w:t>
      </w:r>
      <w:r>
        <w:rPr>
          <w:rFonts w:ascii="Times New Roman" w:hAnsi="Times New Roman" w:cs="Times New Roman"/>
        </w:rPr>
        <w:t xml:space="preserve">оговор составлен </w:t>
      </w:r>
      <w:bookmarkStart w:id="10" w:name="_Hlk111018927"/>
      <w:r>
        <w:rPr>
          <w:rFonts w:ascii="Times New Roman" w:hAnsi="Times New Roman" w:cs="Times New Roman"/>
        </w:rPr>
        <w:t>в 2 (</w:t>
      </w:r>
      <w:bookmarkEnd w:id="10"/>
      <w:r>
        <w:rPr>
          <w:rFonts w:ascii="Times New Roman" w:hAnsi="Times New Roman" w:cs="Times New Roman"/>
        </w:rPr>
        <w:t>двух) подлинных экземплярах, по одному для каждой из Сторон.</w:t>
      </w:r>
    </w:p>
    <w:p w14:paraId="743C415A" w14:textId="6FDE4A1E" w:rsidR="005C0F30" w:rsidRDefault="00FB6613">
      <w:pPr>
        <w:pStyle w:val="ad"/>
        <w:spacing w:line="240" w:lineRule="auto"/>
        <w:ind w:right="142" w:firstLine="567"/>
        <w:rPr>
          <w:rFonts w:ascii="Times New Roman" w:hAnsi="Times New Roman" w:cs="Times New Roman"/>
        </w:rPr>
      </w:pPr>
      <w:r>
        <w:rPr>
          <w:rFonts w:ascii="Times New Roman" w:hAnsi="Times New Roman" w:cs="Times New Roman"/>
        </w:rPr>
        <w:t xml:space="preserve">9.7. Неотъемлемой частью настоящего </w:t>
      </w:r>
      <w:r w:rsidR="00410091">
        <w:rPr>
          <w:rFonts w:ascii="Times New Roman" w:hAnsi="Times New Roman" w:cs="Times New Roman"/>
        </w:rPr>
        <w:t>Д</w:t>
      </w:r>
      <w:r>
        <w:rPr>
          <w:rFonts w:ascii="Times New Roman" w:hAnsi="Times New Roman" w:cs="Times New Roman"/>
        </w:rPr>
        <w:t>оговора являются:</w:t>
      </w:r>
    </w:p>
    <w:p w14:paraId="46A40298" w14:textId="7CF8AC80" w:rsidR="005C0F30" w:rsidRDefault="00012616" w:rsidP="00E97D61">
      <w:pPr>
        <w:pStyle w:val="ad"/>
        <w:spacing w:line="240" w:lineRule="auto"/>
        <w:ind w:right="-126" w:firstLine="567"/>
        <w:rPr>
          <w:rFonts w:ascii="Times New Roman" w:hAnsi="Times New Roman" w:cs="Times New Roman"/>
        </w:rPr>
      </w:pPr>
      <w:r>
        <w:rPr>
          <w:rFonts w:ascii="Times New Roman" w:hAnsi="Times New Roman" w:cs="Times New Roman"/>
        </w:rPr>
        <w:t xml:space="preserve">- </w:t>
      </w:r>
      <w:r w:rsidR="00FB6613">
        <w:rPr>
          <w:rFonts w:ascii="Times New Roman" w:hAnsi="Times New Roman" w:cs="Times New Roman"/>
        </w:rPr>
        <w:t>Приложение №1</w:t>
      </w:r>
      <w:r>
        <w:rPr>
          <w:rFonts w:ascii="Times New Roman" w:hAnsi="Times New Roman" w:cs="Times New Roman"/>
        </w:rPr>
        <w:t xml:space="preserve">: </w:t>
      </w:r>
      <w:r w:rsidR="00FB6613">
        <w:rPr>
          <w:rFonts w:ascii="Times New Roman" w:hAnsi="Times New Roman" w:cs="Times New Roman"/>
        </w:rPr>
        <w:t>План Объекта долевого строительства на поэтажном плане Жилого дома.</w:t>
      </w:r>
    </w:p>
    <w:p w14:paraId="1D046673" w14:textId="77777777" w:rsidR="005C0F30" w:rsidRDefault="005C0F30">
      <w:pPr>
        <w:pStyle w:val="ad"/>
        <w:spacing w:line="240" w:lineRule="auto"/>
        <w:ind w:right="142" w:firstLine="0"/>
        <w:rPr>
          <w:rFonts w:ascii="Times New Roman" w:hAnsi="Times New Roman" w:cs="Times New Roman"/>
        </w:rPr>
      </w:pPr>
    </w:p>
    <w:p w14:paraId="4CDB0C77" w14:textId="77777777" w:rsidR="005C0F30" w:rsidRDefault="00FB6613">
      <w:pPr>
        <w:pStyle w:val="ad"/>
        <w:spacing w:line="240" w:lineRule="auto"/>
        <w:ind w:right="142" w:firstLine="0"/>
        <w:jc w:val="center"/>
        <w:rPr>
          <w:rFonts w:ascii="Times New Roman" w:hAnsi="Times New Roman" w:cs="Times New Roman"/>
          <w:b/>
        </w:rPr>
      </w:pPr>
      <w:r>
        <w:rPr>
          <w:rFonts w:ascii="Times New Roman" w:hAnsi="Times New Roman" w:cs="Times New Roman"/>
          <w:b/>
        </w:rPr>
        <w:t>10. РЕКВИЗИТЫ СТОРОН</w:t>
      </w:r>
    </w:p>
    <w:p w14:paraId="0A79FE09" w14:textId="77777777" w:rsidR="005C0F30" w:rsidRDefault="005C0F30">
      <w:pPr>
        <w:pStyle w:val="ad"/>
        <w:spacing w:line="240" w:lineRule="auto"/>
        <w:ind w:right="142" w:firstLine="0"/>
        <w:jc w:val="center"/>
        <w:rPr>
          <w:rFonts w:ascii="Times New Roman" w:hAnsi="Times New Roman" w:cs="Times New Roman"/>
          <w:b/>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4673"/>
      </w:tblGrid>
      <w:tr w:rsidR="005C0F30" w14:paraId="48DA0751" w14:textId="77777777">
        <w:tc>
          <w:tcPr>
            <w:tcW w:w="5245" w:type="dxa"/>
          </w:tcPr>
          <w:p w14:paraId="051359B8" w14:textId="77777777" w:rsidR="005C0F30" w:rsidRDefault="00FB6613">
            <w:pPr>
              <w:spacing w:after="0" w:line="240" w:lineRule="auto"/>
              <w:rPr>
                <w:rFonts w:ascii="Times New Roman" w:hAnsi="Times New Roman" w:cs="Times New Roman"/>
                <w:b/>
                <w:sz w:val="24"/>
                <w:szCs w:val="24"/>
              </w:rPr>
            </w:pPr>
            <w:r>
              <w:rPr>
                <w:rFonts w:ascii="Times New Roman" w:hAnsi="Times New Roman" w:cs="Times New Roman"/>
                <w:b/>
                <w:sz w:val="24"/>
                <w:szCs w:val="24"/>
              </w:rPr>
              <w:t>Застройщик:</w:t>
            </w:r>
          </w:p>
          <w:p w14:paraId="52658F08" w14:textId="77777777" w:rsidR="005C0F30" w:rsidRDefault="00FB6613">
            <w:pPr>
              <w:spacing w:after="0" w:line="240" w:lineRule="auto"/>
              <w:rPr>
                <w:rFonts w:ascii="Times New Roman" w:hAnsi="Times New Roman" w:cs="Times New Roman"/>
                <w:b/>
                <w:sz w:val="24"/>
                <w:szCs w:val="24"/>
              </w:rPr>
            </w:pPr>
            <w:r>
              <w:rPr>
                <w:rFonts w:ascii="Times New Roman" w:hAnsi="Times New Roman" w:cs="Times New Roman"/>
                <w:b/>
                <w:sz w:val="24"/>
                <w:szCs w:val="24"/>
              </w:rPr>
              <w:t>ООО СЗ «Свой»</w:t>
            </w:r>
          </w:p>
          <w:p w14:paraId="4AFC2221" w14:textId="64DBED57" w:rsidR="005C0F30" w:rsidRDefault="00FB6613">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Юридический адрес:</w:t>
            </w:r>
            <w:r w:rsidR="0041009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625042, Тюменская область, г. </w:t>
            </w:r>
            <w:r w:rsidR="00410091">
              <w:rPr>
                <w:rFonts w:ascii="Times New Roman" w:eastAsia="Times New Roman" w:hAnsi="Times New Roman" w:cs="Times New Roman"/>
                <w:sz w:val="24"/>
                <w:szCs w:val="24"/>
                <w:lang w:eastAsia="ru-RU"/>
              </w:rPr>
              <w:t>Тюмень, ул.</w:t>
            </w:r>
            <w:r>
              <w:rPr>
                <w:rFonts w:ascii="Times New Roman" w:eastAsia="Times New Roman" w:hAnsi="Times New Roman" w:cs="Times New Roman"/>
                <w:sz w:val="24"/>
                <w:szCs w:val="24"/>
                <w:lang w:eastAsia="ru-RU"/>
              </w:rPr>
              <w:t xml:space="preserve"> Павла Шарова, д.3, к.1, помещ</w:t>
            </w:r>
            <w:r w:rsidR="00410091">
              <w:rPr>
                <w:rFonts w:ascii="Times New Roman" w:eastAsia="Times New Roman" w:hAnsi="Times New Roman" w:cs="Times New Roman"/>
                <w:sz w:val="24"/>
                <w:szCs w:val="24"/>
                <w:lang w:eastAsia="ru-RU"/>
              </w:rPr>
              <w:t xml:space="preserve">ение </w:t>
            </w:r>
            <w:r>
              <w:rPr>
                <w:rFonts w:ascii="Times New Roman" w:eastAsia="Times New Roman" w:hAnsi="Times New Roman" w:cs="Times New Roman"/>
                <w:sz w:val="24"/>
                <w:szCs w:val="24"/>
                <w:lang w:eastAsia="ru-RU"/>
              </w:rPr>
              <w:t>5</w:t>
            </w:r>
          </w:p>
          <w:p w14:paraId="2D66550E" w14:textId="77777777" w:rsidR="00410091" w:rsidRPr="00410091" w:rsidRDefault="00410091" w:rsidP="00410091">
            <w:pPr>
              <w:spacing w:after="0" w:line="240" w:lineRule="auto"/>
              <w:rPr>
                <w:rFonts w:ascii="Times New Roman" w:eastAsia="Times New Roman" w:hAnsi="Times New Roman" w:cs="Times New Roman"/>
                <w:sz w:val="24"/>
                <w:szCs w:val="24"/>
                <w:lang w:eastAsia="ru-RU"/>
              </w:rPr>
            </w:pPr>
            <w:r w:rsidRPr="00410091">
              <w:rPr>
                <w:rFonts w:ascii="Times New Roman" w:eastAsia="Times New Roman" w:hAnsi="Times New Roman" w:cs="Times New Roman"/>
                <w:sz w:val="24"/>
                <w:szCs w:val="24"/>
                <w:lang w:eastAsia="ru-RU"/>
              </w:rPr>
              <w:t>ОГРН 1177232030788</w:t>
            </w:r>
          </w:p>
          <w:p w14:paraId="4CFD6C26" w14:textId="3BFAAFF1" w:rsidR="005C0F30" w:rsidRDefault="00FB6613">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ИНН</w:t>
            </w:r>
            <w:r w:rsidR="0041009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7203432841</w:t>
            </w:r>
            <w:r w:rsidR="0041009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КП</w:t>
            </w:r>
            <w:r w:rsidR="00410091">
              <w:rPr>
                <w:rFonts w:ascii="Times New Roman" w:eastAsia="Times New Roman" w:hAnsi="Times New Roman" w:cs="Times New Roman"/>
                <w:sz w:val="24"/>
                <w:szCs w:val="24"/>
                <w:lang w:eastAsia="ru-RU"/>
              </w:rPr>
              <w:t xml:space="preserve">П </w:t>
            </w:r>
            <w:r>
              <w:rPr>
                <w:rFonts w:ascii="Times New Roman" w:eastAsia="Times New Roman" w:hAnsi="Times New Roman" w:cs="Times New Roman"/>
                <w:sz w:val="24"/>
                <w:szCs w:val="24"/>
                <w:lang w:eastAsia="ru-RU"/>
              </w:rPr>
              <w:t>720301001</w:t>
            </w:r>
          </w:p>
          <w:p w14:paraId="4D54F1C9" w14:textId="77777777" w:rsidR="00410091" w:rsidRPr="00410091" w:rsidRDefault="00410091" w:rsidP="00410091">
            <w:pPr>
              <w:spacing w:after="0" w:line="240" w:lineRule="auto"/>
              <w:rPr>
                <w:rFonts w:ascii="Times New Roman" w:eastAsia="Times New Roman" w:hAnsi="Times New Roman" w:cs="Times New Roman"/>
                <w:sz w:val="24"/>
                <w:szCs w:val="24"/>
                <w:lang w:eastAsia="ru-RU"/>
              </w:rPr>
            </w:pPr>
            <w:r w:rsidRPr="00410091">
              <w:rPr>
                <w:rFonts w:ascii="Times New Roman" w:eastAsia="Times New Roman" w:hAnsi="Times New Roman" w:cs="Times New Roman"/>
                <w:sz w:val="24"/>
                <w:szCs w:val="24"/>
                <w:lang w:eastAsia="ru-RU"/>
              </w:rPr>
              <w:t>Р/с 40702810867100010607</w:t>
            </w:r>
          </w:p>
          <w:p w14:paraId="312ADDC0" w14:textId="77777777" w:rsidR="005C0F30" w:rsidRDefault="00FB6613">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ЗАПАДНО-СИБИРСКОЕ ОТДЕЛЕНИЕ </w:t>
            </w:r>
          </w:p>
          <w:p w14:paraId="5489D076" w14:textId="2FF1A578" w:rsidR="005C0F30" w:rsidRDefault="00FB6613">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№8647 ПАО СБЕРБАНК </w:t>
            </w:r>
            <w:r w:rsidR="00410091">
              <w:rPr>
                <w:rFonts w:ascii="Times New Roman" w:eastAsia="Times New Roman" w:hAnsi="Times New Roman" w:cs="Times New Roman"/>
                <w:sz w:val="24"/>
                <w:szCs w:val="24"/>
                <w:lang w:eastAsia="ru-RU"/>
              </w:rPr>
              <w:t>г</w:t>
            </w:r>
            <w:r>
              <w:rPr>
                <w:rFonts w:ascii="Times New Roman" w:eastAsia="Times New Roman" w:hAnsi="Times New Roman" w:cs="Times New Roman"/>
                <w:sz w:val="24"/>
                <w:szCs w:val="24"/>
                <w:lang w:eastAsia="ru-RU"/>
              </w:rPr>
              <w:t>. Тюмень</w:t>
            </w:r>
          </w:p>
          <w:p w14:paraId="5D0CDD42" w14:textId="4B33112C" w:rsidR="005C0F30" w:rsidRDefault="00FB6613">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К/с</w:t>
            </w:r>
            <w:r w:rsidR="0041009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30101810800000000651</w:t>
            </w:r>
          </w:p>
          <w:p w14:paraId="13A5728E" w14:textId="77777777" w:rsidR="00410091" w:rsidRPr="00410091" w:rsidRDefault="00410091" w:rsidP="00410091">
            <w:pPr>
              <w:spacing w:after="0" w:line="240" w:lineRule="auto"/>
              <w:rPr>
                <w:rFonts w:ascii="Times New Roman" w:eastAsia="Times New Roman" w:hAnsi="Times New Roman" w:cs="Times New Roman"/>
                <w:sz w:val="24"/>
                <w:szCs w:val="24"/>
                <w:lang w:eastAsia="ru-RU"/>
              </w:rPr>
            </w:pPr>
            <w:r w:rsidRPr="00410091">
              <w:rPr>
                <w:rFonts w:ascii="Times New Roman" w:eastAsia="Times New Roman" w:hAnsi="Times New Roman" w:cs="Times New Roman"/>
                <w:sz w:val="24"/>
                <w:szCs w:val="24"/>
                <w:lang w:eastAsia="ru-RU"/>
              </w:rPr>
              <w:t>БИК</w:t>
            </w:r>
            <w:r w:rsidRPr="00410091">
              <w:rPr>
                <w:rFonts w:ascii="Times New Roman" w:eastAsia="Times New Roman" w:hAnsi="Times New Roman" w:cs="Times New Roman"/>
                <w:sz w:val="24"/>
                <w:szCs w:val="24"/>
                <w:lang w:eastAsia="ru-RU"/>
              </w:rPr>
              <w:tab/>
              <w:t>047102651</w:t>
            </w:r>
          </w:p>
          <w:p w14:paraId="0F6B92EF" w14:textId="77777777" w:rsidR="00410091" w:rsidRPr="00410091" w:rsidRDefault="00410091" w:rsidP="00410091">
            <w:pPr>
              <w:spacing w:after="0" w:line="240" w:lineRule="auto"/>
              <w:rPr>
                <w:rFonts w:ascii="Times New Roman" w:eastAsia="Times New Roman" w:hAnsi="Times New Roman" w:cs="Times New Roman"/>
                <w:sz w:val="24"/>
                <w:szCs w:val="24"/>
                <w:lang w:eastAsia="ru-RU"/>
              </w:rPr>
            </w:pPr>
            <w:r w:rsidRPr="00410091">
              <w:rPr>
                <w:rFonts w:ascii="Times New Roman" w:eastAsia="Times New Roman" w:hAnsi="Times New Roman" w:cs="Times New Roman"/>
                <w:sz w:val="24"/>
                <w:szCs w:val="24"/>
                <w:lang w:eastAsia="ru-RU"/>
              </w:rPr>
              <w:t>Тел.: 8 (3452) 677-003</w:t>
            </w:r>
          </w:p>
          <w:p w14:paraId="2D116565" w14:textId="27EC8ACD" w:rsidR="00410091" w:rsidRPr="00012616" w:rsidRDefault="00410091" w:rsidP="00410091">
            <w:pPr>
              <w:spacing w:after="0" w:line="240" w:lineRule="auto"/>
              <w:rPr>
                <w:rFonts w:ascii="Times New Roman" w:eastAsia="Times New Roman" w:hAnsi="Times New Roman" w:cs="Times New Roman"/>
                <w:sz w:val="24"/>
                <w:szCs w:val="24"/>
                <w:lang w:eastAsia="ru-RU"/>
              </w:rPr>
            </w:pPr>
            <w:r w:rsidRPr="00410091">
              <w:rPr>
                <w:rFonts w:ascii="Times New Roman" w:eastAsia="Times New Roman" w:hAnsi="Times New Roman" w:cs="Times New Roman"/>
                <w:sz w:val="24"/>
                <w:szCs w:val="24"/>
                <w:lang w:val="en-US" w:eastAsia="ru-RU"/>
              </w:rPr>
              <w:t>E</w:t>
            </w:r>
            <w:r w:rsidRPr="00012616">
              <w:rPr>
                <w:rFonts w:ascii="Times New Roman" w:eastAsia="Times New Roman" w:hAnsi="Times New Roman" w:cs="Times New Roman"/>
                <w:sz w:val="24"/>
                <w:szCs w:val="24"/>
                <w:lang w:eastAsia="ru-RU"/>
              </w:rPr>
              <w:t>-</w:t>
            </w:r>
            <w:r w:rsidRPr="00410091">
              <w:rPr>
                <w:rFonts w:ascii="Times New Roman" w:eastAsia="Times New Roman" w:hAnsi="Times New Roman" w:cs="Times New Roman"/>
                <w:sz w:val="24"/>
                <w:szCs w:val="24"/>
                <w:lang w:val="en-US" w:eastAsia="ru-RU"/>
              </w:rPr>
              <w:t>mail</w:t>
            </w:r>
            <w:r w:rsidRPr="00012616">
              <w:rPr>
                <w:rFonts w:ascii="Times New Roman" w:eastAsia="Times New Roman" w:hAnsi="Times New Roman" w:cs="Times New Roman"/>
                <w:sz w:val="24"/>
                <w:szCs w:val="24"/>
                <w:lang w:eastAsia="ru-RU"/>
              </w:rPr>
              <w:t xml:space="preserve">: </w:t>
            </w:r>
            <w:hyperlink r:id="rId9" w:history="1">
              <w:r w:rsidRPr="002E5744">
                <w:rPr>
                  <w:rStyle w:val="a4"/>
                  <w:rFonts w:ascii="Times New Roman" w:eastAsia="Times New Roman" w:hAnsi="Times New Roman" w:cs="Times New Roman"/>
                  <w:sz w:val="24"/>
                  <w:szCs w:val="24"/>
                  <w:lang w:val="en-US" w:eastAsia="ru-RU"/>
                </w:rPr>
                <w:t>svoy</w:t>
              </w:r>
              <w:r w:rsidRPr="00012616">
                <w:rPr>
                  <w:rStyle w:val="a4"/>
                  <w:rFonts w:ascii="Times New Roman" w:eastAsia="Times New Roman" w:hAnsi="Times New Roman" w:cs="Times New Roman"/>
                  <w:sz w:val="24"/>
                  <w:szCs w:val="24"/>
                  <w:lang w:eastAsia="ru-RU"/>
                </w:rPr>
                <w:t>72@</w:t>
              </w:r>
              <w:r w:rsidRPr="002E5744">
                <w:rPr>
                  <w:rStyle w:val="a4"/>
                  <w:rFonts w:ascii="Times New Roman" w:eastAsia="Times New Roman" w:hAnsi="Times New Roman" w:cs="Times New Roman"/>
                  <w:sz w:val="24"/>
                  <w:szCs w:val="24"/>
                  <w:lang w:val="en-US" w:eastAsia="ru-RU"/>
                </w:rPr>
                <w:t>rodina</w:t>
              </w:r>
              <w:r w:rsidRPr="00012616">
                <w:rPr>
                  <w:rStyle w:val="a4"/>
                  <w:rFonts w:ascii="Times New Roman" w:eastAsia="Times New Roman" w:hAnsi="Times New Roman" w:cs="Times New Roman"/>
                  <w:sz w:val="24"/>
                  <w:szCs w:val="24"/>
                  <w:lang w:eastAsia="ru-RU"/>
                </w:rPr>
                <w:t>-</w:t>
              </w:r>
              <w:r w:rsidRPr="002E5744">
                <w:rPr>
                  <w:rStyle w:val="a4"/>
                  <w:rFonts w:ascii="Times New Roman" w:eastAsia="Times New Roman" w:hAnsi="Times New Roman" w:cs="Times New Roman"/>
                  <w:sz w:val="24"/>
                  <w:szCs w:val="24"/>
                  <w:lang w:val="en-US" w:eastAsia="ru-RU"/>
                </w:rPr>
                <w:t>dom</w:t>
              </w:r>
              <w:r w:rsidRPr="00012616">
                <w:rPr>
                  <w:rStyle w:val="a4"/>
                  <w:rFonts w:ascii="Times New Roman" w:eastAsia="Times New Roman" w:hAnsi="Times New Roman" w:cs="Times New Roman"/>
                  <w:sz w:val="24"/>
                  <w:szCs w:val="24"/>
                  <w:lang w:eastAsia="ru-RU"/>
                </w:rPr>
                <w:t>.</w:t>
              </w:r>
              <w:r w:rsidRPr="002E5744">
                <w:rPr>
                  <w:rStyle w:val="a4"/>
                  <w:rFonts w:ascii="Times New Roman" w:eastAsia="Times New Roman" w:hAnsi="Times New Roman" w:cs="Times New Roman"/>
                  <w:sz w:val="24"/>
                  <w:szCs w:val="24"/>
                  <w:lang w:val="en-US" w:eastAsia="ru-RU"/>
                </w:rPr>
                <w:t>ru</w:t>
              </w:r>
            </w:hyperlink>
          </w:p>
          <w:p w14:paraId="51910E28" w14:textId="77777777" w:rsidR="005C0F30" w:rsidRDefault="005C0F30">
            <w:pPr>
              <w:spacing w:after="0" w:line="240" w:lineRule="auto"/>
              <w:rPr>
                <w:rFonts w:ascii="Times New Roman" w:hAnsi="Times New Roman" w:cs="Times New Roman"/>
                <w:sz w:val="24"/>
                <w:szCs w:val="24"/>
              </w:rPr>
            </w:pPr>
          </w:p>
          <w:p w14:paraId="05F169A8" w14:textId="77777777" w:rsidR="00410091" w:rsidRPr="00410091" w:rsidRDefault="00410091">
            <w:pPr>
              <w:spacing w:after="0" w:line="240" w:lineRule="auto"/>
              <w:rPr>
                <w:rFonts w:ascii="Times New Roman" w:hAnsi="Times New Roman" w:cs="Times New Roman"/>
                <w:sz w:val="24"/>
                <w:szCs w:val="24"/>
              </w:rPr>
            </w:pPr>
          </w:p>
          <w:p w14:paraId="44D904EC" w14:textId="77777777" w:rsidR="005C0F30" w:rsidRPr="00410091" w:rsidRDefault="00FB6613">
            <w:pPr>
              <w:spacing w:after="0" w:line="240" w:lineRule="auto"/>
              <w:rPr>
                <w:rFonts w:ascii="Times New Roman" w:hAnsi="Times New Roman" w:cs="Times New Roman"/>
                <w:b/>
                <w:bCs/>
                <w:sz w:val="24"/>
                <w:szCs w:val="24"/>
              </w:rPr>
            </w:pPr>
            <w:r w:rsidRPr="00410091">
              <w:rPr>
                <w:rFonts w:ascii="Times New Roman" w:hAnsi="Times New Roman" w:cs="Times New Roman"/>
                <w:b/>
                <w:bCs/>
                <w:sz w:val="24"/>
                <w:szCs w:val="24"/>
              </w:rPr>
              <w:t>Представитель по доверенности</w:t>
            </w:r>
          </w:p>
          <w:p w14:paraId="549EBD41" w14:textId="77777777" w:rsidR="005C0F30" w:rsidRDefault="005C0F30">
            <w:pPr>
              <w:spacing w:after="0" w:line="240" w:lineRule="auto"/>
              <w:rPr>
                <w:rFonts w:ascii="Times New Roman" w:hAnsi="Times New Roman" w:cs="Times New Roman"/>
                <w:sz w:val="24"/>
                <w:szCs w:val="24"/>
              </w:rPr>
            </w:pPr>
          </w:p>
          <w:p w14:paraId="68CF598D" w14:textId="0C7C04FF" w:rsidR="005C0F30" w:rsidRDefault="00FB6613">
            <w:pPr>
              <w:spacing w:after="0" w:line="240" w:lineRule="auto"/>
              <w:rPr>
                <w:rFonts w:ascii="Times New Roman" w:hAnsi="Times New Roman" w:cs="Times New Roman"/>
                <w:b/>
                <w:sz w:val="24"/>
                <w:szCs w:val="24"/>
              </w:rPr>
            </w:pPr>
            <w:r>
              <w:rPr>
                <w:rFonts w:ascii="Times New Roman" w:hAnsi="Times New Roman" w:cs="Times New Roman"/>
                <w:sz w:val="24"/>
                <w:szCs w:val="24"/>
              </w:rPr>
              <w:t>________________</w:t>
            </w:r>
            <w:r w:rsidR="00410091">
              <w:rPr>
                <w:rFonts w:ascii="Times New Roman" w:hAnsi="Times New Roman" w:cs="Times New Roman"/>
                <w:sz w:val="24"/>
                <w:szCs w:val="24"/>
              </w:rPr>
              <w:t>/</w:t>
            </w:r>
            <w:r>
              <w:rPr>
                <w:rFonts w:ascii="Times New Roman" w:hAnsi="Times New Roman" w:cs="Times New Roman"/>
                <w:b/>
                <w:sz w:val="24"/>
                <w:szCs w:val="24"/>
              </w:rPr>
              <w:t>О.</w:t>
            </w:r>
            <w:r w:rsidR="00410091">
              <w:rPr>
                <w:rFonts w:ascii="Times New Roman" w:hAnsi="Times New Roman" w:cs="Times New Roman"/>
                <w:b/>
                <w:sz w:val="24"/>
                <w:szCs w:val="24"/>
              </w:rPr>
              <w:t xml:space="preserve"> </w:t>
            </w:r>
            <w:r>
              <w:rPr>
                <w:rFonts w:ascii="Times New Roman" w:hAnsi="Times New Roman" w:cs="Times New Roman"/>
                <w:b/>
                <w:sz w:val="24"/>
                <w:szCs w:val="24"/>
              </w:rPr>
              <w:t>И. Пальянова</w:t>
            </w:r>
            <w:r w:rsidR="00410091">
              <w:rPr>
                <w:rFonts w:ascii="Times New Roman" w:hAnsi="Times New Roman" w:cs="Times New Roman"/>
                <w:b/>
                <w:sz w:val="24"/>
                <w:szCs w:val="24"/>
              </w:rPr>
              <w:t>/</w:t>
            </w:r>
          </w:p>
          <w:p w14:paraId="75AB687C" w14:textId="77777777" w:rsidR="005C0F30" w:rsidRDefault="005C0F30">
            <w:pPr>
              <w:spacing w:after="0" w:line="240" w:lineRule="auto"/>
              <w:rPr>
                <w:rFonts w:ascii="Times New Roman" w:hAnsi="Times New Roman" w:cs="Times New Roman"/>
                <w:sz w:val="24"/>
                <w:szCs w:val="24"/>
              </w:rPr>
            </w:pPr>
          </w:p>
          <w:p w14:paraId="4BD45D53" w14:textId="77777777" w:rsidR="005C0F30" w:rsidRDefault="005C0F30">
            <w:pPr>
              <w:tabs>
                <w:tab w:val="left" w:pos="3225"/>
              </w:tabs>
              <w:spacing w:after="0" w:line="240" w:lineRule="auto"/>
              <w:jc w:val="both"/>
              <w:rPr>
                <w:rFonts w:ascii="Times New Roman" w:hAnsi="Times New Roman" w:cs="Times New Roman"/>
                <w:sz w:val="24"/>
                <w:szCs w:val="24"/>
              </w:rPr>
            </w:pPr>
          </w:p>
        </w:tc>
        <w:tc>
          <w:tcPr>
            <w:tcW w:w="4673" w:type="dxa"/>
          </w:tcPr>
          <w:p w14:paraId="2D0D11CB" w14:textId="77777777" w:rsidR="005C0F30" w:rsidRDefault="00FB6613">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Участник долевого строительства:  </w:t>
            </w:r>
          </w:p>
          <w:p w14:paraId="69706E03" w14:textId="77777777" w:rsidR="005C0F30" w:rsidRDefault="005C0F30">
            <w:pPr>
              <w:spacing w:after="0" w:line="240" w:lineRule="auto"/>
              <w:rPr>
                <w:rFonts w:ascii="Times New Roman" w:eastAsia="Times New Roman" w:hAnsi="Times New Roman" w:cs="Times New Roman"/>
                <w:sz w:val="24"/>
                <w:szCs w:val="24"/>
                <w:lang w:eastAsia="ru-RU"/>
              </w:rPr>
            </w:pPr>
          </w:p>
          <w:p w14:paraId="19395E0E" w14:textId="77777777" w:rsidR="005C0F30" w:rsidRDefault="005C0F30">
            <w:pPr>
              <w:tabs>
                <w:tab w:val="left" w:pos="3225"/>
              </w:tabs>
              <w:spacing w:after="0" w:line="240" w:lineRule="auto"/>
              <w:jc w:val="both"/>
              <w:rPr>
                <w:rFonts w:ascii="Times New Roman" w:hAnsi="Times New Roman" w:cs="Times New Roman"/>
                <w:sz w:val="24"/>
                <w:szCs w:val="24"/>
              </w:rPr>
            </w:pPr>
          </w:p>
        </w:tc>
      </w:tr>
    </w:tbl>
    <w:p w14:paraId="6F578C29" w14:textId="77777777" w:rsidR="005C0F30" w:rsidRDefault="005C0F30">
      <w:pPr>
        <w:pStyle w:val="Default"/>
        <w:jc w:val="right"/>
        <w:rPr>
          <w:rFonts w:ascii="Times New Roman" w:hAnsi="Times New Roman" w:cs="Times New Roman"/>
          <w:color w:val="auto"/>
        </w:rPr>
      </w:pPr>
    </w:p>
    <w:p w14:paraId="0CA8E3A7" w14:textId="77777777" w:rsidR="005C0F30" w:rsidRDefault="00FB6613">
      <w:pPr>
        <w:rPr>
          <w:rFonts w:ascii="Times New Roman" w:hAnsi="Times New Roman" w:cs="Times New Roman"/>
          <w:sz w:val="24"/>
          <w:szCs w:val="24"/>
        </w:rPr>
      </w:pPr>
      <w:r>
        <w:rPr>
          <w:rFonts w:ascii="Times New Roman" w:hAnsi="Times New Roman" w:cs="Times New Roman"/>
          <w:sz w:val="24"/>
          <w:szCs w:val="24"/>
        </w:rPr>
        <w:br w:type="page"/>
      </w:r>
    </w:p>
    <w:p w14:paraId="463240BB" w14:textId="27C465A7" w:rsidR="005C0F30" w:rsidRPr="00E97D61" w:rsidRDefault="00FB6613">
      <w:pPr>
        <w:pStyle w:val="Default"/>
        <w:jc w:val="right"/>
        <w:rPr>
          <w:rFonts w:ascii="Times New Roman" w:hAnsi="Times New Roman" w:cs="Times New Roman"/>
          <w:b/>
          <w:bCs/>
          <w:color w:val="auto"/>
        </w:rPr>
      </w:pPr>
      <w:r w:rsidRPr="00E97D61">
        <w:rPr>
          <w:rFonts w:ascii="Times New Roman" w:hAnsi="Times New Roman" w:cs="Times New Roman"/>
          <w:b/>
          <w:bCs/>
          <w:color w:val="auto"/>
        </w:rPr>
        <w:lastRenderedPageBreak/>
        <w:t xml:space="preserve">Приложение </w:t>
      </w:r>
      <w:r w:rsidR="00E97D61" w:rsidRPr="00E97D61">
        <w:rPr>
          <w:rFonts w:ascii="Times New Roman" w:hAnsi="Times New Roman" w:cs="Times New Roman"/>
          <w:b/>
          <w:bCs/>
          <w:color w:val="auto"/>
        </w:rPr>
        <w:t>№</w:t>
      </w:r>
      <w:r w:rsidRPr="00E97D61">
        <w:rPr>
          <w:rFonts w:ascii="Times New Roman" w:hAnsi="Times New Roman" w:cs="Times New Roman"/>
          <w:b/>
          <w:bCs/>
          <w:color w:val="auto"/>
        </w:rPr>
        <w:t>1</w:t>
      </w:r>
    </w:p>
    <w:p w14:paraId="10EA0F37" w14:textId="253E0F92" w:rsidR="005C0F30" w:rsidRPr="00E97D61" w:rsidRDefault="00FB6613">
      <w:pPr>
        <w:pStyle w:val="Default"/>
        <w:jc w:val="right"/>
        <w:rPr>
          <w:rFonts w:ascii="Times New Roman" w:hAnsi="Times New Roman" w:cs="Times New Roman"/>
          <w:b/>
          <w:bCs/>
          <w:color w:val="auto"/>
        </w:rPr>
      </w:pPr>
      <w:r w:rsidRPr="00E97D61">
        <w:rPr>
          <w:rFonts w:ascii="Times New Roman" w:hAnsi="Times New Roman" w:cs="Times New Roman"/>
          <w:b/>
          <w:bCs/>
          <w:color w:val="auto"/>
        </w:rPr>
        <w:t xml:space="preserve">к </w:t>
      </w:r>
      <w:r w:rsidR="00E97D61" w:rsidRPr="00E97D61">
        <w:rPr>
          <w:rFonts w:ascii="Times New Roman" w:hAnsi="Times New Roman" w:cs="Times New Roman"/>
          <w:b/>
          <w:bCs/>
          <w:color w:val="auto"/>
        </w:rPr>
        <w:t>Д</w:t>
      </w:r>
      <w:r w:rsidRPr="00E97D61">
        <w:rPr>
          <w:rFonts w:ascii="Times New Roman" w:hAnsi="Times New Roman" w:cs="Times New Roman"/>
          <w:b/>
          <w:bCs/>
          <w:color w:val="auto"/>
        </w:rPr>
        <w:t xml:space="preserve">оговору участия в долевом строительстве </w:t>
      </w:r>
    </w:p>
    <w:p w14:paraId="7E567D2E" w14:textId="4F0ABAD8" w:rsidR="005C0F30" w:rsidRDefault="00FB6613">
      <w:pPr>
        <w:pStyle w:val="Default"/>
        <w:ind w:left="4248" w:firstLine="708"/>
        <w:jc w:val="right"/>
        <w:rPr>
          <w:rFonts w:ascii="Times New Roman" w:hAnsi="Times New Roman" w:cs="Times New Roman"/>
          <w:b/>
          <w:bCs/>
          <w:color w:val="auto"/>
        </w:rPr>
      </w:pPr>
      <w:r w:rsidRPr="00E97D61">
        <w:rPr>
          <w:rFonts w:ascii="Times New Roman" w:hAnsi="Times New Roman" w:cs="Times New Roman"/>
          <w:b/>
          <w:bCs/>
          <w:color w:val="auto"/>
        </w:rPr>
        <w:t>№ ГП-2/</w:t>
      </w:r>
      <w:r w:rsidR="003F2B86" w:rsidRPr="00E97D61">
        <w:rPr>
          <w:rFonts w:ascii="Times New Roman" w:hAnsi="Times New Roman" w:cs="Times New Roman"/>
          <w:b/>
          <w:bCs/>
          <w:color w:val="auto"/>
        </w:rPr>
        <w:t>__</w:t>
      </w:r>
      <w:r w:rsidRPr="00E97D61">
        <w:rPr>
          <w:rFonts w:ascii="Times New Roman" w:hAnsi="Times New Roman" w:cs="Times New Roman"/>
          <w:b/>
          <w:bCs/>
          <w:color w:val="auto"/>
        </w:rPr>
        <w:t xml:space="preserve"> от «</w:t>
      </w:r>
      <w:r w:rsidR="005E3782" w:rsidRPr="00E97D61">
        <w:rPr>
          <w:rFonts w:ascii="Times New Roman" w:hAnsi="Times New Roman" w:cs="Times New Roman"/>
          <w:b/>
          <w:bCs/>
          <w:color w:val="auto"/>
        </w:rPr>
        <w:t>__</w:t>
      </w:r>
      <w:r w:rsidRPr="00E97D61">
        <w:rPr>
          <w:rFonts w:ascii="Times New Roman" w:hAnsi="Times New Roman" w:cs="Times New Roman"/>
          <w:b/>
          <w:bCs/>
          <w:color w:val="auto"/>
        </w:rPr>
        <w:t xml:space="preserve">» </w:t>
      </w:r>
      <w:r w:rsidR="003F2B86" w:rsidRPr="00E97D61">
        <w:rPr>
          <w:rFonts w:ascii="Times New Roman" w:hAnsi="Times New Roman" w:cs="Times New Roman"/>
          <w:b/>
          <w:bCs/>
          <w:color w:val="auto"/>
        </w:rPr>
        <w:t>____</w:t>
      </w:r>
      <w:r w:rsidR="00E97D61" w:rsidRPr="00E97D61">
        <w:rPr>
          <w:rFonts w:ascii="Times New Roman" w:hAnsi="Times New Roman" w:cs="Times New Roman"/>
          <w:b/>
          <w:bCs/>
          <w:color w:val="auto"/>
        </w:rPr>
        <w:t>______</w:t>
      </w:r>
      <w:r w:rsidRPr="00E97D61">
        <w:rPr>
          <w:rFonts w:ascii="Times New Roman" w:hAnsi="Times New Roman" w:cs="Times New Roman"/>
          <w:b/>
          <w:bCs/>
          <w:color w:val="auto"/>
        </w:rPr>
        <w:t xml:space="preserve"> 2025 года</w:t>
      </w:r>
    </w:p>
    <w:p w14:paraId="72BEFCEB" w14:textId="77777777" w:rsidR="00E97D61" w:rsidRDefault="00E97D61">
      <w:pPr>
        <w:pStyle w:val="Default"/>
        <w:ind w:left="4248" w:firstLine="708"/>
        <w:jc w:val="right"/>
        <w:rPr>
          <w:rFonts w:ascii="Times New Roman" w:hAnsi="Times New Roman" w:cs="Times New Roman"/>
          <w:b/>
          <w:bCs/>
          <w:color w:val="auto"/>
        </w:rPr>
      </w:pPr>
    </w:p>
    <w:p w14:paraId="7942DC4C" w14:textId="77777777" w:rsidR="00E97D61" w:rsidRPr="00E97D61" w:rsidRDefault="00E97D61">
      <w:pPr>
        <w:pStyle w:val="Default"/>
        <w:ind w:left="4248" w:firstLine="708"/>
        <w:jc w:val="right"/>
        <w:rPr>
          <w:rFonts w:ascii="Times New Roman" w:hAnsi="Times New Roman" w:cs="Times New Roman"/>
          <w:b/>
          <w:bCs/>
          <w:color w:val="auto"/>
        </w:rPr>
      </w:pPr>
    </w:p>
    <w:p w14:paraId="49343E68" w14:textId="77777777" w:rsidR="00E97D61" w:rsidRPr="00E97D61" w:rsidRDefault="00FB6613">
      <w:pPr>
        <w:pStyle w:val="ad"/>
        <w:spacing w:line="240" w:lineRule="auto"/>
        <w:ind w:right="142" w:firstLine="0"/>
        <w:jc w:val="center"/>
        <w:rPr>
          <w:rFonts w:ascii="Times New Roman" w:hAnsi="Times New Roman" w:cs="Times New Roman"/>
          <w:b/>
          <w:bCs/>
        </w:rPr>
      </w:pPr>
      <w:r w:rsidRPr="00E97D61">
        <w:rPr>
          <w:rFonts w:ascii="Times New Roman" w:hAnsi="Times New Roman" w:cs="Times New Roman"/>
          <w:b/>
          <w:bCs/>
        </w:rPr>
        <w:t xml:space="preserve">План Объекта </w:t>
      </w:r>
    </w:p>
    <w:p w14:paraId="570D437F" w14:textId="150A5A3B" w:rsidR="005C0F30" w:rsidRPr="00E97D61" w:rsidRDefault="00FB6613">
      <w:pPr>
        <w:pStyle w:val="ad"/>
        <w:spacing w:line="240" w:lineRule="auto"/>
        <w:ind w:right="142" w:firstLine="0"/>
        <w:jc w:val="center"/>
        <w:rPr>
          <w:rFonts w:ascii="Times New Roman" w:hAnsi="Times New Roman" w:cs="Times New Roman"/>
          <w:b/>
          <w:bCs/>
        </w:rPr>
      </w:pPr>
      <w:r w:rsidRPr="00E97D61">
        <w:rPr>
          <w:rFonts w:ascii="Times New Roman" w:hAnsi="Times New Roman" w:cs="Times New Roman"/>
          <w:b/>
          <w:bCs/>
        </w:rPr>
        <w:t>долевого строительства на поэтажном плане Жилого дома ГП-2</w:t>
      </w:r>
    </w:p>
    <w:p w14:paraId="32E34DA8" w14:textId="77777777" w:rsidR="005C0F30" w:rsidRDefault="005C0F30">
      <w:pPr>
        <w:pStyle w:val="ad"/>
        <w:spacing w:line="240" w:lineRule="auto"/>
        <w:ind w:right="142" w:firstLine="0"/>
        <w:jc w:val="center"/>
        <w:rPr>
          <w:rFonts w:ascii="Times New Roman" w:hAnsi="Times New Roman" w:cs="Times New Roman"/>
        </w:rPr>
      </w:pPr>
    </w:p>
    <w:p w14:paraId="5526FCCC" w14:textId="48BCD8FF" w:rsidR="005C0F30" w:rsidRDefault="00E97D61">
      <w:pPr>
        <w:pStyle w:val="ad"/>
        <w:spacing w:line="240" w:lineRule="auto"/>
        <w:ind w:right="142" w:firstLine="0"/>
        <w:jc w:val="center"/>
        <w:rPr>
          <w:rFonts w:ascii="Times New Roman" w:hAnsi="Times New Roman" w:cs="Times New Roman"/>
        </w:rPr>
      </w:pPr>
      <w:r>
        <w:rPr>
          <w:noProof/>
        </w:rPr>
        <w:drawing>
          <wp:inline distT="0" distB="0" distL="0" distR="0" wp14:anchorId="6C6BF42E" wp14:editId="5AE27987">
            <wp:extent cx="4714875" cy="6261610"/>
            <wp:effectExtent l="0" t="0" r="0" b="6350"/>
            <wp:docPr id="172387789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17284" cy="6264809"/>
                    </a:xfrm>
                    <a:prstGeom prst="rect">
                      <a:avLst/>
                    </a:prstGeom>
                    <a:noFill/>
                    <a:ln>
                      <a:noFill/>
                    </a:ln>
                  </pic:spPr>
                </pic:pic>
              </a:graphicData>
            </a:graphic>
          </wp:inline>
        </w:drawing>
      </w:r>
    </w:p>
    <w:p w14:paraId="53BD04FC" w14:textId="77777777" w:rsidR="005C0F30" w:rsidRDefault="005C0F30">
      <w:pPr>
        <w:pStyle w:val="Default"/>
        <w:rPr>
          <w:rFonts w:ascii="Times New Roman" w:hAnsi="Times New Roman" w:cs="Times New Roman"/>
          <w:color w:val="auto"/>
        </w:rPr>
      </w:pPr>
    </w:p>
    <w:p w14:paraId="4FC58ABA" w14:textId="77777777" w:rsidR="00E97D61" w:rsidRDefault="00E97D61">
      <w:pPr>
        <w:pStyle w:val="Default"/>
        <w:rPr>
          <w:rFonts w:ascii="Times New Roman" w:hAnsi="Times New Roman" w:cs="Times New Roman"/>
          <w:color w:val="auto"/>
        </w:rPr>
      </w:pPr>
    </w:p>
    <w:tbl>
      <w:tblPr>
        <w:tblW w:w="9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31"/>
        <w:gridCol w:w="3649"/>
      </w:tblGrid>
      <w:tr w:rsidR="005C0F30" w14:paraId="19BB6EA1" w14:textId="77777777">
        <w:trPr>
          <w:trHeight w:val="137"/>
        </w:trPr>
        <w:tc>
          <w:tcPr>
            <w:tcW w:w="6131" w:type="dxa"/>
            <w:tcBorders>
              <w:top w:val="single" w:sz="4" w:space="0" w:color="auto"/>
              <w:left w:val="single" w:sz="4" w:space="0" w:color="auto"/>
              <w:bottom w:val="single" w:sz="4" w:space="0" w:color="auto"/>
              <w:right w:val="single" w:sz="4" w:space="0" w:color="auto"/>
            </w:tcBorders>
          </w:tcPr>
          <w:p w14:paraId="15752073" w14:textId="77777777" w:rsidR="005C0F30" w:rsidRDefault="00FB6613">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Cs/>
                <w:sz w:val="24"/>
                <w:szCs w:val="24"/>
              </w:rPr>
              <w:t xml:space="preserve">Секция/подъезд </w:t>
            </w:r>
          </w:p>
        </w:tc>
        <w:tc>
          <w:tcPr>
            <w:tcW w:w="3649" w:type="dxa"/>
            <w:tcBorders>
              <w:top w:val="single" w:sz="4" w:space="0" w:color="auto"/>
              <w:left w:val="single" w:sz="4" w:space="0" w:color="auto"/>
              <w:bottom w:val="single" w:sz="4" w:space="0" w:color="auto"/>
              <w:right w:val="single" w:sz="4" w:space="0" w:color="auto"/>
            </w:tcBorders>
          </w:tcPr>
          <w:p w14:paraId="496A9AA4" w14:textId="77777777" w:rsidR="005C0F30" w:rsidRDefault="005C0F30">
            <w:pPr>
              <w:autoSpaceDE w:val="0"/>
              <w:autoSpaceDN w:val="0"/>
              <w:adjustRightInd w:val="0"/>
              <w:spacing w:after="0" w:line="240" w:lineRule="auto"/>
              <w:jc w:val="both"/>
              <w:rPr>
                <w:rFonts w:ascii="Times New Roman" w:hAnsi="Times New Roman" w:cs="Times New Roman"/>
                <w:b/>
                <w:sz w:val="24"/>
                <w:szCs w:val="24"/>
              </w:rPr>
            </w:pPr>
          </w:p>
        </w:tc>
      </w:tr>
      <w:tr w:rsidR="005C0F30" w14:paraId="001649DB" w14:textId="77777777">
        <w:trPr>
          <w:trHeight w:val="137"/>
        </w:trPr>
        <w:tc>
          <w:tcPr>
            <w:tcW w:w="6131" w:type="dxa"/>
            <w:tcBorders>
              <w:top w:val="single" w:sz="4" w:space="0" w:color="auto"/>
              <w:left w:val="single" w:sz="4" w:space="0" w:color="auto"/>
              <w:bottom w:val="single" w:sz="4" w:space="0" w:color="auto"/>
              <w:right w:val="single" w:sz="4" w:space="0" w:color="auto"/>
            </w:tcBorders>
          </w:tcPr>
          <w:p w14:paraId="468FE34A" w14:textId="77777777" w:rsidR="005C0F30" w:rsidRDefault="00FB6613">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Cs/>
                <w:sz w:val="24"/>
                <w:szCs w:val="24"/>
              </w:rPr>
              <w:t xml:space="preserve">Этаж </w:t>
            </w:r>
          </w:p>
        </w:tc>
        <w:tc>
          <w:tcPr>
            <w:tcW w:w="3649" w:type="dxa"/>
            <w:tcBorders>
              <w:top w:val="single" w:sz="4" w:space="0" w:color="auto"/>
              <w:left w:val="single" w:sz="4" w:space="0" w:color="auto"/>
              <w:bottom w:val="single" w:sz="4" w:space="0" w:color="auto"/>
              <w:right w:val="single" w:sz="4" w:space="0" w:color="auto"/>
            </w:tcBorders>
          </w:tcPr>
          <w:p w14:paraId="190F6EB1" w14:textId="77777777" w:rsidR="005C0F30" w:rsidRDefault="005C0F30">
            <w:pPr>
              <w:autoSpaceDE w:val="0"/>
              <w:autoSpaceDN w:val="0"/>
              <w:adjustRightInd w:val="0"/>
              <w:spacing w:after="0" w:line="240" w:lineRule="auto"/>
              <w:jc w:val="both"/>
              <w:rPr>
                <w:rFonts w:ascii="Times New Roman" w:hAnsi="Times New Roman" w:cs="Times New Roman"/>
                <w:b/>
                <w:sz w:val="24"/>
                <w:szCs w:val="24"/>
              </w:rPr>
            </w:pPr>
          </w:p>
        </w:tc>
      </w:tr>
      <w:tr w:rsidR="005C0F30" w14:paraId="5CB1B6C3" w14:textId="77777777">
        <w:trPr>
          <w:trHeight w:val="253"/>
        </w:trPr>
        <w:tc>
          <w:tcPr>
            <w:tcW w:w="6131" w:type="dxa"/>
            <w:tcBorders>
              <w:top w:val="single" w:sz="4" w:space="0" w:color="auto"/>
              <w:left w:val="single" w:sz="4" w:space="0" w:color="auto"/>
              <w:bottom w:val="single" w:sz="4" w:space="0" w:color="auto"/>
              <w:right w:val="single" w:sz="4" w:space="0" w:color="auto"/>
            </w:tcBorders>
          </w:tcPr>
          <w:p w14:paraId="721C09F5" w14:textId="77777777" w:rsidR="005C0F30" w:rsidRDefault="00FB6613">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Номер квартиры на площадке</w:t>
            </w:r>
          </w:p>
        </w:tc>
        <w:tc>
          <w:tcPr>
            <w:tcW w:w="3649" w:type="dxa"/>
            <w:tcBorders>
              <w:top w:val="single" w:sz="4" w:space="0" w:color="auto"/>
              <w:left w:val="single" w:sz="4" w:space="0" w:color="auto"/>
              <w:bottom w:val="single" w:sz="4" w:space="0" w:color="auto"/>
              <w:right w:val="single" w:sz="4" w:space="0" w:color="auto"/>
            </w:tcBorders>
          </w:tcPr>
          <w:p w14:paraId="38B6ED13" w14:textId="77777777" w:rsidR="005C0F30" w:rsidRDefault="005C0F30">
            <w:pPr>
              <w:autoSpaceDE w:val="0"/>
              <w:autoSpaceDN w:val="0"/>
              <w:adjustRightInd w:val="0"/>
              <w:spacing w:after="0" w:line="240" w:lineRule="auto"/>
              <w:jc w:val="both"/>
              <w:rPr>
                <w:rFonts w:ascii="Times New Roman" w:hAnsi="Times New Roman" w:cs="Times New Roman"/>
                <w:b/>
                <w:sz w:val="24"/>
                <w:szCs w:val="24"/>
              </w:rPr>
            </w:pPr>
          </w:p>
        </w:tc>
      </w:tr>
      <w:tr w:rsidR="005C0F30" w14:paraId="46F4ED89" w14:textId="77777777">
        <w:trPr>
          <w:trHeight w:val="253"/>
        </w:trPr>
        <w:tc>
          <w:tcPr>
            <w:tcW w:w="6131" w:type="dxa"/>
            <w:tcBorders>
              <w:top w:val="single" w:sz="4" w:space="0" w:color="auto"/>
              <w:left w:val="single" w:sz="4" w:space="0" w:color="auto"/>
              <w:bottom w:val="single" w:sz="4" w:space="0" w:color="auto"/>
              <w:right w:val="single" w:sz="4" w:space="0" w:color="auto"/>
            </w:tcBorders>
          </w:tcPr>
          <w:p w14:paraId="28BD2DE9" w14:textId="77777777" w:rsidR="005C0F30" w:rsidRDefault="00FB6613">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Cs/>
                <w:sz w:val="24"/>
                <w:szCs w:val="24"/>
              </w:rPr>
              <w:t xml:space="preserve">Условный номер квартиры по проектной декларации </w:t>
            </w:r>
          </w:p>
        </w:tc>
        <w:tc>
          <w:tcPr>
            <w:tcW w:w="3649" w:type="dxa"/>
            <w:tcBorders>
              <w:top w:val="single" w:sz="4" w:space="0" w:color="auto"/>
              <w:left w:val="single" w:sz="4" w:space="0" w:color="auto"/>
              <w:bottom w:val="single" w:sz="4" w:space="0" w:color="auto"/>
              <w:right w:val="single" w:sz="4" w:space="0" w:color="auto"/>
            </w:tcBorders>
          </w:tcPr>
          <w:p w14:paraId="7C96F9AA" w14:textId="77777777" w:rsidR="005C0F30" w:rsidRDefault="005C0F30">
            <w:pPr>
              <w:autoSpaceDE w:val="0"/>
              <w:autoSpaceDN w:val="0"/>
              <w:adjustRightInd w:val="0"/>
              <w:spacing w:after="0" w:line="240" w:lineRule="auto"/>
              <w:jc w:val="both"/>
              <w:rPr>
                <w:rFonts w:ascii="Times New Roman" w:hAnsi="Times New Roman" w:cs="Times New Roman"/>
                <w:b/>
                <w:sz w:val="24"/>
                <w:szCs w:val="24"/>
              </w:rPr>
            </w:pPr>
          </w:p>
        </w:tc>
      </w:tr>
    </w:tbl>
    <w:p w14:paraId="3D49877F" w14:textId="77777777" w:rsidR="005C0F30" w:rsidRDefault="005C0F30">
      <w:pPr>
        <w:pStyle w:val="Default"/>
        <w:jc w:val="center"/>
        <w:rPr>
          <w:rFonts w:ascii="Times New Roman" w:hAnsi="Times New Roman" w:cs="Times New Roman"/>
          <w:color w:val="auto"/>
        </w:rPr>
      </w:pPr>
    </w:p>
    <w:p w14:paraId="34FD9886" w14:textId="77777777" w:rsidR="00E97D61" w:rsidRDefault="00E97D61">
      <w:pPr>
        <w:pStyle w:val="Default"/>
        <w:jc w:val="center"/>
        <w:rPr>
          <w:rFonts w:ascii="Times New Roman" w:hAnsi="Times New Roman" w:cs="Times New Roman"/>
          <w:color w:val="auto"/>
        </w:rPr>
      </w:pPr>
    </w:p>
    <w:p w14:paraId="1657E723" w14:textId="77777777" w:rsidR="00E97D61" w:rsidRDefault="00E97D61">
      <w:pPr>
        <w:pStyle w:val="Default"/>
        <w:jc w:val="center"/>
        <w:rPr>
          <w:rFonts w:ascii="Times New Roman" w:hAnsi="Times New Roman" w:cs="Times New Roman"/>
          <w:color w:val="auto"/>
        </w:rPr>
      </w:pPr>
    </w:p>
    <w:p w14:paraId="65C95ED0" w14:textId="77777777" w:rsidR="00E97D61" w:rsidRDefault="00E97D61">
      <w:pPr>
        <w:pStyle w:val="Default"/>
        <w:jc w:val="center"/>
        <w:rPr>
          <w:rFonts w:ascii="Times New Roman" w:hAnsi="Times New Roman" w:cs="Times New Roman"/>
          <w:color w:val="auto"/>
        </w:rPr>
      </w:pPr>
    </w:p>
    <w:p w14:paraId="3E247461" w14:textId="77777777" w:rsidR="00E97D61" w:rsidRDefault="00E97D61">
      <w:pPr>
        <w:pStyle w:val="Default"/>
        <w:jc w:val="center"/>
        <w:rPr>
          <w:rFonts w:ascii="Times New Roman" w:hAnsi="Times New Roman" w:cs="Times New Roman"/>
          <w:color w:val="auto"/>
        </w:rPr>
      </w:pPr>
    </w:p>
    <w:p w14:paraId="43207126" w14:textId="77777777" w:rsidR="00E97D61" w:rsidRDefault="00E97D61">
      <w:pPr>
        <w:pStyle w:val="Default"/>
        <w:jc w:val="center"/>
        <w:rPr>
          <w:rFonts w:ascii="Times New Roman" w:hAnsi="Times New Roman" w:cs="Times New Roman"/>
          <w:color w:val="auto"/>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46"/>
        <w:gridCol w:w="5219"/>
      </w:tblGrid>
      <w:tr w:rsidR="005C0F30" w14:paraId="352273E7" w14:textId="77777777">
        <w:tc>
          <w:tcPr>
            <w:tcW w:w="4846" w:type="dxa"/>
          </w:tcPr>
          <w:p w14:paraId="48DFEE19" w14:textId="77777777" w:rsidR="005C0F30" w:rsidRDefault="00FB6613">
            <w:pPr>
              <w:spacing w:after="0" w:line="240" w:lineRule="auto"/>
              <w:rPr>
                <w:rFonts w:ascii="Times New Roman" w:hAnsi="Times New Roman" w:cs="Times New Roman"/>
                <w:b/>
                <w:sz w:val="24"/>
                <w:szCs w:val="24"/>
              </w:rPr>
            </w:pPr>
            <w:r>
              <w:rPr>
                <w:rFonts w:ascii="Times New Roman" w:hAnsi="Times New Roman" w:cs="Times New Roman"/>
                <w:b/>
                <w:sz w:val="24"/>
                <w:szCs w:val="24"/>
              </w:rPr>
              <w:t>Застройщик:</w:t>
            </w:r>
          </w:p>
          <w:p w14:paraId="2BCD8B77" w14:textId="77777777" w:rsidR="00E97D61" w:rsidRPr="00E97D61" w:rsidRDefault="00E97D61" w:rsidP="00E97D61">
            <w:pPr>
              <w:spacing w:after="0" w:line="240" w:lineRule="auto"/>
              <w:rPr>
                <w:rFonts w:ascii="Times New Roman" w:hAnsi="Times New Roman" w:cs="Times New Roman"/>
                <w:b/>
                <w:sz w:val="24"/>
                <w:szCs w:val="24"/>
              </w:rPr>
            </w:pPr>
            <w:r w:rsidRPr="00E97D61">
              <w:rPr>
                <w:rFonts w:ascii="Times New Roman" w:hAnsi="Times New Roman" w:cs="Times New Roman"/>
                <w:b/>
                <w:sz w:val="24"/>
                <w:szCs w:val="24"/>
              </w:rPr>
              <w:t>ООО СЗ «Свой»</w:t>
            </w:r>
          </w:p>
          <w:p w14:paraId="076C2C33" w14:textId="77777777" w:rsidR="00E97D61" w:rsidRPr="00E97D61" w:rsidRDefault="00E97D61" w:rsidP="00E97D61">
            <w:pPr>
              <w:spacing w:after="0" w:line="240" w:lineRule="auto"/>
              <w:rPr>
                <w:rFonts w:ascii="Times New Roman" w:hAnsi="Times New Roman" w:cs="Times New Roman"/>
                <w:bCs/>
                <w:sz w:val="24"/>
                <w:szCs w:val="24"/>
              </w:rPr>
            </w:pPr>
            <w:r w:rsidRPr="00E97D61">
              <w:rPr>
                <w:rFonts w:ascii="Times New Roman" w:hAnsi="Times New Roman" w:cs="Times New Roman"/>
                <w:bCs/>
                <w:sz w:val="24"/>
                <w:szCs w:val="24"/>
              </w:rPr>
              <w:t>Юридический адрес: 625042, Тюменская область, г. Тюмень, ул. Павла Шарова, д.3, к.1, помещение 5</w:t>
            </w:r>
          </w:p>
          <w:p w14:paraId="5BE85D71" w14:textId="77777777" w:rsidR="00E97D61" w:rsidRPr="00E97D61" w:rsidRDefault="00E97D61" w:rsidP="00E97D61">
            <w:pPr>
              <w:spacing w:after="0" w:line="240" w:lineRule="auto"/>
              <w:rPr>
                <w:rFonts w:ascii="Times New Roman" w:hAnsi="Times New Roman" w:cs="Times New Roman"/>
                <w:bCs/>
                <w:sz w:val="24"/>
                <w:szCs w:val="24"/>
              </w:rPr>
            </w:pPr>
            <w:r w:rsidRPr="00E97D61">
              <w:rPr>
                <w:rFonts w:ascii="Times New Roman" w:hAnsi="Times New Roman" w:cs="Times New Roman"/>
                <w:bCs/>
                <w:sz w:val="24"/>
                <w:szCs w:val="24"/>
              </w:rPr>
              <w:t>ОГРН 1177232030788</w:t>
            </w:r>
          </w:p>
          <w:p w14:paraId="7C55ABBD" w14:textId="77777777" w:rsidR="00E97D61" w:rsidRPr="00E97D61" w:rsidRDefault="00E97D61" w:rsidP="00E97D61">
            <w:pPr>
              <w:spacing w:after="0" w:line="240" w:lineRule="auto"/>
              <w:rPr>
                <w:rFonts w:ascii="Times New Roman" w:hAnsi="Times New Roman" w:cs="Times New Roman"/>
                <w:bCs/>
                <w:sz w:val="24"/>
                <w:szCs w:val="24"/>
              </w:rPr>
            </w:pPr>
            <w:r w:rsidRPr="00E97D61">
              <w:rPr>
                <w:rFonts w:ascii="Times New Roman" w:hAnsi="Times New Roman" w:cs="Times New Roman"/>
                <w:bCs/>
                <w:sz w:val="24"/>
                <w:szCs w:val="24"/>
              </w:rPr>
              <w:t>ИНН 7203432841 КПП 720301001</w:t>
            </w:r>
          </w:p>
          <w:p w14:paraId="7DAA5CE1" w14:textId="77777777" w:rsidR="00E97D61" w:rsidRPr="00E97D61" w:rsidRDefault="00E97D61" w:rsidP="00E97D61">
            <w:pPr>
              <w:spacing w:after="0" w:line="240" w:lineRule="auto"/>
              <w:rPr>
                <w:rFonts w:ascii="Times New Roman" w:hAnsi="Times New Roman" w:cs="Times New Roman"/>
                <w:bCs/>
                <w:sz w:val="24"/>
                <w:szCs w:val="24"/>
              </w:rPr>
            </w:pPr>
            <w:r w:rsidRPr="00E97D61">
              <w:rPr>
                <w:rFonts w:ascii="Times New Roman" w:hAnsi="Times New Roman" w:cs="Times New Roman"/>
                <w:bCs/>
                <w:sz w:val="24"/>
                <w:szCs w:val="24"/>
              </w:rPr>
              <w:t>Р/с 40702810867100010607</w:t>
            </w:r>
          </w:p>
          <w:p w14:paraId="0BBA213F" w14:textId="77777777" w:rsidR="00E97D61" w:rsidRPr="00E97D61" w:rsidRDefault="00E97D61" w:rsidP="00E97D61">
            <w:pPr>
              <w:spacing w:after="0" w:line="240" w:lineRule="auto"/>
              <w:rPr>
                <w:rFonts w:ascii="Times New Roman" w:hAnsi="Times New Roman" w:cs="Times New Roman"/>
                <w:bCs/>
                <w:sz w:val="24"/>
                <w:szCs w:val="24"/>
              </w:rPr>
            </w:pPr>
            <w:r w:rsidRPr="00E97D61">
              <w:rPr>
                <w:rFonts w:ascii="Times New Roman" w:hAnsi="Times New Roman" w:cs="Times New Roman"/>
                <w:bCs/>
                <w:sz w:val="24"/>
                <w:szCs w:val="24"/>
              </w:rPr>
              <w:t xml:space="preserve">ЗАПАДНО-СИБИРСКОЕ ОТДЕЛЕНИЕ </w:t>
            </w:r>
          </w:p>
          <w:p w14:paraId="7E9A2AF3" w14:textId="77777777" w:rsidR="00E97D61" w:rsidRPr="00E97D61" w:rsidRDefault="00E97D61" w:rsidP="00E97D61">
            <w:pPr>
              <w:spacing w:after="0" w:line="240" w:lineRule="auto"/>
              <w:rPr>
                <w:rFonts w:ascii="Times New Roman" w:hAnsi="Times New Roman" w:cs="Times New Roman"/>
                <w:bCs/>
                <w:sz w:val="24"/>
                <w:szCs w:val="24"/>
              </w:rPr>
            </w:pPr>
            <w:r w:rsidRPr="00E97D61">
              <w:rPr>
                <w:rFonts w:ascii="Times New Roman" w:hAnsi="Times New Roman" w:cs="Times New Roman"/>
                <w:bCs/>
                <w:sz w:val="24"/>
                <w:szCs w:val="24"/>
              </w:rPr>
              <w:t>№8647 ПАО СБЕРБАНК г. Тюмень</w:t>
            </w:r>
          </w:p>
          <w:p w14:paraId="7B6EADE6" w14:textId="77777777" w:rsidR="00E97D61" w:rsidRPr="00E97D61" w:rsidRDefault="00E97D61" w:rsidP="00E97D61">
            <w:pPr>
              <w:spacing w:after="0" w:line="240" w:lineRule="auto"/>
              <w:rPr>
                <w:rFonts w:ascii="Times New Roman" w:hAnsi="Times New Roman" w:cs="Times New Roman"/>
                <w:bCs/>
                <w:sz w:val="24"/>
                <w:szCs w:val="24"/>
              </w:rPr>
            </w:pPr>
            <w:r w:rsidRPr="00E97D61">
              <w:rPr>
                <w:rFonts w:ascii="Times New Roman" w:hAnsi="Times New Roman" w:cs="Times New Roman"/>
                <w:bCs/>
                <w:sz w:val="24"/>
                <w:szCs w:val="24"/>
              </w:rPr>
              <w:t>К/с 30101810800000000651</w:t>
            </w:r>
          </w:p>
          <w:p w14:paraId="60125A0C" w14:textId="77777777" w:rsidR="00E97D61" w:rsidRPr="00E97D61" w:rsidRDefault="00E97D61" w:rsidP="00E97D61">
            <w:pPr>
              <w:spacing w:after="0" w:line="240" w:lineRule="auto"/>
              <w:rPr>
                <w:rFonts w:ascii="Times New Roman" w:hAnsi="Times New Roman" w:cs="Times New Roman"/>
                <w:bCs/>
                <w:sz w:val="24"/>
                <w:szCs w:val="24"/>
              </w:rPr>
            </w:pPr>
            <w:r w:rsidRPr="00E97D61">
              <w:rPr>
                <w:rFonts w:ascii="Times New Roman" w:hAnsi="Times New Roman" w:cs="Times New Roman"/>
                <w:bCs/>
                <w:sz w:val="24"/>
                <w:szCs w:val="24"/>
              </w:rPr>
              <w:t>БИК</w:t>
            </w:r>
            <w:r w:rsidRPr="00E97D61">
              <w:rPr>
                <w:rFonts w:ascii="Times New Roman" w:hAnsi="Times New Roman" w:cs="Times New Roman"/>
                <w:bCs/>
                <w:sz w:val="24"/>
                <w:szCs w:val="24"/>
              </w:rPr>
              <w:tab/>
              <w:t>047102651</w:t>
            </w:r>
          </w:p>
          <w:p w14:paraId="3B156430" w14:textId="77777777" w:rsidR="00E97D61" w:rsidRPr="00E97D61" w:rsidRDefault="00E97D61" w:rsidP="00E97D61">
            <w:pPr>
              <w:spacing w:after="0" w:line="240" w:lineRule="auto"/>
              <w:rPr>
                <w:rFonts w:ascii="Times New Roman" w:hAnsi="Times New Roman" w:cs="Times New Roman"/>
                <w:bCs/>
                <w:sz w:val="24"/>
                <w:szCs w:val="24"/>
              </w:rPr>
            </w:pPr>
            <w:r w:rsidRPr="00E97D61">
              <w:rPr>
                <w:rFonts w:ascii="Times New Roman" w:hAnsi="Times New Roman" w:cs="Times New Roman"/>
                <w:bCs/>
                <w:sz w:val="24"/>
                <w:szCs w:val="24"/>
              </w:rPr>
              <w:t>Тел.: 8 (3452) 677-003</w:t>
            </w:r>
          </w:p>
          <w:p w14:paraId="3EB15982" w14:textId="77777777" w:rsidR="00E97D61" w:rsidRPr="00E97D61" w:rsidRDefault="00E97D61" w:rsidP="00E97D61">
            <w:pPr>
              <w:spacing w:after="0" w:line="240" w:lineRule="auto"/>
              <w:rPr>
                <w:rFonts w:ascii="Times New Roman" w:hAnsi="Times New Roman" w:cs="Times New Roman"/>
                <w:bCs/>
                <w:sz w:val="24"/>
                <w:szCs w:val="24"/>
              </w:rPr>
            </w:pPr>
            <w:r w:rsidRPr="00E97D61">
              <w:rPr>
                <w:rFonts w:ascii="Times New Roman" w:hAnsi="Times New Roman" w:cs="Times New Roman"/>
                <w:bCs/>
                <w:sz w:val="24"/>
                <w:szCs w:val="24"/>
                <w:lang w:val="en-US"/>
              </w:rPr>
              <w:t>E</w:t>
            </w:r>
            <w:r w:rsidRPr="00E97D61">
              <w:rPr>
                <w:rFonts w:ascii="Times New Roman" w:hAnsi="Times New Roman" w:cs="Times New Roman"/>
                <w:bCs/>
                <w:sz w:val="24"/>
                <w:szCs w:val="24"/>
              </w:rPr>
              <w:t>-</w:t>
            </w:r>
            <w:r w:rsidRPr="00E97D61">
              <w:rPr>
                <w:rFonts w:ascii="Times New Roman" w:hAnsi="Times New Roman" w:cs="Times New Roman"/>
                <w:bCs/>
                <w:sz w:val="24"/>
                <w:szCs w:val="24"/>
                <w:lang w:val="en-US"/>
              </w:rPr>
              <w:t>mail</w:t>
            </w:r>
            <w:r w:rsidRPr="00E97D61">
              <w:rPr>
                <w:rFonts w:ascii="Times New Roman" w:hAnsi="Times New Roman" w:cs="Times New Roman"/>
                <w:bCs/>
                <w:sz w:val="24"/>
                <w:szCs w:val="24"/>
              </w:rPr>
              <w:t xml:space="preserve">: </w:t>
            </w:r>
            <w:hyperlink r:id="rId11" w:history="1">
              <w:r w:rsidRPr="00E97D61">
                <w:rPr>
                  <w:rStyle w:val="a4"/>
                  <w:rFonts w:ascii="Times New Roman" w:hAnsi="Times New Roman" w:cs="Times New Roman"/>
                  <w:bCs/>
                  <w:sz w:val="24"/>
                  <w:szCs w:val="24"/>
                  <w:lang w:val="en-US"/>
                </w:rPr>
                <w:t>svoy</w:t>
              </w:r>
              <w:r w:rsidRPr="00E97D61">
                <w:rPr>
                  <w:rStyle w:val="a4"/>
                  <w:rFonts w:ascii="Times New Roman" w:hAnsi="Times New Roman" w:cs="Times New Roman"/>
                  <w:bCs/>
                  <w:sz w:val="24"/>
                  <w:szCs w:val="24"/>
                </w:rPr>
                <w:t>72@</w:t>
              </w:r>
              <w:r w:rsidRPr="00E97D61">
                <w:rPr>
                  <w:rStyle w:val="a4"/>
                  <w:rFonts w:ascii="Times New Roman" w:hAnsi="Times New Roman" w:cs="Times New Roman"/>
                  <w:bCs/>
                  <w:sz w:val="24"/>
                  <w:szCs w:val="24"/>
                  <w:lang w:val="en-US"/>
                </w:rPr>
                <w:t>rodina</w:t>
              </w:r>
              <w:r w:rsidRPr="00E97D61">
                <w:rPr>
                  <w:rStyle w:val="a4"/>
                  <w:rFonts w:ascii="Times New Roman" w:hAnsi="Times New Roman" w:cs="Times New Roman"/>
                  <w:bCs/>
                  <w:sz w:val="24"/>
                  <w:szCs w:val="24"/>
                </w:rPr>
                <w:t>-</w:t>
              </w:r>
              <w:r w:rsidRPr="00E97D61">
                <w:rPr>
                  <w:rStyle w:val="a4"/>
                  <w:rFonts w:ascii="Times New Roman" w:hAnsi="Times New Roman" w:cs="Times New Roman"/>
                  <w:bCs/>
                  <w:sz w:val="24"/>
                  <w:szCs w:val="24"/>
                  <w:lang w:val="en-US"/>
                </w:rPr>
                <w:t>dom</w:t>
              </w:r>
              <w:r w:rsidRPr="00E97D61">
                <w:rPr>
                  <w:rStyle w:val="a4"/>
                  <w:rFonts w:ascii="Times New Roman" w:hAnsi="Times New Roman" w:cs="Times New Roman"/>
                  <w:bCs/>
                  <w:sz w:val="24"/>
                  <w:szCs w:val="24"/>
                </w:rPr>
                <w:t>.</w:t>
              </w:r>
              <w:r w:rsidRPr="00E97D61">
                <w:rPr>
                  <w:rStyle w:val="a4"/>
                  <w:rFonts w:ascii="Times New Roman" w:hAnsi="Times New Roman" w:cs="Times New Roman"/>
                  <w:bCs/>
                  <w:sz w:val="24"/>
                  <w:szCs w:val="24"/>
                  <w:lang w:val="en-US"/>
                </w:rPr>
                <w:t>ru</w:t>
              </w:r>
            </w:hyperlink>
          </w:p>
          <w:p w14:paraId="34C3A26D" w14:textId="77777777" w:rsidR="00E97D61" w:rsidRPr="00E97D61" w:rsidRDefault="00E97D61" w:rsidP="00E97D61">
            <w:pPr>
              <w:spacing w:after="0" w:line="240" w:lineRule="auto"/>
              <w:rPr>
                <w:rFonts w:ascii="Times New Roman" w:hAnsi="Times New Roman" w:cs="Times New Roman"/>
                <w:bCs/>
                <w:sz w:val="24"/>
                <w:szCs w:val="24"/>
              </w:rPr>
            </w:pPr>
          </w:p>
          <w:p w14:paraId="503AED0A" w14:textId="77777777" w:rsidR="00E97D61" w:rsidRPr="00E97D61" w:rsidRDefault="00E97D61" w:rsidP="00E97D61">
            <w:pPr>
              <w:spacing w:after="0" w:line="240" w:lineRule="auto"/>
              <w:rPr>
                <w:rFonts w:ascii="Times New Roman" w:hAnsi="Times New Roman" w:cs="Times New Roman"/>
                <w:b/>
                <w:sz w:val="24"/>
                <w:szCs w:val="24"/>
              </w:rPr>
            </w:pPr>
          </w:p>
          <w:p w14:paraId="7FA4705F" w14:textId="77777777" w:rsidR="00E97D61" w:rsidRPr="00E97D61" w:rsidRDefault="00E97D61" w:rsidP="00E97D61">
            <w:pPr>
              <w:spacing w:after="0" w:line="240" w:lineRule="auto"/>
              <w:rPr>
                <w:rFonts w:ascii="Times New Roman" w:hAnsi="Times New Roman" w:cs="Times New Roman"/>
                <w:b/>
                <w:bCs/>
                <w:sz w:val="24"/>
                <w:szCs w:val="24"/>
              </w:rPr>
            </w:pPr>
            <w:r w:rsidRPr="00E97D61">
              <w:rPr>
                <w:rFonts w:ascii="Times New Roman" w:hAnsi="Times New Roman" w:cs="Times New Roman"/>
                <w:b/>
                <w:bCs/>
                <w:sz w:val="24"/>
                <w:szCs w:val="24"/>
              </w:rPr>
              <w:t>Представитель по доверенности</w:t>
            </w:r>
          </w:p>
          <w:p w14:paraId="6277E140" w14:textId="77777777" w:rsidR="00E97D61" w:rsidRPr="00E97D61" w:rsidRDefault="00E97D61" w:rsidP="00E97D61">
            <w:pPr>
              <w:spacing w:after="0" w:line="240" w:lineRule="auto"/>
              <w:rPr>
                <w:rFonts w:ascii="Times New Roman" w:hAnsi="Times New Roman" w:cs="Times New Roman"/>
                <w:b/>
                <w:sz w:val="24"/>
                <w:szCs w:val="24"/>
              </w:rPr>
            </w:pPr>
          </w:p>
          <w:p w14:paraId="2C092E17" w14:textId="77777777" w:rsidR="00E97D61" w:rsidRPr="00E97D61" w:rsidRDefault="00E97D61" w:rsidP="00E97D61">
            <w:pPr>
              <w:spacing w:after="0" w:line="240" w:lineRule="auto"/>
              <w:rPr>
                <w:rFonts w:ascii="Times New Roman" w:hAnsi="Times New Roman" w:cs="Times New Roman"/>
                <w:b/>
                <w:sz w:val="24"/>
                <w:szCs w:val="24"/>
              </w:rPr>
            </w:pPr>
            <w:r w:rsidRPr="00E97D61">
              <w:rPr>
                <w:rFonts w:ascii="Times New Roman" w:hAnsi="Times New Roman" w:cs="Times New Roman"/>
                <w:b/>
                <w:sz w:val="24"/>
                <w:szCs w:val="24"/>
              </w:rPr>
              <w:t>________________/О. И. Пальянова/</w:t>
            </w:r>
          </w:p>
          <w:p w14:paraId="0C2170F6" w14:textId="77777777" w:rsidR="005C0F30" w:rsidRDefault="005C0F30">
            <w:pPr>
              <w:spacing w:after="0" w:line="240" w:lineRule="auto"/>
              <w:rPr>
                <w:rFonts w:ascii="Times New Roman" w:hAnsi="Times New Roman" w:cs="Times New Roman"/>
                <w:sz w:val="24"/>
                <w:szCs w:val="24"/>
              </w:rPr>
            </w:pPr>
          </w:p>
          <w:p w14:paraId="79F743FD" w14:textId="77777777" w:rsidR="005C0F30" w:rsidRDefault="005C0F30">
            <w:pPr>
              <w:tabs>
                <w:tab w:val="left" w:pos="3225"/>
              </w:tabs>
              <w:spacing w:after="0" w:line="240" w:lineRule="auto"/>
              <w:jc w:val="both"/>
              <w:rPr>
                <w:rFonts w:ascii="Times New Roman" w:hAnsi="Times New Roman" w:cs="Times New Roman"/>
                <w:sz w:val="24"/>
                <w:szCs w:val="24"/>
              </w:rPr>
            </w:pPr>
          </w:p>
        </w:tc>
        <w:tc>
          <w:tcPr>
            <w:tcW w:w="5219" w:type="dxa"/>
          </w:tcPr>
          <w:p w14:paraId="1DF82AB6" w14:textId="77777777" w:rsidR="005C0F30" w:rsidRDefault="00FB6613">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Участник долевого строительства:  </w:t>
            </w:r>
          </w:p>
          <w:p w14:paraId="548B4DE0" w14:textId="77777777" w:rsidR="005C0F30" w:rsidRDefault="005C0F30">
            <w:pPr>
              <w:pStyle w:val="Default"/>
              <w:jc w:val="both"/>
              <w:rPr>
                <w:rFonts w:ascii="Times New Roman" w:eastAsia="Times New Roman" w:hAnsi="Times New Roman" w:cs="Times New Roman"/>
                <w:lang w:eastAsia="ru-RU"/>
              </w:rPr>
            </w:pPr>
          </w:p>
          <w:p w14:paraId="7F376855" w14:textId="77777777" w:rsidR="005C0F30" w:rsidRDefault="005C0F30">
            <w:pPr>
              <w:spacing w:after="0" w:line="240" w:lineRule="auto"/>
              <w:rPr>
                <w:rFonts w:ascii="Times New Roman" w:eastAsia="Times New Roman" w:hAnsi="Times New Roman" w:cs="Times New Roman"/>
                <w:sz w:val="24"/>
                <w:szCs w:val="24"/>
                <w:lang w:eastAsia="ru-RU"/>
              </w:rPr>
            </w:pPr>
          </w:p>
          <w:p w14:paraId="0BAA7C8B" w14:textId="77777777" w:rsidR="005C0F30" w:rsidRDefault="005C0F30">
            <w:pPr>
              <w:spacing w:after="0" w:line="240" w:lineRule="auto"/>
              <w:rPr>
                <w:rFonts w:ascii="Times New Roman" w:eastAsia="Times New Roman" w:hAnsi="Times New Roman" w:cs="Times New Roman"/>
                <w:sz w:val="24"/>
                <w:szCs w:val="24"/>
                <w:lang w:eastAsia="ru-RU"/>
              </w:rPr>
            </w:pPr>
          </w:p>
          <w:p w14:paraId="2678971F" w14:textId="77777777" w:rsidR="005C0F30" w:rsidRDefault="005C0F30">
            <w:pPr>
              <w:spacing w:after="0" w:line="240" w:lineRule="auto"/>
              <w:rPr>
                <w:rFonts w:ascii="Times New Roman" w:eastAsia="Times New Roman" w:hAnsi="Times New Roman" w:cs="Times New Roman"/>
                <w:sz w:val="24"/>
                <w:szCs w:val="24"/>
                <w:lang w:eastAsia="ru-RU"/>
              </w:rPr>
            </w:pPr>
          </w:p>
          <w:p w14:paraId="7B4A43B2" w14:textId="77777777" w:rsidR="005C0F30" w:rsidRDefault="005C0F30">
            <w:pPr>
              <w:spacing w:after="0" w:line="240" w:lineRule="auto"/>
              <w:rPr>
                <w:rFonts w:ascii="Times New Roman" w:eastAsia="Times New Roman" w:hAnsi="Times New Roman" w:cs="Times New Roman"/>
                <w:sz w:val="24"/>
                <w:szCs w:val="24"/>
                <w:lang w:eastAsia="ru-RU"/>
              </w:rPr>
            </w:pPr>
          </w:p>
          <w:p w14:paraId="6B13EFC9" w14:textId="77777777" w:rsidR="005C0F30" w:rsidRDefault="005C0F30">
            <w:pPr>
              <w:spacing w:after="0" w:line="240" w:lineRule="auto"/>
              <w:rPr>
                <w:rFonts w:ascii="Times New Roman" w:eastAsia="Times New Roman" w:hAnsi="Times New Roman" w:cs="Times New Roman"/>
                <w:sz w:val="24"/>
                <w:szCs w:val="24"/>
                <w:lang w:eastAsia="ru-RU"/>
              </w:rPr>
            </w:pPr>
          </w:p>
          <w:p w14:paraId="76E2D00D" w14:textId="77777777" w:rsidR="005C0F30" w:rsidRDefault="005C0F30">
            <w:pPr>
              <w:spacing w:after="0" w:line="240" w:lineRule="auto"/>
              <w:rPr>
                <w:rFonts w:ascii="Times New Roman" w:eastAsia="Times New Roman" w:hAnsi="Times New Roman" w:cs="Times New Roman"/>
                <w:sz w:val="24"/>
                <w:szCs w:val="24"/>
                <w:lang w:eastAsia="ru-RU"/>
              </w:rPr>
            </w:pPr>
          </w:p>
          <w:p w14:paraId="7654816C" w14:textId="77777777" w:rsidR="005C0F30" w:rsidRDefault="005C0F30">
            <w:pPr>
              <w:spacing w:after="0" w:line="240" w:lineRule="auto"/>
              <w:rPr>
                <w:rFonts w:ascii="Times New Roman" w:eastAsia="Times New Roman" w:hAnsi="Times New Roman" w:cs="Times New Roman"/>
                <w:sz w:val="24"/>
                <w:szCs w:val="24"/>
                <w:lang w:eastAsia="ru-RU"/>
              </w:rPr>
            </w:pPr>
          </w:p>
          <w:p w14:paraId="22F6126F" w14:textId="77777777" w:rsidR="005C0F30" w:rsidRDefault="005C0F30">
            <w:pPr>
              <w:spacing w:after="0" w:line="240" w:lineRule="auto"/>
              <w:rPr>
                <w:rFonts w:ascii="Times New Roman" w:eastAsia="Times New Roman" w:hAnsi="Times New Roman" w:cs="Times New Roman"/>
                <w:sz w:val="24"/>
                <w:szCs w:val="24"/>
                <w:lang w:eastAsia="ru-RU"/>
              </w:rPr>
            </w:pPr>
          </w:p>
          <w:p w14:paraId="552DEC16" w14:textId="77777777" w:rsidR="005C0F30" w:rsidRDefault="005C0F30">
            <w:pPr>
              <w:spacing w:after="0" w:line="240" w:lineRule="auto"/>
              <w:rPr>
                <w:rFonts w:ascii="Times New Roman" w:eastAsia="Times New Roman" w:hAnsi="Times New Roman" w:cs="Times New Roman"/>
                <w:sz w:val="24"/>
                <w:szCs w:val="24"/>
                <w:lang w:eastAsia="ru-RU"/>
              </w:rPr>
            </w:pPr>
          </w:p>
          <w:p w14:paraId="5DC6F7EF" w14:textId="77777777" w:rsidR="005C0F30" w:rsidRDefault="005C0F30">
            <w:pPr>
              <w:tabs>
                <w:tab w:val="left" w:pos="3225"/>
              </w:tabs>
              <w:spacing w:after="0" w:line="240" w:lineRule="auto"/>
              <w:jc w:val="both"/>
              <w:rPr>
                <w:rFonts w:ascii="Times New Roman" w:hAnsi="Times New Roman" w:cs="Times New Roman"/>
                <w:sz w:val="24"/>
                <w:szCs w:val="24"/>
              </w:rPr>
            </w:pPr>
          </w:p>
        </w:tc>
      </w:tr>
    </w:tbl>
    <w:p w14:paraId="05C523DD" w14:textId="77777777" w:rsidR="005C0F30" w:rsidRDefault="005C0F30">
      <w:pPr>
        <w:pStyle w:val="Default"/>
        <w:rPr>
          <w:rFonts w:ascii="Times New Roman" w:hAnsi="Times New Roman" w:cs="Times New Roman"/>
          <w:color w:val="auto"/>
        </w:rPr>
      </w:pPr>
    </w:p>
    <w:sectPr w:rsidR="005C0F30">
      <w:pgSz w:w="11906" w:h="16838"/>
      <w:pgMar w:top="720" w:right="720" w:bottom="851" w:left="96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C75A5A" w14:textId="77777777" w:rsidR="00504DAA" w:rsidRDefault="00504DAA">
      <w:pPr>
        <w:spacing w:line="240" w:lineRule="auto"/>
      </w:pPr>
      <w:r>
        <w:separator/>
      </w:r>
    </w:p>
  </w:endnote>
  <w:endnote w:type="continuationSeparator" w:id="0">
    <w:p w14:paraId="416FF0D1" w14:textId="77777777" w:rsidR="00504DAA" w:rsidRDefault="00504DA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PTSans-Bold">
    <w:altName w:val="Times New Roman"/>
    <w:charset w:val="00"/>
    <w:family w:val="roman"/>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C3CFC1" w14:textId="77777777" w:rsidR="00504DAA" w:rsidRDefault="00504DAA">
      <w:pPr>
        <w:spacing w:after="0"/>
      </w:pPr>
      <w:r>
        <w:separator/>
      </w:r>
    </w:p>
  </w:footnote>
  <w:footnote w:type="continuationSeparator" w:id="0">
    <w:p w14:paraId="1B830D75" w14:textId="77777777" w:rsidR="00504DAA" w:rsidRDefault="00504DAA">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6610DE"/>
    <w:multiLevelType w:val="multilevel"/>
    <w:tmpl w:val="1D6610DE"/>
    <w:lvl w:ilvl="0">
      <w:start w:val="7"/>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26F2A2E"/>
    <w:multiLevelType w:val="multilevel"/>
    <w:tmpl w:val="226F2A2E"/>
    <w:lvl w:ilvl="0">
      <w:start w:val="1"/>
      <w:numFmt w:val="decimal"/>
      <w:lvlText w:val="%1."/>
      <w:lvlJc w:val="left"/>
      <w:pPr>
        <w:ind w:left="720" w:hanging="360"/>
      </w:pPr>
      <w:rPr>
        <w:rFonts w:hint="default"/>
      </w:rPr>
    </w:lvl>
    <w:lvl w:ilvl="1">
      <w:start w:val="4"/>
      <w:numFmt w:val="decimal"/>
      <w:isLgl/>
      <w:lvlText w:val="%1.%2."/>
      <w:lvlJc w:val="left"/>
      <w:pPr>
        <w:ind w:left="72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2160" w:hanging="1800"/>
      </w:pPr>
      <w:rPr>
        <w:rFonts w:hint="default"/>
      </w:rPr>
    </w:lvl>
    <w:lvl w:ilvl="5">
      <w:start w:val="1"/>
      <w:numFmt w:val="decimal"/>
      <w:isLgl/>
      <w:lvlText w:val="%1.%2.%3.%4.%5.%6."/>
      <w:lvlJc w:val="left"/>
      <w:pPr>
        <w:ind w:left="2520" w:hanging="2160"/>
      </w:pPr>
      <w:rPr>
        <w:rFonts w:hint="default"/>
      </w:rPr>
    </w:lvl>
    <w:lvl w:ilvl="6">
      <w:start w:val="1"/>
      <w:numFmt w:val="decimal"/>
      <w:isLgl/>
      <w:lvlText w:val="%1.%2.%3.%4.%5.%6.%7."/>
      <w:lvlJc w:val="left"/>
      <w:pPr>
        <w:ind w:left="2880" w:hanging="2520"/>
      </w:pPr>
      <w:rPr>
        <w:rFonts w:hint="default"/>
      </w:rPr>
    </w:lvl>
    <w:lvl w:ilvl="7">
      <w:start w:val="1"/>
      <w:numFmt w:val="decimal"/>
      <w:isLgl/>
      <w:lvlText w:val="%1.%2.%3.%4.%5.%6.%7.%8."/>
      <w:lvlJc w:val="left"/>
      <w:pPr>
        <w:ind w:left="3240" w:hanging="2880"/>
      </w:pPr>
      <w:rPr>
        <w:rFonts w:hint="default"/>
      </w:rPr>
    </w:lvl>
    <w:lvl w:ilvl="8">
      <w:start w:val="1"/>
      <w:numFmt w:val="decimal"/>
      <w:isLgl/>
      <w:lvlText w:val="%1.%2.%3.%4.%5.%6.%7.%8.%9."/>
      <w:lvlJc w:val="left"/>
      <w:pPr>
        <w:ind w:left="3240" w:hanging="2880"/>
      </w:pPr>
      <w:rPr>
        <w:rFonts w:hint="default"/>
      </w:rPr>
    </w:lvl>
  </w:abstractNum>
  <w:abstractNum w:abstractNumId="2" w15:restartNumberingAfterBreak="0">
    <w:nsid w:val="5EBA5E96"/>
    <w:multiLevelType w:val="multilevel"/>
    <w:tmpl w:val="5EBA5E96"/>
    <w:lvl w:ilvl="0">
      <w:start w:val="5"/>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886185889">
    <w:abstractNumId w:val="1"/>
  </w:num>
  <w:num w:numId="2" w16cid:durableId="911890958">
    <w:abstractNumId w:val="2"/>
  </w:num>
  <w:num w:numId="3" w16cid:durableId="1483241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0"/>
  <w:defaultTabStop w:val="708"/>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0C0C"/>
    <w:rsid w:val="0000098F"/>
    <w:rsid w:val="00006FFE"/>
    <w:rsid w:val="00012616"/>
    <w:rsid w:val="00015DD6"/>
    <w:rsid w:val="0001782B"/>
    <w:rsid w:val="0002299B"/>
    <w:rsid w:val="00027ABC"/>
    <w:rsid w:val="00031D3F"/>
    <w:rsid w:val="000328B8"/>
    <w:rsid w:val="00040E19"/>
    <w:rsid w:val="000570BE"/>
    <w:rsid w:val="0005739A"/>
    <w:rsid w:val="000773FD"/>
    <w:rsid w:val="00090054"/>
    <w:rsid w:val="000A3764"/>
    <w:rsid w:val="000A6D32"/>
    <w:rsid w:val="000B2C25"/>
    <w:rsid w:val="000B4DB7"/>
    <w:rsid w:val="000B7C89"/>
    <w:rsid w:val="000C387C"/>
    <w:rsid w:val="000C3C5F"/>
    <w:rsid w:val="000C5898"/>
    <w:rsid w:val="000D0893"/>
    <w:rsid w:val="000D1D6A"/>
    <w:rsid w:val="000E22F8"/>
    <w:rsid w:val="000E3500"/>
    <w:rsid w:val="000E5C04"/>
    <w:rsid w:val="000F1876"/>
    <w:rsid w:val="000F503C"/>
    <w:rsid w:val="000F56FC"/>
    <w:rsid w:val="00100A45"/>
    <w:rsid w:val="0010779E"/>
    <w:rsid w:val="00107F4A"/>
    <w:rsid w:val="001103DC"/>
    <w:rsid w:val="001119E4"/>
    <w:rsid w:val="001175C9"/>
    <w:rsid w:val="00120D29"/>
    <w:rsid w:val="00125A39"/>
    <w:rsid w:val="00126851"/>
    <w:rsid w:val="001325A4"/>
    <w:rsid w:val="00135AFC"/>
    <w:rsid w:val="00154450"/>
    <w:rsid w:val="00154FBE"/>
    <w:rsid w:val="00155F05"/>
    <w:rsid w:val="00172D40"/>
    <w:rsid w:val="001736D8"/>
    <w:rsid w:val="0017383A"/>
    <w:rsid w:val="001766F1"/>
    <w:rsid w:val="0018582D"/>
    <w:rsid w:val="00186B79"/>
    <w:rsid w:val="001905CA"/>
    <w:rsid w:val="00196D01"/>
    <w:rsid w:val="001A2F48"/>
    <w:rsid w:val="001B05C9"/>
    <w:rsid w:val="001B482F"/>
    <w:rsid w:val="001B7D23"/>
    <w:rsid w:val="001C05F4"/>
    <w:rsid w:val="001C4146"/>
    <w:rsid w:val="001C4DE3"/>
    <w:rsid w:val="001C51F9"/>
    <w:rsid w:val="001C6597"/>
    <w:rsid w:val="001D44ED"/>
    <w:rsid w:val="001D4BA9"/>
    <w:rsid w:val="001D5661"/>
    <w:rsid w:val="001F2C1B"/>
    <w:rsid w:val="001F5F5F"/>
    <w:rsid w:val="001F64AF"/>
    <w:rsid w:val="002055D8"/>
    <w:rsid w:val="002077E9"/>
    <w:rsid w:val="00223A99"/>
    <w:rsid w:val="002253E7"/>
    <w:rsid w:val="002254AE"/>
    <w:rsid w:val="002303BC"/>
    <w:rsid w:val="00230D88"/>
    <w:rsid w:val="00231884"/>
    <w:rsid w:val="00251A51"/>
    <w:rsid w:val="002541E0"/>
    <w:rsid w:val="0025604F"/>
    <w:rsid w:val="002562C7"/>
    <w:rsid w:val="00263AD7"/>
    <w:rsid w:val="002664FA"/>
    <w:rsid w:val="00281A01"/>
    <w:rsid w:val="00290CCE"/>
    <w:rsid w:val="002916DF"/>
    <w:rsid w:val="0029590E"/>
    <w:rsid w:val="002A70A4"/>
    <w:rsid w:val="002B13D8"/>
    <w:rsid w:val="002B4DA0"/>
    <w:rsid w:val="002C3C69"/>
    <w:rsid w:val="002C6F11"/>
    <w:rsid w:val="002D30ED"/>
    <w:rsid w:val="002E3833"/>
    <w:rsid w:val="002E760E"/>
    <w:rsid w:val="00306598"/>
    <w:rsid w:val="0031135A"/>
    <w:rsid w:val="003113F7"/>
    <w:rsid w:val="003131C1"/>
    <w:rsid w:val="003162C7"/>
    <w:rsid w:val="00320016"/>
    <w:rsid w:val="00327EC0"/>
    <w:rsid w:val="00327F12"/>
    <w:rsid w:val="00333EF8"/>
    <w:rsid w:val="00335E9C"/>
    <w:rsid w:val="00342886"/>
    <w:rsid w:val="00347489"/>
    <w:rsid w:val="0035751A"/>
    <w:rsid w:val="00374B9C"/>
    <w:rsid w:val="003750EA"/>
    <w:rsid w:val="00387AC7"/>
    <w:rsid w:val="003943BE"/>
    <w:rsid w:val="003A55CD"/>
    <w:rsid w:val="003B3416"/>
    <w:rsid w:val="003C23D3"/>
    <w:rsid w:val="003D35A4"/>
    <w:rsid w:val="003D6E12"/>
    <w:rsid w:val="003F145B"/>
    <w:rsid w:val="003F2AEC"/>
    <w:rsid w:val="003F2B86"/>
    <w:rsid w:val="003F7B0F"/>
    <w:rsid w:val="004002C1"/>
    <w:rsid w:val="00406DFA"/>
    <w:rsid w:val="00410091"/>
    <w:rsid w:val="00411AAF"/>
    <w:rsid w:val="00412624"/>
    <w:rsid w:val="004128AF"/>
    <w:rsid w:val="00413F0D"/>
    <w:rsid w:val="00425251"/>
    <w:rsid w:val="004357B3"/>
    <w:rsid w:val="00451187"/>
    <w:rsid w:val="00457550"/>
    <w:rsid w:val="004604BD"/>
    <w:rsid w:val="00465090"/>
    <w:rsid w:val="00465C60"/>
    <w:rsid w:val="004802AF"/>
    <w:rsid w:val="00486D12"/>
    <w:rsid w:val="004901D5"/>
    <w:rsid w:val="004909FF"/>
    <w:rsid w:val="00491685"/>
    <w:rsid w:val="00494D7B"/>
    <w:rsid w:val="0049625D"/>
    <w:rsid w:val="004A19D3"/>
    <w:rsid w:val="004A7269"/>
    <w:rsid w:val="004B5486"/>
    <w:rsid w:val="004B5BD4"/>
    <w:rsid w:val="004C483C"/>
    <w:rsid w:val="004C6297"/>
    <w:rsid w:val="004D1C2E"/>
    <w:rsid w:val="004D2432"/>
    <w:rsid w:val="004E4BC0"/>
    <w:rsid w:val="004E6C5E"/>
    <w:rsid w:val="00504DAA"/>
    <w:rsid w:val="00507E85"/>
    <w:rsid w:val="005131B1"/>
    <w:rsid w:val="00517819"/>
    <w:rsid w:val="0052059E"/>
    <w:rsid w:val="0052334F"/>
    <w:rsid w:val="0052539C"/>
    <w:rsid w:val="00525BE2"/>
    <w:rsid w:val="00531DC2"/>
    <w:rsid w:val="00535939"/>
    <w:rsid w:val="00543D06"/>
    <w:rsid w:val="00545739"/>
    <w:rsid w:val="00547EB4"/>
    <w:rsid w:val="00550EA7"/>
    <w:rsid w:val="00554A77"/>
    <w:rsid w:val="00557DDA"/>
    <w:rsid w:val="005634DD"/>
    <w:rsid w:val="00573E05"/>
    <w:rsid w:val="0058325A"/>
    <w:rsid w:val="00583CA8"/>
    <w:rsid w:val="00590F13"/>
    <w:rsid w:val="005A2B2D"/>
    <w:rsid w:val="005A6903"/>
    <w:rsid w:val="005B1911"/>
    <w:rsid w:val="005B4099"/>
    <w:rsid w:val="005C0F30"/>
    <w:rsid w:val="005C447B"/>
    <w:rsid w:val="005D0B56"/>
    <w:rsid w:val="005D1C4F"/>
    <w:rsid w:val="005D5FB9"/>
    <w:rsid w:val="005D67A1"/>
    <w:rsid w:val="005D6A63"/>
    <w:rsid w:val="005E3782"/>
    <w:rsid w:val="005E54D5"/>
    <w:rsid w:val="005F52F4"/>
    <w:rsid w:val="005F782A"/>
    <w:rsid w:val="00600BAD"/>
    <w:rsid w:val="00602182"/>
    <w:rsid w:val="006139A5"/>
    <w:rsid w:val="00614602"/>
    <w:rsid w:val="00616A7B"/>
    <w:rsid w:val="00623DC0"/>
    <w:rsid w:val="006244B2"/>
    <w:rsid w:val="00637818"/>
    <w:rsid w:val="0064010A"/>
    <w:rsid w:val="0064096A"/>
    <w:rsid w:val="00650222"/>
    <w:rsid w:val="0065065F"/>
    <w:rsid w:val="0065208F"/>
    <w:rsid w:val="00653742"/>
    <w:rsid w:val="00653A91"/>
    <w:rsid w:val="00655198"/>
    <w:rsid w:val="00657C05"/>
    <w:rsid w:val="00675CAF"/>
    <w:rsid w:val="00682A5F"/>
    <w:rsid w:val="006A25B1"/>
    <w:rsid w:val="006B36E1"/>
    <w:rsid w:val="006B3783"/>
    <w:rsid w:val="006B3BFD"/>
    <w:rsid w:val="006C2D9E"/>
    <w:rsid w:val="006C505B"/>
    <w:rsid w:val="006C6450"/>
    <w:rsid w:val="006D4B8F"/>
    <w:rsid w:val="006D5630"/>
    <w:rsid w:val="006D5D98"/>
    <w:rsid w:val="006D6F44"/>
    <w:rsid w:val="006D7665"/>
    <w:rsid w:val="006E2DE0"/>
    <w:rsid w:val="006F2293"/>
    <w:rsid w:val="006F4C1A"/>
    <w:rsid w:val="00710F3E"/>
    <w:rsid w:val="00712F3F"/>
    <w:rsid w:val="007248A9"/>
    <w:rsid w:val="007329CA"/>
    <w:rsid w:val="007418A5"/>
    <w:rsid w:val="00742B1F"/>
    <w:rsid w:val="00742C7A"/>
    <w:rsid w:val="00744B54"/>
    <w:rsid w:val="00752646"/>
    <w:rsid w:val="00754968"/>
    <w:rsid w:val="00762B42"/>
    <w:rsid w:val="00784284"/>
    <w:rsid w:val="00784B55"/>
    <w:rsid w:val="00784E13"/>
    <w:rsid w:val="00790456"/>
    <w:rsid w:val="0079349E"/>
    <w:rsid w:val="00794C1A"/>
    <w:rsid w:val="0079623E"/>
    <w:rsid w:val="007A3F81"/>
    <w:rsid w:val="007B31CC"/>
    <w:rsid w:val="007B6089"/>
    <w:rsid w:val="007B6D10"/>
    <w:rsid w:val="007C5365"/>
    <w:rsid w:val="007D1B16"/>
    <w:rsid w:val="007D3A01"/>
    <w:rsid w:val="007D68BA"/>
    <w:rsid w:val="007D74A3"/>
    <w:rsid w:val="007D7FCD"/>
    <w:rsid w:val="007E3682"/>
    <w:rsid w:val="007E3AED"/>
    <w:rsid w:val="007F140B"/>
    <w:rsid w:val="007F548A"/>
    <w:rsid w:val="00800250"/>
    <w:rsid w:val="00806809"/>
    <w:rsid w:val="00810BC0"/>
    <w:rsid w:val="00816BD3"/>
    <w:rsid w:val="00821595"/>
    <w:rsid w:val="00823451"/>
    <w:rsid w:val="00823CE6"/>
    <w:rsid w:val="00825446"/>
    <w:rsid w:val="00837988"/>
    <w:rsid w:val="00841D3C"/>
    <w:rsid w:val="0084211D"/>
    <w:rsid w:val="00853C21"/>
    <w:rsid w:val="008570F6"/>
    <w:rsid w:val="008635B8"/>
    <w:rsid w:val="00866BBA"/>
    <w:rsid w:val="008721B3"/>
    <w:rsid w:val="00881E69"/>
    <w:rsid w:val="00894333"/>
    <w:rsid w:val="00894FD6"/>
    <w:rsid w:val="0089552C"/>
    <w:rsid w:val="00897CC7"/>
    <w:rsid w:val="008B0365"/>
    <w:rsid w:val="008C269F"/>
    <w:rsid w:val="008C5CC8"/>
    <w:rsid w:val="008D3AD8"/>
    <w:rsid w:val="008D5351"/>
    <w:rsid w:val="008D55FE"/>
    <w:rsid w:val="008D5FEA"/>
    <w:rsid w:val="008E0550"/>
    <w:rsid w:val="008E25AE"/>
    <w:rsid w:val="008E2A9E"/>
    <w:rsid w:val="008F5066"/>
    <w:rsid w:val="00910185"/>
    <w:rsid w:val="0092086F"/>
    <w:rsid w:val="0092138A"/>
    <w:rsid w:val="00932E53"/>
    <w:rsid w:val="00933755"/>
    <w:rsid w:val="00953BFC"/>
    <w:rsid w:val="00955B4F"/>
    <w:rsid w:val="00957D21"/>
    <w:rsid w:val="00961AE9"/>
    <w:rsid w:val="009716D6"/>
    <w:rsid w:val="00975C57"/>
    <w:rsid w:val="00980F06"/>
    <w:rsid w:val="0099391F"/>
    <w:rsid w:val="0099689F"/>
    <w:rsid w:val="0099706C"/>
    <w:rsid w:val="00997328"/>
    <w:rsid w:val="009975FE"/>
    <w:rsid w:val="00997745"/>
    <w:rsid w:val="009A24F0"/>
    <w:rsid w:val="009A4132"/>
    <w:rsid w:val="009A6E3C"/>
    <w:rsid w:val="009A6E6B"/>
    <w:rsid w:val="009A799D"/>
    <w:rsid w:val="009B2695"/>
    <w:rsid w:val="009B787B"/>
    <w:rsid w:val="009C0BB4"/>
    <w:rsid w:val="009C1C07"/>
    <w:rsid w:val="009C1C60"/>
    <w:rsid w:val="009C2D58"/>
    <w:rsid w:val="009C580F"/>
    <w:rsid w:val="009C62B6"/>
    <w:rsid w:val="009D2677"/>
    <w:rsid w:val="009D4362"/>
    <w:rsid w:val="009D590A"/>
    <w:rsid w:val="009D5A50"/>
    <w:rsid w:val="009E0B53"/>
    <w:rsid w:val="009E0C0C"/>
    <w:rsid w:val="009E5B4B"/>
    <w:rsid w:val="009E7795"/>
    <w:rsid w:val="009F59D8"/>
    <w:rsid w:val="00A02B2C"/>
    <w:rsid w:val="00A04889"/>
    <w:rsid w:val="00A06A87"/>
    <w:rsid w:val="00A10388"/>
    <w:rsid w:val="00A109B3"/>
    <w:rsid w:val="00A1520B"/>
    <w:rsid w:val="00A2212D"/>
    <w:rsid w:val="00A24294"/>
    <w:rsid w:val="00A32F4A"/>
    <w:rsid w:val="00A33C42"/>
    <w:rsid w:val="00A41D83"/>
    <w:rsid w:val="00A45719"/>
    <w:rsid w:val="00A471B0"/>
    <w:rsid w:val="00A50063"/>
    <w:rsid w:val="00A5047E"/>
    <w:rsid w:val="00A5129F"/>
    <w:rsid w:val="00A57FAE"/>
    <w:rsid w:val="00A60150"/>
    <w:rsid w:val="00A61E43"/>
    <w:rsid w:val="00A71D07"/>
    <w:rsid w:val="00A723E1"/>
    <w:rsid w:val="00A74157"/>
    <w:rsid w:val="00A74BCF"/>
    <w:rsid w:val="00AA551A"/>
    <w:rsid w:val="00AA608E"/>
    <w:rsid w:val="00AB4861"/>
    <w:rsid w:val="00AC04A1"/>
    <w:rsid w:val="00AC66CA"/>
    <w:rsid w:val="00AC77C8"/>
    <w:rsid w:val="00AD0AB2"/>
    <w:rsid w:val="00AD1B11"/>
    <w:rsid w:val="00AF1A0A"/>
    <w:rsid w:val="00AF5018"/>
    <w:rsid w:val="00AF52EA"/>
    <w:rsid w:val="00AF7A87"/>
    <w:rsid w:val="00B0092A"/>
    <w:rsid w:val="00B030D9"/>
    <w:rsid w:val="00B056E8"/>
    <w:rsid w:val="00B133F7"/>
    <w:rsid w:val="00B17901"/>
    <w:rsid w:val="00B279D5"/>
    <w:rsid w:val="00B44C6F"/>
    <w:rsid w:val="00B45264"/>
    <w:rsid w:val="00B45CE5"/>
    <w:rsid w:val="00B51F3A"/>
    <w:rsid w:val="00B5331A"/>
    <w:rsid w:val="00B53606"/>
    <w:rsid w:val="00B53839"/>
    <w:rsid w:val="00B60CF7"/>
    <w:rsid w:val="00B6384E"/>
    <w:rsid w:val="00B802F6"/>
    <w:rsid w:val="00B81A27"/>
    <w:rsid w:val="00B81C8B"/>
    <w:rsid w:val="00B83D88"/>
    <w:rsid w:val="00B96092"/>
    <w:rsid w:val="00BA0192"/>
    <w:rsid w:val="00BA4C6F"/>
    <w:rsid w:val="00BB5748"/>
    <w:rsid w:val="00BC102B"/>
    <w:rsid w:val="00BD217C"/>
    <w:rsid w:val="00BF11DE"/>
    <w:rsid w:val="00C04D93"/>
    <w:rsid w:val="00C07A54"/>
    <w:rsid w:val="00C1315E"/>
    <w:rsid w:val="00C21889"/>
    <w:rsid w:val="00C32B8A"/>
    <w:rsid w:val="00C37191"/>
    <w:rsid w:val="00C37962"/>
    <w:rsid w:val="00C41AC3"/>
    <w:rsid w:val="00C42A2C"/>
    <w:rsid w:val="00C45D03"/>
    <w:rsid w:val="00C56B99"/>
    <w:rsid w:val="00C574A6"/>
    <w:rsid w:val="00C61A1E"/>
    <w:rsid w:val="00C662CE"/>
    <w:rsid w:val="00C72B53"/>
    <w:rsid w:val="00C76B3D"/>
    <w:rsid w:val="00C76B9F"/>
    <w:rsid w:val="00C81329"/>
    <w:rsid w:val="00C83E27"/>
    <w:rsid w:val="00C9087B"/>
    <w:rsid w:val="00C91F0A"/>
    <w:rsid w:val="00C95AD0"/>
    <w:rsid w:val="00C9685D"/>
    <w:rsid w:val="00C976E9"/>
    <w:rsid w:val="00CA6A98"/>
    <w:rsid w:val="00CA6EEF"/>
    <w:rsid w:val="00CA7DA2"/>
    <w:rsid w:val="00CB02C8"/>
    <w:rsid w:val="00CB5339"/>
    <w:rsid w:val="00CB7438"/>
    <w:rsid w:val="00CC2C3C"/>
    <w:rsid w:val="00CC4233"/>
    <w:rsid w:val="00CC4E8F"/>
    <w:rsid w:val="00CC5C88"/>
    <w:rsid w:val="00CC6F91"/>
    <w:rsid w:val="00CD5164"/>
    <w:rsid w:val="00CE40C0"/>
    <w:rsid w:val="00CF08D3"/>
    <w:rsid w:val="00CF151F"/>
    <w:rsid w:val="00CF446C"/>
    <w:rsid w:val="00D03A60"/>
    <w:rsid w:val="00D11D67"/>
    <w:rsid w:val="00D11D72"/>
    <w:rsid w:val="00D162DB"/>
    <w:rsid w:val="00D21672"/>
    <w:rsid w:val="00D233BB"/>
    <w:rsid w:val="00D26DBF"/>
    <w:rsid w:val="00D270D3"/>
    <w:rsid w:val="00D33285"/>
    <w:rsid w:val="00D33BA2"/>
    <w:rsid w:val="00D355D0"/>
    <w:rsid w:val="00D35C16"/>
    <w:rsid w:val="00D409E2"/>
    <w:rsid w:val="00D43E3E"/>
    <w:rsid w:val="00D46636"/>
    <w:rsid w:val="00D50615"/>
    <w:rsid w:val="00D575CA"/>
    <w:rsid w:val="00D61663"/>
    <w:rsid w:val="00D70314"/>
    <w:rsid w:val="00D74D4F"/>
    <w:rsid w:val="00D82752"/>
    <w:rsid w:val="00D84A50"/>
    <w:rsid w:val="00D84A62"/>
    <w:rsid w:val="00D851A1"/>
    <w:rsid w:val="00D870F1"/>
    <w:rsid w:val="00D902D5"/>
    <w:rsid w:val="00D9145B"/>
    <w:rsid w:val="00D91D4E"/>
    <w:rsid w:val="00D94AE9"/>
    <w:rsid w:val="00D95691"/>
    <w:rsid w:val="00DA1E3C"/>
    <w:rsid w:val="00DA7288"/>
    <w:rsid w:val="00DB1BE5"/>
    <w:rsid w:val="00DC38B3"/>
    <w:rsid w:val="00DC3964"/>
    <w:rsid w:val="00DE5E60"/>
    <w:rsid w:val="00DE762A"/>
    <w:rsid w:val="00DF0065"/>
    <w:rsid w:val="00DF16EA"/>
    <w:rsid w:val="00DF4CBA"/>
    <w:rsid w:val="00DF6B2A"/>
    <w:rsid w:val="00E04ABD"/>
    <w:rsid w:val="00E06F51"/>
    <w:rsid w:val="00E10376"/>
    <w:rsid w:val="00E112C6"/>
    <w:rsid w:val="00E146B6"/>
    <w:rsid w:val="00E17971"/>
    <w:rsid w:val="00E2055D"/>
    <w:rsid w:val="00E21938"/>
    <w:rsid w:val="00E21E7A"/>
    <w:rsid w:val="00E30351"/>
    <w:rsid w:val="00E33566"/>
    <w:rsid w:val="00E37399"/>
    <w:rsid w:val="00E41704"/>
    <w:rsid w:val="00E41D71"/>
    <w:rsid w:val="00E46A02"/>
    <w:rsid w:val="00E622BD"/>
    <w:rsid w:val="00E637B1"/>
    <w:rsid w:val="00E6446F"/>
    <w:rsid w:val="00E72D75"/>
    <w:rsid w:val="00E741C4"/>
    <w:rsid w:val="00E82D70"/>
    <w:rsid w:val="00E8457B"/>
    <w:rsid w:val="00E90EC3"/>
    <w:rsid w:val="00E943A4"/>
    <w:rsid w:val="00E97D61"/>
    <w:rsid w:val="00EA64B0"/>
    <w:rsid w:val="00EA6CA4"/>
    <w:rsid w:val="00EB446D"/>
    <w:rsid w:val="00EC1705"/>
    <w:rsid w:val="00EC2028"/>
    <w:rsid w:val="00EC42BC"/>
    <w:rsid w:val="00ED6D10"/>
    <w:rsid w:val="00EE5A1D"/>
    <w:rsid w:val="00EF07BE"/>
    <w:rsid w:val="00EF4167"/>
    <w:rsid w:val="00EF4F9C"/>
    <w:rsid w:val="00EF7E32"/>
    <w:rsid w:val="00F16CF8"/>
    <w:rsid w:val="00F22E78"/>
    <w:rsid w:val="00F24C9C"/>
    <w:rsid w:val="00F24D90"/>
    <w:rsid w:val="00F27CA6"/>
    <w:rsid w:val="00F30F00"/>
    <w:rsid w:val="00F31645"/>
    <w:rsid w:val="00F36C0C"/>
    <w:rsid w:val="00F43806"/>
    <w:rsid w:val="00F453C3"/>
    <w:rsid w:val="00F45A8D"/>
    <w:rsid w:val="00F50316"/>
    <w:rsid w:val="00F52B3E"/>
    <w:rsid w:val="00F550D6"/>
    <w:rsid w:val="00F55BC4"/>
    <w:rsid w:val="00F65DC1"/>
    <w:rsid w:val="00F71F05"/>
    <w:rsid w:val="00F83D74"/>
    <w:rsid w:val="00F84795"/>
    <w:rsid w:val="00F9746F"/>
    <w:rsid w:val="00FA0AA7"/>
    <w:rsid w:val="00FA1603"/>
    <w:rsid w:val="00FA4FC3"/>
    <w:rsid w:val="00FA742D"/>
    <w:rsid w:val="00FA7AC7"/>
    <w:rsid w:val="00FB2299"/>
    <w:rsid w:val="00FB3EE9"/>
    <w:rsid w:val="00FB5B04"/>
    <w:rsid w:val="00FB6613"/>
    <w:rsid w:val="00FB6E56"/>
    <w:rsid w:val="00FC0B72"/>
    <w:rsid w:val="00FC2842"/>
    <w:rsid w:val="00FC35BA"/>
    <w:rsid w:val="00FD3794"/>
    <w:rsid w:val="00FD46EA"/>
    <w:rsid w:val="00FE61DD"/>
    <w:rsid w:val="0B8972ED"/>
    <w:rsid w:val="14D8728C"/>
    <w:rsid w:val="206A6870"/>
    <w:rsid w:val="3C1156E8"/>
    <w:rsid w:val="5F1072B0"/>
    <w:rsid w:val="7E2501C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6CA246"/>
  <w15:docId w15:val="{6A975658-6D2D-4402-B5ED-BDAE9F4F1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qFormat="1"/>
    <w:lsdException w:name="Body Text Indent" w:semiHidden="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Theme="minorHAnsi" w:eastAsiaTheme="minorHAnsi" w:hAnsiTheme="minorHAnsi" w:cstheme="minorBid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qFormat/>
    <w:rPr>
      <w:sz w:val="16"/>
      <w:szCs w:val="16"/>
    </w:rPr>
  </w:style>
  <w:style w:type="character" w:styleId="a4">
    <w:name w:val="Hyperlink"/>
    <w:basedOn w:val="a0"/>
    <w:uiPriority w:val="99"/>
    <w:unhideWhenUsed/>
    <w:qFormat/>
    <w:rPr>
      <w:color w:val="0000FF" w:themeColor="hyperlink"/>
      <w:u w:val="single"/>
    </w:rPr>
  </w:style>
  <w:style w:type="paragraph" w:styleId="a5">
    <w:name w:val="Balloon Text"/>
    <w:basedOn w:val="a"/>
    <w:link w:val="a6"/>
    <w:uiPriority w:val="99"/>
    <w:semiHidden/>
    <w:unhideWhenUsed/>
    <w:qFormat/>
    <w:pPr>
      <w:spacing w:after="0" w:line="240" w:lineRule="auto"/>
    </w:pPr>
    <w:rPr>
      <w:rFonts w:ascii="Tahoma" w:hAnsi="Tahoma" w:cs="Tahoma"/>
      <w:sz w:val="16"/>
      <w:szCs w:val="16"/>
    </w:rPr>
  </w:style>
  <w:style w:type="paragraph" w:styleId="a7">
    <w:name w:val="annotation text"/>
    <w:basedOn w:val="a"/>
    <w:link w:val="a8"/>
    <w:uiPriority w:val="99"/>
    <w:semiHidden/>
    <w:unhideWhenUsed/>
    <w:qFormat/>
    <w:pPr>
      <w:spacing w:line="240" w:lineRule="auto"/>
    </w:pPr>
    <w:rPr>
      <w:sz w:val="20"/>
      <w:szCs w:val="20"/>
    </w:rPr>
  </w:style>
  <w:style w:type="paragraph" w:styleId="a9">
    <w:name w:val="annotation subject"/>
    <w:basedOn w:val="a7"/>
    <w:next w:val="a7"/>
    <w:link w:val="aa"/>
    <w:uiPriority w:val="99"/>
    <w:semiHidden/>
    <w:unhideWhenUsed/>
    <w:qFormat/>
    <w:rPr>
      <w:b/>
      <w:bCs/>
    </w:rPr>
  </w:style>
  <w:style w:type="paragraph" w:styleId="ab">
    <w:name w:val="Body Text"/>
    <w:basedOn w:val="a"/>
    <w:link w:val="ac"/>
    <w:uiPriority w:val="99"/>
    <w:semiHidden/>
    <w:unhideWhenUsed/>
    <w:qFormat/>
    <w:pPr>
      <w:spacing w:after="120"/>
    </w:pPr>
  </w:style>
  <w:style w:type="paragraph" w:styleId="ad">
    <w:name w:val="Body Text Indent"/>
    <w:basedOn w:val="a"/>
    <w:link w:val="ae"/>
    <w:semiHidden/>
    <w:pPr>
      <w:spacing w:after="0" w:line="360" w:lineRule="auto"/>
      <w:ind w:firstLine="851"/>
      <w:jc w:val="both"/>
    </w:pPr>
    <w:rPr>
      <w:rFonts w:ascii="Courier New" w:eastAsia="Times New Roman" w:hAnsi="Courier New" w:cs="Courier New"/>
      <w:sz w:val="24"/>
      <w:szCs w:val="24"/>
      <w:lang w:eastAsia="ru-RU"/>
    </w:rPr>
  </w:style>
  <w:style w:type="paragraph" w:styleId="HTML">
    <w:name w:val="HTML Preformatted"/>
    <w:basedOn w:val="a"/>
    <w:link w:val="HTML0"/>
    <w:uiPriority w:val="99"/>
    <w:unhideWhenUsed/>
    <w:qFormat/>
    <w:pPr>
      <w:spacing w:after="0" w:line="240" w:lineRule="auto"/>
    </w:pPr>
    <w:rPr>
      <w:rFonts w:ascii="Consolas" w:hAnsi="Consolas"/>
      <w:sz w:val="20"/>
      <w:szCs w:val="20"/>
    </w:rPr>
  </w:style>
  <w:style w:type="table" w:styleId="af">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qFormat/>
    <w:pPr>
      <w:autoSpaceDE w:val="0"/>
      <w:autoSpaceDN w:val="0"/>
      <w:adjustRightInd w:val="0"/>
    </w:pPr>
    <w:rPr>
      <w:rFonts w:ascii="Arial" w:eastAsiaTheme="minorHAnsi" w:hAnsi="Arial" w:cs="Arial"/>
      <w:color w:val="000000"/>
      <w:sz w:val="24"/>
      <w:szCs w:val="24"/>
      <w:lang w:eastAsia="en-US"/>
    </w:rPr>
  </w:style>
  <w:style w:type="paragraph" w:styleId="af0">
    <w:name w:val="List Paragraph"/>
    <w:basedOn w:val="a"/>
    <w:uiPriority w:val="34"/>
    <w:qFormat/>
    <w:pPr>
      <w:ind w:left="720"/>
      <w:contextualSpacing/>
    </w:pPr>
  </w:style>
  <w:style w:type="character" w:customStyle="1" w:styleId="ae">
    <w:name w:val="Основной текст с отступом Знак"/>
    <w:basedOn w:val="a0"/>
    <w:link w:val="ad"/>
    <w:semiHidden/>
    <w:qFormat/>
    <w:rPr>
      <w:rFonts w:ascii="Courier New" w:eastAsia="Times New Roman" w:hAnsi="Courier New" w:cs="Courier New"/>
      <w:sz w:val="24"/>
      <w:szCs w:val="24"/>
      <w:lang w:eastAsia="ru-RU"/>
    </w:rPr>
  </w:style>
  <w:style w:type="character" w:customStyle="1" w:styleId="a8">
    <w:name w:val="Текст примечания Знак"/>
    <w:basedOn w:val="a0"/>
    <w:link w:val="a7"/>
    <w:uiPriority w:val="99"/>
    <w:semiHidden/>
    <w:qFormat/>
    <w:rPr>
      <w:sz w:val="20"/>
      <w:szCs w:val="20"/>
    </w:rPr>
  </w:style>
  <w:style w:type="character" w:customStyle="1" w:styleId="aa">
    <w:name w:val="Тема примечания Знак"/>
    <w:basedOn w:val="a8"/>
    <w:link w:val="a9"/>
    <w:uiPriority w:val="99"/>
    <w:semiHidden/>
    <w:qFormat/>
    <w:rPr>
      <w:b/>
      <w:bCs/>
      <w:sz w:val="20"/>
      <w:szCs w:val="20"/>
    </w:rPr>
  </w:style>
  <w:style w:type="character" w:customStyle="1" w:styleId="a6">
    <w:name w:val="Текст выноски Знак"/>
    <w:basedOn w:val="a0"/>
    <w:link w:val="a5"/>
    <w:uiPriority w:val="99"/>
    <w:semiHidden/>
    <w:qFormat/>
    <w:rPr>
      <w:rFonts w:ascii="Tahoma" w:hAnsi="Tahoma" w:cs="Tahoma"/>
      <w:sz w:val="16"/>
      <w:szCs w:val="16"/>
    </w:rPr>
  </w:style>
  <w:style w:type="paragraph" w:customStyle="1" w:styleId="ConsPlusNormal">
    <w:name w:val="ConsPlusNormal"/>
    <w:qFormat/>
    <w:pPr>
      <w:widowControl w:val="0"/>
      <w:snapToGrid w:val="0"/>
      <w:ind w:firstLine="720"/>
    </w:pPr>
    <w:rPr>
      <w:rFonts w:ascii="Arial" w:eastAsia="Times New Roman" w:hAnsi="Arial" w:cs="Arial"/>
    </w:rPr>
  </w:style>
  <w:style w:type="character" w:customStyle="1" w:styleId="HTML0">
    <w:name w:val="Стандартный HTML Знак"/>
    <w:basedOn w:val="a0"/>
    <w:link w:val="HTML"/>
    <w:uiPriority w:val="99"/>
    <w:qFormat/>
    <w:rPr>
      <w:rFonts w:ascii="Consolas" w:hAnsi="Consolas"/>
      <w:sz w:val="20"/>
      <w:szCs w:val="20"/>
    </w:rPr>
  </w:style>
  <w:style w:type="character" w:customStyle="1" w:styleId="fontstyle01">
    <w:name w:val="fontstyle01"/>
    <w:basedOn w:val="a0"/>
    <w:qFormat/>
    <w:rPr>
      <w:rFonts w:ascii="PTSans-Bold" w:hAnsi="PTSans-Bold" w:hint="default"/>
      <w:b/>
      <w:bCs/>
      <w:color w:val="000000"/>
      <w:sz w:val="16"/>
      <w:szCs w:val="16"/>
    </w:rPr>
  </w:style>
  <w:style w:type="character" w:customStyle="1" w:styleId="ac">
    <w:name w:val="Основной текст Знак"/>
    <w:basedOn w:val="a0"/>
    <w:link w:val="ab"/>
    <w:uiPriority w:val="99"/>
    <w:semiHidden/>
    <w:qFormat/>
  </w:style>
  <w:style w:type="character" w:styleId="af1">
    <w:name w:val="Unresolved Mention"/>
    <w:basedOn w:val="a0"/>
    <w:uiPriority w:val="99"/>
    <w:semiHidden/>
    <w:unhideWhenUsed/>
    <w:rsid w:val="004100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56632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tel:+7%20(922)%20255-2677"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tatyana.sharafullina@mail.r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voy72@rodina-dom.ru" TargetMode="External"/><Relationship Id="rId5" Type="http://schemas.openxmlformats.org/officeDocument/2006/relationships/footnotes" Target="footnotes.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mailto:svoy72@rodina-dom.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1177</TotalTime>
  <Pages>1</Pages>
  <Words>7497</Words>
  <Characters>42739</Characters>
  <Application>Microsoft Office Word</Application>
  <DocSecurity>0</DocSecurity>
  <Lines>356</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Масленкова Наталья Ивановна</dc:creator>
  <cp:lastModifiedBy>User</cp:lastModifiedBy>
  <cp:revision>91</cp:revision>
  <cp:lastPrinted>2024-12-24T07:32:00Z</cp:lastPrinted>
  <dcterms:created xsi:type="dcterms:W3CDTF">2024-12-10T11:11:00Z</dcterms:created>
  <dcterms:modified xsi:type="dcterms:W3CDTF">2025-12-16T04:31:00Z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1049-12.2.0.23155</vt:lpwstr>
  </property>
  <property fmtid="{D5CDD505-2E9C-101B-9397-08002B2CF9AE}" pid="3" name="ICV">
    <vt:lpwstr>482996BBA557456EA43CD1867006D0BC_12</vt:lpwstr>
  </property>
</Properties>
</file>