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FDC" w:rsidRPr="00C12339" w:rsidRDefault="002D0E56">
      <w:pPr>
        <w:spacing w:before="20" w:after="20" w:line="240" w:lineRule="auto"/>
        <w:ind w:left="20" w:right="20"/>
        <w:jc w:val="center"/>
        <w:rPr>
          <w:lang w:val="ru-RU"/>
        </w:rPr>
      </w:pPr>
      <w:r w:rsidRPr="00C12339">
        <w:rPr>
          <w:b/>
          <w:bCs/>
          <w:color w:val="000000"/>
          <w:sz w:val="24"/>
          <w:szCs w:val="24"/>
          <w:lang w:val="ru-RU"/>
        </w:rPr>
        <w:t>Договор участия в долевом строительстве №</w:t>
      </w:r>
      <w:r>
        <w:rPr>
          <w:b/>
          <w:bCs/>
          <w:color w:val="000000"/>
          <w:sz w:val="24"/>
          <w:szCs w:val="24"/>
        </w:rPr>
        <w:t> </w:t>
      </w:r>
      <w:r w:rsidR="00C12339">
        <w:rPr>
          <w:b/>
          <w:bCs/>
          <w:color w:val="000000"/>
          <w:sz w:val="24"/>
          <w:szCs w:val="24"/>
          <w:lang w:val="ru-RU"/>
        </w:rPr>
        <w:t>ХХХ</w:t>
      </w:r>
      <w:r w:rsidR="00C12339" w:rsidRPr="00C12339">
        <w:rPr>
          <w:color w:val="000000"/>
          <w:sz w:val="24"/>
          <w:szCs w:val="24"/>
          <w:lang w:val="ru-RU"/>
        </w:rPr>
        <w:t xml:space="preserve"> </w:t>
      </w:r>
      <w:r w:rsidRPr="00C12339">
        <w:rPr>
          <w:color w:val="000000"/>
          <w:sz w:val="24"/>
          <w:szCs w:val="24"/>
          <w:lang w:val="ru-RU"/>
        </w:rPr>
        <w:br/>
      </w:r>
      <w:r>
        <w:rPr>
          <w:color w:val="000000"/>
          <w:sz w:val="24"/>
          <w:szCs w:val="24"/>
        </w:rPr>
        <w:t> </w:t>
      </w:r>
      <w:r w:rsidRPr="00C12339">
        <w:rPr>
          <w:color w:val="000000"/>
          <w:sz w:val="24"/>
          <w:szCs w:val="24"/>
          <w:lang w:val="ru-RU"/>
        </w:rPr>
        <w:br/>
      </w:r>
      <w:r>
        <w:rPr>
          <w:color w:val="000000"/>
          <w:sz w:val="24"/>
          <w:szCs w:val="24"/>
        </w:rPr>
        <w:t> </w:t>
      </w:r>
      <w:r w:rsidRPr="00C12339">
        <w:rPr>
          <w:color w:val="000000"/>
          <w:sz w:val="24"/>
          <w:szCs w:val="24"/>
          <w:lang w:val="ru-RU"/>
        </w:rPr>
        <w:br/>
      </w:r>
      <w:r>
        <w:rPr>
          <w:color w:val="000000"/>
          <w:sz w:val="24"/>
          <w:szCs w:val="24"/>
        </w:rPr>
        <w:t>       </w:t>
      </w:r>
      <w:r w:rsidRPr="00C12339">
        <w:rPr>
          <w:color w:val="000000"/>
          <w:sz w:val="24"/>
          <w:szCs w:val="24"/>
          <w:lang w:val="ru-RU"/>
        </w:rPr>
        <w:t>город Москва</w:t>
      </w:r>
      <w:r>
        <w:rPr>
          <w:color w:val="000000"/>
          <w:sz w:val="24"/>
          <w:szCs w:val="24"/>
        </w:rPr>
        <w:t>                                                                                                                </w:t>
      </w:r>
      <w:r w:rsidR="00C12339">
        <w:rPr>
          <w:color w:val="000000"/>
          <w:sz w:val="24"/>
          <w:szCs w:val="24"/>
          <w:lang w:val="ru-RU"/>
        </w:rPr>
        <w:t>_____</w:t>
      </w:r>
      <w:r w:rsidRPr="00C12339">
        <w:rPr>
          <w:color w:val="000000"/>
          <w:sz w:val="24"/>
          <w:szCs w:val="24"/>
          <w:lang w:val="ru-RU"/>
        </w:rPr>
        <w:t>2019</w:t>
      </w:r>
      <w:r>
        <w:rPr>
          <w:color w:val="000000"/>
          <w:sz w:val="24"/>
          <w:szCs w:val="24"/>
        </w:rPr>
        <w:t> </w:t>
      </w:r>
      <w:r w:rsidRPr="00C12339">
        <w:rPr>
          <w:color w:val="000000"/>
          <w:sz w:val="24"/>
          <w:szCs w:val="24"/>
          <w:lang w:val="ru-RU"/>
        </w:rPr>
        <w:t>года</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b/>
          <w:bCs/>
          <w:color w:val="000000"/>
          <w:sz w:val="24"/>
          <w:szCs w:val="24"/>
          <w:lang w:val="ru-RU"/>
        </w:rPr>
        <w:t>Общество с ограниченной ответственностью «Специализированный застройщик «</w:t>
      </w:r>
      <w:proofErr w:type="spellStart"/>
      <w:r w:rsidRPr="00C12339">
        <w:rPr>
          <w:b/>
          <w:bCs/>
          <w:color w:val="000000"/>
          <w:sz w:val="24"/>
          <w:szCs w:val="24"/>
          <w:lang w:val="ru-RU"/>
        </w:rPr>
        <w:t>Бастион</w:t>
      </w:r>
      <w:proofErr w:type="gramStart"/>
      <w:r w:rsidRPr="00C12339">
        <w:rPr>
          <w:b/>
          <w:bCs/>
          <w:color w:val="000000"/>
          <w:sz w:val="24"/>
          <w:szCs w:val="24"/>
          <w:lang w:val="ru-RU"/>
        </w:rPr>
        <w:t>»</w:t>
      </w:r>
      <w:r w:rsidRPr="00C12339">
        <w:rPr>
          <w:color w:val="000000"/>
          <w:sz w:val="24"/>
          <w:szCs w:val="24"/>
          <w:lang w:val="ru-RU"/>
        </w:rPr>
        <w:t>,</w:t>
      </w:r>
      <w:r w:rsidR="00C12339">
        <w:rPr>
          <w:color w:val="000000"/>
          <w:sz w:val="24"/>
          <w:szCs w:val="24"/>
          <w:lang w:val="ru-RU"/>
        </w:rPr>
        <w:t>ХХХХХХХХХХХХХХХХХХХ</w:t>
      </w:r>
      <w:proofErr w:type="spellEnd"/>
      <w:proofErr w:type="gramEnd"/>
      <w:r w:rsidRPr="00C12339">
        <w:rPr>
          <w:color w:val="000000"/>
          <w:sz w:val="24"/>
          <w:szCs w:val="24"/>
          <w:lang w:val="ru-RU"/>
        </w:rPr>
        <w:t>», в лице, действующего на основании Устава, с одной стороны, и</w:t>
      </w:r>
      <w:r>
        <w:rPr>
          <w:color w:val="000000"/>
          <w:sz w:val="24"/>
          <w:szCs w:val="24"/>
        </w:rPr>
        <w:t>    </w:t>
      </w:r>
      <w:r w:rsidRPr="00C12339">
        <w:rPr>
          <w:color w:val="000000"/>
          <w:sz w:val="24"/>
          <w:szCs w:val="24"/>
          <w:lang w:val="ru-RU"/>
        </w:rPr>
        <w:t>​</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​гр. </w:t>
      </w:r>
      <w:r w:rsidRPr="00C12339">
        <w:rPr>
          <w:b/>
          <w:bCs/>
          <w:color w:val="000000"/>
          <w:sz w:val="24"/>
          <w:szCs w:val="24"/>
          <w:lang w:val="ru-RU"/>
        </w:rPr>
        <w:t>РФ</w:t>
      </w:r>
      <w:r w:rsidR="00C12339">
        <w:rPr>
          <w:b/>
          <w:bCs/>
          <w:color w:val="000000"/>
          <w:sz w:val="24"/>
          <w:szCs w:val="24"/>
          <w:lang w:val="ru-RU"/>
        </w:rPr>
        <w:t>ХХХХХХХХХХХХХХХХХХХ</w:t>
      </w:r>
      <w:r w:rsidRPr="00C12339">
        <w:rPr>
          <w:color w:val="000000"/>
          <w:sz w:val="24"/>
          <w:szCs w:val="24"/>
          <w:lang w:val="ru-RU"/>
        </w:rPr>
        <w:t>,</w:t>
      </w:r>
      <w:r>
        <w:rPr>
          <w:color w:val="000000"/>
          <w:sz w:val="24"/>
          <w:szCs w:val="24"/>
        </w:rPr>
        <w:t> </w:t>
      </w:r>
      <w:r w:rsidRPr="00C12339">
        <w:rPr>
          <w:color w:val="000000"/>
          <w:sz w:val="24"/>
          <w:szCs w:val="24"/>
          <w:lang w:val="ru-RU"/>
        </w:rPr>
        <w:t>именуемый(</w:t>
      </w:r>
      <w:proofErr w:type="spellStart"/>
      <w:r w:rsidRPr="00C12339">
        <w:rPr>
          <w:color w:val="000000"/>
          <w:sz w:val="24"/>
          <w:szCs w:val="24"/>
          <w:lang w:val="ru-RU"/>
        </w:rPr>
        <w:t>ая</w:t>
      </w:r>
      <w:proofErr w:type="spellEnd"/>
      <w:r w:rsidRPr="00C12339">
        <w:rPr>
          <w:color w:val="000000"/>
          <w:sz w:val="24"/>
          <w:szCs w:val="24"/>
          <w:lang w:val="ru-RU"/>
        </w:rPr>
        <w:t xml:space="preserve">) в дальнейшем </w:t>
      </w:r>
      <w:r w:rsidRPr="00C12339">
        <w:rPr>
          <w:i/>
          <w:iCs/>
          <w:color w:val="000000"/>
          <w:sz w:val="24"/>
          <w:szCs w:val="24"/>
          <w:lang w:val="ru-RU"/>
        </w:rPr>
        <w:t>«Участник долевого строительства, УДС»</w:t>
      </w:r>
      <w:r w:rsidRPr="00C12339">
        <w:rPr>
          <w:color w:val="000000"/>
          <w:sz w:val="24"/>
          <w:szCs w:val="24"/>
          <w:lang w:val="ru-RU"/>
        </w:rPr>
        <w:t>, с другой стороны,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далее вместе именуемые </w:t>
      </w:r>
      <w:r w:rsidRPr="00C12339">
        <w:rPr>
          <w:i/>
          <w:iCs/>
          <w:color w:val="000000"/>
          <w:sz w:val="24"/>
          <w:szCs w:val="24"/>
          <w:lang w:val="ru-RU"/>
        </w:rPr>
        <w:t>«Стороны»</w:t>
      </w:r>
      <w:r w:rsidRPr="00C12339">
        <w:rPr>
          <w:color w:val="000000"/>
          <w:sz w:val="24"/>
          <w:szCs w:val="24"/>
          <w:lang w:val="ru-RU"/>
        </w:rPr>
        <w:t xml:space="preserve">, заключили настоящий Договор участия в долевом строительстве (далее по тексту – </w:t>
      </w:r>
      <w:r w:rsidRPr="00C12339">
        <w:rPr>
          <w:i/>
          <w:iCs/>
          <w:color w:val="000000"/>
          <w:sz w:val="24"/>
          <w:szCs w:val="24"/>
          <w:lang w:val="ru-RU"/>
        </w:rPr>
        <w:t>«Договор»</w:t>
      </w:r>
      <w:r w:rsidRPr="00C12339">
        <w:rPr>
          <w:color w:val="000000"/>
          <w:sz w:val="24"/>
          <w:szCs w:val="24"/>
          <w:lang w:val="ru-RU"/>
        </w:rPr>
        <w:t>) о нижеследующем:</w:t>
      </w:r>
      <w:r>
        <w:rPr>
          <w:color w:val="000000"/>
          <w:sz w:val="24"/>
          <w:szCs w:val="24"/>
        </w:rPr>
        <w:t> </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1.</w:t>
      </w:r>
      <w:r>
        <w:rPr>
          <w:color w:val="000000"/>
          <w:sz w:val="24"/>
          <w:szCs w:val="24"/>
        </w:rPr>
        <w:t> </w:t>
      </w:r>
      <w:r w:rsidRPr="00C12339">
        <w:rPr>
          <w:b/>
          <w:bCs/>
          <w:color w:val="000000"/>
          <w:sz w:val="24"/>
          <w:szCs w:val="24"/>
          <w:lang w:val="ru-RU"/>
        </w:rPr>
        <w:t>ТЕРМИНЫ И ТОЛКОВАНИЯ</w:t>
      </w:r>
      <w:r w:rsidRPr="00C12339">
        <w:rPr>
          <w:color w:val="000000"/>
          <w:sz w:val="24"/>
          <w:szCs w:val="24"/>
          <w:lang w:val="ru-RU"/>
        </w:rPr>
        <w:t>.</w:t>
      </w:r>
      <w:r w:rsidRPr="00C12339">
        <w:rPr>
          <w:color w:val="000000"/>
          <w:sz w:val="24"/>
          <w:szCs w:val="24"/>
          <w:lang w:val="ru-RU"/>
        </w:rPr>
        <w:br/>
      </w:r>
      <w:r>
        <w:rPr>
          <w:color w:val="000000"/>
          <w:sz w:val="24"/>
          <w:szCs w:val="24"/>
        </w:rPr>
        <w:t>        </w:t>
      </w:r>
      <w:r w:rsidRPr="00C12339">
        <w:rPr>
          <w:color w:val="000000"/>
          <w:sz w:val="24"/>
          <w:szCs w:val="24"/>
          <w:lang w:val="ru-RU"/>
        </w:rPr>
        <w:t>Для целей настоящего Договора применяются следующие термины: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w:t>
      </w:r>
      <w:r>
        <w:rPr>
          <w:color w:val="000000"/>
          <w:sz w:val="24"/>
          <w:szCs w:val="24"/>
        </w:rPr>
        <w:t> </w:t>
      </w:r>
      <w:r w:rsidRPr="00C12339">
        <w:rPr>
          <w:b/>
          <w:bCs/>
          <w:color w:val="000000"/>
          <w:sz w:val="24"/>
          <w:szCs w:val="24"/>
          <w:lang w:val="ru-RU"/>
        </w:rPr>
        <w:t>Объект недвижимости</w:t>
      </w:r>
      <w:r w:rsidR="00532EE9">
        <w:rPr>
          <w:color w:val="000000"/>
          <w:sz w:val="24"/>
          <w:szCs w:val="24"/>
          <w:lang w:val="ru-RU"/>
        </w:rPr>
        <w:t xml:space="preserve"> – жилое здание (корпус К-</w:t>
      </w:r>
      <w:r w:rsidR="00C92587">
        <w:rPr>
          <w:color w:val="000000"/>
          <w:sz w:val="24"/>
          <w:szCs w:val="24"/>
          <w:lang w:val="ru-RU"/>
        </w:rPr>
        <w:t>3,4,5,6,7</w:t>
      </w:r>
      <w:r w:rsidRPr="00C12339">
        <w:rPr>
          <w:color w:val="000000"/>
          <w:sz w:val="24"/>
          <w:szCs w:val="24"/>
          <w:lang w:val="ru-RU"/>
        </w:rPr>
        <w:t xml:space="preserve">), входящее в состав многофункционального комплекса; количество этажей: строящееся с привлечением денежных средств Участников долевого строительства по строительному адресу: </w:t>
      </w:r>
      <w:r w:rsidRPr="00C12339">
        <w:rPr>
          <w:b/>
          <w:bCs/>
          <w:color w:val="000000"/>
          <w:sz w:val="24"/>
          <w:szCs w:val="24"/>
          <w:lang w:val="ru-RU"/>
        </w:rPr>
        <w:t xml:space="preserve">г. Москва, ЗАО, район Можайский, пересечение </w:t>
      </w:r>
      <w:proofErr w:type="spellStart"/>
      <w:r w:rsidRPr="00C12339">
        <w:rPr>
          <w:b/>
          <w:bCs/>
          <w:color w:val="000000"/>
          <w:sz w:val="24"/>
          <w:szCs w:val="24"/>
          <w:lang w:val="ru-RU"/>
        </w:rPr>
        <w:t>Сколковского</w:t>
      </w:r>
      <w:proofErr w:type="spellEnd"/>
      <w:r w:rsidRPr="00C12339">
        <w:rPr>
          <w:b/>
          <w:bCs/>
          <w:color w:val="000000"/>
          <w:sz w:val="24"/>
          <w:szCs w:val="24"/>
          <w:lang w:val="ru-RU"/>
        </w:rPr>
        <w:t xml:space="preserve"> шоссе и МКАД.</w:t>
      </w: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w:t>
      </w:r>
      <w:r>
        <w:rPr>
          <w:color w:val="000000"/>
          <w:sz w:val="24"/>
          <w:szCs w:val="24"/>
        </w:rPr>
        <w:t>  </w:t>
      </w:r>
      <w:r w:rsidRPr="00C12339">
        <w:rPr>
          <w:b/>
          <w:bCs/>
          <w:color w:val="000000"/>
          <w:sz w:val="24"/>
          <w:szCs w:val="24"/>
          <w:lang w:val="ru-RU"/>
        </w:rPr>
        <w:t>Объект долевого строительства</w:t>
      </w:r>
      <w:r w:rsidRPr="00C12339">
        <w:rPr>
          <w:color w:val="000000"/>
          <w:sz w:val="24"/>
          <w:szCs w:val="24"/>
          <w:lang w:val="ru-RU"/>
        </w:rPr>
        <w:t xml:space="preserve"> – жилое помещение, подлежащее передаче Участнику</w:t>
      </w:r>
      <w:r>
        <w:rPr>
          <w:color w:val="000000"/>
          <w:sz w:val="24"/>
          <w:szCs w:val="24"/>
        </w:rPr>
        <w:t> </w:t>
      </w:r>
      <w:r w:rsidRPr="00C12339">
        <w:rPr>
          <w:color w:val="000000"/>
          <w:sz w:val="24"/>
          <w:szCs w:val="24"/>
          <w:lang w:val="ru-RU"/>
        </w:rPr>
        <w:t>долевого строительства после получения Разрешения на ввод в эксплуатацию Объекта недвижимости и входящее в состав указанного Объекта недвижимости, а также доля в общем имуществе Объекта недвижимости, состоящая из помещений, предназначенных для обслуживания более одного помещения в указанном Объекте недвижимости.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1.3.</w:t>
      </w:r>
      <w:r>
        <w:rPr>
          <w:color w:val="000000"/>
          <w:sz w:val="24"/>
          <w:szCs w:val="24"/>
        </w:rPr>
        <w:t>  </w:t>
      </w:r>
      <w:r w:rsidRPr="00C12339">
        <w:rPr>
          <w:b/>
          <w:bCs/>
          <w:color w:val="000000"/>
          <w:sz w:val="24"/>
          <w:szCs w:val="24"/>
          <w:lang w:val="ru-RU"/>
        </w:rPr>
        <w:t>Проектная общая приведенная площадь</w:t>
      </w:r>
      <w:r w:rsidRPr="00C12339">
        <w:rPr>
          <w:color w:val="000000"/>
          <w:sz w:val="24"/>
          <w:szCs w:val="24"/>
          <w:lang w:val="ru-RU"/>
        </w:rPr>
        <w:t xml:space="preserve"> Объекта долевого строительства </w:t>
      </w:r>
      <w:r w:rsidRPr="00C12339">
        <w:rPr>
          <w:b/>
          <w:bCs/>
          <w:color w:val="000000"/>
          <w:sz w:val="24"/>
          <w:szCs w:val="24"/>
          <w:lang w:val="ru-RU"/>
        </w:rPr>
        <w:t>-</w:t>
      </w:r>
      <w:r w:rsidRPr="00C12339">
        <w:rPr>
          <w:color w:val="000000"/>
          <w:sz w:val="24"/>
          <w:szCs w:val="24"/>
          <w:lang w:val="ru-RU"/>
        </w:rPr>
        <w:t xml:space="preserve"> площадь по проекту, состоящая из суммы Проектной общей площади жилого помещения и площади лоджии, веранды, балкона, террасы с понижающими коэффициентами, установленными в соответствии с Приказом Минстроя России от 25 ноября 2016 г. </w:t>
      </w:r>
      <w:r>
        <w:rPr>
          <w:color w:val="000000"/>
          <w:sz w:val="24"/>
          <w:szCs w:val="24"/>
        </w:rPr>
        <w:t>N</w:t>
      </w:r>
      <w:r w:rsidRPr="00C12339">
        <w:rPr>
          <w:color w:val="000000"/>
          <w:sz w:val="24"/>
          <w:szCs w:val="24"/>
          <w:lang w:val="ru-RU"/>
        </w:rPr>
        <w:t xml:space="preserve"> 854/пр.</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1.4.</w:t>
      </w:r>
      <w:r>
        <w:rPr>
          <w:color w:val="000000"/>
          <w:sz w:val="24"/>
          <w:szCs w:val="24"/>
        </w:rPr>
        <w:t>  </w:t>
      </w:r>
      <w:r w:rsidRPr="00C12339">
        <w:rPr>
          <w:b/>
          <w:bCs/>
          <w:color w:val="000000"/>
          <w:sz w:val="24"/>
          <w:szCs w:val="24"/>
          <w:lang w:val="ru-RU"/>
        </w:rPr>
        <w:t>Проектная общая площадь</w:t>
      </w:r>
      <w:r w:rsidRPr="00C12339">
        <w:rPr>
          <w:color w:val="000000"/>
          <w:sz w:val="24"/>
          <w:szCs w:val="24"/>
          <w:lang w:val="ru-RU"/>
        </w:rPr>
        <w:t xml:space="preserve"> Объекта долевого строительства – общая площадь жилого помещения по проекту, без учета площади лоджии, веранды, балкона, террасы.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1.5.</w:t>
      </w:r>
      <w:r>
        <w:rPr>
          <w:color w:val="000000"/>
          <w:sz w:val="24"/>
          <w:szCs w:val="24"/>
        </w:rPr>
        <w:t>  </w:t>
      </w:r>
      <w:r w:rsidRPr="00C12339">
        <w:rPr>
          <w:b/>
          <w:bCs/>
          <w:color w:val="000000"/>
          <w:sz w:val="24"/>
          <w:szCs w:val="24"/>
          <w:lang w:val="ru-RU"/>
        </w:rPr>
        <w:t>Общая площадь</w:t>
      </w:r>
      <w:r>
        <w:rPr>
          <w:color w:val="000000"/>
          <w:sz w:val="24"/>
          <w:szCs w:val="24"/>
        </w:rPr>
        <w:t> </w:t>
      </w:r>
      <w:r w:rsidRPr="00C12339">
        <w:rPr>
          <w:color w:val="000000"/>
          <w:sz w:val="24"/>
          <w:szCs w:val="24"/>
          <w:lang w:val="ru-RU"/>
        </w:rPr>
        <w:t>Объекта долевого строительства - общая площадь жилого помещения, рассчитанная без учета площади лоджии, веранды, балкона, террасы в соответствии с ч. 5. ст. 15 Жилищного кодекса Российской Федерации на основании данных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1.6.</w:t>
      </w:r>
      <w:r>
        <w:rPr>
          <w:color w:val="000000"/>
          <w:sz w:val="24"/>
          <w:szCs w:val="24"/>
        </w:rPr>
        <w:t>  </w:t>
      </w:r>
      <w:r w:rsidRPr="00C12339">
        <w:rPr>
          <w:b/>
          <w:bCs/>
          <w:color w:val="000000"/>
          <w:sz w:val="24"/>
          <w:szCs w:val="24"/>
          <w:lang w:val="ru-RU"/>
        </w:rPr>
        <w:t>Общая приведенная площадь</w:t>
      </w:r>
      <w:r w:rsidRPr="00C12339">
        <w:rPr>
          <w:color w:val="000000"/>
          <w:sz w:val="24"/>
          <w:szCs w:val="24"/>
          <w:lang w:val="ru-RU"/>
        </w:rPr>
        <w:t xml:space="preserve"> Объекта долевого строительства – площадь, рассчитанная из суммы Общей площади жилого помещения и площади лоджии, веранды, балкона, террасы с понижающими коэффициентами, установленными в соответствии с Приказом Минстроя России от 25 ноября 2016 г. № 854/</w:t>
      </w:r>
      <w:proofErr w:type="spellStart"/>
      <w:r w:rsidRPr="00C12339">
        <w:rPr>
          <w:color w:val="000000"/>
          <w:sz w:val="24"/>
          <w:szCs w:val="24"/>
          <w:lang w:val="ru-RU"/>
        </w:rPr>
        <w:t>пр</w:t>
      </w:r>
      <w:proofErr w:type="spellEnd"/>
      <w:r w:rsidRPr="00C12339">
        <w:rPr>
          <w:color w:val="000000"/>
          <w:sz w:val="24"/>
          <w:szCs w:val="24"/>
          <w:lang w:val="ru-RU"/>
        </w:rPr>
        <w:t>, на основании данных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1.7.</w:t>
      </w:r>
      <w:r>
        <w:rPr>
          <w:color w:val="000000"/>
          <w:sz w:val="24"/>
          <w:szCs w:val="24"/>
        </w:rPr>
        <w:t>     </w:t>
      </w:r>
      <w:r w:rsidRPr="00C12339">
        <w:rPr>
          <w:b/>
          <w:bCs/>
          <w:color w:val="000000"/>
          <w:sz w:val="24"/>
          <w:szCs w:val="24"/>
          <w:lang w:val="ru-RU"/>
        </w:rPr>
        <w:t>Единая информационная система жилищного строительства (ЕИСЖС)</w:t>
      </w:r>
      <w:r w:rsidRPr="00C12339">
        <w:rPr>
          <w:color w:val="000000"/>
          <w:sz w:val="24"/>
          <w:szCs w:val="24"/>
          <w:lang w:val="ru-RU"/>
        </w:rPr>
        <w:t>- система, функционирующая на основе программных, технических средств и информационных технологий, обеспечивающих сбор, обработку, хранение, предоставление, размещение и использование информации о жилищном строительстве, а также иной информации, связанной с жилищным строительством</w:t>
      </w:r>
      <w:r w:rsidRPr="00C12339">
        <w:rPr>
          <w:color w:val="000000"/>
          <w:sz w:val="24"/>
          <w:szCs w:val="24"/>
          <w:lang w:val="ru-RU"/>
        </w:rPr>
        <w:br/>
      </w:r>
      <w:r>
        <w:rPr>
          <w:color w:val="000000"/>
          <w:sz w:val="24"/>
          <w:szCs w:val="24"/>
        </w:rPr>
        <w:t> </w:t>
      </w:r>
      <w:r w:rsidRPr="00C12339">
        <w:rPr>
          <w:color w:val="000000"/>
          <w:sz w:val="24"/>
          <w:szCs w:val="24"/>
          <w:lang w:val="ru-RU"/>
        </w:rPr>
        <w:br/>
      </w:r>
      <w:r>
        <w:rPr>
          <w:color w:val="000000"/>
          <w:sz w:val="24"/>
          <w:szCs w:val="24"/>
        </w:rPr>
        <w:t> </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2.</w:t>
      </w:r>
      <w:r>
        <w:rPr>
          <w:color w:val="000000"/>
          <w:sz w:val="24"/>
          <w:szCs w:val="24"/>
        </w:rPr>
        <w:t> </w:t>
      </w:r>
      <w:r w:rsidRPr="00C12339">
        <w:rPr>
          <w:b/>
          <w:bCs/>
          <w:color w:val="000000"/>
          <w:sz w:val="24"/>
          <w:szCs w:val="24"/>
          <w:lang w:val="ru-RU"/>
        </w:rPr>
        <w:t>ПРАВОВОЕ ОБЕСПЕЧЕНИЕ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2.1.</w:t>
      </w:r>
      <w:r>
        <w:rPr>
          <w:color w:val="000000"/>
          <w:sz w:val="24"/>
          <w:szCs w:val="24"/>
        </w:rPr>
        <w:t>   </w:t>
      </w:r>
      <w:r w:rsidRPr="00C12339">
        <w:rPr>
          <w:color w:val="000000"/>
          <w:sz w:val="24"/>
          <w:szCs w:val="24"/>
          <w:lang w:val="ru-RU"/>
        </w:rPr>
        <w:t>Настоящий Договор заключен в соответствии с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ФЗ № 214-</w:t>
      </w:r>
      <w:proofErr w:type="gramStart"/>
      <w:r w:rsidRPr="00C12339">
        <w:rPr>
          <w:color w:val="000000"/>
          <w:sz w:val="24"/>
          <w:szCs w:val="24"/>
          <w:lang w:val="ru-RU"/>
        </w:rPr>
        <w:t>ФЗ)и</w:t>
      </w:r>
      <w:proofErr w:type="gramEnd"/>
      <w:r w:rsidRPr="00C12339">
        <w:rPr>
          <w:color w:val="000000"/>
          <w:sz w:val="24"/>
          <w:szCs w:val="24"/>
          <w:lang w:val="ru-RU"/>
        </w:rPr>
        <w:t xml:space="preserve"> Гражданским Кодексом Российской Федерации.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2.2.</w:t>
      </w:r>
      <w:r>
        <w:rPr>
          <w:color w:val="000000"/>
          <w:sz w:val="24"/>
          <w:szCs w:val="24"/>
        </w:rPr>
        <w:t>   </w:t>
      </w:r>
      <w:r w:rsidRPr="00C12339">
        <w:rPr>
          <w:color w:val="000000"/>
          <w:sz w:val="24"/>
          <w:szCs w:val="24"/>
          <w:lang w:val="ru-RU"/>
        </w:rPr>
        <w:t>Правовым основанием для заключения настоящего Договора является:</w:t>
      </w:r>
    </w:p>
    <w:p w:rsidR="00DD5FDC" w:rsidRPr="00C12339" w:rsidRDefault="002D0E56">
      <w:pPr>
        <w:spacing w:before="20" w:after="20" w:line="240" w:lineRule="auto"/>
        <w:ind w:left="20" w:right="20"/>
        <w:jc w:val="both"/>
        <w:rPr>
          <w:lang w:val="ru-RU"/>
        </w:rPr>
      </w:pPr>
      <w:r>
        <w:rPr>
          <w:color w:val="000000"/>
          <w:sz w:val="24"/>
          <w:szCs w:val="24"/>
        </w:rPr>
        <w:lastRenderedPageBreak/>
        <w:t>        </w:t>
      </w:r>
      <w:proofErr w:type="gramStart"/>
      <w:r w:rsidRPr="00C12339">
        <w:rPr>
          <w:color w:val="000000"/>
          <w:sz w:val="24"/>
          <w:szCs w:val="24"/>
          <w:lang w:val="ru-RU"/>
        </w:rPr>
        <w:t>;-</w:t>
      </w:r>
      <w:proofErr w:type="gramEnd"/>
      <w:r w:rsidRPr="00C12339">
        <w:rPr>
          <w:color w:val="000000"/>
          <w:sz w:val="24"/>
          <w:szCs w:val="24"/>
          <w:lang w:val="ru-RU"/>
        </w:rPr>
        <w:t xml:space="preserve"> Земельный участок с кадастровым номером 77:15:0020109:345 из земель населенных пунктов по адресу: г. Москва, пересечение </w:t>
      </w:r>
      <w:proofErr w:type="spellStart"/>
      <w:r w:rsidRPr="00C12339">
        <w:rPr>
          <w:color w:val="000000"/>
          <w:sz w:val="24"/>
          <w:szCs w:val="24"/>
          <w:lang w:val="ru-RU"/>
        </w:rPr>
        <w:t>Сколковского</w:t>
      </w:r>
      <w:proofErr w:type="spellEnd"/>
      <w:r w:rsidRPr="00C12339">
        <w:rPr>
          <w:color w:val="000000"/>
          <w:sz w:val="24"/>
          <w:szCs w:val="24"/>
          <w:lang w:val="ru-RU"/>
        </w:rPr>
        <w:t xml:space="preserve"> шоссе и МКАД, внутригородское муниципальное образование Можайское, Западный административный округ, предназначенный для объектов жилой застройки, принадлежит Застройщику на праве аренды, что подтверждается договором аренды от 01 марта 2019 года № 1/03-2019. Право аренды Застройщика на земельный участок зарегистрировано в Едином государственном реестре прав на недвижимое имущество и сделок с ним под номером № 77:15:0020109:345-77/007/2019-6 от 18.03.2019.</w:t>
      </w: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Разрешение на строительство № 77-162000-018048-2018 от 28 декабря 2018 года, выданное Комитетом государственного строительного надзора города Москвы.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Заключение о соответствии застройщика и проектной декларации требованиям части 2 статьи</w:t>
      </w:r>
      <w:r>
        <w:rPr>
          <w:color w:val="000000"/>
          <w:sz w:val="24"/>
          <w:szCs w:val="24"/>
        </w:rPr>
        <w:t> </w:t>
      </w:r>
      <w:r w:rsidRPr="00C12339">
        <w:rPr>
          <w:color w:val="000000"/>
          <w:sz w:val="24"/>
          <w:szCs w:val="24"/>
          <w:lang w:val="ru-RU"/>
        </w:rPr>
        <w:t>3, статей 20 и 21 Федерального закона от 30 декабря 2004 г. № 214-ФЗ «Об участии в долевом строительстве многоквартирных домов и иных объектов недвижимости и о внесении в некоторые законодательные акты Российской Федерации», выданное Комитетом города Москвы по обеспечению реализации инвестиционных проектов в строительстве и контролю в области долевого строительства 11 июля 2019 года за номером 77-13-84/9.</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Проектная декларация, размещенная в сети Интернет на сайте ЕИСЖС</w:t>
      </w:r>
      <w:r>
        <w:rPr>
          <w:color w:val="000000"/>
          <w:sz w:val="24"/>
          <w:szCs w:val="24"/>
        </w:rPr>
        <w:t> </w:t>
      </w:r>
      <w:r w:rsidRPr="00C12339">
        <w:rPr>
          <w:color w:val="000000"/>
          <w:sz w:val="24"/>
          <w:szCs w:val="24"/>
          <w:lang w:val="ru-RU"/>
        </w:rPr>
        <w:t xml:space="preserve"> </w:t>
      </w:r>
      <w:r>
        <w:rPr>
          <w:color w:val="000000"/>
          <w:sz w:val="24"/>
          <w:szCs w:val="24"/>
        </w:rPr>
        <w:t>https</w:t>
      </w:r>
      <w:r w:rsidRPr="00C12339">
        <w:rPr>
          <w:color w:val="000000"/>
          <w:sz w:val="24"/>
          <w:szCs w:val="24"/>
          <w:lang w:val="ru-RU"/>
        </w:rPr>
        <w:t>://</w:t>
      </w:r>
      <w:proofErr w:type="spellStart"/>
      <w:r w:rsidRPr="00C12339">
        <w:rPr>
          <w:color w:val="000000"/>
          <w:sz w:val="24"/>
          <w:szCs w:val="24"/>
          <w:lang w:val="ru-RU"/>
        </w:rPr>
        <w:t>наш.дом.рф</w:t>
      </w:r>
      <w:proofErr w:type="spellEnd"/>
      <w:r w:rsidRPr="00C12339">
        <w:rPr>
          <w:color w:val="000000"/>
          <w:sz w:val="24"/>
          <w:szCs w:val="24"/>
          <w:lang w:val="ru-RU"/>
        </w:rPr>
        <w:t>/.</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3.</w:t>
      </w:r>
      <w:r>
        <w:rPr>
          <w:color w:val="000000"/>
          <w:sz w:val="24"/>
          <w:szCs w:val="24"/>
        </w:rPr>
        <w:t> </w:t>
      </w:r>
      <w:r w:rsidRPr="00C12339">
        <w:rPr>
          <w:b/>
          <w:bCs/>
          <w:color w:val="000000"/>
          <w:sz w:val="24"/>
          <w:szCs w:val="24"/>
          <w:lang w:val="ru-RU"/>
        </w:rPr>
        <w:t>ПРЕДМЕТ ДОГОВОРА И СРОК ПЕРЕДАЧИ</w:t>
      </w:r>
      <w:r w:rsidRPr="00C12339">
        <w:rPr>
          <w:color w:val="000000"/>
          <w:sz w:val="24"/>
          <w:szCs w:val="24"/>
          <w:lang w:val="ru-RU"/>
        </w:rPr>
        <w:br/>
      </w:r>
      <w:r>
        <w:rPr>
          <w:color w:val="000000"/>
          <w:sz w:val="24"/>
          <w:szCs w:val="24"/>
        </w:rPr>
        <w:t>  </w:t>
      </w:r>
      <w:r w:rsidRPr="00C12339">
        <w:rPr>
          <w:b/>
          <w:bCs/>
          <w:color w:val="000000"/>
          <w:sz w:val="24"/>
          <w:szCs w:val="24"/>
          <w:lang w:val="ru-RU"/>
        </w:rPr>
        <w:t>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3.1.</w:t>
      </w:r>
      <w:r>
        <w:rPr>
          <w:color w:val="000000"/>
          <w:sz w:val="24"/>
          <w:szCs w:val="24"/>
        </w:rPr>
        <w:t>  </w:t>
      </w:r>
      <w:r w:rsidRPr="00C12339">
        <w:rPr>
          <w:color w:val="000000"/>
          <w:sz w:val="24"/>
          <w:szCs w:val="24"/>
          <w:lang w:val="ru-RU"/>
        </w:rPr>
        <w:t>Застройщик обязуется в предусмотренный Договором срок своими силами или с привлечением других лиц построить (создать)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3.2.</w:t>
      </w:r>
      <w:r>
        <w:rPr>
          <w:color w:val="000000"/>
          <w:sz w:val="24"/>
          <w:szCs w:val="24"/>
        </w:rPr>
        <w:t> </w:t>
      </w:r>
      <w:r w:rsidRPr="00C12339">
        <w:rPr>
          <w:b/>
          <w:bCs/>
          <w:color w:val="000000"/>
          <w:sz w:val="24"/>
          <w:szCs w:val="24"/>
          <w:lang w:val="ru-RU"/>
        </w:rPr>
        <w:t xml:space="preserve">Объект долевого строительства - </w:t>
      </w:r>
      <w:r>
        <w:rPr>
          <w:b/>
          <w:bCs/>
          <w:color w:val="000000"/>
          <w:sz w:val="24"/>
          <w:szCs w:val="24"/>
        </w:rPr>
        <w:t> </w:t>
      </w:r>
      <w:r w:rsidRPr="00C12339">
        <w:rPr>
          <w:b/>
          <w:bCs/>
          <w:color w:val="000000"/>
          <w:sz w:val="24"/>
          <w:szCs w:val="24"/>
          <w:lang w:val="ru-RU"/>
        </w:rPr>
        <w:t>помещение общей проектной площадью –</w:t>
      </w:r>
      <w:r w:rsidR="00C12339">
        <w:rPr>
          <w:b/>
          <w:bCs/>
          <w:color w:val="000000"/>
          <w:sz w:val="24"/>
          <w:szCs w:val="24"/>
          <w:lang w:val="ru-RU"/>
        </w:rPr>
        <w:t>ХХХ</w:t>
      </w:r>
      <w:r w:rsidRPr="00C12339">
        <w:rPr>
          <w:color w:val="000000"/>
          <w:sz w:val="24"/>
          <w:szCs w:val="24"/>
          <w:lang w:val="ru-RU"/>
        </w:rPr>
        <w:t xml:space="preserve">​ </w:t>
      </w:r>
      <w:proofErr w:type="spellStart"/>
      <w:r w:rsidRPr="00C12339">
        <w:rPr>
          <w:b/>
          <w:bCs/>
          <w:color w:val="000000"/>
          <w:sz w:val="24"/>
          <w:szCs w:val="24"/>
          <w:lang w:val="ru-RU"/>
        </w:rPr>
        <w:t>кв.м</w:t>
      </w:r>
      <w:proofErr w:type="spellEnd"/>
      <w:r w:rsidRPr="00C12339">
        <w:rPr>
          <w:b/>
          <w:bCs/>
          <w:color w:val="000000"/>
          <w:sz w:val="24"/>
          <w:szCs w:val="24"/>
          <w:lang w:val="ru-RU"/>
        </w:rPr>
        <w:t>., назначение – жилое (квартира), расположен в Объекте недвижимости</w:t>
      </w:r>
      <w:r w:rsidRPr="00C12339">
        <w:rPr>
          <w:color w:val="000000"/>
          <w:sz w:val="24"/>
          <w:szCs w:val="24"/>
          <w:lang w:val="ru-RU"/>
        </w:rPr>
        <w:t xml:space="preserve"> </w:t>
      </w:r>
      <w:r w:rsidR="00C12339">
        <w:rPr>
          <w:b/>
          <w:bCs/>
          <w:color w:val="000000"/>
          <w:sz w:val="24"/>
          <w:szCs w:val="24"/>
          <w:lang w:val="ru-RU"/>
        </w:rPr>
        <w:t>секция Х на Х этаже, с условным номером ХХХ</w:t>
      </w:r>
      <w:r>
        <w:rPr>
          <w:color w:val="000000"/>
          <w:sz w:val="24"/>
          <w:szCs w:val="24"/>
        </w:rPr>
        <w:t> </w:t>
      </w:r>
      <w:r w:rsidRPr="00C12339">
        <w:rPr>
          <w:color w:val="000000"/>
          <w:sz w:val="24"/>
          <w:szCs w:val="24"/>
          <w:lang w:val="ru-RU"/>
        </w:rPr>
        <w:t>(далее по тексту – «Объект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3.3.</w:t>
      </w:r>
      <w:r>
        <w:rPr>
          <w:color w:val="000000"/>
          <w:sz w:val="24"/>
          <w:szCs w:val="24"/>
        </w:rPr>
        <w:t>   </w:t>
      </w:r>
      <w:r w:rsidRPr="00C12339">
        <w:rPr>
          <w:color w:val="000000"/>
          <w:sz w:val="24"/>
          <w:szCs w:val="24"/>
          <w:lang w:val="ru-RU"/>
        </w:rPr>
        <w:t>Основные характеристики Объекта долевого строительства (условный номер, этаж расположения, номер подъезда (секции), проектная общая площадь, количество комнат и проектная площадь комнат, условный номер комнат, проектная площадь помещений вспомогательного назначения) определены в соответствии с проектной документацией в Приложении № 1 к Договору, которое является его неотъемлемой частью.</w:t>
      </w:r>
      <w:r w:rsidRPr="00C12339">
        <w:rPr>
          <w:color w:val="000000"/>
          <w:sz w:val="24"/>
          <w:szCs w:val="24"/>
          <w:lang w:val="ru-RU"/>
        </w:rPr>
        <w:br/>
      </w:r>
      <w:r>
        <w:rPr>
          <w:color w:val="000000"/>
          <w:sz w:val="24"/>
          <w:szCs w:val="24"/>
        </w:rPr>
        <w:t>        </w:t>
      </w:r>
      <w:r w:rsidRPr="00C12339">
        <w:rPr>
          <w:color w:val="000000"/>
          <w:sz w:val="24"/>
          <w:szCs w:val="24"/>
          <w:lang w:val="ru-RU"/>
        </w:rPr>
        <w:t>Место расположения Объекта долевого строительства, планировка и технические характеристики определены в соответствии с проектной документацией в Приложении № 2 «План этажа» и Приложении № 3 «Техническое описание Объекта долевого строительства», которые являются неотъемлемыми частями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3.4.</w:t>
      </w:r>
      <w:r>
        <w:rPr>
          <w:color w:val="000000"/>
          <w:sz w:val="24"/>
          <w:szCs w:val="24"/>
        </w:rPr>
        <w:t>   </w:t>
      </w:r>
      <w:r w:rsidRPr="00C12339">
        <w:rPr>
          <w:color w:val="000000"/>
          <w:sz w:val="24"/>
          <w:szCs w:val="24"/>
          <w:lang w:val="ru-RU"/>
        </w:rPr>
        <w:t>Указанный адрес Объекта недвижимости является строительным адресом. По окончании строительства Объекту недвижимости будет присвоен почтовый адрес.</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3.5.</w:t>
      </w:r>
      <w:r>
        <w:rPr>
          <w:color w:val="000000"/>
          <w:sz w:val="24"/>
          <w:szCs w:val="24"/>
        </w:rPr>
        <w:t>   </w:t>
      </w:r>
      <w:r w:rsidRPr="00C12339">
        <w:rPr>
          <w:color w:val="000000"/>
          <w:sz w:val="24"/>
          <w:szCs w:val="24"/>
          <w:lang w:val="ru-RU"/>
        </w:rPr>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государственный кадастровый учет и государственную регистрацию прав.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3.6.</w:t>
      </w:r>
      <w:r>
        <w:rPr>
          <w:color w:val="000000"/>
          <w:sz w:val="24"/>
          <w:szCs w:val="24"/>
        </w:rPr>
        <w:t>   </w:t>
      </w:r>
      <w:r w:rsidRPr="00C12339">
        <w:rPr>
          <w:color w:val="000000"/>
          <w:sz w:val="24"/>
          <w:szCs w:val="24"/>
          <w:lang w:val="ru-RU"/>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обязательств по настоящему Договору и подписания Сторонами Акта приема-передачи.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3.7.</w:t>
      </w:r>
      <w:r>
        <w:rPr>
          <w:color w:val="000000"/>
          <w:sz w:val="24"/>
          <w:szCs w:val="24"/>
        </w:rPr>
        <w:t>   </w:t>
      </w:r>
      <w:r w:rsidRPr="00C12339">
        <w:rPr>
          <w:color w:val="000000"/>
          <w:sz w:val="24"/>
          <w:szCs w:val="24"/>
          <w:lang w:val="ru-RU"/>
        </w:rPr>
        <w:t>Передача Участнику долевого строительства Объекта долевого строительства и принятие его Участником долевого строительства осуществляется по подписываемому Сторонами Акту приема-передачи в течение 3 (Три) месяца с даты ввода Объекта недвижимости в эксплуатацию.</w:t>
      </w:r>
      <w:r w:rsidRPr="00C12339">
        <w:rPr>
          <w:color w:val="000000"/>
          <w:sz w:val="24"/>
          <w:szCs w:val="24"/>
          <w:lang w:val="ru-RU"/>
        </w:rPr>
        <w:br/>
      </w:r>
      <w:r>
        <w:rPr>
          <w:color w:val="000000"/>
          <w:sz w:val="24"/>
          <w:szCs w:val="24"/>
        </w:rPr>
        <w:t>       </w:t>
      </w:r>
      <w:r w:rsidRPr="00C12339">
        <w:rPr>
          <w:color w:val="000000"/>
          <w:sz w:val="24"/>
          <w:szCs w:val="24"/>
          <w:lang w:val="ru-RU"/>
        </w:rPr>
        <w:t xml:space="preserve"> Срок ввода Объекта недвижимости в эксплуатацию –</w:t>
      </w:r>
      <w:r w:rsidR="00532EE9">
        <w:rPr>
          <w:color w:val="000000"/>
          <w:sz w:val="24"/>
          <w:szCs w:val="24"/>
          <w:lang w:val="ru-RU"/>
        </w:rPr>
        <w:t>__________</w:t>
      </w:r>
      <w:r w:rsidRPr="00C12339">
        <w:rPr>
          <w:color w:val="000000"/>
          <w:sz w:val="24"/>
          <w:szCs w:val="24"/>
          <w:lang w:val="ru-RU"/>
        </w:rPr>
        <w:t>. Обязательство по передаче Объекта долевого строительства может быть исполнено Застройщиком досрочно.</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3.8.</w:t>
      </w:r>
      <w:r>
        <w:rPr>
          <w:color w:val="000000"/>
          <w:sz w:val="24"/>
          <w:szCs w:val="24"/>
        </w:rPr>
        <w:t>   </w:t>
      </w:r>
      <w:r w:rsidRPr="00C12339">
        <w:rPr>
          <w:color w:val="000000"/>
          <w:sz w:val="24"/>
          <w:szCs w:val="24"/>
          <w:lang w:val="ru-RU"/>
        </w:rPr>
        <w:t>В случае, если строительство Объекта недвижимости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lastRenderedPageBreak/>
        <w:t>        </w:t>
      </w:r>
      <w:r w:rsidRPr="00C12339">
        <w:rPr>
          <w:color w:val="000000"/>
          <w:sz w:val="24"/>
          <w:szCs w:val="24"/>
          <w:lang w:val="ru-RU"/>
        </w:rPr>
        <w:t>3.9.</w:t>
      </w:r>
      <w:r>
        <w:rPr>
          <w:color w:val="000000"/>
          <w:sz w:val="24"/>
          <w:szCs w:val="24"/>
        </w:rPr>
        <w:t>   </w:t>
      </w:r>
      <w:r w:rsidRPr="00C12339">
        <w:rPr>
          <w:color w:val="000000"/>
          <w:sz w:val="24"/>
          <w:szCs w:val="24"/>
          <w:lang w:val="ru-RU"/>
        </w:rPr>
        <w:t>В срок не позднее 10 (Десять) рабочих дней с момента получения Участником долевого строительства уведомления о завершении строительства Объекта недвижимости Участник долевого строительства обязан выполнить все свои обязательства по принятию Объекта долевого строительства, установленные разделом 4 настоящего Договора, и принять Объект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3.10.</w:t>
      </w:r>
      <w:r>
        <w:rPr>
          <w:color w:val="000000"/>
          <w:sz w:val="24"/>
          <w:szCs w:val="24"/>
        </w:rPr>
        <w:t>   </w:t>
      </w:r>
      <w:r w:rsidRPr="00C12339">
        <w:rPr>
          <w:color w:val="000000"/>
          <w:sz w:val="24"/>
          <w:szCs w:val="24"/>
          <w:lang w:val="ru-RU"/>
        </w:rPr>
        <w:t>С момента подписания Акта приема-передачи риск случайной гибели Объекта долевого строительства признается перешедшим к Участнику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3.11.</w:t>
      </w:r>
      <w:r>
        <w:rPr>
          <w:color w:val="000000"/>
          <w:sz w:val="24"/>
          <w:szCs w:val="24"/>
        </w:rPr>
        <w:t>   </w:t>
      </w:r>
      <w:r w:rsidRPr="00C12339">
        <w:rPr>
          <w:color w:val="000000"/>
          <w:sz w:val="24"/>
          <w:szCs w:val="24"/>
          <w:lang w:val="ru-RU"/>
        </w:rPr>
        <w:t>При уклонении Участника долевого строительства от подписания Акта приема-передачи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в порядке, установленном законом,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3.12.Застройщик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4.</w:t>
      </w:r>
      <w:r>
        <w:rPr>
          <w:color w:val="000000"/>
          <w:sz w:val="24"/>
          <w:szCs w:val="24"/>
        </w:rPr>
        <w:t> </w:t>
      </w:r>
      <w:r w:rsidRPr="00C12339">
        <w:rPr>
          <w:b/>
          <w:bCs/>
          <w:color w:val="000000"/>
          <w:sz w:val="24"/>
          <w:szCs w:val="24"/>
          <w:lang w:val="ru-RU"/>
        </w:rPr>
        <w:t>ЦЕНА ДОГОВОРА, СРОКИ И ПОРЯДОК ЕЕ УПЛАТЫ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4.1.</w:t>
      </w:r>
      <w:r>
        <w:rPr>
          <w:color w:val="000000"/>
          <w:sz w:val="24"/>
          <w:szCs w:val="24"/>
        </w:rPr>
        <w:t> </w:t>
      </w:r>
      <w:r w:rsidRPr="00C12339">
        <w:rPr>
          <w:color w:val="000000"/>
          <w:sz w:val="24"/>
          <w:szCs w:val="24"/>
          <w:lang w:val="ru-RU"/>
        </w:rPr>
        <w:t xml:space="preserve">Цена настоящего Договора на момент заключения составляет </w:t>
      </w:r>
      <w:r w:rsidR="00C12339">
        <w:rPr>
          <w:b/>
          <w:bCs/>
          <w:color w:val="000000"/>
          <w:sz w:val="24"/>
          <w:szCs w:val="24"/>
          <w:lang w:val="ru-RU"/>
        </w:rPr>
        <w:t xml:space="preserve">ХХХХХ </w:t>
      </w:r>
      <w:r w:rsidRPr="00C12339">
        <w:rPr>
          <w:b/>
          <w:bCs/>
          <w:color w:val="000000"/>
          <w:sz w:val="24"/>
          <w:szCs w:val="24"/>
          <w:lang w:val="ru-RU"/>
        </w:rPr>
        <w:t>рублей 00 копеек,</w:t>
      </w:r>
      <w:r w:rsidRPr="00C12339">
        <w:rPr>
          <w:color w:val="000000"/>
          <w:sz w:val="24"/>
          <w:szCs w:val="24"/>
          <w:lang w:val="ru-RU"/>
        </w:rPr>
        <w:t xml:space="preserve"> что соответствует долевому участию в строительстве </w:t>
      </w:r>
      <w:r w:rsidR="00C12339">
        <w:rPr>
          <w:b/>
          <w:bCs/>
          <w:color w:val="000000"/>
          <w:sz w:val="24"/>
          <w:szCs w:val="24"/>
          <w:lang w:val="ru-RU"/>
        </w:rPr>
        <w:t>__</w:t>
      </w:r>
      <w:proofErr w:type="spellStart"/>
      <w:r w:rsidRPr="00C12339">
        <w:rPr>
          <w:b/>
          <w:bCs/>
          <w:color w:val="000000"/>
          <w:sz w:val="24"/>
          <w:szCs w:val="24"/>
          <w:lang w:val="ru-RU"/>
        </w:rPr>
        <w:t>кв.м</w:t>
      </w:r>
      <w:proofErr w:type="spellEnd"/>
      <w:r w:rsidRPr="00C12339">
        <w:rPr>
          <w:b/>
          <w:bCs/>
          <w:color w:val="000000"/>
          <w:sz w:val="24"/>
          <w:szCs w:val="24"/>
          <w:lang w:val="ru-RU"/>
        </w:rPr>
        <w:t>.</w:t>
      </w:r>
      <w:r>
        <w:rPr>
          <w:color w:val="000000"/>
          <w:sz w:val="24"/>
          <w:szCs w:val="24"/>
        </w:rPr>
        <w:t> </w:t>
      </w:r>
      <w:r w:rsidRPr="00C12339">
        <w:rPr>
          <w:color w:val="000000"/>
          <w:sz w:val="24"/>
          <w:szCs w:val="24"/>
          <w:lang w:val="ru-RU"/>
        </w:rPr>
        <w:t xml:space="preserve"> Проектной общей приведенной площади Объекта долевого строительства из расчета </w:t>
      </w:r>
      <w:r w:rsidR="00C12339">
        <w:rPr>
          <w:color w:val="000000"/>
          <w:sz w:val="24"/>
          <w:szCs w:val="24"/>
          <w:lang w:val="ru-RU"/>
        </w:rPr>
        <w:t>___</w:t>
      </w:r>
      <w:r w:rsidRPr="00C12339">
        <w:rPr>
          <w:color w:val="000000"/>
          <w:sz w:val="24"/>
          <w:szCs w:val="24"/>
          <w:lang w:val="ru-RU"/>
        </w:rPr>
        <w:t xml:space="preserve">рублей 00 </w:t>
      </w:r>
      <w:r w:rsidRPr="00C12339">
        <w:rPr>
          <w:b/>
          <w:bCs/>
          <w:color w:val="000000"/>
          <w:sz w:val="24"/>
          <w:szCs w:val="24"/>
          <w:lang w:val="ru-RU"/>
        </w:rPr>
        <w:t>копеек</w:t>
      </w:r>
      <w:r>
        <w:rPr>
          <w:color w:val="000000"/>
          <w:sz w:val="24"/>
          <w:szCs w:val="24"/>
        </w:rPr>
        <w:t> </w:t>
      </w:r>
      <w:r w:rsidRPr="00C12339">
        <w:rPr>
          <w:color w:val="000000"/>
          <w:sz w:val="24"/>
          <w:szCs w:val="24"/>
          <w:lang w:val="ru-RU"/>
        </w:rPr>
        <w:t>за один квадратный метр Проектной общей приведенной площади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4.2.</w:t>
      </w:r>
      <w:r>
        <w:rPr>
          <w:color w:val="000000"/>
          <w:sz w:val="24"/>
          <w:szCs w:val="24"/>
        </w:rPr>
        <w:t>   </w:t>
      </w:r>
      <w:r w:rsidRPr="00C12339">
        <w:rPr>
          <w:color w:val="000000"/>
          <w:sz w:val="24"/>
          <w:szCs w:val="24"/>
          <w:lang w:val="ru-RU"/>
        </w:rPr>
        <w:t>В Цену Договора включены затраты на строительство (создание) Объекта 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 строительства.</w:t>
      </w:r>
      <w:r w:rsidRPr="00C12339">
        <w:rPr>
          <w:color w:val="000000"/>
          <w:sz w:val="24"/>
          <w:szCs w:val="24"/>
          <w:lang w:val="ru-RU"/>
        </w:rPr>
        <w:br/>
      </w:r>
      <w:r>
        <w:rPr>
          <w:color w:val="000000"/>
          <w:sz w:val="24"/>
          <w:szCs w:val="24"/>
        </w:rPr>
        <w:t>        </w:t>
      </w:r>
      <w:r w:rsidRPr="00C12339">
        <w:rPr>
          <w:color w:val="000000"/>
          <w:sz w:val="24"/>
          <w:szCs w:val="24"/>
          <w:lang w:val="ru-RU"/>
        </w:rPr>
        <w:t>4.3.</w:t>
      </w:r>
      <w:r>
        <w:rPr>
          <w:color w:val="000000"/>
          <w:sz w:val="24"/>
          <w:szCs w:val="24"/>
        </w:rPr>
        <w:t> </w:t>
      </w:r>
      <w:r w:rsidRPr="00C12339">
        <w:rPr>
          <w:color w:val="000000"/>
          <w:sz w:val="24"/>
          <w:szCs w:val="24"/>
          <w:u w:val="single"/>
          <w:lang w:val="ru-RU"/>
        </w:rPr>
        <w:t>Участник долевого строительства</w:t>
      </w:r>
      <w:r>
        <w:rPr>
          <w:color w:val="000000"/>
          <w:sz w:val="24"/>
          <w:szCs w:val="24"/>
        </w:rPr>
        <w:t> </w:t>
      </w:r>
      <w:r w:rsidRPr="00C12339">
        <w:rPr>
          <w:color w:val="000000"/>
          <w:sz w:val="24"/>
          <w:szCs w:val="24"/>
          <w:lang w:val="ru-RU"/>
        </w:rPr>
        <w:t xml:space="preserve"> </w:t>
      </w:r>
      <w:r w:rsidRPr="00C12339">
        <w:rPr>
          <w:color w:val="000000"/>
          <w:sz w:val="24"/>
          <w:szCs w:val="24"/>
          <w:u w:val="single"/>
          <w:lang w:val="ru-RU"/>
        </w:rPr>
        <w:t xml:space="preserve">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 xml:space="preserve"> счета, открываемого в</w:t>
      </w:r>
      <w:r w:rsidRPr="00C12339">
        <w:rPr>
          <w:color w:val="000000"/>
          <w:sz w:val="24"/>
          <w:szCs w:val="24"/>
          <w:lang w:val="ru-RU"/>
        </w:rPr>
        <w:t xml:space="preserve"> </w:t>
      </w:r>
      <w:r w:rsidRPr="00C12339">
        <w:rPr>
          <w:color w:val="000000"/>
          <w:sz w:val="24"/>
          <w:szCs w:val="24"/>
          <w:u w:val="single"/>
          <w:lang w:val="ru-RU"/>
        </w:rPr>
        <w:t>Банке ВТБ</w:t>
      </w:r>
      <w:r>
        <w:rPr>
          <w:color w:val="000000"/>
          <w:sz w:val="24"/>
          <w:szCs w:val="24"/>
        </w:rPr>
        <w:t> </w:t>
      </w:r>
      <w:r w:rsidRPr="00C12339">
        <w:rPr>
          <w:color w:val="000000"/>
          <w:sz w:val="24"/>
          <w:szCs w:val="24"/>
          <w:lang w:val="ru-RU"/>
        </w:rPr>
        <w:t xml:space="preserve"> </w:t>
      </w:r>
      <w:r w:rsidRPr="00C12339">
        <w:rPr>
          <w:color w:val="000000"/>
          <w:sz w:val="24"/>
          <w:szCs w:val="24"/>
          <w:u w:val="single"/>
          <w:lang w:val="ru-RU"/>
        </w:rPr>
        <w:t>(ПАО)</w:t>
      </w:r>
      <w:r>
        <w:rPr>
          <w:color w:val="000000"/>
          <w:sz w:val="24"/>
          <w:szCs w:val="24"/>
        </w:rPr>
        <w:t> </w:t>
      </w:r>
      <w:r w:rsidRPr="00C12339">
        <w:rPr>
          <w:color w:val="000000"/>
          <w:sz w:val="24"/>
          <w:szCs w:val="24"/>
          <w:lang w:val="ru-RU"/>
        </w:rPr>
        <w:t xml:space="preserve"> </w:t>
      </w:r>
      <w:r w:rsidRPr="00C12339">
        <w:rPr>
          <w:color w:val="000000"/>
          <w:sz w:val="24"/>
          <w:szCs w:val="24"/>
          <w:u w:val="single"/>
          <w:lang w:val="ru-RU"/>
        </w:rPr>
        <w:t>(</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 xml:space="preserve">-агенте) по договору счета </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 заключаемому для учета и блокирования денежных средств,</w:t>
      </w:r>
      <w:r w:rsidRPr="00C12339">
        <w:rPr>
          <w:color w:val="000000"/>
          <w:sz w:val="24"/>
          <w:szCs w:val="24"/>
          <w:lang w:val="ru-RU"/>
        </w:rPr>
        <w:t xml:space="preserve"> </w:t>
      </w:r>
      <w:r w:rsidRPr="00C12339">
        <w:rPr>
          <w:color w:val="000000"/>
          <w:sz w:val="24"/>
          <w:szCs w:val="24"/>
          <w:u w:val="single"/>
          <w:lang w:val="ru-RU"/>
        </w:rPr>
        <w:t xml:space="preserve">полученных </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-агентом от являющегося владельцем счета участника долевого строительства (депонента) в счет уплаты цены договора участия в долевом строительстве,</w:t>
      </w:r>
      <w:r w:rsidRPr="00C12339">
        <w:rPr>
          <w:color w:val="000000"/>
          <w:sz w:val="24"/>
          <w:szCs w:val="24"/>
          <w:lang w:val="ru-RU"/>
        </w:rPr>
        <w:t xml:space="preserve"> </w:t>
      </w:r>
      <w:r w:rsidRPr="00C12339">
        <w:rPr>
          <w:color w:val="000000"/>
          <w:sz w:val="24"/>
          <w:szCs w:val="24"/>
          <w:u w:val="single"/>
          <w:lang w:val="ru-RU"/>
        </w:rPr>
        <w:t>в целях их перечисления Застройщику</w:t>
      </w:r>
      <w:r w:rsidRPr="00C12339">
        <w:rPr>
          <w:color w:val="000000"/>
          <w:sz w:val="24"/>
          <w:szCs w:val="24"/>
          <w:lang w:val="ru-RU"/>
        </w:rPr>
        <w:t xml:space="preserve"> </w:t>
      </w:r>
      <w:r w:rsidRPr="00C12339">
        <w:rPr>
          <w:color w:val="000000"/>
          <w:sz w:val="24"/>
          <w:szCs w:val="24"/>
          <w:u w:val="single"/>
          <w:lang w:val="ru-RU"/>
        </w:rPr>
        <w:t>(бенефициару) при возникновении условий, предусмотренных Федеральным законом от 30.12.2004г. №</w:t>
      </w:r>
      <w:r w:rsidRPr="00C12339">
        <w:rPr>
          <w:color w:val="000000"/>
          <w:sz w:val="24"/>
          <w:szCs w:val="24"/>
          <w:lang w:val="ru-RU"/>
        </w:rPr>
        <w:t xml:space="preserve"> </w:t>
      </w:r>
      <w:r w:rsidRPr="00C12339">
        <w:rPr>
          <w:color w:val="000000"/>
          <w:sz w:val="24"/>
          <w:szCs w:val="24"/>
          <w:u w:val="single"/>
          <w:lang w:val="ru-RU"/>
        </w:rPr>
        <w:t xml:space="preserve">214-ФЗ и договором счета </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 xml:space="preserve">, заключенным между Бенефициаром, депонентом и </w:t>
      </w:r>
      <w:proofErr w:type="spellStart"/>
      <w:r w:rsidRPr="00C12339">
        <w:rPr>
          <w:color w:val="000000"/>
          <w:sz w:val="24"/>
          <w:szCs w:val="24"/>
          <w:u w:val="single"/>
          <w:lang w:val="ru-RU"/>
        </w:rPr>
        <w:t>Эскроу</w:t>
      </w:r>
      <w:proofErr w:type="spellEnd"/>
      <w:r w:rsidRPr="00C12339">
        <w:rPr>
          <w:color w:val="000000"/>
          <w:sz w:val="24"/>
          <w:szCs w:val="24"/>
          <w:u w:val="single"/>
          <w:lang w:val="ru-RU"/>
        </w:rPr>
        <w:t>-агентом, на следующих условиях:</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4.3.1. </w:t>
      </w:r>
      <w:proofErr w:type="spellStart"/>
      <w:r w:rsidRPr="00C12339">
        <w:rPr>
          <w:b/>
          <w:bCs/>
          <w:color w:val="000000"/>
          <w:sz w:val="24"/>
          <w:szCs w:val="24"/>
          <w:lang w:val="ru-RU"/>
        </w:rPr>
        <w:t>Эскроу</w:t>
      </w:r>
      <w:proofErr w:type="spellEnd"/>
      <w:r w:rsidRPr="00C12339">
        <w:rPr>
          <w:b/>
          <w:bCs/>
          <w:color w:val="000000"/>
          <w:sz w:val="24"/>
          <w:szCs w:val="24"/>
          <w:lang w:val="ru-RU"/>
        </w:rPr>
        <w:t>-агент</w:t>
      </w:r>
      <w:r w:rsidRPr="00C12339">
        <w:rPr>
          <w:color w:val="000000"/>
          <w:sz w:val="24"/>
          <w:szCs w:val="24"/>
          <w:lang w:val="ru-RU"/>
        </w:rPr>
        <w:t xml:space="preserve">: Банк ВТБ (Публичное акционерное общество) </w:t>
      </w:r>
      <w:r w:rsidRPr="00C12339">
        <w:rPr>
          <w:color w:val="000000"/>
          <w:sz w:val="24"/>
          <w:szCs w:val="24"/>
          <w:u w:val="single"/>
          <w:lang w:val="ru-RU"/>
        </w:rPr>
        <w:t>(сокращенное наименование</w:t>
      </w:r>
      <w:r w:rsidRPr="00C12339">
        <w:rPr>
          <w:color w:val="000000"/>
          <w:sz w:val="24"/>
          <w:szCs w:val="24"/>
          <w:lang w:val="ru-RU"/>
        </w:rPr>
        <w:t xml:space="preserve"> Банк ВТБ (ПАО)</w:t>
      </w:r>
      <w:r w:rsidRPr="00C12339">
        <w:rPr>
          <w:color w:val="000000"/>
          <w:sz w:val="24"/>
          <w:szCs w:val="24"/>
          <w:u w:val="single"/>
          <w:lang w:val="ru-RU"/>
        </w:rPr>
        <w:t>),</w:t>
      </w:r>
      <w:r w:rsidRPr="00C12339">
        <w:rPr>
          <w:color w:val="000000"/>
          <w:sz w:val="24"/>
          <w:szCs w:val="24"/>
          <w:lang w:val="ru-RU"/>
        </w:rPr>
        <w:t xml:space="preserve"> адрес местонахождения: 190000, г. Санкт-Петербург, ул. Большая Морская, д. 29, почтовый адрес: 109147, г. Москва ул. </w:t>
      </w:r>
      <w:proofErr w:type="spellStart"/>
      <w:r w:rsidRPr="00C12339">
        <w:rPr>
          <w:color w:val="000000"/>
          <w:sz w:val="24"/>
          <w:szCs w:val="24"/>
          <w:lang w:val="ru-RU"/>
        </w:rPr>
        <w:t>Воронцовская</w:t>
      </w:r>
      <w:proofErr w:type="spellEnd"/>
      <w:r w:rsidRPr="00C12339">
        <w:rPr>
          <w:color w:val="000000"/>
          <w:sz w:val="24"/>
          <w:szCs w:val="24"/>
          <w:lang w:val="ru-RU"/>
        </w:rPr>
        <w:t>, д.43, стр.1,</w:t>
      </w:r>
      <w:r w:rsidR="00C12339">
        <w:rPr>
          <w:color w:val="000000"/>
          <w:sz w:val="24"/>
          <w:szCs w:val="24"/>
          <w:u w:val="single"/>
          <w:lang w:val="ru-RU"/>
        </w:rPr>
        <w:t>; номер телефона:</w:t>
      </w:r>
      <w:r w:rsidRPr="00C12339">
        <w:rPr>
          <w:color w:val="000000"/>
          <w:sz w:val="24"/>
          <w:szCs w:val="24"/>
          <w:u w:val="single"/>
          <w:lang w:val="ru-RU"/>
        </w:rPr>
        <w:t>8-495-777-24-24</w:t>
      </w:r>
      <w:r w:rsidR="00C12339">
        <w:rPr>
          <w:color w:val="000000"/>
          <w:sz w:val="24"/>
          <w:szCs w:val="24"/>
          <w:u w:val="single"/>
          <w:lang w:val="ru-RU"/>
        </w:rPr>
        <w:t>.</w:t>
      </w:r>
      <w:r w:rsidR="00C12339" w:rsidRPr="00C12339">
        <w:rPr>
          <w:color w:val="000000"/>
          <w:sz w:val="24"/>
          <w:szCs w:val="24"/>
          <w:u w:val="single"/>
          <w:lang w:val="ru-RU"/>
        </w:rPr>
        <w:t>Schet_escrow@vtb.ru</w:t>
      </w:r>
      <w:r w:rsidRPr="00C12339">
        <w:rPr>
          <w:color w:val="000000"/>
          <w:sz w:val="24"/>
          <w:szCs w:val="24"/>
          <w:u w:val="single"/>
          <w:lang w:val="ru-RU"/>
        </w:rPr>
        <w:t>.</w:t>
      </w:r>
      <w:r w:rsidRPr="00C12339">
        <w:rPr>
          <w:color w:val="000000"/>
          <w:sz w:val="24"/>
          <w:szCs w:val="24"/>
          <w:lang w:val="ru-RU"/>
        </w:rPr>
        <w:br/>
      </w:r>
      <w:r>
        <w:rPr>
          <w:color w:val="000000"/>
          <w:sz w:val="24"/>
          <w:szCs w:val="24"/>
        </w:rPr>
        <w:t>       </w:t>
      </w:r>
      <w:r w:rsidRPr="00C12339">
        <w:rPr>
          <w:color w:val="000000"/>
          <w:sz w:val="24"/>
          <w:szCs w:val="24"/>
          <w:lang w:val="ru-RU"/>
        </w:rPr>
        <w:t>Депонент:</w:t>
      </w:r>
      <w:r w:rsidRPr="00C12339">
        <w:rPr>
          <w:b/>
          <w:bCs/>
          <w:color w:val="000000"/>
          <w:sz w:val="24"/>
          <w:szCs w:val="24"/>
          <w:lang w:val="ru-RU"/>
        </w:rPr>
        <w:t>.</w:t>
      </w:r>
      <w:r w:rsidRPr="00C12339">
        <w:rPr>
          <w:color w:val="000000"/>
          <w:sz w:val="24"/>
          <w:szCs w:val="24"/>
          <w:lang w:val="ru-RU"/>
        </w:rPr>
        <w:br/>
      </w:r>
      <w:r>
        <w:rPr>
          <w:color w:val="000000"/>
          <w:sz w:val="24"/>
          <w:szCs w:val="24"/>
        </w:rPr>
        <w:t>        </w:t>
      </w:r>
      <w:r w:rsidRPr="00C12339">
        <w:rPr>
          <w:color w:val="000000"/>
          <w:sz w:val="24"/>
          <w:szCs w:val="24"/>
          <w:lang w:val="ru-RU"/>
        </w:rPr>
        <w:t>Бенефициар: ООО «Специализированный застройщик «Бастион</w:t>
      </w:r>
      <w:r w:rsidRPr="00C12339">
        <w:rPr>
          <w:color w:val="000000"/>
          <w:sz w:val="24"/>
          <w:szCs w:val="24"/>
          <w:u w:val="single"/>
          <w:lang w:val="ru-RU"/>
        </w:rPr>
        <w:t>».</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4.3.2. </w:t>
      </w:r>
      <w:r w:rsidRPr="00C12339">
        <w:rPr>
          <w:b/>
          <w:bCs/>
          <w:color w:val="000000"/>
          <w:sz w:val="24"/>
          <w:szCs w:val="24"/>
          <w:lang w:val="ru-RU"/>
        </w:rPr>
        <w:t>Депонируемая сумма</w:t>
      </w:r>
      <w:r w:rsidRPr="00C12339">
        <w:rPr>
          <w:color w:val="000000"/>
          <w:sz w:val="24"/>
          <w:szCs w:val="24"/>
          <w:lang w:val="ru-RU"/>
        </w:rPr>
        <w:t xml:space="preserve">: </w:t>
      </w:r>
      <w:r w:rsidR="00C12339">
        <w:rPr>
          <w:b/>
          <w:bCs/>
          <w:color w:val="000000"/>
          <w:sz w:val="24"/>
          <w:szCs w:val="24"/>
          <w:lang w:val="ru-RU"/>
        </w:rPr>
        <w:t>________</w:t>
      </w:r>
      <w:proofErr w:type="gramStart"/>
      <w:r w:rsidR="00C12339">
        <w:rPr>
          <w:b/>
          <w:bCs/>
          <w:color w:val="000000"/>
          <w:sz w:val="24"/>
          <w:szCs w:val="24"/>
          <w:lang w:val="ru-RU"/>
        </w:rPr>
        <w:t>_</w:t>
      </w:r>
      <w:r w:rsidRPr="00C12339">
        <w:rPr>
          <w:b/>
          <w:bCs/>
          <w:color w:val="000000"/>
          <w:sz w:val="24"/>
          <w:szCs w:val="24"/>
          <w:lang w:val="ru-RU"/>
        </w:rPr>
        <w:t>(</w:t>
      </w:r>
      <w:proofErr w:type="gramEnd"/>
      <w:r w:rsidR="00C12339">
        <w:rPr>
          <w:b/>
          <w:bCs/>
          <w:color w:val="000000"/>
          <w:sz w:val="24"/>
          <w:szCs w:val="24"/>
          <w:lang w:val="ru-RU"/>
        </w:rPr>
        <w:t>___</w:t>
      </w:r>
      <w:r w:rsidRPr="00C12339">
        <w:rPr>
          <w:b/>
          <w:bCs/>
          <w:color w:val="000000"/>
          <w:sz w:val="24"/>
          <w:szCs w:val="24"/>
          <w:lang w:val="ru-RU"/>
        </w:rPr>
        <w:t>)рублей 00 копеек.</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4.3.3. </w:t>
      </w:r>
      <w:r w:rsidRPr="00C12339">
        <w:rPr>
          <w:b/>
          <w:bCs/>
          <w:color w:val="000000"/>
          <w:sz w:val="24"/>
          <w:szCs w:val="24"/>
          <w:lang w:val="ru-RU"/>
        </w:rPr>
        <w:t>Срок перечисления Депонентом Суммы депонирования:</w:t>
      </w:r>
      <w:r w:rsidRPr="00C12339">
        <w:rPr>
          <w:color w:val="000000"/>
          <w:sz w:val="24"/>
          <w:szCs w:val="24"/>
          <w:lang w:val="ru-RU"/>
        </w:rPr>
        <w:t xml:space="preserve"> в соответствии с п.4.3.10 </w:t>
      </w:r>
      <w:r w:rsidRPr="00C12339">
        <w:rPr>
          <w:color w:val="000000"/>
          <w:sz w:val="24"/>
          <w:szCs w:val="24"/>
          <w:u w:val="single"/>
          <w:lang w:val="ru-RU"/>
        </w:rPr>
        <w:t>настоящего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4.3.4. </w:t>
      </w:r>
      <w:r w:rsidRPr="00C12339">
        <w:rPr>
          <w:b/>
          <w:bCs/>
          <w:color w:val="000000"/>
          <w:sz w:val="24"/>
          <w:szCs w:val="24"/>
          <w:lang w:val="ru-RU"/>
        </w:rPr>
        <w:t>Срок условного депонирования денежных средств:</w:t>
      </w:r>
      <w:r w:rsidRPr="00C12339">
        <w:rPr>
          <w:color w:val="000000"/>
          <w:sz w:val="24"/>
          <w:szCs w:val="24"/>
          <w:lang w:val="ru-RU"/>
        </w:rPr>
        <w:t xml:space="preserve"> </w:t>
      </w:r>
      <w:r w:rsidR="00532EE9">
        <w:rPr>
          <w:color w:val="000000"/>
          <w:sz w:val="24"/>
          <w:szCs w:val="24"/>
          <w:lang w:val="ru-RU"/>
        </w:rPr>
        <w:t>__________</w:t>
      </w:r>
      <w:bookmarkStart w:id="0" w:name="_GoBack"/>
      <w:bookmarkEnd w:id="0"/>
      <w:r w:rsidRPr="00C12339">
        <w:rPr>
          <w:color w:val="000000"/>
          <w:sz w:val="24"/>
          <w:szCs w:val="24"/>
          <w:lang w:val="ru-RU"/>
        </w:rPr>
        <w:t>года.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4.3.5. </w:t>
      </w:r>
      <w:r w:rsidRPr="00C12339">
        <w:rPr>
          <w:b/>
          <w:bCs/>
          <w:color w:val="000000"/>
          <w:sz w:val="24"/>
          <w:szCs w:val="24"/>
          <w:lang w:val="ru-RU"/>
        </w:rPr>
        <w:t>Основания перечисления застройщику (бенефициару) депонированной суммы:</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разрешение на ввод в эксплуатацию Объекта недвижимости;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дома.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4.3.6. Депонированная сумма перечисляется не позднее 10 (Десять) рабочих дней после представления Застройщиком документов, предусмотренных п. 4.3.5. Договора, на счет: ООО Специализированный застройщик «Бастион» ИНН 7728458737 / КПП 772801001, указанный в реквизитах Застройщика.</w:t>
      </w:r>
    </w:p>
    <w:p w:rsidR="00DD5FDC" w:rsidRPr="00C12339" w:rsidRDefault="002D0E56">
      <w:pPr>
        <w:spacing w:before="20" w:after="20" w:line="240" w:lineRule="auto"/>
        <w:ind w:left="20" w:right="20"/>
        <w:jc w:val="both"/>
        <w:rPr>
          <w:lang w:val="ru-RU"/>
        </w:rPr>
      </w:pPr>
      <w:r>
        <w:rPr>
          <w:color w:val="000000"/>
          <w:sz w:val="24"/>
          <w:szCs w:val="24"/>
        </w:rPr>
        <w:lastRenderedPageBreak/>
        <w:t>        </w:t>
      </w:r>
      <w:r w:rsidRPr="00C12339">
        <w:rPr>
          <w:color w:val="000000"/>
          <w:sz w:val="24"/>
          <w:szCs w:val="24"/>
          <w:lang w:val="ru-RU"/>
        </w:rPr>
        <w:t xml:space="preserve">4.3.7. Бенефициар и Депонент предлагают (адресуют оферту) Банку ВТБ (ПАО) заключить трехсторонний Договор счета </w:t>
      </w:r>
      <w:proofErr w:type="spellStart"/>
      <w:r w:rsidRPr="00C12339">
        <w:rPr>
          <w:color w:val="000000"/>
          <w:sz w:val="24"/>
          <w:szCs w:val="24"/>
          <w:lang w:val="ru-RU"/>
        </w:rPr>
        <w:t>эскроу</w:t>
      </w:r>
      <w:proofErr w:type="spellEnd"/>
      <w:r w:rsidRPr="00C12339">
        <w:rPr>
          <w:color w:val="000000"/>
          <w:sz w:val="24"/>
          <w:szCs w:val="24"/>
          <w:lang w:val="ru-RU"/>
        </w:rPr>
        <w:t xml:space="preserve"> на условиях Правил совершения операций по счетам </w:t>
      </w:r>
      <w:proofErr w:type="spellStart"/>
      <w:r w:rsidRPr="00C12339">
        <w:rPr>
          <w:color w:val="000000"/>
          <w:sz w:val="24"/>
          <w:szCs w:val="24"/>
          <w:lang w:val="ru-RU"/>
        </w:rPr>
        <w:t>эскроу</w:t>
      </w:r>
      <w:proofErr w:type="spellEnd"/>
      <w:r w:rsidRPr="00C12339">
        <w:rPr>
          <w:color w:val="000000"/>
          <w:sz w:val="24"/>
          <w:szCs w:val="24"/>
          <w:lang w:val="ru-RU"/>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Pr>
            <w:color w:val="0000CC"/>
            <w:sz w:val="24"/>
            <w:szCs w:val="24"/>
            <w:u w:val="single"/>
          </w:rPr>
          <w:t>www</w:t>
        </w:r>
        <w:r w:rsidRPr="00C12339">
          <w:rPr>
            <w:color w:val="0000CC"/>
            <w:sz w:val="24"/>
            <w:szCs w:val="24"/>
            <w:u w:val="single"/>
            <w:lang w:val="ru-RU"/>
          </w:rPr>
          <w:t>.</w:t>
        </w:r>
        <w:proofErr w:type="spellStart"/>
        <w:r>
          <w:rPr>
            <w:color w:val="0000CC"/>
            <w:sz w:val="24"/>
            <w:szCs w:val="24"/>
            <w:u w:val="single"/>
          </w:rPr>
          <w:t>vtb</w:t>
        </w:r>
        <w:proofErr w:type="spellEnd"/>
        <w:r w:rsidRPr="00C12339">
          <w:rPr>
            <w:color w:val="0000CC"/>
            <w:sz w:val="24"/>
            <w:szCs w:val="24"/>
            <w:u w:val="single"/>
            <w:lang w:val="ru-RU"/>
          </w:rPr>
          <w:t>.</w:t>
        </w:r>
        <w:proofErr w:type="spellStart"/>
        <w:r>
          <w:rPr>
            <w:color w:val="0000CC"/>
            <w:sz w:val="24"/>
            <w:szCs w:val="24"/>
            <w:u w:val="single"/>
          </w:rPr>
          <w:t>ru</w:t>
        </w:r>
        <w:proofErr w:type="spellEnd"/>
      </w:hyperlink>
      <w:r w:rsidRPr="00C12339">
        <w:rPr>
          <w:color w:val="000000"/>
          <w:sz w:val="24"/>
          <w:szCs w:val="24"/>
          <w:lang w:val="ru-RU"/>
        </w:rPr>
        <w:t xml:space="preserve"> (далее – Правила).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4.3.8. 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C12339">
        <w:rPr>
          <w:color w:val="000000"/>
          <w:sz w:val="24"/>
          <w:szCs w:val="24"/>
          <w:lang w:val="ru-RU"/>
        </w:rPr>
        <w:t>эскроу</w:t>
      </w:r>
      <w:proofErr w:type="spellEnd"/>
      <w:r w:rsidRPr="00C12339">
        <w:rPr>
          <w:color w:val="000000"/>
          <w:sz w:val="24"/>
          <w:szCs w:val="24"/>
          <w:lang w:val="ru-RU"/>
        </w:rPr>
        <w:t>.</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4.3.9 </w:t>
      </w:r>
      <w:r w:rsidRPr="00C12339">
        <w:rPr>
          <w:b/>
          <w:bCs/>
          <w:color w:val="000000"/>
          <w:sz w:val="24"/>
          <w:szCs w:val="24"/>
          <w:lang w:val="ru-RU"/>
        </w:rPr>
        <w:t>Основания прекращения условного депонирования денежных средств: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истечение срока условного депонирования;</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 перечисление депонируемой суммы в полном объеме в соответствии с Договором счета </w:t>
      </w:r>
      <w:proofErr w:type="spellStart"/>
      <w:r w:rsidRPr="00C12339">
        <w:rPr>
          <w:color w:val="000000"/>
          <w:sz w:val="24"/>
          <w:szCs w:val="24"/>
          <w:lang w:val="ru-RU"/>
        </w:rPr>
        <w:t>эскроу</w:t>
      </w:r>
      <w:proofErr w:type="spellEnd"/>
      <w:r w:rsidRPr="00C12339">
        <w:rPr>
          <w:color w:val="000000"/>
          <w:sz w:val="24"/>
          <w:szCs w:val="24"/>
          <w:lang w:val="ru-RU"/>
        </w:rPr>
        <w:t>;</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прекращение договора участия в долевом строительстве по основаниям, предусмотренным Законом;</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возникновение иных оснований, предусмотренных действующим законодательством Российской Федерации.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xml:space="preserve">4.3.10.Стороны устанавливают следующий порядок оплаты Цены Договора: </w:t>
      </w:r>
      <w:r w:rsidRPr="00C12339">
        <w:rPr>
          <w:b/>
          <w:bCs/>
          <w:color w:val="000000"/>
          <w:sz w:val="24"/>
          <w:szCs w:val="24"/>
          <w:lang w:val="ru-RU"/>
        </w:rPr>
        <w:t>​</w:t>
      </w:r>
      <w:r w:rsidRPr="00C12339">
        <w:rPr>
          <w:color w:val="000000"/>
          <w:sz w:val="24"/>
          <w:szCs w:val="24"/>
          <w:lang w:val="ru-RU"/>
        </w:rPr>
        <w:br/>
      </w:r>
      <w:r>
        <w:rPr>
          <w:color w:val="000000"/>
          <w:sz w:val="24"/>
          <w:szCs w:val="24"/>
        </w:rPr>
        <w:t>        </w:t>
      </w:r>
      <w:r w:rsidRPr="00C12339">
        <w:rPr>
          <w:color w:val="000000"/>
          <w:sz w:val="24"/>
          <w:szCs w:val="24"/>
          <w:lang w:val="ru-RU"/>
        </w:rPr>
        <w:t xml:space="preserve">Внесение денежных средств Участником долевого строительства в счет уплаты Цены Договора на Счет </w:t>
      </w:r>
      <w:proofErr w:type="spellStart"/>
      <w:r w:rsidRPr="00C12339">
        <w:rPr>
          <w:color w:val="000000"/>
          <w:sz w:val="24"/>
          <w:szCs w:val="24"/>
          <w:lang w:val="ru-RU"/>
        </w:rPr>
        <w:t>эскроу</w:t>
      </w:r>
      <w:proofErr w:type="spellEnd"/>
      <w:r w:rsidRPr="00C12339">
        <w:rPr>
          <w:color w:val="000000"/>
          <w:sz w:val="24"/>
          <w:szCs w:val="24"/>
          <w:lang w:val="ru-RU"/>
        </w:rPr>
        <w:t xml:space="preserve"> осуществляется за счет собственных денежных средств Участника долевого строительства в размере </w:t>
      </w:r>
      <w:r w:rsidR="00C12339">
        <w:rPr>
          <w:b/>
          <w:bCs/>
          <w:color w:val="000000"/>
          <w:sz w:val="24"/>
          <w:szCs w:val="24"/>
          <w:lang w:val="ru-RU"/>
        </w:rPr>
        <w:t>ХХХХ</w:t>
      </w:r>
      <w:r w:rsidRPr="00C12339">
        <w:rPr>
          <w:b/>
          <w:bCs/>
          <w:color w:val="000000"/>
          <w:sz w:val="24"/>
          <w:szCs w:val="24"/>
          <w:lang w:val="ru-RU"/>
        </w:rPr>
        <w:t>(</w:t>
      </w:r>
      <w:r w:rsidR="00C12339">
        <w:rPr>
          <w:b/>
          <w:bCs/>
          <w:color w:val="000000"/>
          <w:sz w:val="24"/>
          <w:szCs w:val="24"/>
          <w:lang w:val="ru-RU"/>
        </w:rPr>
        <w:t>ХХХ</w:t>
      </w:r>
      <w:r w:rsidRPr="00C12339">
        <w:rPr>
          <w:b/>
          <w:bCs/>
          <w:color w:val="000000"/>
          <w:sz w:val="24"/>
          <w:szCs w:val="24"/>
          <w:lang w:val="ru-RU"/>
        </w:rPr>
        <w:t>)</w:t>
      </w:r>
      <w:r w:rsidRPr="00C12339">
        <w:rPr>
          <w:color w:val="000000"/>
          <w:sz w:val="24"/>
          <w:szCs w:val="24"/>
          <w:lang w:val="ru-RU"/>
        </w:rPr>
        <w:t xml:space="preserve"> рублей РФ</w:t>
      </w:r>
      <w:r>
        <w:rPr>
          <w:color w:val="000000"/>
          <w:sz w:val="24"/>
          <w:szCs w:val="24"/>
        </w:rPr>
        <w:t> </w:t>
      </w:r>
      <w:r w:rsidRPr="00C12339">
        <w:rPr>
          <w:color w:val="000000"/>
          <w:sz w:val="24"/>
          <w:szCs w:val="24"/>
          <w:lang w:val="ru-RU"/>
        </w:rPr>
        <w:t xml:space="preserve"> в течение 5 (Пять) рабочих дней с даты государственной регистрации настоящего Договора. </w:t>
      </w: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4.4.</w:t>
      </w:r>
      <w:r>
        <w:rPr>
          <w:color w:val="000000"/>
          <w:sz w:val="24"/>
          <w:szCs w:val="24"/>
        </w:rPr>
        <w:t>   </w:t>
      </w:r>
      <w:r w:rsidRPr="00C12339">
        <w:rPr>
          <w:color w:val="000000"/>
          <w:sz w:val="24"/>
          <w:szCs w:val="24"/>
          <w:lang w:val="ru-RU"/>
        </w:rPr>
        <w:t xml:space="preserve">Стороны пришли к соглашению о том, что Цена Договора подлежит изменению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C12339">
        <w:rPr>
          <w:color w:val="000000"/>
          <w:sz w:val="24"/>
          <w:szCs w:val="24"/>
          <w:lang w:val="ru-RU"/>
        </w:rPr>
        <w:t>кв.м</w:t>
      </w:r>
      <w:proofErr w:type="spellEnd"/>
      <w:r w:rsidRPr="00C12339">
        <w:rPr>
          <w:color w:val="000000"/>
          <w:sz w:val="24"/>
          <w:szCs w:val="24"/>
          <w:lang w:val="ru-RU"/>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C12339">
        <w:rPr>
          <w:color w:val="000000"/>
          <w:sz w:val="24"/>
          <w:szCs w:val="24"/>
          <w:lang w:val="ru-RU"/>
        </w:rPr>
        <w:t>кв.м</w:t>
      </w:r>
      <w:proofErr w:type="spellEnd"/>
      <w:r w:rsidRPr="00C12339">
        <w:rPr>
          <w:color w:val="000000"/>
          <w:sz w:val="24"/>
          <w:szCs w:val="24"/>
          <w:lang w:val="ru-RU"/>
        </w:rPr>
        <w:t>. включительно, в сторону увеличения либо в сторону уменьшения, Цена Договора изменению не подлежит.</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C12339">
        <w:rPr>
          <w:color w:val="000000"/>
          <w:sz w:val="24"/>
          <w:szCs w:val="24"/>
          <w:lang w:val="ru-RU"/>
        </w:rPr>
        <w:t>кв.м</w:t>
      </w:r>
      <w:proofErr w:type="spellEnd"/>
      <w:r w:rsidRPr="00C12339">
        <w:rPr>
          <w:color w:val="000000"/>
          <w:sz w:val="24"/>
          <w:szCs w:val="24"/>
          <w:lang w:val="ru-RU"/>
        </w:rPr>
        <w:t xml:space="preserve">. Стороны производят расчет стоимости разницы площадей. Расчет осуществляется по цене за один квадратный метр, установленной в п. 4.1. настоящего Договора. Общая приведенная площадь Объекта долевого строительства подлежит определению в соответствии с данными кадастровых обмеров. </w:t>
      </w:r>
    </w:p>
    <w:p w:rsidR="00DD5FDC" w:rsidRPr="00C12339" w:rsidRDefault="002D0E56">
      <w:pPr>
        <w:spacing w:before="20" w:after="20" w:line="240" w:lineRule="auto"/>
        <w:ind w:left="20" w:right="20"/>
        <w:rPr>
          <w:lang w:val="ru-RU"/>
        </w:rPr>
      </w:pP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4.5.</w:t>
      </w:r>
      <w:r>
        <w:rPr>
          <w:color w:val="000000"/>
          <w:sz w:val="24"/>
          <w:szCs w:val="24"/>
        </w:rPr>
        <w:t>   </w:t>
      </w:r>
      <w:r w:rsidRPr="00C12339">
        <w:rPr>
          <w:color w:val="000000"/>
          <w:sz w:val="24"/>
          <w:szCs w:val="24"/>
          <w:lang w:val="ru-RU"/>
        </w:rPr>
        <w:t xml:space="preserve">Если Общая приведенная площадь Объекта долевого строительства в соответствии с обмерами компетентной организации, выполняющей кадастровый и технический учет, будет больше Проектной общей приведенной площади более чем на 0,5 (ноль целых пять десятых) </w:t>
      </w:r>
      <w:proofErr w:type="spellStart"/>
      <w:r w:rsidRPr="00C12339">
        <w:rPr>
          <w:color w:val="000000"/>
          <w:sz w:val="24"/>
          <w:szCs w:val="24"/>
          <w:lang w:val="ru-RU"/>
        </w:rPr>
        <w:t>кв.м</w:t>
      </w:r>
      <w:proofErr w:type="spellEnd"/>
      <w:r w:rsidRPr="00C12339">
        <w:rPr>
          <w:color w:val="000000"/>
          <w:sz w:val="24"/>
          <w:szCs w:val="24"/>
          <w:lang w:val="ru-RU"/>
        </w:rPr>
        <w:t>., то Участник долевого строительства доплачивает возникшую разницу в течение 10 (Десять) рабочих дней после надлежащего уведомления его Застройщиком.</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4.6.</w:t>
      </w:r>
      <w:r>
        <w:rPr>
          <w:color w:val="000000"/>
          <w:sz w:val="24"/>
          <w:szCs w:val="24"/>
        </w:rPr>
        <w:t>   </w:t>
      </w:r>
      <w:r w:rsidRPr="00C12339">
        <w:rPr>
          <w:color w:val="000000"/>
          <w:sz w:val="24"/>
          <w:szCs w:val="24"/>
          <w:lang w:val="ru-RU"/>
        </w:rPr>
        <w:t xml:space="preserve">Если Общая приведенная площадь Объекта долевого строительства в соответствии с обмерами компетентной организации, выполняющей кадастровый и технический учет, будет меньше Проектной общей приведенной площади более чем на 0,5 (ноль целых пять десятых) </w:t>
      </w:r>
      <w:proofErr w:type="spellStart"/>
      <w:r w:rsidRPr="00C12339">
        <w:rPr>
          <w:color w:val="000000"/>
          <w:sz w:val="24"/>
          <w:szCs w:val="24"/>
          <w:lang w:val="ru-RU"/>
        </w:rPr>
        <w:t>кв.м</w:t>
      </w:r>
      <w:proofErr w:type="spellEnd"/>
      <w:r w:rsidRPr="00C12339">
        <w:rPr>
          <w:color w:val="000000"/>
          <w:sz w:val="24"/>
          <w:szCs w:val="24"/>
          <w:lang w:val="ru-RU"/>
        </w:rPr>
        <w:t>., то Участнику долевого строительства возвращается разница в течение 10 (Десять) рабочих дней после предоставления Участнику долевого строительства реквизитов счета в банке, на который должны быть возвращены денежные средства.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4.7.</w:t>
      </w:r>
      <w:r>
        <w:rPr>
          <w:color w:val="000000"/>
          <w:sz w:val="24"/>
          <w:szCs w:val="24"/>
        </w:rPr>
        <w:t>   </w:t>
      </w:r>
      <w:r w:rsidRPr="00C12339">
        <w:rPr>
          <w:color w:val="000000"/>
          <w:sz w:val="24"/>
          <w:szCs w:val="24"/>
          <w:lang w:val="ru-RU"/>
        </w:rPr>
        <w:t>Если Общая приведенная площадь Объекта долевого строительства в соответствии с обмерами компетентной организации, выполняющей кадастровый и технический учет, будет отличаться от Проектной общей приведенной площади менее чем на 5% (Пять процентов), у Сторон возникнут обязательства по доплате или возврату возникшей разницы в пределах 5% (Пяти процентов) от Проектной общей приведенной площади Объекта долевого строительства с учетом п. 4.5 и 4.6 настоящего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4.8.</w:t>
      </w:r>
      <w:r>
        <w:rPr>
          <w:color w:val="000000"/>
          <w:sz w:val="24"/>
          <w:szCs w:val="24"/>
        </w:rPr>
        <w:t>   </w:t>
      </w:r>
      <w:r w:rsidRPr="00C12339">
        <w:rPr>
          <w:color w:val="000000"/>
          <w:sz w:val="24"/>
          <w:szCs w:val="24"/>
          <w:lang w:val="ru-RU"/>
        </w:rPr>
        <w:t xml:space="preserve">Если Общая приведенная площадь Объекта долевого строительства в соответствии с обмерами компетентной организации, выполняющей кадастровый и технический учет, будет </w:t>
      </w:r>
      <w:r w:rsidRPr="00C12339">
        <w:rPr>
          <w:color w:val="000000"/>
          <w:sz w:val="24"/>
          <w:szCs w:val="24"/>
          <w:lang w:val="ru-RU"/>
        </w:rPr>
        <w:lastRenderedPageBreak/>
        <w:t>отличаться от Проектной общей приведенной площади более чем на 5% (Пять процентов), у Застройщика</w:t>
      </w:r>
      <w:r>
        <w:rPr>
          <w:color w:val="000000"/>
          <w:sz w:val="24"/>
          <w:szCs w:val="24"/>
        </w:rPr>
        <w:t> </w:t>
      </w:r>
      <w:r w:rsidRPr="00C12339">
        <w:rPr>
          <w:color w:val="000000"/>
          <w:sz w:val="24"/>
          <w:szCs w:val="24"/>
          <w:lang w:val="ru-RU"/>
        </w:rPr>
        <w:t xml:space="preserve"> возникнет обязательство по возврату возникшей разницы в полном объеме, у Участника долевого строительства возникнет обязательство по доплате только в пределах 5% (Пяти процентов) от Проектной общей приведенной площади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4.9.</w:t>
      </w:r>
      <w:r>
        <w:rPr>
          <w:color w:val="000000"/>
          <w:sz w:val="24"/>
          <w:szCs w:val="24"/>
        </w:rPr>
        <w:t>   </w:t>
      </w:r>
      <w:r w:rsidRPr="00C12339">
        <w:rPr>
          <w:color w:val="000000"/>
          <w:sz w:val="24"/>
          <w:szCs w:val="24"/>
          <w:lang w:val="ru-RU"/>
        </w:rPr>
        <w:t xml:space="preserve">Обязательства Участника долевого строительства по оплате Цены Договора считаются исполненными полностью с момента внесения денежных средств на </w:t>
      </w:r>
      <w:proofErr w:type="spellStart"/>
      <w:r w:rsidRPr="00C12339">
        <w:rPr>
          <w:color w:val="000000"/>
          <w:sz w:val="24"/>
          <w:szCs w:val="24"/>
          <w:lang w:val="ru-RU"/>
        </w:rPr>
        <w:t>эскроу</w:t>
      </w:r>
      <w:proofErr w:type="spellEnd"/>
      <w:r w:rsidRPr="00C12339">
        <w:rPr>
          <w:color w:val="000000"/>
          <w:sz w:val="24"/>
          <w:szCs w:val="24"/>
          <w:lang w:val="ru-RU"/>
        </w:rPr>
        <w:t>-счет в соответствии с п. 4.3.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4.10.</w:t>
      </w:r>
      <w:r>
        <w:rPr>
          <w:color w:val="000000"/>
          <w:sz w:val="24"/>
          <w:szCs w:val="24"/>
        </w:rPr>
        <w:t>   </w:t>
      </w:r>
      <w:r w:rsidRPr="00C12339">
        <w:rPr>
          <w:color w:val="000000"/>
          <w:sz w:val="24"/>
          <w:szCs w:val="24"/>
          <w:lang w:val="ru-RU"/>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4.11.</w:t>
      </w:r>
      <w:r>
        <w:rPr>
          <w:color w:val="000000"/>
          <w:sz w:val="24"/>
          <w:szCs w:val="24"/>
        </w:rPr>
        <w:t>   </w:t>
      </w:r>
      <w:r w:rsidRPr="00C12339">
        <w:rPr>
          <w:color w:val="000000"/>
          <w:sz w:val="24"/>
          <w:szCs w:val="24"/>
          <w:lang w:val="ru-RU"/>
        </w:rPr>
        <w:t>Услуги по подготовке и передаче на государственную регистрацию документов, необходимых для государственной регистрации настоящего Договора, дополнительных соглашений к настоящему Договору и права собственности Участника долевого строительства на Объект долевого строительства оказываются на основании отдельного возмездного договора.</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5.</w:t>
      </w:r>
      <w:r>
        <w:rPr>
          <w:color w:val="000000"/>
          <w:sz w:val="24"/>
          <w:szCs w:val="24"/>
        </w:rPr>
        <w:t> </w:t>
      </w:r>
      <w:r w:rsidRPr="00C12339">
        <w:rPr>
          <w:b/>
          <w:bCs/>
          <w:color w:val="000000"/>
          <w:sz w:val="24"/>
          <w:szCs w:val="24"/>
          <w:lang w:val="ru-RU"/>
        </w:rPr>
        <w:t>ПРАВА И ОБЯЗАННОСТИ ЗАСТРОЙЩИКА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w:t>
      </w:r>
      <w:r>
        <w:rPr>
          <w:color w:val="000000"/>
          <w:sz w:val="24"/>
          <w:szCs w:val="24"/>
        </w:rPr>
        <w:t>  </w:t>
      </w:r>
      <w:r w:rsidRPr="00C12339">
        <w:rPr>
          <w:color w:val="000000"/>
          <w:sz w:val="24"/>
          <w:szCs w:val="24"/>
          <w:lang w:val="ru-RU"/>
        </w:rPr>
        <w:t>Застройщик обязуется:</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5.1.1.</w:t>
      </w:r>
      <w:r>
        <w:rPr>
          <w:color w:val="000000"/>
          <w:sz w:val="24"/>
          <w:szCs w:val="24"/>
        </w:rPr>
        <w:t> </w:t>
      </w:r>
      <w:r w:rsidRPr="00C12339">
        <w:rPr>
          <w:color w:val="000000"/>
          <w:sz w:val="24"/>
          <w:szCs w:val="24"/>
          <w:lang w:val="ru-RU"/>
        </w:rPr>
        <w:t>Обеспечивать производство строительных работ в соответствии с утвержденной проектной документацией.</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5.1.2.</w:t>
      </w:r>
      <w:r>
        <w:rPr>
          <w:color w:val="000000"/>
          <w:sz w:val="24"/>
          <w:szCs w:val="24"/>
        </w:rPr>
        <w:t> </w:t>
      </w:r>
      <w:r w:rsidRPr="00C12339">
        <w:rPr>
          <w:color w:val="000000"/>
          <w:sz w:val="24"/>
          <w:szCs w:val="24"/>
          <w:lang w:val="ru-RU"/>
        </w:rPr>
        <w:t>Получить в установленном порядке разрешение на ввод в эксплуатацию Объекта недвижимости.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5.1.3.</w:t>
      </w:r>
      <w:r>
        <w:rPr>
          <w:color w:val="000000"/>
          <w:sz w:val="24"/>
          <w:szCs w:val="24"/>
        </w:rPr>
        <w:t> </w:t>
      </w:r>
      <w:r w:rsidRPr="00C12339">
        <w:rPr>
          <w:color w:val="000000"/>
          <w:sz w:val="24"/>
          <w:szCs w:val="24"/>
          <w:lang w:val="ru-RU"/>
        </w:rPr>
        <w:t>Не менее чем за месяц до наступления установленного договором срока передачи Объекта долевого строительства и принятия Объекта долевого строительства с указанием срока начала и принятия Объекта долевого строительства направить Участнику долевого строительства сообщение о завершении строительства Объекта недвижимости,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строительства и о последствиях бездействия Участника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5.1.4.</w:t>
      </w:r>
      <w:r>
        <w:rPr>
          <w:color w:val="000000"/>
          <w:sz w:val="24"/>
          <w:szCs w:val="24"/>
        </w:rPr>
        <w:t> </w:t>
      </w:r>
      <w:r w:rsidRPr="00C12339">
        <w:rPr>
          <w:color w:val="000000"/>
          <w:sz w:val="24"/>
          <w:szCs w:val="24"/>
          <w:lang w:val="ru-RU"/>
        </w:rPr>
        <w:t>После получения разрешения на ввод Объекта недвижимости в эксплуатацию,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5.1.5.</w:t>
      </w:r>
      <w:r>
        <w:rPr>
          <w:color w:val="000000"/>
          <w:sz w:val="24"/>
          <w:szCs w:val="24"/>
        </w:rPr>
        <w:t> </w:t>
      </w:r>
      <w:r w:rsidRPr="00C12339">
        <w:rPr>
          <w:color w:val="000000"/>
          <w:sz w:val="24"/>
          <w:szCs w:val="24"/>
          <w:lang w:val="ru-RU"/>
        </w:rPr>
        <w:t>В случае нарушения предусмотренного настоящим Договором срока передачи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цены настоящего Договора за каждый день просрочки.</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5.1.6.</w:t>
      </w:r>
      <w:r>
        <w:rPr>
          <w:color w:val="000000"/>
          <w:sz w:val="24"/>
          <w:szCs w:val="24"/>
        </w:rPr>
        <w:t> </w:t>
      </w:r>
      <w:r w:rsidRPr="00C12339">
        <w:rPr>
          <w:color w:val="000000"/>
          <w:sz w:val="24"/>
          <w:szCs w:val="24"/>
          <w:lang w:val="ru-RU"/>
        </w:rPr>
        <w:t>В случае если строительство Объекта недвижимости не может быть завершено в предусмотренный настоящим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настоящего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5.1.7.</w:t>
      </w:r>
      <w:r>
        <w:rPr>
          <w:color w:val="000000"/>
          <w:sz w:val="24"/>
          <w:szCs w:val="24"/>
        </w:rPr>
        <w:t> </w:t>
      </w:r>
      <w:r w:rsidRPr="00C12339">
        <w:rPr>
          <w:color w:val="000000"/>
          <w:sz w:val="24"/>
          <w:szCs w:val="24"/>
          <w:lang w:val="ru-RU"/>
        </w:rPr>
        <w:t>Незамедлительно информировать Участника долевого строительства обо всех случаях, которые могут стать основанием для прекращения настоящего Договора, в соответствии с разделом 10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5.1.8.</w:t>
      </w:r>
      <w:r>
        <w:rPr>
          <w:color w:val="000000"/>
          <w:sz w:val="24"/>
          <w:szCs w:val="24"/>
        </w:rPr>
        <w:t> </w:t>
      </w:r>
      <w:r w:rsidRPr="00C12339">
        <w:rPr>
          <w:color w:val="000000"/>
          <w:sz w:val="24"/>
          <w:szCs w:val="24"/>
          <w:lang w:val="ru-RU"/>
        </w:rPr>
        <w:t>При уклонении или необоснованном отказе Участника долевого строительства от приемки Объекта долевого строительства Застройщик вправе по истечении двух месяцев со дня, предусмотренного Договором для передачи Объекта долевого строительства Участнику долевого строительства, составить односторонний акт о передаче Объекта долевого строительства в порядке, установленном ФЗ № 214-ФЗ.</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Pr="00C12339" w:rsidRDefault="002D0E56">
      <w:pPr>
        <w:spacing w:before="20" w:after="20" w:line="240" w:lineRule="auto"/>
        <w:ind w:left="20" w:right="20"/>
        <w:rPr>
          <w:lang w:val="ru-RU"/>
        </w:rPr>
      </w:pP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lastRenderedPageBreak/>
        <w:t>6.</w:t>
      </w:r>
      <w:r>
        <w:rPr>
          <w:color w:val="000000"/>
          <w:sz w:val="24"/>
          <w:szCs w:val="24"/>
        </w:rPr>
        <w:t> </w:t>
      </w:r>
      <w:r w:rsidRPr="00C12339">
        <w:rPr>
          <w:b/>
          <w:bCs/>
          <w:color w:val="000000"/>
          <w:sz w:val="24"/>
          <w:szCs w:val="24"/>
          <w:lang w:val="ru-RU"/>
        </w:rPr>
        <w:t>ПРАВА И ОБЯЗАННОСТИ УЧАСТНИКА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w:t>
      </w:r>
      <w:r>
        <w:rPr>
          <w:color w:val="000000"/>
          <w:sz w:val="24"/>
          <w:szCs w:val="24"/>
        </w:rPr>
        <w:t>  </w:t>
      </w:r>
      <w:r w:rsidRPr="00C12339">
        <w:rPr>
          <w:color w:val="000000"/>
          <w:sz w:val="24"/>
          <w:szCs w:val="24"/>
          <w:lang w:val="ru-RU"/>
        </w:rPr>
        <w:t>Участник долевого строительства обязуется:</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6.1.1.</w:t>
      </w:r>
      <w:r>
        <w:rPr>
          <w:color w:val="000000"/>
          <w:sz w:val="24"/>
          <w:szCs w:val="24"/>
        </w:rPr>
        <w:t> </w:t>
      </w:r>
      <w:r w:rsidRPr="00C12339">
        <w:rPr>
          <w:color w:val="000000"/>
          <w:sz w:val="24"/>
          <w:szCs w:val="24"/>
          <w:lang w:val="ru-RU"/>
        </w:rPr>
        <w:t>Уплатить Цену Договора в порядке и сроки, установленные в разделе 4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6.1.2.</w:t>
      </w:r>
      <w:r>
        <w:rPr>
          <w:color w:val="000000"/>
          <w:sz w:val="24"/>
          <w:szCs w:val="24"/>
        </w:rPr>
        <w:t> </w:t>
      </w:r>
      <w:r w:rsidRPr="00C12339">
        <w:rPr>
          <w:color w:val="000000"/>
          <w:sz w:val="24"/>
          <w:szCs w:val="24"/>
          <w:lang w:val="ru-RU"/>
        </w:rPr>
        <w:t>Принять от Застройщика Объект долевого строительства по Акту приема-передачи не позднее 10 (Десять) рабочих дней со дня получения соответствующего уведомления от Застройщика.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6.1.3.</w:t>
      </w:r>
      <w:r>
        <w:rPr>
          <w:color w:val="000000"/>
          <w:sz w:val="24"/>
          <w:szCs w:val="24"/>
        </w:rPr>
        <w:t> </w:t>
      </w:r>
      <w:r w:rsidRPr="00C12339">
        <w:rPr>
          <w:color w:val="000000"/>
          <w:sz w:val="24"/>
          <w:szCs w:val="24"/>
          <w:lang w:val="ru-RU"/>
        </w:rPr>
        <w:t>Участник долевого строительства до подписания Акта приема-передачи Объекта долевого строительства вправе по своему выбору потребовать от Застройщика составления акта, в котором указывается несоответствие Объекта долевого строительства требованиям технических регламентов, проектной документации и градостроительных регламентов, а также иным обязательным требованиям и требованиям Договора, и отказаться от подписания Акта приема-передачи Объекта долевого строительства до исполнения Застройщиком обязанностей:</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по безвозмездному устранению недостатков в разумный срок;</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и соразмерного уменьшения цены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/или возмещению своих расходов на устранение недостатков.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6.1.4.</w:t>
      </w:r>
      <w:r>
        <w:rPr>
          <w:color w:val="000000"/>
          <w:sz w:val="24"/>
          <w:szCs w:val="24"/>
        </w:rPr>
        <w:t> </w:t>
      </w:r>
      <w:r w:rsidRPr="00C12339">
        <w:rPr>
          <w:color w:val="000000"/>
          <w:sz w:val="24"/>
          <w:szCs w:val="24"/>
          <w:lang w:val="ru-RU"/>
        </w:rPr>
        <w:t xml:space="preserve">В случае нарушения установленного настоящим Договором срока внесения </w:t>
      </w:r>
      <w:proofErr w:type="spellStart"/>
      <w:proofErr w:type="gramStart"/>
      <w:r w:rsidRPr="00C12339">
        <w:rPr>
          <w:color w:val="000000"/>
          <w:sz w:val="24"/>
          <w:szCs w:val="24"/>
          <w:lang w:val="ru-RU"/>
        </w:rPr>
        <w:t>платежа,в</w:t>
      </w:r>
      <w:proofErr w:type="spellEnd"/>
      <w:proofErr w:type="gramEnd"/>
      <w:r w:rsidRPr="00C12339">
        <w:rPr>
          <w:color w:val="000000"/>
          <w:sz w:val="24"/>
          <w:szCs w:val="24"/>
          <w:lang w:val="ru-RU"/>
        </w:rPr>
        <w:t xml:space="preserve"> том числе, и сроков по открытию аккредитива, в случае, если открытие аккредитива установлено условиями настоящего Договора, Участник долевого строительства уплачивает Застройщику неустойку (пени) в размере 1/300(одной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6.1.5.</w:t>
      </w:r>
      <w:r>
        <w:rPr>
          <w:color w:val="000000"/>
          <w:sz w:val="24"/>
          <w:szCs w:val="24"/>
        </w:rPr>
        <w:t> </w:t>
      </w:r>
      <w:r w:rsidRPr="00C12339">
        <w:rPr>
          <w:color w:val="000000"/>
          <w:sz w:val="24"/>
          <w:szCs w:val="24"/>
          <w:lang w:val="ru-RU"/>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214-ФЗ требованиям к Застройщику, Участник долевого строительства не имеет права на односторонний отказ от исполнения настоящего Договора во внесудебном порядке.</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Pr="00C12339" w:rsidRDefault="002D0E56">
      <w:pPr>
        <w:spacing w:before="20" w:after="20" w:line="240" w:lineRule="auto"/>
        <w:ind w:left="20" w:right="20"/>
        <w:rPr>
          <w:lang w:val="ru-RU"/>
        </w:rPr>
      </w:pP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7.</w:t>
      </w:r>
      <w:r>
        <w:rPr>
          <w:color w:val="000000"/>
          <w:sz w:val="24"/>
          <w:szCs w:val="24"/>
        </w:rPr>
        <w:t> </w:t>
      </w:r>
      <w:r w:rsidRPr="00C12339">
        <w:rPr>
          <w:b/>
          <w:bCs/>
          <w:color w:val="000000"/>
          <w:sz w:val="24"/>
          <w:szCs w:val="24"/>
          <w:lang w:val="ru-RU"/>
        </w:rPr>
        <w:t>ГАРАНТИЙНЫЙ СРОК И ГАРАНТИИ КАЧЕСТВА.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7.1.</w:t>
      </w:r>
      <w:r>
        <w:rPr>
          <w:color w:val="000000"/>
          <w:sz w:val="24"/>
          <w:szCs w:val="24"/>
        </w:rPr>
        <w:t>  </w:t>
      </w:r>
      <w:r w:rsidRPr="00C12339">
        <w:rPr>
          <w:color w:val="000000"/>
          <w:sz w:val="24"/>
          <w:szCs w:val="24"/>
          <w:lang w:val="ru-RU"/>
        </w:rPr>
        <w:t>Гарантийный срок на Объект долевого строительства, за исключением технологического и инженерного оборудования, устанавливается на 5 (пять) лет.</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7.2.</w:t>
      </w:r>
      <w:r>
        <w:rPr>
          <w:color w:val="000000"/>
          <w:sz w:val="24"/>
          <w:szCs w:val="24"/>
        </w:rPr>
        <w:t>  </w:t>
      </w:r>
      <w:r w:rsidRPr="00C12339">
        <w:rPr>
          <w:color w:val="000000"/>
          <w:sz w:val="24"/>
          <w:szCs w:val="24"/>
          <w:lang w:val="ru-RU"/>
        </w:rPr>
        <w:t>Гарантийный срок на технологическое и инженерное оборудование, входящее в состав Объекта долевого строительства, устанавливается на 3 (три) года.</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Указанный в п. 7.1. и 7.2. Договора гарантийный срок исчисляется со дня передачи Объекта долевого строительства Участнику долевого строительства.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w:t>
      </w:r>
      <w:proofErr w:type="gramStart"/>
      <w:r w:rsidRPr="00C12339">
        <w:rPr>
          <w:color w:val="000000"/>
          <w:sz w:val="24"/>
          <w:szCs w:val="24"/>
          <w:lang w:val="ru-RU"/>
        </w:rPr>
        <w:t>3.Участник</w:t>
      </w:r>
      <w:proofErr w:type="gramEnd"/>
      <w:r w:rsidRPr="00C12339">
        <w:rPr>
          <w:color w:val="000000"/>
          <w:sz w:val="24"/>
          <w:szCs w:val="24"/>
          <w:lang w:val="ru-RU"/>
        </w:rPr>
        <w:t xml:space="preserve">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7.4.</w:t>
      </w:r>
      <w:r>
        <w:rPr>
          <w:color w:val="000000"/>
          <w:sz w:val="24"/>
          <w:szCs w:val="24"/>
        </w:rPr>
        <w:t>  </w:t>
      </w:r>
      <w:r w:rsidRPr="00C12339">
        <w:rPr>
          <w:color w:val="000000"/>
          <w:sz w:val="24"/>
          <w:szCs w:val="24"/>
          <w:lang w:val="ru-RU"/>
        </w:rPr>
        <w:t xml:space="preserve"> Стороны исходят из того, что свидетельством качества Объекта долевого строительства, соответствия его проекту, техническим нормам и правилам является Разрешение на ввод в эксплуатацию Объекта недвижимости.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7.5.</w:t>
      </w:r>
      <w:r>
        <w:rPr>
          <w:color w:val="000000"/>
          <w:sz w:val="24"/>
          <w:szCs w:val="24"/>
        </w:rPr>
        <w:t>  </w:t>
      </w:r>
      <w:r w:rsidRPr="00C12339">
        <w:rPr>
          <w:color w:val="000000"/>
          <w:sz w:val="24"/>
          <w:szCs w:val="24"/>
          <w:lang w:val="ru-RU"/>
        </w:rPr>
        <w:t xml:space="preserve"> С момента подписания Акта приема-передачи или составления Застройщиком одностороннего акта о передаче Объекта долевого строительства в соответствии с п. 3.11 и п. 5.1.8 настоящего Договора, Участник долевого строительства принимает на себя бремя содержания и становится ответственным за сохранность Объекта долевого строительства, несет риск случайной гибели или случайного повреждения Объекта долевого строительства, приобретает обязательства по обеспечению надлежащего санитарного и технического состояния Объекта долевого строительства путем участия в расходах на эксплуатацию, содержание и обслуживание Общего имущества, пропорционально своей доле в нем, несет расходы по оплате коммунальных платежей в соответствии с данными приборов учета, установленных на соответствующих точках ввода. Участник долевого строительства несет все расходы, определенные статьей 158 Жилищного кодекса РФ.</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Участник долевого строительства обязан осуществлять эксплуатацию Объекта долевого строительства в соответствии с Инструкцией по эксплуатации, переданной Застройщиком на дату передачи Объекта долевого строительства. </w:t>
      </w:r>
    </w:p>
    <w:p w:rsidR="00DD5FDC" w:rsidRPr="00C12339" w:rsidRDefault="002D0E56">
      <w:pPr>
        <w:spacing w:before="20" w:after="20" w:line="240" w:lineRule="auto"/>
        <w:ind w:left="20" w:right="20"/>
        <w:jc w:val="both"/>
        <w:rPr>
          <w:lang w:val="ru-RU"/>
        </w:rPr>
      </w:pPr>
      <w:r>
        <w:rPr>
          <w:color w:val="000000"/>
          <w:sz w:val="24"/>
          <w:szCs w:val="24"/>
        </w:rPr>
        <w:lastRenderedPageBreak/>
        <w:t>        </w:t>
      </w:r>
      <w:r w:rsidRPr="00C12339">
        <w:rPr>
          <w:color w:val="000000"/>
          <w:sz w:val="24"/>
          <w:szCs w:val="24"/>
          <w:lang w:val="ru-RU"/>
        </w:rPr>
        <w:t>7.6.</w:t>
      </w:r>
      <w:r>
        <w:rPr>
          <w:color w:val="000000"/>
          <w:sz w:val="24"/>
          <w:szCs w:val="24"/>
        </w:rPr>
        <w:t>  </w:t>
      </w:r>
      <w:r w:rsidRPr="00C12339">
        <w:rPr>
          <w:color w:val="000000"/>
          <w:sz w:val="24"/>
          <w:szCs w:val="24"/>
          <w:lang w:val="ru-RU"/>
        </w:rPr>
        <w:t xml:space="preserve"> Гарантия на Объект долевого строительства не распространяется на случаи, когда причиной недостатка в Объекте долевого строительства является ненадлежащая эксплуатация Участником долевого строительства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7.7.</w:t>
      </w:r>
      <w:r>
        <w:rPr>
          <w:color w:val="000000"/>
          <w:sz w:val="24"/>
          <w:szCs w:val="24"/>
        </w:rPr>
        <w:t>  </w:t>
      </w:r>
      <w:r w:rsidRPr="00C12339">
        <w:rPr>
          <w:color w:val="000000"/>
          <w:sz w:val="24"/>
          <w:szCs w:val="24"/>
          <w:lang w:val="ru-RU"/>
        </w:rPr>
        <w:t xml:space="preserve"> Гарантия Застройщика и ответственность Застройщика не распространяется на недостатки в Объекте долевого строительства, состояние которого отличается от состояния Объекта долевого строительства, зафиксированного Сторонами на момент подписания Акта приема-передачи Объекта долевого строительства, возникшие в результате:</w:t>
      </w:r>
    </w:p>
    <w:p w:rsidR="00DD5FDC" w:rsidRPr="00C12339" w:rsidRDefault="002D0E56">
      <w:pPr>
        <w:numPr>
          <w:ilvl w:val="0"/>
          <w:numId w:val="1"/>
        </w:numPr>
        <w:spacing w:after="0" w:line="240" w:lineRule="auto"/>
        <w:rPr>
          <w:color w:val="000000"/>
          <w:sz w:val="24"/>
          <w:szCs w:val="24"/>
          <w:lang w:val="ru-RU"/>
        </w:rPr>
      </w:pPr>
      <w:r w:rsidRPr="00C12339">
        <w:rPr>
          <w:color w:val="000000"/>
          <w:sz w:val="24"/>
          <w:szCs w:val="24"/>
          <w:lang w:val="ru-RU"/>
        </w:rPr>
        <w:t>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rsidR="00DD5FDC" w:rsidRPr="00C12339" w:rsidRDefault="002D0E56">
      <w:pPr>
        <w:numPr>
          <w:ilvl w:val="0"/>
          <w:numId w:val="1"/>
        </w:numPr>
        <w:spacing w:after="0" w:line="240" w:lineRule="auto"/>
        <w:rPr>
          <w:color w:val="000000"/>
          <w:sz w:val="24"/>
          <w:szCs w:val="24"/>
          <w:lang w:val="ru-RU"/>
        </w:rPr>
      </w:pPr>
      <w:r w:rsidRPr="00C12339">
        <w:rPr>
          <w:color w:val="000000"/>
          <w:sz w:val="24"/>
          <w:szCs w:val="24"/>
          <w:lang w:val="ru-RU"/>
        </w:rPr>
        <w:t>нарушения Участником долевого строительства требований технических регламентов, градостроительных регламентов, а также иных обязательственных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w:t>
      </w:r>
    </w:p>
    <w:p w:rsidR="00DD5FDC" w:rsidRPr="00C12339" w:rsidRDefault="002D0E56">
      <w:pPr>
        <w:numPr>
          <w:ilvl w:val="0"/>
          <w:numId w:val="1"/>
        </w:numPr>
        <w:spacing w:after="0" w:line="240" w:lineRule="auto"/>
        <w:rPr>
          <w:color w:val="000000"/>
          <w:sz w:val="24"/>
          <w:szCs w:val="24"/>
          <w:lang w:val="ru-RU"/>
        </w:rPr>
      </w:pPr>
      <w:r w:rsidRPr="00C12339">
        <w:rPr>
          <w:color w:val="000000"/>
          <w:sz w:val="24"/>
          <w:szCs w:val="24"/>
          <w:lang w:val="ru-RU"/>
        </w:rPr>
        <w:t>неисполнения Участником долевого строительства требований пункта 7.5. Договора, а также некачественного и несвоевременного технического обслуживания уполномоченной управляющей и эксплуатирующими организациями, некачественного ремонта, произведенного Участником долевого строительства или привлеченными им третьими лицами, или изменений в Объекте долевого строительства, произведенных в нарушение требований законодательства;</w:t>
      </w:r>
    </w:p>
    <w:p w:rsidR="00DD5FDC" w:rsidRPr="00C12339" w:rsidRDefault="002D0E56">
      <w:pPr>
        <w:numPr>
          <w:ilvl w:val="0"/>
          <w:numId w:val="1"/>
        </w:numPr>
        <w:spacing w:after="0" w:line="240" w:lineRule="auto"/>
        <w:rPr>
          <w:color w:val="000000"/>
          <w:sz w:val="24"/>
          <w:szCs w:val="24"/>
          <w:lang w:val="ru-RU"/>
        </w:rPr>
      </w:pPr>
      <w:r w:rsidRPr="00C12339">
        <w:rPr>
          <w:color w:val="000000"/>
          <w:sz w:val="24"/>
          <w:szCs w:val="24"/>
          <w:lang w:val="ru-RU"/>
        </w:rPr>
        <w:t>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8.</w:t>
      </w:r>
      <w:r>
        <w:rPr>
          <w:color w:val="000000"/>
          <w:sz w:val="24"/>
          <w:szCs w:val="24"/>
        </w:rPr>
        <w:t> </w:t>
      </w:r>
      <w:r w:rsidRPr="00C12339">
        <w:rPr>
          <w:b/>
          <w:bCs/>
          <w:color w:val="000000"/>
          <w:sz w:val="24"/>
          <w:szCs w:val="24"/>
          <w:lang w:val="ru-RU"/>
        </w:rPr>
        <w:t>УСТУПКА ПРАВ ТРЕБОВАНИЙ ПО ДОГОВОРУ</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8.1.</w:t>
      </w:r>
      <w:r>
        <w:rPr>
          <w:color w:val="000000"/>
          <w:sz w:val="24"/>
          <w:szCs w:val="24"/>
        </w:rPr>
        <w:t>  </w:t>
      </w:r>
      <w:r w:rsidRPr="00C12339">
        <w:rPr>
          <w:color w:val="000000"/>
          <w:sz w:val="24"/>
          <w:szCs w:val="24"/>
          <w:lang w:val="ru-RU"/>
        </w:rPr>
        <w:t>Уступка Участником долевого строительства прав требований по Договору подлежит обязательной государственной регистрации и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8.2.</w:t>
      </w:r>
      <w:r>
        <w:rPr>
          <w:color w:val="000000"/>
          <w:sz w:val="24"/>
          <w:szCs w:val="24"/>
        </w:rPr>
        <w:t>  </w:t>
      </w:r>
      <w:r w:rsidRPr="00C12339">
        <w:rPr>
          <w:color w:val="000000"/>
          <w:sz w:val="24"/>
          <w:szCs w:val="24"/>
          <w:lang w:val="ru-RU"/>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Акта приема-передачи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8.3.</w:t>
      </w:r>
      <w:r>
        <w:rPr>
          <w:color w:val="000000"/>
          <w:sz w:val="24"/>
          <w:szCs w:val="24"/>
        </w:rPr>
        <w:t>  </w:t>
      </w:r>
      <w:r w:rsidRPr="00C12339">
        <w:rPr>
          <w:color w:val="000000"/>
          <w:sz w:val="24"/>
          <w:szCs w:val="24"/>
          <w:lang w:val="ru-RU"/>
        </w:rPr>
        <w:t>Участник долевого строительства, в случае уступки права требования по настоящему Договору другому лицу, обязан письменно уведомить Застройщика о состоявшейся уступке и передать ему копию зарегистрированного соглашения об уступке в течении 5 (Пять) рабочих дней с момента государственной регистрации указанного соглашения.</w:t>
      </w:r>
    </w:p>
    <w:p w:rsidR="00DD5FDC" w:rsidRPr="00C12339" w:rsidRDefault="002D0E56">
      <w:pPr>
        <w:spacing w:before="20" w:after="20" w:line="240" w:lineRule="auto"/>
        <w:ind w:left="20" w:right="20"/>
        <w:rPr>
          <w:lang w:val="ru-RU"/>
        </w:rPr>
      </w:pP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9.</w:t>
      </w:r>
      <w:r>
        <w:rPr>
          <w:color w:val="000000"/>
          <w:sz w:val="24"/>
          <w:szCs w:val="24"/>
        </w:rPr>
        <w:t> </w:t>
      </w:r>
      <w:r w:rsidRPr="00C12339">
        <w:rPr>
          <w:b/>
          <w:bCs/>
          <w:color w:val="000000"/>
          <w:sz w:val="24"/>
          <w:szCs w:val="24"/>
          <w:lang w:val="ru-RU"/>
        </w:rPr>
        <w:t>РАСТОРЖЕНИЕ И ИЗМЕНЕНИЕ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9.1.</w:t>
      </w:r>
      <w:r>
        <w:rPr>
          <w:color w:val="000000"/>
          <w:sz w:val="24"/>
          <w:szCs w:val="24"/>
        </w:rPr>
        <w:t> </w:t>
      </w:r>
      <w:r w:rsidRPr="00C12339">
        <w:rPr>
          <w:color w:val="000000"/>
          <w:sz w:val="24"/>
          <w:szCs w:val="24"/>
          <w:lang w:val="ru-RU"/>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9.2. настоящего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9.2.</w:t>
      </w:r>
      <w:r>
        <w:rPr>
          <w:color w:val="000000"/>
          <w:sz w:val="24"/>
          <w:szCs w:val="24"/>
        </w:rPr>
        <w:t> </w:t>
      </w:r>
      <w:r w:rsidRPr="00C12339">
        <w:rPr>
          <w:color w:val="000000"/>
          <w:sz w:val="24"/>
          <w:szCs w:val="24"/>
          <w:lang w:val="ru-RU"/>
        </w:rPr>
        <w:t>Односторонний отказ Сторон от исполнения настоящего Договора возможен только в случае и в порядке, предусмотренном ФЗ № 214-ФЗ. В данном случае,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9.3.</w:t>
      </w:r>
      <w:r>
        <w:rPr>
          <w:color w:val="000000"/>
          <w:sz w:val="24"/>
          <w:szCs w:val="24"/>
        </w:rPr>
        <w:t> </w:t>
      </w:r>
      <w:r w:rsidRPr="00C12339">
        <w:rPr>
          <w:color w:val="000000"/>
          <w:sz w:val="24"/>
          <w:szCs w:val="24"/>
          <w:lang w:val="ru-RU"/>
        </w:rPr>
        <w:t>В случае расторжения настоящего Договора по инициативе Участника долевого строительства, за исключением случая, указанного в п. 9.2. настоящего Договора, Участник долевого строительства компенсирует Застройщику затраты, связанные с исполнением настоящего Договора, в течение 3 (Три) рабочих дней с даты получения, в соответствии с ч. 1. ст. 165.1 ГК Российской Федерации, соответствующего требования Застройщика.</w:t>
      </w:r>
    </w:p>
    <w:p w:rsidR="00DD5FDC" w:rsidRPr="00C12339" w:rsidRDefault="002D0E56">
      <w:pPr>
        <w:spacing w:before="20" w:after="20" w:line="240" w:lineRule="auto"/>
        <w:ind w:left="20" w:right="20"/>
        <w:jc w:val="both"/>
        <w:rPr>
          <w:lang w:val="ru-RU"/>
        </w:rPr>
      </w:pPr>
      <w:r>
        <w:rPr>
          <w:color w:val="000000"/>
          <w:sz w:val="24"/>
          <w:szCs w:val="24"/>
        </w:rPr>
        <w:lastRenderedPageBreak/>
        <w:t>        </w:t>
      </w:r>
      <w:r w:rsidRPr="00C12339">
        <w:rPr>
          <w:color w:val="000000"/>
          <w:sz w:val="24"/>
          <w:szCs w:val="24"/>
          <w:lang w:val="ru-RU"/>
        </w:rPr>
        <w:t>9.4.</w:t>
      </w:r>
      <w:r>
        <w:rPr>
          <w:color w:val="000000"/>
          <w:sz w:val="24"/>
          <w:szCs w:val="24"/>
        </w:rPr>
        <w:t> </w:t>
      </w:r>
      <w:r w:rsidRPr="00C12339">
        <w:rPr>
          <w:color w:val="000000"/>
          <w:sz w:val="24"/>
          <w:szCs w:val="24"/>
          <w:lang w:val="ru-RU"/>
        </w:rPr>
        <w:t>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г., а также в</w:t>
      </w:r>
      <w:r>
        <w:rPr>
          <w:color w:val="000000"/>
          <w:sz w:val="24"/>
          <w:szCs w:val="24"/>
        </w:rPr>
        <w:t> </w:t>
      </w:r>
      <w:r w:rsidRPr="00C12339">
        <w:rPr>
          <w:color w:val="000000"/>
          <w:sz w:val="24"/>
          <w:szCs w:val="24"/>
          <w:lang w:val="ru-RU"/>
        </w:rPr>
        <w:t xml:space="preserve">иных установленных федеральным законом или договором случаях по инициативе Участника долевого строительства,, денежные средства со счета </w:t>
      </w:r>
      <w:proofErr w:type="spellStart"/>
      <w:r w:rsidRPr="00C12339">
        <w:rPr>
          <w:color w:val="000000"/>
          <w:sz w:val="24"/>
          <w:szCs w:val="24"/>
          <w:lang w:val="ru-RU"/>
        </w:rPr>
        <w:t>эскроу</w:t>
      </w:r>
      <w:proofErr w:type="spellEnd"/>
      <w:r w:rsidRPr="00C12339">
        <w:rPr>
          <w:color w:val="000000"/>
          <w:sz w:val="24"/>
          <w:szCs w:val="24"/>
          <w:lang w:val="ru-RU"/>
        </w:rPr>
        <w:t xml:space="preserve">, подлежат возврату Участнику долевого строительства, путем их перечисления </w:t>
      </w:r>
      <w:proofErr w:type="spellStart"/>
      <w:r w:rsidRPr="00C12339">
        <w:rPr>
          <w:color w:val="000000"/>
          <w:sz w:val="24"/>
          <w:szCs w:val="24"/>
          <w:lang w:val="ru-RU"/>
        </w:rPr>
        <w:t>эскроу</w:t>
      </w:r>
      <w:proofErr w:type="spellEnd"/>
      <w:r w:rsidRPr="00C12339">
        <w:rPr>
          <w:color w:val="000000"/>
          <w:sz w:val="24"/>
          <w:szCs w:val="24"/>
          <w:lang w:val="ru-RU"/>
        </w:rPr>
        <w:t>-агентом на счет Участника долевого строительства, открытого в банке ВТБ (ПАО) либо на счет по письменному указанию Участника долевого строительства, при условии полного исполнения кредитных обязательств.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9.5.</w:t>
      </w:r>
      <w:r>
        <w:rPr>
          <w:color w:val="000000"/>
          <w:sz w:val="24"/>
          <w:szCs w:val="24"/>
        </w:rPr>
        <w:t> </w:t>
      </w:r>
      <w:r w:rsidRPr="00C12339">
        <w:rPr>
          <w:color w:val="000000"/>
          <w:sz w:val="24"/>
          <w:szCs w:val="24"/>
          <w:lang w:val="ru-RU"/>
        </w:rPr>
        <w:t>Стороны обязаны уведомить Банк обо всех изменениях, вносимых в настоящий Договор, в письменном виде в срок не позднее 5 (Пять)рабочих дней до планируемой даты их внесения с направлением в адрес Банка соответствующего письма с уведомлением о вручении.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9.6.</w:t>
      </w:r>
      <w:r>
        <w:rPr>
          <w:color w:val="000000"/>
          <w:sz w:val="24"/>
          <w:szCs w:val="24"/>
        </w:rPr>
        <w:t> </w:t>
      </w:r>
      <w:r w:rsidRPr="00C12339">
        <w:rPr>
          <w:color w:val="000000"/>
          <w:sz w:val="24"/>
          <w:szCs w:val="24"/>
          <w:lang w:val="ru-RU"/>
        </w:rPr>
        <w:t>Во всем остальном, что не предусмотрено в настоящей главе Стороны руководствуются ФЗ № 214 ФЗ и Гражданским Кодексом Российской Федерации.</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Pr="00C12339" w:rsidRDefault="002D0E56">
      <w:pPr>
        <w:spacing w:before="20" w:after="20" w:line="240" w:lineRule="auto"/>
        <w:ind w:left="20" w:right="20"/>
        <w:rPr>
          <w:lang w:val="ru-RU"/>
        </w:rPr>
      </w:pP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10.</w:t>
      </w:r>
      <w:r>
        <w:rPr>
          <w:color w:val="000000"/>
          <w:sz w:val="24"/>
          <w:szCs w:val="24"/>
        </w:rPr>
        <w:t> </w:t>
      </w:r>
      <w:r w:rsidRPr="00C12339">
        <w:rPr>
          <w:b/>
          <w:bCs/>
          <w:color w:val="000000"/>
          <w:sz w:val="24"/>
          <w:szCs w:val="24"/>
          <w:lang w:val="ru-RU"/>
        </w:rPr>
        <w:t>СРОК ДЕЙСТВИЯ ДОГОВОРА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10.1.</w:t>
      </w:r>
      <w:r>
        <w:rPr>
          <w:color w:val="000000"/>
          <w:sz w:val="24"/>
          <w:szCs w:val="24"/>
        </w:rPr>
        <w:t> </w:t>
      </w:r>
      <w:r w:rsidRPr="00C12339">
        <w:rPr>
          <w:color w:val="000000"/>
          <w:sz w:val="24"/>
          <w:szCs w:val="24"/>
          <w:lang w:val="ru-RU"/>
        </w:rPr>
        <w:t>Настоящий Договор вступает в силу с момента его государственной регистрации в органе, осуществляющем государственный кадастровый учет и государственную регистрацию прав.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10.2.</w:t>
      </w:r>
      <w:r>
        <w:rPr>
          <w:color w:val="000000"/>
          <w:sz w:val="24"/>
          <w:szCs w:val="24"/>
        </w:rPr>
        <w:t> </w:t>
      </w:r>
      <w:r w:rsidRPr="00C12339">
        <w:rPr>
          <w:color w:val="000000"/>
          <w:sz w:val="24"/>
          <w:szCs w:val="24"/>
          <w:lang w:val="ru-RU"/>
        </w:rPr>
        <w:t>Обязательства Застройщика считаются исполненными с момента передачи Объекта долевого строительства Участнику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10.3.</w:t>
      </w:r>
      <w:r>
        <w:rPr>
          <w:color w:val="000000"/>
          <w:sz w:val="24"/>
          <w:szCs w:val="24"/>
        </w:rPr>
        <w:t> </w:t>
      </w:r>
      <w:r w:rsidRPr="00C12339">
        <w:rPr>
          <w:color w:val="000000"/>
          <w:sz w:val="24"/>
          <w:szCs w:val="24"/>
          <w:lang w:val="ru-RU"/>
        </w:rPr>
        <w:t>Обязательства Участника долевого строительства считаются исполненными с момента уплаты в полном объеме денежных средств по договору и приема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10.4.</w:t>
      </w:r>
      <w:r>
        <w:rPr>
          <w:color w:val="000000"/>
          <w:sz w:val="24"/>
          <w:szCs w:val="24"/>
        </w:rPr>
        <w:t> </w:t>
      </w:r>
      <w:r w:rsidRPr="00C12339">
        <w:rPr>
          <w:color w:val="000000"/>
          <w:sz w:val="24"/>
          <w:szCs w:val="24"/>
          <w:lang w:val="ru-RU"/>
        </w:rPr>
        <w:t>Действие Договора прекращается после выполнения Сторонами своих обязательств в полном объеме либо по обоюдному согласию Сторон, либо в иных, предусмотренных законодательством случаях.</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11.</w:t>
      </w:r>
      <w:r>
        <w:rPr>
          <w:color w:val="000000"/>
          <w:sz w:val="24"/>
          <w:szCs w:val="24"/>
        </w:rPr>
        <w:t> </w:t>
      </w:r>
      <w:r w:rsidRPr="00C12339">
        <w:rPr>
          <w:b/>
          <w:bCs/>
          <w:color w:val="000000"/>
          <w:sz w:val="24"/>
          <w:szCs w:val="24"/>
          <w:lang w:val="ru-RU"/>
        </w:rPr>
        <w:t>ОБСТОЯТЕЛЬСТВА НЕПРЕОДОЛИМОЙ СИЛЫ (ФОРС-МАЖОР)</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11.1.</w:t>
      </w:r>
      <w:r>
        <w:rPr>
          <w:color w:val="000000"/>
          <w:sz w:val="24"/>
          <w:szCs w:val="24"/>
        </w:rPr>
        <w:t> </w:t>
      </w:r>
      <w:r w:rsidRPr="00C12339">
        <w:rPr>
          <w:color w:val="000000"/>
          <w:sz w:val="24"/>
          <w:szCs w:val="24"/>
          <w:lang w:val="ru-RU"/>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11.2.</w:t>
      </w:r>
      <w:r>
        <w:rPr>
          <w:color w:val="000000"/>
          <w:sz w:val="24"/>
          <w:szCs w:val="24"/>
        </w:rPr>
        <w:t> </w:t>
      </w:r>
      <w:r w:rsidRPr="00C12339">
        <w:rPr>
          <w:color w:val="000000"/>
          <w:sz w:val="24"/>
          <w:szCs w:val="24"/>
          <w:lang w:val="ru-RU"/>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решения и действия органов государственной власти и управления; иные обстоятельства, независящие от воли Сторон, непосредственно повлиявшие на исполнение обязательств по настоящему Договору.</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11.3.</w:t>
      </w:r>
      <w:r>
        <w:rPr>
          <w:color w:val="000000"/>
          <w:sz w:val="24"/>
          <w:szCs w:val="24"/>
        </w:rPr>
        <w:t> </w:t>
      </w:r>
      <w:r w:rsidRPr="00C12339">
        <w:rPr>
          <w:color w:val="000000"/>
          <w:sz w:val="24"/>
          <w:szCs w:val="24"/>
          <w:lang w:val="ru-RU"/>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11.4.</w:t>
      </w:r>
      <w:r>
        <w:rPr>
          <w:color w:val="000000"/>
          <w:sz w:val="24"/>
          <w:szCs w:val="24"/>
        </w:rPr>
        <w:t> </w:t>
      </w:r>
      <w:r w:rsidRPr="00C12339">
        <w:rPr>
          <w:color w:val="000000"/>
          <w:sz w:val="24"/>
          <w:szCs w:val="24"/>
          <w:lang w:val="ru-RU"/>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11.5.</w:t>
      </w:r>
      <w:r>
        <w:rPr>
          <w:color w:val="000000"/>
          <w:sz w:val="24"/>
          <w:szCs w:val="24"/>
        </w:rPr>
        <w:t> </w:t>
      </w:r>
      <w:r w:rsidRPr="00C12339">
        <w:rPr>
          <w:color w:val="000000"/>
          <w:sz w:val="24"/>
          <w:szCs w:val="24"/>
          <w:lang w:val="ru-RU"/>
        </w:rPr>
        <w:t>Если форс-мажорные обстоятельства будут продолжаться более 3 (Три) месяцев подряд, то Стороны встретятся, чтобы обсудить меры, которые им следует принять по ликвидации последствий.</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center"/>
        <w:rPr>
          <w:lang w:val="ru-RU"/>
        </w:rPr>
      </w:pPr>
      <w:r w:rsidRPr="00C12339">
        <w:rPr>
          <w:b/>
          <w:bCs/>
          <w:color w:val="000000"/>
          <w:sz w:val="24"/>
          <w:szCs w:val="24"/>
          <w:lang w:val="ru-RU"/>
        </w:rPr>
        <w:t>12.</w:t>
      </w:r>
      <w:r>
        <w:rPr>
          <w:color w:val="000000"/>
          <w:sz w:val="24"/>
          <w:szCs w:val="24"/>
        </w:rPr>
        <w:t> </w:t>
      </w:r>
      <w:r w:rsidRPr="00C12339">
        <w:rPr>
          <w:b/>
          <w:bCs/>
          <w:color w:val="000000"/>
          <w:sz w:val="24"/>
          <w:szCs w:val="24"/>
          <w:lang w:val="ru-RU"/>
        </w:rPr>
        <w:t>ЗАКЛЮЧИТЕЛЬНЫЕ ПОЛОЖЕНИЯ</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12.1.</w:t>
      </w:r>
      <w:r>
        <w:rPr>
          <w:color w:val="000000"/>
          <w:sz w:val="24"/>
          <w:szCs w:val="24"/>
        </w:rPr>
        <w:t> </w:t>
      </w:r>
      <w:r w:rsidRPr="00C12339">
        <w:rPr>
          <w:color w:val="000000"/>
          <w:sz w:val="24"/>
          <w:szCs w:val="24"/>
          <w:lang w:val="ru-RU"/>
        </w:rPr>
        <w:t>Отношения, связанные с использованием, содержанием и обслуживанием Объекта долевого строительства после его передачи Участнику долевого строительства, настоящим Договором не регулируются. С момента передачи Участник долевого строительства самостоятельно несет все расходы по обслуживанию Объекта долевого строительства и общего имущества в Объекте недвижимости.</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12.2.</w:t>
      </w:r>
      <w:r>
        <w:rPr>
          <w:color w:val="000000"/>
          <w:sz w:val="24"/>
          <w:szCs w:val="24"/>
        </w:rPr>
        <w:t> </w:t>
      </w:r>
      <w:r w:rsidRPr="00C12339">
        <w:rPr>
          <w:color w:val="000000"/>
          <w:sz w:val="24"/>
          <w:szCs w:val="24"/>
          <w:lang w:val="ru-RU"/>
        </w:rPr>
        <w:t>Все споры и разногласия, которые могут возникнуть по настоящему Договору или в связи с его исполнением, будут решаться Сторонами путем переговоров. Если Стороны не достигнут соглашения в течение месяца с момента возникновения разногласий, каждая из Сторон вправе обратиться в суд.</w:t>
      </w:r>
    </w:p>
    <w:p w:rsidR="00DD5FDC" w:rsidRPr="00C12339" w:rsidRDefault="002D0E56">
      <w:pPr>
        <w:spacing w:before="20" w:after="20" w:line="240" w:lineRule="auto"/>
        <w:ind w:left="20" w:right="20"/>
        <w:jc w:val="both"/>
        <w:rPr>
          <w:lang w:val="ru-RU"/>
        </w:rPr>
      </w:pPr>
      <w:r>
        <w:rPr>
          <w:color w:val="000000"/>
          <w:sz w:val="24"/>
          <w:szCs w:val="24"/>
        </w:rPr>
        <w:lastRenderedPageBreak/>
        <w:t>        </w:t>
      </w:r>
      <w:r w:rsidRPr="00C12339">
        <w:rPr>
          <w:color w:val="000000"/>
          <w:sz w:val="24"/>
          <w:szCs w:val="24"/>
          <w:lang w:val="ru-RU"/>
        </w:rPr>
        <w:t>12.3.</w:t>
      </w:r>
      <w:r>
        <w:rPr>
          <w:color w:val="000000"/>
          <w:sz w:val="24"/>
          <w:szCs w:val="24"/>
        </w:rPr>
        <w:t> </w:t>
      </w:r>
      <w:r w:rsidRPr="00C12339">
        <w:rPr>
          <w:color w:val="000000"/>
          <w:sz w:val="24"/>
          <w:szCs w:val="24"/>
          <w:lang w:val="ru-RU"/>
        </w:rPr>
        <w:t>Стороны обязуются при направлении необходимой почтовой корреспонденции использовать адреса, указанные в п.13 настоящего Договора, а также заблаговременно письменно уведомлять друг друга об изменении почтовых адресов.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w:t>
      </w:r>
      <w:proofErr w:type="gramStart"/>
      <w:r w:rsidRPr="00C12339">
        <w:rPr>
          <w:color w:val="000000"/>
          <w:sz w:val="24"/>
          <w:szCs w:val="24"/>
          <w:lang w:val="ru-RU"/>
        </w:rPr>
        <w:t>4.Любые</w:t>
      </w:r>
      <w:proofErr w:type="gramEnd"/>
      <w:r w:rsidRPr="00C12339">
        <w:rPr>
          <w:color w:val="000000"/>
          <w:sz w:val="24"/>
          <w:szCs w:val="24"/>
          <w:lang w:val="ru-RU"/>
        </w:rPr>
        <w:t xml:space="preserve"> изменения или дополнения к настоящему Договору оформляются дополнительными соглашениями (приложениями), которые являются его неотъемлемой частью.</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12.5.</w:t>
      </w:r>
      <w:r>
        <w:rPr>
          <w:color w:val="000000"/>
          <w:sz w:val="24"/>
          <w:szCs w:val="24"/>
        </w:rPr>
        <w:t> </w:t>
      </w:r>
      <w:r w:rsidRPr="00C12339">
        <w:rPr>
          <w:color w:val="000000"/>
          <w:sz w:val="24"/>
          <w:szCs w:val="24"/>
          <w:lang w:val="ru-RU"/>
        </w:rPr>
        <w:t>Все изменения и дополнения к настоящему Договору являются действительными, если они совершены в письменной форме и подписаны Сторонами или их полномочными представителями, и зарегистрированы в установленном законодательством РФ порядке.</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12.6.</w:t>
      </w:r>
      <w:r>
        <w:rPr>
          <w:color w:val="000000"/>
          <w:sz w:val="24"/>
          <w:szCs w:val="24"/>
        </w:rPr>
        <w:t> </w:t>
      </w:r>
      <w:r w:rsidRPr="00C12339">
        <w:rPr>
          <w:color w:val="000000"/>
          <w:sz w:val="24"/>
          <w:szCs w:val="24"/>
          <w:lang w:val="ru-RU"/>
        </w:rPr>
        <w:t>Настоящий Договор составлен в 4-х экземплярах, имеющих равную юридическую силу: по одному экземпляру для каждой из Сторон и один экземпляр для органа, осуществляющего государственный кадастровый учет и государственную регистрацию прав.</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12.7.</w:t>
      </w:r>
      <w:r>
        <w:rPr>
          <w:color w:val="000000"/>
          <w:sz w:val="24"/>
          <w:szCs w:val="24"/>
        </w:rPr>
        <w:t> </w:t>
      </w:r>
      <w:r w:rsidRPr="00C12339">
        <w:rPr>
          <w:color w:val="000000"/>
          <w:sz w:val="24"/>
          <w:szCs w:val="24"/>
          <w:lang w:val="ru-RU"/>
        </w:rPr>
        <w:t>Неотъемлемой частью настоящего Договора являются следующие Приложения:</w:t>
      </w:r>
      <w:r w:rsidRPr="00C12339">
        <w:rPr>
          <w:color w:val="000000"/>
          <w:sz w:val="24"/>
          <w:szCs w:val="24"/>
          <w:lang w:val="ru-RU"/>
        </w:rPr>
        <w:br/>
      </w:r>
      <w:r>
        <w:rPr>
          <w:color w:val="000000"/>
          <w:sz w:val="24"/>
          <w:szCs w:val="24"/>
        </w:rPr>
        <w:t> </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Приложение № 1</w:t>
      </w:r>
      <w:r>
        <w:rPr>
          <w:color w:val="000000"/>
          <w:sz w:val="24"/>
          <w:szCs w:val="24"/>
        </w:rPr>
        <w:t> </w:t>
      </w:r>
      <w:r w:rsidRPr="00C12339">
        <w:rPr>
          <w:color w:val="000000"/>
          <w:sz w:val="24"/>
          <w:szCs w:val="24"/>
          <w:lang w:val="ru-RU"/>
        </w:rPr>
        <w:t>«Основные характеристики Объекта долевого строительства»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Приложение № 2</w:t>
      </w:r>
      <w:r>
        <w:rPr>
          <w:color w:val="000000"/>
          <w:sz w:val="24"/>
          <w:szCs w:val="24"/>
        </w:rPr>
        <w:t> </w:t>
      </w:r>
      <w:r w:rsidRPr="00C12339">
        <w:rPr>
          <w:color w:val="000000"/>
          <w:sz w:val="24"/>
          <w:szCs w:val="24"/>
          <w:lang w:val="ru-RU"/>
        </w:rPr>
        <w:t>«План этажа»</w:t>
      </w:r>
    </w:p>
    <w:p w:rsidR="00DD5FDC" w:rsidRPr="00C12339" w:rsidRDefault="002D0E56">
      <w:pPr>
        <w:spacing w:before="20" w:after="20" w:line="240" w:lineRule="auto"/>
        <w:ind w:left="20" w:right="20"/>
        <w:jc w:val="both"/>
        <w:rPr>
          <w:lang w:val="ru-RU"/>
        </w:rPr>
      </w:pPr>
      <w:r>
        <w:rPr>
          <w:color w:val="000000"/>
          <w:sz w:val="24"/>
          <w:szCs w:val="24"/>
        </w:rPr>
        <w:t>        </w:t>
      </w:r>
      <w:r w:rsidRPr="00C12339">
        <w:rPr>
          <w:color w:val="000000"/>
          <w:sz w:val="24"/>
          <w:szCs w:val="24"/>
          <w:lang w:val="ru-RU"/>
        </w:rPr>
        <w:t>- Приложение № 3</w:t>
      </w:r>
      <w:r>
        <w:rPr>
          <w:color w:val="000000"/>
          <w:sz w:val="24"/>
          <w:szCs w:val="24"/>
        </w:rPr>
        <w:t> </w:t>
      </w:r>
      <w:r w:rsidRPr="00C12339">
        <w:rPr>
          <w:color w:val="000000"/>
          <w:sz w:val="24"/>
          <w:szCs w:val="24"/>
          <w:lang w:val="ru-RU"/>
        </w:rPr>
        <w:t>«Техническое описание Объекта долевого строительства».</w:t>
      </w:r>
    </w:p>
    <w:p w:rsidR="00DD5FDC" w:rsidRPr="00C12339" w:rsidRDefault="002D0E56">
      <w:pPr>
        <w:spacing w:after="0" w:line="240" w:lineRule="auto"/>
        <w:rPr>
          <w:lang w:val="ru-RU"/>
        </w:rPr>
      </w:pPr>
      <w:r w:rsidRPr="00C12339">
        <w:rPr>
          <w:color w:val="000000"/>
          <w:sz w:val="24"/>
          <w:szCs w:val="24"/>
          <w:lang w:val="ru-RU"/>
        </w:rPr>
        <w:t xml:space="preserve"> </w:t>
      </w:r>
      <w:r>
        <w:rPr>
          <w:color w:val="000000"/>
          <w:sz w:val="24"/>
          <w:szCs w:val="24"/>
        </w:rPr>
        <w:t> </w:t>
      </w:r>
      <w:r w:rsidRPr="00C12339">
        <w:rPr>
          <w:color w:val="000000"/>
          <w:sz w:val="24"/>
          <w:szCs w:val="24"/>
          <w:lang w:val="ru-RU"/>
        </w:rPr>
        <w:t xml:space="preserve"> </w:t>
      </w:r>
    </w:p>
    <w:p w:rsidR="00DD5FDC" w:rsidRDefault="002D0E56">
      <w:pPr>
        <w:spacing w:before="20" w:after="20" w:line="240" w:lineRule="auto"/>
        <w:ind w:left="20" w:right="20"/>
        <w:jc w:val="center"/>
      </w:pPr>
      <w:r>
        <w:rPr>
          <w:b/>
          <w:bCs/>
          <w:color w:val="000000"/>
          <w:sz w:val="24"/>
          <w:szCs w:val="24"/>
        </w:rPr>
        <w:t>13. МЕСТОНАХОЖДЕНИЕ И РЕКВИЗИТЫ СТОРОН:</w:t>
      </w:r>
    </w:p>
    <w:tbl>
      <w:tblPr>
        <w:tblStyle w:val="NormalTablePHPDOCX"/>
        <w:tblW w:w="0" w:type="auto"/>
        <w:tblInd w:w="20" w:type="dxa"/>
        <w:tblLook w:val="04A0" w:firstRow="1" w:lastRow="0" w:firstColumn="1" w:lastColumn="0" w:noHBand="0" w:noVBand="1"/>
      </w:tblPr>
      <w:tblGrid>
        <w:gridCol w:w="8835"/>
        <w:gridCol w:w="276"/>
      </w:tblGrid>
      <w:tr w:rsidR="00DD5FDC" w:rsidRPr="00532EE9">
        <w:tc>
          <w:tcPr>
            <w:tcW w:w="8835" w:type="dxa"/>
            <w:vMerge w:val="restart"/>
            <w:tcMar>
              <w:top w:w="20" w:type="dxa"/>
              <w:bottom w:w="20" w:type="dxa"/>
            </w:tcMar>
            <w:vAlign w:val="center"/>
          </w:tcPr>
          <w:p w:rsidR="00DD5FDC" w:rsidRPr="00C12339" w:rsidRDefault="002D0E56" w:rsidP="00C12339">
            <w:pPr>
              <w:spacing w:after="0" w:line="240" w:lineRule="auto"/>
              <w:rPr>
                <w:lang w:val="ru-RU"/>
              </w:rPr>
            </w:pPr>
            <w:r w:rsidRPr="00C12339">
              <w:rPr>
                <w:color w:val="000000"/>
                <w:position w:val="-3"/>
                <w:sz w:val="24"/>
                <w:szCs w:val="24"/>
                <w:u w:val="single"/>
                <w:lang w:val="ru-RU"/>
              </w:rPr>
              <w:t>ЗАСТРОЙЩИК</w:t>
            </w:r>
            <w:r w:rsidRPr="00C12339">
              <w:rPr>
                <w:color w:val="000000"/>
                <w:position w:val="-3"/>
                <w:sz w:val="24"/>
                <w:szCs w:val="24"/>
                <w:lang w:val="ru-RU"/>
              </w:rPr>
              <w:br/>
            </w:r>
            <w:r>
              <w:rPr>
                <w:color w:val="000000"/>
                <w:position w:val="-3"/>
                <w:sz w:val="24"/>
                <w:szCs w:val="24"/>
              </w:rPr>
              <w:t>      </w:t>
            </w:r>
            <w:r w:rsidRPr="00C12339">
              <w:rPr>
                <w:color w:val="000000"/>
                <w:position w:val="-3"/>
                <w:sz w:val="24"/>
                <w:szCs w:val="24"/>
                <w:lang w:val="ru-RU"/>
              </w:rPr>
              <w:t>ООО «Специализированный застройщик «Бастион»,</w:t>
            </w:r>
            <w:r w:rsidRPr="00C12339">
              <w:rPr>
                <w:color w:val="000000"/>
                <w:position w:val="-3"/>
                <w:sz w:val="24"/>
                <w:szCs w:val="24"/>
                <w:lang w:val="ru-RU"/>
              </w:rPr>
              <w:br/>
            </w:r>
          </w:p>
        </w:tc>
        <w:tc>
          <w:tcPr>
            <w:tcW w:w="0" w:type="auto"/>
            <w:tcMar>
              <w:top w:w="20" w:type="dxa"/>
              <w:bottom w:w="20" w:type="dxa"/>
            </w:tcMar>
            <w:vAlign w:val="center"/>
          </w:tcPr>
          <w:p w:rsidR="00DD5FDC" w:rsidRPr="00C12339" w:rsidRDefault="002D0E56">
            <w:pPr>
              <w:spacing w:after="0" w:line="240" w:lineRule="auto"/>
              <w:rPr>
                <w:lang w:val="ru-RU"/>
              </w:rPr>
            </w:pPr>
            <w:r>
              <w:rPr>
                <w:color w:val="000000"/>
                <w:position w:val="-3"/>
                <w:sz w:val="24"/>
                <w:szCs w:val="24"/>
              </w:rPr>
              <w:t> </w:t>
            </w:r>
          </w:p>
        </w:tc>
      </w:tr>
      <w:tr w:rsidR="00DD5FDC" w:rsidRPr="00532EE9">
        <w:tc>
          <w:tcPr>
            <w:tcW w:w="0" w:type="auto"/>
            <w:vMerge/>
          </w:tcPr>
          <w:p w:rsidR="00DD5FDC" w:rsidRPr="00C12339" w:rsidRDefault="00DD5FDC">
            <w:pPr>
              <w:rPr>
                <w:lang w:val="ru-RU"/>
              </w:rPr>
            </w:pPr>
          </w:p>
        </w:tc>
        <w:tc>
          <w:tcPr>
            <w:tcW w:w="0" w:type="auto"/>
            <w:tcMar>
              <w:top w:w="20" w:type="dxa"/>
              <w:bottom w:w="20" w:type="dxa"/>
            </w:tcMar>
            <w:vAlign w:val="center"/>
          </w:tcPr>
          <w:p w:rsidR="00DD5FDC" w:rsidRPr="00C12339" w:rsidRDefault="002D0E56">
            <w:pPr>
              <w:spacing w:after="0" w:line="240" w:lineRule="auto"/>
              <w:rPr>
                <w:lang w:val="ru-RU"/>
              </w:rPr>
            </w:pPr>
            <w:r>
              <w:rPr>
                <w:color w:val="000000"/>
                <w:position w:val="-3"/>
                <w:sz w:val="24"/>
                <w:szCs w:val="24"/>
              </w:rPr>
              <w:t> </w:t>
            </w:r>
          </w:p>
        </w:tc>
      </w:tr>
      <w:tr w:rsidR="00DD5FDC" w:rsidRPr="00C12339">
        <w:tc>
          <w:tcPr>
            <w:tcW w:w="8835" w:type="dxa"/>
            <w:tcMar>
              <w:top w:w="20" w:type="dxa"/>
              <w:bottom w:w="20" w:type="dxa"/>
            </w:tcMar>
            <w:vAlign w:val="center"/>
          </w:tcPr>
          <w:p w:rsidR="00DD5FDC" w:rsidRPr="00C12339" w:rsidRDefault="00DD5FDC">
            <w:pPr>
              <w:rPr>
                <w:lang w:val="ru-RU"/>
              </w:rPr>
            </w:pPr>
          </w:p>
          <w:p w:rsidR="00C12339" w:rsidRDefault="002D0E56" w:rsidP="00C12339">
            <w:pPr>
              <w:spacing w:after="0" w:line="240" w:lineRule="auto"/>
              <w:rPr>
                <w:b/>
                <w:bCs/>
                <w:color w:val="000000"/>
                <w:position w:val="-3"/>
                <w:sz w:val="24"/>
                <w:szCs w:val="24"/>
                <w:lang w:val="ru-RU"/>
              </w:rPr>
            </w:pPr>
            <w:r w:rsidRPr="00C12339">
              <w:rPr>
                <w:color w:val="000000"/>
                <w:position w:val="-3"/>
                <w:sz w:val="24"/>
                <w:szCs w:val="24"/>
                <w:lang w:val="ru-RU"/>
              </w:rPr>
              <w:t xml:space="preserve"> </w:t>
            </w:r>
            <w:r>
              <w:rPr>
                <w:color w:val="000000"/>
                <w:position w:val="-3"/>
                <w:sz w:val="24"/>
                <w:szCs w:val="24"/>
              </w:rPr>
              <w:t>      </w:t>
            </w:r>
            <w:r w:rsidRPr="00C12339">
              <w:rPr>
                <w:b/>
                <w:bCs/>
                <w:color w:val="000000"/>
                <w:position w:val="-3"/>
                <w:sz w:val="24"/>
                <w:szCs w:val="24"/>
                <w:lang w:val="ru-RU"/>
              </w:rPr>
              <w:t>УЧАСТНИК ДОЛЕВОГО СТРОИТЕЛЬСТВА</w:t>
            </w:r>
          </w:p>
          <w:p w:rsidR="00DD5FDC" w:rsidRPr="00C12339" w:rsidRDefault="002D0E56" w:rsidP="00C12339">
            <w:pPr>
              <w:spacing w:after="0" w:line="240" w:lineRule="auto"/>
              <w:rPr>
                <w:lang w:val="ru-RU"/>
              </w:rPr>
            </w:pPr>
            <w:r>
              <w:rPr>
                <w:color w:val="000000"/>
                <w:position w:val="-3"/>
                <w:sz w:val="24"/>
                <w:szCs w:val="24"/>
              </w:rPr>
              <w:t>   </w:t>
            </w:r>
          </w:p>
        </w:tc>
        <w:tc>
          <w:tcPr>
            <w:tcW w:w="0" w:type="auto"/>
            <w:tcMar>
              <w:top w:w="20" w:type="dxa"/>
              <w:bottom w:w="20" w:type="dxa"/>
            </w:tcMar>
            <w:vAlign w:val="center"/>
          </w:tcPr>
          <w:p w:rsidR="00DD5FDC" w:rsidRPr="00C12339" w:rsidRDefault="002D0E56">
            <w:pPr>
              <w:spacing w:after="0" w:line="240" w:lineRule="auto"/>
              <w:rPr>
                <w:lang w:val="ru-RU"/>
              </w:rPr>
            </w:pPr>
            <w:r>
              <w:rPr>
                <w:color w:val="000000"/>
                <w:position w:val="-3"/>
                <w:sz w:val="24"/>
                <w:szCs w:val="24"/>
              </w:rPr>
              <w:t> </w:t>
            </w:r>
          </w:p>
        </w:tc>
      </w:tr>
    </w:tbl>
    <w:p w:rsidR="00DD5FDC" w:rsidRDefault="002D0E56" w:rsidP="00C12339">
      <w:pPr>
        <w:spacing w:after="0" w:line="240" w:lineRule="auto"/>
      </w:pPr>
      <w:r w:rsidRPr="00C12339">
        <w:rPr>
          <w:color w:val="000000"/>
          <w:sz w:val="24"/>
          <w:szCs w:val="24"/>
          <w:lang w:val="ru-RU"/>
        </w:rPr>
        <w:t xml:space="preserve"> </w:t>
      </w:r>
      <w:r>
        <w:rPr>
          <w:color w:val="000000"/>
          <w:sz w:val="24"/>
          <w:szCs w:val="24"/>
        </w:rPr>
        <w:t> </w:t>
      </w:r>
      <w:r w:rsidRPr="00C12339">
        <w:rPr>
          <w:color w:val="000000"/>
          <w:sz w:val="24"/>
          <w:szCs w:val="24"/>
          <w:lang w:val="ru-RU"/>
        </w:rPr>
        <w:br/>
      </w:r>
    </w:p>
    <w:sectPr w:rsidR="00DD5FDC" w:rsidSect="000F6147">
      <w:footerReference w:type="even" r:id="rId9"/>
      <w:footerReference w:type="default" r:id="rId10"/>
      <w:footerReference w:type="first" r:id="rId11"/>
      <w:pgSz w:w="11906" w:h="16838" w:code="9"/>
      <w:pgMar w:top="560" w:right="560" w:bottom="560" w:left="11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D0A" w:rsidRDefault="00273D0A" w:rsidP="006E0FDA">
      <w:pPr>
        <w:spacing w:after="0" w:line="240" w:lineRule="auto"/>
      </w:pPr>
      <w:r>
        <w:separator/>
      </w:r>
    </w:p>
  </w:endnote>
  <w:endnote w:type="continuationSeparator" w:id="0">
    <w:p w:rsidR="00273D0A" w:rsidRDefault="00273D0A"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PHPDOCX"/>
      <w:tblpPr w:vertAnchor="text" w:horzAnchor="margin" w:tblpXSpec="center" w:tblpYSpec="inside"/>
      <w:tblOverlap w:val="never"/>
      <w:tblW w:w="5000" w:type="pct"/>
      <w:tblBorders>
        <w:top w:val="nil"/>
        <w:left w:val="nil"/>
        <w:bottom w:val="nil"/>
        <w:right w:val="nil"/>
        <w:insideH w:val="nil"/>
        <w:insideV w:val="nil"/>
      </w:tblBorders>
      <w:tblLook w:val="04A0" w:firstRow="1" w:lastRow="0" w:firstColumn="1" w:lastColumn="0" w:noHBand="0" w:noVBand="1"/>
    </w:tblPr>
    <w:tblGrid>
      <w:gridCol w:w="3408"/>
      <w:gridCol w:w="3409"/>
      <w:gridCol w:w="3409"/>
    </w:tblGrid>
    <w:tr w:rsidR="00DD5FDC">
      <w:tc>
        <w:tcPr>
          <w:tcW w:w="3400" w:type="dxa"/>
        </w:tcPr>
        <w:p w:rsidR="00DD5FDC" w:rsidRDefault="00DD5FDC"/>
      </w:tc>
      <w:tc>
        <w:tcPr>
          <w:tcW w:w="3400" w:type="dxa"/>
        </w:tcPr>
        <w:p w:rsidR="00DD5FDC" w:rsidRDefault="00DD5FDC"/>
      </w:tc>
      <w:tc>
        <w:tcPr>
          <w:tcW w:w="3400" w:type="dxa"/>
        </w:tcPr>
        <w:p w:rsidR="00DD5FDC" w:rsidRDefault="00DD5FDC"/>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PHPDOCX"/>
      <w:tblpPr w:vertAnchor="text" w:horzAnchor="margin" w:tblpXSpec="center" w:tblpYSpec="inside"/>
      <w:tblOverlap w:val="never"/>
      <w:tblW w:w="5000" w:type="pct"/>
      <w:tblBorders>
        <w:top w:val="nil"/>
        <w:left w:val="nil"/>
        <w:bottom w:val="nil"/>
        <w:right w:val="nil"/>
        <w:insideH w:val="nil"/>
        <w:insideV w:val="nil"/>
      </w:tblBorders>
      <w:tblLook w:val="04A0" w:firstRow="1" w:lastRow="0" w:firstColumn="1" w:lastColumn="0" w:noHBand="0" w:noVBand="1"/>
    </w:tblPr>
    <w:tblGrid>
      <w:gridCol w:w="3408"/>
      <w:gridCol w:w="3409"/>
      <w:gridCol w:w="3409"/>
    </w:tblGrid>
    <w:tr w:rsidR="00DD5FDC">
      <w:tc>
        <w:tcPr>
          <w:tcW w:w="3400" w:type="dxa"/>
        </w:tcPr>
        <w:p w:rsidR="00DD5FDC" w:rsidRDefault="00DD5FDC"/>
      </w:tc>
      <w:tc>
        <w:tcPr>
          <w:tcW w:w="3400" w:type="dxa"/>
        </w:tcPr>
        <w:p w:rsidR="00DD5FDC" w:rsidRDefault="00DD5FDC"/>
      </w:tc>
      <w:tc>
        <w:tcPr>
          <w:tcW w:w="3400" w:type="dxa"/>
        </w:tcPr>
        <w:p w:rsidR="00DD5FDC" w:rsidRDefault="00DD5FDC"/>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PHPDOCX"/>
      <w:tblpPr w:vertAnchor="text" w:horzAnchor="margin" w:tblpXSpec="center" w:tblpYSpec="inside"/>
      <w:tblOverlap w:val="never"/>
      <w:tblW w:w="5000" w:type="pct"/>
      <w:tblBorders>
        <w:top w:val="nil"/>
        <w:left w:val="nil"/>
        <w:bottom w:val="nil"/>
        <w:right w:val="nil"/>
        <w:insideH w:val="nil"/>
        <w:insideV w:val="nil"/>
      </w:tblBorders>
      <w:tblLook w:val="04A0" w:firstRow="1" w:lastRow="0" w:firstColumn="1" w:lastColumn="0" w:noHBand="0" w:noVBand="1"/>
    </w:tblPr>
    <w:tblGrid>
      <w:gridCol w:w="3408"/>
      <w:gridCol w:w="3409"/>
      <w:gridCol w:w="3409"/>
    </w:tblGrid>
    <w:tr w:rsidR="00DD5FDC">
      <w:tc>
        <w:tcPr>
          <w:tcW w:w="3400" w:type="dxa"/>
        </w:tcPr>
        <w:p w:rsidR="00DD5FDC" w:rsidRDefault="00DD5FDC"/>
      </w:tc>
      <w:tc>
        <w:tcPr>
          <w:tcW w:w="3400" w:type="dxa"/>
        </w:tcPr>
        <w:p w:rsidR="00DD5FDC" w:rsidRDefault="00DD5FDC"/>
      </w:tc>
      <w:tc>
        <w:tcPr>
          <w:tcW w:w="3400" w:type="dxa"/>
        </w:tcPr>
        <w:p w:rsidR="00DD5FDC" w:rsidRDefault="00DD5FDC"/>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D0A" w:rsidRDefault="00273D0A" w:rsidP="006E0FDA">
      <w:pPr>
        <w:spacing w:after="0" w:line="240" w:lineRule="auto"/>
      </w:pPr>
      <w:r>
        <w:separator/>
      </w:r>
    </w:p>
  </w:footnote>
  <w:footnote w:type="continuationSeparator" w:id="0">
    <w:p w:rsidR="00273D0A" w:rsidRDefault="00273D0A"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60E053D"/>
    <w:multiLevelType w:val="hybridMultilevel"/>
    <w:tmpl w:val="5C4EA29A"/>
    <w:lvl w:ilvl="0" w:tplc="98942985">
      <w:start w:val="1"/>
      <w:numFmt w:val="decimal"/>
      <w:lvlText w:val="%1."/>
      <w:lvlJc w:val="left"/>
      <w:pPr>
        <w:ind w:left="720" w:hanging="360"/>
      </w:pPr>
    </w:lvl>
    <w:lvl w:ilvl="1" w:tplc="98942985" w:tentative="1">
      <w:start w:val="1"/>
      <w:numFmt w:val="lowerLetter"/>
      <w:lvlText w:val="%2."/>
      <w:lvlJc w:val="left"/>
      <w:pPr>
        <w:ind w:left="1440" w:hanging="360"/>
      </w:pPr>
    </w:lvl>
    <w:lvl w:ilvl="2" w:tplc="98942985" w:tentative="1">
      <w:start w:val="1"/>
      <w:numFmt w:val="lowerRoman"/>
      <w:lvlText w:val="%3."/>
      <w:lvlJc w:val="right"/>
      <w:pPr>
        <w:ind w:left="2160" w:hanging="180"/>
      </w:pPr>
    </w:lvl>
    <w:lvl w:ilvl="3" w:tplc="98942985" w:tentative="1">
      <w:start w:val="1"/>
      <w:numFmt w:val="decimal"/>
      <w:lvlText w:val="%4."/>
      <w:lvlJc w:val="left"/>
      <w:pPr>
        <w:ind w:left="2880" w:hanging="360"/>
      </w:pPr>
    </w:lvl>
    <w:lvl w:ilvl="4" w:tplc="98942985" w:tentative="1">
      <w:start w:val="1"/>
      <w:numFmt w:val="lowerLetter"/>
      <w:lvlText w:val="%5."/>
      <w:lvlJc w:val="left"/>
      <w:pPr>
        <w:ind w:left="3600" w:hanging="360"/>
      </w:pPr>
    </w:lvl>
    <w:lvl w:ilvl="5" w:tplc="98942985" w:tentative="1">
      <w:start w:val="1"/>
      <w:numFmt w:val="lowerRoman"/>
      <w:lvlText w:val="%6."/>
      <w:lvlJc w:val="right"/>
      <w:pPr>
        <w:ind w:left="4320" w:hanging="180"/>
      </w:pPr>
    </w:lvl>
    <w:lvl w:ilvl="6" w:tplc="98942985" w:tentative="1">
      <w:start w:val="1"/>
      <w:numFmt w:val="decimal"/>
      <w:lvlText w:val="%7."/>
      <w:lvlJc w:val="left"/>
      <w:pPr>
        <w:ind w:left="5040" w:hanging="360"/>
      </w:pPr>
    </w:lvl>
    <w:lvl w:ilvl="7" w:tplc="98942985" w:tentative="1">
      <w:start w:val="1"/>
      <w:numFmt w:val="lowerLetter"/>
      <w:lvlText w:val="%8."/>
      <w:lvlJc w:val="left"/>
      <w:pPr>
        <w:ind w:left="5760" w:hanging="360"/>
      </w:pPr>
    </w:lvl>
    <w:lvl w:ilvl="8" w:tplc="98942985"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3D91FFD"/>
    <w:multiLevelType w:val="hybridMultilevel"/>
    <w:tmpl w:val="DB26CAEE"/>
    <w:lvl w:ilvl="0" w:tplc="5055553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64E"/>
    <w:rsid w:val="00065F9C"/>
    <w:rsid w:val="000F6147"/>
    <w:rsid w:val="00112029"/>
    <w:rsid w:val="00135412"/>
    <w:rsid w:val="00273D0A"/>
    <w:rsid w:val="002D0E56"/>
    <w:rsid w:val="00361FF4"/>
    <w:rsid w:val="003B5299"/>
    <w:rsid w:val="00493A0C"/>
    <w:rsid w:val="004D6B48"/>
    <w:rsid w:val="00531A4E"/>
    <w:rsid w:val="00532EE9"/>
    <w:rsid w:val="00535F5A"/>
    <w:rsid w:val="00555F58"/>
    <w:rsid w:val="006E6663"/>
    <w:rsid w:val="007F3E8B"/>
    <w:rsid w:val="008B3AC2"/>
    <w:rsid w:val="008F680D"/>
    <w:rsid w:val="00A84EAF"/>
    <w:rsid w:val="00AC197E"/>
    <w:rsid w:val="00B21D59"/>
    <w:rsid w:val="00BD419F"/>
    <w:rsid w:val="00C12339"/>
    <w:rsid w:val="00C92587"/>
    <w:rsid w:val="00DD5FDC"/>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7F90"/>
  <w15:docId w15:val="{0D7C70A6-8C24-4FB8-B430-6DC55F9C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1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PHPDOCX">
    <w:name w:val="Heading 1 PHPDOCX"/>
    <w:basedOn w:val="a"/>
    <w:next w:val="a"/>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a"/>
    <w:next w:val="a"/>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a"/>
    <w:next w:val="a"/>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a"/>
    <w:next w:val="a"/>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a"/>
    <w:next w:val="a"/>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a"/>
    <w:next w:val="a"/>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a"/>
    <w:next w:val="a"/>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a"/>
    <w:next w:val="a"/>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a"/>
    <w:next w:val="a"/>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a"/>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a"/>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a"/>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a"/>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a"/>
    <w:next w:val="a"/>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a"/>
    <w:next w:val="a"/>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a"/>
    <w:next w:val="a"/>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a"/>
    <w:next w:val="a"/>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a"/>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ru-RU" w:eastAsia="ru-RU"/>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ru-RU" w:eastAsia="ru-RU"/>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ru-RU" w:eastAsia="ru-RU"/>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ru-RU" w:eastAsia="ru-RU"/>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ru-RU" w:eastAsia="ru-RU"/>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ru-RU" w:eastAsia="ru-RU"/>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ru-RU" w:eastAsia="ru-RU"/>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ru-RU" w:eastAsia="ru-RU"/>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ru-RU" w:eastAsia="ru-RU"/>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ru-RU" w:eastAsia="ru-RU"/>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ru-RU" w:eastAsia="ru-RU"/>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link w:val="defaultCar"/>
    <w:uiPriority w:val="99"/>
    <w:semiHidden/>
    <w:unhideWhenUsed/>
    <w:rsid w:val="006E0FDA"/>
    <w:pPr>
      <w:spacing w:before="10" w:after="10" w:line="240" w:lineRule="auto"/>
    </w:pPr>
  </w:style>
  <w:style w:type="character" w:customStyle="1" w:styleId="defaultCar">
    <w:name w:val="defaultCar"/>
    <w:link w:val="default"/>
    <w:uiPriority w:val="99"/>
    <w:semiHidden/>
    <w:unhideWhenUsed/>
    <w:rsid w:val="006E0FDA"/>
  </w:style>
  <w:style w:type="paragraph" w:customStyle="1" w:styleId="myStyle">
    <w:name w:val="myStyle"/>
    <w:link w:val="myStyleCar"/>
    <w:uiPriority w:val="99"/>
    <w:semiHidden/>
    <w:unhideWhenUsed/>
    <w:rsid w:val="006E0FDA"/>
    <w:pPr>
      <w:spacing w:before="10" w:after="10" w:line="240" w:lineRule="auto"/>
    </w:pPr>
  </w:style>
  <w:style w:type="character" w:customStyle="1" w:styleId="myStyleCar">
    <w:name w:val="myStyleCar"/>
    <w:link w:val="myStyle"/>
    <w:uiPriority w:val="99"/>
    <w:semiHidden/>
    <w:unhideWhenUsed/>
    <w:rsid w:val="006E0FDA"/>
  </w:style>
  <w:style w:type="paragraph" w:customStyle="1" w:styleId="myCenter">
    <w:name w:val="myCenter"/>
    <w:link w:val="myCenterCar"/>
    <w:uiPriority w:val="99"/>
    <w:semiHidden/>
    <w:unhideWhenUsed/>
    <w:rsid w:val="006E0FDA"/>
    <w:pPr>
      <w:spacing w:after="0" w:line="240" w:lineRule="auto"/>
      <w:jc w:val="center"/>
    </w:pPr>
  </w:style>
  <w:style w:type="character" w:customStyle="1" w:styleId="myCenterCar">
    <w:name w:val="myCenterCar"/>
    <w:link w:val="myCenter"/>
    <w:uiPriority w:val="99"/>
    <w:semiHidden/>
    <w:unhideWhenUsed/>
    <w:rsid w:val="006E0FDA"/>
  </w:style>
  <w:style w:type="paragraph" w:customStyle="1" w:styleId="myLeft">
    <w:name w:val="myLeft"/>
    <w:link w:val="myLeftCar"/>
    <w:uiPriority w:val="99"/>
    <w:semiHidden/>
    <w:unhideWhenUsed/>
    <w:rsid w:val="006E0FDA"/>
    <w:pPr>
      <w:spacing w:after="0" w:line="240" w:lineRule="auto"/>
    </w:pPr>
  </w:style>
  <w:style w:type="character" w:customStyle="1" w:styleId="myLeftCar">
    <w:name w:val="myLeftCar"/>
    <w:link w:val="myLeft"/>
    <w:uiPriority w:val="99"/>
    <w:semiHidden/>
    <w:unhideWhenUsed/>
    <w:rsid w:val="006E0FDA"/>
  </w:style>
  <w:style w:type="paragraph" w:customStyle="1" w:styleId="myRight">
    <w:name w:val="myRight"/>
    <w:link w:val="myRightCar"/>
    <w:uiPriority w:val="99"/>
    <w:semiHidden/>
    <w:unhideWhenUsed/>
    <w:rsid w:val="006E0FDA"/>
    <w:pPr>
      <w:spacing w:after="0" w:line="240" w:lineRule="auto"/>
      <w:jc w:val="right"/>
    </w:pPr>
  </w:style>
  <w:style w:type="character" w:customStyle="1" w:styleId="myRightCar">
    <w:name w:val="myRightCar"/>
    <w:link w:val="myRight"/>
    <w:uiPriority w:val="99"/>
    <w:semiHidden/>
    <w:unhideWhenUsed/>
    <w:rsid w:val="006E0FDA"/>
  </w:style>
  <w:style w:type="paragraph" w:customStyle="1" w:styleId="myJustify">
    <w:name w:val="myJustify"/>
    <w:link w:val="myJustifyCar"/>
    <w:uiPriority w:val="99"/>
    <w:semiHidden/>
    <w:unhideWhenUsed/>
    <w:rsid w:val="006E0FDA"/>
    <w:pPr>
      <w:spacing w:after="0" w:line="240" w:lineRule="auto"/>
      <w:jc w:val="both"/>
    </w:pPr>
  </w:style>
  <w:style w:type="character" w:customStyle="1" w:styleId="myJustifyCar">
    <w:name w:val="myJustifyCar"/>
    <w:link w:val="myJustify"/>
    <w:uiPriority w:val="99"/>
    <w:semiHidden/>
    <w:unhideWhenUsed/>
    <w:rsid w:val="006E0FDA"/>
  </w:style>
  <w:style w:type="paragraph" w:customStyle="1" w:styleId="myTable">
    <w:name w:val="myTable"/>
    <w:link w:val="myTableCar"/>
    <w:uiPriority w:val="99"/>
    <w:semiHidden/>
    <w:unhideWhenUsed/>
    <w:rsid w:val="006E0FDA"/>
    <w:pPr>
      <w:pBdr>
        <w:top w:val="single" w:sz="4" w:space="2" w:color="000000"/>
        <w:left w:val="single" w:sz="4" w:space="2" w:color="000000"/>
        <w:bottom w:val="single" w:sz="4" w:space="2" w:color="000000"/>
        <w:right w:val="single" w:sz="4" w:space="2" w:color="000000"/>
      </w:pBdr>
    </w:pPr>
  </w:style>
  <w:style w:type="character" w:customStyle="1" w:styleId="myTableCar">
    <w:name w:val="myTableCar"/>
    <w:link w:val="myTable"/>
    <w:uiPriority w:val="99"/>
    <w:semiHidden/>
    <w:unhideWhenUsed/>
    <w:rsid w:val="006E0FDA"/>
  </w:style>
  <w:style w:type="paragraph" w:customStyle="1" w:styleId="myP">
    <w:name w:val="myP"/>
    <w:link w:val="myPCar"/>
    <w:uiPriority w:val="99"/>
    <w:semiHidden/>
    <w:unhideWhenUsed/>
    <w:rsid w:val="006E0FDA"/>
    <w:pPr>
      <w:spacing w:after="0"/>
    </w:pPr>
  </w:style>
  <w:style w:type="character" w:customStyle="1" w:styleId="myPCar">
    <w:name w:val="myPCar"/>
    <w:link w:val="myP"/>
    <w:uiPriority w:val="99"/>
    <w:semiHidden/>
    <w:unhideWhenUsed/>
    <w:rsid w:val="006E0FDA"/>
  </w:style>
  <w:style w:type="paragraph" w:customStyle="1" w:styleId="myJustify8">
    <w:name w:val="myJustify8"/>
    <w:link w:val="myJustify8Car"/>
    <w:uiPriority w:val="99"/>
    <w:semiHidden/>
    <w:unhideWhenUsed/>
    <w:rsid w:val="006E0FDA"/>
    <w:pPr>
      <w:spacing w:after="0" w:line="240" w:lineRule="auto"/>
      <w:jc w:val="both"/>
    </w:pPr>
    <w:rPr>
      <w:sz w:val="16"/>
    </w:rPr>
  </w:style>
  <w:style w:type="character" w:customStyle="1" w:styleId="myJustify8Car">
    <w:name w:val="myJustify8Car"/>
    <w:link w:val="myJustify8"/>
    <w:uiPriority w:val="99"/>
    <w:semiHidden/>
    <w:unhideWhenUsed/>
    <w:rsid w:val="006E0FDA"/>
    <w:rPr>
      <w:sz w:val="16"/>
    </w:rPr>
  </w:style>
  <w:style w:type="paragraph" w:customStyle="1" w:styleId="myJustify10">
    <w:name w:val="myJustify10"/>
    <w:link w:val="myJustify10Car"/>
    <w:uiPriority w:val="99"/>
    <w:semiHidden/>
    <w:unhideWhenUsed/>
    <w:rsid w:val="006E0FDA"/>
    <w:pPr>
      <w:spacing w:after="0" w:line="240" w:lineRule="auto"/>
      <w:jc w:val="both"/>
    </w:pPr>
    <w:rPr>
      <w:sz w:val="20"/>
    </w:rPr>
  </w:style>
  <w:style w:type="character" w:customStyle="1" w:styleId="myJustify10Car">
    <w:name w:val="myJustify10Car"/>
    <w:link w:val="myJustify10"/>
    <w:uiPriority w:val="99"/>
    <w:semiHidden/>
    <w:unhideWhenUsed/>
    <w:rsid w:val="006E0FDA"/>
    <w:rPr>
      <w:sz w:val="20"/>
    </w:rPr>
  </w:style>
  <w:style w:type="paragraph" w:customStyle="1" w:styleId="myCenter8">
    <w:name w:val="myCenter8"/>
    <w:link w:val="myCenter8Car"/>
    <w:uiPriority w:val="99"/>
    <w:semiHidden/>
    <w:unhideWhenUsed/>
    <w:rsid w:val="006E0FDA"/>
    <w:pPr>
      <w:spacing w:after="0" w:line="240" w:lineRule="auto"/>
      <w:jc w:val="center"/>
    </w:pPr>
    <w:rPr>
      <w:sz w:val="16"/>
    </w:rPr>
  </w:style>
  <w:style w:type="character" w:customStyle="1" w:styleId="myCenter8Car">
    <w:name w:val="myCenter8Car"/>
    <w:link w:val="myCenter8"/>
    <w:uiPriority w:val="99"/>
    <w:semiHidden/>
    <w:unhideWhenUsed/>
    <w:rsid w:val="006E0FDA"/>
    <w:rPr>
      <w:sz w:val="16"/>
    </w:rPr>
  </w:style>
  <w:style w:type="paragraph" w:customStyle="1" w:styleId="myLeft8">
    <w:name w:val="myLeft8"/>
    <w:link w:val="myLeft8Car"/>
    <w:uiPriority w:val="99"/>
    <w:semiHidden/>
    <w:unhideWhenUsed/>
    <w:rsid w:val="006E0FDA"/>
    <w:pPr>
      <w:spacing w:after="0" w:line="240" w:lineRule="auto"/>
    </w:pPr>
    <w:rPr>
      <w:sz w:val="16"/>
    </w:rPr>
  </w:style>
  <w:style w:type="character" w:customStyle="1" w:styleId="myLeft8Car">
    <w:name w:val="myLeft8Car"/>
    <w:link w:val="myLeft8"/>
    <w:uiPriority w:val="99"/>
    <w:semiHidden/>
    <w:unhideWhenUsed/>
    <w:rsid w:val="006E0FDA"/>
    <w:rPr>
      <w:sz w:val="16"/>
    </w:rPr>
  </w:style>
  <w:style w:type="paragraph" w:customStyle="1" w:styleId="myRight8">
    <w:name w:val="myRight8"/>
    <w:link w:val="myRight8Car"/>
    <w:uiPriority w:val="99"/>
    <w:semiHidden/>
    <w:unhideWhenUsed/>
    <w:rsid w:val="006E0FDA"/>
    <w:pPr>
      <w:spacing w:after="0" w:line="240" w:lineRule="auto"/>
      <w:jc w:val="right"/>
    </w:pPr>
    <w:rPr>
      <w:sz w:val="16"/>
    </w:rPr>
  </w:style>
  <w:style w:type="character" w:customStyle="1" w:styleId="myRight8Car">
    <w:name w:val="myRight8Car"/>
    <w:link w:val="myRight8"/>
    <w:uiPriority w:val="99"/>
    <w:semiHidden/>
    <w:unhideWhenUsed/>
    <w:rsid w:val="006E0FDA"/>
    <w:rPr>
      <w:sz w:val="16"/>
    </w:rPr>
  </w:style>
  <w:style w:type="paragraph" w:customStyle="1" w:styleId="myCenter10">
    <w:name w:val="myCenter10"/>
    <w:link w:val="myCenter10Car"/>
    <w:uiPriority w:val="99"/>
    <w:semiHidden/>
    <w:unhideWhenUsed/>
    <w:rsid w:val="006E0FDA"/>
    <w:pPr>
      <w:spacing w:after="0" w:line="240" w:lineRule="auto"/>
      <w:jc w:val="center"/>
    </w:pPr>
    <w:rPr>
      <w:sz w:val="20"/>
    </w:rPr>
  </w:style>
  <w:style w:type="character" w:customStyle="1" w:styleId="myCenter10Car">
    <w:name w:val="myCenter10Car"/>
    <w:link w:val="myCenter10"/>
    <w:uiPriority w:val="99"/>
    <w:semiHidden/>
    <w:unhideWhenUsed/>
    <w:rsid w:val="006E0FDA"/>
    <w:rPr>
      <w:sz w:val="20"/>
    </w:rPr>
  </w:style>
  <w:style w:type="paragraph" w:customStyle="1" w:styleId="myLeft10">
    <w:name w:val="myLeft10"/>
    <w:link w:val="myLeft10Car"/>
    <w:uiPriority w:val="99"/>
    <w:semiHidden/>
    <w:unhideWhenUsed/>
    <w:rsid w:val="006E0FDA"/>
    <w:pPr>
      <w:spacing w:after="0" w:line="240" w:lineRule="auto"/>
    </w:pPr>
    <w:rPr>
      <w:sz w:val="20"/>
    </w:rPr>
  </w:style>
  <w:style w:type="character" w:customStyle="1" w:styleId="myLeft10Car">
    <w:name w:val="myLeft10Car"/>
    <w:link w:val="myLeft10"/>
    <w:uiPriority w:val="99"/>
    <w:semiHidden/>
    <w:unhideWhenUsed/>
    <w:rsid w:val="006E0FDA"/>
    <w:rPr>
      <w:sz w:val="20"/>
    </w:rPr>
  </w:style>
  <w:style w:type="paragraph" w:customStyle="1" w:styleId="myRight10">
    <w:name w:val="myRight10"/>
    <w:link w:val="myRight10Car"/>
    <w:uiPriority w:val="99"/>
    <w:semiHidden/>
    <w:unhideWhenUsed/>
    <w:rsid w:val="006E0FDA"/>
    <w:pPr>
      <w:spacing w:after="0" w:line="240" w:lineRule="auto"/>
      <w:jc w:val="right"/>
    </w:pPr>
    <w:rPr>
      <w:sz w:val="20"/>
    </w:rPr>
  </w:style>
  <w:style w:type="character" w:customStyle="1" w:styleId="myRight10Car">
    <w:name w:val="myRight10Car"/>
    <w:link w:val="myRight10"/>
    <w:uiPriority w:val="99"/>
    <w:semiHidden/>
    <w:unhideWhenUsed/>
    <w:rsid w:val="006E0FDA"/>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1508-5311-403F-8B74-C2859B2EA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5006</Words>
  <Characters>28540</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Хачатрян Шушанна</cp:lastModifiedBy>
  <cp:revision>3</cp:revision>
  <dcterms:created xsi:type="dcterms:W3CDTF">2019-09-27T07:48:00Z</dcterms:created>
  <dcterms:modified xsi:type="dcterms:W3CDTF">2019-09-27T07:49:00Z</dcterms:modified>
</cp:coreProperties>
</file>