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795"/>
      </w:tblGrid>
      <w:tr w:rsidR="00325FFE" w:rsidRPr="005C15FE" w:rsidTr="00634C58">
        <w:tc>
          <w:tcPr>
            <w:tcW w:w="5245" w:type="dxa"/>
          </w:tcPr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  <w:r w:rsidRPr="005C15FE">
              <w:rPr>
                <w:rFonts w:ascii="Tahoma" w:eastAsia="Tahoma" w:hAnsi="Tahom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1231458" wp14:editId="09D03383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-71755</wp:posOffset>
                  </wp:positionV>
                  <wp:extent cx="1707515" cy="479425"/>
                  <wp:effectExtent l="0" t="0" r="6985" b="0"/>
                  <wp:wrapNone/>
                  <wp:docPr id="20991709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jc w:val="both"/>
              <w:rPr>
                <w:rFonts w:ascii="Tahoma" w:hAnsi="Tahoma" w:cs="Tahoma"/>
                <w:color w:val="474C55"/>
                <w:sz w:val="16"/>
                <w:szCs w:val="16"/>
                <w:shd w:val="clear" w:color="auto" w:fill="FFFFFF"/>
              </w:rPr>
            </w:pPr>
          </w:p>
          <w:p w:rsidR="00325FFE" w:rsidRPr="005C15FE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4"/>
                <w:szCs w:val="24"/>
              </w:rPr>
            </w:pP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Застройщик </w:t>
            </w:r>
          </w:p>
          <w:p w:rsidR="00325FFE" w:rsidRPr="005C15FE" w:rsidRDefault="00325FFE" w:rsidP="005C15FE">
            <w:pPr>
              <w:pStyle w:val="021"/>
              <w:jc w:val="both"/>
              <w:rPr>
                <w:rFonts w:ascii="Tahoma" w:hAnsi="Tahoma"/>
                <w:b/>
                <w:color w:val="000000" w:themeColor="text1"/>
                <w:sz w:val="28"/>
                <w:szCs w:val="28"/>
              </w:rPr>
            </w:pPr>
          </w:p>
          <w:p w:rsidR="00325FFE" w:rsidRPr="005C15FE" w:rsidRDefault="00F10415" w:rsidP="005C15FE">
            <w:pPr>
              <w:pStyle w:val="021"/>
              <w:jc w:val="both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</w:t>
            </w:r>
            <w:r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5FFE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«</w:t>
            </w:r>
            <w:r w:rsidR="00634C58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Специализированный застройщик «Галс</w:t>
            </w:r>
            <w:r w:rsidR="006F7DD9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-</w:t>
            </w:r>
            <w:r w:rsidR="00003D78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Шлюзовая</w:t>
            </w:r>
            <w:r w:rsidR="006F7DD9" w:rsidRPr="005C15FE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, в лице ___________, </w:t>
            </w:r>
            <w:r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_____________________________________, действующего на основании доверенности от «___» ________ 202__, зарегистрированной в реестре за № 77/741-н/77-2021-7-______, удостоверенной </w:t>
            </w:r>
            <w:r w:rsidR="00003D78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>________________</w:t>
            </w:r>
            <w:r w:rsidRPr="00F10415">
              <w:rPr>
                <w:rFonts w:ascii="Tahoma" w:hAnsi="Tahoma"/>
                <w:b/>
                <w:color w:val="000000" w:themeColor="text1"/>
                <w:sz w:val="24"/>
                <w:szCs w:val="24"/>
              </w:rPr>
              <w:t xml:space="preserve"> нотариусом города Москвы</w:t>
            </w:r>
          </w:p>
        </w:tc>
        <w:tc>
          <w:tcPr>
            <w:tcW w:w="4280" w:type="dxa"/>
          </w:tcPr>
          <w:p w:rsidR="00325FFE" w:rsidRPr="005C15FE" w:rsidRDefault="00325FFE" w:rsidP="005C15FE">
            <w:pPr>
              <w:pStyle w:val="00"/>
              <w:tabs>
                <w:tab w:val="left" w:pos="28"/>
              </w:tabs>
              <w:jc w:val="both"/>
              <w:rPr>
                <w:sz w:val="32"/>
                <w:szCs w:val="32"/>
              </w:rPr>
            </w:pPr>
            <w:r w:rsidRPr="00E96B7C">
              <w:rPr>
                <w:sz w:val="32"/>
                <w:szCs w:val="32"/>
              </w:rPr>
              <w:t xml:space="preserve">Договор </w:t>
            </w:r>
            <w:r w:rsidR="00634C58" w:rsidRPr="00E96B7C">
              <w:rPr>
                <w:sz w:val="32"/>
                <w:szCs w:val="32"/>
              </w:rPr>
              <w:t>№</w:t>
            </w:r>
            <w:r w:rsidRPr="00E96B7C">
              <w:rPr>
                <w:sz w:val="32"/>
                <w:szCs w:val="32"/>
              </w:rPr>
              <w:t xml:space="preserve"> 00000</w:t>
            </w:r>
            <w:r w:rsidR="00626A6A" w:rsidRPr="00E96B7C">
              <w:rPr>
                <w:sz w:val="32"/>
                <w:szCs w:val="32"/>
              </w:rPr>
              <w:t xml:space="preserve"> участия в долевом строительстве</w:t>
            </w:r>
          </w:p>
          <w:p w:rsidR="00325FFE" w:rsidRPr="005C15FE" w:rsidRDefault="008B0C73" w:rsidP="005C15FE">
            <w:pPr>
              <w:pStyle w:val="02"/>
              <w:jc w:val="both"/>
              <w:rPr>
                <w:rFonts w:ascii="Tahoma" w:hAnsi="Tahoma"/>
              </w:rPr>
            </w:pPr>
            <w:r w:rsidRPr="008B0C73">
              <w:rPr>
                <w:rFonts w:ascii="Tahoma" w:hAnsi="Tahoma"/>
                <w:shd w:val="clear" w:color="auto" w:fill="FFF2B0"/>
              </w:rPr>
              <w:t xml:space="preserve">  </w:t>
            </w:r>
            <w:r w:rsidR="00325FFE" w:rsidRPr="005C15FE">
              <w:rPr>
                <w:rFonts w:ascii="Tahoma" w:hAnsi="Tahoma"/>
                <w:shd w:val="clear" w:color="auto" w:fill="FFF2B0"/>
              </w:rPr>
              <w:t>_________.202__</w:t>
            </w:r>
            <w:r w:rsidR="00AD21C3">
              <w:rPr>
                <w:rFonts w:ascii="Tahoma" w:hAnsi="Tahoma"/>
                <w:shd w:val="clear" w:color="auto" w:fill="FFF2B0"/>
              </w:rPr>
              <w:t>, г. Москва</w:t>
            </w:r>
          </w:p>
        </w:tc>
      </w:tr>
      <w:tr w:rsidR="00325FFE" w:rsidRPr="005C15FE" w:rsidTr="00634C58">
        <w:trPr>
          <w:trHeight w:val="3569"/>
        </w:trPr>
        <w:tc>
          <w:tcPr>
            <w:tcW w:w="9523" w:type="dxa"/>
            <w:gridSpan w:val="2"/>
            <w:tcBorders>
              <w:bottom w:val="single" w:sz="18" w:space="0" w:color="D31F2A"/>
            </w:tcBorders>
          </w:tcPr>
          <w:p w:rsidR="00325FFE" w:rsidRPr="005C15FE" w:rsidRDefault="00325FFE" w:rsidP="005C15FE">
            <w:pPr>
              <w:pStyle w:val="03"/>
              <w:jc w:val="both"/>
              <w:rPr>
                <w:rFonts w:ascii="Tahoma" w:hAnsi="Tahoma"/>
                <w:sz w:val="24"/>
                <w:szCs w:val="24"/>
              </w:rPr>
            </w:pPr>
            <w:r w:rsidRPr="005C15FE">
              <w:rPr>
                <w:rFonts w:ascii="Tahoma" w:hAnsi="Tahoma"/>
                <w:sz w:val="24"/>
                <w:szCs w:val="24"/>
              </w:rPr>
              <w:t>Участник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физическое лицо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ФИО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по доверенности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  <w:r w:rsidRPr="005C15FE">
              <w:rPr>
                <w:rFonts w:ascii="Tahoma" w:hAnsi="Tahoma"/>
                <w:color w:val="000000" w:themeColor="text1"/>
              </w:rPr>
              <w:t xml:space="preserve">в лице _____________, действующего на основании </w:t>
            </w:r>
            <w:r w:rsidR="00806058" w:rsidRPr="005C15FE">
              <w:rPr>
                <w:rFonts w:ascii="Tahoma" w:hAnsi="Tahoma"/>
                <w:color w:val="000000" w:themeColor="text1"/>
              </w:rPr>
              <w:t>доверенности №</w:t>
            </w:r>
            <w:r w:rsidRPr="005C15FE">
              <w:rPr>
                <w:rFonts w:ascii="Tahoma" w:hAnsi="Tahoma"/>
                <w:color w:val="000000" w:themeColor="text1"/>
              </w:rPr>
              <w:t xml:space="preserve"> ___ от _____</w:t>
            </w: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color w:val="000000" w:themeColor="text1"/>
              </w:rPr>
            </w:pPr>
          </w:p>
          <w:p w:rsidR="00325FFE" w:rsidRPr="005C15FE" w:rsidRDefault="00325FFE" w:rsidP="005C15FE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>если юридическое лицо</w:t>
            </w:r>
          </w:p>
          <w:p w:rsidR="00325FFE" w:rsidRPr="005C15FE" w:rsidRDefault="00325FFE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sz w:val="20"/>
                <w:szCs w:val="20"/>
                <w:highlight w:val="lightGray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_________________ в лице _____________________, действующего на основании _________________</w:t>
            </w:r>
          </w:p>
          <w:p w:rsidR="00767B62" w:rsidRPr="00E906F7" w:rsidRDefault="00767B62" w:rsidP="005C15FE">
            <w:pPr>
              <w:pStyle w:val="04"/>
              <w:spacing w:after="240"/>
              <w:jc w:val="both"/>
              <w:rPr>
                <w:rFonts w:ascii="Tahoma" w:hAnsi="Tahoma"/>
                <w:sz w:val="24"/>
                <w:szCs w:val="24"/>
              </w:rPr>
            </w:pPr>
          </w:p>
        </w:tc>
      </w:tr>
    </w:tbl>
    <w:p w:rsidR="00325FFE" w:rsidRPr="005C15FE" w:rsidRDefault="00325FFE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>ТЕРМИНЫ</w:t>
      </w:r>
    </w:p>
    <w:p w:rsidR="000C685A" w:rsidRPr="005C15FE" w:rsidRDefault="000C685A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a3"/>
        <w:tblW w:w="9356" w:type="dxa"/>
        <w:tblBorders>
          <w:top w:val="single" w:sz="12" w:space="0" w:color="AEAAAA" w:themeColor="background2" w:themeShade="BF"/>
          <w:left w:val="none" w:sz="0" w:space="0" w:color="auto"/>
          <w:bottom w:val="single" w:sz="12" w:space="0" w:color="AEAAAA" w:themeColor="background2" w:themeShade="BF"/>
          <w:right w:val="none" w:sz="0" w:space="0" w:color="auto"/>
          <w:insideH w:val="single" w:sz="12" w:space="0" w:color="AEAAAA" w:themeColor="background2" w:themeShade="BF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809"/>
      </w:tblGrid>
      <w:tr w:rsidR="00BD3C7B" w:rsidRPr="005C15FE" w:rsidTr="00CF2765">
        <w:tc>
          <w:tcPr>
            <w:tcW w:w="2547" w:type="dxa"/>
          </w:tcPr>
          <w:p w:rsidR="00BD3C7B" w:rsidRPr="005C15FE" w:rsidRDefault="006C7448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Э</w:t>
            </w:r>
            <w:r w:rsidR="005D360A">
              <w:rPr>
                <w:rFonts w:ascii="Tahoma" w:hAnsi="Tahoma"/>
              </w:rPr>
              <w:t>скроу</w:t>
            </w:r>
            <w:proofErr w:type="spellEnd"/>
            <w:r w:rsidR="005D360A">
              <w:rPr>
                <w:rFonts w:ascii="Tahoma" w:hAnsi="Tahoma"/>
              </w:rPr>
              <w:t>-агент</w:t>
            </w:r>
          </w:p>
        </w:tc>
        <w:tc>
          <w:tcPr>
            <w:tcW w:w="6809" w:type="dxa"/>
          </w:tcPr>
          <w:p w:rsidR="00B71F0F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ВТБ (ПАО), юридический адрес: 191144, г. Санкт-Петербург, Дегтярный переулок, д. 11, лит. А, почтовый адрес: 109147, г. Москва,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Воронцовская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, д.43, стр.1, ИНН 7702070139, БИК 044525187, электронная почта: Schet_escrow@vtb.ru, телефон: +7 495 960 2424.</w:t>
            </w:r>
          </w:p>
        </w:tc>
      </w:tr>
      <w:tr w:rsidR="005D360A" w:rsidRPr="005C15FE" w:rsidTr="00CF2765">
        <w:tc>
          <w:tcPr>
            <w:tcW w:w="2547" w:type="dxa"/>
          </w:tcPr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3E00F0" w:rsidRDefault="003E00F0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  <w:p w:rsidR="005D360A" w:rsidRPr="005C15FE" w:rsidRDefault="005D360A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Банк</w:t>
            </w:r>
          </w:p>
        </w:tc>
        <w:tc>
          <w:tcPr>
            <w:tcW w:w="6809" w:type="dxa"/>
          </w:tcPr>
          <w:p w:rsidR="003E00F0" w:rsidRPr="005C15FE" w:rsidRDefault="003E00F0" w:rsidP="003E00F0">
            <w:pPr>
              <w:pStyle w:val="04"/>
              <w:jc w:val="both"/>
              <w:rPr>
                <w:rFonts w:ascii="Tahoma" w:hAnsi="Tahoma"/>
                <w:i/>
                <w:color w:val="FF0000"/>
              </w:rPr>
            </w:pPr>
            <w:r w:rsidRPr="005C15FE">
              <w:rPr>
                <w:rFonts w:ascii="Tahoma" w:hAnsi="Tahoma"/>
                <w:i/>
                <w:color w:val="FF0000"/>
              </w:rPr>
              <w:t xml:space="preserve">если </w:t>
            </w:r>
            <w:r>
              <w:rPr>
                <w:rFonts w:ascii="Tahoma" w:hAnsi="Tahoma"/>
                <w:i/>
                <w:color w:val="FF0000"/>
              </w:rPr>
              <w:t xml:space="preserve">будет ипотека </w:t>
            </w:r>
          </w:p>
          <w:p w:rsidR="003E00F0" w:rsidRDefault="003E00F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</w:pPr>
          </w:p>
          <w:p w:rsidR="005D360A" w:rsidRPr="005C15FE" w:rsidRDefault="005D360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 xml:space="preserve">, 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кредитн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ая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я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по законодательству Российской Федерации, Генеральная лицензия Банка России на осуществление банковских операций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местонахождение: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почтовый адрес: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кор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/счет</w:t>
            </w:r>
            <w:proofErr w:type="gramEnd"/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№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 в ГУ Банка России по Центральному федеральному округу, ИНН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БИК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адрес электронной почты: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телефон</w:t>
            </w:r>
            <w:r w:rsidRPr="00F46F13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5D360A">
              <w:rPr>
                <w:rFonts w:ascii="Tahoma" w:eastAsia="Times New Roman" w:hAnsi="Tahoma" w:cs="Tahoma"/>
                <w:sz w:val="20"/>
                <w:szCs w:val="20"/>
                <w:shd w:val="clear" w:color="auto" w:fill="AEAAAA" w:themeFill="background2" w:themeFillShade="BF"/>
              </w:rPr>
              <w:t>ХХХ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  <w:t>Закон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  <w:color w:val="000000" w:themeColor="text1"/>
              </w:rPr>
            </w:pPr>
          </w:p>
        </w:tc>
        <w:tc>
          <w:tcPr>
            <w:tcW w:w="6809" w:type="dxa"/>
          </w:tcPr>
          <w:p w:rsidR="00BD3C7B" w:rsidRPr="005C15FE" w:rsidRDefault="00C72468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hyperlink r:id="rId9">
              <w:r w:rsidR="00BD3C7B" w:rsidRPr="005C15FE">
                <w:rPr>
                  <w:rFonts w:ascii="Tahoma" w:eastAsia="Tahoma" w:hAnsi="Tahoma" w:cs="Tahoma"/>
                  <w:color w:val="000000" w:themeColor="text1"/>
                  <w:sz w:val="20"/>
                  <w:szCs w:val="20"/>
                </w:rPr>
                <w:t xml:space="preserve">ФЗ № 214-ФЗ от 30.12.2004 </w:t>
              </w:r>
            </w:hyperlink>
            <w:r w:rsidR="00BD3C7B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который регулирует договор.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  <w:r w:rsidRPr="005C15FE">
              <w:rPr>
                <w:rFonts w:ascii="Tahoma" w:hAnsi="Tahoma"/>
              </w:rPr>
              <w:t>Земельный участок</w:t>
            </w:r>
          </w:p>
        </w:tc>
        <w:tc>
          <w:tcPr>
            <w:tcW w:w="6809" w:type="dxa"/>
          </w:tcPr>
          <w:p w:rsidR="005C175B" w:rsidRPr="0066516C" w:rsidRDefault="005C175B" w:rsidP="005C175B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bookmarkStart w:id="0" w:name="_Hlk142053235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земельный участок площадью 14700 кв. м. c кадастровым номером 77:01:0006018:11, расположенный по адресу: Местоположение установлено относительно ориентира, расположенного в границах участка. Почтовый адрес ориентира: г. Москва, наб. Шлюзовая, 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вл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2/1. Категория земель: земли населенных пунктов, виды разрешенного использования: 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1.1. Многоэтажная жилая застройка (высотная застройка) (2.6).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1.2. Хранение автотранспорта (2.7.1).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1.3. Предоставление коммунальных услуг (3.1.1).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1.4. Деловое управление (4.1).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1.5. Магазины (4.4).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1.6. Общественное питание (4.6).</w:t>
            </w:r>
          </w:p>
          <w:p w:rsidR="005C175B" w:rsidRPr="0066516C" w:rsidRDefault="005C175B" w:rsidP="005C17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Земельный участок принадлежит Застройщику на праве аренды по Договору аренды земельного участка от 21 января 2002 г. № М-01-020373, зарегистрированному 28 марта 2002 г. номер государственной регистрации 77-01/05-03/2002-2286, Дополнительному соглашению от 21 декабря 2023 г., зарегистрированному 23.01.2024 номер государственной регистрации 77:01:0006018:11-77/060/2024-5, Дополнительному соглашению от 8 апреля 2024 г., зарегистрированному 16.04.2024 номер государственной регистрации 77:01:0006018:11-77/051/2024-6.</w:t>
            </w:r>
          </w:p>
          <w:p w:rsidR="005C175B" w:rsidRPr="0066516C" w:rsidRDefault="005C175B" w:rsidP="005C175B">
            <w:pPr>
              <w:tabs>
                <w:tab w:val="left" w:pos="142"/>
              </w:tabs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На Земельный участок установлены следующие ограничения:</w:t>
            </w:r>
          </w:p>
          <w:p w:rsidR="005C175B" w:rsidRPr="0066516C" w:rsidRDefault="005C175B" w:rsidP="005C175B">
            <w:pPr>
              <w:tabs>
                <w:tab w:val="left" w:pos="0"/>
                <w:tab w:val="left" w:pos="284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Территории среднего подтопления, внутри зон подтопления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(ограничение на часть земельного участка площадью 252 кв. м.);</w:t>
            </w:r>
          </w:p>
          <w:p w:rsidR="005C175B" w:rsidRPr="0066516C" w:rsidRDefault="005C175B" w:rsidP="005C175B">
            <w:pPr>
              <w:tabs>
                <w:tab w:val="left" w:pos="0"/>
                <w:tab w:val="left" w:pos="284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Охранная зона пункта государственной нивелирной сети – марка на здании № 130 (ограничение на часть земельного участка площадью 0,12 кв. м.);</w:t>
            </w:r>
          </w:p>
          <w:p w:rsidR="005C175B" w:rsidRPr="0066516C" w:rsidRDefault="00416872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5C175B"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Зона охраняемого культурного слоя № 1; Документ-основание: Постановление Правительства Москвы от 26.11.2020 № 818;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Зона регулирования застройки № 1; распоряжение Правительства Москвы от 03.11.2020 № 713 выдан: Департамент культурного наследия города Москвы;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Территория объекта культурного наследия. Вид зоны по документу: Территория культурного слоя "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Кожевнической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 xml:space="preserve"> слободы", XVI-XVII вв. </w:t>
            </w:r>
            <w:proofErr w:type="spellStart"/>
            <w:r w:rsidRPr="0066516C">
              <w:rPr>
                <w:rFonts w:ascii="Tahoma" w:eastAsia="Tahoma" w:hAnsi="Tahoma" w:cs="Tahoma"/>
                <w:sz w:val="20"/>
                <w:szCs w:val="20"/>
              </w:rPr>
              <w:t>н.э</w:t>
            </w:r>
            <w:proofErr w:type="spellEnd"/>
            <w:r w:rsidRPr="0066516C">
              <w:rPr>
                <w:rFonts w:ascii="Tahoma" w:eastAsia="Tahoma" w:hAnsi="Tahoma" w:cs="Tahoma"/>
                <w:sz w:val="20"/>
                <w:szCs w:val="20"/>
              </w:rPr>
              <w:t>; приказ Департамента культурного наследия города Москвы от 05.03.2019 № 154;</w:t>
            </w:r>
          </w:p>
          <w:p w:rsidR="005C175B" w:rsidRPr="0066516C" w:rsidRDefault="005C175B" w:rsidP="005C175B">
            <w:pPr>
              <w:tabs>
                <w:tab w:val="left" w:pos="0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Зона с особыми условиями использования территории. Вид зоны по документу: Территория зоны строгого регулирования застройки Зона строгого регулирования застройки № 1; реквизиты документа-основания: распоряжение от 14.12.2023 № 706 выдан: Департамент культурного наследия города Москвы; постановление Правительства Москвы от 07.07.1998 № 545 выдан: Правительство Москвы;</w:t>
            </w:r>
          </w:p>
          <w:p w:rsidR="00416872" w:rsidRPr="0066516C" w:rsidRDefault="005C175B" w:rsidP="005C175B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sz w:val="20"/>
                <w:szCs w:val="20"/>
              </w:rPr>
              <w:t>- Территория объекта культурного наследия; Вид зоны по документу: Территория выявленного объекта археологического наследия "Культурный слой в границах города Москвы XVIII в. (Камер-Коллежского вала)" реквизиты документа-основания: приказ от 14.11.2017 № 885 выдан: Департамент культурного наследия города Москвы.</w:t>
            </w:r>
          </w:p>
          <w:bookmarkEnd w:id="0"/>
          <w:p w:rsidR="00B71FD0" w:rsidRPr="00BA39C5" w:rsidRDefault="00B71FD0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110DC6" w:rsidRPr="0066516C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66516C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если будет ипотека на дату ДДУ </w:t>
            </w:r>
            <w:r w:rsidR="00110DC6" w:rsidRPr="0066516C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66516C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На </w:t>
            </w:r>
            <w:r w:rsidR="000C685A" w:rsidRPr="00BA39C5">
              <w:rPr>
                <w:rFonts w:ascii="Tahoma" w:eastAsia="Tahoma" w:hAnsi="Tahoma" w:cs="Tahoma"/>
                <w:sz w:val="20"/>
                <w:szCs w:val="20"/>
              </w:rPr>
              <w:t>З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емельный участок зарегистрирована ипотека в пользу </w:t>
            </w:r>
            <w:proofErr w:type="spellStart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>Эскроу</w:t>
            </w:r>
            <w:proofErr w:type="spellEnd"/>
            <w:r w:rsidR="00564C9E" w:rsidRPr="00BA39C5">
              <w:rPr>
                <w:rFonts w:ascii="Tahoma" w:eastAsia="Tahoma" w:hAnsi="Tahoma" w:cs="Tahoma"/>
                <w:sz w:val="20"/>
                <w:szCs w:val="20"/>
              </w:rPr>
              <w:t xml:space="preserve">-агента 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 xml:space="preserve">по договору об ипотеке </w:t>
            </w:r>
            <w:r w:rsidR="0066516C" w:rsidRPr="0066516C">
              <w:rPr>
                <w:rFonts w:ascii="Tahoma" w:eastAsia="Tahoma" w:hAnsi="Tahoma" w:cs="Tahoma"/>
                <w:sz w:val="20"/>
                <w:szCs w:val="20"/>
              </w:rPr>
              <w:t>права аренды земельного участка, здания и сооружения № 6438-ДИ от 03.02.2025, о чем в ЕГРН внесена запись от 11.02.2025 № 77:01:0006018:11-77/055/2025-128</w:t>
            </w:r>
            <w:r w:rsidRPr="00BA39C5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Здание</w:t>
            </w:r>
          </w:p>
          <w:p w:rsidR="00BD3C7B" w:rsidRPr="005C15FE" w:rsidRDefault="00BD3C7B" w:rsidP="005C15FE">
            <w:pPr>
              <w:pStyle w:val="51"/>
              <w:spacing w:beforeLines="0" w:before="0" w:afterLines="0" w:after="0"/>
              <w:jc w:val="both"/>
              <w:rPr>
                <w:rFonts w:ascii="Tahoma" w:hAnsi="Tahoma"/>
              </w:rPr>
            </w:pPr>
          </w:p>
        </w:tc>
        <w:tc>
          <w:tcPr>
            <w:tcW w:w="6809" w:type="dxa"/>
          </w:tcPr>
          <w:p w:rsidR="00BD3C7B" w:rsidRPr="00B60E97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B60E97">
              <w:rPr>
                <w:rFonts w:ascii="Tahoma" w:eastAsia="Tahoma" w:hAnsi="Tahoma" w:cs="Tahoma"/>
                <w:sz w:val="20"/>
                <w:szCs w:val="20"/>
              </w:rPr>
              <w:t>многоквартирный дом, который будет построен на Земельном участке.</w:t>
            </w:r>
            <w:r w:rsidRPr="00B60E97">
              <w:rPr>
                <w:rFonts w:ascii="Tahoma" w:hAnsi="Tahoma" w:cs="Tahoma"/>
                <w:sz w:val="20"/>
                <w:szCs w:val="20"/>
              </w:rPr>
              <w:t xml:space="preserve"> Проектные характеристики Здания указаны в Приложении 1.</w:t>
            </w:r>
          </w:p>
          <w:p w:rsidR="00BD3C7B" w:rsidRPr="00B60E97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B60E97">
              <w:rPr>
                <w:rFonts w:ascii="Tahoma" w:eastAsia="Tahoma" w:hAnsi="Tahoma" w:cs="Tahoma"/>
                <w:sz w:val="20"/>
                <w:szCs w:val="20"/>
              </w:rPr>
              <w:t xml:space="preserve">Адрес на время строительства: </w:t>
            </w:r>
            <w:r w:rsidR="00683E4C" w:rsidRPr="00B60E97">
              <w:rPr>
                <w:rFonts w:ascii="Tahoma" w:eastAsia="Tahoma" w:hAnsi="Tahoma" w:cs="Tahoma"/>
                <w:sz w:val="20"/>
                <w:szCs w:val="20"/>
              </w:rPr>
              <w:t>г. Москва, Шлюзовая набережная, вл. 2/1</w:t>
            </w:r>
            <w:r w:rsidR="00A7435D" w:rsidRPr="00B60E97"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r w:rsidRPr="00B60E97">
              <w:rPr>
                <w:rFonts w:ascii="Tahoma" w:eastAsia="Tahoma" w:hAnsi="Tahoma" w:cs="Tahoma"/>
                <w:sz w:val="20"/>
                <w:szCs w:val="20"/>
              </w:rPr>
              <w:t>по окончании строительства Зданию присвоят почтовый адрес.</w:t>
            </w:r>
            <w:r w:rsidR="00B60E97" w:rsidRPr="00B60E9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B60E97" w:rsidRPr="00B60E97">
              <w:rPr>
                <w:rFonts w:ascii="Tahoma" w:eastAsia="Tahoma" w:hAnsi="Tahoma" w:cs="Tahoma"/>
                <w:sz w:val="20"/>
                <w:szCs w:val="20"/>
              </w:rPr>
              <w:t>Строительство осуществляется на основании полученного в установленном порядке Разрешения на строительства № 77-01-021507-2024 от 14.05.2024 г.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Объект </w:t>
            </w:r>
          </w:p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BD3C7B" w:rsidRPr="005C15FE" w:rsidRDefault="00325FFE" w:rsidP="005C15FE">
            <w:pPr>
              <w:tabs>
                <w:tab w:val="left" w:pos="142"/>
                <w:tab w:val="num" w:pos="709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</w:t>
            </w:r>
            <w:r w:rsidR="00BD3C7B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я квартир без отделки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жилое помещение в Здании,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которое будет передано </w:t>
            </w:r>
            <w:r w:rsidRPr="005C15FE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 xml:space="preserve"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 </w:t>
            </w:r>
            <w:r w:rsidR="000C685A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Назначение – жилое</w:t>
            </w:r>
            <w:r w:rsidR="000C685A"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BD3C7B" w:rsidRPr="005C15FE" w:rsidRDefault="00BD3C7B" w:rsidP="005C15FE">
            <w:pPr>
              <w:tabs>
                <w:tab w:val="left" w:pos="142"/>
              </w:tabs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нежилое помещение в Здании, которое будет передано Участнику без внутренней отделки и инженерного оборудования (без</w:t>
            </w:r>
            <w:r w:rsidR="000C685A" w:rsidRPr="005C15FE">
              <w:rPr>
                <w:rFonts w:ascii="Tahoma" w:eastAsia="Tahoma" w:hAnsi="Tahoma" w:cs="Tahoma"/>
                <w:sz w:val="20"/>
                <w:szCs w:val="20"/>
              </w:rPr>
              <w:t>: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D802D1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кладовок:</w:t>
            </w:r>
          </w:p>
          <w:p w:rsid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нежилое помещение в Здании, которое будет передано Участнику </w:t>
            </w:r>
            <w:r w:rsidR="00A7435D"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выполненными отделочными работами</w:t>
            </w:r>
            <w:r w:rsidR="005F6383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, указанными в Проектной документации на Здание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>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Назначение – нежилое. </w:t>
            </w:r>
            <w:r w:rsidRPr="005C15FE">
              <w:rPr>
                <w:rFonts w:ascii="Tahoma" w:hAnsi="Tahoma" w:cs="Tahoma"/>
                <w:sz w:val="20"/>
                <w:szCs w:val="20"/>
              </w:rPr>
              <w:t>Проектные характеристики и проектная площадь Объекта указаны в Приложении 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802D1" w:rsidRPr="00D802D1" w:rsidRDefault="00D802D1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0000FF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-место в Здании, которое будет передано Участнику без внутренней отделки и инженерного оборудования.</w:t>
            </w:r>
            <w:r w:rsidRPr="005C15FE">
              <w:rPr>
                <w:rFonts w:ascii="Tahoma" w:eastAsia="Tahoma" w:hAnsi="Tahoma" w:cs="Tahoma"/>
                <w:color w:val="0000FF"/>
                <w:sz w:val="20"/>
                <w:szCs w:val="20"/>
              </w:rPr>
              <w:t xml:space="preserve"> </w:t>
            </w:r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Назначение - </w:t>
            </w:r>
            <w:proofErr w:type="spellStart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-место.</w:t>
            </w:r>
            <w:r w:rsidRPr="005C15F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Проектные характеристики и проектная площадь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 Объекта указаны в Приложении 1.</w:t>
            </w:r>
          </w:p>
        </w:tc>
      </w:tr>
      <w:tr w:rsidR="00BD3C7B" w:rsidRPr="005C15FE" w:rsidTr="00CF2765">
        <w:tc>
          <w:tcPr>
            <w:tcW w:w="2547" w:type="dxa"/>
          </w:tcPr>
          <w:p w:rsidR="00BD3C7B" w:rsidRPr="005C15FE" w:rsidRDefault="00BD3C7B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Проектная площадь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809" w:type="dxa"/>
          </w:tcPr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</w:t>
            </w:r>
            <w:r w:rsidR="000C685A"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площадь Объекта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проектной документацией на Здание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 учетом площади </w:t>
            </w:r>
            <w:r w:rsidRPr="005C15FE">
              <w:rPr>
                <w:rFonts w:ascii="Tahoma" w:hAnsi="Tahoma" w:cs="Tahoma"/>
                <w:sz w:val="20"/>
                <w:szCs w:val="20"/>
              </w:rPr>
              <w:t>лоджий, веранд, балконов, террас</w:t>
            </w:r>
            <w:r w:rsidRPr="005C15FE" w:rsidDel="00B3050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(далее - летние помещения) </w:t>
            </w:r>
            <w:r w:rsidRPr="005C15FE">
              <w:rPr>
                <w:rFonts w:ascii="Tahoma" w:hAnsi="Tahoma" w:cs="Tahoma"/>
                <w:b/>
                <w:sz w:val="20"/>
                <w:szCs w:val="20"/>
              </w:rPr>
              <w:t xml:space="preserve">с применением понижающих коэффициентов </w:t>
            </w:r>
            <w:r w:rsidRPr="005C15FE">
              <w:rPr>
                <w:rFonts w:ascii="Tahoma" w:hAnsi="Tahoma" w:cs="Tahoma"/>
                <w:sz w:val="20"/>
                <w:szCs w:val="20"/>
              </w:rPr>
              <w:t xml:space="preserve">в соответствии с Приказом Минстроя России от 25.11.2016 г. № 854/пр. (далее – Приказ Минстроя), указана в Приложении 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0"/>
                <w:id w:val="816391347"/>
                <w:showingPlcHdr/>
              </w:sdtPr>
              <w:sdtEndPr/>
              <w:sdtContent>
                <w:r w:rsidRPr="005C15FE">
                  <w:rPr>
                    <w:rFonts w:ascii="Tahoma" w:hAnsi="Tahoma" w:cs="Tahoma"/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0C685A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и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BD3C7B" w:rsidRPr="005C15FE" w:rsidRDefault="00BD3C7B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площадь Объекта в соответствии с проектной документацией на Здани</w:t>
            </w:r>
            <w:r w:rsidRPr="005C15FE"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е, указана в Приложении 1.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0"/>
                <w:id w:val="-1917470038"/>
                <w:showingPlcHdr/>
              </w:sdtPr>
              <w:sdtEndPr/>
              <w:sdtContent>
                <w:r w:rsidRPr="005C15FE">
                  <w:rPr>
                    <w:rFonts w:ascii="Tahoma" w:hAnsi="Tahoma" w:cs="Tahoma"/>
                    <w:sz w:val="20"/>
                    <w:szCs w:val="20"/>
                  </w:rPr>
                  <w:t xml:space="preserve">     </w:t>
                </w:r>
              </w:sdtContent>
            </w:sdt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0C685A" w:rsidRPr="005C15FE" w:rsidTr="00CF2765">
        <w:tc>
          <w:tcPr>
            <w:tcW w:w="2547" w:type="dxa"/>
          </w:tcPr>
          <w:p w:rsidR="000C685A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6809" w:type="dxa"/>
          </w:tcPr>
          <w:p w:rsidR="000C685A" w:rsidRPr="005C15FE" w:rsidRDefault="000C685A" w:rsidP="005C15FE">
            <w:pPr>
              <w:tabs>
                <w:tab w:val="left" w:pos="142"/>
              </w:tabs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для квартир без отделки: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сумма общей площади помещений Объекта,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которая определяется на основании </w:t>
            </w:r>
            <w:r w:rsidRPr="005C15FE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сведений первичного кадастрового учета </w:t>
            </w:r>
            <w:r w:rsidRPr="005C15FE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  <w:t>Объекта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(на основании обмеров кадастрового инженера, проведенных для получения Застройщиком разрешения на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ввод Здания в эксплуатацию)</w:t>
            </w:r>
            <w:r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, а также площади летних помещений, которая определяется на основании технического плана, подготовленного кадастровым инженером в результате обмеров Здания для получения Застройщиком разрешения на ввод Здания в эксплуатацию с применением понижающих коэффициентов в соответствии с Приказом Минстроя.</w:t>
            </w:r>
            <w:r w:rsidR="00CF2765" w:rsidRPr="005C15FE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>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1874423711"/>
              </w:sdtPr>
              <w:sdtEndPr/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:rsidR="000C685A" w:rsidRPr="005C15FE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коммерции </w:t>
            </w:r>
          </w:p>
          <w:p w:rsidR="00CF2765" w:rsidRPr="005C15FE" w:rsidRDefault="000C685A" w:rsidP="005C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общей площади помещений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522989619"/>
              </w:sdtPr>
              <w:sdtEndPr/>
              <w:sdtContent/>
            </w:sdt>
            <w:r w:rsidR="00CF2765"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  <w:p w:rsidR="000C685A" w:rsidRDefault="000C685A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</w:p>
          <w:p w:rsidR="00C83A04" w:rsidRPr="005C15FE" w:rsidRDefault="00C83A04" w:rsidP="00C83A04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 xml:space="preserve">Для </w:t>
            </w:r>
            <w:proofErr w:type="spellStart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машино</w:t>
            </w:r>
            <w:proofErr w:type="spellEnd"/>
            <w:r w:rsidRPr="005C15FE"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  <w:t>-мест, кладовок</w:t>
            </w:r>
          </w:p>
          <w:p w:rsidR="00C83A04" w:rsidRPr="005C15FE" w:rsidRDefault="00C83A04" w:rsidP="005C15FE">
            <w:pPr>
              <w:tabs>
                <w:tab w:val="left" w:pos="709"/>
              </w:tabs>
              <w:spacing w:line="276" w:lineRule="auto"/>
              <w:jc w:val="both"/>
              <w:rPr>
                <w:rFonts w:ascii="Tahoma" w:eastAsia="Tahoma" w:hAnsi="Tahoma" w:cs="Tahoma"/>
                <w:i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лощад</w:t>
            </w:r>
            <w:r>
              <w:rPr>
                <w:rFonts w:ascii="Tahoma" w:eastAsia="Tahoma" w:hAnsi="Tahoma" w:cs="Tahoma"/>
                <w:sz w:val="20"/>
                <w:szCs w:val="20"/>
              </w:rPr>
              <w:t>ь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Объекта, которая определяется на основании сведений первичного кадастрового учета (</w:t>
            </w:r>
            <w:r w:rsidRPr="005C15FE">
              <w:rPr>
                <w:rFonts w:ascii="Tahoma" w:eastAsia="Times New Roman" w:hAnsi="Tahoma" w:cs="Tahoma"/>
                <w:bCs/>
                <w:sz w:val="20"/>
                <w:szCs w:val="20"/>
              </w:rPr>
              <w:t>на основании обмеров кадастрового инженера, проведенных для получения Застройщиком разрешения на ввод Здания в эксплуатацию).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Фактическая площадь указывается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4"/>
                <w:id w:val="71160556"/>
              </w:sdtPr>
              <w:sdtEndPr/>
              <w:sdtContent/>
            </w:sdt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в передаточном акте или одностороннем передаточном акте.</w:t>
            </w:r>
          </w:p>
        </w:tc>
      </w:tr>
    </w:tbl>
    <w:p w:rsidR="009908BF" w:rsidRPr="005C15FE" w:rsidRDefault="009908BF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</w:t>
      </w:r>
      <w:r w:rsidR="00BD3C7B" w:rsidRPr="005C15FE">
        <w:rPr>
          <w:rFonts w:ascii="Tahoma" w:hAnsi="Tahoma"/>
          <w:sz w:val="20"/>
          <w:szCs w:val="20"/>
        </w:rPr>
        <w:t>ПРЕДМЕТ ДОГОВОРА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E7283" w:rsidRPr="009E7283">
        <w:rPr>
          <w:rFonts w:ascii="Tahoma" w:hAnsi="Tahoma" w:cs="Tahoma"/>
          <w:sz w:val="20"/>
          <w:szCs w:val="20"/>
        </w:rPr>
        <w:t>своими силами и/или с привлечением иных лиц</w:t>
      </w:r>
      <w:r w:rsidR="009E7283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построить Здание и передать Участнику Объект в этом Здании после получения разрешения на ввод Здания в эксплуатацию при условии надлежащего исполнения Участником своих обязательств.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оплатить Застройщику цену Объекта и принять Объект.</w:t>
      </w:r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зависимых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</w:t>
      </w:r>
    </w:p>
    <w:p w:rsidR="00BD3C7B" w:rsidRPr="005C15FE" w:rsidRDefault="00BD3C7B" w:rsidP="005C15FE">
      <w:pPr>
        <w:pStyle w:val="af1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Участник осведомлен и согласен с тем, что Объект-1 и Объект-2 в силу своей специфики не могут использоваться друг без друга, а именно по своему функциональному назначению могут использоваться только совместно, являются зависимыми друг от друга.</w:t>
      </w:r>
    </w:p>
    <w:p w:rsidR="00CF2765" w:rsidRPr="005C15FE" w:rsidRDefault="00CF2765" w:rsidP="005C15FE">
      <w:pPr>
        <w:pStyle w:val="af1"/>
        <w:tabs>
          <w:tab w:val="left" w:pos="142"/>
        </w:tabs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2765" w:rsidRPr="005C15FE" w:rsidRDefault="00CF2765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ЦЕНА ОБЪЕКТА</w:t>
      </w:r>
    </w:p>
    <w:p w:rsidR="00BD3C7B" w:rsidRPr="005C15FE" w:rsidRDefault="00BD3C7B" w:rsidP="005C15FE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Calibri" w:hAnsi="Tahoma" w:cs="Tahoma"/>
          <w:sz w:val="20"/>
          <w:szCs w:val="20"/>
          <w:lang w:eastAsia="ru-RU"/>
        </w:rPr>
      </w:pP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На дату заключения </w:t>
      </w:r>
      <w:r w:rsidR="00BD4E3D">
        <w:rPr>
          <w:rFonts w:ascii="Tahoma" w:eastAsia="Calibri" w:hAnsi="Tahoma" w:cs="Tahoma"/>
          <w:sz w:val="20"/>
          <w:szCs w:val="20"/>
          <w:lang w:eastAsia="ru-RU"/>
        </w:rPr>
        <w:t>д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 xml:space="preserve">оговора цена Объекта составляет </w:t>
      </w:r>
      <w:r w:rsidRPr="00C83A04">
        <w:rPr>
          <w:rFonts w:ascii="Tahoma" w:eastAsia="Calibri" w:hAnsi="Tahoma" w:cs="Tahoma"/>
          <w:sz w:val="20"/>
          <w:szCs w:val="20"/>
          <w:shd w:val="clear" w:color="auto" w:fill="AEAAAA" w:themeFill="background2" w:themeFillShade="BF"/>
          <w:lang w:eastAsia="ru-RU"/>
        </w:rPr>
        <w:t>ХХХ рублей 00 копеек</w:t>
      </w:r>
      <w:r w:rsidRPr="005C15FE">
        <w:rPr>
          <w:rFonts w:ascii="Tahoma" w:eastAsia="Calibri" w:hAnsi="Tahoma" w:cs="Tahoma"/>
          <w:sz w:val="20"/>
          <w:szCs w:val="20"/>
          <w:lang w:eastAsia="ru-RU"/>
        </w:rPr>
        <w:t>.</w:t>
      </w:r>
    </w:p>
    <w:p w:rsidR="00CF2765" w:rsidRDefault="00BD3C7B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</w:pPr>
      <w:r w:rsidRPr="005C15FE">
        <w:rPr>
          <w:rFonts w:ascii="Tahoma" w:eastAsia="Tahoma" w:hAnsi="Tahoma" w:cs="Tahoma"/>
          <w:sz w:val="20"/>
          <w:szCs w:val="20"/>
        </w:rPr>
        <w:t>Цена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 составляет </w:t>
      </w:r>
      <w:r w:rsidRPr="00D126E4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 рублей 00 копеек.</w:t>
      </w:r>
    </w:p>
    <w:p w:rsidR="00F6719F" w:rsidRPr="00E23922" w:rsidRDefault="00F6719F" w:rsidP="00F6719F">
      <w:pPr>
        <w:tabs>
          <w:tab w:val="left" w:pos="142"/>
        </w:tabs>
        <w:spacing w:after="0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для </w:t>
      </w:r>
      <w:proofErr w:type="spellStart"/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машино</w:t>
      </w:r>
      <w:proofErr w:type="spellEnd"/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-мест, кладовок</w:t>
      </w:r>
      <w:r w:rsidRPr="00E23922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>:</w:t>
      </w:r>
      <w:r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 </w:t>
      </w:r>
    </w:p>
    <w:p w:rsidR="00F6719F" w:rsidRPr="006E5F37" w:rsidRDefault="00F6719F" w:rsidP="00F6719F">
      <w:pPr>
        <w:pStyle w:val="af1"/>
        <w:numPr>
          <w:ilvl w:val="1"/>
          <w:numId w:val="1"/>
        </w:numPr>
        <w:tabs>
          <w:tab w:val="left" w:pos="142"/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будет отличаться от Проектной площади более чем на 5%, то 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5%,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>Разница между Фактической площадью и Проектной площадью до 5% включительно при изменении цены Объекта не учитывается</w:t>
      </w:r>
      <w:r>
        <w:rPr>
          <w:rFonts w:ascii="Tahoma" w:hAnsi="Tahoma" w:cs="Tahoma"/>
          <w:sz w:val="20"/>
          <w:szCs w:val="20"/>
        </w:rPr>
        <w:t>.</w:t>
      </w:r>
    </w:p>
    <w:p w:rsidR="00F6719F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F6719F" w:rsidRPr="005C15FE" w:rsidRDefault="00F6719F" w:rsidP="00F671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увеличилась более чем на 5%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eastAsia="Tahoma" w:hAnsi="Tahoma" w:cs="Tahoma"/>
          <w:sz w:val="20"/>
          <w:szCs w:val="20"/>
        </w:rPr>
        <w:t xml:space="preserve"> доплатить ценовую разницу.</w:t>
      </w:r>
    </w:p>
    <w:p w:rsidR="00F6719F" w:rsidRPr="005C15FE" w:rsidRDefault="00F6719F" w:rsidP="00F6719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eastAsia="Calibri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F6719F" w:rsidRPr="005C15FE" w:rsidRDefault="00F6719F" w:rsidP="00F6719F">
      <w:pPr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Фактическая площадь уменьшилась более чем на 5%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F6719F" w:rsidRPr="005C15FE" w:rsidRDefault="00F6719F" w:rsidP="00F6719F">
      <w:pPr>
        <w:pStyle w:val="af1"/>
        <w:numPr>
          <w:ilvl w:val="0"/>
          <w:numId w:val="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2.</w:t>
      </w:r>
      <w:r w:rsidRPr="005C15FE">
        <w:rPr>
          <w:rFonts w:ascii="Tahoma" w:eastAsia="Tahoma" w:hAnsi="Tahoma" w:cs="Tahoma"/>
          <w:sz w:val="20"/>
          <w:szCs w:val="20"/>
        </w:rPr>
        <w:t>1.) зачислена на счет Застройщика,</w:t>
      </w:r>
    </w:p>
    <w:p w:rsidR="00F6719F" w:rsidRPr="005C15FE" w:rsidRDefault="00F6719F" w:rsidP="00F6719F">
      <w:pPr>
        <w:pStyle w:val="af1"/>
        <w:numPr>
          <w:ilvl w:val="0"/>
          <w:numId w:val="6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F6719F" w:rsidRDefault="00F6719F" w:rsidP="00F6719F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816922802"/>
        </w:sdtPr>
        <w:sdtEndPr/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884058262"/>
        </w:sdtPr>
        <w:sdtEndPr/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</w:p>
    <w:p w:rsidR="00F6719F" w:rsidRDefault="00F6719F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</w:pPr>
    </w:p>
    <w:p w:rsidR="00F6719F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23922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квартир </w:t>
      </w:r>
      <w:r>
        <w:rPr>
          <w:rFonts w:ascii="Tahoma" w:eastAsia="Tahoma" w:hAnsi="Tahoma" w:cs="Tahoma"/>
          <w:i/>
          <w:color w:val="FF0000"/>
          <w:sz w:val="20"/>
          <w:szCs w:val="20"/>
        </w:rPr>
        <w:t>без отделки, коммерции:</w:t>
      </w:r>
    </w:p>
    <w:p w:rsidR="00F6719F" w:rsidRPr="005C15FE" w:rsidRDefault="00F6719F" w:rsidP="00F6719F">
      <w:pPr>
        <w:pStyle w:val="af1"/>
        <w:numPr>
          <w:ilvl w:val="1"/>
          <w:numId w:val="31"/>
        </w:numPr>
        <w:tabs>
          <w:tab w:val="left" w:pos="142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Если Фактическая площадь 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будет отличаться от Проектной площади более </w:t>
      </w:r>
      <w:r w:rsidRPr="005C15FE">
        <w:rPr>
          <w:rFonts w:ascii="Tahoma" w:hAnsi="Tahoma" w:cs="Tahoma"/>
          <w:sz w:val="20"/>
          <w:szCs w:val="20"/>
        </w:rPr>
        <w:t xml:space="preserve">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="007F6212">
        <w:rPr>
          <w:rFonts w:ascii="Tahoma" w:eastAsia="Tahoma" w:hAnsi="Tahoma" w:cs="Tahoma"/>
          <w:sz w:val="20"/>
          <w:szCs w:val="20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то </w:t>
      </w:r>
      <w:r w:rsidRPr="005C15FE">
        <w:rPr>
          <w:rFonts w:ascii="Tahoma" w:eastAsia="Tahoma" w:hAnsi="Tahoma" w:cs="Tahoma"/>
          <w:sz w:val="20"/>
          <w:szCs w:val="20"/>
        </w:rPr>
        <w:t xml:space="preserve">цена </w:t>
      </w:r>
      <w:r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eastAsia="Tahoma" w:hAnsi="Tahoma" w:cs="Tahoma"/>
          <w:sz w:val="20"/>
          <w:szCs w:val="20"/>
        </w:rPr>
        <w:t xml:space="preserve">изменяется </w:t>
      </w:r>
      <w:r w:rsidRPr="005C15FE">
        <w:rPr>
          <w:rFonts w:ascii="Tahoma" w:hAnsi="Tahoma" w:cs="Tahoma"/>
          <w:sz w:val="20"/>
          <w:szCs w:val="20"/>
        </w:rPr>
        <w:t xml:space="preserve">на стоимость площади, на которую Фактическая площадь отличается от Проектной более чем на 1 </w:t>
      </w:r>
      <w:r w:rsidRPr="005C15FE">
        <w:rPr>
          <w:rFonts w:ascii="Tahoma" w:eastAsia="Tahoma" w:hAnsi="Tahoma" w:cs="Tahoma"/>
          <w:sz w:val="20"/>
          <w:szCs w:val="20"/>
        </w:rPr>
        <w:t>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hAnsi="Tahoma" w:cs="Tahoma"/>
          <w:sz w:val="20"/>
          <w:szCs w:val="20"/>
        </w:rPr>
        <w:t xml:space="preserve">, исходя из стоимости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Объекта. </w:t>
      </w:r>
      <w:r w:rsidRPr="005C15FE">
        <w:rPr>
          <w:rFonts w:ascii="Tahoma" w:hAnsi="Tahoma" w:cs="Tahoma"/>
          <w:sz w:val="20"/>
          <w:szCs w:val="20"/>
        </w:rPr>
        <w:t xml:space="preserve">Разница между Фактической площадью и Проектной площадью до </w:t>
      </w:r>
      <w:r w:rsidRPr="005C15FE">
        <w:rPr>
          <w:rFonts w:ascii="Tahoma" w:eastAsia="Tahoma" w:hAnsi="Tahoma" w:cs="Tahoma"/>
          <w:sz w:val="20"/>
          <w:szCs w:val="20"/>
        </w:rPr>
        <w:t>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включительно при изменении цены Объекта не учитывается.</w:t>
      </w:r>
    </w:p>
    <w:p w:rsidR="00F6719F" w:rsidRPr="005C15FE" w:rsidRDefault="00F6719F" w:rsidP="00F6719F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F6719F" w:rsidRPr="005C15FE" w:rsidRDefault="00F6719F" w:rsidP="00F67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Увеличение цены</w:t>
      </w:r>
    </w:p>
    <w:p w:rsidR="00F6719F" w:rsidRPr="005C15FE" w:rsidRDefault="00F6719F" w:rsidP="00F6719F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увеличилась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Застройщика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доплатить ценовую разницу.</w:t>
      </w:r>
    </w:p>
    <w:p w:rsidR="0094343E" w:rsidRPr="005C15FE" w:rsidRDefault="0094343E" w:rsidP="0094343E">
      <w:pPr>
        <w:pStyle w:val="af1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доплаты — в течение 10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получения</w:t>
      </w:r>
      <w:r w:rsidRPr="005C15FE">
        <w:rPr>
          <w:rFonts w:ascii="Tahoma" w:eastAsia="Tahoma" w:hAnsi="Tahoma" w:cs="Tahoma"/>
          <w:sz w:val="20"/>
          <w:szCs w:val="20"/>
        </w:rPr>
        <w:t xml:space="preserve"> требования от Застройщика, </w:t>
      </w:r>
      <w:r w:rsidRPr="005C15FE">
        <w:rPr>
          <w:rFonts w:ascii="Tahoma" w:hAnsi="Tahoma" w:cs="Tahoma"/>
          <w:sz w:val="20"/>
          <w:szCs w:val="20"/>
        </w:rPr>
        <w:t>но в любом случае до подписания Передаточного акта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94343E" w:rsidRPr="005C15FE" w:rsidRDefault="0094343E" w:rsidP="0094343E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94343E" w:rsidRPr="005C15FE" w:rsidRDefault="0094343E" w:rsidP="0094343E">
      <w:pPr>
        <w:pStyle w:val="af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Уменьшение цены</w:t>
      </w:r>
    </w:p>
    <w:p w:rsidR="0094343E" w:rsidRPr="005C15FE" w:rsidRDefault="0094343E" w:rsidP="0094343E">
      <w:pPr>
        <w:numPr>
          <w:ilvl w:val="1"/>
          <w:numId w:val="30"/>
        </w:numPr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Фактическая площадь уменьшилась более чем на 1 м</w:t>
      </w:r>
      <w:r w:rsidRPr="005C15FE">
        <w:rPr>
          <w:rFonts w:ascii="Tahoma" w:eastAsia="Tahoma" w:hAnsi="Tahoma" w:cs="Tahoma"/>
          <w:sz w:val="20"/>
          <w:szCs w:val="20"/>
          <w:vertAlign w:val="superscript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 xml:space="preserve"> по сравнению с Проектной площадью, то по требованию Участника 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вернуть ценовую разницу при соблюдении следующих условий:</w:t>
      </w:r>
    </w:p>
    <w:p w:rsidR="0094343E" w:rsidRPr="005C15FE" w:rsidRDefault="0094343E" w:rsidP="0094343E">
      <w:pPr>
        <w:pStyle w:val="af1"/>
        <w:numPr>
          <w:ilvl w:val="0"/>
          <w:numId w:val="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цена Объекта (п.</w:t>
      </w:r>
      <w:r>
        <w:rPr>
          <w:rFonts w:ascii="Tahoma" w:eastAsia="Tahoma" w:hAnsi="Tahoma" w:cs="Tahoma"/>
          <w:sz w:val="20"/>
          <w:szCs w:val="20"/>
        </w:rPr>
        <w:t>2</w:t>
      </w:r>
      <w:r w:rsidRPr="005C15FE">
        <w:rPr>
          <w:rFonts w:ascii="Tahoma" w:eastAsia="Tahoma" w:hAnsi="Tahoma" w:cs="Tahoma"/>
          <w:sz w:val="20"/>
          <w:szCs w:val="20"/>
        </w:rPr>
        <w:t>.1.) зачислена на счет Застройщика,</w:t>
      </w:r>
    </w:p>
    <w:p w:rsidR="0094343E" w:rsidRPr="005C15FE" w:rsidRDefault="0094343E" w:rsidP="0094343E">
      <w:pPr>
        <w:pStyle w:val="af1"/>
        <w:numPr>
          <w:ilvl w:val="0"/>
          <w:numId w:val="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Застройщик получил от 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Участника </w:t>
      </w:r>
      <w:r w:rsidRPr="005C15FE">
        <w:rPr>
          <w:rFonts w:ascii="Tahoma" w:eastAsia="Tahoma" w:hAnsi="Tahoma" w:cs="Tahoma"/>
          <w:sz w:val="20"/>
          <w:szCs w:val="20"/>
        </w:rPr>
        <w:t>платежные реквизиты для зачисления денежных средств.</w:t>
      </w:r>
    </w:p>
    <w:p w:rsidR="0094343E" w:rsidRPr="005C15FE" w:rsidRDefault="0094343E" w:rsidP="0094343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возврата ценовой разницы — не позднее 30 календарных дней с </w:t>
      </w:r>
      <w:r>
        <w:rPr>
          <w:rFonts w:ascii="Tahoma" w:eastAsia="Tahoma" w:hAnsi="Tahoma" w:cs="Tahoma"/>
          <w:sz w:val="20"/>
          <w:szCs w:val="20"/>
        </w:rPr>
        <w:t>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tag w:val="goog_rdk_7"/>
          <w:id w:val="-872150234"/>
        </w:sdtPr>
        <w:sdtEndPr/>
        <w:sdtContent/>
      </w:sdt>
      <w:sdt>
        <w:sdtPr>
          <w:rPr>
            <w:rFonts w:ascii="Tahoma" w:hAnsi="Tahoma" w:cs="Tahoma"/>
            <w:sz w:val="20"/>
            <w:szCs w:val="20"/>
          </w:rPr>
          <w:tag w:val="goog_rdk_8"/>
          <w:id w:val="-36052723"/>
        </w:sdtPr>
        <w:sdtEndPr/>
        <w:sdtContent/>
      </w:sdt>
      <w:r w:rsidRPr="005C15FE">
        <w:rPr>
          <w:rFonts w:ascii="Tahoma" w:eastAsia="Tahoma" w:hAnsi="Tahoma" w:cs="Tahoma"/>
          <w:sz w:val="20"/>
          <w:szCs w:val="20"/>
        </w:rPr>
        <w:t>передачи Объекта Участнику</w:t>
      </w:r>
      <w:r>
        <w:rPr>
          <w:rFonts w:ascii="Tahoma" w:eastAsia="Tahoma" w:hAnsi="Tahoma" w:cs="Tahoma"/>
          <w:sz w:val="20"/>
          <w:szCs w:val="20"/>
        </w:rPr>
        <w:t>, при условии выполнения Участником условий выше. Срок для возврата ценовой разницы начинает течь с наиболее поздней даты.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</w:p>
    <w:p w:rsidR="00CF2765" w:rsidRPr="005C15FE" w:rsidRDefault="00CF276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3C226D" w:rsidRPr="005C15FE" w:rsidRDefault="00BD3C7B" w:rsidP="00A33294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D268A9" w:rsidRPr="00D268A9">
        <w:rPr>
          <w:rFonts w:ascii="Tahoma" w:eastAsia="Tahoma" w:hAnsi="Tahoma" w:cs="Tahoma"/>
          <w:b/>
          <w:sz w:val="20"/>
          <w:szCs w:val="20"/>
        </w:rPr>
        <w:t>2.6.</w:t>
      </w:r>
      <w:r w:rsidR="00D268A9">
        <w:rPr>
          <w:rFonts w:ascii="Tahoma" w:hAnsi="Tahoma" w:cs="Tahoma"/>
          <w:sz w:val="20"/>
          <w:szCs w:val="20"/>
        </w:rPr>
        <w:t xml:space="preserve"> </w:t>
      </w:r>
      <w:r w:rsidR="003C226D" w:rsidRPr="005C15FE">
        <w:rPr>
          <w:rFonts w:ascii="Tahoma" w:hAnsi="Tahoma" w:cs="Tahoma"/>
          <w:sz w:val="20"/>
          <w:szCs w:val="20"/>
        </w:rPr>
        <w:t xml:space="preserve">Указанная в п. </w:t>
      </w:r>
      <w:r w:rsidR="00634539" w:rsidRPr="005C15FE">
        <w:rPr>
          <w:rFonts w:ascii="Tahoma" w:hAnsi="Tahoma" w:cs="Tahoma"/>
          <w:sz w:val="20"/>
          <w:szCs w:val="20"/>
        </w:rPr>
        <w:t>2.</w:t>
      </w:r>
      <w:r w:rsidR="003C226D" w:rsidRPr="005C15FE">
        <w:rPr>
          <w:rFonts w:ascii="Tahoma" w:hAnsi="Tahoma" w:cs="Tahoma"/>
          <w:sz w:val="20"/>
          <w:szCs w:val="20"/>
        </w:rPr>
        <w:t xml:space="preserve">2 </w:t>
      </w:r>
      <w:r w:rsidR="00BD4E3D">
        <w:rPr>
          <w:rFonts w:ascii="Tahoma" w:hAnsi="Tahoma" w:cs="Tahoma"/>
          <w:sz w:val="20"/>
          <w:szCs w:val="20"/>
        </w:rPr>
        <w:t>д</w:t>
      </w:r>
      <w:r w:rsidR="003C226D" w:rsidRPr="005C15FE">
        <w:rPr>
          <w:rFonts w:ascii="Tahoma" w:hAnsi="Tahoma" w:cs="Tahoma"/>
          <w:sz w:val="20"/>
          <w:szCs w:val="20"/>
        </w:rPr>
        <w:t xml:space="preserve">оговора уточненная цена Объекта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:rsidR="00BD3C7B" w:rsidRPr="005C15FE" w:rsidRDefault="00D268A9" w:rsidP="004C797B">
      <w:pPr>
        <w:pStyle w:val="af1"/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при возврате удержать денежные средства, которые причитаются ему по договору, включая неустойку.</w:t>
      </w:r>
    </w:p>
    <w:p w:rsidR="00BD3C7B" w:rsidRPr="005C15FE" w:rsidRDefault="00D268A9" w:rsidP="00D268A9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2.8.</w:t>
      </w:r>
      <w:r>
        <w:rPr>
          <w:rFonts w:ascii="Tahoma" w:hAnsi="Tahoma" w:cs="Tahoma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>В цену Объекта включена стоимость услуг Застройщика, определяемая как разница между ценой Объекта и фактическими затратами Застройщика, связанными со строительством (созданием) Объекта. Стоимость услуг Застройщика НДС не облагается.</w:t>
      </w:r>
    </w:p>
    <w:p w:rsidR="00BD3C7B" w:rsidRPr="005C15FE" w:rsidRDefault="00D268A9" w:rsidP="00D268A9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D268A9">
        <w:rPr>
          <w:rFonts w:ascii="Tahoma" w:eastAsia="Tahoma" w:hAnsi="Tahoma" w:cs="Tahoma"/>
          <w:b/>
          <w:sz w:val="20"/>
          <w:szCs w:val="20"/>
          <w:lang w:eastAsia="en-US"/>
        </w:rPr>
        <w:t>2.9.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Цена </w:t>
      </w:r>
      <w:r w:rsidR="00EF04C1" w:rsidRPr="005C15FE">
        <w:rPr>
          <w:rFonts w:ascii="Tahoma" w:hAnsi="Tahoma" w:cs="Tahoma"/>
          <w:color w:val="000000"/>
          <w:sz w:val="20"/>
          <w:szCs w:val="20"/>
        </w:rPr>
        <w:t>Объекта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</w:t>
      </w:r>
      <w:r w:rsidR="00BD4E3D">
        <w:rPr>
          <w:rFonts w:ascii="Tahoma" w:hAnsi="Tahoma" w:cs="Tahoma"/>
          <w:color w:val="000000"/>
          <w:sz w:val="20"/>
          <w:szCs w:val="20"/>
        </w:rPr>
        <w:t>д</w:t>
      </w:r>
      <w:r w:rsidR="00BD3C7B" w:rsidRPr="005C15FE">
        <w:rPr>
          <w:rFonts w:ascii="Tahoma" w:hAnsi="Tahoma" w:cs="Tahoma"/>
          <w:color w:val="000000"/>
          <w:sz w:val="20"/>
          <w:szCs w:val="20"/>
        </w:rPr>
        <w:t xml:space="preserve">оговора или дополнительных соглашений к нему, расходы на нотариальное оформление документов, </w:t>
      </w:r>
      <w:r w:rsidR="00BD3C7B" w:rsidRPr="005C15FE">
        <w:rPr>
          <w:rFonts w:ascii="Tahoma" w:hAnsi="Tahoma" w:cs="Tahoma"/>
          <w:sz w:val="20"/>
          <w:szCs w:val="20"/>
        </w:rPr>
        <w:t xml:space="preserve">открытие счетов. </w:t>
      </w:r>
    </w:p>
    <w:p w:rsidR="00EF04C1" w:rsidRPr="005C15FE" w:rsidRDefault="00EF04C1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F04C1" w:rsidRPr="005C15FE" w:rsidRDefault="00EF04C1" w:rsidP="005C15FE">
      <w:pPr>
        <w:pStyle w:val="2"/>
        <w:numPr>
          <w:ilvl w:val="0"/>
          <w:numId w:val="1"/>
        </w:numPr>
        <w:tabs>
          <w:tab w:val="left" w:pos="709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государственная регистрация договора</w:t>
      </w:r>
    </w:p>
    <w:p w:rsidR="001172B7" w:rsidRPr="00B71F0F" w:rsidRDefault="00BD3C7B" w:rsidP="00B71F0F">
      <w:pPr>
        <w:pStyle w:val="af1"/>
        <w:numPr>
          <w:ilvl w:val="1"/>
          <w:numId w:val="32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должны в </w:t>
      </w:r>
      <w:r w:rsidRPr="004C797B">
        <w:rPr>
          <w:rFonts w:ascii="Tahoma" w:eastAsia="Tahoma" w:hAnsi="Tahoma" w:cs="Tahoma"/>
          <w:sz w:val="20"/>
          <w:szCs w:val="20"/>
        </w:rPr>
        <w:t>течение 7 рабочих дней с</w:t>
      </w:r>
      <w:r w:rsidRPr="005C15FE">
        <w:rPr>
          <w:rFonts w:ascii="Tahoma" w:eastAsia="Tahoma" w:hAnsi="Tahoma" w:cs="Tahoma"/>
          <w:sz w:val="20"/>
          <w:szCs w:val="20"/>
        </w:rPr>
        <w:t xml:space="preserve"> даты подписания договора и</w:t>
      </w: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Ипотека:</w:t>
      </w:r>
    </w:p>
    <w:p w:rsidR="00BD3C7B" w:rsidRP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C00000"/>
          <w:sz w:val="20"/>
          <w:szCs w:val="20"/>
          <w:u w:val="single"/>
        </w:rPr>
        <w:br/>
      </w:r>
      <w:r w:rsidRPr="005C15FE">
        <w:rPr>
          <w:rFonts w:ascii="Tahoma" w:eastAsia="Tahoma" w:hAnsi="Tahoma" w:cs="Tahoma"/>
          <w:sz w:val="20"/>
          <w:szCs w:val="20"/>
        </w:rPr>
        <w:t>открытия Участником аккредитива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733360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br/>
        <w:t xml:space="preserve">пополнения Участником </w:t>
      </w:r>
      <w:r w:rsidR="00C87A4E">
        <w:rPr>
          <w:rFonts w:ascii="Tahoma" w:eastAsia="Tahoma" w:hAnsi="Tahoma" w:cs="Tahoma"/>
          <w:sz w:val="20"/>
          <w:szCs w:val="20"/>
        </w:rPr>
        <w:t>н</w:t>
      </w:r>
      <w:r w:rsidRPr="005C15FE">
        <w:rPr>
          <w:rFonts w:ascii="Tahoma" w:eastAsia="Tahoma" w:hAnsi="Tahoma" w:cs="Tahoma"/>
          <w:sz w:val="20"/>
          <w:szCs w:val="20"/>
        </w:rPr>
        <w:t>оминального счета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подать в уполномоченный орган документы для государственной регистрации договора</w:t>
      </w:r>
      <w:r w:rsidR="00B71F0F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Если </w:t>
      </w:r>
      <w:r w:rsidR="001172B7"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Участник в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установленный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оговором срок</w:t>
      </w:r>
    </w:p>
    <w:p w:rsidR="001172B7" w:rsidRPr="005C15FE" w:rsidRDefault="001172B7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Аккредитив, Аккредитив + Рассрочка, Аккредитив + Ипотека</w:t>
      </w:r>
      <w:r w:rsidRPr="005C15FE">
        <w:rPr>
          <w:rFonts w:ascii="Tahoma" w:eastAsia="Tahoma" w:hAnsi="Tahoma" w:cs="Tahoma"/>
          <w:sz w:val="20"/>
          <w:szCs w:val="20"/>
        </w:rPr>
        <w:br/>
        <w:t>не о</w:t>
      </w:r>
      <w:r w:rsidR="001172B7" w:rsidRPr="005C15FE">
        <w:rPr>
          <w:rFonts w:ascii="Tahoma" w:eastAsia="Tahoma" w:hAnsi="Tahoma" w:cs="Tahoma"/>
          <w:sz w:val="20"/>
          <w:szCs w:val="20"/>
        </w:rPr>
        <w:t>ткроет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A0083">
      <w:pPr>
        <w:tabs>
          <w:tab w:val="left" w:pos="709"/>
        </w:tabs>
        <w:spacing w:after="0" w:line="276" w:lineRule="auto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если СБР, СБР + Рассрочка, СБР + Ипотека</w:t>
      </w:r>
      <w:r w:rsidRPr="005C15FE">
        <w:rPr>
          <w:rFonts w:ascii="Tahoma" w:eastAsia="Tahoma" w:hAnsi="Tahoma" w:cs="Tahoma"/>
          <w:sz w:val="20"/>
          <w:szCs w:val="20"/>
        </w:rPr>
        <w:br/>
      </w:r>
      <w:r w:rsidR="001172B7" w:rsidRPr="005C15FE">
        <w:rPr>
          <w:rFonts w:ascii="Tahoma" w:eastAsia="Tahoma" w:hAnsi="Tahoma" w:cs="Tahoma"/>
          <w:sz w:val="20"/>
          <w:szCs w:val="20"/>
        </w:rPr>
        <w:t>не пополнит</w:t>
      </w:r>
      <w:r w:rsidRPr="005C15FE">
        <w:rPr>
          <w:rFonts w:ascii="Tahoma" w:eastAsia="Tahoma" w:hAnsi="Tahoma" w:cs="Tahoma"/>
          <w:sz w:val="20"/>
          <w:szCs w:val="20"/>
        </w:rPr>
        <w:t xml:space="preserve"> Номинальн</w:t>
      </w:r>
      <w:r w:rsidR="001172B7" w:rsidRPr="005C15FE">
        <w:rPr>
          <w:rFonts w:ascii="Tahoma" w:eastAsia="Tahoma" w:hAnsi="Tahoma" w:cs="Tahoma"/>
          <w:sz w:val="20"/>
          <w:szCs w:val="20"/>
        </w:rPr>
        <w:t>ый</w:t>
      </w:r>
      <w:r w:rsidRPr="005C15FE">
        <w:rPr>
          <w:rFonts w:ascii="Tahoma" w:eastAsia="Tahoma" w:hAnsi="Tahoma" w:cs="Tahoma"/>
          <w:sz w:val="20"/>
          <w:szCs w:val="20"/>
        </w:rPr>
        <w:t xml:space="preserve"> счет</w:t>
      </w:r>
      <w:r w:rsidR="001172B7" w:rsidRPr="005C15FE">
        <w:rPr>
          <w:rFonts w:ascii="Tahoma" w:eastAsia="Tahoma" w:hAnsi="Tahoma" w:cs="Tahoma"/>
          <w:sz w:val="20"/>
          <w:szCs w:val="20"/>
        </w:rPr>
        <w:t>,</w:t>
      </w:r>
    </w:p>
    <w:p w:rsidR="001172B7" w:rsidRPr="005C15FE" w:rsidRDefault="001172B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то обязанности по государственной регистрации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оговора не возникает, </w:t>
      </w:r>
      <w:r w:rsidR="00BD4E3D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д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оговор считается незаключ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>нным и не порождает никаких правовых последствий, о ч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е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м Застройщик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уведомляет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 Участник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а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  <w:lang w:eastAsia="ru-RU"/>
        </w:rPr>
        <w:t xml:space="preserve">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387F57" w:rsidRPr="004C797B" w:rsidRDefault="00BD3C7B" w:rsidP="005C15FE">
      <w:pPr>
        <w:pStyle w:val="af1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Если Участник нарушит срок подачи документов (</w:t>
      </w:r>
      <w:r w:rsidR="0059154C">
        <w:rPr>
          <w:rFonts w:ascii="Tahoma" w:eastAsia="Tahoma" w:hAnsi="Tahoma" w:cs="Tahoma"/>
          <w:sz w:val="20"/>
          <w:szCs w:val="20"/>
        </w:rPr>
        <w:t xml:space="preserve">п. </w:t>
      </w:r>
      <w:r w:rsidR="00256F7F">
        <w:rPr>
          <w:rFonts w:ascii="Tahoma" w:eastAsia="Tahoma" w:hAnsi="Tahoma" w:cs="Tahoma"/>
          <w:sz w:val="20"/>
          <w:szCs w:val="20"/>
        </w:rPr>
        <w:t>3</w:t>
      </w:r>
      <w:r w:rsidRPr="005C15FE">
        <w:rPr>
          <w:rFonts w:ascii="Tahoma" w:eastAsia="Tahoma" w:hAnsi="Tahoma" w:cs="Tahoma"/>
          <w:sz w:val="20"/>
          <w:szCs w:val="20"/>
        </w:rPr>
        <w:t>.1)</w:t>
      </w:r>
      <w:r w:rsidRPr="005C15FE">
        <w:rPr>
          <w:rFonts w:ascii="Tahoma" w:hAnsi="Tahoma" w:cs="Tahoma"/>
          <w:sz w:val="20"/>
          <w:szCs w:val="20"/>
        </w:rPr>
        <w:t xml:space="preserve">, он на основании претензии выплачивает Застройщику </w:t>
      </w:r>
      <w:r w:rsidRPr="004C797B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пени в размере 1/300 ставки рефинансирования ЦБ РФ</w:t>
      </w:r>
      <w:r w:rsidR="00E906F7" w:rsidRPr="004C797B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от 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3E00F0">
        <w:rPr>
          <w:rFonts w:ascii="Tahoma" w:eastAsia="Tahoma" w:hAnsi="Tahoma" w:cs="Tahoma"/>
          <w:i/>
          <w:color w:val="FF0000"/>
          <w:sz w:val="20"/>
          <w:szCs w:val="20"/>
        </w:rPr>
        <w:t>если 100% оплата и Ипотека:</w:t>
      </w:r>
    </w:p>
    <w:p w:rsidR="00BD3C7B" w:rsidRDefault="00E906F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цены Об</w:t>
      </w:r>
      <w:r w:rsidR="00263463">
        <w:rPr>
          <w:rFonts w:ascii="Tahoma" w:eastAsia="Tahoma" w:hAnsi="Tahoma" w:cs="Tahoma"/>
          <w:sz w:val="20"/>
          <w:szCs w:val="20"/>
        </w:rPr>
        <w:t>ъекта за каждый день просрочки</w:t>
      </w:r>
      <w:r w:rsidR="00387F57">
        <w:rPr>
          <w:rFonts w:ascii="Tahoma" w:eastAsia="Tahoma" w:hAnsi="Tahoma" w:cs="Tahoma"/>
          <w:sz w:val="20"/>
          <w:szCs w:val="20"/>
        </w:rPr>
        <w:t>.</w:t>
      </w:r>
      <w:r w:rsidR="00BD3C7B" w:rsidRPr="005C15FE">
        <w:rPr>
          <w:rFonts w:ascii="Tahoma" w:hAnsi="Tahoma" w:cs="Tahoma"/>
          <w:sz w:val="20"/>
          <w:szCs w:val="20"/>
        </w:rPr>
        <w:t xml:space="preserve"> </w:t>
      </w: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87F57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87F57">
        <w:rPr>
          <w:rFonts w:ascii="Tahoma" w:eastAsia="Tahoma" w:hAnsi="Tahoma" w:cs="Tahoma"/>
          <w:i/>
          <w:color w:val="FF0000"/>
          <w:sz w:val="20"/>
          <w:szCs w:val="20"/>
        </w:rPr>
        <w:t>Если рассрочка:</w:t>
      </w:r>
    </w:p>
    <w:p w:rsidR="00387F57" w:rsidRPr="003E00F0" w:rsidRDefault="00387F57" w:rsidP="00387F57">
      <w:pPr>
        <w:pStyle w:val="af1"/>
        <w:tabs>
          <w:tab w:val="left" w:pos="0"/>
        </w:tabs>
        <w:ind w:left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3E00F0">
        <w:rPr>
          <w:rFonts w:ascii="Tahoma" w:eastAsia="Tahoma" w:hAnsi="Tahoma" w:cs="Tahoma"/>
          <w:color w:val="000000" w:themeColor="text1"/>
          <w:sz w:val="20"/>
          <w:szCs w:val="20"/>
        </w:rPr>
        <w:t xml:space="preserve">Цены Платежа №1, указанного в п. 4.2 Договора. 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E15E57" w:rsidRPr="00B71F0F" w:rsidRDefault="00E15E57" w:rsidP="00B71F0F">
      <w:pPr>
        <w:pStyle w:val="2"/>
        <w:numPr>
          <w:ilvl w:val="0"/>
          <w:numId w:val="32"/>
        </w:numPr>
        <w:tabs>
          <w:tab w:val="left" w:pos="284"/>
        </w:tabs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 xml:space="preserve"> порядок оплаты</w:t>
      </w:r>
    </w:p>
    <w:p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DB5184" w:rsidRPr="001A353A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Аккредитив для физических лиц:</w:t>
      </w:r>
    </w:p>
    <w:p w:rsidR="00DB5184" w:rsidRPr="005C15FE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4.1.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оплачивает</w:t>
      </w:r>
      <w:r w:rsidRPr="00F46F13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цену Объекта</w:t>
      </w:r>
      <w:r w:rsidRPr="001A353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путем внесения денежных средств на</w:t>
      </w:r>
      <w:r w:rsidRPr="005C15FE">
        <w:rPr>
          <w:rFonts w:ascii="Tahoma" w:eastAsia="Tahoma" w:hAnsi="Tahoma" w:cs="Tahoma"/>
          <w:sz w:val="20"/>
          <w:szCs w:val="20"/>
        </w:rPr>
        <w:t xml:space="preserve"> аккредитив.</w:t>
      </w:r>
    </w:p>
    <w:p w:rsidR="00DB5184" w:rsidRPr="00A0660B" w:rsidRDefault="00DB5184" w:rsidP="00DB5184">
      <w:pPr>
        <w:pStyle w:val="af1"/>
        <w:widowControl w:val="0"/>
        <w:numPr>
          <w:ilvl w:val="1"/>
          <w:numId w:val="41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>Участник обяз</w:t>
      </w:r>
      <w:r>
        <w:rPr>
          <w:rFonts w:ascii="Tahoma" w:eastAsia="Times New Roman" w:hAnsi="Tahoma" w:cs="Tahoma"/>
          <w:sz w:val="20"/>
          <w:szCs w:val="20"/>
        </w:rPr>
        <w:t xml:space="preserve">ан не </w:t>
      </w:r>
      <w:r w:rsidRPr="004C797B">
        <w:rPr>
          <w:rFonts w:ascii="Tahoma" w:eastAsia="Tahoma" w:hAnsi="Tahoma" w:cs="Tahoma"/>
          <w:sz w:val="20"/>
          <w:szCs w:val="20"/>
        </w:rPr>
        <w:t>позднее 5 рабочих дней с даты</w:t>
      </w:r>
      <w:r>
        <w:rPr>
          <w:rFonts w:ascii="Tahoma" w:eastAsia="Times New Roman" w:hAnsi="Tahoma" w:cs="Tahoma"/>
          <w:sz w:val="20"/>
          <w:szCs w:val="20"/>
        </w:rPr>
        <w:t xml:space="preserve"> подписания Договора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внести цену Объекта на аккредитив, открываемый Участником в </w:t>
      </w:r>
      <w:proofErr w:type="spellStart"/>
      <w:r w:rsidRPr="00A0660B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>-агенте на следующих условиях: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аккредитив открывается на сумму в размере</w:t>
      </w:r>
      <w:r w:rsidRPr="005670DC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5670DC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5670DC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8F71B5" w:rsidRDefault="00DB5184" w:rsidP="008F71B5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A0660B" w:rsidRDefault="00DB5184" w:rsidP="00DB5184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A0660B" w:rsidRDefault="00DB5184" w:rsidP="00DB5184">
      <w:pPr>
        <w:pStyle w:val="af1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A0660B">
        <w:rPr>
          <w:rFonts w:ascii="Tahoma" w:eastAsia="Tahoma" w:hAnsi="Tahoma" w:cs="Tahoma"/>
          <w:sz w:val="20"/>
          <w:szCs w:val="20"/>
        </w:rPr>
        <w:t>Э</w:t>
      </w:r>
      <w:r w:rsidRPr="00A0660B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A0660B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A0660B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5670DC">
        <w:rPr>
          <w:rFonts w:ascii="Tahoma" w:eastAsia="Tahoma" w:hAnsi="Tahoma" w:cs="Tahoma"/>
          <w:sz w:val="20"/>
          <w:szCs w:val="20"/>
        </w:rPr>
        <w:t>;</w:t>
      </w:r>
      <w:r w:rsidRPr="00A0660B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DB518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</w:t>
      </w:r>
    </w:p>
    <w:p w:rsidR="00DB5184" w:rsidRPr="005C15FE" w:rsidRDefault="00DB5184" w:rsidP="00DB5184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Style w:val="a8"/>
          <w:rFonts w:ascii="Tahoma" w:eastAsia="Tahoma" w:hAnsi="Tahoma" w:cs="Tahoma"/>
          <w:sz w:val="20"/>
          <w:szCs w:val="20"/>
        </w:rPr>
        <w:footnoteReference w:id="1"/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4C797B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DB5184" w:rsidRPr="005C15FE" w:rsidRDefault="00DB5184" w:rsidP="00DB5184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(ПАО):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B5184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B5184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B5184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5670DC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 4.4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0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-счет</w:t>
      </w:r>
      <w:r>
        <w:rPr>
          <w:rFonts w:ascii="Tahoma" w:eastAsia="Tahoma" w:hAnsi="Tahoma" w:cs="Tahoma"/>
          <w:sz w:val="20"/>
          <w:szCs w:val="20"/>
        </w:rPr>
        <w:t xml:space="preserve"> 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DB5184" w:rsidRPr="005C15FE" w:rsidRDefault="00DB5184" w:rsidP="00DB5184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5C15FE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счет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4C797B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1A632D" w:rsidRDefault="001A632D" w:rsidP="004C797B">
      <w:pPr>
        <w:numPr>
          <w:ilvl w:val="1"/>
          <w:numId w:val="41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Default="00DB5184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E15E57" w:rsidRPr="005C15FE" w:rsidRDefault="00E15E57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Аккредитив для физических лиц + Рассрочка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аккредитив и размещает их на счете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hAnsi="Tahoma" w:cs="Tahoma"/>
          <w:vertAlign w:val="superscript"/>
        </w:rPr>
        <w:footnoteReference w:id="2"/>
      </w:r>
      <w:r w:rsidRPr="005C15FE">
        <w:rPr>
          <w:rFonts w:ascii="Tahoma" w:eastAsia="Tahoma" w:hAnsi="Tahoma" w:cs="Tahoma"/>
          <w:sz w:val="20"/>
          <w:szCs w:val="20"/>
        </w:rPr>
        <w:t xml:space="preserve"> в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ahoma" w:hAnsi="Tahoma" w:cs="Tahoma"/>
          <w:sz w:val="20"/>
          <w:szCs w:val="20"/>
        </w:rPr>
        <w:t xml:space="preserve"> агенте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 xml:space="preserve">оплатить цену </w:t>
      </w:r>
      <w:r w:rsidRPr="005C15FE">
        <w:rPr>
          <w:rFonts w:ascii="Tahoma" w:eastAsia="Tahoma" w:hAnsi="Tahoma" w:cs="Tahoma"/>
          <w:sz w:val="20"/>
          <w:szCs w:val="20"/>
        </w:rPr>
        <w:t xml:space="preserve">Объекта </w:t>
      </w:r>
      <w:r w:rsidRPr="005C15FE">
        <w:rPr>
          <w:rFonts w:ascii="Tahoma" w:hAnsi="Tahoma" w:cs="Tahoma"/>
          <w:sz w:val="20"/>
          <w:szCs w:val="20"/>
        </w:rPr>
        <w:t>в соответствии с графиком платежей:</w:t>
      </w: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BD3C7B" w:rsidRPr="005C15FE" w:rsidTr="00CF2765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Дата, до которой Участник </w:t>
            </w:r>
            <w:r w:rsidR="008424A3">
              <w:rPr>
                <w:rFonts w:ascii="Tahoma" w:hAnsi="Tahoma" w:cs="Tahoma"/>
                <w:sz w:val="20"/>
                <w:szCs w:val="20"/>
              </w:rPr>
              <w:t>обязан</w:t>
            </w:r>
            <w:r w:rsidR="008424A3" w:rsidRPr="005C15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71F0F" w:rsidRPr="005C15FE">
              <w:rPr>
                <w:rFonts w:ascii="Tahoma" w:eastAsia="Tahoma" w:hAnsi="Tahoma" w:cs="Tahoma"/>
                <w:sz w:val="20"/>
                <w:szCs w:val="20"/>
              </w:rPr>
              <w:t>заплатить (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сумма в рублях</w:t>
            </w:r>
          </w:p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согласно п. </w:t>
            </w:r>
            <w:r w:rsidR="0086099D">
              <w:rPr>
                <w:rFonts w:ascii="Tahoma" w:eastAsia="Tahoma" w:hAnsi="Tahoma" w:cs="Tahoma"/>
                <w:sz w:val="20"/>
                <w:szCs w:val="20"/>
              </w:rPr>
              <w:t>4</w:t>
            </w:r>
            <w:r w:rsidR="00E15E57" w:rsidRPr="005C15FE">
              <w:rPr>
                <w:rFonts w:ascii="Tahoma" w:eastAsia="Tahoma" w:hAnsi="Tahoma" w:cs="Tahoma"/>
                <w:sz w:val="20"/>
                <w:szCs w:val="20"/>
              </w:rPr>
              <w:t>.3.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,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DB5184">
              <w:rPr>
                <w:rFonts w:ascii="Tahoma" w:eastAsia="Tahoma" w:hAnsi="Tahoma" w:cs="Tahoma"/>
                <w:sz w:val="20"/>
                <w:szCs w:val="20"/>
                <w:highlight w:val="lightGray"/>
              </w:rPr>
              <w:t>__________,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D3C7B" w:rsidRPr="005C15FE" w:rsidRDefault="00BD3C7B" w:rsidP="005C15FE">
            <w:pPr>
              <w:widowControl w:val="0"/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15E57" w:rsidRPr="005C15FE" w:rsidRDefault="00E15E57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BD3C7B" w:rsidRPr="004C797B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Аккредитив</w:t>
      </w:r>
    </w:p>
    <w:p w:rsidR="00BD3C7B" w:rsidRPr="005C15FE" w:rsidRDefault="00BD3C7B" w:rsidP="005C15FE">
      <w:pPr>
        <w:pStyle w:val="af1"/>
        <w:widowControl w:val="0"/>
        <w:numPr>
          <w:ilvl w:val="1"/>
          <w:numId w:val="32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 позднее </w:t>
      </w:r>
      <w:r w:rsidRPr="004C797B">
        <w:rPr>
          <w:rFonts w:ascii="Tahoma" w:eastAsia="Tahoma" w:hAnsi="Tahoma" w:cs="Tahoma"/>
          <w:sz w:val="20"/>
          <w:szCs w:val="20"/>
        </w:rPr>
        <w:t xml:space="preserve">5 рабочих дней </w:t>
      </w:r>
      <w:r w:rsidRPr="005C15FE">
        <w:rPr>
          <w:rFonts w:ascii="Tahoma" w:eastAsia="Tahoma" w:hAnsi="Tahoma" w:cs="Tahoma"/>
          <w:sz w:val="20"/>
          <w:szCs w:val="20"/>
        </w:rPr>
        <w:t xml:space="preserve">с даты подписания договора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внести первый платеж </w:t>
      </w:r>
      <w:r w:rsidR="00E15E57" w:rsidRPr="005C15FE">
        <w:rPr>
          <w:rFonts w:ascii="Tahoma" w:eastAsia="Tahoma" w:hAnsi="Tahoma" w:cs="Tahoma"/>
          <w:sz w:val="20"/>
          <w:szCs w:val="20"/>
        </w:rPr>
        <w:t>на аккредитив,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открываемый Участником в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>-агенте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следующих условиях: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proofErr w:type="spellStart"/>
      <w:r w:rsidR="006C7448">
        <w:rPr>
          <w:rFonts w:ascii="Tahoma" w:eastAsia="Times New Roman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сполняющим банком является </w:t>
      </w:r>
      <w:proofErr w:type="spellStart"/>
      <w:r w:rsidR="006C7448">
        <w:rPr>
          <w:rFonts w:ascii="Tahoma" w:eastAsia="Tahoma" w:hAnsi="Tahoma" w:cs="Tahoma"/>
          <w:sz w:val="20"/>
          <w:szCs w:val="20"/>
        </w:rPr>
        <w:t>Э</w:t>
      </w:r>
      <w:r w:rsidR="00387F57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="00387F57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DB5184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а</w:t>
      </w:r>
      <w:r w:rsidR="00BD3C7B" w:rsidRPr="005C15FE">
        <w:rPr>
          <w:rFonts w:ascii="Tahoma" w:eastAsia="Times New Roman" w:hAnsi="Tahoma" w:cs="Tahoma"/>
          <w:sz w:val="20"/>
          <w:szCs w:val="20"/>
        </w:rPr>
        <w:t xml:space="preserve">ккредитив открывается на сумму в размере: </w:t>
      </w:r>
      <w:r w:rsidR="00BD3C7B" w:rsidRPr="00DB5184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вид </w:t>
      </w:r>
      <w:r w:rsidR="00B723D3" w:rsidRPr="005C15FE">
        <w:rPr>
          <w:rFonts w:ascii="Tahoma" w:eastAsia="Times New Roman" w:hAnsi="Tahoma" w:cs="Tahoma"/>
          <w:sz w:val="20"/>
          <w:szCs w:val="20"/>
        </w:rPr>
        <w:t>а</w:t>
      </w:r>
      <w:r w:rsidRPr="005C15FE">
        <w:rPr>
          <w:rFonts w:ascii="Tahoma" w:eastAsia="Times New Roman" w:hAnsi="Tahoma" w:cs="Tahoma"/>
          <w:sz w:val="20"/>
          <w:szCs w:val="20"/>
        </w:rPr>
        <w:t>ккредитива – покрытый, безотзывный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E15E57" w:rsidRPr="005C15FE" w:rsidRDefault="00BD3C7B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723D3" w:rsidP="005C15FE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sz w:val="20"/>
          <w:szCs w:val="20"/>
        </w:rPr>
        <w:t>рок действия аккредитива – 120 дней с даты открытия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E15E57" w:rsidRPr="005C15FE" w:rsidRDefault="00E15E57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</w:t>
      </w:r>
      <w:r w:rsidR="00DF3B7D">
        <w:rPr>
          <w:rFonts w:ascii="Tahoma" w:eastAsia="Tahoma" w:hAnsi="Tahoma" w:cs="Tahoma"/>
          <w:sz w:val="20"/>
          <w:szCs w:val="20"/>
        </w:rPr>
        <w:t>Р</w:t>
      </w:r>
      <w:r w:rsidRPr="005C15FE">
        <w:rPr>
          <w:rFonts w:ascii="Tahoma" w:eastAsia="Tahoma" w:hAnsi="Tahoma" w:cs="Tahoma"/>
          <w:sz w:val="20"/>
          <w:szCs w:val="20"/>
        </w:rPr>
        <w:t>асходы, связанные с изменением условий аккредитива,</w:t>
      </w:r>
      <w:r w:rsidR="00DF3B7D">
        <w:rPr>
          <w:rFonts w:ascii="Tahoma" w:eastAsia="Tahoma" w:hAnsi="Tahoma" w:cs="Tahoma"/>
          <w:sz w:val="20"/>
          <w:szCs w:val="20"/>
        </w:rPr>
        <w:t xml:space="preserve"> в зависимости от того, кто инициировал изменения, несет Застройщик или Участник,</w:t>
      </w:r>
      <w:r w:rsidRPr="005C15FE">
        <w:rPr>
          <w:rFonts w:ascii="Tahoma" w:eastAsia="Tahoma" w:hAnsi="Tahoma" w:cs="Tahoma"/>
          <w:sz w:val="20"/>
          <w:szCs w:val="20"/>
        </w:rPr>
        <w:t xml:space="preserve"> в соответствии с тарифами </w:t>
      </w:r>
      <w:proofErr w:type="spellStart"/>
      <w:r w:rsidR="00564C9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564C9E">
        <w:rPr>
          <w:rFonts w:ascii="Tahoma" w:eastAsia="Tahoma" w:hAnsi="Tahoma" w:cs="Tahoma"/>
          <w:sz w:val="20"/>
          <w:szCs w:val="20"/>
        </w:rPr>
        <w:t>-агента</w:t>
      </w:r>
      <w:r w:rsidR="00387F57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BD3C7B" w:rsidRPr="005C15FE" w:rsidRDefault="006C7448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Э</w:t>
      </w:r>
      <w:r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почте. </w:t>
      </w:r>
    </w:p>
    <w:p w:rsidR="00BD3C7B" w:rsidRPr="00096601" w:rsidRDefault="006C7448" w:rsidP="005C15FE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="00BD3C7B"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BD3C7B"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="00BD3C7B" w:rsidRPr="00BA39C5">
        <w:rPr>
          <w:rFonts w:ascii="Tahoma" w:eastAsia="Tahoma" w:hAnsi="Tahoma" w:cs="Tahoma"/>
          <w:sz w:val="20"/>
          <w:szCs w:val="20"/>
          <w:highlight w:val="darkGray"/>
          <w:shd w:val="clear" w:color="auto" w:fill="FFF2CC"/>
        </w:rPr>
        <w:t>___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 w:rsidR="00096601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="00BD3C7B"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</w:t>
      </w:r>
      <w:r w:rsidR="00BD4E3D" w:rsidRPr="00096601">
        <w:rPr>
          <w:rFonts w:ascii="Tahoma" w:eastAsia="Times New Roman" w:hAnsi="Tahoma" w:cs="Tahoma"/>
          <w:sz w:val="20"/>
          <w:szCs w:val="20"/>
        </w:rPr>
        <w:t>д</w:t>
      </w:r>
      <w:r w:rsidR="00BD3C7B" w:rsidRPr="00096601">
        <w:rPr>
          <w:rFonts w:ascii="Tahoma" w:eastAsia="Times New Roman" w:hAnsi="Tahoma" w:cs="Tahoma"/>
          <w:sz w:val="20"/>
          <w:szCs w:val="20"/>
        </w:rPr>
        <w:t>оговора,</w:t>
      </w:r>
      <w:r w:rsidR="00BD3C7B"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-агенту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документы до истечения срока действия аккредитива.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FE738E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BD3C7B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-</w:t>
      </w:r>
    </w:p>
    <w:p w:rsidR="00BD3C7B" w:rsidRPr="005C15FE" w:rsidRDefault="00BD3C7B" w:rsidP="005C15FE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открыть 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4C797B">
        <w:rPr>
          <w:rFonts w:ascii="Tahoma" w:eastAsia="Tahoma" w:hAnsi="Tahoma" w:cs="Tahoma"/>
          <w:sz w:val="20"/>
          <w:szCs w:val="20"/>
        </w:rPr>
        <w:t>5 рабочих дней</w:t>
      </w:r>
      <w:r w:rsidRPr="005C15FE">
        <w:rPr>
          <w:rFonts w:ascii="Tahoma" w:eastAsia="Tahoma" w:hAnsi="Tahoma" w:cs="Tahoma"/>
          <w:sz w:val="20"/>
          <w:szCs w:val="20"/>
        </w:rPr>
        <w:t xml:space="preserve"> с даты подписания договора.</w:t>
      </w:r>
    </w:p>
    <w:p w:rsidR="00BD3C7B" w:rsidRPr="005C15FE" w:rsidRDefault="00BD3C7B" w:rsidP="005C15FE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i/>
          <w:sz w:val="20"/>
          <w:szCs w:val="20"/>
          <w:u w:val="single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Условия договора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(далее – «</w:t>
      </w:r>
      <w:r w:rsidRPr="005C15FE">
        <w:rPr>
          <w:rFonts w:ascii="Tahoma" w:eastAsia="Times New Roman" w:hAnsi="Tahoma" w:cs="Tahoma"/>
          <w:b/>
          <w:sz w:val="20"/>
          <w:szCs w:val="20"/>
        </w:rPr>
        <w:t xml:space="preserve">Договор счета </w:t>
      </w:r>
      <w:proofErr w:type="spellStart"/>
      <w:r w:rsidRPr="005C15FE">
        <w:rPr>
          <w:rFonts w:ascii="Tahoma" w:eastAsia="Times New Roman" w:hAnsi="Tahoma" w:cs="Tahoma"/>
          <w:b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») предусмотрены в Правилах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физических лиц в Банке ВТБ (ПАО)</w:t>
      </w:r>
      <w:r w:rsidR="0039789B" w:rsidRPr="005C15FE">
        <w:rPr>
          <w:rFonts w:ascii="Tahoma" w:eastAsia="Times New Roman" w:hAnsi="Tahoma" w:cs="Tahoma"/>
          <w:sz w:val="20"/>
          <w:szCs w:val="20"/>
        </w:rPr>
        <w:t>: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DB5184">
        <w:rPr>
          <w:rFonts w:ascii="Tahoma" w:eastAsia="Times New Roman" w:hAnsi="Tahoma" w:cs="Tahoma"/>
          <w:sz w:val="20"/>
          <w:szCs w:val="20"/>
        </w:rPr>
        <w:t>(ПАО)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BA39C5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  <w:highlight w:val="dark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="00A974EE" w:rsidRPr="00BA39C5">
        <w:rPr>
          <w:rFonts w:ascii="Tahoma" w:eastAsia="Times New Roman" w:hAnsi="Tahoma" w:cs="Tahoma"/>
          <w:sz w:val="20"/>
          <w:szCs w:val="20"/>
          <w:highlight w:val="darkGray"/>
        </w:rPr>
        <w:t>_______________</w:t>
      </w:r>
      <w:r w:rsidRPr="00BA39C5">
        <w:rPr>
          <w:rFonts w:ascii="Tahoma" w:eastAsia="Times New Roman" w:hAnsi="Tahoma" w:cs="Tahoma"/>
          <w:sz w:val="20"/>
          <w:szCs w:val="20"/>
          <w:highlight w:val="darkGray"/>
        </w:rPr>
        <w:t>ФИО Участника</w:t>
      </w:r>
      <w:r w:rsidR="005670DC">
        <w:rPr>
          <w:rFonts w:ascii="Tahoma" w:eastAsia="Times New Roman" w:hAnsi="Tahoma" w:cs="Tahoma"/>
          <w:sz w:val="20"/>
          <w:szCs w:val="20"/>
          <w:highlight w:val="dark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BA39C5">
        <w:rPr>
          <w:rFonts w:ascii="Tahoma" w:hAnsi="Tahoma" w:cs="Tahoma"/>
          <w:color w:val="000000"/>
          <w:sz w:val="20"/>
          <w:szCs w:val="20"/>
          <w:highlight w:val="darkGray"/>
        </w:rPr>
        <w:t>____ (_________) рублей</w:t>
      </w:r>
      <w:r w:rsidR="005670DC">
        <w:rPr>
          <w:rFonts w:ascii="Tahoma" w:hAnsi="Tahoma" w:cs="Tahoma"/>
          <w:color w:val="000000"/>
          <w:sz w:val="20"/>
          <w:szCs w:val="20"/>
          <w:highlight w:val="darkGray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: согласно графику платежей</w:t>
      </w:r>
      <w:r w:rsidR="00B71F0F">
        <w:rPr>
          <w:rFonts w:ascii="Tahoma" w:eastAsia="Times New Roman" w:hAnsi="Tahoma" w:cs="Tahoma"/>
          <w:sz w:val="20"/>
          <w:szCs w:val="20"/>
        </w:rPr>
        <w:t xml:space="preserve"> (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п. </w:t>
      </w:r>
      <w:r w:rsidR="00A974EE">
        <w:rPr>
          <w:rFonts w:ascii="Tahoma" w:eastAsia="Times New Roman" w:hAnsi="Tahoma" w:cs="Tahoma"/>
          <w:sz w:val="20"/>
          <w:szCs w:val="20"/>
        </w:rPr>
        <w:t>4</w:t>
      </w:r>
      <w:r w:rsidR="00B723D3" w:rsidRPr="005C15FE">
        <w:rPr>
          <w:rFonts w:ascii="Tahoma" w:eastAsia="Times New Roman" w:hAnsi="Tahoma" w:cs="Tahoma"/>
          <w:sz w:val="20"/>
          <w:szCs w:val="20"/>
        </w:rPr>
        <w:t>.2</w:t>
      </w:r>
      <w:r w:rsidR="00B71F0F">
        <w:rPr>
          <w:rFonts w:ascii="Tahoma" w:eastAsia="Times New Roman" w:hAnsi="Tahoma" w:cs="Tahoma"/>
          <w:sz w:val="20"/>
          <w:szCs w:val="20"/>
        </w:rPr>
        <w:t>)</w:t>
      </w:r>
      <w:r w:rsidR="00A33294">
        <w:rPr>
          <w:rFonts w:ascii="Tahoma" w:eastAsia="Times New Roman" w:hAnsi="Tahoma" w:cs="Tahoma"/>
          <w:sz w:val="20"/>
          <w:szCs w:val="20"/>
        </w:rPr>
        <w:t xml:space="preserve"> с учетом п. 4.5.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 w:rsidR="00E570FF"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 w:rsidR="00E570FF">
        <w:rPr>
          <w:rFonts w:ascii="Tahoma" w:eastAsia="Times New Roman" w:hAnsi="Tahoma" w:cs="Tahoma"/>
          <w:sz w:val="20"/>
          <w:szCs w:val="20"/>
        </w:rPr>
        <w:t>после</w:t>
      </w:r>
      <w:r w:rsidR="00B723D3" w:rsidRPr="005C15FE">
        <w:rPr>
          <w:rFonts w:ascii="Tahoma" w:eastAsia="Times New Roman" w:hAnsi="Tahoma" w:cs="Tahoma"/>
          <w:sz w:val="20"/>
          <w:szCs w:val="20"/>
        </w:rPr>
        <w:t xml:space="preserve"> срока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ввода в эксплуатацию Здания, указанно</w:t>
      </w:r>
      <w:r w:rsidR="00B723D3" w:rsidRPr="005C15FE">
        <w:rPr>
          <w:rFonts w:ascii="Tahoma" w:eastAsia="Times New Roman" w:hAnsi="Tahoma" w:cs="Tahoma"/>
          <w:sz w:val="20"/>
          <w:szCs w:val="20"/>
        </w:rPr>
        <w:t>го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в проектной декларации;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39789B" w:rsidRPr="005C15FE" w:rsidRDefault="0039789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5670DC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39789B" w:rsidRPr="005C15FE" w:rsidRDefault="00BD3C7B" w:rsidP="005C15FE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5C15FE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5C15FE">
        <w:rPr>
          <w:rFonts w:ascii="Tahoma" w:eastAsia="Times New Roman" w:hAnsi="Tahoma" w:cs="Tahoma"/>
          <w:sz w:val="20"/>
          <w:szCs w:val="20"/>
        </w:rPr>
        <w:t xml:space="preserve"> (далее – </w:t>
      </w:r>
      <w:r w:rsidR="005670DC">
        <w:rPr>
          <w:rFonts w:ascii="Tahoma" w:eastAsia="Times New Roman" w:hAnsi="Tahoma" w:cs="Tahoma"/>
          <w:sz w:val="20"/>
          <w:szCs w:val="20"/>
        </w:rPr>
        <w:t>«</w:t>
      </w:r>
      <w:r w:rsidRPr="005C15FE">
        <w:rPr>
          <w:rFonts w:ascii="Tahoma" w:eastAsia="Times New Roman" w:hAnsi="Tahoma" w:cs="Tahoma"/>
          <w:sz w:val="20"/>
          <w:szCs w:val="20"/>
        </w:rPr>
        <w:t>Правила</w:t>
      </w:r>
      <w:r w:rsidR="005670DC">
        <w:rPr>
          <w:rFonts w:ascii="Tahoma" w:eastAsia="Times New Roman" w:hAnsi="Tahoma" w:cs="Tahoma"/>
          <w:sz w:val="20"/>
          <w:szCs w:val="20"/>
        </w:rPr>
        <w:t>»</w:t>
      </w:r>
      <w:r w:rsidRPr="005C15FE">
        <w:rPr>
          <w:rFonts w:ascii="Tahoma" w:eastAsia="Times New Roman" w:hAnsi="Tahoma" w:cs="Tahoma"/>
          <w:sz w:val="20"/>
          <w:szCs w:val="20"/>
        </w:rPr>
        <w:t>)</w:t>
      </w:r>
      <w:r w:rsidR="005670DC">
        <w:rPr>
          <w:rFonts w:ascii="Tahoma" w:eastAsia="Times New Roman" w:hAnsi="Tahoma" w:cs="Tahoma"/>
          <w:sz w:val="20"/>
          <w:szCs w:val="20"/>
        </w:rPr>
        <w:t>;</w:t>
      </w:r>
    </w:p>
    <w:p w:rsidR="00BD3C7B" w:rsidRPr="005C15FE" w:rsidRDefault="00BD3C7B" w:rsidP="005C15FE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Настоящего </w:t>
      </w:r>
      <w:r w:rsidR="0039789B" w:rsidRPr="005C15F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исполнения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ндивидуальных условий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39789B" w:rsidRPr="005C15FE" w:rsidRDefault="0039789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ин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 Банком ВТБ (ПАО) оферт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</w:t>
      </w:r>
      <w:r w:rsidR="0039789B" w:rsidRPr="005C15FE">
        <w:rPr>
          <w:rFonts w:ascii="Tahoma" w:eastAsia="Times New Roman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</w:t>
      </w:r>
      <w:r w:rsidR="0039789B" w:rsidRPr="005C15FE">
        <w:rPr>
          <w:rFonts w:ascii="Tahoma" w:eastAsia="Times New Roman" w:hAnsi="Tahoma" w:cs="Tahoma"/>
          <w:sz w:val="20"/>
          <w:szCs w:val="20"/>
        </w:rPr>
        <w:t>и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ндивидуальные условия (в случае их подписания </w:t>
      </w:r>
      <w:r w:rsidR="00A974EE"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 w:rsidR="00A974EE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вносит платежи № 2 - № </w:t>
      </w:r>
      <w:r w:rsidRPr="00DB5184">
        <w:rPr>
          <w:rFonts w:ascii="Tahoma" w:eastAsia="Tahoma" w:hAnsi="Tahoma" w:cs="Tahoma"/>
          <w:sz w:val="20"/>
          <w:szCs w:val="20"/>
          <w:highlight w:val="lightGray"/>
        </w:rPr>
        <w:t>___</w:t>
      </w:r>
      <w:r w:rsidRPr="005C15FE">
        <w:rPr>
          <w:rFonts w:ascii="Tahoma" w:eastAsia="Tahoma" w:hAnsi="Tahoma" w:cs="Tahoma"/>
          <w:sz w:val="20"/>
          <w:szCs w:val="20"/>
        </w:rPr>
        <w:t xml:space="preserve"> на счет</w:t>
      </w:r>
      <w:r w:rsidR="00FE738E" w:rsidRP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Дата исполнения обязанности Участника по оплате всех платежей - дата зачисления денежных средств на счет</w:t>
      </w:r>
      <w:r w:rsidR="006C7448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r w:rsidR="006C7448">
        <w:rPr>
          <w:rFonts w:ascii="Tahoma" w:eastAsia="Tahoma" w:hAnsi="Tahoma" w:cs="Tahoma"/>
          <w:sz w:val="20"/>
          <w:szCs w:val="20"/>
        </w:rPr>
        <w:t>в полном объеме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4428B7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</w:t>
      </w:r>
      <w:r>
        <w:rPr>
          <w:rFonts w:ascii="Tahoma" w:eastAsia="Tahoma" w:hAnsi="Tahoma" w:cs="Tahoma"/>
          <w:sz w:val="20"/>
          <w:szCs w:val="20"/>
        </w:rPr>
        <w:t>не позднее 10 рабочих дней с даты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предоста</w:t>
      </w:r>
      <w:r>
        <w:rPr>
          <w:rFonts w:ascii="Tahoma" w:eastAsia="Tahoma" w:hAnsi="Tahoma" w:cs="Tahoma"/>
          <w:sz w:val="20"/>
          <w:szCs w:val="20"/>
        </w:rPr>
        <w:t>вления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913E29" w:rsidRPr="005C15FE">
        <w:rPr>
          <w:rFonts w:ascii="Tahoma" w:eastAsia="Tahoma" w:hAnsi="Tahoma" w:cs="Tahoma"/>
          <w:sz w:val="20"/>
          <w:szCs w:val="20"/>
        </w:rPr>
        <w:t>э</w:t>
      </w:r>
      <w:r w:rsidR="00BD3C7B" w:rsidRPr="005C15FE">
        <w:rPr>
          <w:rFonts w:ascii="Tahoma" w:eastAsia="Tahoma" w:hAnsi="Tahoma" w:cs="Tahoma"/>
          <w:sz w:val="20"/>
          <w:szCs w:val="20"/>
        </w:rPr>
        <w:t>скроу</w:t>
      </w:r>
      <w:proofErr w:type="spellEnd"/>
      <w:r w:rsidR="00BD3C7B" w:rsidRPr="005C15FE">
        <w:rPr>
          <w:rFonts w:ascii="Tahoma" w:eastAsia="Tahoma" w:hAnsi="Tahoma" w:cs="Tahoma"/>
          <w:sz w:val="20"/>
          <w:szCs w:val="20"/>
        </w:rPr>
        <w:t xml:space="preserve">-агенту </w:t>
      </w:r>
      <w:r w:rsidR="00BD3C7B" w:rsidRPr="005C15FE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разрешени</w:t>
      </w:r>
      <w:r>
        <w:rPr>
          <w:rFonts w:ascii="Tahoma" w:eastAsia="Tahoma" w:hAnsi="Tahoma" w:cs="Tahoma"/>
          <w:sz w:val="20"/>
          <w:szCs w:val="20"/>
        </w:rPr>
        <w:t>я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на ввод Здания в эксплуатацию или информаци</w:t>
      </w:r>
      <w:r>
        <w:rPr>
          <w:rFonts w:ascii="Tahoma" w:eastAsia="Tahoma" w:hAnsi="Tahoma" w:cs="Tahoma"/>
          <w:sz w:val="20"/>
          <w:szCs w:val="20"/>
        </w:rPr>
        <w:t>и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о размещении в Единой информационной системе жилищного строительства информации о вводе Здания в эксплуатацию.</w:t>
      </w:r>
    </w:p>
    <w:p w:rsidR="005B5126" w:rsidRPr="005C15FE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5B5126" w:rsidRPr="005C15FE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BD3C7B" w:rsidRPr="001A632D" w:rsidRDefault="00BD3C7B" w:rsidP="005C15F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Участник </w:t>
      </w:r>
      <w:r w:rsidR="00FE5B5F" w:rsidRPr="005C15FE">
        <w:rPr>
          <w:rFonts w:ascii="Tahoma" w:eastAsia="Times New Roman" w:hAnsi="Tahoma" w:cs="Tahoma"/>
          <w:sz w:val="20"/>
          <w:szCs w:val="20"/>
        </w:rPr>
        <w:t>обяз</w:t>
      </w:r>
      <w:r w:rsidR="00FE5B5F">
        <w:rPr>
          <w:rFonts w:ascii="Tahoma" w:eastAsia="Times New Roman" w:hAnsi="Tahoma" w:cs="Tahoma"/>
          <w:sz w:val="20"/>
          <w:szCs w:val="20"/>
        </w:rPr>
        <w:t>ан</w:t>
      </w:r>
      <w:r w:rsidR="00FE5B5F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в течение 3 рабочих дней с даты </w:t>
      </w:r>
      <w:r w:rsidR="008424A3">
        <w:rPr>
          <w:rFonts w:ascii="Tahoma" w:eastAsia="Times New Roman" w:hAnsi="Tahoma" w:cs="Tahoma"/>
          <w:sz w:val="20"/>
          <w:szCs w:val="20"/>
        </w:rPr>
        <w:t>получения</w:t>
      </w:r>
      <w:r w:rsidR="008424A3"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запроса от Застройщика на электронный адрес, указанный в </w:t>
      </w:r>
      <w:r w:rsidR="00BD4E3D"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оговоре, предоставить скан-копию платежного поручения о внесении </w:t>
      </w:r>
      <w:r w:rsidR="006C7448" w:rsidRPr="005C15FE">
        <w:rPr>
          <w:rFonts w:ascii="Tahoma" w:eastAsia="Tahoma" w:hAnsi="Tahoma" w:cs="Tahoma"/>
          <w:sz w:val="20"/>
          <w:szCs w:val="20"/>
        </w:rPr>
        <w:t>денежных средств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счет оплаты цены Объекта. 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счет </w:t>
      </w:r>
      <w:proofErr w:type="spellStart"/>
      <w:r w:rsidR="00FE738E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FE738E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4C797B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4C797B">
      <w:pPr>
        <w:numPr>
          <w:ilvl w:val="1"/>
          <w:numId w:val="32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1A632D" w:rsidP="004C797B">
      <w:pPr>
        <w:numPr>
          <w:ilvl w:val="1"/>
          <w:numId w:val="32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5C15FE" w:rsidRDefault="001A632D" w:rsidP="001A63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5B5126" w:rsidRDefault="005B512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A0660B"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  <w:t xml:space="preserve">Аккредитив + Ипотека для физических лиц: </w:t>
      </w:r>
    </w:p>
    <w:p w:rsidR="00DB5184" w:rsidRPr="00A0660B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i/>
          <w:color w:val="FF0000"/>
          <w:sz w:val="20"/>
          <w:szCs w:val="20"/>
          <w:lang w:eastAsia="ru-RU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4.1.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>средств. Участник вносит деньги на аккредитив.</w:t>
      </w:r>
    </w:p>
    <w:p w:rsidR="00DB5184" w:rsidRPr="00A0660B" w:rsidRDefault="00DB5184" w:rsidP="00DB5184">
      <w:pPr>
        <w:pStyle w:val="af1"/>
        <w:widowControl w:val="0"/>
        <w:numPr>
          <w:ilvl w:val="1"/>
          <w:numId w:val="44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0660B">
        <w:rPr>
          <w:rFonts w:ascii="Tahoma" w:eastAsia="Times New Roman" w:hAnsi="Tahoma" w:cs="Tahoma"/>
          <w:sz w:val="20"/>
          <w:szCs w:val="20"/>
        </w:rPr>
        <w:t xml:space="preserve"> Участник </w:t>
      </w:r>
      <w:r>
        <w:rPr>
          <w:rFonts w:ascii="Tahoma" w:eastAsia="Times New Roman" w:hAnsi="Tahoma" w:cs="Tahoma"/>
          <w:sz w:val="20"/>
          <w:szCs w:val="20"/>
        </w:rPr>
        <w:t>обязан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внести собственные денежные средства в размере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>________________________ (_____________________________________),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</w:rPr>
        <w:t>цены Объекта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(в сумме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___________________(____________________) рублей)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за счет кредитных средств, предоставляемых Банком согласно Кредитному договору </w:t>
      </w:r>
      <w:r w:rsidRPr="00A0660B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</w:rPr>
        <w:t xml:space="preserve">№ __________ от «__» ___________ года, заключенному в городе ___________ между _________________ </w:t>
      </w:r>
      <w:r w:rsidRPr="00A0660B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A0660B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и </w:t>
      </w:r>
      <w:r w:rsidRPr="00A0660B">
        <w:rPr>
          <w:rFonts w:ascii="Tahoma" w:hAnsi="Tahoma" w:cs="Tahoma"/>
          <w:sz w:val="20"/>
          <w:szCs w:val="20"/>
        </w:rPr>
        <w:t>Банк</w:t>
      </w:r>
      <w:r w:rsidRPr="00A0660B">
        <w:rPr>
          <w:rFonts w:ascii="Tahoma" w:eastAsia="Times New Roman" w:hAnsi="Tahoma" w:cs="Tahoma"/>
          <w:sz w:val="20"/>
          <w:szCs w:val="20"/>
        </w:rPr>
        <w:t xml:space="preserve">ом (далее – «Кредитный договор»), не позднее </w:t>
      </w:r>
      <w:r w:rsidRPr="004C797B">
        <w:rPr>
          <w:rFonts w:ascii="Tahoma" w:eastAsia="Times New Roman" w:hAnsi="Tahoma" w:cs="Tahoma"/>
          <w:sz w:val="20"/>
          <w:szCs w:val="20"/>
        </w:rPr>
        <w:t>5 рабочих дней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A0660B">
        <w:rPr>
          <w:rFonts w:ascii="Tahoma" w:eastAsia="Times New Roman" w:hAnsi="Tahoma" w:cs="Tahoma"/>
          <w:sz w:val="20"/>
          <w:szCs w:val="20"/>
        </w:rPr>
        <w:t>оговора на аккредитив</w:t>
      </w:r>
      <w:r>
        <w:rPr>
          <w:rFonts w:ascii="Tahoma" w:eastAsia="Times New Roman" w:hAnsi="Tahoma" w:cs="Tahoma"/>
          <w:sz w:val="20"/>
          <w:szCs w:val="20"/>
        </w:rPr>
        <w:t>,</w:t>
      </w:r>
      <w:r w:rsidRPr="00A0660B">
        <w:rPr>
          <w:rFonts w:ascii="Tahoma" w:eastAsia="Times New Roman" w:hAnsi="Tahoma" w:cs="Tahoma"/>
          <w:sz w:val="20"/>
          <w:szCs w:val="20"/>
        </w:rPr>
        <w:t xml:space="preserve"> открываемый Участником на следующих условиях: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плательщиком по Аккредитиву является Участник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банк-эмитентом является </w:t>
      </w:r>
      <w:r>
        <w:rPr>
          <w:rFonts w:ascii="Tahoma" w:eastAsia="Times New Roman" w:hAnsi="Tahoma" w:cs="Tahoma"/>
          <w:sz w:val="20"/>
          <w:szCs w:val="20"/>
        </w:rPr>
        <w:t>Банк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исполняющим банком является </w:t>
      </w:r>
      <w:r>
        <w:rPr>
          <w:rFonts w:ascii="Tahoma" w:eastAsia="Tahoma" w:hAnsi="Tahoma" w:cs="Tahoma"/>
          <w:sz w:val="20"/>
          <w:szCs w:val="20"/>
        </w:rPr>
        <w:t>Банк</w:t>
      </w:r>
      <w:r w:rsidR="004F28E7">
        <w:rPr>
          <w:rFonts w:ascii="Tahoma" w:eastAsia="Tahoma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аккредитив открывается на сумму в размере: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вид аккредитива – покрытый, безотзывный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оплата без акцепта, частичные платежи не разрешены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срок действия аккредитива – 120 дней с даты открытия.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A0660B" w:rsidRDefault="00DB5184" w:rsidP="00DB5184">
      <w:pPr>
        <w:pStyle w:val="af1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A0660B">
        <w:rPr>
          <w:rFonts w:ascii="Tahoma" w:eastAsia="Tahoma" w:hAnsi="Tahoma" w:cs="Tahoma"/>
          <w:sz w:val="20"/>
          <w:szCs w:val="20"/>
        </w:rPr>
        <w:t xml:space="preserve">Участник несет все расходы, связанные с открытием, раскрытием аккредитива. Расходы, связанные с изменением условий аккредитива, в зависимости от того, кто инициировал изменения, несет Застройщик или Участник, в соответствии с тарифами </w:t>
      </w:r>
      <w:proofErr w:type="spellStart"/>
      <w:r w:rsidRPr="00A0660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A0660B">
        <w:rPr>
          <w:rFonts w:ascii="Tahoma" w:eastAsia="Tahoma" w:hAnsi="Tahoma" w:cs="Tahoma"/>
          <w:sz w:val="20"/>
          <w:szCs w:val="20"/>
        </w:rPr>
        <w:t>-агента,</w:t>
      </w:r>
    </w:p>
    <w:p w:rsidR="00DB5184" w:rsidRPr="005C15FE" w:rsidRDefault="00DB5184" w:rsidP="00DB518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Условия открытия аккредитива: </w:t>
      </w:r>
    </w:p>
    <w:p w:rsidR="00DB5184" w:rsidRPr="009D29D1" w:rsidRDefault="00DB5184" w:rsidP="00DB5184">
      <w:pPr>
        <w:pStyle w:val="af1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9D29D1">
        <w:rPr>
          <w:rFonts w:ascii="Tahoma" w:eastAsia="Tahoma" w:hAnsi="Tahoma" w:cs="Tahoma"/>
          <w:sz w:val="20"/>
          <w:szCs w:val="20"/>
        </w:rPr>
        <w:t>Э</w:t>
      </w:r>
      <w:r w:rsidRPr="009D29D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9D29D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9D29D1">
        <w:rPr>
          <w:rFonts w:ascii="Tahoma" w:eastAsia="Tahoma" w:hAnsi="Tahoma" w:cs="Tahoma"/>
          <w:sz w:val="20"/>
          <w:szCs w:val="20"/>
        </w:rPr>
        <w:t xml:space="preserve"> извещает Застройщика об открытии аккредитива вручением авизо уполномоченному сотруднику Застройщика и уведомляет по электронной почте</w:t>
      </w:r>
      <w:r w:rsidR="004F28E7">
        <w:rPr>
          <w:rFonts w:ascii="Tahoma" w:eastAsia="Tahoma" w:hAnsi="Tahoma" w:cs="Tahoma"/>
          <w:sz w:val="20"/>
          <w:szCs w:val="20"/>
        </w:rPr>
        <w:t>;</w:t>
      </w:r>
      <w:r w:rsidRPr="009D29D1">
        <w:rPr>
          <w:rFonts w:ascii="Tahoma" w:eastAsia="Tahoma" w:hAnsi="Tahoma" w:cs="Tahoma"/>
          <w:sz w:val="20"/>
          <w:szCs w:val="20"/>
        </w:rPr>
        <w:t xml:space="preserve"> </w:t>
      </w:r>
    </w:p>
    <w:p w:rsidR="00DB5184" w:rsidRPr="00096601" w:rsidRDefault="00DB5184" w:rsidP="00DB518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096601">
        <w:rPr>
          <w:rFonts w:ascii="Tahoma" w:eastAsia="Tahoma" w:hAnsi="Tahoma" w:cs="Tahoma"/>
          <w:sz w:val="20"/>
          <w:szCs w:val="20"/>
        </w:rPr>
        <w:t>Э</w:t>
      </w:r>
      <w:r w:rsidRPr="00096601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096601">
        <w:rPr>
          <w:rFonts w:ascii="Tahoma" w:eastAsia="Times New Roman" w:hAnsi="Tahoma" w:cs="Tahoma"/>
          <w:sz w:val="20"/>
          <w:szCs w:val="20"/>
        </w:rPr>
        <w:t xml:space="preserve"> агент</w:t>
      </w:r>
      <w:r w:rsidRPr="00096601">
        <w:rPr>
          <w:rFonts w:ascii="Tahoma" w:eastAsia="Tahoma" w:hAnsi="Tahoma" w:cs="Tahoma"/>
          <w:sz w:val="20"/>
          <w:szCs w:val="20"/>
        </w:rPr>
        <w:t xml:space="preserve"> исполняет аккредитив на счет </w:t>
      </w:r>
      <w:proofErr w:type="spellStart"/>
      <w:r w:rsidRPr="00096601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096601">
        <w:rPr>
          <w:rFonts w:ascii="Tahoma" w:eastAsia="Tahoma" w:hAnsi="Tahoma" w:cs="Tahoma"/>
          <w:sz w:val="20"/>
          <w:szCs w:val="20"/>
        </w:rPr>
        <w:t xml:space="preserve"> в течение </w:t>
      </w:r>
      <w:r w:rsidRPr="00BA39C5">
        <w:rPr>
          <w:rFonts w:ascii="Tahoma" w:eastAsia="Tahoma" w:hAnsi="Tahoma" w:cs="Tahoma"/>
          <w:sz w:val="20"/>
          <w:szCs w:val="20"/>
          <w:highlight w:val="lightGray"/>
          <w:shd w:val="clear" w:color="auto" w:fill="FFF2CC"/>
        </w:rPr>
        <w:t>___</w:t>
      </w:r>
      <w:r w:rsidRPr="00096601">
        <w:rPr>
          <w:rFonts w:ascii="Tahoma" w:eastAsia="Tahoma" w:hAnsi="Tahoma" w:cs="Tahoma"/>
          <w:sz w:val="20"/>
          <w:szCs w:val="20"/>
        </w:rPr>
        <w:t xml:space="preserve"> рабочих дней с даты предоставления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096601">
        <w:rPr>
          <w:rFonts w:ascii="Tahoma" w:eastAsia="Tahoma" w:hAnsi="Tahoma" w:cs="Tahoma"/>
          <w:sz w:val="20"/>
          <w:szCs w:val="20"/>
        </w:rPr>
        <w:t>электронного образа договора с одновременным предоставлением электронной выписки из ЕГРН,</w:t>
      </w:r>
      <w:r w:rsidRPr="00096601">
        <w:rPr>
          <w:rFonts w:ascii="Tahoma" w:eastAsia="Times New Roman" w:hAnsi="Tahoma" w:cs="Tahoma"/>
          <w:sz w:val="20"/>
          <w:szCs w:val="20"/>
        </w:rPr>
        <w:t xml:space="preserve"> подтверждающей факт государственной регистрации договора,</w:t>
      </w:r>
      <w:r w:rsidRPr="00096601">
        <w:rPr>
          <w:rFonts w:ascii="Tahoma" w:eastAsia="Tahoma" w:hAnsi="Tahoma" w:cs="Tahoma"/>
          <w:sz w:val="20"/>
          <w:szCs w:val="20"/>
        </w:rPr>
        <w:t xml:space="preserve"> подписанной усиленной квалифицированной электронной подписью государственного регистратора.</w:t>
      </w:r>
    </w:p>
    <w:p w:rsidR="00DB5184" w:rsidRPr="005C15FE" w:rsidRDefault="00DB5184" w:rsidP="00DB5184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предоставить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-агенту</w:t>
      </w:r>
      <w:r w:rsidRPr="005C15FE">
        <w:rPr>
          <w:rFonts w:ascii="Tahoma" w:eastAsia="Tahoma" w:hAnsi="Tahoma" w:cs="Tahoma"/>
          <w:sz w:val="20"/>
          <w:szCs w:val="20"/>
        </w:rPr>
        <w:t xml:space="preserve"> документы до истечения срока действия аккредитива.</w:t>
      </w:r>
    </w:p>
    <w:p w:rsidR="00DB5184" w:rsidRPr="005C15FE" w:rsidRDefault="00DB5184" w:rsidP="00DB5184">
      <w:pP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8C34C6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6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4C797B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8C34C6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3"/>
      </w:r>
      <w:r w:rsidRPr="008C34C6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BA39C5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BA39C5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>Депонируемая сумма</w:t>
      </w:r>
      <w:r w:rsidRPr="00BA39C5">
        <w:rPr>
          <w:rFonts w:ascii="Tahoma" w:eastAsia="Times New Roman" w:hAnsi="Tahoma" w:cs="Tahoma"/>
          <w:sz w:val="20"/>
          <w:szCs w:val="20"/>
          <w:highlight w:val="lightGray"/>
        </w:rPr>
        <w:t xml:space="preserve">: </w:t>
      </w:r>
      <w:r w:rsidRPr="00BA39C5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</w:t>
      </w:r>
      <w:r w:rsidRPr="005C15FE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>4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8F71B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F71B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8F71B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8F71B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8F71B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8F71B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8F71B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8F71B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3A0FC6" w:rsidRDefault="00DB5184" w:rsidP="00DB5184">
      <w:pPr>
        <w:pStyle w:val="af1"/>
        <w:pBdr>
          <w:between w:val="nil"/>
        </w:pBdr>
        <w:tabs>
          <w:tab w:val="left" w:pos="0"/>
        </w:tabs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3A0FC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3A0F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3A0F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3A0F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FC000C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FC000C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FC000C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FC000C" w:rsidP="000C54A6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FC000C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DB5184"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="00DB5184"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="00DB5184"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="00DB5184"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="00DB5184"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="00DB5184"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FC000C" w:rsidP="000C54A6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C000C">
        <w:rPr>
          <w:rFonts w:ascii="Tahoma" w:eastAsia="Times New Roman" w:hAnsi="Tahoma" w:cs="Tahoma"/>
          <w:b/>
          <w:sz w:val="20"/>
          <w:szCs w:val="20"/>
        </w:rPr>
        <w:t>4.11.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DB5184"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681E47" w:rsidRDefault="00DB5184" w:rsidP="00DB5184">
      <w:pPr>
        <w:pStyle w:val="af1"/>
        <w:widowControl w:val="0"/>
        <w:numPr>
          <w:ilvl w:val="1"/>
          <w:numId w:val="3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4F28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4F28E7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FE738E" w:rsidRPr="00FE738E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FE738E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r w:rsidR="00FE738E" w:rsidRPr="005C15FE">
        <w:rPr>
          <w:rFonts w:ascii="Tahoma" w:eastAsia="Tahoma" w:hAnsi="Tahoma" w:cs="Tahoma"/>
          <w:sz w:val="20"/>
          <w:szCs w:val="20"/>
        </w:rPr>
        <w:t xml:space="preserve">счет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4C797B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4C797B">
      <w:pPr>
        <w:numPr>
          <w:ilvl w:val="1"/>
          <w:numId w:val="38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FE738E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B2707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СБР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C000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4C797B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</w:t>
      </w:r>
      <w:r w:rsidR="00FE738E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DB5184" w:rsidRPr="005C15FE" w:rsidRDefault="00FE738E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 xml:space="preserve">чет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4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-агент: Банк ВТБ </w:t>
      </w:r>
      <w:r w:rsidR="00EF383C">
        <w:rPr>
          <w:rFonts w:ascii="Tahoma" w:eastAsia="Times New Roman" w:hAnsi="Tahoma" w:cs="Tahoma"/>
          <w:sz w:val="20"/>
          <w:szCs w:val="20"/>
        </w:rPr>
        <w:t>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3A0FC6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4F28E7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4F28E7">
        <w:rPr>
          <w:rFonts w:ascii="Tahoma" w:hAnsi="Tahoma" w:cs="Tahoma"/>
          <w:color w:val="000000"/>
          <w:sz w:val="20"/>
          <w:szCs w:val="20"/>
          <w:highlight w:val="lightGray"/>
        </w:rPr>
        <w:t>____ (_________)</w:t>
      </w:r>
      <w:r w:rsidRPr="005C15FE">
        <w:rPr>
          <w:rFonts w:ascii="Tahoma" w:hAnsi="Tahoma" w:cs="Tahoma"/>
          <w:color w:val="000000"/>
          <w:sz w:val="20"/>
          <w:szCs w:val="20"/>
        </w:rPr>
        <w:t xml:space="preserve"> рублей</w:t>
      </w:r>
      <w:r w:rsidR="004F28E7">
        <w:rPr>
          <w:rFonts w:ascii="Tahoma" w:hAnsi="Tahoma" w:cs="Tahoma"/>
          <w:color w:val="000000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FE738E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EB2707" w:rsidRDefault="00DB5184" w:rsidP="00DB5184">
      <w:pPr>
        <w:pStyle w:val="af1"/>
        <w:numPr>
          <w:ilvl w:val="1"/>
          <w:numId w:val="4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EB2707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счет </w:t>
      </w:r>
      <w:proofErr w:type="spellStart"/>
      <w:r w:rsidR="00C17741" w:rsidRPr="00EB270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r w:rsidRPr="00EB2707">
        <w:rPr>
          <w:rFonts w:ascii="Tahoma" w:eastAsia="Tahoma" w:hAnsi="Tahoma" w:cs="Tahoma"/>
          <w:sz w:val="20"/>
          <w:szCs w:val="20"/>
        </w:rPr>
        <w:t xml:space="preserve">в полном объеме. </w:t>
      </w:r>
    </w:p>
    <w:p w:rsidR="00DB5184" w:rsidRPr="00681E47" w:rsidRDefault="00DB5184" w:rsidP="00DB5184">
      <w:pPr>
        <w:pStyle w:val="af1"/>
        <w:numPr>
          <w:ilvl w:val="1"/>
          <w:numId w:val="46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1A632D" w:rsidRDefault="00DB5184" w:rsidP="00DB5184">
      <w:pPr>
        <w:numPr>
          <w:ilvl w:val="1"/>
          <w:numId w:val="46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1A632D" w:rsidP="001A632D">
      <w:pPr>
        <w:pStyle w:val="af1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>
        <w:rPr>
          <w:rFonts w:ascii="Tahoma" w:eastAsia="Tahoma" w:hAnsi="Tahoma" w:cs="Tahoma"/>
          <w:sz w:val="20"/>
          <w:szCs w:val="20"/>
        </w:rPr>
        <w:t>Эскроу</w:t>
      </w:r>
      <w:proofErr w:type="spellEnd"/>
      <w:r>
        <w:rPr>
          <w:rFonts w:ascii="Tahoma" w:eastAsia="Tahoma" w:hAnsi="Tahoma" w:cs="Tahoma"/>
          <w:sz w:val="20"/>
          <w:szCs w:val="20"/>
        </w:rPr>
        <w:t>-агент</w:t>
      </w:r>
      <w:r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>
        <w:rPr>
          <w:rFonts w:ascii="Tahoma" w:eastAsia="Tahoma" w:hAnsi="Tahoma" w:cs="Tahoma"/>
          <w:sz w:val="20"/>
          <w:szCs w:val="20"/>
        </w:rPr>
        <w:t xml:space="preserve"> с даты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1A632D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1A63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1A632D" w:rsidP="001A632D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C32BC2">
        <w:rPr>
          <w:rFonts w:ascii="Tahoma" w:eastAsia="Tahoma" w:hAnsi="Tahoma" w:cs="Tahoma"/>
          <w:sz w:val="20"/>
          <w:szCs w:val="20"/>
        </w:rPr>
        <w:t>1/300 ключевой ставки ЦБ РФ от цены Объекта</w:t>
      </w:r>
      <w:r w:rsidRPr="005C15FE">
        <w:rPr>
          <w:rFonts w:ascii="Tahoma" w:eastAsia="Tahoma" w:hAnsi="Tahoma" w:cs="Tahoma"/>
          <w:sz w:val="20"/>
          <w:szCs w:val="20"/>
        </w:rPr>
        <w:t xml:space="preserve"> за каждый день просрочки.</w:t>
      </w:r>
    </w:p>
    <w:p w:rsidR="001A632D" w:rsidRPr="005C15FE" w:rsidRDefault="001A632D" w:rsidP="00C32BC2">
      <w:pPr>
        <w:numPr>
          <w:ilvl w:val="1"/>
          <w:numId w:val="46"/>
        </w:num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>
        <w:rPr>
          <w:rFonts w:ascii="Tahoma" w:eastAsia="Tahoma" w:hAnsi="Tahoma" w:cs="Tahoma"/>
          <w:sz w:val="20"/>
          <w:szCs w:val="20"/>
        </w:rPr>
        <w:t>вправе</w:t>
      </w:r>
      <w:r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Default="001A632D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</w:rPr>
      </w:pPr>
    </w:p>
    <w:p w:rsidR="00DB5184" w:rsidRPr="00E973F8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Cs/>
          <w:i/>
          <w:color w:val="FF0000"/>
          <w:sz w:val="20"/>
          <w:szCs w:val="20"/>
          <w:u w:val="single"/>
        </w:rPr>
      </w:pPr>
      <w:r w:rsidRPr="00E973F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СБР + Рассрочка для физических лиц: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4.1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>Участник оплачивает цену Объекта за счет собственных средств</w:t>
      </w:r>
      <w:r>
        <w:rPr>
          <w:rFonts w:ascii="Tahoma" w:eastAsia="Tahoma" w:hAnsi="Tahoma" w:cs="Tahoma"/>
          <w:sz w:val="20"/>
          <w:szCs w:val="20"/>
        </w:rPr>
        <w:t xml:space="preserve"> в следующем порядке: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tbl>
      <w:tblPr>
        <w:tblW w:w="8415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905"/>
        <w:gridCol w:w="2565"/>
      </w:tblGrid>
      <w:tr w:rsidR="00DB5184" w:rsidRPr="005C15FE" w:rsidTr="00DB5184">
        <w:trPr>
          <w:trHeight w:val="90"/>
        </w:trPr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Платеж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Дата, до которой Участник </w:t>
            </w:r>
            <w:r w:rsidRPr="0099762C">
              <w:rPr>
                <w:rFonts w:ascii="Tahoma" w:hAnsi="Tahoma" w:cs="Tahoma"/>
                <w:sz w:val="18"/>
                <w:szCs w:val="18"/>
              </w:rPr>
              <w:t xml:space="preserve">обязан 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>заплатить (включительно)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сумма в рублях</w:t>
            </w:r>
          </w:p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№1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п. 4.2</w:t>
            </w:r>
            <w:r w:rsidR="00A3329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№2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99762C">
              <w:rPr>
                <w:rFonts w:ascii="Tahoma" w:eastAsia="Tahoma" w:hAnsi="Tahoma" w:cs="Tahoma"/>
                <w:sz w:val="18"/>
                <w:szCs w:val="18"/>
              </w:rPr>
              <w:t>№3</w:t>
            </w: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A762A5">
              <w:rPr>
                <w:rFonts w:ascii="Tahoma" w:eastAsia="Tahoma" w:hAnsi="Tahoma" w:cs="Tahoma"/>
                <w:sz w:val="18"/>
                <w:szCs w:val="18"/>
                <w:highlight w:val="lightGray"/>
              </w:rPr>
              <w:t>__________,</w:t>
            </w:r>
            <w:r w:rsidRPr="0099762C">
              <w:rPr>
                <w:rFonts w:ascii="Tahoma" w:eastAsia="Tahoma" w:hAnsi="Tahoma" w:cs="Tahoma"/>
                <w:sz w:val="18"/>
                <w:szCs w:val="18"/>
              </w:rPr>
              <w:t xml:space="preserve"> но в любом случае после регистрации договора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99762C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DB5184" w:rsidRPr="005C15FE" w:rsidTr="00DB5184">
        <w:tc>
          <w:tcPr>
            <w:tcW w:w="9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256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B5184" w:rsidRPr="005C15FE" w:rsidRDefault="00DB5184" w:rsidP="00DB5184">
            <w:pPr>
              <w:widowControl w:val="0"/>
              <w:tabs>
                <w:tab w:val="left" w:pos="142"/>
                <w:tab w:val="left" w:pos="709"/>
              </w:tabs>
              <w:spacing w:after="0"/>
              <w:ind w:firstLine="28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762C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вносит </w:t>
      </w:r>
      <w:r>
        <w:rPr>
          <w:rFonts w:ascii="Tahoma" w:eastAsia="Tahoma" w:hAnsi="Tahoma" w:cs="Tahoma"/>
          <w:sz w:val="20"/>
          <w:szCs w:val="20"/>
        </w:rPr>
        <w:t>платеж № 1</w:t>
      </w:r>
      <w:r w:rsidRPr="00A0660B">
        <w:rPr>
          <w:rFonts w:ascii="Tahoma" w:eastAsia="Tahoma" w:hAnsi="Tahoma" w:cs="Tahoma"/>
          <w:sz w:val="20"/>
          <w:szCs w:val="20"/>
        </w:rPr>
        <w:t xml:space="preserve">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</w:t>
      </w:r>
      <w:r>
        <w:rPr>
          <w:rFonts w:ascii="Tahoma" w:eastAsia="Tahoma" w:hAnsi="Tahoma" w:cs="Tahoma"/>
          <w:sz w:val="20"/>
          <w:szCs w:val="20"/>
        </w:rPr>
        <w:t xml:space="preserve"> не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позднее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 w:rsidR="00C87A4E"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№ 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</w:t>
      </w:r>
      <w:r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.3 Договора.</w:t>
      </w:r>
    </w:p>
    <w:p w:rsidR="00DB5184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</w:p>
    <w:p w:rsidR="00DB5184" w:rsidRPr="005C15FE" w:rsidRDefault="00DB5184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счет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5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99762C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>
        <w:rPr>
          <w:rFonts w:ascii="Tahoma" w:eastAsia="Times New Roman" w:hAnsi="Tahoma" w:cs="Tahoma"/>
          <w:sz w:val="20"/>
          <w:szCs w:val="20"/>
        </w:rPr>
        <w:t>п.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0C54A6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891DC6" w:rsidRDefault="000C54A6" w:rsidP="000C54A6">
      <w:pPr>
        <w:pStyle w:val="af1"/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4.4.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DB5184" w:rsidRPr="00891DC6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="00DB5184" w:rsidRPr="00891DC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891DC6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0C54A6" w:rsidRDefault="000C54A6" w:rsidP="000C54A6">
      <w:pPr>
        <w:pBdr>
          <w:between w:val="nil"/>
        </w:pBdr>
        <w:tabs>
          <w:tab w:val="left" w:pos="0"/>
        </w:tabs>
        <w:spacing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4.5.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="00DB5184" w:rsidRPr="000C54A6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0C54A6">
        <w:rPr>
          <w:rFonts w:ascii="Tahoma" w:eastAsia="Tahoma" w:hAnsi="Tahoma" w:cs="Tahoma"/>
          <w:sz w:val="20"/>
          <w:szCs w:val="20"/>
        </w:rPr>
        <w:t xml:space="preserve">-агенту </w:t>
      </w:r>
      <w:r w:rsidR="00DB5184" w:rsidRPr="000C54A6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="00DB5184" w:rsidRPr="000C54A6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1A632D" w:rsidRDefault="000C54A6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4.6.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DB5184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 w:rsidR="00DB5184">
        <w:rPr>
          <w:rFonts w:ascii="Tahoma" w:hAnsi="Tahoma" w:cs="Tahoma"/>
          <w:sz w:val="20"/>
          <w:szCs w:val="20"/>
        </w:rPr>
        <w:t>обязан</w:t>
      </w:r>
      <w:r w:rsidR="00DB5184" w:rsidRPr="005C15FE">
        <w:rPr>
          <w:rFonts w:ascii="Tahoma" w:hAnsi="Tahoma" w:cs="Tahoma"/>
          <w:sz w:val="20"/>
          <w:szCs w:val="20"/>
        </w:rPr>
        <w:t xml:space="preserve"> </w:t>
      </w:r>
      <w:r w:rsidR="00DB5184"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="00DB5184"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="00DB5184"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1A632D" w:rsidRPr="001A632D" w:rsidRDefault="001A632D" w:rsidP="000C54A6">
      <w:pPr>
        <w:pBdr>
          <w:between w:val="nil"/>
        </w:pBdr>
        <w:tabs>
          <w:tab w:val="left" w:pos="0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1A632D" w:rsidRDefault="000C54A6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4.7.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1A632D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>
        <w:rPr>
          <w:rFonts w:ascii="Tahoma" w:eastAsia="Tahoma" w:hAnsi="Tahoma" w:cs="Tahoma"/>
          <w:sz w:val="20"/>
          <w:szCs w:val="20"/>
        </w:rPr>
        <w:t>-агент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закроет </w:t>
      </w:r>
      <w:r w:rsidR="00C17741" w:rsidRPr="005C15FE">
        <w:rPr>
          <w:rFonts w:ascii="Tahoma" w:eastAsia="Tahoma" w:hAnsi="Tahoma" w:cs="Tahoma"/>
          <w:sz w:val="20"/>
          <w:szCs w:val="20"/>
        </w:rPr>
        <w:t xml:space="preserve">счет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 не в связи с прекращением </w:t>
      </w:r>
      <w:r w:rsidR="001A632D">
        <w:rPr>
          <w:rFonts w:ascii="Tahoma" w:eastAsia="Tahoma" w:hAnsi="Tahoma" w:cs="Tahoma"/>
          <w:sz w:val="20"/>
          <w:szCs w:val="20"/>
        </w:rPr>
        <w:t>д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1A632D">
        <w:rPr>
          <w:rFonts w:ascii="Tahoma" w:hAnsi="Tahoma" w:cs="Tahoma"/>
          <w:sz w:val="20"/>
          <w:szCs w:val="20"/>
        </w:rPr>
        <w:t>обязан</w:t>
      </w:r>
      <w:r w:rsidR="001A632D" w:rsidRPr="005C15FE"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1A632D">
        <w:rPr>
          <w:rFonts w:ascii="Tahoma" w:eastAsia="Tahoma" w:hAnsi="Tahoma" w:cs="Tahoma"/>
          <w:sz w:val="20"/>
          <w:szCs w:val="20"/>
        </w:rPr>
        <w:t xml:space="preserve"> с даты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1A632D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1A632D" w:rsidRPr="005C15FE" w:rsidRDefault="001A632D" w:rsidP="000C54A6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</w:p>
    <w:p w:rsidR="001A632D" w:rsidRPr="005C15FE" w:rsidRDefault="001A632D" w:rsidP="000C54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1A632D" w:rsidRPr="005C15FE" w:rsidRDefault="000C54A6" w:rsidP="000C54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4.8.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не откроет новый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или не внесет деньги в срок на счет-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="001A632D" w:rsidRPr="00C32BC2">
        <w:rPr>
          <w:rFonts w:ascii="Tahoma" w:eastAsia="Tahoma" w:hAnsi="Tahoma" w:cs="Tahoma"/>
          <w:sz w:val="20"/>
          <w:szCs w:val="20"/>
        </w:rPr>
        <w:t xml:space="preserve">1/300 ключевой ставки ЦБ РФ от цены Объекта </w:t>
      </w:r>
      <w:r w:rsidR="001A632D"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1A632D" w:rsidRPr="005C15FE" w:rsidRDefault="000C54A6" w:rsidP="00C32BC2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eastAsia="Tahoma" w:hAnsi="Tahoma" w:cs="Tahoma"/>
          <w:b/>
          <w:sz w:val="20"/>
          <w:szCs w:val="20"/>
        </w:rPr>
        <w:t>4.9.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>Если Участник нарушит срок внесения любого из платежей на счет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1A632D"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1A632D"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1A632D">
        <w:rPr>
          <w:rFonts w:ascii="Tahoma" w:eastAsia="Tahoma" w:hAnsi="Tahoma" w:cs="Tahoma"/>
          <w:sz w:val="20"/>
          <w:szCs w:val="20"/>
        </w:rPr>
        <w:t>вправе</w:t>
      </w:r>
      <w:r w:rsidR="001A632D" w:rsidRPr="005C15FE">
        <w:rPr>
          <w:rFonts w:ascii="Tahoma" w:eastAsia="Tahoma" w:hAnsi="Tahoma" w:cs="Tahoma"/>
          <w:sz w:val="20"/>
          <w:szCs w:val="20"/>
        </w:rPr>
        <w:t xml:space="preserve"> 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</w:p>
    <w:p w:rsidR="001A632D" w:rsidRPr="005C15FE" w:rsidRDefault="000C54A6" w:rsidP="00C32BC2">
      <w:pPr>
        <w:tabs>
          <w:tab w:val="left" w:pos="709"/>
        </w:tabs>
        <w:spacing w:after="0" w:line="276" w:lineRule="auto"/>
        <w:ind w:firstLine="284"/>
        <w:jc w:val="both"/>
        <w:rPr>
          <w:rFonts w:ascii="Tahoma" w:eastAsia="Tahoma" w:hAnsi="Tahoma" w:cs="Tahoma"/>
          <w:sz w:val="20"/>
          <w:szCs w:val="20"/>
        </w:rPr>
      </w:pPr>
      <w:r w:rsidRPr="000C54A6">
        <w:rPr>
          <w:rFonts w:ascii="Tahoma" w:hAnsi="Tahoma" w:cs="Tahoma"/>
          <w:b/>
          <w:sz w:val="20"/>
          <w:szCs w:val="20"/>
        </w:rPr>
        <w:t>4.10.</w:t>
      </w:r>
      <w:r>
        <w:rPr>
          <w:rFonts w:ascii="Tahoma" w:hAnsi="Tahoma" w:cs="Tahoma"/>
          <w:sz w:val="20"/>
          <w:szCs w:val="20"/>
        </w:rPr>
        <w:t xml:space="preserve"> </w:t>
      </w:r>
      <w:r w:rsidR="001A632D" w:rsidRPr="005C15FE">
        <w:rPr>
          <w:rFonts w:ascii="Tahoma" w:hAnsi="Tahoma" w:cs="Tahoma"/>
          <w:sz w:val="20"/>
          <w:szCs w:val="20"/>
        </w:rPr>
        <w:t xml:space="preserve"> В случае прекращения настоящего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оговора по основаниям, связанным с нарушением Участником своих обязательств по </w:t>
      </w:r>
      <w:r w:rsidR="001A632D">
        <w:rPr>
          <w:rFonts w:ascii="Tahoma" w:hAnsi="Tahoma" w:cs="Tahoma"/>
          <w:sz w:val="20"/>
          <w:szCs w:val="20"/>
        </w:rPr>
        <w:t>д</w:t>
      </w:r>
      <w:r w:rsidR="001A632D" w:rsidRPr="005C15FE">
        <w:rPr>
          <w:rFonts w:ascii="Tahoma" w:hAnsi="Tahoma" w:cs="Tahoma"/>
          <w:sz w:val="20"/>
          <w:szCs w:val="20"/>
        </w:rPr>
        <w:t xml:space="preserve">оговору, Участник по требованию Застройщика обязан заплатить неустойку в размере 10% от </w:t>
      </w:r>
      <w:r w:rsidR="001A632D">
        <w:rPr>
          <w:rFonts w:ascii="Tahoma" w:hAnsi="Tahoma" w:cs="Tahoma"/>
          <w:sz w:val="20"/>
          <w:szCs w:val="20"/>
        </w:rPr>
        <w:t>ц</w:t>
      </w:r>
      <w:r w:rsidR="001A632D" w:rsidRPr="005C15FE">
        <w:rPr>
          <w:rFonts w:ascii="Tahoma" w:hAnsi="Tahoma" w:cs="Tahoma"/>
          <w:sz w:val="20"/>
          <w:szCs w:val="20"/>
        </w:rPr>
        <w:t xml:space="preserve">ены </w:t>
      </w:r>
      <w:r w:rsidR="001A632D">
        <w:rPr>
          <w:rFonts w:ascii="Tahoma" w:hAnsi="Tahoma" w:cs="Tahoma"/>
          <w:sz w:val="20"/>
          <w:szCs w:val="20"/>
        </w:rPr>
        <w:t>Объекта</w:t>
      </w:r>
      <w:r w:rsidR="001A632D" w:rsidRPr="005C15FE">
        <w:rPr>
          <w:rFonts w:ascii="Tahoma" w:hAnsi="Tahoma" w:cs="Tahoma"/>
          <w:sz w:val="20"/>
          <w:szCs w:val="20"/>
        </w:rPr>
        <w:t xml:space="preserve">. </w:t>
      </w:r>
    </w:p>
    <w:p w:rsidR="001A632D" w:rsidRPr="00EF383C" w:rsidRDefault="001A632D" w:rsidP="001A632D">
      <w:pPr>
        <w:pBdr>
          <w:between w:val="nil"/>
        </w:pBdr>
        <w:tabs>
          <w:tab w:val="left" w:pos="0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EB2707" w:rsidRDefault="00DB5184" w:rsidP="00DB5184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284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EB2707">
        <w:rPr>
          <w:rFonts w:ascii="Tahoma" w:eastAsia="Tahoma" w:hAnsi="Tahoma" w:cs="Tahoma"/>
          <w:i/>
          <w:color w:val="FF0000"/>
          <w:sz w:val="20"/>
          <w:szCs w:val="20"/>
        </w:rPr>
        <w:t xml:space="preserve">СБР + Ипотека для физических лиц: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4.1. </w:t>
      </w:r>
      <w:r w:rsidRPr="00A0660B">
        <w:rPr>
          <w:rFonts w:ascii="Tahoma" w:eastAsia="Tahoma" w:hAnsi="Tahoma" w:cs="Tahoma"/>
          <w:sz w:val="20"/>
          <w:szCs w:val="20"/>
        </w:rPr>
        <w:t xml:space="preserve">Участник оплачивает цену Объекта за счет собственных </w:t>
      </w:r>
      <w:r>
        <w:rPr>
          <w:rFonts w:ascii="Tahoma" w:eastAsia="Tahoma" w:hAnsi="Tahoma" w:cs="Tahoma"/>
          <w:sz w:val="20"/>
          <w:szCs w:val="20"/>
        </w:rPr>
        <w:t xml:space="preserve">и кредитных </w:t>
      </w:r>
      <w:r w:rsidRPr="00A0660B">
        <w:rPr>
          <w:rFonts w:ascii="Tahoma" w:eastAsia="Tahoma" w:hAnsi="Tahoma" w:cs="Tahoma"/>
          <w:sz w:val="20"/>
          <w:szCs w:val="20"/>
        </w:rPr>
        <w:t xml:space="preserve">средств. Участник вносит деньги на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номинальный счет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№______________________________________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Общества с ограниченной ответственностью «Экосистема недвижимости «Метр квадратный» (далее – ООО «Экосистема недвижимости М2»), откры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тый у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>-агента в следующем порядке:</w:t>
      </w:r>
    </w:p>
    <w:p w:rsidR="00DB5184" w:rsidRPr="00F46F13" w:rsidRDefault="00DB5184" w:rsidP="00DB5184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собственные денежные средства в размере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________________________ (_____________________________________),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оставшуюся часть </w:t>
      </w:r>
      <w:r>
        <w:rPr>
          <w:rFonts w:ascii="Tahoma" w:eastAsia="Times New Roman" w:hAnsi="Tahoma" w:cs="Tahoma"/>
          <w:sz w:val="20"/>
          <w:szCs w:val="20"/>
          <w:lang w:eastAsia="ru-RU"/>
        </w:rPr>
        <w:t>цены Объекта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(в сумме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>___________________(____________________) рублей)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счет кредитных средств, предоставляемых </w:t>
      </w:r>
      <w:r>
        <w:rPr>
          <w:rFonts w:ascii="Tahoma" w:eastAsia="Times New Roman" w:hAnsi="Tahoma" w:cs="Tahoma"/>
          <w:sz w:val="20"/>
          <w:szCs w:val="20"/>
          <w:lang w:eastAsia="ru-RU"/>
        </w:rPr>
        <w:t>Банком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согласно Кредитному договору </w:t>
      </w:r>
      <w:r w:rsidRPr="00087D28">
        <w:rPr>
          <w:rFonts w:ascii="Tahoma" w:eastAsia="Times New Roman" w:hAnsi="Tahoma" w:cs="Tahoma"/>
          <w:sz w:val="20"/>
          <w:szCs w:val="20"/>
          <w:shd w:val="clear" w:color="auto" w:fill="D0CECE" w:themeFill="background2" w:themeFillShade="E6"/>
          <w:lang w:eastAsia="ru-RU"/>
        </w:rPr>
        <w:t xml:space="preserve">№ __________ от «__» ___________ года, заключенному в городе ___________ между _________________ </w:t>
      </w:r>
      <w:r w:rsidRPr="00087D28">
        <w:rPr>
          <w:rFonts w:ascii="Tahoma" w:eastAsia="Times New Roman" w:hAnsi="Tahoma" w:cs="Tahoma"/>
          <w:i/>
          <w:color w:val="FF0000"/>
          <w:sz w:val="20"/>
          <w:szCs w:val="20"/>
          <w:shd w:val="clear" w:color="auto" w:fill="D0CECE" w:themeFill="background2" w:themeFillShade="E6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C54A6">
        <w:rPr>
          <w:rFonts w:ascii="Tahoma" w:eastAsia="Times New Roman" w:hAnsi="Tahoma" w:cs="Tahoma"/>
          <w:b/>
          <w:sz w:val="20"/>
          <w:szCs w:val="20"/>
          <w:lang w:eastAsia="ru-RU"/>
        </w:rPr>
        <w:t>4.2.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Деньги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зачисляются Участником на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оминальный счет не позднее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оговора. Расходы по расчетам с Застройщиком с использованием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оминального счета несет Участник.</w:t>
      </w: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</w:t>
      </w:r>
      <w:r>
        <w:rPr>
          <w:rFonts w:ascii="Tahoma" w:eastAsia="Times New Roman" w:hAnsi="Tahoma" w:cs="Tahoma"/>
          <w:sz w:val="20"/>
          <w:szCs w:val="20"/>
          <w:lang w:eastAsia="ru-RU"/>
        </w:rPr>
        <w:t>денег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залога прав требования Участника в пользу Банка. 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5C15FE" w:rsidRDefault="00C17741" w:rsidP="00DB518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284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>
        <w:rPr>
          <w:rFonts w:ascii="Tahoma" w:eastAsia="Tahoma" w:hAnsi="Tahoma" w:cs="Tahoma"/>
          <w:b/>
          <w:color w:val="999999"/>
          <w:sz w:val="20"/>
          <w:szCs w:val="20"/>
        </w:rPr>
        <w:t>С</w:t>
      </w:r>
      <w:r w:rsidR="00DB5184" w:rsidRPr="005C15FE">
        <w:rPr>
          <w:rFonts w:ascii="Tahoma" w:eastAsia="Tahoma" w:hAnsi="Tahoma" w:cs="Tahoma"/>
          <w:b/>
          <w:color w:val="999999"/>
          <w:sz w:val="20"/>
          <w:szCs w:val="20"/>
        </w:rPr>
        <w:t>чет</w:t>
      </w:r>
      <w:r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b/>
          <w:color w:val="999999"/>
          <w:sz w:val="20"/>
          <w:szCs w:val="20"/>
        </w:rPr>
        <w:t>э</w:t>
      </w: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скроу</w:t>
      </w:r>
      <w:proofErr w:type="spellEnd"/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C32BC2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>
        <w:rPr>
          <w:rStyle w:val="a8"/>
          <w:rFonts w:ascii="Tahoma" w:eastAsia="Times New Roman" w:hAnsi="Tahoma" w:cs="Tahoma"/>
          <w:b/>
          <w:sz w:val="20"/>
          <w:szCs w:val="20"/>
          <w:lang w:eastAsia="ru-RU"/>
        </w:rPr>
        <w:footnoteReference w:id="6"/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B5184" w:rsidRPr="00087D28" w:rsidRDefault="00DB5184" w:rsidP="00DB518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 предусмотрены в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Правилах совершения операций по счетам </w:t>
      </w:r>
      <w:proofErr w:type="spellStart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>
        <w:rPr>
          <w:rFonts w:ascii="Tahoma" w:eastAsia="Times New Roman" w:hAnsi="Tahoma" w:cs="Tahoma"/>
          <w:sz w:val="20"/>
          <w:szCs w:val="20"/>
          <w:lang w:eastAsia="ru-RU"/>
        </w:rPr>
        <w:t>:</w:t>
      </w:r>
      <w:r w:rsidRPr="00087D2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-агент: Банк ВТБ</w:t>
      </w:r>
      <w:r>
        <w:rPr>
          <w:rFonts w:ascii="Tahoma" w:eastAsia="Times New Roman" w:hAnsi="Tahoma" w:cs="Tahoma"/>
          <w:sz w:val="20"/>
          <w:szCs w:val="20"/>
        </w:rPr>
        <w:t xml:space="preserve"> (ПАО)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Депонент: </w:t>
      </w:r>
      <w:r w:rsidRPr="00D9546A">
        <w:rPr>
          <w:rFonts w:ascii="Tahoma" w:eastAsia="Times New Roman" w:hAnsi="Tahoma" w:cs="Tahoma"/>
          <w:sz w:val="20"/>
          <w:szCs w:val="20"/>
          <w:highlight w:val="lightGray"/>
        </w:rPr>
        <w:t>_______________</w:t>
      </w:r>
      <w:r w:rsidRPr="00D9546A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ФИО Участника</w:t>
      </w:r>
      <w:r w:rsidR="004F28E7">
        <w:rPr>
          <w:rFonts w:ascii="Tahoma" w:eastAsia="Times New Roman" w:hAnsi="Tahoma" w:cs="Tahoma"/>
          <w:i/>
          <w:color w:val="FF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Бенефициар: Застройщик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Срок ввода Здания в эксплуатацию указан в проектной декларации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D9546A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  <w:highlight w:val="lightGray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Депонируемая сумма: </w:t>
      </w:r>
      <w:r w:rsidRPr="00D9546A">
        <w:rPr>
          <w:rFonts w:ascii="Tahoma" w:hAnsi="Tahoma" w:cs="Tahoma"/>
          <w:color w:val="000000"/>
          <w:sz w:val="20"/>
          <w:szCs w:val="20"/>
          <w:highlight w:val="lightGray"/>
        </w:rPr>
        <w:t>____ (_________) рублей</w:t>
      </w:r>
      <w:r w:rsidR="004F28E7">
        <w:rPr>
          <w:rFonts w:ascii="Tahoma" w:hAnsi="Tahoma" w:cs="Tahoma"/>
          <w:color w:val="000000"/>
          <w:sz w:val="20"/>
          <w:szCs w:val="20"/>
          <w:highlight w:val="lightGray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внесения денежных средств на Счет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: согласно </w:t>
      </w:r>
      <w:r w:rsidR="004F28E7">
        <w:rPr>
          <w:rFonts w:ascii="Tahoma" w:eastAsia="Times New Roman" w:hAnsi="Tahoma" w:cs="Tahoma"/>
          <w:sz w:val="20"/>
          <w:szCs w:val="20"/>
        </w:rPr>
        <w:t xml:space="preserve">п. </w:t>
      </w:r>
      <w:r>
        <w:rPr>
          <w:rFonts w:ascii="Tahoma" w:eastAsia="Times New Roman" w:hAnsi="Tahoma" w:cs="Tahoma"/>
          <w:sz w:val="20"/>
          <w:szCs w:val="20"/>
        </w:rPr>
        <w:t>4.2</w:t>
      </w:r>
      <w:r w:rsidR="004F28E7">
        <w:rPr>
          <w:rFonts w:ascii="Tahoma" w:eastAsia="Times New Roman" w:hAnsi="Tahoma" w:cs="Tahoma"/>
          <w:sz w:val="20"/>
          <w:szCs w:val="20"/>
        </w:rPr>
        <w:t>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Срок действия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(срок условного депонирования) –</w:t>
      </w:r>
      <w:r>
        <w:rPr>
          <w:rFonts w:ascii="Tahoma" w:eastAsia="Times New Roman" w:hAnsi="Tahoma" w:cs="Tahoma"/>
          <w:sz w:val="20"/>
          <w:szCs w:val="20"/>
        </w:rPr>
        <w:t xml:space="preserve"> с даты его заключения и до истечения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6 месяцев </w:t>
      </w:r>
      <w:r>
        <w:rPr>
          <w:rFonts w:ascii="Tahoma" w:eastAsia="Times New Roman" w:hAnsi="Tahoma" w:cs="Tahoma"/>
          <w:sz w:val="20"/>
          <w:szCs w:val="20"/>
        </w:rPr>
        <w:t>после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срока ввода в эксплуатацию Здания, указанного в проектной декларации;</w:t>
      </w:r>
    </w:p>
    <w:p w:rsidR="00DB5184" w:rsidRPr="005C15FE" w:rsidRDefault="00DB5184" w:rsidP="00DB5184">
      <w:pPr>
        <w:pStyle w:val="af1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Комиссионное вознаграждение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за открытие, ведение </w:t>
      </w:r>
      <w:r w:rsidR="00C17741">
        <w:rPr>
          <w:rFonts w:ascii="Tahoma" w:eastAsia="Times New Roman" w:hAnsi="Tahoma" w:cs="Tahoma"/>
          <w:sz w:val="20"/>
          <w:szCs w:val="20"/>
        </w:rPr>
        <w:t>с</w:t>
      </w:r>
      <w:r w:rsidRPr="005C15FE">
        <w:rPr>
          <w:rFonts w:ascii="Tahoma" w:eastAsia="Times New Roman" w:hAnsi="Tahoma" w:cs="Tahoma"/>
          <w:sz w:val="20"/>
          <w:szCs w:val="20"/>
        </w:rPr>
        <w:t xml:space="preserve">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не уплачивается.</w:t>
      </w:r>
    </w:p>
    <w:p w:rsidR="00DB5184" w:rsidRPr="005C15FE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и Депонент, действующие каждый от своего имени и в своих интересах, 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</w:t>
      </w:r>
      <w:r w:rsidR="004F28E7">
        <w:rPr>
          <w:rFonts w:ascii="Tahoma" w:eastAsia="Times New Roman" w:hAnsi="Tahoma" w:cs="Tahoma"/>
          <w:sz w:val="20"/>
          <w:szCs w:val="20"/>
        </w:rPr>
        <w:t>,</w:t>
      </w:r>
      <w:r w:rsidRPr="005C15FE">
        <w:rPr>
          <w:rFonts w:ascii="Tahoma" w:eastAsia="Times New Roman" w:hAnsi="Tahoma" w:cs="Tahoma"/>
          <w:sz w:val="20"/>
          <w:szCs w:val="20"/>
        </w:rPr>
        <w:t xml:space="preserve"> предлагают (адресуют оферту) Банку ВТБ (ПАО) заключить трехсторонний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на условиях следующих документов, составляющих Договор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качестве его неотъемлемых частей: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Правил совершения операций по счетам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A25905">
          <w:rPr>
            <w:rFonts w:ascii="Tahoma" w:eastAsia="Times New Roman" w:hAnsi="Tahoma" w:cs="Tahoma"/>
            <w:sz w:val="20"/>
            <w:szCs w:val="20"/>
          </w:rPr>
          <w:t>www.vtb.ru</w:t>
        </w:r>
      </w:hyperlink>
      <w:r w:rsidRPr="00A25905">
        <w:rPr>
          <w:rFonts w:ascii="Tahoma" w:eastAsia="Times New Roman" w:hAnsi="Tahoma" w:cs="Tahoma"/>
          <w:sz w:val="20"/>
          <w:szCs w:val="20"/>
        </w:rPr>
        <w:t xml:space="preserve"> (далее – «Правила»);</w:t>
      </w:r>
    </w:p>
    <w:p w:rsidR="008A2300" w:rsidRPr="00A25905" w:rsidRDefault="008A2300" w:rsidP="008A2300">
      <w:pPr>
        <w:pStyle w:val="af1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A25905">
        <w:rPr>
          <w:rFonts w:ascii="Tahoma" w:eastAsia="Times New Roman" w:hAnsi="Tahoma" w:cs="Tahoma"/>
          <w:sz w:val="20"/>
          <w:szCs w:val="20"/>
        </w:rPr>
        <w:t xml:space="preserve">Настоящего договора, заключенного (зарегистрированного) в установленном законодательством порядке, в части условий, необходимых для открытия и совершения операций по счету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исполнения Договора счета </w:t>
      </w:r>
      <w:proofErr w:type="spellStart"/>
      <w:r w:rsidRPr="00A25905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A25905">
        <w:rPr>
          <w:rFonts w:ascii="Tahoma" w:eastAsia="Times New Roman" w:hAnsi="Tahoma" w:cs="Tahoma"/>
          <w:sz w:val="20"/>
          <w:szCs w:val="20"/>
        </w:rPr>
        <w:t xml:space="preserve"> и индивидуальных условий (в случае их подписания Бенефициаром и Депонентом).</w:t>
      </w:r>
    </w:p>
    <w:p w:rsidR="008A2300" w:rsidRDefault="008A2300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Подписывая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епонентом),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 выражают свое намерение считать себя заключившими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случае принятия (акцепта) Банком ВТБ (ПАО) оферт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епонента путем открытия Банком ВТБ (ПАО)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в порядке, предусмотренном Правилами, не позднее 10 дней с даты получения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оговора, заключенного (зарегистрированного) в установленном законодательством порядке.</w:t>
      </w:r>
    </w:p>
    <w:p w:rsidR="00DB5184" w:rsidRPr="005C15FE" w:rsidRDefault="00DB5184" w:rsidP="00DB5184">
      <w:pPr>
        <w:pStyle w:val="af1"/>
        <w:widowControl w:val="0"/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 xml:space="preserve">Бенефициар поручает (предоставляет полномочия)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епоненту передать Банку ВТБ (ПАО)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оговор, заключенный (зарегистрированный) в установленном законодательством порядке, в качестве документа, содержащего оферту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енефициара о заключении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оговора счета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 и индивидуальные условия (в случае их подписания </w:t>
      </w:r>
      <w:r>
        <w:rPr>
          <w:rFonts w:ascii="Tahoma" w:eastAsia="Times New Roman" w:hAnsi="Tahoma" w:cs="Tahoma"/>
          <w:sz w:val="20"/>
          <w:szCs w:val="20"/>
        </w:rPr>
        <w:t>Б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енефициаром и </w:t>
      </w:r>
      <w:r>
        <w:rPr>
          <w:rFonts w:ascii="Tahoma" w:eastAsia="Times New Roman" w:hAnsi="Tahoma" w:cs="Tahoma"/>
          <w:sz w:val="20"/>
          <w:szCs w:val="20"/>
        </w:rPr>
        <w:t>Д</w:t>
      </w:r>
      <w:r w:rsidRPr="005C15FE">
        <w:rPr>
          <w:rFonts w:ascii="Tahoma" w:eastAsia="Times New Roman" w:hAnsi="Tahoma" w:cs="Tahoma"/>
          <w:sz w:val="20"/>
          <w:szCs w:val="20"/>
        </w:rPr>
        <w:t>епонентом).</w:t>
      </w:r>
    </w:p>
    <w:p w:rsidR="00DB5184" w:rsidRPr="00C82C6B" w:rsidRDefault="00DB5184" w:rsidP="00DB5184">
      <w:pPr>
        <w:pStyle w:val="af1"/>
        <w:numPr>
          <w:ilvl w:val="1"/>
          <w:numId w:val="48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C82C6B">
        <w:rPr>
          <w:rFonts w:ascii="Tahoma" w:eastAsia="Tahoma" w:hAnsi="Tahoma" w:cs="Tahoma"/>
          <w:sz w:val="20"/>
          <w:szCs w:val="20"/>
        </w:rPr>
        <w:t xml:space="preserve">Дата исполнения обязанности Участника по оплате - дата зачисления денежных средств на </w:t>
      </w:r>
      <w:proofErr w:type="spellStart"/>
      <w:r w:rsidRPr="00C82C6B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C82C6B">
        <w:rPr>
          <w:rFonts w:ascii="Tahoma" w:eastAsia="Tahoma" w:hAnsi="Tahoma" w:cs="Tahoma"/>
          <w:sz w:val="20"/>
          <w:szCs w:val="20"/>
        </w:rPr>
        <w:t xml:space="preserve">-счет в полном объеме. </w:t>
      </w:r>
    </w:p>
    <w:p w:rsidR="00DB5184" w:rsidRPr="00681E47" w:rsidRDefault="00DB5184" w:rsidP="00DB5184">
      <w:pPr>
        <w:pStyle w:val="af1"/>
        <w:numPr>
          <w:ilvl w:val="1"/>
          <w:numId w:val="48"/>
        </w:numPr>
        <w:pBdr>
          <w:between w:val="nil"/>
        </w:pBdr>
        <w:tabs>
          <w:tab w:val="left" w:pos="0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 перечисляет депонируемую сумму Застройщику не позднее 10 рабочих дней с даты предоставления </w:t>
      </w:r>
      <w:proofErr w:type="spellStart"/>
      <w:r w:rsidRPr="00681E47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eastAsia="Tahoma" w:hAnsi="Tahoma" w:cs="Tahoma"/>
          <w:sz w:val="20"/>
          <w:szCs w:val="20"/>
        </w:rPr>
        <w:t xml:space="preserve">-агенту </w:t>
      </w:r>
      <w:r w:rsidRPr="00681E47">
        <w:rPr>
          <w:rFonts w:ascii="Tahoma" w:eastAsia="Times New Roman" w:hAnsi="Tahoma" w:cs="Tahoma"/>
          <w:sz w:val="20"/>
          <w:szCs w:val="20"/>
        </w:rPr>
        <w:t>путем электронного документооборота</w:t>
      </w:r>
      <w:r w:rsidRPr="00681E47">
        <w:rPr>
          <w:rFonts w:ascii="Tahoma" w:eastAsia="Tahoma" w:hAnsi="Tahoma" w:cs="Tahoma"/>
          <w:sz w:val="20"/>
          <w:szCs w:val="20"/>
        </w:rPr>
        <w:t xml:space="preserve"> разрешения на ввод Здания в эксплуатацию или информации о размещении в Единой информационной системе жилищного строительства информации о вводе Здания в эксплуатацию.</w:t>
      </w:r>
    </w:p>
    <w:p w:rsidR="00DB5184" w:rsidRPr="005C15FE" w:rsidRDefault="00DB5184" w:rsidP="00DB5184">
      <w:pPr>
        <w:numPr>
          <w:ilvl w:val="1"/>
          <w:numId w:val="48"/>
        </w:numPr>
        <w:pBdr>
          <w:between w:val="nil"/>
        </w:pBdr>
        <w:tabs>
          <w:tab w:val="left" w:pos="0"/>
        </w:tabs>
        <w:spacing w:after="0"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-агент </w:t>
      </w:r>
      <w:r>
        <w:rPr>
          <w:rFonts w:ascii="Tahoma" w:hAnsi="Tahoma" w:cs="Tahoma"/>
          <w:sz w:val="20"/>
          <w:szCs w:val="20"/>
        </w:rPr>
        <w:t>обязан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направить депонируемую сумму для оплаты обязательств Застройщика по кредитному договору, если кредитный договор содержит </w:t>
      </w:r>
      <w:r w:rsidRPr="005C15FE">
        <w:rPr>
          <w:rFonts w:ascii="Tahoma" w:eastAsia="Times New Roman" w:hAnsi="Tahoma" w:cs="Tahoma"/>
          <w:sz w:val="20"/>
          <w:szCs w:val="20"/>
        </w:rPr>
        <w:t xml:space="preserve">поручение Застройщика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</w:t>
      </w:r>
      <w:proofErr w:type="spellStart"/>
      <w:r w:rsidR="00C32BC2">
        <w:rPr>
          <w:rFonts w:ascii="Tahoma" w:eastAsia="Times New Roman" w:hAnsi="Tahoma" w:cs="Tahoma"/>
          <w:sz w:val="20"/>
          <w:szCs w:val="20"/>
        </w:rPr>
        <w:t>Э</w:t>
      </w:r>
      <w:r w:rsidRPr="005C15FE">
        <w:rPr>
          <w:rFonts w:ascii="Tahoma" w:eastAsia="Times New Roman" w:hAnsi="Tahoma" w:cs="Tahoma"/>
          <w:sz w:val="20"/>
          <w:szCs w:val="20"/>
        </w:rPr>
        <w:t>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 xml:space="preserve">-агенте залоговый счет Застройщика, права по которому переданы в залог </w:t>
      </w:r>
      <w:proofErr w:type="spellStart"/>
      <w:r w:rsidRPr="005C15FE">
        <w:rPr>
          <w:rFonts w:ascii="Tahoma" w:eastAsia="Times New Roman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imes New Roman" w:hAnsi="Tahoma" w:cs="Tahoma"/>
          <w:sz w:val="20"/>
          <w:szCs w:val="20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5184" w:rsidRPr="00681E47" w:rsidRDefault="00DB5184" w:rsidP="00DB5184">
      <w:pPr>
        <w:pStyle w:val="af1"/>
        <w:numPr>
          <w:ilvl w:val="1"/>
          <w:numId w:val="48"/>
        </w:numPr>
        <w:tabs>
          <w:tab w:val="left" w:pos="142"/>
        </w:tabs>
        <w:ind w:left="0" w:firstLine="284"/>
        <w:jc w:val="both"/>
        <w:rPr>
          <w:rFonts w:ascii="Tahoma" w:hAnsi="Tahoma" w:cs="Tahoma"/>
          <w:sz w:val="20"/>
          <w:szCs w:val="20"/>
        </w:rPr>
      </w:pPr>
      <w:r w:rsidRPr="00681E47">
        <w:rPr>
          <w:rFonts w:ascii="Tahoma" w:hAnsi="Tahoma" w:cs="Tahoma"/>
          <w:sz w:val="20"/>
          <w:szCs w:val="20"/>
        </w:rPr>
        <w:t xml:space="preserve">В случае расторжения договора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подлежат возврату Участнику, путем их перечисления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-агентом на счет Участника </w:t>
      </w:r>
      <w:r w:rsidRPr="00681E47">
        <w:rPr>
          <w:rFonts w:ascii="Tahoma" w:hAnsi="Tahoma" w:cs="Tahoma"/>
          <w:i/>
          <w:color w:val="FF0000"/>
          <w:sz w:val="20"/>
          <w:szCs w:val="20"/>
          <w:shd w:val="clear" w:color="auto" w:fill="D0CECE" w:themeFill="background2" w:themeFillShade="E6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681E47">
        <w:rPr>
          <w:rFonts w:ascii="Tahoma" w:hAnsi="Tahoma" w:cs="Tahoma"/>
          <w:sz w:val="20"/>
          <w:szCs w:val="20"/>
          <w:shd w:val="clear" w:color="auto" w:fill="D0CECE" w:themeFill="background2" w:themeFillShade="E6"/>
        </w:rPr>
        <w:t xml:space="preserve"> №_______________,</w:t>
      </w:r>
      <w:r w:rsidRPr="00681E47">
        <w:rPr>
          <w:rFonts w:ascii="Tahoma" w:hAnsi="Tahoma" w:cs="Tahoma"/>
          <w:sz w:val="20"/>
          <w:szCs w:val="20"/>
        </w:rPr>
        <w:t xml:space="preserve"> открытый у Банка. При заключении договора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, Участник обязан указать в договоре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указанный номер счета, в качестве счета, на который осуществляется возврат денежных средств. Если к дате расторжения договора, денежные средства со счета </w:t>
      </w:r>
      <w:proofErr w:type="spellStart"/>
      <w:r w:rsidRPr="00681E47">
        <w:rPr>
          <w:rFonts w:ascii="Tahoma" w:hAnsi="Tahoma" w:cs="Tahoma"/>
          <w:sz w:val="20"/>
          <w:szCs w:val="20"/>
        </w:rPr>
        <w:t>эскроу</w:t>
      </w:r>
      <w:proofErr w:type="spellEnd"/>
      <w:r w:rsidRPr="00681E47">
        <w:rPr>
          <w:rFonts w:ascii="Tahoma" w:hAnsi="Tahoma" w:cs="Tahoma"/>
          <w:sz w:val="20"/>
          <w:szCs w:val="20"/>
        </w:rPr>
        <w:t xml:space="preserve"> будут перечислены Застройщику, Застройщик обязуется возвратить Участнику уплаченные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письма. Изменение указанных реквизитов для платежа без письменного согласия Банка не допускается.</w:t>
      </w:r>
    </w:p>
    <w:p w:rsidR="00DB5184" w:rsidRPr="00681E47" w:rsidRDefault="00DB5184" w:rsidP="00DB5184">
      <w:pPr>
        <w:pStyle w:val="af1"/>
        <w:widowControl w:val="0"/>
        <w:numPr>
          <w:ilvl w:val="1"/>
          <w:numId w:val="4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DB5184" w:rsidRPr="00F46F13" w:rsidRDefault="00DB5184" w:rsidP="00DB518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DB5184" w:rsidRPr="00681E47" w:rsidRDefault="00DB5184" w:rsidP="00DB5184">
      <w:pPr>
        <w:pStyle w:val="af1"/>
        <w:widowControl w:val="0"/>
        <w:numPr>
          <w:ilvl w:val="1"/>
          <w:numId w:val="48"/>
        </w:numPr>
        <w:tabs>
          <w:tab w:val="left" w:pos="142"/>
        </w:tabs>
        <w:autoSpaceDE w:val="0"/>
        <w:autoSpaceDN w:val="0"/>
        <w:adjustRightInd w:val="0"/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681E47">
        <w:rPr>
          <w:rFonts w:ascii="Tahoma" w:eastAsia="Times New Roman" w:hAnsi="Tahoma" w:cs="Tahoma"/>
          <w:sz w:val="20"/>
          <w:szCs w:val="20"/>
        </w:rPr>
        <w:t xml:space="preserve">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DB5184" w:rsidRPr="00CA79FE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</w:rPr>
        <w:t>ст. 77.2</w:t>
      </w:r>
    </w:p>
    <w:p w:rsidR="00DB5184" w:rsidRPr="00CA79FE" w:rsidRDefault="00DB5184" w:rsidP="00DB5184">
      <w:pPr>
        <w:tabs>
          <w:tab w:val="left" w:pos="142"/>
        </w:tabs>
        <w:spacing w:after="0" w:line="240" w:lineRule="auto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коммерции: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</w:t>
      </w:r>
      <w:r w:rsidR="00C812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</w:t>
      </w:r>
      <w:proofErr w:type="spellStart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машино</w:t>
      </w:r>
      <w:proofErr w:type="spellEnd"/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Pr="00A62F5F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1A353A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для кладовок:</w:t>
      </w:r>
      <w:r w:rsidRPr="00A62F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ст.</w:t>
      </w:r>
      <w:r w:rsidR="00C812B2">
        <w:rPr>
          <w:rFonts w:ascii="Tahoma" w:eastAsia="Times New Roman" w:hAnsi="Tahoma" w:cs="Tahoma"/>
          <w:sz w:val="20"/>
          <w:szCs w:val="20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</w:rPr>
        <w:t>69.1</w:t>
      </w:r>
    </w:p>
    <w:p w:rsidR="00DB5184" w:rsidRDefault="00DB5184" w:rsidP="00DB5184">
      <w:pPr>
        <w:pStyle w:val="af1"/>
        <w:tabs>
          <w:tab w:val="left" w:pos="142"/>
        </w:tabs>
        <w:ind w:left="0"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DB5184" w:rsidRDefault="00DB5184" w:rsidP="00DB5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DB5184" w:rsidRPr="005C15FE" w:rsidRDefault="00DB5184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Закрытие счета</w:t>
      </w:r>
      <w:r w:rsidR="00C17741" w:rsidRPr="00C17741">
        <w:rPr>
          <w:rFonts w:ascii="Tahoma" w:eastAsia="Tahoma" w:hAnsi="Tahoma" w:cs="Tahoma"/>
          <w:b/>
          <w:color w:val="999999"/>
          <w:sz w:val="20"/>
          <w:szCs w:val="20"/>
        </w:rPr>
        <w:t xml:space="preserve"> </w:t>
      </w:r>
      <w:proofErr w:type="spellStart"/>
      <w:r w:rsidR="00C17741" w:rsidRPr="005C15FE">
        <w:rPr>
          <w:rFonts w:ascii="Tahoma" w:eastAsia="Tahoma" w:hAnsi="Tahoma" w:cs="Tahoma"/>
          <w:b/>
          <w:color w:val="999999"/>
          <w:sz w:val="20"/>
          <w:szCs w:val="20"/>
        </w:rPr>
        <w:t>эскроу</w:t>
      </w:r>
      <w:proofErr w:type="spellEnd"/>
    </w:p>
    <w:p w:rsidR="00BD3C7B" w:rsidRDefault="00BD3C7B" w:rsidP="001A632D">
      <w:pPr>
        <w:pStyle w:val="af1"/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284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proofErr w:type="spellStart"/>
      <w:r w:rsidR="002637A4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="002637A4">
        <w:rPr>
          <w:rFonts w:ascii="Tahoma" w:eastAsia="Tahoma" w:hAnsi="Tahoma" w:cs="Tahoma"/>
          <w:sz w:val="20"/>
          <w:szCs w:val="20"/>
        </w:rPr>
        <w:t>-агент</w:t>
      </w:r>
      <w:r w:rsidR="002637A4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закроет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-счет не в связи с прекращением </w:t>
      </w:r>
      <w:r w:rsidR="00B71F0F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и вернет деньги Участнику, то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открыть новый счет и внести на него деньги в течение 10 рабочих дней</w:t>
      </w:r>
      <w:r w:rsidR="00263463">
        <w:rPr>
          <w:rFonts w:ascii="Tahoma" w:eastAsia="Tahoma" w:hAnsi="Tahoma" w:cs="Tahoma"/>
          <w:sz w:val="20"/>
          <w:szCs w:val="20"/>
        </w:rPr>
        <w:t xml:space="preserve">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263463">
        <w:rPr>
          <w:rFonts w:ascii="Tahoma" w:eastAsia="Tahoma" w:hAnsi="Tahoma" w:cs="Tahoma"/>
          <w:sz w:val="20"/>
          <w:szCs w:val="20"/>
        </w:rPr>
        <w:t>возврата денег Участнику</w:t>
      </w:r>
      <w:r w:rsidRPr="005C15FE">
        <w:rPr>
          <w:rFonts w:ascii="Tahoma" w:eastAsia="Tahoma" w:hAnsi="Tahoma" w:cs="Tahoma"/>
          <w:sz w:val="20"/>
          <w:szCs w:val="20"/>
        </w:rPr>
        <w:t xml:space="preserve">.  </w:t>
      </w:r>
    </w:p>
    <w:p w:rsidR="005A0083" w:rsidRPr="005C15FE" w:rsidRDefault="005A0083" w:rsidP="005A0083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Ответственность</w:t>
      </w:r>
    </w:p>
    <w:p w:rsidR="00BD3C7B" w:rsidRPr="005C15FE" w:rsidRDefault="00BD3C7B" w:rsidP="001A632D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не откроет новый </w:t>
      </w:r>
      <w:r w:rsidR="001F5B4D" w:rsidRPr="005C15FE">
        <w:rPr>
          <w:rFonts w:ascii="Tahoma" w:eastAsia="Tahoma" w:hAnsi="Tahoma" w:cs="Tahoma"/>
          <w:sz w:val="20"/>
          <w:szCs w:val="20"/>
        </w:rPr>
        <w:t>сч</w:t>
      </w:r>
      <w:r w:rsidRPr="005C15FE">
        <w:rPr>
          <w:rFonts w:ascii="Tahoma" w:eastAsia="Tahoma" w:hAnsi="Tahoma" w:cs="Tahoma"/>
          <w:sz w:val="20"/>
          <w:szCs w:val="20"/>
        </w:rPr>
        <w:t>ет-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или не внесет деньги в срок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>
        <w:rPr>
          <w:rFonts w:ascii="Tahoma" w:eastAsia="Tahoma" w:hAnsi="Tahoma" w:cs="Tahoma"/>
          <w:sz w:val="20"/>
          <w:szCs w:val="20"/>
        </w:rPr>
        <w:t xml:space="preserve">, то Застройщик вправе требовать от Участника оплатить пени в размере </w:t>
      </w:r>
      <w:r w:rsidRPr="00C32BC2">
        <w:rPr>
          <w:rFonts w:ascii="Tahoma" w:eastAsia="Tahoma" w:hAnsi="Tahoma" w:cs="Tahoma"/>
          <w:sz w:val="20"/>
          <w:szCs w:val="20"/>
        </w:rPr>
        <w:t xml:space="preserve">1/300 </w:t>
      </w:r>
      <w:r w:rsidR="00263463" w:rsidRPr="00C32BC2">
        <w:rPr>
          <w:rFonts w:ascii="Tahoma" w:eastAsia="Tahoma" w:hAnsi="Tahoma" w:cs="Tahoma"/>
          <w:sz w:val="20"/>
          <w:szCs w:val="20"/>
        </w:rPr>
        <w:t>ключевой ставки ЦБ РФ</w:t>
      </w:r>
      <w:r w:rsidRPr="00C32BC2">
        <w:rPr>
          <w:rFonts w:ascii="Tahoma" w:eastAsia="Tahoma" w:hAnsi="Tahoma" w:cs="Tahoma"/>
          <w:sz w:val="20"/>
          <w:szCs w:val="20"/>
        </w:rPr>
        <w:t xml:space="preserve"> от цены Объекта </w:t>
      </w:r>
      <w:r w:rsidRPr="005C15FE">
        <w:rPr>
          <w:rFonts w:ascii="Tahoma" w:eastAsia="Tahoma" w:hAnsi="Tahoma" w:cs="Tahoma"/>
          <w:sz w:val="20"/>
          <w:szCs w:val="20"/>
        </w:rPr>
        <w:t>за каждый день просрочки.</w:t>
      </w:r>
    </w:p>
    <w:p w:rsidR="006D3DCB" w:rsidRPr="005C15FE" w:rsidRDefault="00BD3C7B" w:rsidP="00C32BC2">
      <w:pPr>
        <w:numPr>
          <w:ilvl w:val="1"/>
          <w:numId w:val="48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нарушит срок внесения любого из платежей на </w:t>
      </w:r>
      <w:r w:rsidR="001F5B4D" w:rsidRPr="005C15FE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чет</w:t>
      </w:r>
      <w:r w:rsidR="00C17741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5C15FE">
        <w:rPr>
          <w:rFonts w:ascii="Tahoma" w:eastAsia="Tahoma" w:hAnsi="Tahoma" w:cs="Tahoma"/>
          <w:sz w:val="20"/>
          <w:szCs w:val="20"/>
        </w:rPr>
        <w:t>эскроу</w:t>
      </w:r>
      <w:proofErr w:type="spellEnd"/>
      <w:r w:rsidRPr="005C15FE" w:rsidDel="00CD06FA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в счет оплаты цены Объекта, то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перенести срок передачи Объекта соразмерно сроку просрочки. Застройщик не несет ответственности за перенос срока сдачи Объекта при просрочке платежей.</w:t>
      </w:r>
      <w:bookmarkStart w:id="1" w:name="_Hlk184833656"/>
    </w:p>
    <w:bookmarkEnd w:id="1"/>
    <w:p w:rsidR="001A632D" w:rsidRDefault="001A632D" w:rsidP="001A632D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</w:p>
    <w:p w:rsidR="00F7599A" w:rsidRPr="005C15FE" w:rsidRDefault="00F7599A" w:rsidP="00614C60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передача и приемка объекта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по передаточному акту не позднее </w:t>
      </w:r>
      <w:r w:rsidR="00954AA0" w:rsidRPr="00521335">
        <w:rPr>
          <w:rFonts w:ascii="Tahoma" w:hAnsi="Tahoma" w:cs="Tahoma"/>
          <w:b/>
          <w:sz w:val="20"/>
          <w:szCs w:val="20"/>
          <w:lang w:eastAsia="ru-RU"/>
        </w:rPr>
        <w:t>31</w:t>
      </w:r>
      <w:r w:rsidR="00F4121F">
        <w:rPr>
          <w:rFonts w:ascii="Tahoma" w:hAnsi="Tahoma" w:cs="Tahoma"/>
          <w:b/>
          <w:sz w:val="20"/>
          <w:szCs w:val="20"/>
          <w:lang w:eastAsia="ru-RU"/>
        </w:rPr>
        <w:t>.03.</w:t>
      </w:r>
      <w:r w:rsidR="00954AA0" w:rsidRPr="00521335">
        <w:rPr>
          <w:rFonts w:ascii="Tahoma" w:hAnsi="Tahoma" w:cs="Tahoma"/>
          <w:b/>
          <w:sz w:val="20"/>
          <w:szCs w:val="20"/>
          <w:lang w:eastAsia="ru-RU"/>
        </w:rPr>
        <w:t>2028 </w:t>
      </w:r>
      <w:r w:rsidR="00807BC3" w:rsidRPr="008901B4">
        <w:rPr>
          <w:rFonts w:ascii="Tahoma" w:eastAsia="Tahoma" w:hAnsi="Tahoma" w:cs="Tahoma"/>
          <w:sz w:val="20"/>
          <w:szCs w:val="20"/>
        </w:rPr>
        <w:t>г</w:t>
      </w:r>
      <w:r w:rsidR="001A4A53" w:rsidRPr="008901B4">
        <w:rPr>
          <w:rFonts w:ascii="Tahoma" w:eastAsia="Tahoma" w:hAnsi="Tahoma" w:cs="Tahoma"/>
          <w:sz w:val="20"/>
          <w:szCs w:val="20"/>
        </w:rPr>
        <w:t>.</w:t>
      </w:r>
      <w:r w:rsidR="00C9732C">
        <w:rPr>
          <w:rStyle w:val="a9"/>
          <w:rFonts w:ascii="Calibri" w:eastAsia="Calibri" w:hAnsi="Calibri" w:cs="Calibri"/>
          <w:lang w:eastAsia="ru-RU"/>
        </w:rPr>
        <w:t xml:space="preserve"> 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передать Объект Участнику досрочно. </w:t>
      </w:r>
      <w:r w:rsidRPr="005C15FE">
        <w:rPr>
          <w:rFonts w:ascii="Tahoma" w:hAnsi="Tahoma" w:cs="Tahoma"/>
          <w:sz w:val="20"/>
          <w:szCs w:val="20"/>
        </w:rPr>
        <w:t xml:space="preserve">Указанные в п.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263463">
        <w:rPr>
          <w:rFonts w:ascii="Tahoma" w:hAnsi="Tahoma" w:cs="Tahoma"/>
          <w:sz w:val="20"/>
          <w:szCs w:val="20"/>
        </w:rPr>
        <w:t>3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D3DCB" w:rsidRPr="005C15FE">
        <w:rPr>
          <w:rFonts w:ascii="Tahoma" w:hAnsi="Tahoma" w:cs="Tahoma"/>
          <w:sz w:val="20"/>
          <w:szCs w:val="20"/>
        </w:rPr>
        <w:t>-</w:t>
      </w:r>
      <w:r w:rsidR="00C812B2">
        <w:rPr>
          <w:rFonts w:ascii="Tahoma" w:hAnsi="Tahoma" w:cs="Tahoma"/>
          <w:sz w:val="20"/>
          <w:szCs w:val="20"/>
        </w:rPr>
        <w:t xml:space="preserve"> </w:t>
      </w:r>
      <w:r w:rsidR="00634539" w:rsidRPr="005C15FE">
        <w:rPr>
          <w:rFonts w:ascii="Tahoma" w:hAnsi="Tahoma" w:cs="Tahoma"/>
          <w:sz w:val="20"/>
          <w:szCs w:val="20"/>
        </w:rPr>
        <w:t>5</w:t>
      </w:r>
      <w:r w:rsidR="006D3DCB" w:rsidRPr="005C15FE">
        <w:rPr>
          <w:rFonts w:ascii="Tahoma" w:hAnsi="Tahoma" w:cs="Tahoma"/>
          <w:sz w:val="20"/>
          <w:szCs w:val="20"/>
        </w:rPr>
        <w:t>.</w:t>
      </w:r>
      <w:r w:rsidR="006C7448">
        <w:rPr>
          <w:rFonts w:ascii="Tahoma" w:hAnsi="Tahoma" w:cs="Tahoma"/>
          <w:sz w:val="20"/>
          <w:szCs w:val="20"/>
        </w:rPr>
        <w:t>7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C17741">
        <w:rPr>
          <w:rFonts w:ascii="Tahoma" w:hAnsi="Tahoma" w:cs="Tahoma"/>
          <w:sz w:val="20"/>
          <w:szCs w:val="20"/>
        </w:rPr>
        <w:t>Д</w:t>
      </w:r>
      <w:r w:rsidRPr="005C15FE">
        <w:rPr>
          <w:rFonts w:ascii="Tahoma" w:hAnsi="Tahoma" w:cs="Tahoma"/>
          <w:sz w:val="20"/>
          <w:szCs w:val="20"/>
        </w:rPr>
        <w:t xml:space="preserve">оговора правила </w:t>
      </w:r>
      <w:r w:rsidR="00622D0B">
        <w:rPr>
          <w:rFonts w:ascii="Tahoma" w:hAnsi="Tahoma" w:cs="Tahoma"/>
          <w:sz w:val="20"/>
          <w:szCs w:val="20"/>
        </w:rPr>
        <w:t xml:space="preserve">передачи Объекта </w:t>
      </w:r>
      <w:r w:rsidRPr="005C15FE">
        <w:rPr>
          <w:rFonts w:ascii="Tahoma" w:hAnsi="Tahoma" w:cs="Tahoma"/>
          <w:sz w:val="20"/>
          <w:szCs w:val="20"/>
        </w:rPr>
        <w:t>действуют</w:t>
      </w:r>
      <w:r w:rsidR="00C17741">
        <w:rPr>
          <w:rFonts w:ascii="Tahoma" w:hAnsi="Tahoma" w:cs="Tahoma"/>
          <w:sz w:val="20"/>
          <w:szCs w:val="20"/>
        </w:rPr>
        <w:t xml:space="preserve"> и</w:t>
      </w:r>
      <w:r w:rsidRPr="005C15FE">
        <w:rPr>
          <w:rFonts w:ascii="Tahoma" w:hAnsi="Tahoma" w:cs="Tahoma"/>
          <w:sz w:val="20"/>
          <w:szCs w:val="20"/>
        </w:rPr>
        <w:t xml:space="preserve"> при досрочной передаче Объекта Участнику.</w:t>
      </w:r>
    </w:p>
    <w:p w:rsidR="00BD3C7B" w:rsidRPr="005C15FE" w:rsidRDefault="00092695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Объект считается переданным Участнику в дату подписания сторонами передаточного акта или в дату составления Застройщиком одностороннего передаточного акта, а </w:t>
      </w:r>
      <w:r w:rsidR="00BD3C7B" w:rsidRPr="005C15FE">
        <w:rPr>
          <w:rFonts w:ascii="Tahoma" w:eastAsia="Tahoma" w:hAnsi="Tahoma" w:cs="Tahoma"/>
          <w:sz w:val="20"/>
          <w:szCs w:val="20"/>
        </w:rPr>
        <w:t>Участник с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sz w:val="20"/>
          <w:szCs w:val="20"/>
        </w:rPr>
        <w:t>этой даты</w:t>
      </w:r>
      <w:r w:rsidR="004428B7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428B7">
        <w:rPr>
          <w:rFonts w:ascii="Tahoma" w:eastAsia="Tahoma" w:hAnsi="Tahoma" w:cs="Tahoma"/>
          <w:sz w:val="20"/>
          <w:szCs w:val="20"/>
        </w:rPr>
        <w:t>несёт</w:t>
      </w:r>
      <w:r>
        <w:rPr>
          <w:rFonts w:ascii="Tahoma" w:eastAsia="Tahoma" w:hAnsi="Tahoma" w:cs="Tahoma"/>
          <w:sz w:val="20"/>
          <w:szCs w:val="20"/>
        </w:rPr>
        <w:t xml:space="preserve"> риск случайной гибели или случайного повреждения и бремя содержания Объекта, в том числе, оплачивает коммунальные и иные услуги по содержанию Объекта и общего имущества.  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указанные расходы </w:t>
      </w:r>
      <w:r w:rsidR="006C7448">
        <w:rPr>
          <w:rFonts w:ascii="Tahoma" w:eastAsia="Tahoma" w:hAnsi="Tahoma" w:cs="Tahoma"/>
          <w:sz w:val="20"/>
          <w:szCs w:val="20"/>
        </w:rPr>
        <w:t>по</w:t>
      </w:r>
      <w:r w:rsidR="006C7448" w:rsidRPr="005C15FE">
        <w:rPr>
          <w:rFonts w:ascii="Tahoma" w:eastAsia="Tahoma" w:hAnsi="Tahoma" w:cs="Tahoma"/>
          <w:sz w:val="20"/>
          <w:szCs w:val="20"/>
        </w:rPr>
        <w:t>н</w:t>
      </w:r>
      <w:r w:rsidR="006C7448">
        <w:rPr>
          <w:rFonts w:ascii="Tahoma" w:eastAsia="Tahoma" w:hAnsi="Tahoma" w:cs="Tahoma"/>
          <w:sz w:val="20"/>
          <w:szCs w:val="20"/>
        </w:rPr>
        <w:t>ё</w:t>
      </w:r>
      <w:r w:rsidR="006C7448" w:rsidRPr="005C15FE">
        <w:rPr>
          <w:rFonts w:ascii="Tahoma" w:eastAsia="Tahoma" w:hAnsi="Tahoma" w:cs="Tahoma"/>
          <w:sz w:val="20"/>
          <w:szCs w:val="20"/>
        </w:rPr>
        <w:t xml:space="preserve">с </w:t>
      </w:r>
      <w:r w:rsidRPr="005C15FE">
        <w:rPr>
          <w:rFonts w:ascii="Tahoma" w:eastAsia="Tahoma" w:hAnsi="Tahoma" w:cs="Tahoma"/>
          <w:sz w:val="20"/>
          <w:szCs w:val="20"/>
        </w:rPr>
        <w:t>Застройщик, то по требованию Застройщика</w:t>
      </w:r>
      <w:r w:rsidR="006C7448">
        <w:rPr>
          <w:rFonts w:ascii="Tahoma" w:eastAsia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Участник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компенсировать расходы </w:t>
      </w:r>
      <w:r w:rsidRPr="005C15FE">
        <w:rPr>
          <w:rFonts w:ascii="Tahoma" w:eastAsia="Tahoma" w:hAnsi="Tahoma" w:cs="Tahoma"/>
          <w:color w:val="434343"/>
          <w:sz w:val="20"/>
          <w:szCs w:val="20"/>
        </w:rPr>
        <w:t>в</w:t>
      </w:r>
      <w:r w:rsidRPr="005C15FE">
        <w:rPr>
          <w:rFonts w:ascii="Tahoma" w:eastAsia="Tahoma" w:hAnsi="Tahoma" w:cs="Tahoma"/>
          <w:color w:val="0070C0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течение 10 рабочих дней с даты </w:t>
      </w:r>
      <w:r w:rsidR="000C3EBF">
        <w:rPr>
          <w:rFonts w:ascii="Tahoma" w:eastAsia="Tahoma" w:hAnsi="Tahoma" w:cs="Tahoma"/>
          <w:sz w:val="20"/>
          <w:szCs w:val="20"/>
        </w:rPr>
        <w:t>получения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415ADE" w:rsidRPr="005C15FE">
        <w:rPr>
          <w:rFonts w:ascii="Tahoma" w:eastAsia="Tahoma" w:hAnsi="Tahoma" w:cs="Tahoma"/>
          <w:sz w:val="20"/>
          <w:szCs w:val="20"/>
        </w:rPr>
        <w:t>требования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Застройщика. Если Участник допустит просрочку оплаты, Застройщик вправе требовать от Участника оплаты неустойки в размере </w:t>
      </w:r>
      <w:r w:rsidRPr="00C32BC2">
        <w:rPr>
          <w:rFonts w:ascii="Tahoma" w:eastAsia="Tahoma" w:hAnsi="Tahoma" w:cs="Tahoma"/>
          <w:sz w:val="20"/>
          <w:szCs w:val="20"/>
        </w:rPr>
        <w:t>0,1%</w:t>
      </w:r>
      <w:r w:rsidRPr="005C15FE">
        <w:rPr>
          <w:rFonts w:ascii="Tahoma" w:eastAsia="Tahoma" w:hAnsi="Tahoma" w:cs="Tahoma"/>
          <w:sz w:val="20"/>
          <w:szCs w:val="20"/>
        </w:rPr>
        <w:t xml:space="preserve"> от суммы задолженности за каждый день просрочки.</w:t>
      </w:r>
    </w:p>
    <w:p w:rsidR="00F7599A" w:rsidRPr="005C15FE" w:rsidRDefault="00F7599A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Сроки и порядок приемки Объекта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="008424A3">
        <w:rPr>
          <w:rFonts w:ascii="Tahoma" w:eastAsia="Tahoma" w:hAnsi="Tahoma" w:cs="Tahoma"/>
          <w:sz w:val="20"/>
          <w:szCs w:val="20"/>
        </w:rPr>
        <w:t>обязан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приступить к приемке в течение 7 рабочих дней и завершить</w:t>
      </w:r>
      <w:r w:rsidR="00092695">
        <w:rPr>
          <w:rFonts w:ascii="Tahoma" w:eastAsia="Tahoma" w:hAnsi="Tahoma" w:cs="Tahoma"/>
          <w:sz w:val="20"/>
          <w:szCs w:val="20"/>
        </w:rPr>
        <w:t xml:space="preserve"> её</w:t>
      </w:r>
      <w:r w:rsidRPr="005C15FE">
        <w:rPr>
          <w:rFonts w:ascii="Tahoma" w:eastAsia="Tahoma" w:hAnsi="Tahoma" w:cs="Tahoma"/>
          <w:sz w:val="20"/>
          <w:szCs w:val="20"/>
        </w:rPr>
        <w:t xml:space="preserve"> в течение 30 рабочих дней с </w:t>
      </w:r>
      <w:r w:rsidR="000C3EBF">
        <w:rPr>
          <w:rFonts w:ascii="Tahoma" w:eastAsia="Tahoma" w:hAnsi="Tahoma" w:cs="Tahoma"/>
          <w:sz w:val="20"/>
          <w:szCs w:val="20"/>
        </w:rPr>
        <w:t xml:space="preserve">даты </w:t>
      </w:r>
      <w:r w:rsidRPr="005C15FE">
        <w:rPr>
          <w:rFonts w:ascii="Tahoma" w:eastAsia="Tahoma" w:hAnsi="Tahoma" w:cs="Tahoma"/>
          <w:sz w:val="20"/>
          <w:szCs w:val="20"/>
        </w:rPr>
        <w:t>получения сообщения о завершении строительства Здания и готовности Объекта к передаче.</w:t>
      </w:r>
    </w:p>
    <w:p w:rsidR="00BD3C7B" w:rsidRPr="005C15FE" w:rsidRDefault="00BD3C7B" w:rsidP="005C15F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составить односторонний передаточный акт, если в течение срока для приемки Участник: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не явился на приемку, или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 направил своего представителя, или </w:t>
      </w:r>
    </w:p>
    <w:p w:rsidR="00BD3C7B" w:rsidRPr="005C15FE" w:rsidRDefault="00BD3C7B" w:rsidP="00C32BC2">
      <w:pPr>
        <w:numPr>
          <w:ilvl w:val="2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лицо, которое явилось на приемку от имени Участника, не имеет нотариально удостоверенных полномочий от Участника, или </w:t>
      </w:r>
    </w:p>
    <w:p w:rsidR="00BD3C7B" w:rsidRPr="005C15FE" w:rsidRDefault="00BD3C7B" w:rsidP="005C15FE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или его представитель явился на приемку, но отказался от подписания передаточного акта без оснований.</w:t>
      </w:r>
    </w:p>
    <w:p w:rsidR="00BD3C7B" w:rsidRPr="005C15FE" w:rsidRDefault="00BD3C7B" w:rsidP="00C32BC2">
      <w:pPr>
        <w:pStyle w:val="af1"/>
        <w:numPr>
          <w:ilvl w:val="1"/>
          <w:numId w:val="1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sz w:val="20"/>
          <w:szCs w:val="20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p w:rsidR="00970189" w:rsidRPr="00F4121F" w:rsidRDefault="00F22672" w:rsidP="00970189">
      <w:pPr>
        <w:pStyle w:val="af9"/>
        <w:widowControl/>
        <w:numPr>
          <w:ilvl w:val="1"/>
          <w:numId w:val="13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5C15FE">
        <w:rPr>
          <w:rFonts w:ascii="Tahoma" w:eastAsia="MS Mincho" w:hAnsi="Tahoma" w:cs="Tahoma"/>
          <w:lang w:val="ru-RU" w:eastAsia="en-US"/>
        </w:rPr>
        <w:t>Наличие Несущественных</w:t>
      </w:r>
      <w:r w:rsidRPr="005C15FE">
        <w:rPr>
          <w:rFonts w:ascii="Tahoma" w:hAnsi="Tahoma" w:cs="Tahoma"/>
          <w:lang w:val="ru-RU"/>
        </w:rPr>
        <w:t xml:space="preserve"> недостатков, </w:t>
      </w:r>
      <w:r w:rsidR="0084253B">
        <w:rPr>
          <w:rFonts w:ascii="Tahoma" w:hAnsi="Tahoma" w:cs="Tahoma"/>
          <w:lang w:val="ru-RU"/>
        </w:rPr>
        <w:t>отклонение</w:t>
      </w:r>
      <w:r w:rsidR="0084253B"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  <w:lang w:val="ru-RU"/>
        </w:rPr>
        <w:t xml:space="preserve">Фактической площади от Проектной площади, </w:t>
      </w:r>
      <w:bookmarkStart w:id="2" w:name="_Hlk189072203"/>
      <w:r w:rsidRPr="005C15FE">
        <w:rPr>
          <w:rFonts w:ascii="Tahoma" w:hAnsi="Tahoma" w:cs="Tahoma"/>
          <w:lang w:val="ru-RU"/>
        </w:rPr>
        <w:t>несущественное изменение проектной документации и планировки/конфигурации Объекта</w:t>
      </w:r>
      <w:bookmarkEnd w:id="2"/>
      <w:r w:rsidRPr="005C15FE">
        <w:rPr>
          <w:rFonts w:ascii="Tahoma" w:hAnsi="Tahoma" w:cs="Tahoma"/>
          <w:lang w:val="ru-RU"/>
        </w:rPr>
        <w:t xml:space="preserve"> не являются основанием для отказа от </w:t>
      </w:r>
      <w:r w:rsidR="00BD4E3D">
        <w:rPr>
          <w:rFonts w:ascii="Tahoma" w:hAnsi="Tahoma" w:cs="Tahoma"/>
          <w:lang w:val="ru-RU"/>
        </w:rPr>
        <w:t>д</w:t>
      </w:r>
      <w:r w:rsidRPr="005C15FE">
        <w:rPr>
          <w:rFonts w:ascii="Tahoma" w:hAnsi="Tahoma" w:cs="Tahoma"/>
          <w:lang w:val="ru-RU"/>
        </w:rPr>
        <w:t>оговора и для отказа от подписания Передаточного акта. У</w:t>
      </w:r>
      <w:r w:rsidRPr="005C15FE">
        <w:rPr>
          <w:rFonts w:ascii="Tahoma" w:hAnsi="Tahoma" w:cs="Tahoma"/>
        </w:rPr>
        <w:t>казанные случаи не</w:t>
      </w:r>
      <w:r w:rsidRPr="005C15FE">
        <w:rPr>
          <w:rFonts w:ascii="Tahoma" w:hAnsi="Tahoma" w:cs="Tahoma"/>
          <w:lang w:val="ru-RU"/>
        </w:rPr>
        <w:t xml:space="preserve"> </w:t>
      </w:r>
      <w:r w:rsidRPr="005C15FE">
        <w:rPr>
          <w:rFonts w:ascii="Tahoma" w:hAnsi="Tahoma" w:cs="Tahoma"/>
        </w:rPr>
        <w:t xml:space="preserve">могут быть признаны </w:t>
      </w:r>
      <w:bookmarkStart w:id="3" w:name="_Ref498075897"/>
      <w:r w:rsidRPr="005C15FE">
        <w:rPr>
          <w:rFonts w:ascii="Tahoma" w:hAnsi="Tahoma" w:cs="Tahoma"/>
          <w:lang w:val="ru-RU"/>
        </w:rPr>
        <w:t>существенными нарушениями требований к качеству Объекта (</w:t>
      </w:r>
      <w:proofErr w:type="spellStart"/>
      <w:r w:rsidRPr="005C15FE">
        <w:rPr>
          <w:rFonts w:ascii="Tahoma" w:hAnsi="Tahoma" w:cs="Tahoma"/>
          <w:lang w:val="ru-RU"/>
        </w:rPr>
        <w:t>пп</w:t>
      </w:r>
      <w:proofErr w:type="spellEnd"/>
      <w:r w:rsidRPr="005C15FE">
        <w:rPr>
          <w:rFonts w:ascii="Tahoma" w:hAnsi="Tahoma" w:cs="Tahoma"/>
          <w:lang w:val="ru-RU"/>
        </w:rPr>
        <w:t>. 3 ч. 1 ст. 9 Закона).</w:t>
      </w:r>
      <w:bookmarkEnd w:id="3"/>
    </w:p>
    <w:p w:rsidR="006C7448" w:rsidRPr="005C15FE" w:rsidRDefault="006C7448" w:rsidP="005C15FE">
      <w:pPr>
        <w:pStyle w:val="af9"/>
        <w:widowControl/>
        <w:numPr>
          <w:ilvl w:val="1"/>
          <w:numId w:val="13"/>
        </w:numPr>
        <w:tabs>
          <w:tab w:val="left" w:pos="142"/>
        </w:tabs>
        <w:autoSpaceDE/>
        <w:autoSpaceDN/>
        <w:adjustRightInd/>
        <w:spacing w:after="0"/>
        <w:ind w:left="0" w:firstLine="0"/>
        <w:jc w:val="both"/>
        <w:rPr>
          <w:rFonts w:ascii="Tahoma" w:hAnsi="Tahoma" w:cs="Tahoma"/>
          <w:lang w:val="ru-RU"/>
        </w:rPr>
      </w:pPr>
      <w:r w:rsidRPr="006C7448">
        <w:rPr>
          <w:rFonts w:ascii="Tahoma" w:hAnsi="Tahoma" w:cs="Tahoma"/>
          <w:lang w:val="ru-RU"/>
        </w:rPr>
        <w:t>Застройщик в течение 30 рабочих дней с даты подписания передаточного акта или одностороннего передаточного акта обязан направить в регистрирующий орган заявление о государственной регистрации права собственности Участника на Объект. Участник обязан компенсировать Застройщику расходы по уплате государственной пошлины за государственную регистрацию права собственности Участника в течение 14 календарных дней с даты получения соответствующего требования от Застройщика. </w:t>
      </w:r>
    </w:p>
    <w:p w:rsidR="00F22672" w:rsidRPr="005C15FE" w:rsidRDefault="00F22672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Недостатки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Общие условия</w:t>
      </w:r>
    </w:p>
    <w:p w:rsidR="00783ED4" w:rsidRPr="005C15FE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Если в процессе передачи Объекта Участнику будут выявлены недостатки</w:t>
      </w:r>
      <w:r w:rsidR="00092695">
        <w:rPr>
          <w:rFonts w:ascii="Tahoma" w:hAnsi="Tahoma" w:cs="Tahoma"/>
          <w:sz w:val="20"/>
          <w:szCs w:val="20"/>
        </w:rPr>
        <w:t>,</w:t>
      </w:r>
      <w:r w:rsidRPr="005C15FE">
        <w:rPr>
          <w:rFonts w:ascii="Tahoma" w:eastAsia="Tahoma" w:hAnsi="Tahoma" w:cs="Tahoma"/>
          <w:sz w:val="20"/>
          <w:szCs w:val="20"/>
        </w:rPr>
        <w:t xml:space="preserve"> Застройщик устраняет недостатки в предусмотренные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783ED4" w:rsidRPr="005C15FE">
        <w:rPr>
          <w:rFonts w:ascii="Tahoma" w:eastAsia="Tahoma" w:hAnsi="Tahoma" w:cs="Tahoma"/>
          <w:sz w:val="20"/>
          <w:szCs w:val="20"/>
        </w:rPr>
        <w:t>.3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 xml:space="preserve">оговора сроки. </w:t>
      </w:r>
    </w:p>
    <w:p w:rsidR="00783ED4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 </w:t>
      </w:r>
    </w:p>
    <w:p w:rsidR="00F624A9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Срок устранения недостатков </w:t>
      </w:r>
      <w:r w:rsidR="004428B7">
        <w:rPr>
          <w:rFonts w:ascii="Tahoma" w:eastAsia="Tahoma" w:hAnsi="Tahoma" w:cs="Tahoma"/>
          <w:sz w:val="20"/>
          <w:szCs w:val="20"/>
        </w:rPr>
        <w:t xml:space="preserve">- </w:t>
      </w:r>
      <w:r w:rsidRPr="005C15FE">
        <w:rPr>
          <w:rFonts w:ascii="Tahoma" w:eastAsia="Tahoma" w:hAnsi="Tahoma" w:cs="Tahoma"/>
          <w:sz w:val="20"/>
          <w:szCs w:val="20"/>
        </w:rPr>
        <w:t xml:space="preserve">не более 45 рабочих дней с даты акта осмотра или наступления погодных условий, подходящих для выполнения ремонтных работ. </w:t>
      </w:r>
    </w:p>
    <w:p w:rsidR="00783ED4" w:rsidRPr="005C15FE" w:rsidRDefault="00783ED4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</w:t>
      </w:r>
      <w:r w:rsidR="00564C9E">
        <w:rPr>
          <w:rFonts w:ascii="Tahoma" w:eastAsia="Tahoma" w:hAnsi="Tahoma" w:cs="Tahoma"/>
          <w:sz w:val="20"/>
          <w:szCs w:val="20"/>
        </w:rPr>
        <w:t xml:space="preserve">в течение 3 рабочих дней с даты акта осмотра </w:t>
      </w:r>
      <w:r w:rsidRPr="005C15FE">
        <w:rPr>
          <w:rFonts w:ascii="Tahoma" w:eastAsia="Tahoma" w:hAnsi="Tahoma" w:cs="Tahoma"/>
          <w:sz w:val="20"/>
          <w:szCs w:val="20"/>
        </w:rPr>
        <w:t>не предоставит доступ Застройщику или его представителю для устранения недостатков, то Участник не вправе обращаться в судебном порядке с требованием: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 безвозмездном устранении недостатков, 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возмещения расходов на устранение недостатков,</w:t>
      </w:r>
    </w:p>
    <w:p w:rsidR="00783ED4" w:rsidRPr="005C15FE" w:rsidRDefault="00783ED4" w:rsidP="005C15FE">
      <w:pPr>
        <w:pStyle w:val="af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соразмерного уменьшения цены Объекта.</w:t>
      </w:r>
    </w:p>
    <w:p w:rsidR="00F624A9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при передаче Объекта фиксируют в акте осмотра все выявленные недостатки, </w:t>
      </w:r>
      <w:r w:rsidRPr="005C15FE">
        <w:rPr>
          <w:rFonts w:ascii="Tahoma" w:hAnsi="Tahoma" w:cs="Tahoma"/>
          <w:sz w:val="20"/>
          <w:szCs w:val="20"/>
        </w:rPr>
        <w:t xml:space="preserve">указывается на то, какие недостатки являются Существенными и Несущественными. </w:t>
      </w:r>
    </w:p>
    <w:p w:rsidR="00F624A9" w:rsidRPr="005C15FE" w:rsidRDefault="004428B7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</w:t>
      </w:r>
      <w:r>
        <w:rPr>
          <w:rFonts w:ascii="Tahoma" w:eastAsia="Tahoma" w:hAnsi="Tahoma" w:cs="Tahoma"/>
          <w:sz w:val="20"/>
          <w:szCs w:val="20"/>
        </w:rPr>
        <w:t>между</w:t>
      </w:r>
      <w:r w:rsidR="00092695">
        <w:rPr>
          <w:rFonts w:ascii="Tahoma" w:eastAsia="Tahoma" w:hAnsi="Tahoma" w:cs="Tahoma"/>
          <w:sz w:val="20"/>
          <w:szCs w:val="20"/>
        </w:rPr>
        <w:t xml:space="preserve"> сторонами возник спор о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092695">
        <w:rPr>
          <w:rFonts w:ascii="Tahoma" w:eastAsia="Tahoma" w:hAnsi="Tahoma" w:cs="Tahoma"/>
          <w:sz w:val="20"/>
          <w:szCs w:val="20"/>
        </w:rPr>
        <w:t>характере</w:t>
      </w:r>
      <w:r w:rsidR="00092695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недостатков, </w:t>
      </w:r>
      <w:r w:rsidR="00092695">
        <w:rPr>
          <w:rFonts w:ascii="Tahoma" w:eastAsia="Tahoma" w:hAnsi="Tahoma" w:cs="Tahoma"/>
          <w:sz w:val="20"/>
          <w:szCs w:val="20"/>
        </w:rPr>
        <w:t xml:space="preserve">стороны </w:t>
      </w:r>
      <w:r w:rsidR="00BD3C7B" w:rsidRPr="005C15FE">
        <w:rPr>
          <w:rFonts w:ascii="Tahoma" w:eastAsia="Tahoma" w:hAnsi="Tahoma" w:cs="Tahoma"/>
          <w:sz w:val="20"/>
          <w:szCs w:val="20"/>
        </w:rPr>
        <w:t>должны действовать в порядке, предусмотрен</w:t>
      </w:r>
      <w:r w:rsidR="00092695">
        <w:rPr>
          <w:rFonts w:ascii="Tahoma" w:eastAsia="Tahoma" w:hAnsi="Tahoma" w:cs="Tahoma"/>
          <w:sz w:val="20"/>
          <w:szCs w:val="20"/>
        </w:rPr>
        <w:t>ном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 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sz w:val="20"/>
          <w:szCs w:val="20"/>
        </w:rPr>
        <w:t>.1</w:t>
      </w:r>
      <w:r w:rsidR="00783ED4" w:rsidRPr="005C15FE">
        <w:rPr>
          <w:rFonts w:ascii="Tahoma" w:eastAsia="Tahoma" w:hAnsi="Tahoma" w:cs="Tahoma"/>
          <w:sz w:val="20"/>
          <w:szCs w:val="20"/>
        </w:rPr>
        <w:t>2</w:t>
      </w:r>
      <w:r w:rsidR="00844DC8" w:rsidRPr="005C15FE">
        <w:rPr>
          <w:rFonts w:ascii="Tahoma" w:eastAsia="Tahoma" w:hAnsi="Tahoma" w:cs="Tahoma"/>
          <w:sz w:val="20"/>
          <w:szCs w:val="20"/>
        </w:rPr>
        <w:t>.</w:t>
      </w:r>
    </w:p>
    <w:p w:rsidR="006D0E4A" w:rsidRPr="006D0E4A" w:rsidRDefault="00BD3C7B" w:rsidP="006D0E4A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определении недостатков </w:t>
      </w:r>
      <w:r w:rsidR="00622D0B">
        <w:rPr>
          <w:rFonts w:ascii="Tahoma" w:eastAsia="Tahoma" w:hAnsi="Tahoma" w:cs="Tahoma"/>
          <w:sz w:val="20"/>
          <w:szCs w:val="20"/>
        </w:rPr>
        <w:t>с</w:t>
      </w:r>
      <w:r w:rsidRPr="005C15FE">
        <w:rPr>
          <w:rFonts w:ascii="Tahoma" w:eastAsia="Tahoma" w:hAnsi="Tahoma" w:cs="Tahoma"/>
          <w:sz w:val="20"/>
          <w:szCs w:val="20"/>
        </w:rPr>
        <w:t>тороны руководствуются только обязательными нормами и правилами, применяемыми к строительству Объекта</w:t>
      </w:r>
      <w:r w:rsidR="00F624A9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F4121F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ind w:left="0" w:firstLine="0"/>
        <w:jc w:val="both"/>
        <w:rPr>
          <w:rFonts w:ascii="Tahoma" w:hAnsi="Tahoma" w:cs="Tahoma"/>
          <w:i/>
          <w:color w:val="C00000"/>
          <w:sz w:val="20"/>
          <w:szCs w:val="20"/>
          <w:u w:val="single"/>
        </w:rPr>
      </w:pPr>
      <w:r w:rsidRPr="005C15FE">
        <w:rPr>
          <w:rFonts w:ascii="Tahoma" w:hAnsi="Tahoma" w:cs="Tahoma"/>
          <w:sz w:val="20"/>
          <w:szCs w:val="20"/>
        </w:rPr>
        <w:t>Незначительные и/или не превышающие допустимые пределы и нормы царапины/ окалины /вмятины/ потертости на стеклах и иных поверхностях/ люфт запирающих устройств/ отклонение уровня стен и пола, несоответствие Объекта СНИП, ГОСТ, СП, применяемым к иным объектам строительства и/или применяемым на добровольной основе,</w:t>
      </w:r>
      <w:r w:rsidRPr="005C15FE">
        <w:rPr>
          <w:rFonts w:ascii="Tahoma" w:hAnsi="Tahoma" w:cs="Tahoma"/>
          <w:i/>
          <w:color w:val="C00000"/>
          <w:sz w:val="20"/>
          <w:szCs w:val="20"/>
          <w:u w:val="single"/>
        </w:rPr>
        <w:t xml:space="preserve"> </w:t>
      </w:r>
      <w:r w:rsidRPr="00F4121F">
        <w:rPr>
          <w:rFonts w:ascii="Tahoma" w:hAnsi="Tahoma" w:cs="Tahoma"/>
          <w:sz w:val="20"/>
          <w:szCs w:val="20"/>
        </w:rPr>
        <w:t>недостатками не являются (а также не являются «Несущественными недостатками»), не подлежат устранению Застройщиком и не являются основанием для уменьшения цены Объекта.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Несущественные недостатки</w:t>
      </w:r>
    </w:p>
    <w:p w:rsidR="00844DC8" w:rsidRPr="005C15FE" w:rsidRDefault="00BD3C7B" w:rsidP="005C15FE">
      <w:pPr>
        <w:pStyle w:val="af1"/>
        <w:numPr>
          <w:ilvl w:val="1"/>
          <w:numId w:val="13"/>
        </w:numPr>
        <w:tabs>
          <w:tab w:val="left" w:pos="0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Несущественные недостатки — это недостатки, которые не препятствуют использованию Объекта по назначению. </w:t>
      </w:r>
      <w:r w:rsidR="00844DC8" w:rsidRPr="005C15FE">
        <w:rPr>
          <w:rFonts w:ascii="Tahoma" w:eastAsia="Tahoma" w:hAnsi="Tahoma" w:cs="Tahoma"/>
          <w:sz w:val="20"/>
          <w:szCs w:val="20"/>
        </w:rPr>
        <w:t>Устранение Несущественных недостатков подтверждается Актом об устранении недостатков.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К Несущественным недостаткам относятся:</w:t>
      </w:r>
    </w:p>
    <w:p w:rsidR="00844DC8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царапины/окалины/вмятины/потертости </w:t>
      </w:r>
      <w:r w:rsidRPr="005C15FE">
        <w:rPr>
          <w:rFonts w:ascii="Tahoma" w:hAnsi="Tahoma" w:cs="Tahoma"/>
          <w:color w:val="0D0D0D" w:themeColor="text1" w:themeTint="F2"/>
          <w:sz w:val="20"/>
          <w:szCs w:val="20"/>
        </w:rPr>
        <w:t>на стеклах и иных поверхностях</w:t>
      </w:r>
      <w:r w:rsidRPr="005C15FE">
        <w:rPr>
          <w:rFonts w:ascii="Tahoma" w:eastAsia="Tahoma" w:hAnsi="Tahoma" w:cs="Tahoma"/>
          <w:color w:val="0D0D0D" w:themeColor="text1" w:themeTint="F2"/>
          <w:sz w:val="20"/>
          <w:szCs w:val="20"/>
        </w:rPr>
        <w:t>/люфт запирающих устройств/ наплыв бетона/ отклонение уровня стен и пола, превышающие допустимые пределы и нормы и т.п.</w:t>
      </w:r>
    </w:p>
    <w:p w:rsidR="00844DC8" w:rsidRPr="005C15FE" w:rsidRDefault="00844DC8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5C15FE">
        <w:rPr>
          <w:rFonts w:ascii="Tahoma" w:hAnsi="Tahoma" w:cs="Tahoma"/>
          <w:i/>
          <w:color w:val="FF0000"/>
          <w:sz w:val="20"/>
          <w:szCs w:val="20"/>
        </w:rPr>
        <w:t>для квартир без отделки</w:t>
      </w: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царапины/ окалины /вмятины/потертости на стеклах и иных поверхностях/люфт запирающих устройств/ наплыв бетона/отклонение уровня стен и пола, превышающие допустимые пределы и нормы и т.п.</w:t>
      </w:r>
    </w:p>
    <w:p w:rsidR="00BD3C7B" w:rsidRPr="005C15FE" w:rsidRDefault="00BD3C7B" w:rsidP="005C15F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i/>
          <w:color w:val="FF0000"/>
          <w:sz w:val="20"/>
          <w:lang w:val="ru-RU"/>
        </w:rPr>
      </w:pPr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для </w:t>
      </w:r>
      <w:proofErr w:type="spellStart"/>
      <w:r w:rsidRPr="005C15FE">
        <w:rPr>
          <w:rFonts w:ascii="Tahoma" w:hAnsi="Tahoma" w:cs="Tahoma"/>
          <w:i/>
          <w:color w:val="FF0000"/>
          <w:sz w:val="20"/>
          <w:lang w:val="ru-RU"/>
        </w:rPr>
        <w:t>машино</w:t>
      </w:r>
      <w:proofErr w:type="spellEnd"/>
      <w:r w:rsidRPr="005C15FE">
        <w:rPr>
          <w:rFonts w:ascii="Tahoma" w:hAnsi="Tahoma" w:cs="Tahoma"/>
          <w:i/>
          <w:color w:val="FF0000"/>
          <w:sz w:val="20"/>
          <w:lang w:val="ru-RU"/>
        </w:rPr>
        <w:t xml:space="preserve">-мест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царапины/окалины/вмятины/потертости напольного покрытия/наплыв бетона/отклонение уровня стен и пола, превышающие допустимые пределы и нормы и т.п. </w:t>
      </w:r>
    </w:p>
    <w:p w:rsidR="00BD3C7B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6D4097" w:rsidRP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6D4097">
        <w:rPr>
          <w:rFonts w:ascii="Tahoma" w:eastAsia="MS Mincho" w:hAnsi="Tahoma" w:cs="Tahoma"/>
          <w:i/>
          <w:color w:val="FF0000"/>
          <w:sz w:val="20"/>
          <w:szCs w:val="20"/>
        </w:rPr>
        <w:t>для кладовок:</w:t>
      </w:r>
    </w:p>
    <w:p w:rsidR="006D4097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</w:rPr>
      </w:pPr>
      <w:r w:rsidRPr="005C15FE">
        <w:rPr>
          <w:rFonts w:ascii="Tahoma" w:hAnsi="Tahoma" w:cs="Tahoma"/>
          <w:sz w:val="20"/>
        </w:rPr>
        <w:t>царапины/окалины/вмятины/</w:t>
      </w:r>
      <w:r w:rsidRPr="006D4097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потертости напольного покрытия/наплыв бетона</w:t>
      </w:r>
      <w:r w:rsidRPr="005C15FE">
        <w:rPr>
          <w:rFonts w:ascii="Tahoma" w:hAnsi="Tahoma" w:cs="Tahoma"/>
          <w:sz w:val="20"/>
        </w:rPr>
        <w:t xml:space="preserve"> /люфт запирающих устройств/отклонение уровня стен и пола, превышающие допустимые пределы и нормы, недостатки в отделочных работах Объекта и т.п.</w:t>
      </w:r>
    </w:p>
    <w:p w:rsidR="006D4097" w:rsidRPr="005C15FE" w:rsidRDefault="006D4097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434343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 xml:space="preserve">Участник не вправе отказаться от подписания Передаточного акта, а также требовать соразмерного уменьшения </w:t>
      </w:r>
      <w:r w:rsidR="005E5755">
        <w:rPr>
          <w:rFonts w:ascii="Tahoma" w:hAnsi="Tahoma" w:cs="Tahoma"/>
          <w:sz w:val="20"/>
          <w:szCs w:val="20"/>
        </w:rPr>
        <w:t>ц</w:t>
      </w:r>
      <w:r w:rsidRPr="005C15FE">
        <w:rPr>
          <w:rFonts w:ascii="Tahoma" w:hAnsi="Tahoma" w:cs="Tahoma"/>
          <w:sz w:val="20"/>
          <w:szCs w:val="20"/>
        </w:rPr>
        <w:t xml:space="preserve">ены </w:t>
      </w:r>
      <w:r w:rsidR="005E5755">
        <w:rPr>
          <w:rFonts w:ascii="Tahoma" w:hAnsi="Tahoma" w:cs="Tahoma"/>
          <w:sz w:val="20"/>
          <w:szCs w:val="20"/>
        </w:rPr>
        <w:t>Объекта</w:t>
      </w:r>
      <w:r w:rsidR="005E5755"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hAnsi="Tahoma" w:cs="Tahoma"/>
          <w:sz w:val="20"/>
          <w:szCs w:val="20"/>
        </w:rPr>
        <w:t>и компенсации расходов, понесенных Участником на устранение Несущественных недостатков.</w:t>
      </w:r>
      <w:r w:rsidRPr="005C15FE">
        <w:rPr>
          <w:rFonts w:ascii="Tahoma" w:hAnsi="Tahoma" w:cs="Tahoma"/>
          <w:b/>
          <w:sz w:val="20"/>
          <w:szCs w:val="20"/>
        </w:rPr>
        <w:t xml:space="preserve"> </w:t>
      </w:r>
    </w:p>
    <w:p w:rsidR="00844DC8" w:rsidRPr="005C15FE" w:rsidRDefault="00844DC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Существенные недостатки</w:t>
      </w:r>
    </w:p>
    <w:p w:rsidR="00844DC8" w:rsidRPr="005C15FE" w:rsidRDefault="00BD3C7B" w:rsidP="005C15FE">
      <w:pPr>
        <w:pStyle w:val="af1"/>
        <w:numPr>
          <w:ilvl w:val="1"/>
          <w:numId w:val="13"/>
        </w:numPr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Существенные недостатки — это недостатки, которые делают Объект непригодным для использования по назначению. </w:t>
      </w:r>
    </w:p>
    <w:p w:rsidR="00023F23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в течение 5 рабочих дней с даты отказа Участника от подписания передаточного акта из-за недостатков согласуют специалиста</w:t>
      </w:r>
      <w:r w:rsidRPr="005C15FE">
        <w:rPr>
          <w:rFonts w:ascii="Tahoma" w:hAnsi="Tahoma" w:cs="Tahoma"/>
          <w:color w:val="000000" w:themeColor="text1"/>
          <w:sz w:val="20"/>
          <w:szCs w:val="20"/>
        </w:rPr>
        <w:t xml:space="preserve"> по организации архитектурно-строительного проектирования и (или) строительства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(Специалист) для участия в осмотре.</w:t>
      </w:r>
      <w:r w:rsidR="00023F23"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eastAsia="Tahoma" w:hAnsi="Tahoma" w:cs="Tahoma"/>
          <w:sz w:val="20"/>
          <w:szCs w:val="20"/>
        </w:rPr>
        <w:t>Расходы на привлечение Специалиста не включены в цену Объекта.</w:t>
      </w:r>
    </w:p>
    <w:p w:rsidR="00844DC8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Сторона, которая предложит кандидата, предоставляет документы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о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соответстви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и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F151D3">
        <w:rPr>
          <w:rFonts w:ascii="Tahoma" w:eastAsia="Tahoma" w:hAnsi="Tahoma" w:cs="Tahoma"/>
          <w:color w:val="000000" w:themeColor="text1"/>
          <w:sz w:val="20"/>
          <w:szCs w:val="20"/>
        </w:rPr>
        <w:t>С</w:t>
      </w:r>
      <w:r w:rsidR="00F151D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пециалиста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требованиям (п. </w:t>
      </w:r>
      <w:r w:rsidR="00634539" w:rsidRPr="005C15FE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.1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) и информацию о стоимости его услуг. Другая сторона согласует кандидатуру или направляет мотивированный отказ в течение 2 рабочих дней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4A3">
        <w:rPr>
          <w:rFonts w:ascii="Tahoma" w:eastAsia="Tahoma" w:hAnsi="Tahoma" w:cs="Tahoma"/>
          <w:color w:val="000000" w:themeColor="text1"/>
          <w:sz w:val="20"/>
          <w:szCs w:val="20"/>
        </w:rPr>
        <w:t>получения</w:t>
      </w:r>
      <w:r w:rsidR="008424A3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информации. Молчание или немотивированный отказ признается согласием</w:t>
      </w:r>
      <w:r w:rsidR="00844DC8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Квалификацию Специалиста подтверждают сведения о внесении в:</w:t>
      </w:r>
    </w:p>
    <w:p w:rsidR="00BD3C7B" w:rsidRPr="005C15FE" w:rsidRDefault="00BD3C7B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инженерных изысканий и архитектурно-строительного проектирования или </w:t>
      </w:r>
    </w:p>
    <w:p w:rsidR="00BD3C7B" w:rsidRPr="005C15FE" w:rsidRDefault="00BD3C7B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национальный реестр специалистов в области строительства. </w:t>
      </w:r>
    </w:p>
    <w:p w:rsidR="00BD3C7B" w:rsidRPr="005C15FE" w:rsidRDefault="00C72468" w:rsidP="005C15F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15"/>
          <w:id w:val="869264526"/>
        </w:sdtPr>
        <w:sdtEndPr/>
        <w:sdtContent/>
      </w:sdt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Специалист также </w:t>
      </w:r>
      <w:r w:rsidR="008424A3">
        <w:rPr>
          <w:rFonts w:ascii="Tahoma" w:hAnsi="Tahoma" w:cs="Tahoma"/>
          <w:sz w:val="20"/>
          <w:szCs w:val="20"/>
        </w:rPr>
        <w:t>обязан</w:t>
      </w:r>
      <w:r w:rsidR="008424A3"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осуществлять трудовые функции по трудовому договору, который заключен с индивидуальным предпринимателем или юридическим лицом - членом саморегулируемой организации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  <w:vertAlign w:val="superscript"/>
        </w:rPr>
        <w:footnoteReference w:id="7"/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Если в течение 5 рабочих </w:t>
      </w:r>
      <w:r w:rsidR="00415ADE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дней </w:t>
      </w:r>
      <w:r w:rsidR="00415ADE">
        <w:rPr>
          <w:rFonts w:ascii="Tahoma" w:eastAsia="Tahoma" w:hAnsi="Tahoma" w:cs="Tahoma"/>
          <w:color w:val="000000" w:themeColor="text1"/>
          <w:sz w:val="20"/>
          <w:szCs w:val="20"/>
        </w:rPr>
        <w:t xml:space="preserve">с даты отказа Участника от подписания передаточного акта из-за недостатков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стороны не согласовали Специалиста, то к осмотру привлекают Специалиста ООО «Галс-Девелопмент» (ОГРН 1197746635580).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 Стороны согласуют дату осмотра в течение 5 рабочих дней с даты согласования/привлечения Специалиста. Если Участник уклоняется от согласования даты осмотра или не явился на осмотр, </w:t>
      </w:r>
      <w:r w:rsidRPr="005C15FE">
        <w:rPr>
          <w:rFonts w:ascii="Tahoma" w:hAnsi="Tahoma" w:cs="Tahoma"/>
          <w:sz w:val="20"/>
          <w:szCs w:val="20"/>
        </w:rPr>
        <w:t xml:space="preserve">данное обстоятельство считается уклонением от осмотра и приемки, в этом случае Застройщик вправе составить </w:t>
      </w:r>
      <w:r w:rsidR="00023F23" w:rsidRPr="005C15FE">
        <w:rPr>
          <w:rFonts w:ascii="Tahoma" w:hAnsi="Tahoma" w:cs="Tahoma"/>
          <w:sz w:val="20"/>
          <w:szCs w:val="20"/>
        </w:rPr>
        <w:t>Односторонний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023F23" w:rsidRPr="005C15FE">
        <w:rPr>
          <w:rFonts w:ascii="Tahoma" w:hAnsi="Tahoma" w:cs="Tahoma"/>
          <w:sz w:val="20"/>
          <w:szCs w:val="20"/>
        </w:rPr>
        <w:t>п</w:t>
      </w:r>
      <w:r w:rsidRPr="005C15FE">
        <w:rPr>
          <w:rFonts w:ascii="Tahoma" w:hAnsi="Tahoma" w:cs="Tahoma"/>
          <w:sz w:val="20"/>
          <w:szCs w:val="20"/>
        </w:rPr>
        <w:t>ередаточный акт</w:t>
      </w:r>
      <w:r w:rsidR="00023F23" w:rsidRPr="005C15FE">
        <w:rPr>
          <w:rFonts w:ascii="Tahoma" w:hAnsi="Tahoma" w:cs="Tahoma"/>
          <w:sz w:val="20"/>
          <w:szCs w:val="20"/>
        </w:rPr>
        <w:t>.</w:t>
      </w:r>
    </w:p>
    <w:p w:rsidR="00023F23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Если наличие Существенных недостатков не подтверждается, то расходы на привлечение специалиста несет Участник, если подтверждаются – Застройщик.</w:t>
      </w:r>
    </w:p>
    <w:p w:rsidR="00023F23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Участник отказался от подписания передаточного акта из-за наличия Существенных недостатков, то после их устранения стороны повторяют процедуру приемки. Срок приемки - в течение 3 рабочих дней с </w:t>
      </w:r>
      <w:r w:rsidR="0084253B">
        <w:rPr>
          <w:rFonts w:ascii="Tahoma" w:eastAsia="Tahoma" w:hAnsi="Tahoma" w:cs="Tahoma"/>
          <w:sz w:val="20"/>
          <w:szCs w:val="20"/>
        </w:rPr>
        <w:t>даты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84253B">
        <w:rPr>
          <w:rFonts w:ascii="Tahoma" w:eastAsia="Tahoma" w:hAnsi="Tahoma" w:cs="Tahoma"/>
          <w:sz w:val="20"/>
          <w:szCs w:val="20"/>
        </w:rPr>
        <w:t>получения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уведомления от Застройщика</w:t>
      </w:r>
      <w:r w:rsidR="00F151D3">
        <w:rPr>
          <w:rFonts w:ascii="Tahoma" w:eastAsia="Tahoma" w:hAnsi="Tahoma" w:cs="Tahoma"/>
          <w:sz w:val="20"/>
          <w:szCs w:val="20"/>
        </w:rPr>
        <w:t xml:space="preserve"> об устранении Существенных недостатков</w:t>
      </w:r>
      <w:r w:rsidRPr="005C15FE">
        <w:rPr>
          <w:rFonts w:ascii="Tahoma" w:eastAsia="Tahoma" w:hAnsi="Tahoma" w:cs="Tahoma"/>
          <w:sz w:val="20"/>
          <w:szCs w:val="20"/>
        </w:rPr>
        <w:t xml:space="preserve">. 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При наличии Несущественных недостатков стороны не повторяют процедуру приемки Объекта, и Участник обязан подписать передаточный акт в срок, предусмотренный п. </w:t>
      </w:r>
      <w:r w:rsidR="00634539" w:rsidRPr="005C15FE">
        <w:rPr>
          <w:rFonts w:ascii="Tahoma" w:eastAsia="Tahoma" w:hAnsi="Tahoma" w:cs="Tahoma"/>
          <w:sz w:val="20"/>
          <w:szCs w:val="20"/>
        </w:rPr>
        <w:t>5</w:t>
      </w:r>
      <w:r w:rsidR="00023F23" w:rsidRPr="005C15FE">
        <w:rPr>
          <w:rFonts w:ascii="Tahoma" w:eastAsia="Tahoma" w:hAnsi="Tahoma" w:cs="Tahoma"/>
          <w:sz w:val="20"/>
          <w:szCs w:val="20"/>
        </w:rPr>
        <w:t>.4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4E3D">
        <w:rPr>
          <w:rFonts w:ascii="Tahoma" w:eastAsia="Tahoma" w:hAnsi="Tahoma" w:cs="Tahoma"/>
          <w:sz w:val="20"/>
          <w:szCs w:val="20"/>
        </w:rPr>
        <w:t>д</w:t>
      </w:r>
      <w:r w:rsidRPr="005C15FE">
        <w:rPr>
          <w:rFonts w:ascii="Tahoma" w:eastAsia="Tahoma" w:hAnsi="Tahoma" w:cs="Tahoma"/>
          <w:sz w:val="20"/>
          <w:szCs w:val="20"/>
        </w:rPr>
        <w:t>оговора, а в случае привлечения Специалиста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(п. </w:t>
      </w:r>
      <w:r w:rsidR="00634539" w:rsidRPr="005C15FE">
        <w:rPr>
          <w:rFonts w:ascii="Tahoma" w:eastAsia="Tahoma" w:hAnsi="Tahoma" w:cs="Tahoma"/>
          <w:sz w:val="20"/>
          <w:szCs w:val="20"/>
        </w:rPr>
        <w:t>6</w:t>
      </w:r>
      <w:r w:rsidR="00023F23" w:rsidRPr="005C15FE">
        <w:rPr>
          <w:rFonts w:ascii="Tahoma" w:eastAsia="Tahoma" w:hAnsi="Tahoma" w:cs="Tahoma"/>
          <w:sz w:val="20"/>
          <w:szCs w:val="20"/>
        </w:rPr>
        <w:t>.</w:t>
      </w:r>
      <w:r w:rsidR="00783ED4" w:rsidRPr="005C15FE">
        <w:rPr>
          <w:rFonts w:ascii="Tahoma" w:eastAsia="Tahoma" w:hAnsi="Tahoma" w:cs="Tahoma"/>
          <w:sz w:val="20"/>
          <w:szCs w:val="20"/>
        </w:rPr>
        <w:t>12</w:t>
      </w:r>
      <w:r w:rsidRPr="005C15FE">
        <w:rPr>
          <w:rFonts w:ascii="Tahoma" w:eastAsia="Tahoma" w:hAnsi="Tahoma" w:cs="Tahoma"/>
          <w:sz w:val="20"/>
          <w:szCs w:val="20"/>
        </w:rPr>
        <w:t>) - в течение 3 рабочих дней с даты заключения Специалиста</w:t>
      </w:r>
      <w:r w:rsidR="00023F23" w:rsidRPr="005C15FE">
        <w:rPr>
          <w:rFonts w:ascii="Tahoma" w:eastAsia="Tahoma" w:hAnsi="Tahoma" w:cs="Tahoma"/>
          <w:sz w:val="20"/>
          <w:szCs w:val="20"/>
        </w:rPr>
        <w:t>, в котором отсутствуют Существенные недостатки</w:t>
      </w:r>
      <w:r w:rsidRPr="005C15FE">
        <w:rPr>
          <w:rFonts w:ascii="Tahoma" w:eastAsia="Tahoma" w:hAnsi="Tahoma" w:cs="Tahoma"/>
          <w:sz w:val="20"/>
          <w:szCs w:val="20"/>
        </w:rPr>
        <w:t>. На 4 рабочий день Застройщик вправе составить односторонний передаточный акт.</w:t>
      </w:r>
      <w:r w:rsidRPr="005C15FE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ГАРАНТИЙНЫЕ ОБЯЗАТЕЛЬСТВА ЗАСТРОЙЩИКА</w:t>
      </w:r>
    </w:p>
    <w:p w:rsidR="00BD3C7B" w:rsidRPr="005C15FE" w:rsidRDefault="00BD3C7B" w:rsidP="005C15FE">
      <w:pPr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Разрешение на ввод Здания в эксплуатацию является свидетельством качества </w:t>
      </w:r>
      <w:sdt>
        <w:sdtPr>
          <w:rPr>
            <w:rFonts w:ascii="Tahoma" w:hAnsi="Tahoma" w:cs="Tahoma"/>
            <w:sz w:val="20"/>
            <w:szCs w:val="20"/>
          </w:rPr>
          <w:tag w:val="goog_rdk_20"/>
          <w:id w:val="-1678802865"/>
        </w:sdtPr>
        <w:sdtEndPr/>
        <w:sdtContent/>
      </w:sdt>
      <w:r w:rsidRPr="005C15FE">
        <w:rPr>
          <w:rFonts w:ascii="Tahoma" w:eastAsia="Tahoma" w:hAnsi="Tahoma" w:cs="Tahoma"/>
          <w:sz w:val="20"/>
          <w:szCs w:val="20"/>
        </w:rPr>
        <w:t>Объекта.</w:t>
      </w:r>
    </w:p>
    <w:p w:rsidR="00BD3C7B" w:rsidRPr="007D5DEC" w:rsidRDefault="00BD3C7B" w:rsidP="007D5DEC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FF0000"/>
          <w:sz w:val="20"/>
          <w:szCs w:val="20"/>
        </w:rPr>
      </w:pPr>
      <w:r w:rsidRPr="007D5DEC">
        <w:rPr>
          <w:rFonts w:ascii="Tahoma" w:hAnsi="Tahoma" w:cs="Tahoma"/>
          <w:color w:val="000000"/>
          <w:sz w:val="20"/>
          <w:szCs w:val="20"/>
        </w:rPr>
        <w:t xml:space="preserve">Гарантийный срок для Объекта, </w:t>
      </w:r>
      <w:r w:rsidRPr="007D5DEC">
        <w:rPr>
          <w:rFonts w:ascii="Tahoma" w:hAnsi="Tahoma" w:cs="Tahoma"/>
          <w:sz w:val="20"/>
          <w:szCs w:val="20"/>
        </w:rPr>
        <w:t>за исключением технологического и инженерного оборудования, входящего в состав такого Объекта</w:t>
      </w:r>
      <w:r w:rsidRPr="007D5DEC">
        <w:rPr>
          <w:rFonts w:ascii="Tahoma" w:hAnsi="Tahoma" w:cs="Tahoma"/>
          <w:color w:val="000000"/>
          <w:sz w:val="20"/>
          <w:szCs w:val="20"/>
        </w:rPr>
        <w:t>, составляет 3 года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:rsidR="009F041D" w:rsidRPr="005C15FE" w:rsidRDefault="009F041D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i/>
          <w:color w:val="FF0000"/>
          <w:sz w:val="20"/>
          <w:szCs w:val="20"/>
        </w:rPr>
      </w:pPr>
      <w:r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 xml:space="preserve">для </w:t>
      </w:r>
      <w:r w:rsidR="009F041D" w:rsidRPr="005C15FE">
        <w:rPr>
          <w:rFonts w:ascii="Tahoma" w:eastAsia="Times New Roman" w:hAnsi="Tahoma" w:cs="Tahoma"/>
          <w:i/>
          <w:color w:val="FF0000"/>
          <w:sz w:val="20"/>
          <w:szCs w:val="20"/>
        </w:rPr>
        <w:t>квартир без отделки</w:t>
      </w:r>
    </w:p>
    <w:p w:rsidR="00BD3C7B" w:rsidRPr="005C15FE" w:rsidRDefault="00634539" w:rsidP="005C15FE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hAnsi="Tahoma" w:cs="Tahoma"/>
          <w:sz w:val="20"/>
          <w:szCs w:val="20"/>
        </w:rPr>
        <w:t xml:space="preserve">Участник не </w:t>
      </w:r>
      <w:r w:rsidR="000C3EBF">
        <w:rPr>
          <w:rFonts w:ascii="Tahoma" w:eastAsia="Tahoma" w:hAnsi="Tahoma" w:cs="Tahoma"/>
          <w:sz w:val="20"/>
          <w:szCs w:val="20"/>
        </w:rPr>
        <w:t>вправе</w:t>
      </w:r>
      <w:r w:rsidR="000C3EBF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производить </w:t>
      </w:r>
      <w:r w:rsidR="00BD3C7B" w:rsidRPr="005C15FE">
        <w:rPr>
          <w:rFonts w:ascii="Tahoma" w:hAnsi="Tahoma" w:cs="Tahoma"/>
          <w:sz w:val="20"/>
          <w:szCs w:val="20"/>
        </w:rPr>
        <w:t xml:space="preserve">незаконную перепланировку, реконструкцию, переоборудование или переустройство. </w:t>
      </w:r>
      <w:r w:rsidR="00BD3C7B" w:rsidRPr="005C15FE">
        <w:rPr>
          <w:rFonts w:ascii="Tahoma" w:eastAsia="Tahoma" w:hAnsi="Tahoma" w:cs="Tahoma"/>
          <w:sz w:val="20"/>
          <w:szCs w:val="20"/>
        </w:rPr>
        <w:t>При нарушении гарантийный срок на весь Объект прекращается.</w:t>
      </w:r>
    </w:p>
    <w:p w:rsidR="00BD3C7B" w:rsidRPr="005C15FE" w:rsidRDefault="00BD3C7B" w:rsidP="005C15FE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</w:p>
    <w:p w:rsidR="009F041D" w:rsidRPr="005C15FE" w:rsidRDefault="009F041D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коммерции</w:t>
      </w:r>
    </w:p>
    <w:p w:rsidR="009F041D" w:rsidRPr="005C15FE" w:rsidRDefault="005C15FE" w:rsidP="005C15FE">
      <w:pPr>
        <w:tabs>
          <w:tab w:val="left" w:pos="142"/>
        </w:tabs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b/>
          <w:sz w:val="20"/>
          <w:szCs w:val="20"/>
        </w:rPr>
        <w:t>7.3.</w:t>
      </w:r>
      <w:r w:rsidRPr="005C15FE">
        <w:rPr>
          <w:rFonts w:ascii="Tahoma" w:hAnsi="Tahoma" w:cs="Tahoma"/>
          <w:sz w:val="20"/>
          <w:szCs w:val="20"/>
        </w:rPr>
        <w:t xml:space="preserve"> </w:t>
      </w:r>
      <w:r w:rsidR="009F041D" w:rsidRPr="005C15FE">
        <w:rPr>
          <w:rFonts w:ascii="Tahoma" w:hAnsi="Tahoma" w:cs="Tahoma"/>
          <w:sz w:val="20"/>
          <w:szCs w:val="20"/>
        </w:rPr>
        <w:t xml:space="preserve"> Участник обязуется не производить незаконную перепланировку, реконструкцию, переоборудование или переустройство (по аналогии с Жилищным кодексом РФ). При нарушении данного обязательства, гарантийный срок на весь Объект прекращается. </w:t>
      </w:r>
    </w:p>
    <w:p w:rsidR="009F041D" w:rsidRPr="005C15FE" w:rsidRDefault="009F041D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</w:p>
    <w:p w:rsidR="00BD3C7B" w:rsidRPr="005C15FE" w:rsidRDefault="00BD3C7B" w:rsidP="00C32BC2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Гарантийные обязательства (в том числе в отношении любых недостатков, которые могут возникнуть в будущем) прекращаются, если</w:t>
      </w:r>
      <w:r w:rsidR="00F504B3" w:rsidRPr="005C15FE">
        <w:rPr>
          <w:rFonts w:ascii="Tahoma" w:eastAsia="Tahoma" w:hAnsi="Tahoma" w:cs="Tahoma"/>
          <w:sz w:val="20"/>
          <w:szCs w:val="20"/>
        </w:rPr>
        <w:t>:</w:t>
      </w:r>
    </w:p>
    <w:p w:rsidR="00BD3C7B" w:rsidRPr="005C15FE" w:rsidRDefault="00BD3C7B" w:rsidP="00C32BC2">
      <w:pPr>
        <w:pStyle w:val="af1"/>
        <w:numPr>
          <w:ilvl w:val="0"/>
          <w:numId w:val="1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привлечет третьих лиц для устранения недостатков или </w:t>
      </w:r>
    </w:p>
    <w:p w:rsidR="00BD3C7B" w:rsidRPr="005C15FE" w:rsidRDefault="00BD3C7B" w:rsidP="00C32BC2">
      <w:pPr>
        <w:pStyle w:val="af1"/>
        <w:numPr>
          <w:ilvl w:val="0"/>
          <w:numId w:val="18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устранит недостатки своими силами.</w:t>
      </w:r>
    </w:p>
    <w:p w:rsidR="00BD3C7B" w:rsidRPr="004428B7" w:rsidRDefault="00BD3C7B" w:rsidP="004428B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Застройщик не несет ответственность</w:t>
      </w:r>
      <w:r w:rsidR="004428B7">
        <w:rPr>
          <w:rFonts w:ascii="Tahoma" w:eastAsia="Tahoma" w:hAnsi="Tahoma" w:cs="Tahoma"/>
          <w:sz w:val="20"/>
          <w:szCs w:val="20"/>
        </w:rPr>
        <w:t xml:space="preserve"> </w:t>
      </w:r>
      <w:r w:rsidRPr="004428B7">
        <w:rPr>
          <w:rFonts w:ascii="Tahoma" w:eastAsia="Tahoma" w:hAnsi="Tahoma" w:cs="Tahoma"/>
          <w:sz w:val="20"/>
          <w:szCs w:val="20"/>
        </w:rPr>
        <w:t>за следы повреждения Объекта или его части, которые не были указаны Участником в акте осмотра, за исключением скрытых недостатков.</w:t>
      </w:r>
    </w:p>
    <w:p w:rsidR="00BD3C7B" w:rsidRPr="005C15FE" w:rsidRDefault="00BD3C7B" w:rsidP="005C15FE">
      <w:pPr>
        <w:pStyle w:val="af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Если Объект построен Застройщиком с отступлениями от условий </w:t>
      </w:r>
      <w:r w:rsidR="00BD4E3D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оговора и (или) обязательных требований, приведшими к ухудшению качества Объекта, или с иными недостатками, которые делают его непригодным для использования по назначению, Участник вправе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Pr="005C15FE">
        <w:rPr>
          <w:rFonts w:ascii="Tahoma" w:hAnsi="Tahoma" w:cs="Tahoma"/>
          <w:sz w:val="20"/>
          <w:szCs w:val="20"/>
        </w:rPr>
        <w:t xml:space="preserve">но в любом случае не более 45 рабочих дней с даты составления Акта осмотра или наступления погодных условий, подходящих для выполнения соответствующих ремонтных работ. Участник не вправе требовать возмещения своих расходов на устранение недостатков и/или уменьшения </w:t>
      </w:r>
      <w:r w:rsidR="00F504B3" w:rsidRPr="005C15FE">
        <w:rPr>
          <w:rFonts w:ascii="Tahoma" w:hAnsi="Tahoma" w:cs="Tahoma"/>
          <w:sz w:val="20"/>
          <w:szCs w:val="20"/>
        </w:rPr>
        <w:t>це</w:t>
      </w:r>
      <w:r w:rsidRPr="005C15FE">
        <w:rPr>
          <w:rFonts w:ascii="Tahoma" w:hAnsi="Tahoma" w:cs="Tahoma"/>
          <w:sz w:val="20"/>
          <w:szCs w:val="20"/>
        </w:rPr>
        <w:t xml:space="preserve">ны </w:t>
      </w:r>
      <w:r w:rsidR="00F504B3" w:rsidRPr="005C15FE">
        <w:rPr>
          <w:rFonts w:ascii="Tahoma" w:hAnsi="Tahoma" w:cs="Tahoma"/>
          <w:sz w:val="20"/>
          <w:szCs w:val="20"/>
        </w:rPr>
        <w:t>Объекта</w:t>
      </w:r>
      <w:r w:rsidRPr="005C15FE">
        <w:rPr>
          <w:rFonts w:ascii="Tahoma" w:hAnsi="Tahoma" w:cs="Tahoma"/>
          <w:sz w:val="20"/>
          <w:szCs w:val="20"/>
        </w:rPr>
        <w:t xml:space="preserve"> в связи с обнаружением недостатков.</w:t>
      </w:r>
    </w:p>
    <w:p w:rsidR="00023F23" w:rsidRPr="005C15FE" w:rsidRDefault="00023F23" w:rsidP="005C15F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/>
        <w:jc w:val="both"/>
        <w:rPr>
          <w:rFonts w:ascii="Tahoma" w:eastAsia="Tahoma" w:hAnsi="Tahoma" w:cs="Tahoma"/>
          <w:sz w:val="20"/>
          <w:szCs w:val="20"/>
        </w:rPr>
      </w:pPr>
    </w:p>
    <w:p w:rsidR="00F504B3" w:rsidRPr="005C15FE" w:rsidRDefault="00F504B3" w:rsidP="005C15FE">
      <w:pPr>
        <w:pStyle w:val="2"/>
        <w:numPr>
          <w:ilvl w:val="0"/>
          <w:numId w:val="1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ОГРАНИЧЕНИЕ ОТВЕТСТВЕННОСТИ</w:t>
      </w:r>
    </w:p>
    <w:p w:rsidR="00BD3C7B" w:rsidRPr="005C15FE" w:rsidRDefault="00BD3C7B" w:rsidP="00C32BC2">
      <w:pPr>
        <w:pStyle w:val="af1"/>
        <w:numPr>
          <w:ilvl w:val="1"/>
          <w:numId w:val="13"/>
        </w:numPr>
        <w:tabs>
          <w:tab w:val="left" w:pos="709"/>
        </w:tabs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Ответственность Застройщика перед Участником ограничена следующим:</w:t>
      </w:r>
    </w:p>
    <w:p w:rsidR="00BD3C7B" w:rsidRPr="005C15FE" w:rsidRDefault="00BD3C7B" w:rsidP="00C32BC2">
      <w:pPr>
        <w:pStyle w:val="BMKHeading3"/>
        <w:numPr>
          <w:ilvl w:val="0"/>
          <w:numId w:val="19"/>
        </w:numPr>
        <w:tabs>
          <w:tab w:val="left" w:pos="0"/>
          <w:tab w:val="left" w:pos="709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eastAsia="Tahoma" w:hAnsi="Tahoma" w:cs="Tahoma"/>
          <w:sz w:val="20"/>
          <w:lang w:val="ru-RU"/>
        </w:rPr>
        <w:t xml:space="preserve">Застройщик возмещает только прямой ущерб, </w:t>
      </w:r>
      <w:r w:rsidRPr="005C15FE">
        <w:rPr>
          <w:rFonts w:ascii="Tahoma" w:hAnsi="Tahoma" w:cs="Tahoma"/>
          <w:sz w:val="20"/>
          <w:lang w:val="ru-RU"/>
        </w:rPr>
        <w:t>причиненный виновными действиями Застройщика,</w:t>
      </w:r>
    </w:p>
    <w:p w:rsidR="00BD3C7B" w:rsidRPr="005C15FE" w:rsidRDefault="00BD3C7B" w:rsidP="00C32BC2">
      <w:pPr>
        <w:pStyle w:val="af1"/>
        <w:numPr>
          <w:ilvl w:val="0"/>
          <w:numId w:val="19"/>
        </w:numPr>
        <w:tabs>
          <w:tab w:val="left" w:pos="0"/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размер ответственности Застройщика ограничен 10% от цены Объекта, которую </w:t>
      </w:r>
      <w:r w:rsidR="00F504B3" w:rsidRPr="005C15FE">
        <w:rPr>
          <w:rFonts w:ascii="Tahoma" w:eastAsia="Tahoma" w:hAnsi="Tahoma" w:cs="Tahoma"/>
          <w:sz w:val="20"/>
          <w:szCs w:val="20"/>
        </w:rPr>
        <w:t>ф</w:t>
      </w:r>
      <w:r w:rsidRPr="005C15FE">
        <w:rPr>
          <w:rFonts w:ascii="Tahoma" w:eastAsia="Tahoma" w:hAnsi="Tahoma" w:cs="Tahoma"/>
          <w:sz w:val="20"/>
          <w:szCs w:val="20"/>
        </w:rPr>
        <w:t>актически Застройщик получил от Участника.</w:t>
      </w:r>
    </w:p>
    <w:p w:rsidR="00BD3C7B" w:rsidRPr="005C15FE" w:rsidRDefault="005C15FE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b/>
          <w:sz w:val="20"/>
          <w:szCs w:val="20"/>
        </w:rPr>
        <w:t>8.2.</w:t>
      </w:r>
      <w:r w:rsidRPr="005C15FE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размер ответственности Застройщика в связи с нарушением требований к результату работ по установке оконных и дверных блоков, сантехнического оборудования, в том числе при удовлетворении требований о соразмерном уменьшении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 xml:space="preserve">, возмещении расходов Участника на устранение недостатков, об уплате неустойки (штрафов, пеней), процентов и о возмещении убытков, не может превышать 3% от </w:t>
      </w:r>
      <w:r w:rsidR="00F504B3" w:rsidRPr="005C15FE">
        <w:rPr>
          <w:rFonts w:ascii="Tahoma" w:hAnsi="Tahoma" w:cs="Tahoma"/>
          <w:sz w:val="20"/>
        </w:rPr>
        <w:t>цены Объекта</w:t>
      </w:r>
      <w:r w:rsidR="00BD3C7B"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b/>
          <w:sz w:val="20"/>
          <w:szCs w:val="20"/>
        </w:rPr>
      </w:pPr>
    </w:p>
    <w:p w:rsidR="00D35808" w:rsidRPr="005C15FE" w:rsidRDefault="00D35808" w:rsidP="005C15FE">
      <w:pPr>
        <w:pStyle w:val="2"/>
        <w:numPr>
          <w:ilvl w:val="0"/>
          <w:numId w:val="28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РАЗРЕШЕНИЕ СПОРОВ</w:t>
      </w:r>
    </w:p>
    <w:p w:rsidR="00BD3C7B" w:rsidRPr="005C15FE" w:rsidRDefault="00BD3C7B" w:rsidP="005C15FE">
      <w:pPr>
        <w:pStyle w:val="af1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Стороны будут решать разногласия и споры в обязательном досудебном порядке.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Если стороны не урегулируют спор в течение одного месяца, то </w:t>
      </w:r>
      <w:r w:rsidR="0084253B">
        <w:rPr>
          <w:rFonts w:ascii="Tahoma" w:eastAsia="Tahoma" w:hAnsi="Tahoma" w:cs="Tahoma"/>
          <w:sz w:val="20"/>
          <w:szCs w:val="20"/>
        </w:rPr>
        <w:t xml:space="preserve">любая </w:t>
      </w:r>
      <w:r w:rsidRPr="005C15FE">
        <w:rPr>
          <w:rFonts w:ascii="Tahoma" w:eastAsia="Tahoma" w:hAnsi="Tahoma" w:cs="Tahoma"/>
          <w:sz w:val="20"/>
          <w:szCs w:val="20"/>
        </w:rPr>
        <w:t xml:space="preserve">сторона </w:t>
      </w:r>
      <w:r w:rsidR="0084253B">
        <w:rPr>
          <w:rFonts w:ascii="Tahoma" w:eastAsia="Tahoma" w:hAnsi="Tahoma" w:cs="Tahoma"/>
          <w:sz w:val="20"/>
          <w:szCs w:val="20"/>
        </w:rPr>
        <w:t>вправе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обратиться за разрешением спора</w:t>
      </w:r>
      <w:r w:rsidR="00C812B2">
        <w:rPr>
          <w:rFonts w:ascii="Tahoma" w:eastAsia="Tahoma" w:hAnsi="Tahoma" w:cs="Tahoma"/>
          <w:sz w:val="20"/>
          <w:szCs w:val="20"/>
        </w:rPr>
        <w:t xml:space="preserve"> в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физических лиц</w:t>
      </w:r>
    </w:p>
    <w:p w:rsidR="00D35808" w:rsidRPr="005C15FE" w:rsidRDefault="00CA0023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 xml:space="preserve">Замоскворецкий </w:t>
      </w:r>
      <w:r w:rsidRPr="00F46F13">
        <w:rPr>
          <w:rFonts w:ascii="Tahoma" w:hAnsi="Tahoma" w:cs="Tahoma"/>
          <w:sz w:val="20"/>
          <w:szCs w:val="20"/>
          <w:lang w:eastAsia="ru-RU"/>
        </w:rPr>
        <w:t>районный суд г. Москвы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5C15FE">
        <w:rPr>
          <w:rFonts w:ascii="Tahoma" w:hAnsi="Tahoma" w:cs="Tahoma"/>
          <w:sz w:val="20"/>
          <w:szCs w:val="20"/>
          <w:lang w:eastAsia="ru-RU"/>
        </w:rPr>
        <w:t xml:space="preserve">Арбитражный суд г. Москвы. </w:t>
      </w:r>
    </w:p>
    <w:p w:rsidR="00D35808" w:rsidRPr="005C15FE" w:rsidRDefault="00D35808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D35808" w:rsidRPr="005C15FE" w:rsidRDefault="00D35808" w:rsidP="005C15FE">
      <w:pPr>
        <w:pStyle w:val="2"/>
        <w:numPr>
          <w:ilvl w:val="0"/>
          <w:numId w:val="2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уступка прав требования</w:t>
      </w:r>
    </w:p>
    <w:p w:rsidR="00BD3C7B" w:rsidRPr="005C15FE" w:rsidRDefault="00BD3C7B" w:rsidP="005C15FE">
      <w:pPr>
        <w:pStyle w:val="af1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вправе уступить любые права требования по договору иному лицу только с письменного согласия Застройщика</w:t>
      </w: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Ипотека, Ипотека + Аккредитив, СБР + Ипотека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и при условии получения предварительного письменного согласия Банка.</w:t>
      </w:r>
    </w:p>
    <w:p w:rsidR="00ED4E35" w:rsidRPr="005C15FE" w:rsidRDefault="00564C9E" w:rsidP="005C15F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  <w:lang w:eastAsia="ru-RU"/>
        </w:rPr>
      </w:pPr>
      <w:r w:rsidRPr="00564C9E">
        <w:rPr>
          <w:rFonts w:ascii="Tahoma" w:eastAsia="Tahoma" w:hAnsi="Tahoma" w:cs="Tahoma"/>
          <w:sz w:val="20"/>
          <w:szCs w:val="20"/>
          <w:lang w:eastAsia="ru-RU"/>
        </w:rPr>
        <w:t>Уступка возможна после уплаты Участником Цены Договора, неустойки (пени) и иных платежей, предусмотренных Договором и/или законодательством, или одновременно с переводом долга на нового участника долевого строительства с согласия Застройщика</w:t>
      </w:r>
      <w:r w:rsidR="00BD3C7B" w:rsidRPr="005C15FE">
        <w:rPr>
          <w:rFonts w:ascii="Tahoma" w:eastAsia="Tahoma" w:hAnsi="Tahoma" w:cs="Tahoma"/>
          <w:sz w:val="20"/>
          <w:szCs w:val="20"/>
          <w:lang w:eastAsia="ru-RU"/>
        </w:rPr>
        <w:t xml:space="preserve">. </w:t>
      </w:r>
    </w:p>
    <w:p w:rsidR="00ED4E35" w:rsidRPr="005C15FE" w:rsidRDefault="00ED4E35" w:rsidP="00C32BC2">
      <w:pPr>
        <w:pStyle w:val="af1"/>
        <w:numPr>
          <w:ilvl w:val="1"/>
          <w:numId w:val="29"/>
        </w:numPr>
        <w:tabs>
          <w:tab w:val="left" w:pos="142"/>
        </w:tabs>
        <w:ind w:left="0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Уступка Участником права требования неустойки (пени и штрафа), предусмотренной 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br/>
        <w:t>п. 2 ст. 6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</w:t>
      </w:r>
      <w:r w:rsidRPr="005C15FE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Pr="005C15FE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Закона, убытков, иных санкций, предусмотренных законодательством, запрещена без предварительного письменного согласия Застройщика.</w:t>
      </w:r>
    </w:p>
    <w:p w:rsidR="00ED4E35" w:rsidRPr="005C15FE" w:rsidRDefault="00ED4E35" w:rsidP="005C15FE">
      <w:pPr>
        <w:keepNext/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ED4E35" w:rsidRPr="005C15FE" w:rsidRDefault="00ED4E35" w:rsidP="005C15FE">
      <w:pPr>
        <w:pStyle w:val="2"/>
        <w:numPr>
          <w:ilvl w:val="0"/>
          <w:numId w:val="29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заверения</w:t>
      </w:r>
    </w:p>
    <w:p w:rsidR="00B71FD0" w:rsidRPr="005C15FE" w:rsidDel="00F24474" w:rsidRDefault="00B71FD0" w:rsidP="005C15FE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>Участник подтверждает, что ознакомлен с документами, проектной декларацией и информацией, которая размещена Застройщиком в Единой информационной системе жилищного строительства.</w:t>
      </w:r>
    </w:p>
    <w:p w:rsidR="00BD3C7B" w:rsidRPr="005C15FE" w:rsidRDefault="00BD3C7B" w:rsidP="00C32BC2">
      <w:pPr>
        <w:pStyle w:val="af1"/>
        <w:numPr>
          <w:ilvl w:val="1"/>
          <w:numId w:val="29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Застройщик гарантирует Участнику, что на дату подписания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 за исключением тех, которые указаны в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оговоре. </w:t>
      </w:r>
    </w:p>
    <w:p w:rsidR="00BD3C7B" w:rsidRPr="005C15FE" w:rsidDel="00F24474" w:rsidRDefault="00BD3C7B" w:rsidP="00C32BC2">
      <w:pPr>
        <w:numPr>
          <w:ilvl w:val="1"/>
          <w:numId w:val="29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 w:rsidDel="00F24474">
        <w:rPr>
          <w:rFonts w:ascii="Tahoma" w:eastAsia="Tahoma" w:hAnsi="Tahoma" w:cs="Tahoma"/>
          <w:sz w:val="20"/>
          <w:szCs w:val="20"/>
        </w:rPr>
        <w:t xml:space="preserve">Стороны подтверждают, что обладают полномочиями и необходимыми одобрениями на подписание </w:t>
      </w:r>
      <w:r w:rsidRPr="005C15FE">
        <w:rPr>
          <w:rFonts w:ascii="Tahoma" w:eastAsia="Tahoma" w:hAnsi="Tahoma" w:cs="Tahoma"/>
          <w:sz w:val="20"/>
          <w:szCs w:val="20"/>
        </w:rPr>
        <w:t>д</w:t>
      </w:r>
      <w:r w:rsidRPr="005C15FE" w:rsidDel="00F24474">
        <w:rPr>
          <w:rFonts w:ascii="Tahoma" w:eastAsia="Tahoma" w:hAnsi="Tahoma" w:cs="Tahoma"/>
          <w:sz w:val="20"/>
          <w:szCs w:val="20"/>
        </w:rPr>
        <w:t xml:space="preserve">оговора. Отсутствуют обстоятельства, которые вынуждают совершить данную сделку на крайне невыгодных для </w:t>
      </w:r>
      <w:r w:rsidRPr="005C15FE">
        <w:rPr>
          <w:rFonts w:ascii="Tahoma" w:eastAsia="Tahoma" w:hAnsi="Tahoma" w:cs="Tahoma"/>
          <w:sz w:val="20"/>
          <w:szCs w:val="20"/>
        </w:rPr>
        <w:t>с</w:t>
      </w:r>
      <w:r w:rsidRPr="005C15FE" w:rsidDel="00F24474">
        <w:rPr>
          <w:rFonts w:ascii="Tahoma" w:eastAsia="Tahoma" w:hAnsi="Tahoma" w:cs="Tahoma"/>
          <w:sz w:val="20"/>
          <w:szCs w:val="20"/>
        </w:rPr>
        <w:t>торон условиях. </w:t>
      </w:r>
    </w:p>
    <w:p w:rsidR="00ED4E35" w:rsidRPr="005C15FE" w:rsidRDefault="00ED4E35" w:rsidP="005C15FE">
      <w:pPr>
        <w:pStyle w:val="af1"/>
        <w:tabs>
          <w:tab w:val="left" w:pos="142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:rsidR="00ED4E35" w:rsidRPr="005C15FE" w:rsidRDefault="00ED4E35" w:rsidP="00614C60">
      <w:pPr>
        <w:pStyle w:val="2"/>
        <w:numPr>
          <w:ilvl w:val="0"/>
          <w:numId w:val="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документооборот</w:t>
      </w:r>
    </w:p>
    <w:p w:rsidR="00BD3C7B" w:rsidRPr="00614C60" w:rsidRDefault="00BD3C7B" w:rsidP="00614C60">
      <w:pPr>
        <w:pStyle w:val="af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614C60">
        <w:rPr>
          <w:rFonts w:ascii="Tahoma" w:eastAsia="Tahoma" w:hAnsi="Tahoma" w:cs="Tahoma"/>
          <w:sz w:val="20"/>
          <w:szCs w:val="20"/>
        </w:rPr>
        <w:t>Стороны подпис</w:t>
      </w:r>
      <w:r w:rsidR="00DF3B7D" w:rsidRPr="00614C60">
        <w:rPr>
          <w:rFonts w:ascii="Tahoma" w:eastAsia="Tahoma" w:hAnsi="Tahoma" w:cs="Tahoma"/>
          <w:sz w:val="20"/>
          <w:szCs w:val="20"/>
        </w:rPr>
        <w:t>ывают</w:t>
      </w:r>
      <w:r w:rsidRPr="00614C60">
        <w:rPr>
          <w:rFonts w:ascii="Tahoma" w:eastAsia="Tahoma" w:hAnsi="Tahoma" w:cs="Tahoma"/>
          <w:sz w:val="20"/>
          <w:szCs w:val="20"/>
        </w:rPr>
        <w:t xml:space="preserve"> договор и все необходимые к нему документы</w:t>
      </w:r>
      <w:r w:rsidR="00614C60" w:rsidRPr="00614C60">
        <w:rPr>
          <w:rFonts w:ascii="Tahoma" w:eastAsia="Tahoma" w:hAnsi="Tahoma" w:cs="Tahoma"/>
          <w:sz w:val="20"/>
          <w:szCs w:val="20"/>
        </w:rPr>
        <w:t xml:space="preserve"> </w:t>
      </w:r>
      <w:r w:rsidRPr="00614C60">
        <w:rPr>
          <w:rFonts w:ascii="Tahoma" w:eastAsia="Tahoma" w:hAnsi="Tahoma" w:cs="Tahoma"/>
          <w:sz w:val="20"/>
          <w:szCs w:val="20"/>
        </w:rPr>
        <w:t>в электронной форме с помощью усиленной квалифицированной электронной подписи. </w:t>
      </w:r>
    </w:p>
    <w:p w:rsidR="00ED4E35" w:rsidRPr="005C15FE" w:rsidRDefault="00ED4E35" w:rsidP="00614C6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614C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A6A6A6" w:themeColor="background1" w:themeShade="A6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Обмен уведомлениями</w:t>
      </w:r>
    </w:p>
    <w:p w:rsidR="00BD3C7B" w:rsidRPr="005C15FE" w:rsidRDefault="00BD3C7B" w:rsidP="005C15FE">
      <w:pPr>
        <w:numPr>
          <w:ilvl w:val="1"/>
          <w:numId w:val="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могут направлять друг другу корреспонденцию любым способом: лично, по почте, курьерской службой, телеграммами, электронными письмами.</w:t>
      </w:r>
    </w:p>
    <w:p w:rsidR="00BD3C7B" w:rsidRPr="005C15FE" w:rsidRDefault="00ED4E35" w:rsidP="005C15FE">
      <w:pP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eastAsia="Tahoma" w:hAnsi="Tahoma" w:cs="Tahoma"/>
          <w:sz w:val="20"/>
          <w:szCs w:val="20"/>
        </w:rPr>
        <w:t xml:space="preserve">Корреспонденция </w:t>
      </w:r>
      <w:r w:rsidR="000C3EBF">
        <w:rPr>
          <w:rFonts w:ascii="Tahoma" w:eastAsia="Tahoma" w:hAnsi="Tahoma" w:cs="Tahoma"/>
          <w:sz w:val="20"/>
          <w:szCs w:val="20"/>
        </w:rPr>
        <w:t xml:space="preserve">считается </w:t>
      </w:r>
      <w:r w:rsidR="0084253B">
        <w:rPr>
          <w:rFonts w:ascii="Tahoma" w:eastAsia="Tahoma" w:hAnsi="Tahoma" w:cs="Tahoma"/>
          <w:sz w:val="20"/>
          <w:szCs w:val="20"/>
        </w:rPr>
        <w:t>полученной (</w:t>
      </w:r>
      <w:r w:rsidR="000C3EBF">
        <w:rPr>
          <w:rFonts w:ascii="Tahoma" w:eastAsia="Tahoma" w:hAnsi="Tahoma" w:cs="Tahoma"/>
          <w:sz w:val="20"/>
          <w:szCs w:val="20"/>
        </w:rPr>
        <w:t>доставленной</w:t>
      </w:r>
      <w:r w:rsidR="0084253B">
        <w:rPr>
          <w:rFonts w:ascii="Tahoma" w:eastAsia="Tahoma" w:hAnsi="Tahoma" w:cs="Tahoma"/>
          <w:sz w:val="20"/>
          <w:szCs w:val="20"/>
        </w:rPr>
        <w:t>)</w:t>
      </w:r>
      <w:r w:rsidR="00BD3C7B" w:rsidRPr="005C15FE">
        <w:rPr>
          <w:rFonts w:ascii="Tahoma" w:eastAsia="Tahoma" w:hAnsi="Tahoma" w:cs="Tahoma"/>
          <w:sz w:val="20"/>
          <w:szCs w:val="20"/>
        </w:rPr>
        <w:t>: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> 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при вручении адресату или уполномоченному представителю адресата лично под расписку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ED4E35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strike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ри направлении почтовым отправлением с описью вложения Почтой России –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0C3EBF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BD3C7B"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вручения или с 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>даты</w:t>
      </w:r>
      <w:r w:rsidR="00A54251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возврата корреспонденции отправителю в связи с истечением срока её </w:t>
      </w:r>
      <w:r w:rsidR="000E4EDF">
        <w:rPr>
          <w:rFonts w:ascii="Tahoma" w:eastAsia="Tahoma" w:hAnsi="Tahoma" w:cs="Tahoma"/>
          <w:color w:val="000000" w:themeColor="text1"/>
          <w:sz w:val="20"/>
          <w:szCs w:val="20"/>
        </w:rPr>
        <w:t>хранения, указанной</w:t>
      </w:r>
      <w:r w:rsidR="000C3EBF">
        <w:rPr>
          <w:rFonts w:ascii="Tahoma" w:eastAsia="Tahoma" w:hAnsi="Tahoma" w:cs="Tahoma"/>
          <w:color w:val="000000" w:themeColor="text1"/>
          <w:sz w:val="20"/>
          <w:szCs w:val="20"/>
        </w:rPr>
        <w:t xml:space="preserve"> на сайте Почты России в разделе об отслеживании корреспонденции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в дату вручения или отказа от вручения, указанную в накладной курьерской службы (DHL, TNT, </w:t>
      </w:r>
      <w:proofErr w:type="spellStart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FedEx</w:t>
      </w:r>
      <w:proofErr w:type="spellEnd"/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и др.)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дату, указанную в уведомлении о вручении телеграммы или о невозможности вручения</w:t>
      </w:r>
      <w:r w:rsidR="00C812B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по электронной почте - на следующий день с даты направления электронного сообщения.</w:t>
      </w:r>
    </w:p>
    <w:p w:rsidR="00BD3C7B" w:rsidRPr="005C15FE" w:rsidRDefault="00D52CE0" w:rsidP="005C15FE">
      <w:pPr>
        <w:tabs>
          <w:tab w:val="left" w:pos="142"/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ab/>
      </w:r>
      <w:r w:rsidR="00BD3C7B" w:rsidRPr="005C15FE">
        <w:rPr>
          <w:rFonts w:ascii="Tahoma" w:hAnsi="Tahoma" w:cs="Tahoma"/>
          <w:sz w:val="20"/>
          <w:szCs w:val="20"/>
        </w:rPr>
        <w:t xml:space="preserve">При этом 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направление электронных сообщений друг другу по адресам электронной почты, если иной способ отправки прямо не предусмотрен </w:t>
      </w:r>
      <w:r w:rsidR="00E80845">
        <w:rPr>
          <w:rFonts w:ascii="Tahoma" w:hAnsi="Tahoma" w:cs="Tahoma"/>
          <w:sz w:val="20"/>
          <w:szCs w:val="20"/>
          <w:lang w:eastAsia="ru-RU"/>
        </w:rPr>
        <w:t xml:space="preserve">законом или </w:t>
      </w:r>
      <w:r w:rsidR="00ED4E35" w:rsidRPr="005C15FE">
        <w:rPr>
          <w:rFonts w:ascii="Tahoma" w:hAnsi="Tahoma" w:cs="Tahoma"/>
          <w:sz w:val="20"/>
          <w:szCs w:val="20"/>
          <w:lang w:eastAsia="ru-RU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 xml:space="preserve">оговором, признается надлежащим способом передачи документов и информации. В указанном случае документы и информация, направленные и доставленные по указанным в </w:t>
      </w:r>
      <w:r w:rsidR="00BD3C7B" w:rsidRPr="005C15FE">
        <w:rPr>
          <w:rFonts w:ascii="Tahoma" w:hAnsi="Tahoma" w:cs="Tahoma"/>
          <w:sz w:val="20"/>
          <w:szCs w:val="20"/>
        </w:rPr>
        <w:t>д</w:t>
      </w:r>
      <w:r w:rsidR="00BD3C7B" w:rsidRPr="005C15FE">
        <w:rPr>
          <w:rFonts w:ascii="Tahoma" w:hAnsi="Tahoma" w:cs="Tahoma"/>
          <w:sz w:val="20"/>
          <w:szCs w:val="20"/>
          <w:lang w:eastAsia="ru-RU"/>
        </w:rPr>
        <w:t>оговоре электронным адресам, считаются: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</w:t>
      </w:r>
      <w:r w:rsidR="00C812B2">
        <w:rPr>
          <w:rFonts w:ascii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pStyle w:val="af1"/>
        <w:numPr>
          <w:ilvl w:val="0"/>
          <w:numId w:val="23"/>
        </w:numPr>
        <w:tabs>
          <w:tab w:val="left" w:pos="709"/>
        </w:tabs>
        <w:ind w:left="0" w:firstLine="0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t>считаются полученными от уполномоченного представителя/органа стороны.</w:t>
      </w:r>
    </w:p>
    <w:p w:rsidR="006D3DCB" w:rsidRPr="005C15FE" w:rsidRDefault="006D3DC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color w:val="1155CC"/>
          <w:sz w:val="20"/>
          <w:szCs w:val="20"/>
        </w:rPr>
      </w:pPr>
    </w:p>
    <w:p w:rsidR="006D3DCB" w:rsidRPr="005C15FE" w:rsidRDefault="006D3DCB" w:rsidP="005C15FE">
      <w:pPr>
        <w:pStyle w:val="2"/>
        <w:numPr>
          <w:ilvl w:val="0"/>
          <w:numId w:val="3"/>
        </w:numPr>
        <w:spacing w:before="0" w:after="0"/>
        <w:ind w:left="0" w:firstLine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особые условия</w:t>
      </w:r>
    </w:p>
    <w:p w:rsidR="007662E2" w:rsidRPr="00096601" w:rsidRDefault="00BD3C7B" w:rsidP="007662E2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 xml:space="preserve">Участник согласен на передачу в залог, в т.ч. последующий, Земельного участка и строящегося на Земельном участке Здания и (или) иного объекта недвижимости в качестве обеспечения обязательств Застройщика по целевому кредиту на строительство Здания, в том числе на залог в пользу уполномоченного банка, который осуществляет прием денежных средств от Участника на счета </w:t>
      </w:r>
      <w:proofErr w:type="spellStart"/>
      <w:r w:rsidRPr="005C15FE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Pr="005C15FE">
        <w:rPr>
          <w:rStyle w:val="FontStyle43"/>
          <w:rFonts w:ascii="Tahoma" w:hAnsi="Tahoma" w:cs="Tahoma"/>
          <w:sz w:val="20"/>
          <w:szCs w:val="20"/>
        </w:rPr>
        <w:t>.</w:t>
      </w:r>
    </w:p>
    <w:p w:rsidR="007662E2" w:rsidRPr="005C15FE" w:rsidRDefault="007662E2" w:rsidP="007662E2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Участник дает свое согласие Застройщику производить замену</w:t>
      </w:r>
      <w:r w:rsidR="00092BDF">
        <w:rPr>
          <w:rFonts w:ascii="Tahoma" w:eastAsia="Tahoma" w:hAnsi="Tahoma" w:cs="Tahoma"/>
          <w:sz w:val="20"/>
          <w:szCs w:val="20"/>
        </w:rPr>
        <w:t xml:space="preserve"> либо изменение</w:t>
      </w:r>
      <w:r>
        <w:rPr>
          <w:rFonts w:ascii="Tahoma" w:eastAsia="Tahoma" w:hAnsi="Tahoma" w:cs="Tahoma"/>
          <w:sz w:val="20"/>
          <w:szCs w:val="20"/>
        </w:rPr>
        <w:t xml:space="preserve"> предмета залога (Земельного участка) для </w:t>
      </w:r>
      <w:r w:rsidRPr="005C15FE">
        <w:rPr>
          <w:rStyle w:val="FontStyle43"/>
          <w:rFonts w:ascii="Tahoma" w:hAnsi="Tahoma" w:cs="Tahoma"/>
          <w:sz w:val="20"/>
          <w:szCs w:val="20"/>
        </w:rPr>
        <w:t>обеспечения обязательств Застройщика по целевому кредиту на строительство Здания</w:t>
      </w:r>
      <w:r>
        <w:rPr>
          <w:rFonts w:ascii="Tahoma" w:eastAsia="Tahoma" w:hAnsi="Tahoma" w:cs="Tahoma"/>
          <w:sz w:val="20"/>
          <w:szCs w:val="20"/>
        </w:rPr>
        <w:t>, при этом оформление дополнительных соглашений к Договору не требуется.</w:t>
      </w:r>
    </w:p>
    <w:p w:rsidR="00BD3C7B" w:rsidRPr="005C15FE" w:rsidRDefault="00BD3C7B" w:rsidP="005C15FE">
      <w:pPr>
        <w:pStyle w:val="Style7"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 внесение Застройщиком изменений в проектную документацию Здания</w:t>
      </w: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tag w:val="goog_rdk_22"/>
          <w:id w:val="707067500"/>
          <w:showingPlcHdr/>
        </w:sdtPr>
        <w:sdtEndPr/>
        <w:sdtContent>
          <w:r w:rsidR="00807BC3">
            <w:rPr>
              <w:rFonts w:ascii="Tahoma" w:hAnsi="Tahoma" w:cs="Tahoma"/>
              <w:color w:val="000000" w:themeColor="text1"/>
              <w:sz w:val="20"/>
              <w:szCs w:val="20"/>
            </w:rPr>
            <w:t xml:space="preserve">     </w:t>
          </w:r>
        </w:sdtContent>
      </w:sdt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, в том числе:</w:t>
      </w:r>
    </w:p>
    <w:p w:rsidR="00BD3C7B" w:rsidRPr="005C15FE" w:rsidRDefault="00BD3C7B" w:rsidP="005C15FE">
      <w:pPr>
        <w:pStyle w:val="af1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в отношении состава общего имущества Здания, фасада</w:t>
      </w:r>
      <w:r w:rsidR="000D4DD1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архитектурных, структурных и иных изменений, 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замену строительных материалов и оборудования, </w:t>
      </w:r>
    </w:p>
    <w:p w:rsidR="00BD3C7B" w:rsidRPr="005C15FE" w:rsidRDefault="00BD3C7B" w:rsidP="005C15FE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изменение расположения и выполнения электрических щитков, стояков отопления, вентиляционных и иных шахт,</w:t>
      </w:r>
    </w:p>
    <w:p w:rsidR="00BD3C7B" w:rsidRPr="005C15FE" w:rsidRDefault="00BD3C7B" w:rsidP="00096601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изменения прочего оборудования в Здании и Объекте, влекущие за собой несущественные изменения проектной площади, конфигурации и иных параметров Объекта или Здания. </w:t>
      </w:r>
    </w:p>
    <w:p w:rsidR="003A42EE" w:rsidRDefault="00BD3C7B" w:rsidP="005C15FE">
      <w:pPr>
        <w:pStyle w:val="Style7"/>
        <w:widowControl/>
        <w:numPr>
          <w:ilvl w:val="1"/>
          <w:numId w:val="3"/>
        </w:numPr>
        <w:tabs>
          <w:tab w:val="left" w:pos="142"/>
        </w:tabs>
        <w:spacing w:line="240" w:lineRule="auto"/>
        <w:ind w:left="0" w:firstLine="0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Style w:val="FontStyle43"/>
          <w:rFonts w:ascii="Tahoma" w:hAnsi="Tahoma" w:cs="Tahoma"/>
          <w:sz w:val="20"/>
          <w:szCs w:val="20"/>
        </w:rPr>
        <w:t>Участник дает свое согласие на строительство Застройщиком на Земельном участке нескольких многоквартирных домов в рамках полученного разрешения на строительство.</w:t>
      </w:r>
    </w:p>
    <w:p w:rsidR="00A23B5C" w:rsidRPr="00096601" w:rsidRDefault="00CF0559" w:rsidP="007662E2">
      <w:pPr>
        <w:pStyle w:val="Style7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Style w:val="FontStyle43"/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 xml:space="preserve">Участник </w:t>
      </w:r>
      <w:r w:rsidRPr="00092BDF">
        <w:rPr>
          <w:rFonts w:ascii="Tahoma" w:eastAsia="Tahoma" w:hAnsi="Tahoma" w:cs="Tahoma"/>
          <w:color w:val="000000" w:themeColor="text1"/>
          <w:sz w:val="20"/>
          <w:szCs w:val="20"/>
        </w:rPr>
        <w:t>дает свое согласие на</w:t>
      </w:r>
      <w:r w:rsidR="004944F1" w:rsidRPr="00092BDF">
        <w:rPr>
          <w:rStyle w:val="FontStyle43"/>
          <w:rFonts w:ascii="Tahoma" w:hAnsi="Tahoma" w:cs="Tahoma"/>
          <w:sz w:val="20"/>
          <w:szCs w:val="20"/>
        </w:rPr>
        <w:t xml:space="preserve"> любые изменения Земельного участка, в том числе, когда такое изменение связано с разделом, объединением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 xml:space="preserve"> и (или) перераспределением Земельного участка, с изменением вида разрешенного использования, адреса, уточнением границ Земельного </w:t>
      </w:r>
      <w:r w:rsidR="007129A7" w:rsidRPr="00A23B5C">
        <w:rPr>
          <w:rStyle w:val="FontStyle43"/>
          <w:rFonts w:ascii="Tahoma" w:hAnsi="Tahoma" w:cs="Tahoma"/>
          <w:sz w:val="20"/>
          <w:szCs w:val="20"/>
        </w:rPr>
        <w:t>участка</w:t>
      </w:r>
      <w:r w:rsidR="004944F1" w:rsidRPr="00A23B5C">
        <w:rPr>
          <w:rStyle w:val="FontStyle43"/>
          <w:rFonts w:ascii="Tahoma" w:hAnsi="Tahoma" w:cs="Tahoma"/>
          <w:sz w:val="20"/>
          <w:szCs w:val="20"/>
        </w:rPr>
        <w:t>.</w:t>
      </w:r>
      <w:r w:rsidR="00A23B5C" w:rsidRPr="00A23B5C">
        <w:rPr>
          <w:rStyle w:val="FontStyle43"/>
          <w:rFonts w:ascii="Tahoma" w:hAnsi="Tahoma" w:cs="Tahoma"/>
          <w:sz w:val="20"/>
          <w:szCs w:val="20"/>
        </w:rPr>
        <w:t xml:space="preserve"> </w:t>
      </w:r>
    </w:p>
    <w:p w:rsidR="00A23B5C" w:rsidRPr="00096601" w:rsidRDefault="00A23B5C" w:rsidP="00096601">
      <w:pPr>
        <w:pStyle w:val="Style7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7129A7" w:rsidRPr="00092BDF">
        <w:rPr>
          <w:rFonts w:ascii="Tahoma" w:eastAsia="Tahoma" w:hAnsi="Tahoma" w:cs="Tahoma"/>
          <w:sz w:val="20"/>
          <w:szCs w:val="20"/>
        </w:rPr>
        <w:t>Настоящее согласие Участника является письменным согласием, выданным в соответствии с п. 4 ст. 11.2 Земельного кодекса Российской Федерац</w:t>
      </w:r>
      <w:r w:rsidR="007662E2" w:rsidRPr="00092BDF">
        <w:rPr>
          <w:rFonts w:ascii="Tahoma" w:eastAsia="Tahoma" w:hAnsi="Tahoma" w:cs="Tahoma"/>
          <w:sz w:val="20"/>
          <w:szCs w:val="20"/>
        </w:rPr>
        <w:t>ии</w:t>
      </w:r>
      <w:r>
        <w:rPr>
          <w:rFonts w:ascii="Tahoma" w:eastAsia="Tahoma" w:hAnsi="Tahoma" w:cs="Tahoma"/>
          <w:sz w:val="20"/>
          <w:szCs w:val="20"/>
        </w:rPr>
        <w:t xml:space="preserve">. </w:t>
      </w:r>
    </w:p>
    <w:p w:rsidR="007662E2" w:rsidRPr="00234ACB" w:rsidRDefault="007662E2" w:rsidP="00096601">
      <w:pPr>
        <w:pStyle w:val="Style7"/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709"/>
        </w:tabs>
        <w:spacing w:line="276" w:lineRule="auto"/>
        <w:ind w:left="0" w:firstLine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092BDF">
        <w:rPr>
          <w:rFonts w:ascii="Tahoma" w:eastAsia="Tahoma" w:hAnsi="Tahoma" w:cs="Tahoma"/>
          <w:sz w:val="20"/>
          <w:szCs w:val="20"/>
        </w:rPr>
        <w:t>В случае уступки Участником своих прав и обязанностей по Договору иному лицу согласие Участника сохраняет силу, получение нов</w:t>
      </w:r>
      <w:r w:rsidRPr="00234ACB">
        <w:rPr>
          <w:rFonts w:ascii="Tahoma" w:eastAsia="Tahoma" w:hAnsi="Tahoma" w:cs="Tahoma"/>
          <w:sz w:val="20"/>
          <w:szCs w:val="20"/>
        </w:rPr>
        <w:t xml:space="preserve">ого согласия </w:t>
      </w:r>
      <w:r w:rsidR="00234ACB">
        <w:rPr>
          <w:rFonts w:ascii="Tahoma" w:eastAsia="Tahoma" w:hAnsi="Tahoma" w:cs="Tahoma"/>
          <w:sz w:val="20"/>
          <w:szCs w:val="20"/>
        </w:rPr>
        <w:t>н</w:t>
      </w:r>
      <w:r w:rsidRPr="00234ACB">
        <w:rPr>
          <w:rFonts w:ascii="Tahoma" w:eastAsia="Tahoma" w:hAnsi="Tahoma" w:cs="Tahoma"/>
          <w:sz w:val="20"/>
          <w:szCs w:val="20"/>
        </w:rPr>
        <w:t xml:space="preserve">ового </w:t>
      </w:r>
      <w:r w:rsidR="00234ACB">
        <w:rPr>
          <w:rFonts w:ascii="Tahoma" w:eastAsia="Tahoma" w:hAnsi="Tahoma" w:cs="Tahoma"/>
          <w:sz w:val="20"/>
          <w:szCs w:val="20"/>
        </w:rPr>
        <w:t>У</w:t>
      </w:r>
      <w:r w:rsidRPr="00234ACB">
        <w:rPr>
          <w:rFonts w:ascii="Tahoma" w:eastAsia="Tahoma" w:hAnsi="Tahoma" w:cs="Tahoma"/>
          <w:sz w:val="20"/>
          <w:szCs w:val="20"/>
        </w:rPr>
        <w:t>частника не требуется.</w:t>
      </w:r>
      <w:r w:rsidRPr="00234ACB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:rsidR="00BD3C7B" w:rsidRPr="005C15FE" w:rsidRDefault="007662E2" w:rsidP="0009660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Style w:val="FontStyle43"/>
          <w:rFonts w:ascii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>Согласие Участника</w:t>
      </w:r>
      <w:r w:rsidR="00A23B5C">
        <w:rPr>
          <w:rFonts w:ascii="Tahoma" w:eastAsia="Tahoma" w:hAnsi="Tahoma" w:cs="Tahoma"/>
          <w:color w:val="000000" w:themeColor="text1"/>
          <w:sz w:val="20"/>
          <w:szCs w:val="20"/>
        </w:rPr>
        <w:t xml:space="preserve">, предоставленное в соответствии с пунктами 13.1 – 13.5 Договора, </w:t>
      </w:r>
      <w:r w:rsidR="00A23B5C" w:rsidRPr="005C15FE">
        <w:rPr>
          <w:rFonts w:ascii="Tahoma" w:eastAsia="Tahoma" w:hAnsi="Tahoma" w:cs="Tahoma"/>
          <w:color w:val="000000" w:themeColor="text1"/>
          <w:sz w:val="20"/>
          <w:szCs w:val="20"/>
        </w:rPr>
        <w:t>действует</w:t>
      </w:r>
      <w:r w:rsidRPr="005C15FE">
        <w:rPr>
          <w:rFonts w:ascii="Tahoma" w:eastAsia="Tahoma" w:hAnsi="Tahoma" w:cs="Tahoma"/>
          <w:color w:val="000000" w:themeColor="text1"/>
          <w:sz w:val="20"/>
          <w:szCs w:val="20"/>
        </w:rPr>
        <w:t xml:space="preserve"> в течение 10 лет с даты заключения договора.</w:t>
      </w:r>
    </w:p>
    <w:p w:rsidR="006D3DCB" w:rsidRPr="005C15FE" w:rsidRDefault="006D3DC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юридических лиц</w:t>
      </w:r>
    </w:p>
    <w:p w:rsidR="00BD3C7B" w:rsidRPr="005C15FE" w:rsidRDefault="00BD3C7B" w:rsidP="005C15FE">
      <w:pPr>
        <w:pStyle w:val="af1"/>
        <w:numPr>
          <w:ilvl w:val="1"/>
          <w:numId w:val="3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4" w:name="_Hlk166771583"/>
      <w:r w:rsidRPr="005C15FE">
        <w:rPr>
          <w:rFonts w:ascii="Tahoma" w:hAnsi="Tahoma" w:cs="Tahoma"/>
          <w:sz w:val="20"/>
          <w:szCs w:val="20"/>
        </w:rPr>
        <w:t>Участник заверяет что не является лицом, в отношении которого запрещено либо ограничено заключение или исполнение договоров участия в долевом строительстве,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bookmarkEnd w:id="4"/>
      <w:r w:rsidRPr="005C15FE">
        <w:rPr>
          <w:rFonts w:ascii="Tahoma" w:hAnsi="Tahoma" w:cs="Tahoma"/>
          <w:sz w:val="20"/>
          <w:szCs w:val="20"/>
        </w:rPr>
        <w:t>.</w:t>
      </w:r>
    </w:p>
    <w:p w:rsidR="006D3DCB" w:rsidRPr="005C15FE" w:rsidRDefault="006D3DCB" w:rsidP="005C15FE">
      <w:pPr>
        <w:pStyle w:val="BMKHeading2"/>
        <w:numPr>
          <w:ilvl w:val="1"/>
          <w:numId w:val="3"/>
        </w:numPr>
        <w:tabs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5C15FE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рабочих дней письменно уведомить Застройщика о таком изменении, сообщить новые реквизиты, </w:t>
      </w:r>
      <w:r w:rsidRPr="00C32BC2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BD3C7B" w:rsidP="005C15FE">
      <w:pPr>
        <w:pStyle w:val="Style7"/>
        <w:widowControl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MS Mincho" w:hAnsi="Tahoma" w:cs="Tahoma"/>
          <w:i/>
          <w:color w:val="FF0000"/>
          <w:sz w:val="20"/>
          <w:szCs w:val="20"/>
        </w:rPr>
      </w:pPr>
      <w:r w:rsidRPr="005C15FE">
        <w:rPr>
          <w:rFonts w:ascii="Tahoma" w:eastAsia="MS Mincho" w:hAnsi="Tahoma" w:cs="Tahoma"/>
          <w:i/>
          <w:color w:val="FF0000"/>
          <w:sz w:val="20"/>
          <w:szCs w:val="20"/>
        </w:rPr>
        <w:t xml:space="preserve">для физических лиц: </w:t>
      </w:r>
    </w:p>
    <w:p w:rsidR="00BD3C7B" w:rsidRPr="005C15FE" w:rsidRDefault="0033162F" w:rsidP="0033162F">
      <w:pPr>
        <w:pStyle w:val="BMKHeading2"/>
        <w:tabs>
          <w:tab w:val="clear" w:pos="862"/>
          <w:tab w:val="left" w:pos="142"/>
          <w:tab w:val="left" w:pos="426"/>
        </w:tabs>
        <w:spacing w:after="0"/>
        <w:ind w:left="0" w:firstLine="0"/>
        <w:rPr>
          <w:rFonts w:ascii="Tahoma" w:hAnsi="Tahoma" w:cs="Tahoma"/>
          <w:sz w:val="20"/>
          <w:lang w:val="ru-RU"/>
        </w:rPr>
      </w:pPr>
      <w:r w:rsidRPr="0033162F">
        <w:rPr>
          <w:rFonts w:ascii="Tahoma" w:hAnsi="Tahoma" w:cs="Tahoma"/>
          <w:b/>
          <w:sz w:val="20"/>
          <w:lang w:val="ru-RU"/>
        </w:rPr>
        <w:t>13.7.</w:t>
      </w:r>
      <w:r>
        <w:rPr>
          <w:rFonts w:ascii="Tahoma" w:hAnsi="Tahoma" w:cs="Tahoma"/>
          <w:sz w:val="20"/>
          <w:lang w:val="ru-RU"/>
        </w:rPr>
        <w:t xml:space="preserve"> </w:t>
      </w:r>
      <w:r w:rsidR="00BD3C7B" w:rsidRPr="005C15FE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</w:t>
      </w:r>
      <w:r w:rsidR="00D52CE0">
        <w:rPr>
          <w:rFonts w:ascii="Tahoma" w:hAnsi="Tahoma" w:cs="Tahoma"/>
          <w:sz w:val="20"/>
          <w:lang w:val="ru-RU"/>
        </w:rPr>
        <w:t>д</w:t>
      </w:r>
      <w:r w:rsidR="00BD3C7B" w:rsidRPr="005C15FE">
        <w:rPr>
          <w:rFonts w:ascii="Tahoma" w:hAnsi="Tahoma" w:cs="Tahoma"/>
          <w:sz w:val="20"/>
          <w:lang w:val="ru-RU"/>
        </w:rPr>
        <w:t xml:space="preserve">оговоре, Участник обязуется в течение 5 дней рабочих письменно уведомить Застройщика о таком изменении, сообщить новые реквизиты, </w:t>
      </w:r>
      <w:r w:rsidR="00BD3C7B" w:rsidRPr="00C32BC2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BD3C7B" w:rsidRPr="005C15FE">
        <w:rPr>
          <w:rFonts w:ascii="Tahoma" w:hAnsi="Tahoma" w:cs="Tahoma"/>
          <w:sz w:val="20"/>
          <w:lang w:val="ru-RU"/>
        </w:rPr>
        <w:t>.</w:t>
      </w:r>
    </w:p>
    <w:p w:rsidR="00BD3C7B" w:rsidRPr="005C15FE" w:rsidRDefault="0033162F" w:rsidP="00C32BC2">
      <w:pPr>
        <w:pStyle w:val="af1"/>
        <w:ind w:left="0"/>
        <w:jc w:val="both"/>
        <w:rPr>
          <w:rFonts w:ascii="Tahoma" w:eastAsia="MS Mincho" w:hAnsi="Tahoma" w:cs="Tahoma"/>
          <w:sz w:val="20"/>
          <w:szCs w:val="20"/>
        </w:rPr>
      </w:pPr>
      <w:r w:rsidRPr="0033162F">
        <w:rPr>
          <w:rFonts w:ascii="Tahoma" w:eastAsia="MS Mincho" w:hAnsi="Tahoma" w:cs="Tahoma"/>
          <w:b/>
          <w:sz w:val="20"/>
          <w:szCs w:val="20"/>
        </w:rPr>
        <w:t>13.8.</w:t>
      </w:r>
      <w:r>
        <w:rPr>
          <w:rFonts w:ascii="Tahoma" w:eastAsia="MS Mincho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ими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:rsidR="00BD3C7B" w:rsidRPr="005C15FE" w:rsidRDefault="00BD3C7B" w:rsidP="00C32BC2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:rsidR="00BD3C7B" w:rsidRPr="005C15FE" w:rsidRDefault="00BD3C7B" w:rsidP="00C32BC2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5C15FE">
        <w:rPr>
          <w:rFonts w:ascii="Tahoma" w:eastAsia="MS Mincho" w:hAnsi="Tahoma" w:cs="Tahoma"/>
          <w:sz w:val="20"/>
          <w:szCs w:val="20"/>
        </w:rPr>
        <w:t xml:space="preserve">Данные в настоящем пункте согласия действуют в течение срока хранения Застройщиком персональных данных Участника, составляющего 10 лет с </w:t>
      </w:r>
      <w:r w:rsidR="008424A3">
        <w:rPr>
          <w:rFonts w:ascii="Tahoma" w:eastAsia="Tahoma" w:hAnsi="Tahoma" w:cs="Tahoma"/>
          <w:sz w:val="20"/>
          <w:szCs w:val="20"/>
        </w:rPr>
        <w:t>даты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MS Mincho" w:hAnsi="Tahoma" w:cs="Tahoma"/>
          <w:sz w:val="20"/>
          <w:szCs w:val="20"/>
        </w:rPr>
        <w:t>их получения.</w:t>
      </w:r>
    </w:p>
    <w:p w:rsidR="00C951D6" w:rsidRPr="005C15FE" w:rsidRDefault="0033162F" w:rsidP="0033162F">
      <w:pPr>
        <w:pStyle w:val="af1"/>
        <w:tabs>
          <w:tab w:val="left" w:pos="0"/>
          <w:tab w:val="left" w:pos="567"/>
        </w:tabs>
        <w:spacing w:line="276" w:lineRule="auto"/>
        <w:ind w:left="0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33162F">
        <w:rPr>
          <w:rFonts w:ascii="Tahoma" w:eastAsia="Tahoma" w:hAnsi="Tahoma" w:cs="Tahoma"/>
          <w:b/>
          <w:sz w:val="20"/>
          <w:szCs w:val="20"/>
        </w:rPr>
        <w:t>13.9.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устанавливать внешние блоки кондиционеров, а также другие дополнительные конструкции на фасаде Здания в местах, которые не предусмотрены проектной документацией.</w:t>
      </w:r>
    </w:p>
    <w:p w:rsidR="00BD3C7B" w:rsidRPr="005C15FE" w:rsidRDefault="00BD3C7B" w:rsidP="00C32BC2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6D3DCB" w:rsidRPr="005C15FE" w:rsidRDefault="006D3DCB" w:rsidP="00C32BC2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для Участников – юридических лиц, ИП и физических лиц, приобретающих коммерческие помещения:</w:t>
      </w:r>
    </w:p>
    <w:p w:rsidR="006D3DCB" w:rsidRPr="005C15FE" w:rsidRDefault="006D3DCB" w:rsidP="00C32BC2">
      <w:pPr>
        <w:pStyle w:val="Style7"/>
        <w:tabs>
          <w:tab w:val="left" w:pos="142"/>
        </w:tabs>
        <w:spacing w:line="240" w:lineRule="auto"/>
        <w:ind w:firstLine="0"/>
        <w:rPr>
          <w:rStyle w:val="FontStyle43"/>
          <w:rFonts w:ascii="Tahoma" w:hAnsi="Tahoma" w:cs="Tahoma"/>
          <w:sz w:val="20"/>
          <w:szCs w:val="20"/>
        </w:rPr>
      </w:pPr>
    </w:p>
    <w:p w:rsidR="00BD3C7B" w:rsidRPr="005C15FE" w:rsidRDefault="0033162F" w:rsidP="00C32BC2">
      <w:pPr>
        <w:pStyle w:val="af1"/>
        <w:keepNext/>
        <w:tabs>
          <w:tab w:val="left" w:pos="851"/>
        </w:tabs>
        <w:spacing w:line="276" w:lineRule="auto"/>
        <w:ind w:left="0"/>
        <w:jc w:val="both"/>
        <w:rPr>
          <w:rFonts w:ascii="Tahoma" w:eastAsia="Arial" w:hAnsi="Tahoma" w:cs="Tahoma"/>
          <w:color w:val="434343"/>
          <w:sz w:val="20"/>
          <w:szCs w:val="20"/>
        </w:rPr>
      </w:pPr>
      <w:r w:rsidRPr="0033162F">
        <w:rPr>
          <w:rFonts w:ascii="Tahoma" w:eastAsia="Arial" w:hAnsi="Tahoma" w:cs="Tahoma"/>
          <w:b/>
          <w:color w:val="434343"/>
          <w:sz w:val="20"/>
          <w:szCs w:val="20"/>
        </w:rPr>
        <w:t>13.10.</w:t>
      </w:r>
      <w:r>
        <w:rPr>
          <w:rFonts w:ascii="Tahoma" w:eastAsia="Arial" w:hAnsi="Tahoma" w:cs="Tahoma"/>
          <w:color w:val="434343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 xml:space="preserve">Участник не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BD3C7B" w:rsidRPr="005C15FE">
        <w:rPr>
          <w:rFonts w:ascii="Tahoma" w:eastAsia="Arial" w:hAnsi="Tahoma" w:cs="Tahoma"/>
          <w:color w:val="434343"/>
          <w:sz w:val="20"/>
          <w:szCs w:val="20"/>
        </w:rPr>
        <w:t>осуществлять продажу или сдачу в аренду Объекта с использованием коммерческого обозначения Застройщика, его товарного знака или наименования (названия) Здания.</w:t>
      </w:r>
    </w:p>
    <w:p w:rsidR="00BD3C7B" w:rsidRPr="005C15FE" w:rsidRDefault="00BD3C7B" w:rsidP="005C15FE">
      <w:pPr>
        <w:pStyle w:val="af1"/>
        <w:tabs>
          <w:tab w:val="left" w:pos="142"/>
          <w:tab w:val="left" w:pos="709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3C226D" w:rsidRPr="005C15FE" w:rsidRDefault="003C226D" w:rsidP="00C32BC2">
      <w:pPr>
        <w:pStyle w:val="2"/>
        <w:numPr>
          <w:ilvl w:val="0"/>
          <w:numId w:val="35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изменения договора</w:t>
      </w: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</w:p>
    <w:p w:rsidR="003C226D" w:rsidRPr="005C15FE" w:rsidRDefault="003C226D" w:rsidP="005C15F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  <w:lang w:eastAsia="ru-RU"/>
        </w:rPr>
      </w:pPr>
      <w:r w:rsidRPr="005C15FE">
        <w:rPr>
          <w:rFonts w:ascii="Tahoma" w:hAnsi="Tahoma" w:cs="Tahoma"/>
          <w:i/>
          <w:color w:val="FF0000"/>
          <w:sz w:val="20"/>
          <w:szCs w:val="20"/>
          <w:lang w:eastAsia="ru-RU"/>
        </w:rPr>
        <w:t>Ипотека, Ипотека +Аккредитив, СБР + Ипотека</w:t>
      </w:r>
    </w:p>
    <w:p w:rsidR="00BD3C7B" w:rsidRPr="005C15FE" w:rsidRDefault="00BD3C7B" w:rsidP="005C15FE">
      <w:pPr>
        <w:pStyle w:val="af1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0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Стороны должны уведомлять Банк в письменном виде обо всех изменениях договора</w:t>
      </w:r>
      <w:r w:rsidR="0084253B">
        <w:rPr>
          <w:rFonts w:ascii="Tahoma" w:eastAsia="Tahoma" w:hAnsi="Tahoma" w:cs="Tahoma"/>
          <w:sz w:val="20"/>
          <w:szCs w:val="20"/>
        </w:rPr>
        <w:t xml:space="preserve"> или</w:t>
      </w:r>
      <w:r w:rsidR="0084253B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о его расторжении по любым основаниям</w:t>
      </w:r>
      <w:r w:rsidR="00F151D3">
        <w:rPr>
          <w:rFonts w:ascii="Tahoma" w:eastAsia="Tahoma" w:hAnsi="Tahoma" w:cs="Tahoma"/>
          <w:sz w:val="20"/>
          <w:szCs w:val="20"/>
        </w:rPr>
        <w:t xml:space="preserve"> не позднее 5 рабочих дней до планируемой даты внесения изменений или расторжения договора.</w:t>
      </w:r>
      <w:r w:rsidR="0084253B">
        <w:rPr>
          <w:rFonts w:ascii="Tahoma" w:eastAsia="Tahoma" w:hAnsi="Tahoma" w:cs="Tahoma"/>
          <w:sz w:val="20"/>
          <w:szCs w:val="20"/>
        </w:rPr>
        <w:t xml:space="preserve"> Уведомление направляется по адресу Банка: </w:t>
      </w:r>
      <w:r w:rsidR="00FB2ADE" w:rsidRPr="00FB2ADE">
        <w:rPr>
          <w:rFonts w:ascii="Tahoma" w:eastAsia="Tahoma" w:hAnsi="Tahoma" w:cs="Tahoma"/>
          <w:sz w:val="20"/>
          <w:szCs w:val="20"/>
          <w:shd w:val="clear" w:color="auto" w:fill="AEAAAA" w:themeFill="background2" w:themeFillShade="BF"/>
        </w:rPr>
        <w:t>ХХХ</w:t>
      </w:r>
      <w:r w:rsidR="0084253B" w:rsidRPr="005C15FE">
        <w:rPr>
          <w:rFonts w:ascii="Tahoma" w:eastAsia="Tahoma" w:hAnsi="Tahoma" w:cs="Tahoma"/>
          <w:sz w:val="20"/>
          <w:szCs w:val="20"/>
        </w:rPr>
        <w:t>, с дублированием письма по электронной почте</w:t>
      </w:r>
      <w:r w:rsidR="0084253B">
        <w:rPr>
          <w:rFonts w:ascii="Tahoma" w:eastAsia="Tahoma" w:hAnsi="Tahoma" w:cs="Tahoma"/>
          <w:sz w:val="20"/>
          <w:szCs w:val="20"/>
        </w:rPr>
        <w:t xml:space="preserve"> </w:t>
      </w:r>
      <w:hyperlink r:id="rId16">
        <w:r w:rsidR="00FB2ADE" w:rsidRPr="00FB2ADE">
          <w:rPr>
            <w:rFonts w:ascii="Tahoma" w:eastAsia="Tahoma" w:hAnsi="Tahoma" w:cs="Tahoma"/>
            <w:color w:val="1155CC"/>
            <w:sz w:val="20"/>
            <w:szCs w:val="20"/>
            <w:u w:val="single"/>
            <w:shd w:val="clear" w:color="auto" w:fill="AEAAAA" w:themeFill="background2" w:themeFillShade="BF"/>
          </w:rPr>
          <w:t>ХХХ</w:t>
        </w:r>
      </w:hyperlink>
      <w:r w:rsidR="0084253B">
        <w:rPr>
          <w:rFonts w:ascii="Tahoma" w:eastAsia="Tahoma" w:hAnsi="Tahoma" w:cs="Tahoma"/>
          <w:color w:val="1155CC"/>
          <w:sz w:val="20"/>
          <w:szCs w:val="20"/>
          <w:u w:val="single"/>
        </w:rPr>
        <w:t xml:space="preserve">. 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Default="00213368" w:rsidP="005C15FE">
      <w:pPr>
        <w:tabs>
          <w:tab w:val="left" w:pos="709"/>
        </w:tabs>
        <w:spacing w:after="0"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Приложение:</w:t>
      </w:r>
    </w:p>
    <w:p w:rsidR="00213368" w:rsidRPr="00213368" w:rsidRDefault="00213368" w:rsidP="00213368">
      <w:pPr>
        <w:pStyle w:val="af1"/>
        <w:numPr>
          <w:ilvl w:val="0"/>
          <w:numId w:val="49"/>
        </w:numPr>
        <w:tabs>
          <w:tab w:val="left" w:pos="709"/>
        </w:tabs>
        <w:spacing w:line="276" w:lineRule="auto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Характеристики</w:t>
      </w:r>
      <w:r w:rsidR="00375CAC">
        <w:rPr>
          <w:rFonts w:ascii="Tahoma" w:eastAsia="Arial" w:hAnsi="Tahoma" w:cs="Tahoma"/>
          <w:sz w:val="20"/>
          <w:szCs w:val="20"/>
        </w:rPr>
        <w:t xml:space="preserve"> Здания и Объекта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hAnsi="Tahoma" w:cs="Tahoma"/>
          <w:sz w:val="20"/>
          <w:szCs w:val="20"/>
        </w:rPr>
        <w:br w:type="page"/>
      </w:r>
    </w:p>
    <w:p w:rsidR="0004178E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4"/>
          <w:szCs w:val="24"/>
        </w:rPr>
      </w:pPr>
      <w:r w:rsidRPr="005C15FE">
        <w:rPr>
          <w:rFonts w:ascii="Tahoma" w:eastAsia="Tahoma" w:hAnsi="Tahoma" w:cs="Tahoma"/>
          <w:b/>
          <w:sz w:val="24"/>
          <w:szCs w:val="24"/>
        </w:rPr>
        <w:t xml:space="preserve">Приложение № 1 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5C15FE">
        <w:rPr>
          <w:rFonts w:ascii="Tahoma" w:eastAsia="Tahoma" w:hAnsi="Tahoma" w:cs="Tahoma"/>
          <w:b/>
          <w:sz w:val="16"/>
          <w:szCs w:val="16"/>
        </w:rPr>
        <w:t xml:space="preserve">к договору № 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</w:t>
      </w:r>
      <w:r w:rsidRPr="005C15FE">
        <w:rPr>
          <w:rFonts w:ascii="Tahoma" w:eastAsia="Tahoma" w:hAnsi="Tahoma" w:cs="Tahoma"/>
          <w:b/>
          <w:sz w:val="16"/>
          <w:szCs w:val="16"/>
        </w:rPr>
        <w:t xml:space="preserve"> участия в долевом строительстве от «</w:t>
      </w:r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Start"/>
      <w:r w:rsidRPr="00213368">
        <w:rPr>
          <w:rFonts w:ascii="Tahoma" w:eastAsia="Tahoma" w:hAnsi="Tahoma" w:cs="Tahoma"/>
          <w:b/>
          <w:sz w:val="16"/>
          <w:szCs w:val="16"/>
          <w:highlight w:val="lightGray"/>
        </w:rPr>
        <w:t>_»</w:t>
      </w:r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</w:t>
      </w:r>
      <w:proofErr w:type="gramEnd"/>
      <w:r w:rsidRPr="005C15FE">
        <w:rPr>
          <w:rFonts w:ascii="Tahoma" w:eastAsia="Tahoma" w:hAnsi="Tahoma" w:cs="Tahoma"/>
          <w:b/>
          <w:sz w:val="16"/>
          <w:szCs w:val="16"/>
          <w:highlight w:val="lightGray"/>
        </w:rPr>
        <w:t>_____</w:t>
      </w:r>
      <w:r w:rsidR="00213368">
        <w:rPr>
          <w:rFonts w:ascii="Tahoma" w:eastAsia="Tahoma" w:hAnsi="Tahoma" w:cs="Tahoma"/>
          <w:b/>
          <w:sz w:val="16"/>
          <w:szCs w:val="16"/>
          <w:highlight w:val="lightGray"/>
        </w:rPr>
        <w:t>20__г.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Здания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678"/>
      </w:tblGrid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Многоквартирный </w:t>
            </w:r>
            <w:r w:rsid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дом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этажей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1-7-8-12-27+2 подземных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Общая площадь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48951,3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Материал наружных стен и поэтажных перекрытий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стены </w:t>
            </w:r>
            <w:r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-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Блоки ячеистого бетона, монолитные пилоны, утеплитель из минеральной ваты и навесной вентилируемый фасад;</w:t>
            </w:r>
          </w:p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</w:t>
            </w:r>
            <w:r w:rsidR="007F6212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монолитные железобетонные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5C15FE" w:rsidRDefault="00C72468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tag w:val="goog_rdk_26"/>
                <w:id w:val="45184834"/>
              </w:sdtPr>
              <w:sdtEndPr/>
              <w:sdtContent/>
            </w:sdt>
            <w:r w:rsidR="0025601E" w:rsidRPr="005C15FE">
              <w:rPr>
                <w:rFonts w:ascii="Tahoma" w:eastAsia="Tahoma" w:hAnsi="Tahoma" w:cs="Tahoma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25601E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А</w:t>
            </w:r>
          </w:p>
        </w:tc>
      </w:tr>
      <w:tr w:rsidR="0025601E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25601E" w:rsidRPr="006D6221" w:rsidRDefault="00C72468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sdt>
              <w:sdtPr>
                <w:rPr>
                  <w:rFonts w:ascii="Tahoma" w:eastAsia="Times New Roman" w:hAnsi="Tahoma" w:cs="Tahoma"/>
                  <w:sz w:val="20"/>
                  <w:szCs w:val="20"/>
                  <w:lang w:eastAsia="x-none"/>
                </w:rPr>
                <w:tag w:val="goog_rdk_27"/>
                <w:id w:val="710773248"/>
              </w:sdtPr>
              <w:sdtEndPr/>
              <w:sdtContent/>
            </w:sdt>
            <w:r w:rsidR="0025601E" w:rsidRPr="006D622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Сейсмостойкость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5601E" w:rsidRPr="006D6221" w:rsidRDefault="0025601E" w:rsidP="0025601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75266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расчет на сейсмостойкость не производится - </w:t>
            </w:r>
            <w:r w:rsidRPr="0025601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 СП 14.13330.2018</w:t>
            </w:r>
          </w:p>
        </w:tc>
      </w:tr>
      <w:tr w:rsidR="00BD3C7B" w:rsidRPr="005C15FE" w:rsidTr="00CF2765">
        <w:trPr>
          <w:jc w:val="center"/>
        </w:trPr>
        <w:tc>
          <w:tcPr>
            <w:tcW w:w="46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C15FE">
              <w:rPr>
                <w:rFonts w:ascii="Tahoma" w:hAnsi="Tahoma" w:cs="Tahoma"/>
                <w:sz w:val="20"/>
                <w:szCs w:val="20"/>
              </w:rPr>
              <w:t>Является уникальным объектом</w:t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F65A6E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</w:tr>
    </w:tbl>
    <w:p w:rsidR="00BD3C7B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Места общего пользования в Здании вводятся в эксплуатацию только с черновой отделкой. Чистовая отделка мест общего пользования выполняется после ввода Здания в эксплуатацию.</w:t>
      </w:r>
    </w:p>
    <w:p w:rsidR="00261829" w:rsidRPr="005C15FE" w:rsidRDefault="00261829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color w:val="999999"/>
          <w:sz w:val="20"/>
          <w:szCs w:val="20"/>
        </w:rPr>
      </w:pPr>
      <w:r w:rsidRPr="005C15FE">
        <w:rPr>
          <w:rFonts w:ascii="Tahoma" w:eastAsia="Tahoma" w:hAnsi="Tahoma" w:cs="Tahoma"/>
          <w:b/>
          <w:color w:val="999999"/>
          <w:sz w:val="20"/>
          <w:szCs w:val="20"/>
        </w:rPr>
        <w:t>Характеристики Объекта</w:t>
      </w:r>
    </w:p>
    <w:p w:rsidR="0004178E" w:rsidRPr="005C15FE" w:rsidRDefault="0004178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</w:t>
      </w:r>
      <w:r w:rsidR="00BD3C7B" w:rsidRPr="005C15FE">
        <w:rPr>
          <w:rFonts w:ascii="Tahoma" w:eastAsia="Tahoma" w:hAnsi="Tahoma" w:cs="Tahoma"/>
          <w:i/>
          <w:color w:val="FF0000"/>
          <w:sz w:val="20"/>
          <w:szCs w:val="20"/>
        </w:rPr>
        <w:t>ля квартир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6D6221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Количество комнат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7737A9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="00BD3C7B"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 (с учетом летних помещений,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</w:trPr>
        <w:tc>
          <w:tcPr>
            <w:tcW w:w="925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D02B2" w:rsidRPr="005C15FE" w:rsidRDefault="008D02B2" w:rsidP="008D02B2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      </w:r>
          </w:p>
          <w:p w:rsidR="00BD3C7B" w:rsidRDefault="00BD3C7B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 w:rsidRPr="005C15FE">
              <w:rPr>
                <w:rFonts w:ascii="Tahoma" w:eastAsia="Arial" w:hAnsi="Tahoma" w:cs="Tahoma"/>
                <w:sz w:val="20"/>
                <w:szCs w:val="20"/>
              </w:rPr>
      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      </w:r>
          </w:p>
          <w:p w:rsidR="008D02B2" w:rsidRPr="005C15FE" w:rsidRDefault="008D02B2" w:rsidP="005C15F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коммерции: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E01CC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A230A7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С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принимает Объект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 данных,</w:t>
      </w:r>
      <w:r w:rsidRPr="005C15FE">
        <w:rPr>
          <w:rFonts w:ascii="Tahoma" w:eastAsia="Tahoma" w:hAnsi="Tahoma" w:cs="Tahoma"/>
          <w:sz w:val="20"/>
          <w:szCs w:val="20"/>
        </w:rPr>
        <w:t xml:space="preserve">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>условный) номер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>Объект будет передан Участнику без внутренней отделки и инженерного оборудования.</w:t>
      </w:r>
    </w:p>
    <w:p w:rsidR="00BD3C7B" w:rsidRPr="005C15FE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На основании данных, получен</w:t>
      </w:r>
      <w:r w:rsidR="00C951D6" w:rsidRPr="005C15FE">
        <w:rPr>
          <w:rFonts w:ascii="Tahoma" w:eastAsia="Tahoma" w:hAnsi="Tahoma" w:cs="Tahoma"/>
          <w:sz w:val="20"/>
          <w:szCs w:val="20"/>
        </w:rPr>
        <w:t xml:space="preserve">ных </w:t>
      </w:r>
      <w:r w:rsidRPr="005C15FE">
        <w:rPr>
          <w:rFonts w:ascii="Tahoma" w:eastAsia="Tahoma" w:hAnsi="Tahoma" w:cs="Tahoma"/>
          <w:sz w:val="20"/>
          <w:szCs w:val="20"/>
        </w:rPr>
        <w:t>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C951D6" w:rsidRPr="005C15FE" w:rsidRDefault="00C951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кладовок</w:t>
      </w: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1"/>
      </w:tblGrid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Вид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Секция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Этаж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>Проектный (</w:t>
            </w:r>
            <w:r w:rsidR="00C951D6" w:rsidRPr="005C15FE">
              <w:rPr>
                <w:rFonts w:ascii="Tahoma" w:eastAsia="Tahoma" w:hAnsi="Tahoma" w:cs="Tahoma"/>
                <w:sz w:val="20"/>
                <w:szCs w:val="20"/>
              </w:rPr>
              <w:t xml:space="preserve">условный) </w:t>
            </w:r>
            <w:r w:rsidRPr="005C15FE">
              <w:rPr>
                <w:rFonts w:ascii="Tahoma" w:eastAsia="Tahoma" w:hAnsi="Tahoma" w:cs="Tahoma"/>
                <w:sz w:val="20"/>
                <w:szCs w:val="20"/>
              </w:rPr>
              <w:t>номер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BD3C7B" w:rsidRPr="005C15FE" w:rsidTr="00CF2765">
        <w:trPr>
          <w:jc w:val="center"/>
        </w:trPr>
        <w:tc>
          <w:tcPr>
            <w:tcW w:w="22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D3C7B" w:rsidRPr="005C15FE" w:rsidRDefault="00BD3C7B" w:rsidP="005C15FE">
            <w:pPr>
              <w:tabs>
                <w:tab w:val="left" w:pos="28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5C15FE">
              <w:rPr>
                <w:rFonts w:ascii="Tahoma" w:eastAsia="Tahoma" w:hAnsi="Tahoma" w:cs="Tahoma"/>
                <w:sz w:val="20"/>
                <w:szCs w:val="20"/>
              </w:rPr>
              <w:t xml:space="preserve">Проектная площадь, </w:t>
            </w:r>
            <w:proofErr w:type="spellStart"/>
            <w:r w:rsidRPr="005C15FE">
              <w:rPr>
                <w:rFonts w:ascii="Tahoma" w:eastAsia="Tahoma" w:hAnsi="Tahoma" w:cs="Tahoma"/>
                <w:sz w:val="20"/>
                <w:szCs w:val="20"/>
              </w:rPr>
              <w:t>кв.м</w:t>
            </w:r>
            <w:proofErr w:type="spellEnd"/>
            <w:r w:rsidRPr="005C15FE"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70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shd w:val="clear" w:color="auto" w:fill="C9DAF8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Объект будет передан Участнику </w:t>
      </w:r>
      <w:r w:rsidR="00AD65D6">
        <w:rPr>
          <w:rFonts w:ascii="Tahoma" w:eastAsia="Tahoma" w:hAnsi="Tahoma" w:cs="Tahoma"/>
          <w:sz w:val="20"/>
          <w:szCs w:val="20"/>
        </w:rPr>
        <w:t>с выполненными в нем отделочными работами</w:t>
      </w:r>
      <w:r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Default="00BD3C7B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На основании данных, </w:t>
      </w:r>
      <w:r w:rsidR="00C951D6" w:rsidRPr="005C15FE">
        <w:rPr>
          <w:rFonts w:ascii="Tahoma" w:eastAsia="Tahoma" w:hAnsi="Tahoma" w:cs="Tahoma"/>
          <w:sz w:val="20"/>
          <w:szCs w:val="20"/>
        </w:rPr>
        <w:t>полученных</w:t>
      </w:r>
      <w:r w:rsidRPr="005C15FE">
        <w:rPr>
          <w:rFonts w:ascii="Tahoma" w:eastAsia="Tahoma" w:hAnsi="Tahoma" w:cs="Tahoma"/>
          <w:sz w:val="20"/>
          <w:szCs w:val="20"/>
        </w:rPr>
        <w:t xml:space="preserve"> после обмеров кадастрового инженера, проводимых для получения Застройщиком разрешения на ввод Здания в эксплуатацию, Объекту присваива</w:t>
      </w:r>
      <w:r w:rsidR="00C951D6" w:rsidRPr="005C15FE">
        <w:rPr>
          <w:rFonts w:ascii="Tahoma" w:eastAsia="Tahoma" w:hAnsi="Tahoma" w:cs="Tahoma"/>
          <w:sz w:val="20"/>
          <w:szCs w:val="20"/>
        </w:rPr>
        <w:t>ется</w:t>
      </w:r>
      <w:r w:rsidRPr="005C15FE">
        <w:rPr>
          <w:rFonts w:ascii="Tahoma" w:eastAsia="Tahoma" w:hAnsi="Tahoma" w:cs="Tahoma"/>
          <w:sz w:val="20"/>
          <w:szCs w:val="20"/>
        </w:rPr>
        <w:t xml:space="preserve"> фактический номер.</w:t>
      </w:r>
    </w:p>
    <w:p w:rsidR="00AD65D6" w:rsidRPr="005C15FE" w:rsidRDefault="00AD65D6" w:rsidP="005C15F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hAnsi="Tahoma" w:cs="Tahoma"/>
          <w:noProof/>
          <w:sz w:val="20"/>
          <w:szCs w:val="20"/>
        </w:rPr>
        <w:t>Застройщик не несет ответственности за недостатки (дефекты) отделочных работ и применяемых при их производстве материалов, оборудования и пр., обнаруженные в пределах гарантийного срока, если докажет, что они произошли вследствие нормального износа такого Объекта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</w:t>
      </w:r>
      <w:r w:rsidR="00F10415">
        <w:rPr>
          <w:rFonts w:ascii="Tahoma" w:hAnsi="Tahoma" w:cs="Tahoma"/>
          <w:noProof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5C15FE">
        <w:rPr>
          <w:rFonts w:ascii="Tahoma" w:eastAsia="Tahoma" w:hAnsi="Tahoma" w:cs="Tahoma"/>
          <w:b/>
          <w:sz w:val="20"/>
          <w:szCs w:val="20"/>
        </w:rPr>
        <w:t>План объекта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коммерции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комнат, помещений вспомогательного использования на плане этажа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План Объекта, который отображает расположение по отношению друг к другу частей помещения (комнат, помещений вспомогательного использования, лоджий, веранд, балконов, террас), на плане этажа Объекта в пределах секции (подъезда) и местоположение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 и кладовок</w:t>
      </w:r>
    </w:p>
    <w:p w:rsidR="00BD3C7B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План Объекта, который отображает его расположение на плане этажа Объекта в пределах секции (подъезда) и местоположение </w:t>
      </w: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FB2ADE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  <w:tab w:val="left" w:pos="4228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sz w:val="20"/>
          <w:szCs w:val="20"/>
        </w:rPr>
        <w:t>[</w:t>
      </w:r>
      <w:r w:rsidRPr="005C15FE">
        <w:rPr>
          <w:rFonts w:ascii="Tahoma" w:eastAsia="Tahoma" w:hAnsi="Tahoma" w:cs="Tahoma"/>
          <w:sz w:val="20"/>
          <w:szCs w:val="20"/>
          <w:highlight w:val="lightGray"/>
        </w:rPr>
        <w:t>ПЛАН ОБЪЕКТА</w:t>
      </w:r>
      <w:r w:rsidR="008D02B2">
        <w:rPr>
          <w:rFonts w:ascii="Tahoma" w:eastAsia="Tahoma" w:hAnsi="Tahoma" w:cs="Tahoma"/>
          <w:sz w:val="20"/>
          <w:szCs w:val="20"/>
          <w:highlight w:val="lightGray"/>
        </w:rPr>
        <w:t xml:space="preserve"> НА ЭТАЖЕ</w:t>
      </w:r>
      <w:r w:rsidRPr="005C15FE">
        <w:rPr>
          <w:rFonts w:ascii="Tahoma" w:eastAsia="Tahoma" w:hAnsi="Tahoma" w:cs="Tahoma"/>
          <w:sz w:val="20"/>
          <w:szCs w:val="20"/>
        </w:rPr>
        <w:t>]</w:t>
      </w: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C951D6" w:rsidRPr="005C15FE" w:rsidRDefault="00C951D6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FB2AD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color w:val="FF0000"/>
          <w:sz w:val="20"/>
          <w:szCs w:val="20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для квартир и коммерции: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и помещений, которые входят в состав Объекта, носят информационный характер и предназначены для указания ориентировочного местоположения Объекта на плане этажа Здания и определения помещений в составе Объекта, и отображает 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расположение по отношению друг к другу частей Объекта</w:t>
      </w:r>
      <w:r w:rsidRPr="005C15FE">
        <w:rPr>
          <w:rFonts w:ascii="Tahoma" w:eastAsia="Tahoma" w:hAnsi="Tahoma" w:cs="Tahoma"/>
          <w:sz w:val="20"/>
          <w:szCs w:val="20"/>
        </w:rPr>
        <w:t>,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- расположение, размеры и форма дверных и оконных проемов в помещениях</w:t>
      </w:r>
      <w:r w:rsidR="00213368">
        <w:rPr>
          <w:rFonts w:ascii="Tahoma" w:eastAsia="Tahoma" w:hAnsi="Tahoma" w:cs="Tahoma"/>
          <w:sz w:val="20"/>
          <w:szCs w:val="20"/>
        </w:rPr>
        <w:t>,</w:t>
      </w:r>
      <w:r w:rsidR="00010958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 xml:space="preserve">обозначение межкомнатных стен или перегородок, дверей, ванн, унитазов, умывальников, раковин, электрических щитков, вентиляционных и иных и прочего оборудования (при наличии), являются ориентировочными. Застройщик </w:t>
      </w:r>
      <w:r w:rsidR="008424A3">
        <w:rPr>
          <w:rFonts w:ascii="Tahoma" w:eastAsia="Tahoma" w:hAnsi="Tahoma" w:cs="Tahoma"/>
          <w:sz w:val="20"/>
          <w:szCs w:val="20"/>
        </w:rPr>
        <w:t>вправе</w:t>
      </w:r>
      <w:r w:rsidR="008424A3" w:rsidRPr="005C15FE">
        <w:rPr>
          <w:rFonts w:ascii="Tahoma" w:eastAsia="Tahoma" w:hAnsi="Tahoma" w:cs="Tahoma"/>
          <w:sz w:val="20"/>
          <w:szCs w:val="20"/>
        </w:rPr>
        <w:t xml:space="preserve"> </w:t>
      </w:r>
      <w:r w:rsidRPr="005C15FE">
        <w:rPr>
          <w:rFonts w:ascii="Tahoma" w:eastAsia="Tahoma" w:hAnsi="Tahoma" w:cs="Tahoma"/>
          <w:sz w:val="20"/>
          <w:szCs w:val="20"/>
        </w:rPr>
        <w:t>изменить их в одностороннем порядке без уведомления и согласования с Участником,</w:t>
      </w:r>
    </w:p>
    <w:p w:rsidR="00C951D6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BD3C7B" w:rsidRPr="005C15FE" w:rsidRDefault="00C951D6" w:rsidP="005C15FE">
      <w:pPr>
        <w:tabs>
          <w:tab w:val="left" w:pos="142"/>
        </w:tabs>
        <w:spacing w:after="0" w:line="240" w:lineRule="auto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дл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  <w:lang w:eastAsia="ru-RU"/>
        </w:rPr>
        <w:t>я квартир без отделки</w:t>
      </w:r>
      <w:r w:rsidR="00BD3C7B" w:rsidRPr="005C15FE">
        <w:rPr>
          <w:rFonts w:ascii="Tahoma" w:eastAsia="Times New Roman" w:hAnsi="Tahoma" w:cs="Tahoma"/>
          <w:bCs/>
          <w:i/>
          <w:color w:val="FF0000"/>
          <w:sz w:val="20"/>
          <w:szCs w:val="20"/>
        </w:rPr>
        <w:t xml:space="preserve"> и коммерции</w:t>
      </w:r>
    </w:p>
    <w:p w:rsidR="00BD3C7B" w:rsidRPr="005C15FE" w:rsidRDefault="00BD3C7B" w:rsidP="005C15FE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</w:t>
      </w:r>
      <w:r w:rsidR="00213368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  <w:r w:rsidRPr="005C15FE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 </w:t>
      </w:r>
    </w:p>
    <w:p w:rsidR="00BD3C7B" w:rsidRPr="005C15FE" w:rsidRDefault="00BD3C7B" w:rsidP="005C15FE">
      <w:pPr>
        <w:tabs>
          <w:tab w:val="left" w:pos="142"/>
        </w:tabs>
        <w:spacing w:after="0" w:line="240" w:lineRule="auto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i/>
          <w:sz w:val="20"/>
          <w:szCs w:val="20"/>
          <w:u w:val="single"/>
        </w:rPr>
      </w:pPr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 xml:space="preserve">для </w:t>
      </w:r>
      <w:proofErr w:type="spellStart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машино</w:t>
      </w:r>
      <w:proofErr w:type="spellEnd"/>
      <w:r w:rsidRPr="005C15FE">
        <w:rPr>
          <w:rFonts w:ascii="Tahoma" w:eastAsia="Tahoma" w:hAnsi="Tahoma" w:cs="Tahoma"/>
          <w:i/>
          <w:color w:val="FF0000"/>
          <w:sz w:val="20"/>
          <w:szCs w:val="20"/>
        </w:rPr>
        <w:t>-мест</w:t>
      </w:r>
      <w:r w:rsidR="00D52CE0">
        <w:rPr>
          <w:rFonts w:ascii="Tahoma" w:eastAsia="Tahoma" w:hAnsi="Tahoma" w:cs="Tahoma"/>
          <w:i/>
          <w:color w:val="FF0000"/>
          <w:sz w:val="20"/>
          <w:szCs w:val="20"/>
        </w:rPr>
        <w:t xml:space="preserve"> и кладовок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>Участник согласен с тем, что: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5C15FE">
        <w:rPr>
          <w:rFonts w:ascii="Tahoma" w:eastAsia="Tahoma" w:hAnsi="Tahoma" w:cs="Tahoma"/>
          <w:sz w:val="20"/>
          <w:szCs w:val="20"/>
        </w:rPr>
        <w:t xml:space="preserve">- план Объекта, параметры его внешних границ носят информационный характер и предназначены для указания ориентировочного местоположения Объекта на </w:t>
      </w:r>
      <w:r w:rsidR="00C951D6" w:rsidRPr="005C15FE">
        <w:rPr>
          <w:rFonts w:ascii="Tahoma" w:eastAsia="Tahoma" w:hAnsi="Tahoma" w:cs="Tahoma"/>
          <w:sz w:val="20"/>
          <w:szCs w:val="20"/>
        </w:rPr>
        <w:t>плане этажа</w:t>
      </w:r>
      <w:r w:rsidRPr="005C15FE">
        <w:rPr>
          <w:rFonts w:ascii="Tahoma" w:eastAsia="Tahoma" w:hAnsi="Tahoma" w:cs="Tahoma"/>
          <w:sz w:val="20"/>
          <w:szCs w:val="20"/>
        </w:rPr>
        <w:t xml:space="preserve"> Здания.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C951D6" w:rsidRPr="005C15FE" w:rsidRDefault="00C951D6" w:rsidP="005C15FE">
      <w:pPr>
        <w:pStyle w:val="2"/>
        <w:numPr>
          <w:ilvl w:val="0"/>
          <w:numId w:val="0"/>
        </w:numPr>
        <w:spacing w:before="0" w:after="0"/>
        <w:jc w:val="both"/>
        <w:rPr>
          <w:rFonts w:ascii="Tahoma" w:hAnsi="Tahoma"/>
          <w:sz w:val="20"/>
          <w:szCs w:val="20"/>
        </w:rPr>
      </w:pPr>
      <w:r w:rsidRPr="005C15FE">
        <w:rPr>
          <w:rFonts w:ascii="Tahoma" w:hAnsi="Tahoma"/>
          <w:sz w:val="20"/>
          <w:szCs w:val="20"/>
        </w:rPr>
        <w:t>ЭКЗЕМПЛЯРЫ ДОГОВОРА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:rsidR="00BD3C7B" w:rsidRPr="005C15FE" w:rsidRDefault="00FB2ADE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 xml:space="preserve">составлен в 1 электронном экземпляре, что удостоверяется подписями </w:t>
      </w:r>
      <w:r w:rsidR="0033389C">
        <w:rPr>
          <w:rFonts w:ascii="Arial" w:hAnsi="Arial" w:cs="Arial"/>
          <w:color w:val="000000" w:themeColor="text1"/>
          <w:sz w:val="20"/>
          <w:szCs w:val="20"/>
        </w:rPr>
        <w:t>с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торон</w:t>
      </w:r>
      <w:r w:rsidR="00BD3C7B" w:rsidRPr="005C15FE">
        <w:rPr>
          <w:rFonts w:ascii="Tahoma" w:eastAsia="Tahoma" w:hAnsi="Tahoma" w:cs="Tahoma"/>
          <w:sz w:val="20"/>
          <w:szCs w:val="20"/>
        </w:rPr>
        <w:t>.</w:t>
      </w:r>
    </w:p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BD3C7B" w:rsidRPr="005C15FE" w:rsidRDefault="00BD3C7B" w:rsidP="00C32BC2">
      <w:pPr>
        <w:pStyle w:val="11"/>
        <w:spacing w:after="0"/>
        <w:jc w:val="center"/>
        <w:rPr>
          <w:sz w:val="24"/>
          <w:szCs w:val="24"/>
        </w:rPr>
      </w:pPr>
      <w:bookmarkStart w:id="5" w:name="_Toc151515686"/>
      <w:r w:rsidRPr="005C15FE">
        <w:rPr>
          <w:sz w:val="24"/>
          <w:szCs w:val="24"/>
        </w:rPr>
        <w:t>Подписи Сторон</w:t>
      </w:r>
      <w:bookmarkEnd w:id="5"/>
    </w:p>
    <w:tbl>
      <w:tblPr>
        <w:tblW w:w="14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  <w:gridCol w:w="602"/>
        <w:gridCol w:w="4678"/>
      </w:tblGrid>
      <w:tr w:rsidR="00BD3C7B" w:rsidRPr="005C15FE" w:rsidTr="00CF2765">
        <w:trPr>
          <w:trHeight w:val="142"/>
        </w:trPr>
        <w:tc>
          <w:tcPr>
            <w:tcW w:w="9957" w:type="dxa"/>
            <w:gridSpan w:val="3"/>
          </w:tcPr>
          <w:tbl>
            <w:tblPr>
              <w:tblW w:w="9023" w:type="dxa"/>
              <w:tblLayout w:type="fixed"/>
              <w:tblLook w:val="01E0" w:firstRow="1" w:lastRow="1" w:firstColumn="1" w:lastColumn="1" w:noHBand="0" w:noVBand="0"/>
            </w:tblPr>
            <w:tblGrid>
              <w:gridCol w:w="4326"/>
              <w:gridCol w:w="4697"/>
            </w:tblGrid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Застройщик</w:t>
                  </w: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ООО 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«</w:t>
                  </w: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СЗ 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«</w:t>
                  </w: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Галс-Шлюзовая</w:t>
                  </w:r>
                  <w:r w:rsidR="007F621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»</w:t>
                  </w:r>
                </w:p>
                <w:p w:rsidR="0089687B" w:rsidRPr="007323B1" w:rsidRDefault="0089687B" w:rsidP="0089687B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местонахождения: 115054, Город Москва,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вн.тер.г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 муниципальный округ Замоскворечье,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наб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Шлюзовая, д. 2/1, стр. 1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1237700744005</w:t>
                  </w:r>
                </w:p>
              </w:tc>
              <w:tc>
                <w:tcPr>
                  <w:tcW w:w="4697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Участник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ФИО </w:t>
                  </w:r>
                  <w:r w:rsidRPr="00556074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Паспортные данные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____________________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Адрес для корреспонденции: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Тел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.: 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E-</w:t>
                  </w:r>
                  <w:proofErr w:type="spellStart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mail</w:t>
                  </w:r>
                  <w:proofErr w:type="spellEnd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СНИЛС: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</w:rPr>
                    <w:t>___________________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ИНН/ КПП </w:t>
                  </w:r>
                  <w:r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9705211180/ 770501001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р/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37A1A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40702810005800090233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Банк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ВТБ (ПАО)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right="-279"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30101810700000000187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044525187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687B" w:rsidRPr="00B60E97" w:rsidTr="000E4DFB">
              <w:trPr>
                <w:trHeight w:val="136"/>
              </w:trPr>
              <w:tc>
                <w:tcPr>
                  <w:tcW w:w="4326" w:type="dxa"/>
                  <w:hideMark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E-mail: sales@hals-development.ru </w:t>
                  </w: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Наименование юр. </w:t>
                  </w:r>
                  <w:r w:rsidR="000D74A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л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ица</w:t>
                  </w:r>
                  <w:r w:rsidRPr="00556074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Адрес местонахождения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: 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для корреспонденции: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КПП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р/с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Банка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к/с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Тел.: 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</w:t>
                  </w:r>
                </w:p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E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mail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  <w:r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_</w:t>
                  </w:r>
                  <w:r w:rsidRPr="00556074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highlight w:val="lightGray"/>
                      <w:lang w:eastAsia="ru-RU"/>
                    </w:rPr>
                    <w:t>________________________</w:t>
                  </w:r>
                </w:p>
              </w:tc>
            </w:tr>
            <w:tr w:rsidR="0089687B" w:rsidRPr="00F46F13" w:rsidTr="000E4DFB">
              <w:trPr>
                <w:trHeight w:val="136"/>
              </w:trPr>
              <w:tc>
                <w:tcPr>
                  <w:tcW w:w="4326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97" w:type="dxa"/>
                </w:tcPr>
                <w:p w:rsidR="0089687B" w:rsidRPr="00F46F13" w:rsidRDefault="0089687B" w:rsidP="0089687B">
                  <w:pPr>
                    <w:tabs>
                      <w:tab w:val="left" w:pos="142"/>
                    </w:tabs>
                    <w:spacing w:after="0" w:line="240" w:lineRule="auto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D3C7B" w:rsidRPr="005C15FE" w:rsidRDefault="00BD3C7B" w:rsidP="005C15FE">
            <w:pPr>
              <w:widowControl w:val="0"/>
              <w:tabs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  <w:tab w:val="left" w:pos="4253"/>
              </w:tabs>
              <w:spacing w:after="0" w:line="276" w:lineRule="auto"/>
              <w:jc w:val="both"/>
              <w:rPr>
                <w:rFonts w:ascii="Tahoma" w:eastAsia="Tahoma" w:hAnsi="Tahoma" w:cs="Tahoma"/>
                <w:sz w:val="20"/>
                <w:szCs w:val="20"/>
                <w:shd w:val="clear" w:color="auto" w:fill="FFF2CC"/>
              </w:rPr>
            </w:pPr>
          </w:p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BD3C7B" w:rsidRPr="005C15FE" w:rsidTr="00CF2765">
        <w:trPr>
          <w:gridAfter w:val="2"/>
          <w:wAfter w:w="5280" w:type="dxa"/>
          <w:trHeight w:val="136"/>
        </w:trPr>
        <w:tc>
          <w:tcPr>
            <w:tcW w:w="4677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D3C7B" w:rsidRPr="005C15FE" w:rsidRDefault="00BD3C7B" w:rsidP="005C15FE">
            <w:pPr>
              <w:tabs>
                <w:tab w:val="left" w:pos="142"/>
                <w:tab w:val="left" w:pos="709"/>
              </w:tabs>
              <w:spacing w:after="0" w:line="276" w:lineRule="auto"/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BD3C7B" w:rsidRPr="005C15FE" w:rsidRDefault="00BD3C7B" w:rsidP="005C15FE">
      <w:pPr>
        <w:tabs>
          <w:tab w:val="left" w:pos="142"/>
          <w:tab w:val="left" w:pos="709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:rsidR="00BD3C7B" w:rsidRPr="005C15FE" w:rsidRDefault="00BD3C7B" w:rsidP="005C15FE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BD3C7B" w:rsidRPr="005C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468" w:rsidRDefault="00C72468" w:rsidP="00BD3C7B">
      <w:pPr>
        <w:spacing w:after="0" w:line="240" w:lineRule="auto"/>
      </w:pPr>
      <w:r>
        <w:separator/>
      </w:r>
    </w:p>
  </w:endnote>
  <w:endnote w:type="continuationSeparator" w:id="0">
    <w:p w:rsidR="00C72468" w:rsidRDefault="00C72468" w:rsidP="00BD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468" w:rsidRDefault="00C72468" w:rsidP="00BD3C7B">
      <w:pPr>
        <w:spacing w:after="0" w:line="240" w:lineRule="auto"/>
      </w:pPr>
      <w:r>
        <w:separator/>
      </w:r>
    </w:p>
  </w:footnote>
  <w:footnote w:type="continuationSeparator" w:id="0">
    <w:p w:rsidR="00C72468" w:rsidRDefault="00C72468" w:rsidP="00BD3C7B">
      <w:pPr>
        <w:spacing w:after="0" w:line="240" w:lineRule="auto"/>
      </w:pPr>
      <w:r>
        <w:continuationSeparator/>
      </w:r>
    </w:p>
  </w:footnote>
  <w:footnote w:id="1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Участник размещает деньги на счетах 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:rsidR="004C797B" w:rsidRPr="00844DC8" w:rsidRDefault="004C797B" w:rsidP="00BD3C7B">
      <w:pPr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eastAsia="Tahoma" w:hAnsi="Tahoma" w:cs="Tahoma"/>
          <w:sz w:val="16"/>
          <w:szCs w:val="16"/>
        </w:rPr>
        <w:t xml:space="preserve"> 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</w:p>
  </w:footnote>
  <w:footnote w:id="3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5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4C797B" w:rsidRDefault="004C797B" w:rsidP="00DB5184">
      <w:pPr>
        <w:pStyle w:val="a6"/>
      </w:pPr>
      <w:r>
        <w:rPr>
          <w:rStyle w:val="a8"/>
        </w:rPr>
        <w:footnoteRef/>
      </w:r>
      <w: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 xml:space="preserve">Участник размещает деньги на счетах </w:t>
      </w:r>
      <w:r w:rsidRPr="00844DC8">
        <w:rPr>
          <w:rFonts w:ascii="Tahoma" w:eastAsia="Tahoma" w:hAnsi="Tahoma" w:cs="Tahoma"/>
          <w:sz w:val="16"/>
          <w:szCs w:val="16"/>
        </w:rPr>
        <w:t>эскроу в соответствии со ст. 15.4. Закона 214-ФЗ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:rsidR="004C797B" w:rsidRPr="00844DC8" w:rsidRDefault="004C797B" w:rsidP="00844DC8">
      <w:pPr>
        <w:jc w:val="both"/>
        <w:rPr>
          <w:rFonts w:ascii="Tahoma" w:eastAsia="Tahoma" w:hAnsi="Tahoma" w:cs="Tahoma"/>
          <w:sz w:val="16"/>
          <w:szCs w:val="16"/>
        </w:rPr>
      </w:pPr>
      <w:r w:rsidRPr="00844DC8">
        <w:rPr>
          <w:rFonts w:ascii="Tahoma" w:hAnsi="Tahoma" w:cs="Tahoma"/>
          <w:sz w:val="16"/>
          <w:szCs w:val="16"/>
          <w:vertAlign w:val="superscript"/>
        </w:rPr>
        <w:footnoteRef/>
      </w:r>
      <w:r w:rsidRPr="00844DC8">
        <w:rPr>
          <w:rFonts w:ascii="Tahoma" w:hAnsi="Tahoma" w:cs="Tahoma"/>
          <w:sz w:val="16"/>
          <w:szCs w:val="16"/>
        </w:rPr>
        <w:t xml:space="preserve"> </w:t>
      </w:r>
      <w:r w:rsidRPr="00844DC8">
        <w:rPr>
          <w:rFonts w:ascii="Tahoma" w:eastAsia="Tahoma" w:hAnsi="Tahoma" w:cs="Tahoma"/>
          <w:sz w:val="16"/>
          <w:szCs w:val="16"/>
        </w:rPr>
        <w:t>Саморегулируемая организация - организация, основанная на членстве лиц, которая осуществляет подготовку проектной документации и соответствует требованиям главы 6.1 Градостроительного кодекса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5.25pt;height:123.75pt" o:bullet="t">
        <v:imagedata r:id="rId1" o:title="Булит"/>
      </v:shape>
    </w:pict>
  </w:numPicBullet>
  <w:abstractNum w:abstractNumId="0" w15:restartNumberingAfterBreak="0">
    <w:nsid w:val="01F40D75"/>
    <w:multiLevelType w:val="multilevel"/>
    <w:tmpl w:val="1338A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60820EE"/>
    <w:multiLevelType w:val="multilevel"/>
    <w:tmpl w:val="801AF7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307FF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E632CE9"/>
    <w:multiLevelType w:val="multilevel"/>
    <w:tmpl w:val="39144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0460C51"/>
    <w:multiLevelType w:val="multilevel"/>
    <w:tmpl w:val="7B4EE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bullet"/>
      <w:lvlText w:val=""/>
      <w:lvlPicBulletId w:val="0"/>
      <w:lvlJc w:val="left"/>
      <w:pPr>
        <w:ind w:left="1080" w:hanging="108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5" w15:restartNumberingAfterBreak="0">
    <w:nsid w:val="11523D3F"/>
    <w:multiLevelType w:val="hybridMultilevel"/>
    <w:tmpl w:val="A03477B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13D6"/>
    <w:multiLevelType w:val="multilevel"/>
    <w:tmpl w:val="52E2F9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4BA5A0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CC0201E"/>
    <w:multiLevelType w:val="multilevel"/>
    <w:tmpl w:val="0AB66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597B5E"/>
    <w:multiLevelType w:val="multilevel"/>
    <w:tmpl w:val="414C7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0D4434"/>
    <w:multiLevelType w:val="multilevel"/>
    <w:tmpl w:val="C6B003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0FC65C0"/>
    <w:multiLevelType w:val="multilevel"/>
    <w:tmpl w:val="2932B0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3B3B9C"/>
    <w:multiLevelType w:val="multilevel"/>
    <w:tmpl w:val="A5564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B379DA"/>
    <w:multiLevelType w:val="multilevel"/>
    <w:tmpl w:val="4B348D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4E9136A"/>
    <w:multiLevelType w:val="multilevel"/>
    <w:tmpl w:val="8D486CC4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66B599F"/>
    <w:multiLevelType w:val="hybridMultilevel"/>
    <w:tmpl w:val="DA94FFF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679DD"/>
    <w:multiLevelType w:val="multilevel"/>
    <w:tmpl w:val="E474C61C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ascii="Montserrat" w:hAnsi="Montserrat" w:hint="default"/>
        <w:b/>
        <w:bCs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4"/>
      <w:lvlText w:val="%1.%2"/>
      <w:lvlJc w:val="left"/>
      <w:pPr>
        <w:ind w:left="360" w:hanging="360"/>
      </w:pPr>
      <w:rPr>
        <w:rFonts w:ascii="Montserrat" w:hAnsi="Montserrat" w:hint="default"/>
        <w:b w:val="0"/>
        <w:i w:val="0"/>
        <w:color w:val="A6A6A6" w:themeColor="background1" w:themeShade="A6"/>
        <w:sz w:val="18"/>
      </w:rPr>
    </w:lvl>
    <w:lvl w:ilvl="2">
      <w:start w:val="1"/>
      <w:numFmt w:val="decimal"/>
      <w:lvlText w:val="%1.%2.%3."/>
      <w:lvlJc w:val="left"/>
      <w:pPr>
        <w:ind w:left="1410" w:hanging="705"/>
      </w:pPr>
      <w:rPr>
        <w:rFonts w:ascii="Tahoma" w:hAnsi="Tahoma" w:hint="default"/>
        <w:b w:val="0"/>
        <w:i w:val="0"/>
        <w:color w:val="7F7F7F" w:themeColor="text1" w:themeTint="80"/>
        <w:sz w:val="20"/>
        <w:szCs w:val="18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37C95E7B"/>
    <w:multiLevelType w:val="multilevel"/>
    <w:tmpl w:val="24648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8892266"/>
    <w:multiLevelType w:val="multilevel"/>
    <w:tmpl w:val="EAEE5F4C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0F7651"/>
    <w:multiLevelType w:val="multilevel"/>
    <w:tmpl w:val="4A24BD84"/>
    <w:lvl w:ilvl="0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3E0809"/>
    <w:multiLevelType w:val="multilevel"/>
    <w:tmpl w:val="EF3695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32B21"/>
    <w:multiLevelType w:val="multilevel"/>
    <w:tmpl w:val="75D8847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auto"/>
      </w:rPr>
    </w:lvl>
  </w:abstractNum>
  <w:abstractNum w:abstractNumId="22" w15:restartNumberingAfterBreak="0">
    <w:nsid w:val="44EE134E"/>
    <w:multiLevelType w:val="hybridMultilevel"/>
    <w:tmpl w:val="BB2041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D34D3"/>
    <w:multiLevelType w:val="hybridMultilevel"/>
    <w:tmpl w:val="7E74BFE8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55CE2"/>
    <w:multiLevelType w:val="multilevel"/>
    <w:tmpl w:val="591E4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BFF45FE"/>
    <w:multiLevelType w:val="multilevel"/>
    <w:tmpl w:val="74E054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C8B3B95"/>
    <w:multiLevelType w:val="multilevel"/>
    <w:tmpl w:val="AFE0D5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CD662F6"/>
    <w:multiLevelType w:val="multilevel"/>
    <w:tmpl w:val="A1F24806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EB07865"/>
    <w:multiLevelType w:val="multilevel"/>
    <w:tmpl w:val="3D4C18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08" w:hanging="735"/>
      </w:pPr>
      <w:rPr>
        <w:b/>
        <w:u w:val="none"/>
        <w:shd w:val="clear" w:color="auto" w:fill="auto"/>
      </w:rPr>
    </w:lvl>
    <w:lvl w:ilvl="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5E65EB"/>
    <w:multiLevelType w:val="hybridMultilevel"/>
    <w:tmpl w:val="3C24BBC2"/>
    <w:lvl w:ilvl="0" w:tplc="8C4E2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049D5"/>
    <w:multiLevelType w:val="hybridMultilevel"/>
    <w:tmpl w:val="43CA0B8C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378EF"/>
    <w:multiLevelType w:val="multilevel"/>
    <w:tmpl w:val="C786E1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32" w15:restartNumberingAfterBreak="0">
    <w:nsid w:val="53EA6F3A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A4A14BB"/>
    <w:multiLevelType w:val="hybridMultilevel"/>
    <w:tmpl w:val="190AF43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B1E8C"/>
    <w:multiLevelType w:val="multilevel"/>
    <w:tmpl w:val="331AE598"/>
    <w:lvl w:ilvl="0">
      <w:start w:val="3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35" w15:restartNumberingAfterBreak="0">
    <w:nsid w:val="5EB917BE"/>
    <w:multiLevelType w:val="multilevel"/>
    <w:tmpl w:val="1E5C12CA"/>
    <w:lvl w:ilvl="0">
      <w:start w:val="1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0852785"/>
    <w:multiLevelType w:val="hybridMultilevel"/>
    <w:tmpl w:val="23EEE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22A0E"/>
    <w:multiLevelType w:val="hybridMultilevel"/>
    <w:tmpl w:val="B70E1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7062F"/>
    <w:multiLevelType w:val="multilevel"/>
    <w:tmpl w:val="99724E12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5400FCC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AEA6656"/>
    <w:multiLevelType w:val="multilevel"/>
    <w:tmpl w:val="82348D48"/>
    <w:lvl w:ilvl="0">
      <w:start w:val="2"/>
      <w:numFmt w:val="decimal"/>
      <w:lvlText w:val="%1."/>
      <w:lvlJc w:val="left"/>
      <w:pPr>
        <w:ind w:left="384" w:hanging="384"/>
      </w:pPr>
      <w:rPr>
        <w:rFonts w:eastAsia="Tahoma"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693" w:hanging="720"/>
      </w:pPr>
      <w:rPr>
        <w:rFonts w:eastAsia="Tahoma"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eastAsia="Tahoma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999" w:hanging="1080"/>
      </w:pPr>
      <w:rPr>
        <w:rFonts w:eastAsia="Tahoma"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eastAsia="Tahoma"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305" w:hanging="1440"/>
      </w:pPr>
      <w:rPr>
        <w:rFonts w:eastAsia="Tahoma"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638" w:hanging="1800"/>
      </w:pPr>
      <w:rPr>
        <w:rFonts w:eastAsia="Tahoma"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11" w:hanging="1800"/>
      </w:pPr>
      <w:rPr>
        <w:rFonts w:eastAsia="Tahoma"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944" w:hanging="2160"/>
      </w:pPr>
      <w:rPr>
        <w:rFonts w:eastAsia="Tahoma" w:hint="default"/>
        <w:b/>
        <w:color w:val="000000" w:themeColor="text1"/>
      </w:rPr>
    </w:lvl>
  </w:abstractNum>
  <w:abstractNum w:abstractNumId="41" w15:restartNumberingAfterBreak="0">
    <w:nsid w:val="6E0E53DE"/>
    <w:multiLevelType w:val="multilevel"/>
    <w:tmpl w:val="0C0C71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F0F6572"/>
    <w:multiLevelType w:val="multilevel"/>
    <w:tmpl w:val="43047A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PicBulletId w:val="0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16155A2"/>
    <w:multiLevelType w:val="multilevel"/>
    <w:tmpl w:val="2E70C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46D41D1"/>
    <w:multiLevelType w:val="hybridMultilevel"/>
    <w:tmpl w:val="71A8AF24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E73D4"/>
    <w:multiLevelType w:val="hybridMultilevel"/>
    <w:tmpl w:val="D7E89DD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85925"/>
    <w:multiLevelType w:val="hybridMultilevel"/>
    <w:tmpl w:val="1130B480"/>
    <w:lvl w:ilvl="0" w:tplc="2042D9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5FE1"/>
    <w:multiLevelType w:val="multilevel"/>
    <w:tmpl w:val="44246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1"/>
  </w:num>
  <w:num w:numId="3">
    <w:abstractNumId w:val="35"/>
  </w:num>
  <w:num w:numId="4">
    <w:abstractNumId w:val="9"/>
  </w:num>
  <w:num w:numId="5">
    <w:abstractNumId w:val="16"/>
  </w:num>
  <w:num w:numId="6">
    <w:abstractNumId w:val="5"/>
  </w:num>
  <w:num w:numId="7">
    <w:abstractNumId w:val="34"/>
  </w:num>
  <w:num w:numId="8">
    <w:abstractNumId w:val="15"/>
  </w:num>
  <w:num w:numId="9">
    <w:abstractNumId w:val="23"/>
  </w:num>
  <w:num w:numId="10">
    <w:abstractNumId w:val="28"/>
  </w:num>
  <w:num w:numId="11">
    <w:abstractNumId w:val="46"/>
  </w:num>
  <w:num w:numId="12">
    <w:abstractNumId w:val="33"/>
  </w:num>
  <w:num w:numId="13">
    <w:abstractNumId w:val="19"/>
  </w:num>
  <w:num w:numId="14">
    <w:abstractNumId w:val="22"/>
  </w:num>
  <w:num w:numId="15">
    <w:abstractNumId w:val="4"/>
  </w:num>
  <w:num w:numId="16">
    <w:abstractNumId w:val="11"/>
  </w:num>
  <w:num w:numId="17">
    <w:abstractNumId w:val="0"/>
  </w:num>
  <w:num w:numId="18">
    <w:abstractNumId w:val="44"/>
  </w:num>
  <w:num w:numId="19">
    <w:abstractNumId w:val="42"/>
  </w:num>
  <w:num w:numId="20">
    <w:abstractNumId w:val="1"/>
  </w:num>
  <w:num w:numId="21">
    <w:abstractNumId w:val="32"/>
  </w:num>
  <w:num w:numId="22">
    <w:abstractNumId w:val="2"/>
  </w:num>
  <w:num w:numId="23">
    <w:abstractNumId w:val="39"/>
  </w:num>
  <w:num w:numId="24">
    <w:abstractNumId w:val="7"/>
  </w:num>
  <w:num w:numId="25">
    <w:abstractNumId w:val="38"/>
  </w:num>
  <w:num w:numId="26">
    <w:abstractNumId w:val="18"/>
  </w:num>
  <w:num w:numId="27">
    <w:abstractNumId w:val="29"/>
  </w:num>
  <w:num w:numId="28">
    <w:abstractNumId w:val="24"/>
  </w:num>
  <w:num w:numId="29">
    <w:abstractNumId w:val="26"/>
  </w:num>
  <w:num w:numId="30">
    <w:abstractNumId w:val="17"/>
  </w:num>
  <w:num w:numId="31">
    <w:abstractNumId w:val="40"/>
  </w:num>
  <w:num w:numId="32">
    <w:abstractNumId w:val="8"/>
  </w:num>
  <w:num w:numId="33">
    <w:abstractNumId w:val="16"/>
  </w:num>
  <w:num w:numId="34">
    <w:abstractNumId w:val="10"/>
  </w:num>
  <w:num w:numId="35">
    <w:abstractNumId w:val="27"/>
  </w:num>
  <w:num w:numId="36">
    <w:abstractNumId w:val="14"/>
  </w:num>
  <w:num w:numId="37">
    <w:abstractNumId w:val="37"/>
  </w:num>
  <w:num w:numId="38">
    <w:abstractNumId w:val="41"/>
  </w:num>
  <w:num w:numId="39">
    <w:abstractNumId w:val="12"/>
  </w:num>
  <w:num w:numId="40">
    <w:abstractNumId w:val="47"/>
  </w:num>
  <w:num w:numId="41">
    <w:abstractNumId w:val="43"/>
  </w:num>
  <w:num w:numId="42">
    <w:abstractNumId w:val="30"/>
  </w:num>
  <w:num w:numId="43">
    <w:abstractNumId w:val="20"/>
  </w:num>
  <w:num w:numId="44">
    <w:abstractNumId w:val="21"/>
  </w:num>
  <w:num w:numId="45">
    <w:abstractNumId w:val="45"/>
  </w:num>
  <w:num w:numId="46">
    <w:abstractNumId w:val="3"/>
  </w:num>
  <w:num w:numId="47">
    <w:abstractNumId w:val="6"/>
  </w:num>
  <w:num w:numId="48">
    <w:abstractNumId w:val="25"/>
  </w:num>
  <w:num w:numId="4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B"/>
    <w:rsid w:val="00003D78"/>
    <w:rsid w:val="0000671C"/>
    <w:rsid w:val="000073BE"/>
    <w:rsid w:val="00010958"/>
    <w:rsid w:val="00023F23"/>
    <w:rsid w:val="00032B47"/>
    <w:rsid w:val="0004178E"/>
    <w:rsid w:val="00044CAB"/>
    <w:rsid w:val="00047CFA"/>
    <w:rsid w:val="00064E6D"/>
    <w:rsid w:val="00067EEF"/>
    <w:rsid w:val="00092695"/>
    <w:rsid w:val="00092BDF"/>
    <w:rsid w:val="00096601"/>
    <w:rsid w:val="000B29FA"/>
    <w:rsid w:val="000C3C10"/>
    <w:rsid w:val="000C3EBF"/>
    <w:rsid w:val="000C54A6"/>
    <w:rsid w:val="000C685A"/>
    <w:rsid w:val="000D4DD1"/>
    <w:rsid w:val="000D74A1"/>
    <w:rsid w:val="000E4DFB"/>
    <w:rsid w:val="000E4EDF"/>
    <w:rsid w:val="000E70AD"/>
    <w:rsid w:val="00110DC6"/>
    <w:rsid w:val="001172B7"/>
    <w:rsid w:val="001A4A53"/>
    <w:rsid w:val="001A60DD"/>
    <w:rsid w:val="001A632D"/>
    <w:rsid w:val="001E4BD5"/>
    <w:rsid w:val="001F5B4D"/>
    <w:rsid w:val="00213368"/>
    <w:rsid w:val="0022508F"/>
    <w:rsid w:val="00233F16"/>
    <w:rsid w:val="00234ACB"/>
    <w:rsid w:val="0025601E"/>
    <w:rsid w:val="00256F7F"/>
    <w:rsid w:val="00261829"/>
    <w:rsid w:val="00263463"/>
    <w:rsid w:val="002637A4"/>
    <w:rsid w:val="00265D5D"/>
    <w:rsid w:val="002B788A"/>
    <w:rsid w:val="002D60D1"/>
    <w:rsid w:val="002F3707"/>
    <w:rsid w:val="003104BF"/>
    <w:rsid w:val="00325FFE"/>
    <w:rsid w:val="0033162F"/>
    <w:rsid w:val="0033389C"/>
    <w:rsid w:val="00343896"/>
    <w:rsid w:val="00375CAC"/>
    <w:rsid w:val="00375E57"/>
    <w:rsid w:val="00387F57"/>
    <w:rsid w:val="00394CE5"/>
    <w:rsid w:val="0039789B"/>
    <w:rsid w:val="003A42EE"/>
    <w:rsid w:val="003B1B26"/>
    <w:rsid w:val="003B4688"/>
    <w:rsid w:val="003C226D"/>
    <w:rsid w:val="003E00F0"/>
    <w:rsid w:val="004032E7"/>
    <w:rsid w:val="00415ADE"/>
    <w:rsid w:val="00416872"/>
    <w:rsid w:val="00431549"/>
    <w:rsid w:val="004428B7"/>
    <w:rsid w:val="004500F4"/>
    <w:rsid w:val="00475C1C"/>
    <w:rsid w:val="004944F1"/>
    <w:rsid w:val="00497146"/>
    <w:rsid w:val="004A107F"/>
    <w:rsid w:val="004B54D2"/>
    <w:rsid w:val="004C797B"/>
    <w:rsid w:val="004D0BFB"/>
    <w:rsid w:val="004D630F"/>
    <w:rsid w:val="004F28E7"/>
    <w:rsid w:val="004F7F2F"/>
    <w:rsid w:val="00522DC8"/>
    <w:rsid w:val="005363D3"/>
    <w:rsid w:val="0056186A"/>
    <w:rsid w:val="00562977"/>
    <w:rsid w:val="00564C9E"/>
    <w:rsid w:val="005670DC"/>
    <w:rsid w:val="00582626"/>
    <w:rsid w:val="0059154C"/>
    <w:rsid w:val="005A0083"/>
    <w:rsid w:val="005B5126"/>
    <w:rsid w:val="005C15FE"/>
    <w:rsid w:val="005C175B"/>
    <w:rsid w:val="005D360A"/>
    <w:rsid w:val="005E45D8"/>
    <w:rsid w:val="005E5755"/>
    <w:rsid w:val="005F6383"/>
    <w:rsid w:val="006005B2"/>
    <w:rsid w:val="006051E1"/>
    <w:rsid w:val="00614C60"/>
    <w:rsid w:val="00622D0B"/>
    <w:rsid w:val="00626A6A"/>
    <w:rsid w:val="00634539"/>
    <w:rsid w:val="00634C58"/>
    <w:rsid w:val="0066516C"/>
    <w:rsid w:val="00671021"/>
    <w:rsid w:val="00683E4C"/>
    <w:rsid w:val="0069761D"/>
    <w:rsid w:val="00697E34"/>
    <w:rsid w:val="006C7448"/>
    <w:rsid w:val="006D0E4A"/>
    <w:rsid w:val="006D3DCB"/>
    <w:rsid w:val="006D4097"/>
    <w:rsid w:val="006D6221"/>
    <w:rsid w:val="006F6076"/>
    <w:rsid w:val="006F7DD9"/>
    <w:rsid w:val="007129A7"/>
    <w:rsid w:val="0071780F"/>
    <w:rsid w:val="00733360"/>
    <w:rsid w:val="007366EC"/>
    <w:rsid w:val="00741B5C"/>
    <w:rsid w:val="007505DA"/>
    <w:rsid w:val="007662E2"/>
    <w:rsid w:val="00767B62"/>
    <w:rsid w:val="007737A9"/>
    <w:rsid w:val="00783ED4"/>
    <w:rsid w:val="007921BB"/>
    <w:rsid w:val="007A1AAB"/>
    <w:rsid w:val="007D5DEC"/>
    <w:rsid w:val="007F6212"/>
    <w:rsid w:val="00806058"/>
    <w:rsid w:val="00807BC3"/>
    <w:rsid w:val="00815370"/>
    <w:rsid w:val="00834DC1"/>
    <w:rsid w:val="008424A3"/>
    <w:rsid w:val="0084253B"/>
    <w:rsid w:val="00843F88"/>
    <w:rsid w:val="00844DC8"/>
    <w:rsid w:val="00850F66"/>
    <w:rsid w:val="0086099D"/>
    <w:rsid w:val="008901B4"/>
    <w:rsid w:val="008914FD"/>
    <w:rsid w:val="0089687B"/>
    <w:rsid w:val="008A2300"/>
    <w:rsid w:val="008B0C73"/>
    <w:rsid w:val="008D02B2"/>
    <w:rsid w:val="008F71B5"/>
    <w:rsid w:val="009009A6"/>
    <w:rsid w:val="00913E29"/>
    <w:rsid w:val="00937A7B"/>
    <w:rsid w:val="0094343E"/>
    <w:rsid w:val="00954AA0"/>
    <w:rsid w:val="00963193"/>
    <w:rsid w:val="00970189"/>
    <w:rsid w:val="009718E8"/>
    <w:rsid w:val="009731A1"/>
    <w:rsid w:val="00975D6C"/>
    <w:rsid w:val="009908BF"/>
    <w:rsid w:val="009A013A"/>
    <w:rsid w:val="009A343E"/>
    <w:rsid w:val="009A3D39"/>
    <w:rsid w:val="009C04A8"/>
    <w:rsid w:val="009C336C"/>
    <w:rsid w:val="009E7283"/>
    <w:rsid w:val="009F041D"/>
    <w:rsid w:val="00A230A7"/>
    <w:rsid w:val="00A23B5C"/>
    <w:rsid w:val="00A25905"/>
    <w:rsid w:val="00A30798"/>
    <w:rsid w:val="00A33294"/>
    <w:rsid w:val="00A54251"/>
    <w:rsid w:val="00A556D4"/>
    <w:rsid w:val="00A65CE9"/>
    <w:rsid w:val="00A7435D"/>
    <w:rsid w:val="00A87DA0"/>
    <w:rsid w:val="00A917D4"/>
    <w:rsid w:val="00A974EE"/>
    <w:rsid w:val="00AD21C3"/>
    <w:rsid w:val="00AD65D6"/>
    <w:rsid w:val="00B60E97"/>
    <w:rsid w:val="00B71F0F"/>
    <w:rsid w:val="00B71FD0"/>
    <w:rsid w:val="00B723D3"/>
    <w:rsid w:val="00B87614"/>
    <w:rsid w:val="00B90D6F"/>
    <w:rsid w:val="00B96463"/>
    <w:rsid w:val="00BA39C5"/>
    <w:rsid w:val="00BD3C7B"/>
    <w:rsid w:val="00BD4E3D"/>
    <w:rsid w:val="00BE01CC"/>
    <w:rsid w:val="00BF7D10"/>
    <w:rsid w:val="00C14E64"/>
    <w:rsid w:val="00C17741"/>
    <w:rsid w:val="00C20E5A"/>
    <w:rsid w:val="00C32BC2"/>
    <w:rsid w:val="00C46041"/>
    <w:rsid w:val="00C50051"/>
    <w:rsid w:val="00C72468"/>
    <w:rsid w:val="00C732BA"/>
    <w:rsid w:val="00C7787C"/>
    <w:rsid w:val="00C812A3"/>
    <w:rsid w:val="00C812B2"/>
    <w:rsid w:val="00C83A04"/>
    <w:rsid w:val="00C87A4E"/>
    <w:rsid w:val="00C9304D"/>
    <w:rsid w:val="00C951D6"/>
    <w:rsid w:val="00C965F3"/>
    <w:rsid w:val="00C9732C"/>
    <w:rsid w:val="00CA0023"/>
    <w:rsid w:val="00CC474A"/>
    <w:rsid w:val="00CD5CA0"/>
    <w:rsid w:val="00CF0559"/>
    <w:rsid w:val="00CF1324"/>
    <w:rsid w:val="00CF2765"/>
    <w:rsid w:val="00D126E4"/>
    <w:rsid w:val="00D148C9"/>
    <w:rsid w:val="00D268A9"/>
    <w:rsid w:val="00D31A55"/>
    <w:rsid w:val="00D35808"/>
    <w:rsid w:val="00D47AE4"/>
    <w:rsid w:val="00D50494"/>
    <w:rsid w:val="00D52CE0"/>
    <w:rsid w:val="00D5589E"/>
    <w:rsid w:val="00D802D1"/>
    <w:rsid w:val="00D811D0"/>
    <w:rsid w:val="00D970F1"/>
    <w:rsid w:val="00DB5184"/>
    <w:rsid w:val="00DE1F2C"/>
    <w:rsid w:val="00DF3B7D"/>
    <w:rsid w:val="00E006F3"/>
    <w:rsid w:val="00E017C9"/>
    <w:rsid w:val="00E108A4"/>
    <w:rsid w:val="00E15E57"/>
    <w:rsid w:val="00E433E3"/>
    <w:rsid w:val="00E50CEC"/>
    <w:rsid w:val="00E570FF"/>
    <w:rsid w:val="00E80845"/>
    <w:rsid w:val="00E83229"/>
    <w:rsid w:val="00E906F7"/>
    <w:rsid w:val="00E96B7C"/>
    <w:rsid w:val="00EC11D6"/>
    <w:rsid w:val="00EC2849"/>
    <w:rsid w:val="00ED4E35"/>
    <w:rsid w:val="00EE24CC"/>
    <w:rsid w:val="00EE53EE"/>
    <w:rsid w:val="00EF04C1"/>
    <w:rsid w:val="00EF1426"/>
    <w:rsid w:val="00EF383C"/>
    <w:rsid w:val="00F10415"/>
    <w:rsid w:val="00F151D3"/>
    <w:rsid w:val="00F22672"/>
    <w:rsid w:val="00F31918"/>
    <w:rsid w:val="00F40500"/>
    <w:rsid w:val="00F4121F"/>
    <w:rsid w:val="00F42D3B"/>
    <w:rsid w:val="00F44EAB"/>
    <w:rsid w:val="00F504B3"/>
    <w:rsid w:val="00F52917"/>
    <w:rsid w:val="00F624A9"/>
    <w:rsid w:val="00F65A6E"/>
    <w:rsid w:val="00F667A0"/>
    <w:rsid w:val="00F6719F"/>
    <w:rsid w:val="00F7599A"/>
    <w:rsid w:val="00FB2ADE"/>
    <w:rsid w:val="00FC000C"/>
    <w:rsid w:val="00FC357E"/>
    <w:rsid w:val="00FE5B5F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2DDDD"/>
  <w15:chartTrackingRefBased/>
  <w15:docId w15:val="{F82EF582-B52A-4654-8871-ABE45488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3C7B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D3C7B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B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D3C7B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B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B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5.1 Название (Термины)"/>
    <w:basedOn w:val="a"/>
    <w:qFormat/>
    <w:rsid w:val="00BD3C7B"/>
    <w:pPr>
      <w:pBdr>
        <w:top w:val="nil"/>
        <w:left w:val="nil"/>
        <w:bottom w:val="nil"/>
        <w:right w:val="nil"/>
        <w:between w:val="nil"/>
      </w:pBdr>
      <w:spacing w:beforeLines="40" w:before="96" w:afterLines="40" w:after="96" w:line="288" w:lineRule="auto"/>
    </w:pPr>
    <w:rPr>
      <w:rFonts w:ascii="Montserrat" w:eastAsia="Tahoma" w:hAnsi="Montserrat" w:cs="Tahoma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C7B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BD3C7B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3C7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BD3C7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C7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D3C7B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D3C7B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BD3C7B"/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pple-converted-space">
    <w:name w:val="apple-converted-space"/>
    <w:basedOn w:val="a0"/>
    <w:rsid w:val="00BD3C7B"/>
  </w:style>
  <w:style w:type="paragraph" w:styleId="a6">
    <w:name w:val="footnote text"/>
    <w:basedOn w:val="a"/>
    <w:link w:val="a7"/>
    <w:uiPriority w:val="99"/>
    <w:semiHidden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D3C7B"/>
    <w:rPr>
      <w:rFonts w:ascii="Calibri" w:eastAsia="Calibri" w:hAnsi="Calibri" w:cs="Calibri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3C7B"/>
    <w:rPr>
      <w:vertAlign w:val="superscript"/>
    </w:rPr>
  </w:style>
  <w:style w:type="character" w:styleId="a9">
    <w:name w:val="annotation reference"/>
    <w:basedOn w:val="a0"/>
    <w:uiPriority w:val="99"/>
    <w:unhideWhenUsed/>
    <w:rsid w:val="00BD3C7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3C7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D3C7B"/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3C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3C7B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D3C7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D3C7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0">
    <w:name w:val="Revision"/>
    <w:hidden/>
    <w:uiPriority w:val="99"/>
    <w:semiHidden/>
    <w:rsid w:val="00BD3C7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f1">
    <w:name w:val="List Paragraph"/>
    <w:aliases w:val="Нумерованый список"/>
    <w:basedOn w:val="a"/>
    <w:link w:val="af2"/>
    <w:uiPriority w:val="1"/>
    <w:qFormat/>
    <w:rsid w:val="00BD3C7B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D3C7B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3C7B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xmsolistparagraph">
    <w:name w:val="x_msolistparagraph"/>
    <w:basedOn w:val="a"/>
    <w:rsid w:val="00BD3C7B"/>
    <w:pPr>
      <w:spacing w:line="252" w:lineRule="auto"/>
      <w:ind w:left="720"/>
    </w:pPr>
    <w:rPr>
      <w:rFonts w:ascii="Calibri" w:hAnsi="Calibri" w:cs="Calibri"/>
      <w:lang w:eastAsia="ru-RU"/>
    </w:rPr>
  </w:style>
  <w:style w:type="paragraph" w:customStyle="1" w:styleId="Normal1">
    <w:name w:val="Normal1"/>
    <w:rsid w:val="00BD3C7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43">
    <w:name w:val="Font Style43"/>
    <w:basedOn w:val="a0"/>
    <w:uiPriority w:val="99"/>
    <w:rsid w:val="00BD3C7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3C7B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aliases w:val="Нумерованый список Знак"/>
    <w:link w:val="af1"/>
    <w:uiPriority w:val="1"/>
    <w:locked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xxxxmsonormal">
    <w:name w:val="x_x_x_x_msonormal"/>
    <w:basedOn w:val="a"/>
    <w:rsid w:val="00BD3C7B"/>
    <w:pPr>
      <w:spacing w:after="0" w:line="240" w:lineRule="auto"/>
    </w:pPr>
    <w:rPr>
      <w:rFonts w:ascii="Calibri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BD3C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BD3C7B"/>
    <w:rPr>
      <w:rFonts w:ascii="Calibri" w:eastAsia="Calibri" w:hAnsi="Calibri" w:cs="Calibri"/>
      <w:sz w:val="24"/>
      <w:szCs w:val="24"/>
      <w:lang w:eastAsia="ru-RU"/>
    </w:rPr>
  </w:style>
  <w:style w:type="paragraph" w:customStyle="1" w:styleId="BMKHeading2">
    <w:name w:val="BMK Heading 2"/>
    <w:basedOn w:val="20"/>
    <w:next w:val="a"/>
    <w:rsid w:val="00BD3C7B"/>
    <w:pPr>
      <w:keepNext w:val="0"/>
      <w:keepLines w:val="0"/>
      <w:tabs>
        <w:tab w:val="num" w:pos="862"/>
      </w:tabs>
      <w:spacing w:before="0" w:after="220"/>
      <w:ind w:left="862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styleId="af9">
    <w:name w:val="Body Text"/>
    <w:basedOn w:val="a"/>
    <w:link w:val="afa"/>
    <w:unhideWhenUsed/>
    <w:rsid w:val="00BD3C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Основной текст Знак"/>
    <w:basedOn w:val="a0"/>
    <w:link w:val="af9"/>
    <w:rsid w:val="00BD3C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MKHeading3">
    <w:name w:val="BMK Heading 3"/>
    <w:basedOn w:val="3"/>
    <w:next w:val="a"/>
    <w:rsid w:val="00BD3C7B"/>
    <w:pPr>
      <w:keepNext w:val="0"/>
      <w:keepLines w:val="0"/>
      <w:tabs>
        <w:tab w:val="num" w:pos="1571"/>
      </w:tabs>
      <w:spacing w:before="0" w:after="220"/>
      <w:ind w:left="1571" w:hanging="720"/>
      <w:jc w:val="both"/>
    </w:pPr>
    <w:rPr>
      <w:rFonts w:ascii="Times New Roman" w:eastAsia="MS Mincho" w:hAnsi="Times New Roman" w:cs="Times New Roman"/>
      <w:b w:val="0"/>
      <w:sz w:val="22"/>
      <w:szCs w:val="20"/>
      <w:lang w:val="en-GB" w:eastAsia="en-US"/>
    </w:rPr>
  </w:style>
  <w:style w:type="paragraph" w:customStyle="1" w:styleId="2">
    <w:name w:val="2. Заголовок подразделов (Основной текст)"/>
    <w:basedOn w:val="a"/>
    <w:qFormat/>
    <w:rsid w:val="00BD3C7B"/>
    <w:pPr>
      <w:keepNext/>
      <w:numPr>
        <w:numId w:val="5"/>
      </w:numPr>
      <w:pBdr>
        <w:bottom w:val="single" w:sz="18" w:space="1" w:color="FF0000"/>
      </w:pBdr>
      <w:spacing w:before="600" w:after="360" w:line="276" w:lineRule="auto"/>
    </w:pPr>
    <w:rPr>
      <w:rFonts w:ascii="Montserrat" w:eastAsia="Tahoma" w:hAnsi="Montserrat" w:cs="Tahoma"/>
      <w:b/>
      <w:caps/>
      <w:sz w:val="26"/>
      <w:szCs w:val="26"/>
      <w:lang w:eastAsia="ru-RU"/>
    </w:rPr>
  </w:style>
  <w:style w:type="paragraph" w:customStyle="1" w:styleId="4">
    <w:name w:val="4. Нумерованный абзац (Основной текст)"/>
    <w:basedOn w:val="a"/>
    <w:qFormat/>
    <w:rsid w:val="00BD3C7B"/>
    <w:pPr>
      <w:numPr>
        <w:ilvl w:val="1"/>
        <w:numId w:val="5"/>
      </w:numPr>
      <w:pBdr>
        <w:top w:val="nil"/>
        <w:left w:val="nil"/>
        <w:bottom w:val="nil"/>
        <w:right w:val="nil"/>
        <w:between w:val="nil"/>
      </w:pBdr>
      <w:spacing w:before="320" w:line="288" w:lineRule="auto"/>
      <w:ind w:left="851" w:hanging="851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11">
    <w:name w:val="1. Заголовок разделов (Основной текст)"/>
    <w:basedOn w:val="a"/>
    <w:qFormat/>
    <w:rsid w:val="00BD3C7B"/>
    <w:pPr>
      <w:keepNext/>
      <w:pageBreakBefore/>
      <w:spacing w:after="240" w:line="240" w:lineRule="auto"/>
    </w:pPr>
    <w:rPr>
      <w:rFonts w:ascii="Tahoma" w:eastAsia="Tahoma" w:hAnsi="Tahoma" w:cs="Tahoma"/>
      <w:b/>
      <w:caps/>
      <w:sz w:val="40"/>
      <w:szCs w:val="40"/>
      <w:lang w:eastAsia="ru-RU"/>
    </w:rPr>
  </w:style>
  <w:style w:type="paragraph" w:customStyle="1" w:styleId="52">
    <w:name w:val="5.2 Текст (Термины)"/>
    <w:basedOn w:val="a"/>
    <w:qFormat/>
    <w:rsid w:val="00BD3C7B"/>
    <w:pPr>
      <w:spacing w:beforeLines="40" w:before="96" w:afterLines="40" w:after="96" w:line="288" w:lineRule="auto"/>
      <w:ind w:left="144"/>
    </w:pPr>
    <w:rPr>
      <w:rFonts w:ascii="Montserrat" w:eastAsia="Tahoma" w:hAnsi="Montserrat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B71FD0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2">
    <w:name w:val="0.2 Под главным заголовком (Титул)"/>
    <w:basedOn w:val="a"/>
    <w:qFormat/>
    <w:rsid w:val="00325FFE"/>
    <w:pPr>
      <w:spacing w:before="240" w:after="360" w:line="240" w:lineRule="auto"/>
      <w:jc w:val="right"/>
    </w:pPr>
    <w:rPr>
      <w:rFonts w:ascii="Montserrat" w:eastAsia="Tahoma" w:hAnsi="Montserrat" w:cs="Tahoma"/>
      <w:bCs/>
      <w:sz w:val="20"/>
      <w:szCs w:val="20"/>
      <w:lang w:eastAsia="ru-RU"/>
    </w:rPr>
  </w:style>
  <w:style w:type="paragraph" w:customStyle="1" w:styleId="03">
    <w:name w:val="0.3 Подзаголовок (Титул)"/>
    <w:basedOn w:val="a"/>
    <w:qFormat/>
    <w:rsid w:val="00325FFE"/>
    <w:pPr>
      <w:spacing w:before="240" w:after="120" w:line="240" w:lineRule="auto"/>
    </w:pPr>
    <w:rPr>
      <w:rFonts w:ascii="Montserrat" w:eastAsia="Tahoma" w:hAnsi="Montserrat" w:cs="Tahoma"/>
      <w:b/>
      <w:color w:val="000000"/>
      <w:sz w:val="30"/>
      <w:szCs w:val="30"/>
      <w:lang w:eastAsia="ru-RU" w:bidi="ru-RU"/>
    </w:rPr>
  </w:style>
  <w:style w:type="paragraph" w:customStyle="1" w:styleId="04">
    <w:name w:val="0.4 Обычный текст (Титул)"/>
    <w:basedOn w:val="a"/>
    <w:qFormat/>
    <w:rsid w:val="00325FFE"/>
    <w:pPr>
      <w:spacing w:before="120" w:after="120" w:line="264" w:lineRule="auto"/>
    </w:pPr>
    <w:rPr>
      <w:rFonts w:ascii="Montserrat" w:eastAsia="Calibri" w:hAnsi="Montserrat" w:cs="Tahoma"/>
      <w:sz w:val="20"/>
      <w:szCs w:val="20"/>
      <w:lang w:eastAsia="ru-RU" w:bidi="ru-RU"/>
    </w:rPr>
  </w:style>
  <w:style w:type="paragraph" w:customStyle="1" w:styleId="00">
    <w:name w:val="0.0 Главный заголовок (Титул)"/>
    <w:qFormat/>
    <w:rsid w:val="00325FFE"/>
    <w:pPr>
      <w:spacing w:after="0" w:line="240" w:lineRule="auto"/>
    </w:pPr>
    <w:rPr>
      <w:rFonts w:ascii="Tahoma" w:eastAsia="Tahoma" w:hAnsi="Tahoma" w:cs="Tahoma"/>
      <w:b/>
      <w:sz w:val="40"/>
      <w:szCs w:val="40"/>
      <w:lang w:eastAsia="ru-RU"/>
    </w:rPr>
  </w:style>
  <w:style w:type="paragraph" w:customStyle="1" w:styleId="021">
    <w:name w:val="0.2.1 Подпись к лого (Титул)"/>
    <w:basedOn w:val="a"/>
    <w:qFormat/>
    <w:rsid w:val="00325FFE"/>
    <w:pPr>
      <w:spacing w:after="0" w:line="240" w:lineRule="auto"/>
    </w:pPr>
    <w:rPr>
      <w:rFonts w:ascii="Montserrat" w:eastAsia="Calibri" w:hAnsi="Montserrat" w:cs="Tahoma"/>
      <w:color w:val="474C55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t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t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10" Type="http://schemas.openxmlformats.org/officeDocument/2006/relationships/hyperlink" Target="http://www.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21875" TargetMode="External"/><Relationship Id="rId14" Type="http://schemas.openxmlformats.org/officeDocument/2006/relationships/hyperlink" Target="http://www.vtb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A693-B20C-40FA-8237-BFC66A85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11715</Words>
  <Characters>66777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Юлия Игоревна</dc:creator>
  <cp:keywords/>
  <dc:description/>
  <cp:lastModifiedBy>Скворцова Татьяна Михайловна</cp:lastModifiedBy>
  <cp:revision>3</cp:revision>
  <dcterms:created xsi:type="dcterms:W3CDTF">2025-09-10T13:58:00Z</dcterms:created>
  <dcterms:modified xsi:type="dcterms:W3CDTF">2025-09-10T14:03:00Z</dcterms:modified>
</cp:coreProperties>
</file>