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76998" w14:textId="77777777" w:rsidR="00DA11C4" w:rsidRDefault="00494489">
      <w:pPr>
        <w:tabs>
          <w:tab w:val="left" w:pos="0"/>
          <w:tab w:val="left" w:pos="426"/>
        </w:tabs>
        <w:jc w:val="right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 </w:t>
      </w:r>
      <w:r>
        <w:rPr>
          <w:sz w:val="18"/>
          <w:szCs w:val="18"/>
        </w:rPr>
        <w:t>Ф-</w:t>
      </w:r>
      <w:r>
        <w:rPr>
          <w:sz w:val="18"/>
          <w:szCs w:val="18"/>
          <w:lang w:val="en-US"/>
        </w:rPr>
        <w:t>1</w:t>
      </w:r>
      <w:r>
        <w:rPr>
          <w:sz w:val="18"/>
          <w:szCs w:val="18"/>
        </w:rPr>
        <w:t>/1/21 (ЭС)</w:t>
      </w:r>
    </w:p>
    <w:p w14:paraId="739AA084" w14:textId="77777777" w:rsidR="00DA11C4" w:rsidRDefault="00494489">
      <w:pPr>
        <w:pStyle w:val="a4"/>
        <w:tabs>
          <w:tab w:val="left" w:pos="0"/>
          <w:tab w:val="left" w:pos="426"/>
        </w:tabs>
        <w:jc w:val="center"/>
      </w:pPr>
      <w:r>
        <w:rPr>
          <w:noProof/>
        </w:rPr>
        <w:drawing>
          <wp:inline distT="0" distB="0" distL="0" distR="0" wp14:anchorId="1C65CB31" wp14:editId="0830CCC1">
            <wp:extent cx="480060" cy="44005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CDFEB" w14:textId="77777777" w:rsidR="00DA11C4" w:rsidRDefault="00494489">
      <w:pPr>
        <w:tabs>
          <w:tab w:val="left" w:pos="0"/>
          <w:tab w:val="left" w:pos="42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ГОРОД МИРА</w:t>
      </w:r>
    </w:p>
    <w:p w14:paraId="1EF6E682" w14:textId="6223F7CE" w:rsidR="00DA11C4" w:rsidRDefault="00370212">
      <w:pPr>
        <w:tabs>
          <w:tab w:val="left" w:pos="0"/>
          <w:tab w:val="left" w:pos="426"/>
        </w:tabs>
        <w:jc w:val="center"/>
        <w:rPr>
          <w:sz w:val="18"/>
          <w:szCs w:val="18"/>
        </w:rPr>
      </w:pPr>
      <w:r>
        <w:rPr>
          <w:noProof/>
        </w:rPr>
        <w:pict w14:anchorId="711F8AFD">
          <v:line id="Line 29" o:spid="_x0000_s1026" style="position:absolute;left:0;text-align:lef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27.45pt,13.9pt" to="410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" o:allowincell="f" strokeweight=".09mm">
            <w10:wrap type="topAndBottom" anchorx="page"/>
          </v:line>
        </w:pict>
      </w:r>
      <w:r w:rsidR="00494489">
        <w:rPr>
          <w:sz w:val="18"/>
          <w:szCs w:val="18"/>
        </w:rPr>
        <w:t>Жилой микрорайон в г. Симферополе</w:t>
      </w:r>
    </w:p>
    <w:p w14:paraId="00F5BC2F" w14:textId="77777777" w:rsidR="00DA11C4" w:rsidRDefault="00DA11C4">
      <w:pPr>
        <w:pStyle w:val="a4"/>
        <w:tabs>
          <w:tab w:val="left" w:pos="0"/>
          <w:tab w:val="left" w:pos="426"/>
        </w:tabs>
        <w:jc w:val="both"/>
      </w:pPr>
    </w:p>
    <w:p w14:paraId="6E40F7F7" w14:textId="77777777" w:rsidR="00DA11C4" w:rsidRDefault="00494489">
      <w:pPr>
        <w:tabs>
          <w:tab w:val="left" w:pos="0"/>
          <w:tab w:val="left" w:pos="426"/>
          <w:tab w:val="left" w:pos="96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участия в долевом строительстве </w:t>
      </w:r>
      <w:r>
        <w:rPr>
          <w:b/>
          <w:color w:val="0000FF"/>
          <w:sz w:val="24"/>
          <w:szCs w:val="24"/>
        </w:rPr>
        <w:t>№ ГМ/2,3/ЭТ-2/2-00</w:t>
      </w:r>
    </w:p>
    <w:p w14:paraId="4D75B4F8" w14:textId="77777777" w:rsidR="00DA11C4" w:rsidRDefault="00494489">
      <w:pPr>
        <w:tabs>
          <w:tab w:val="left" w:pos="0"/>
          <w:tab w:val="left" w:pos="426"/>
          <w:tab w:val="left" w:pos="96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использованием счетов ЭСКРОУ</w:t>
      </w:r>
    </w:p>
    <w:p w14:paraId="37AC653C" w14:textId="77777777" w:rsidR="00DA11C4" w:rsidRDefault="00DA11C4">
      <w:pPr>
        <w:tabs>
          <w:tab w:val="left" w:pos="0"/>
          <w:tab w:val="left" w:pos="426"/>
          <w:tab w:val="left" w:pos="9672"/>
        </w:tabs>
        <w:jc w:val="center"/>
        <w:rPr>
          <w:b/>
          <w:sz w:val="18"/>
          <w:szCs w:val="18"/>
        </w:rPr>
      </w:pPr>
    </w:p>
    <w:tbl>
      <w:tblPr>
        <w:tblStyle w:val="TableNormal"/>
        <w:tblW w:w="992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182"/>
        <w:gridCol w:w="2741"/>
      </w:tblGrid>
      <w:tr w:rsidR="00DA11C4" w14:paraId="04FFB40C" w14:textId="77777777">
        <w:trPr>
          <w:trHeight w:val="335"/>
        </w:trPr>
        <w:tc>
          <w:tcPr>
            <w:tcW w:w="7181" w:type="dxa"/>
          </w:tcPr>
          <w:p w14:paraId="6BB49226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гор. Симферополь, Республика Крым</w:t>
            </w:r>
          </w:p>
        </w:tc>
        <w:tc>
          <w:tcPr>
            <w:tcW w:w="2741" w:type="dxa"/>
          </w:tcPr>
          <w:p w14:paraId="0957B677" w14:textId="77777777" w:rsidR="00DA11C4" w:rsidRDefault="00494489">
            <w:pPr>
              <w:pStyle w:val="TableParagraph"/>
              <w:tabs>
                <w:tab w:val="left" w:pos="0"/>
                <w:tab w:val="left" w:pos="426"/>
                <w:tab w:val="left" w:pos="2835"/>
                <w:tab w:val="left" w:pos="3812"/>
              </w:tabs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                              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0</w:t>
            </w:r>
            <w:r>
              <w:rPr>
                <w:b/>
                <w:color w:val="0000FF"/>
                <w:sz w:val="18"/>
                <w:szCs w:val="18"/>
              </w:rPr>
              <w:t>.00.2024 года</w:t>
            </w:r>
          </w:p>
        </w:tc>
      </w:tr>
    </w:tbl>
    <w:p w14:paraId="60AAE867" w14:textId="77777777" w:rsidR="00DA11C4" w:rsidRDefault="00494489">
      <w:pPr>
        <w:tabs>
          <w:tab w:val="left" w:pos="0"/>
          <w:tab w:val="left" w:pos="426"/>
        </w:tabs>
        <w:ind w:firstLine="426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Общество с ограниченной ответственностью «Специализированный застройщик «РИЧ-ПЛЮС», </w:t>
      </w:r>
      <w:r>
        <w:rPr>
          <w:sz w:val="18"/>
          <w:szCs w:val="18"/>
        </w:rPr>
        <w:t xml:space="preserve">расположенное по адресу: 295000, Республика Крым, гор. Симферополь, спуск Суворовский, дом 5, в лице </w:t>
      </w:r>
      <w:r>
        <w:rPr>
          <w:b/>
          <w:sz w:val="18"/>
          <w:szCs w:val="18"/>
        </w:rPr>
        <w:t>директора Худорожева Арсения Алексеевича</w:t>
      </w:r>
      <w:r>
        <w:rPr>
          <w:sz w:val="18"/>
          <w:szCs w:val="18"/>
        </w:rPr>
        <w:t>, действующего на основании Уст</w:t>
      </w:r>
      <w:r>
        <w:rPr>
          <w:sz w:val="18"/>
          <w:szCs w:val="18"/>
        </w:rPr>
        <w:t>ава, именуемое в дальнейшем «</w:t>
      </w:r>
      <w:r>
        <w:rPr>
          <w:b/>
          <w:i/>
          <w:sz w:val="18"/>
          <w:szCs w:val="18"/>
        </w:rPr>
        <w:t>Застройщик</w:t>
      </w:r>
      <w:r>
        <w:rPr>
          <w:sz w:val="18"/>
          <w:szCs w:val="18"/>
        </w:rPr>
        <w:t>», и гражданин (-ка) Российской Федерации:</w:t>
      </w:r>
    </w:p>
    <w:tbl>
      <w:tblPr>
        <w:tblStyle w:val="TableNormal"/>
        <w:tblW w:w="10055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00"/>
        <w:gridCol w:w="7655"/>
      </w:tblGrid>
      <w:tr w:rsidR="00DA11C4" w14:paraId="5613FB26" w14:textId="77777777">
        <w:trPr>
          <w:trHeight w:val="235"/>
        </w:trPr>
        <w:tc>
          <w:tcPr>
            <w:tcW w:w="2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A2B287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ind w:right="139"/>
              <w:jc w:val="right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Ф.И.О.</w:t>
            </w:r>
          </w:p>
        </w:tc>
        <w:tc>
          <w:tcPr>
            <w:tcW w:w="7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A7A93A" w14:textId="77777777" w:rsidR="00DA11C4" w:rsidRDefault="00DA11C4">
            <w:pPr>
              <w:tabs>
                <w:tab w:val="left" w:pos="152"/>
                <w:tab w:val="left" w:pos="426"/>
              </w:tabs>
              <w:ind w:left="152" w:hanging="10"/>
              <w:rPr>
                <w:b/>
                <w:color w:val="0000FF"/>
                <w:sz w:val="18"/>
                <w:szCs w:val="18"/>
              </w:rPr>
            </w:pPr>
          </w:p>
        </w:tc>
      </w:tr>
      <w:tr w:rsidR="00DA11C4" w14:paraId="2FC0F191" w14:textId="77777777">
        <w:trPr>
          <w:trHeight w:val="235"/>
        </w:trPr>
        <w:tc>
          <w:tcPr>
            <w:tcW w:w="2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96BBEB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ind w:right="139"/>
              <w:jc w:val="right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Дата рождения:</w:t>
            </w:r>
          </w:p>
        </w:tc>
        <w:tc>
          <w:tcPr>
            <w:tcW w:w="7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B3FB6A" w14:textId="77777777" w:rsidR="00DA11C4" w:rsidRDefault="00DA11C4">
            <w:pPr>
              <w:tabs>
                <w:tab w:val="left" w:pos="152"/>
                <w:tab w:val="left" w:pos="426"/>
              </w:tabs>
              <w:ind w:left="152" w:hanging="10"/>
              <w:rPr>
                <w:color w:val="0000FF"/>
                <w:sz w:val="18"/>
                <w:szCs w:val="18"/>
              </w:rPr>
            </w:pPr>
          </w:p>
        </w:tc>
      </w:tr>
      <w:tr w:rsidR="00DA11C4" w14:paraId="34E85D2B" w14:textId="77777777">
        <w:trPr>
          <w:trHeight w:val="234"/>
        </w:trPr>
        <w:tc>
          <w:tcPr>
            <w:tcW w:w="2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001C46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ind w:right="139"/>
              <w:jc w:val="right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Паспорт:</w:t>
            </w:r>
          </w:p>
        </w:tc>
        <w:tc>
          <w:tcPr>
            <w:tcW w:w="7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495FAD" w14:textId="77777777" w:rsidR="00DA11C4" w:rsidRDefault="00DA11C4">
            <w:pPr>
              <w:tabs>
                <w:tab w:val="left" w:pos="152"/>
                <w:tab w:val="left" w:pos="426"/>
              </w:tabs>
              <w:ind w:left="152" w:hanging="10"/>
              <w:rPr>
                <w:color w:val="0000FF"/>
                <w:sz w:val="18"/>
                <w:szCs w:val="18"/>
              </w:rPr>
            </w:pPr>
          </w:p>
        </w:tc>
      </w:tr>
      <w:tr w:rsidR="00DA11C4" w14:paraId="2DD9A0C2" w14:textId="77777777">
        <w:trPr>
          <w:trHeight w:val="235"/>
        </w:trPr>
        <w:tc>
          <w:tcPr>
            <w:tcW w:w="2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14B14FC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ind w:right="139"/>
              <w:jc w:val="right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Выдан:</w:t>
            </w:r>
          </w:p>
        </w:tc>
        <w:tc>
          <w:tcPr>
            <w:tcW w:w="7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70E3A2" w14:textId="77777777" w:rsidR="00DA11C4" w:rsidRDefault="00DA11C4">
            <w:pPr>
              <w:tabs>
                <w:tab w:val="left" w:pos="152"/>
                <w:tab w:val="left" w:pos="426"/>
              </w:tabs>
              <w:ind w:left="152" w:hanging="10"/>
              <w:rPr>
                <w:color w:val="0000FF"/>
                <w:sz w:val="18"/>
                <w:szCs w:val="18"/>
              </w:rPr>
            </w:pPr>
          </w:p>
        </w:tc>
      </w:tr>
      <w:tr w:rsidR="00DA11C4" w14:paraId="1BE46298" w14:textId="77777777">
        <w:trPr>
          <w:trHeight w:val="235"/>
        </w:trPr>
        <w:tc>
          <w:tcPr>
            <w:tcW w:w="2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F90354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ind w:right="139"/>
              <w:jc w:val="right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Дата выдачи:</w:t>
            </w:r>
          </w:p>
        </w:tc>
        <w:tc>
          <w:tcPr>
            <w:tcW w:w="7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01609E" w14:textId="77777777" w:rsidR="00DA11C4" w:rsidRDefault="00DA11C4">
            <w:pPr>
              <w:tabs>
                <w:tab w:val="left" w:pos="152"/>
                <w:tab w:val="left" w:pos="426"/>
              </w:tabs>
              <w:ind w:left="152" w:hanging="10"/>
              <w:rPr>
                <w:color w:val="0000FF"/>
                <w:sz w:val="18"/>
                <w:szCs w:val="18"/>
                <w:lang w:val="uk-UA"/>
              </w:rPr>
            </w:pPr>
          </w:p>
        </w:tc>
      </w:tr>
      <w:tr w:rsidR="00DA11C4" w14:paraId="79167B38" w14:textId="77777777">
        <w:trPr>
          <w:trHeight w:val="254"/>
        </w:trPr>
        <w:tc>
          <w:tcPr>
            <w:tcW w:w="2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A728DA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ind w:right="139"/>
              <w:jc w:val="right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Код подразделения:</w:t>
            </w:r>
          </w:p>
        </w:tc>
        <w:tc>
          <w:tcPr>
            <w:tcW w:w="7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D6FF8C" w14:textId="77777777" w:rsidR="00DA11C4" w:rsidRDefault="00DA11C4">
            <w:pPr>
              <w:tabs>
                <w:tab w:val="left" w:pos="152"/>
                <w:tab w:val="left" w:pos="426"/>
              </w:tabs>
              <w:ind w:left="152" w:hanging="10"/>
              <w:rPr>
                <w:color w:val="0000FF"/>
                <w:sz w:val="18"/>
                <w:szCs w:val="18"/>
                <w:lang w:val="uk-UA"/>
              </w:rPr>
            </w:pPr>
          </w:p>
        </w:tc>
      </w:tr>
      <w:tr w:rsidR="00DA11C4" w14:paraId="68B00392" w14:textId="77777777">
        <w:trPr>
          <w:trHeight w:val="235"/>
        </w:trPr>
        <w:tc>
          <w:tcPr>
            <w:tcW w:w="2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81F99E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ind w:right="139"/>
              <w:jc w:val="right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Адрес регистрации:</w:t>
            </w:r>
          </w:p>
        </w:tc>
        <w:tc>
          <w:tcPr>
            <w:tcW w:w="7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52205B" w14:textId="77777777" w:rsidR="00DA11C4" w:rsidRDefault="00DA11C4">
            <w:pPr>
              <w:pStyle w:val="TableParagraph"/>
              <w:tabs>
                <w:tab w:val="left" w:pos="152"/>
                <w:tab w:val="left" w:pos="426"/>
              </w:tabs>
              <w:ind w:left="152" w:hanging="10"/>
              <w:jc w:val="both"/>
              <w:rPr>
                <w:color w:val="0000FF"/>
                <w:sz w:val="18"/>
                <w:szCs w:val="18"/>
                <w:lang w:val="uk-UA"/>
              </w:rPr>
            </w:pPr>
          </w:p>
        </w:tc>
      </w:tr>
    </w:tbl>
    <w:p w14:paraId="4385E0F0" w14:textId="77777777" w:rsidR="00DA11C4" w:rsidRDefault="00494489">
      <w:pPr>
        <w:tabs>
          <w:tab w:val="left" w:pos="0"/>
          <w:tab w:val="left" w:pos="426"/>
        </w:tabs>
        <w:ind w:right="88"/>
        <w:jc w:val="both"/>
        <w:rPr>
          <w:sz w:val="18"/>
        </w:rPr>
      </w:pPr>
      <w:r>
        <w:rPr>
          <w:sz w:val="18"/>
        </w:rPr>
        <w:t>именуемый (-ая) в дальнейшем «</w:t>
      </w:r>
      <w:r>
        <w:rPr>
          <w:b/>
          <w:i/>
          <w:sz w:val="18"/>
        </w:rPr>
        <w:t xml:space="preserve">Участник долевого </w:t>
      </w:r>
      <w:r>
        <w:rPr>
          <w:b/>
          <w:i/>
          <w:sz w:val="18"/>
        </w:rPr>
        <w:t>строительства</w:t>
      </w:r>
      <w:r>
        <w:rPr>
          <w:sz w:val="18"/>
        </w:rPr>
        <w:t>» или «</w:t>
      </w:r>
      <w:r>
        <w:rPr>
          <w:b/>
          <w:i/>
          <w:sz w:val="18"/>
        </w:rPr>
        <w:t>Участник</w:t>
      </w:r>
      <w:r>
        <w:rPr>
          <w:sz w:val="18"/>
        </w:rPr>
        <w:t>», вместе именуемые «</w:t>
      </w:r>
      <w:r>
        <w:rPr>
          <w:b/>
          <w:i/>
          <w:sz w:val="18"/>
        </w:rPr>
        <w:t>Стороны»</w:t>
      </w:r>
      <w:r>
        <w:rPr>
          <w:sz w:val="18"/>
        </w:rPr>
        <w:t>, заключили настоящий договор (далее по тексту - «</w:t>
      </w:r>
      <w:r>
        <w:rPr>
          <w:b/>
          <w:i/>
          <w:sz w:val="18"/>
        </w:rPr>
        <w:t>Договор</w:t>
      </w:r>
      <w:r>
        <w:rPr>
          <w:sz w:val="18"/>
        </w:rPr>
        <w:t>») о нижеследующем:</w:t>
      </w:r>
    </w:p>
    <w:p w14:paraId="02133C6B" w14:textId="77777777" w:rsidR="00DA11C4" w:rsidRDefault="00DA11C4">
      <w:pPr>
        <w:tabs>
          <w:tab w:val="left" w:pos="0"/>
          <w:tab w:val="left" w:pos="426"/>
        </w:tabs>
        <w:jc w:val="both"/>
        <w:rPr>
          <w:sz w:val="18"/>
          <w:szCs w:val="18"/>
        </w:rPr>
      </w:pPr>
    </w:p>
    <w:p w14:paraId="3701978F" w14:textId="77777777" w:rsidR="00DA11C4" w:rsidRDefault="00494489">
      <w:pPr>
        <w:pStyle w:val="2"/>
        <w:numPr>
          <w:ilvl w:val="0"/>
          <w:numId w:val="4"/>
        </w:numPr>
        <w:tabs>
          <w:tab w:val="left" w:pos="0"/>
          <w:tab w:val="left" w:pos="426"/>
          <w:tab w:val="left" w:pos="1678"/>
          <w:tab w:val="left" w:pos="1679"/>
        </w:tabs>
        <w:ind w:left="0" w:firstLine="0"/>
        <w:jc w:val="center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14:paraId="532015C1" w14:textId="77777777" w:rsidR="00DA11C4" w:rsidRDefault="00DA11C4">
      <w:pPr>
        <w:pStyle w:val="2"/>
        <w:tabs>
          <w:tab w:val="left" w:pos="0"/>
          <w:tab w:val="left" w:pos="426"/>
          <w:tab w:val="left" w:pos="1678"/>
          <w:tab w:val="left" w:pos="1679"/>
        </w:tabs>
        <w:ind w:left="0"/>
      </w:pPr>
    </w:p>
    <w:p w14:paraId="10EF5E90" w14:textId="77777777" w:rsidR="00DA11C4" w:rsidRDefault="00494489">
      <w:pPr>
        <w:pStyle w:val="afc"/>
        <w:numPr>
          <w:ilvl w:val="1"/>
          <w:numId w:val="3"/>
        </w:numPr>
        <w:tabs>
          <w:tab w:val="left" w:pos="0"/>
          <w:tab w:val="left" w:pos="426"/>
          <w:tab w:val="left" w:pos="1526"/>
        </w:tabs>
        <w:ind w:left="0" w:firstLine="0"/>
        <w:rPr>
          <w:sz w:val="18"/>
          <w:szCs w:val="18"/>
        </w:rPr>
      </w:pPr>
      <w:r>
        <w:rPr>
          <w:b/>
          <w:sz w:val="18"/>
          <w:szCs w:val="18"/>
        </w:rPr>
        <w:t>В настоящем Договоре используются следующие основные понятия</w:t>
      </w:r>
      <w:r>
        <w:rPr>
          <w:sz w:val="18"/>
          <w:szCs w:val="18"/>
        </w:rPr>
        <w:t>:</w:t>
      </w:r>
    </w:p>
    <w:p w14:paraId="4A0B7ECC" w14:textId="77777777" w:rsidR="00DA11C4" w:rsidRDefault="00494489">
      <w:pPr>
        <w:pStyle w:val="afc"/>
        <w:numPr>
          <w:ilvl w:val="2"/>
          <w:numId w:val="3"/>
        </w:numPr>
        <w:tabs>
          <w:tab w:val="left" w:pos="0"/>
          <w:tab w:val="left" w:pos="426"/>
          <w:tab w:val="left" w:pos="1526"/>
        </w:tabs>
        <w:ind w:left="0" w:firstLine="0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Застройщик </w:t>
      </w:r>
      <w:r>
        <w:rPr>
          <w:sz w:val="18"/>
          <w:szCs w:val="18"/>
        </w:rPr>
        <w:t xml:space="preserve">– юридическое лицо, имеющее на </w:t>
      </w:r>
      <w:r>
        <w:rPr>
          <w:sz w:val="18"/>
          <w:szCs w:val="18"/>
        </w:rPr>
        <w:t xml:space="preserve">праве аренды </w:t>
      </w:r>
      <w:r>
        <w:rPr>
          <w:i/>
          <w:sz w:val="18"/>
          <w:szCs w:val="18"/>
        </w:rPr>
        <w:t xml:space="preserve">Земельный участок </w:t>
      </w:r>
      <w:r>
        <w:rPr>
          <w:sz w:val="18"/>
          <w:szCs w:val="18"/>
        </w:rPr>
        <w:t>и привлекающее денежные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 xml:space="preserve">средства </w:t>
      </w:r>
      <w:r>
        <w:rPr>
          <w:i/>
          <w:sz w:val="18"/>
          <w:szCs w:val="18"/>
        </w:rPr>
        <w:t xml:space="preserve">Участников долевого строительства </w:t>
      </w:r>
      <w:r>
        <w:rPr>
          <w:sz w:val="18"/>
          <w:szCs w:val="18"/>
        </w:rPr>
        <w:t xml:space="preserve">для строительства (создания) на этом земельном участке </w:t>
      </w:r>
      <w:r>
        <w:rPr>
          <w:i/>
          <w:sz w:val="18"/>
          <w:szCs w:val="18"/>
        </w:rPr>
        <w:t xml:space="preserve">Многоквартирного жилого дома в Объекте Жилого комплекса </w:t>
      </w:r>
      <w:r>
        <w:rPr>
          <w:sz w:val="18"/>
          <w:szCs w:val="18"/>
        </w:rPr>
        <w:t xml:space="preserve">на основании полученного </w:t>
      </w:r>
      <w:r>
        <w:rPr>
          <w:i/>
          <w:sz w:val="18"/>
          <w:szCs w:val="18"/>
        </w:rPr>
        <w:t>Разрешения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на строительство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                                            </w:t>
      </w:r>
    </w:p>
    <w:p w14:paraId="360C32B3" w14:textId="77777777" w:rsidR="00DA11C4" w:rsidRDefault="00494489">
      <w:pPr>
        <w:pStyle w:val="afc"/>
        <w:numPr>
          <w:ilvl w:val="2"/>
          <w:numId w:val="3"/>
        </w:numPr>
        <w:tabs>
          <w:tab w:val="left" w:pos="0"/>
          <w:tab w:val="left" w:pos="426"/>
          <w:tab w:val="left" w:pos="1526"/>
        </w:tabs>
        <w:ind w:left="0" w:firstLine="0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Участник долевого строительства/Участник </w:t>
      </w:r>
      <w:r>
        <w:rPr>
          <w:sz w:val="18"/>
          <w:szCs w:val="18"/>
        </w:rPr>
        <w:t xml:space="preserve">– физическое или юридическое лицо, которое в соответствии с условиями Договора вносит денежные средства для строительства (создания) </w:t>
      </w:r>
      <w:r>
        <w:rPr>
          <w:i/>
          <w:sz w:val="18"/>
          <w:szCs w:val="18"/>
        </w:rPr>
        <w:t xml:space="preserve">Многоквартирного жилого дома </w:t>
      </w:r>
      <w:r>
        <w:rPr>
          <w:sz w:val="18"/>
          <w:szCs w:val="18"/>
        </w:rPr>
        <w:t xml:space="preserve">с целью возникновения у него права собственности на </w:t>
      </w:r>
      <w:r>
        <w:rPr>
          <w:i/>
          <w:sz w:val="18"/>
          <w:szCs w:val="18"/>
        </w:rPr>
        <w:t>Объект долевого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z w:val="18"/>
          <w:szCs w:val="18"/>
        </w:rPr>
        <w:t>строительства</w:t>
      </w:r>
      <w:r>
        <w:rPr>
          <w:sz w:val="18"/>
          <w:szCs w:val="18"/>
        </w:rPr>
        <w:t>.</w:t>
      </w:r>
    </w:p>
    <w:p w14:paraId="0D01C7A9" w14:textId="77777777" w:rsidR="00DA11C4" w:rsidRDefault="00494489">
      <w:pPr>
        <w:pStyle w:val="afc"/>
        <w:numPr>
          <w:ilvl w:val="2"/>
          <w:numId w:val="3"/>
        </w:numPr>
        <w:tabs>
          <w:tab w:val="left" w:pos="0"/>
          <w:tab w:val="left" w:pos="426"/>
          <w:tab w:val="left" w:pos="1526"/>
        </w:tabs>
        <w:ind w:left="0" w:right="88" w:firstLine="0"/>
        <w:rPr>
          <w:sz w:val="18"/>
        </w:rPr>
      </w:pPr>
      <w:r>
        <w:rPr>
          <w:b/>
          <w:i/>
          <w:sz w:val="18"/>
          <w:szCs w:val="18"/>
        </w:rPr>
        <w:t>Земельный у</w:t>
      </w:r>
      <w:r>
        <w:rPr>
          <w:b/>
          <w:i/>
          <w:sz w:val="18"/>
          <w:szCs w:val="18"/>
        </w:rPr>
        <w:t xml:space="preserve">часток </w:t>
      </w:r>
      <w:r>
        <w:rPr>
          <w:sz w:val="18"/>
          <w:szCs w:val="18"/>
        </w:rPr>
        <w:t xml:space="preserve">- земельный участок, используемый </w:t>
      </w:r>
      <w:r>
        <w:rPr>
          <w:i/>
          <w:sz w:val="18"/>
          <w:szCs w:val="18"/>
        </w:rPr>
        <w:t xml:space="preserve">Застройщиком </w:t>
      </w:r>
      <w:r>
        <w:rPr>
          <w:sz w:val="18"/>
          <w:szCs w:val="18"/>
        </w:rPr>
        <w:t xml:space="preserve">для строительства </w:t>
      </w:r>
      <w:r>
        <w:rPr>
          <w:i/>
          <w:sz w:val="18"/>
          <w:szCs w:val="18"/>
        </w:rPr>
        <w:t>Жилого комплекса</w:t>
      </w:r>
      <w:r>
        <w:rPr>
          <w:sz w:val="18"/>
          <w:szCs w:val="18"/>
        </w:rPr>
        <w:t xml:space="preserve">,      расположенный по адресу: </w:t>
      </w:r>
      <w:r>
        <w:rPr>
          <w:b/>
          <w:color w:val="0000FF"/>
          <w:sz w:val="18"/>
        </w:rPr>
        <w:t>Республика Крым, г Симферополь, ограниченной : с юго-запада — ул Русская; севера-запада — ул Балаклавская; с юга — ул Ангарская; с север</w:t>
      </w:r>
      <w:r>
        <w:rPr>
          <w:b/>
          <w:color w:val="0000FF"/>
          <w:sz w:val="18"/>
        </w:rPr>
        <w:t>о-востока — промышленной территорией, участок 4</w:t>
      </w:r>
      <w:r>
        <w:rPr>
          <w:b/>
          <w:color w:val="0000FF"/>
          <w:spacing w:val="-2"/>
          <w:sz w:val="18"/>
        </w:rPr>
        <w:t>,</w:t>
      </w:r>
      <w:r>
        <w:rPr>
          <w:b/>
          <w:color w:val="0000FF"/>
          <w:sz w:val="18"/>
        </w:rPr>
        <w:t xml:space="preserve"> Кадастровый номер участка 90:22:010306:1418, </w:t>
      </w:r>
      <w:r>
        <w:rPr>
          <w:b/>
          <w:sz w:val="18"/>
        </w:rPr>
        <w:t>площадью 23 130 кв. м.</w:t>
      </w:r>
      <w:r>
        <w:rPr>
          <w:b/>
          <w:color w:val="0000FF"/>
          <w:sz w:val="18"/>
        </w:rPr>
        <w:t xml:space="preserve">, </w:t>
      </w:r>
      <w:r>
        <w:rPr>
          <w:rFonts w:eastAsia="Calibri"/>
          <w:sz w:val="18"/>
          <w:szCs w:val="16"/>
          <w:lang w:eastAsia="en-US" w:bidi="ar-SA"/>
        </w:rPr>
        <w:t>категория земель - земли населенных пунктов, вид разрешенного использования - многоэтажная жилая застройка (высотная застройка) (код 2.6.)</w:t>
      </w:r>
      <w:r>
        <w:rPr>
          <w:rFonts w:eastAsia="Calibri"/>
          <w:sz w:val="18"/>
          <w:szCs w:val="16"/>
          <w:lang w:eastAsia="en-US" w:bidi="ar-SA"/>
        </w:rPr>
        <w:t>, магазины (код 4.4.), бытовое обслуживание (код 3.3.)</w:t>
      </w:r>
      <w:r>
        <w:rPr>
          <w:sz w:val="18"/>
        </w:rPr>
        <w:t xml:space="preserve">. </w:t>
      </w:r>
      <w:r>
        <w:rPr>
          <w:i/>
          <w:sz w:val="18"/>
        </w:rPr>
        <w:t xml:space="preserve">Земельный участок </w:t>
      </w:r>
      <w:r>
        <w:rPr>
          <w:sz w:val="18"/>
        </w:rPr>
        <w:t xml:space="preserve">принадлежит </w:t>
      </w:r>
      <w:r>
        <w:rPr>
          <w:i/>
          <w:sz w:val="18"/>
        </w:rPr>
        <w:t xml:space="preserve">Застройщику </w:t>
      </w:r>
      <w:r>
        <w:rPr>
          <w:sz w:val="18"/>
        </w:rPr>
        <w:t>на праве аренды.</w:t>
      </w:r>
    </w:p>
    <w:p w14:paraId="18554E94" w14:textId="77777777" w:rsidR="00DA11C4" w:rsidRDefault="00494489">
      <w:pPr>
        <w:pStyle w:val="afc"/>
        <w:numPr>
          <w:ilvl w:val="2"/>
          <w:numId w:val="3"/>
        </w:numPr>
        <w:tabs>
          <w:tab w:val="left" w:pos="0"/>
          <w:tab w:val="left" w:pos="426"/>
          <w:tab w:val="left" w:pos="1526"/>
        </w:tabs>
        <w:ind w:left="0" w:firstLine="0"/>
        <w:rPr>
          <w:b/>
          <w:sz w:val="18"/>
          <w:szCs w:val="18"/>
        </w:rPr>
      </w:pPr>
      <w:r>
        <w:rPr>
          <w:b/>
          <w:i/>
          <w:sz w:val="18"/>
          <w:szCs w:val="18"/>
        </w:rPr>
        <w:t xml:space="preserve">Жилой комплекс </w:t>
      </w:r>
      <w:r>
        <w:rPr>
          <w:sz w:val="18"/>
          <w:szCs w:val="18"/>
        </w:rPr>
        <w:t xml:space="preserve">– строящийся на </w:t>
      </w:r>
      <w:r>
        <w:rPr>
          <w:i/>
          <w:sz w:val="18"/>
          <w:szCs w:val="18"/>
        </w:rPr>
        <w:t xml:space="preserve">Земельном участке </w:t>
      </w:r>
      <w:r>
        <w:rPr>
          <w:sz w:val="18"/>
          <w:szCs w:val="18"/>
        </w:rPr>
        <w:t>комплекс зданий – многоквартирных жилых домов с объектами торгово-бытового назначения в разн</w:t>
      </w:r>
      <w:r>
        <w:rPr>
          <w:sz w:val="18"/>
          <w:szCs w:val="18"/>
        </w:rPr>
        <w:t xml:space="preserve">ых очередях строительства. Рекламное и маркетинговое наименование комплекса: </w:t>
      </w:r>
      <w:r>
        <w:rPr>
          <w:b/>
          <w:sz w:val="18"/>
          <w:szCs w:val="18"/>
        </w:rPr>
        <w:t>Жилой микрорайон «Город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Мира».</w:t>
      </w:r>
    </w:p>
    <w:p w14:paraId="1BB42F60" w14:textId="77777777" w:rsidR="00DA11C4" w:rsidRDefault="00494489">
      <w:pPr>
        <w:pStyle w:val="afc"/>
        <w:numPr>
          <w:ilvl w:val="2"/>
          <w:numId w:val="6"/>
        </w:numPr>
        <w:tabs>
          <w:tab w:val="left" w:pos="0"/>
          <w:tab w:val="left" w:pos="426"/>
        </w:tabs>
        <w:ind w:left="0" w:right="60" w:firstLine="0"/>
        <w:rPr>
          <w:sz w:val="18"/>
        </w:rPr>
      </w:pPr>
      <w:r>
        <w:rPr>
          <w:b/>
          <w:sz w:val="18"/>
        </w:rPr>
        <w:t>Объект</w:t>
      </w:r>
      <w:r>
        <w:rPr>
          <w:sz w:val="18"/>
        </w:rPr>
        <w:t xml:space="preserve"> - объект, строящийся на основании </w:t>
      </w:r>
      <w:r>
        <w:rPr>
          <w:i/>
          <w:sz w:val="18"/>
        </w:rPr>
        <w:t xml:space="preserve">Разрешения на строительство </w:t>
      </w:r>
      <w:r>
        <w:rPr>
          <w:sz w:val="18"/>
        </w:rPr>
        <w:t xml:space="preserve">как </w:t>
      </w:r>
      <w:r>
        <w:rPr>
          <w:b/>
          <w:bCs/>
          <w:sz w:val="18"/>
        </w:rPr>
        <w:t xml:space="preserve">2-й этап на земельном участке площадью 2,313 Га, с кадастровым номером </w:t>
      </w:r>
      <w:r>
        <w:rPr>
          <w:b/>
          <w:color w:val="0000FF"/>
          <w:sz w:val="18"/>
        </w:rPr>
        <w:t>90:22:010306:1418</w:t>
      </w:r>
      <w:r>
        <w:rPr>
          <w:sz w:val="18"/>
        </w:rPr>
        <w:t xml:space="preserve">, в </w:t>
      </w:r>
      <w:r>
        <w:rPr>
          <w:i/>
          <w:sz w:val="18"/>
        </w:rPr>
        <w:t>жилом комплексе</w:t>
      </w:r>
      <w:r>
        <w:rPr>
          <w:sz w:val="18"/>
        </w:rPr>
        <w:t xml:space="preserve">, который включает в себя строительство </w:t>
      </w:r>
      <w:r>
        <w:rPr>
          <w:b/>
          <w:color w:val="0000FF"/>
          <w:sz w:val="18"/>
        </w:rPr>
        <w:t>одного 16-ти</w:t>
      </w:r>
      <w:r>
        <w:rPr>
          <w:b/>
          <w:sz w:val="18"/>
        </w:rPr>
        <w:t xml:space="preserve"> </w:t>
      </w:r>
      <w:r>
        <w:rPr>
          <w:sz w:val="18"/>
        </w:rPr>
        <w:t xml:space="preserve">этажного + цокольный этаж </w:t>
      </w:r>
      <w:r>
        <w:rPr>
          <w:i/>
          <w:sz w:val="18"/>
        </w:rPr>
        <w:t>многоквартирного многоэтажного жилого дома</w:t>
      </w:r>
      <w:r>
        <w:rPr>
          <w:i/>
          <w:color w:val="0000FF"/>
          <w:sz w:val="18"/>
        </w:rPr>
        <w:t xml:space="preserve"> </w:t>
      </w:r>
      <w:r>
        <w:rPr>
          <w:sz w:val="18"/>
        </w:rPr>
        <w:t xml:space="preserve">со встроенно-пристроенными нежилыми помещениями </w:t>
      </w:r>
      <w:r>
        <w:rPr>
          <w:b/>
          <w:bCs/>
          <w:color w:val="0000FF"/>
          <w:sz w:val="18"/>
        </w:rPr>
        <w:t>№ 2</w:t>
      </w:r>
      <w:r>
        <w:rPr>
          <w:sz w:val="18"/>
        </w:rPr>
        <w:t xml:space="preserve">, в одном из которых расположен </w:t>
      </w:r>
      <w:r>
        <w:rPr>
          <w:i/>
          <w:sz w:val="18"/>
        </w:rPr>
        <w:t>Объект долевого</w:t>
      </w:r>
      <w:r>
        <w:rPr>
          <w:i/>
          <w:sz w:val="18"/>
        </w:rPr>
        <w:t xml:space="preserve"> строительства. </w:t>
      </w:r>
      <w:r>
        <w:rPr>
          <w:sz w:val="18"/>
        </w:rPr>
        <w:t xml:space="preserve">Описание и характеристики </w:t>
      </w:r>
      <w:r>
        <w:rPr>
          <w:b/>
          <w:bCs/>
          <w:sz w:val="18"/>
        </w:rPr>
        <w:t xml:space="preserve">2-го этапа строительства, на земельном участке площадью 2,313 Га, с кадастровым номером </w:t>
      </w:r>
      <w:r>
        <w:rPr>
          <w:b/>
          <w:color w:val="0000FF"/>
          <w:sz w:val="18"/>
        </w:rPr>
        <w:t>90:22:010306:1418</w:t>
      </w:r>
      <w:r>
        <w:rPr>
          <w:b/>
          <w:sz w:val="18"/>
        </w:rPr>
        <w:t xml:space="preserve"> </w:t>
      </w:r>
      <w:r>
        <w:rPr>
          <w:sz w:val="18"/>
        </w:rPr>
        <w:t xml:space="preserve">приведены в </w:t>
      </w:r>
      <w:r>
        <w:rPr>
          <w:i/>
          <w:sz w:val="18"/>
        </w:rPr>
        <w:t>Проектной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декларации</w:t>
      </w:r>
      <w:r>
        <w:rPr>
          <w:sz w:val="18"/>
        </w:rPr>
        <w:t>.</w:t>
      </w:r>
    </w:p>
    <w:p w14:paraId="6A8A44C6" w14:textId="77777777" w:rsidR="00DA11C4" w:rsidRDefault="00494489">
      <w:pPr>
        <w:pStyle w:val="afc"/>
        <w:numPr>
          <w:ilvl w:val="2"/>
          <w:numId w:val="6"/>
        </w:numPr>
        <w:tabs>
          <w:tab w:val="left" w:pos="0"/>
          <w:tab w:val="left" w:pos="426"/>
          <w:tab w:val="left" w:pos="1526"/>
        </w:tabs>
        <w:ind w:left="0" w:right="88" w:firstLine="0"/>
        <w:rPr>
          <w:b/>
          <w:sz w:val="18"/>
          <w:szCs w:val="18"/>
        </w:rPr>
      </w:pPr>
      <w:r>
        <w:rPr>
          <w:b/>
          <w:i/>
          <w:sz w:val="18"/>
          <w:szCs w:val="18"/>
        </w:rPr>
        <w:t xml:space="preserve">Многоквартирный жилой дом/Дом </w:t>
      </w:r>
      <w:r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 xml:space="preserve">16-ти </w:t>
      </w:r>
      <w:r>
        <w:rPr>
          <w:sz w:val="18"/>
          <w:szCs w:val="18"/>
        </w:rPr>
        <w:t xml:space="preserve">этажный + цокольный этаж (этажность </w:t>
      </w:r>
      <w:r>
        <w:rPr>
          <w:sz w:val="18"/>
          <w:szCs w:val="18"/>
        </w:rPr>
        <w:t xml:space="preserve">– 16, количество этажей – 17), многоэтажный жилой дом </w:t>
      </w:r>
      <w:r>
        <w:rPr>
          <w:b/>
          <w:color w:val="0000FF"/>
          <w:sz w:val="18"/>
          <w:szCs w:val="18"/>
        </w:rPr>
        <w:t xml:space="preserve">№ 2 </w:t>
      </w:r>
      <w:r>
        <w:rPr>
          <w:sz w:val="18"/>
        </w:rPr>
        <w:t>со встроенно-пристроенными нежилыми помещениями</w:t>
      </w:r>
      <w:r>
        <w:rPr>
          <w:sz w:val="18"/>
          <w:szCs w:val="18"/>
        </w:rPr>
        <w:t xml:space="preserve">, в котором расположен </w:t>
      </w:r>
      <w:r>
        <w:rPr>
          <w:i/>
          <w:sz w:val="18"/>
          <w:szCs w:val="18"/>
        </w:rPr>
        <w:t>Объект долевого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z w:val="18"/>
          <w:szCs w:val="18"/>
        </w:rPr>
        <w:t>строительства</w:t>
      </w:r>
      <w:r>
        <w:rPr>
          <w:b/>
          <w:sz w:val="18"/>
          <w:szCs w:val="18"/>
        </w:rPr>
        <w:t xml:space="preserve">. Общая площадь Многоквартирного жилого дома </w:t>
      </w:r>
      <w:r>
        <w:rPr>
          <w:b/>
          <w:color w:val="0000FF"/>
          <w:sz w:val="18"/>
          <w:szCs w:val="18"/>
        </w:rPr>
        <w:t>9 339,5 кв. м.</w:t>
      </w:r>
      <w:r>
        <w:rPr>
          <w:b/>
          <w:color w:val="FF0000"/>
          <w:sz w:val="18"/>
          <w:szCs w:val="18"/>
        </w:rPr>
        <w:t xml:space="preserve"> </w:t>
      </w:r>
    </w:p>
    <w:p w14:paraId="557D4408" w14:textId="77777777" w:rsidR="00DA11C4" w:rsidRDefault="00494489">
      <w:pPr>
        <w:pStyle w:val="afc"/>
        <w:numPr>
          <w:ilvl w:val="2"/>
          <w:numId w:val="6"/>
        </w:numPr>
        <w:tabs>
          <w:tab w:val="left" w:pos="0"/>
          <w:tab w:val="left" w:pos="426"/>
          <w:tab w:val="left" w:pos="1526"/>
        </w:tabs>
        <w:ind w:left="0" w:firstLine="0"/>
        <w:rPr>
          <w:sz w:val="18"/>
          <w:szCs w:val="18"/>
        </w:rPr>
      </w:pPr>
      <w:r>
        <w:rPr>
          <w:b/>
          <w:i/>
          <w:sz w:val="18"/>
          <w:szCs w:val="18"/>
        </w:rPr>
        <w:t>Объект долевого строительства (</w:t>
      </w:r>
      <w:r>
        <w:rPr>
          <w:i/>
          <w:sz w:val="18"/>
          <w:szCs w:val="18"/>
        </w:rPr>
        <w:t>далее п</w:t>
      </w:r>
      <w:r>
        <w:rPr>
          <w:i/>
          <w:sz w:val="18"/>
          <w:szCs w:val="18"/>
        </w:rPr>
        <w:t xml:space="preserve">о тексту может также называться </w:t>
      </w:r>
      <w:r>
        <w:rPr>
          <w:b/>
          <w:i/>
          <w:sz w:val="18"/>
          <w:szCs w:val="18"/>
        </w:rPr>
        <w:t xml:space="preserve">«Квартира») </w:t>
      </w:r>
      <w:r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 xml:space="preserve">жилое помещение, </w:t>
      </w:r>
      <w:r>
        <w:rPr>
          <w:sz w:val="18"/>
          <w:szCs w:val="18"/>
        </w:rPr>
        <w:t>подлежащее передаче Участнику после получения разрешения на ввод в эксплуатацию Многоквартирного жилого дома и входящее в состав указанного Многоквартирного жилого дома, строящегося с привлечен</w:t>
      </w:r>
      <w:r>
        <w:rPr>
          <w:sz w:val="18"/>
          <w:szCs w:val="18"/>
        </w:rPr>
        <w:t>ием денежных средств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Участника.</w:t>
      </w:r>
    </w:p>
    <w:p w14:paraId="41A7DA85" w14:textId="77777777" w:rsidR="00DA11C4" w:rsidRDefault="00494489">
      <w:pPr>
        <w:pStyle w:val="afc"/>
        <w:numPr>
          <w:ilvl w:val="2"/>
          <w:numId w:val="6"/>
        </w:numPr>
        <w:tabs>
          <w:tab w:val="left" w:pos="0"/>
          <w:tab w:val="left" w:pos="426"/>
          <w:tab w:val="left" w:pos="1526"/>
        </w:tabs>
        <w:ind w:left="0" w:firstLine="0"/>
        <w:rPr>
          <w:sz w:val="18"/>
        </w:rPr>
      </w:pPr>
      <w:r>
        <w:rPr>
          <w:b/>
          <w:i/>
          <w:sz w:val="18"/>
        </w:rPr>
        <w:t xml:space="preserve">Общая приведенная площадь Квартиры </w:t>
      </w:r>
      <w:r>
        <w:rPr>
          <w:sz w:val="18"/>
        </w:rPr>
        <w:t xml:space="preserve">– площадь </w:t>
      </w:r>
      <w:r>
        <w:rPr>
          <w:i/>
          <w:sz w:val="18"/>
        </w:rPr>
        <w:t>Объекта долевого строительства</w:t>
      </w:r>
      <w:r>
        <w:rPr>
          <w:sz w:val="18"/>
        </w:rPr>
        <w:t xml:space="preserve">, определенная согласно проектной документации по внутреннему периметру стен ОДС и включающая в себя сумму площади всех помещений </w:t>
      </w:r>
      <w:r>
        <w:rPr>
          <w:i/>
          <w:sz w:val="18"/>
        </w:rPr>
        <w:t>Квартиры</w:t>
      </w:r>
      <w:r>
        <w:rPr>
          <w:sz w:val="18"/>
        </w:rPr>
        <w:t>, в том числе вспомогательного использования, предназначенного для удовлетворения гражданами бытовых и иных нужд, связ</w:t>
      </w:r>
      <w:r>
        <w:rPr>
          <w:sz w:val="18"/>
        </w:rPr>
        <w:t>анных с их проживанием в ОДС, включая площадь летних помещений (балконов, лоджий) с применением понижающих коэффициентов.</w:t>
      </w:r>
    </w:p>
    <w:p w14:paraId="5F770492" w14:textId="77777777" w:rsidR="00DA11C4" w:rsidRDefault="00494489">
      <w:pPr>
        <w:pStyle w:val="afc"/>
        <w:numPr>
          <w:ilvl w:val="2"/>
          <w:numId w:val="6"/>
        </w:numPr>
        <w:ind w:left="0" w:firstLine="0"/>
        <w:rPr>
          <w:i/>
          <w:sz w:val="18"/>
          <w:szCs w:val="18"/>
        </w:rPr>
      </w:pPr>
      <w:r>
        <w:rPr>
          <w:b/>
          <w:i/>
          <w:sz w:val="18"/>
        </w:rPr>
        <w:t xml:space="preserve">Общая площадь Квартиры </w:t>
      </w:r>
      <w:r>
        <w:rPr>
          <w:sz w:val="18"/>
        </w:rPr>
        <w:t>– включает в себя площади всех частей такого помещения, включая площадь помещений вспомогательного использовани</w:t>
      </w:r>
      <w:r>
        <w:rPr>
          <w:sz w:val="18"/>
        </w:rPr>
        <w:t xml:space="preserve">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 (ч.5 ст.15 ЖК РФ). </w:t>
      </w:r>
    </w:p>
    <w:p w14:paraId="73F73039" w14:textId="77777777" w:rsidR="00DA11C4" w:rsidRDefault="00494489">
      <w:pPr>
        <w:pStyle w:val="afc"/>
        <w:numPr>
          <w:ilvl w:val="2"/>
          <w:numId w:val="6"/>
        </w:numPr>
        <w:ind w:left="0" w:firstLine="0"/>
        <w:rPr>
          <w:i/>
          <w:sz w:val="18"/>
          <w:szCs w:val="18"/>
        </w:rPr>
      </w:pPr>
      <w:r>
        <w:rPr>
          <w:b/>
          <w:i/>
          <w:sz w:val="18"/>
        </w:rPr>
        <w:t>Общая</w:t>
      </w:r>
      <w:r>
        <w:rPr>
          <w:sz w:val="18"/>
        </w:rPr>
        <w:t xml:space="preserve"> </w:t>
      </w:r>
      <w:r>
        <w:rPr>
          <w:b/>
          <w:i/>
          <w:sz w:val="18"/>
        </w:rPr>
        <w:t xml:space="preserve">Приведенная </w:t>
      </w:r>
      <w:r>
        <w:rPr>
          <w:b/>
          <w:sz w:val="18"/>
        </w:rPr>
        <w:t xml:space="preserve">и </w:t>
      </w:r>
      <w:r>
        <w:rPr>
          <w:b/>
          <w:i/>
          <w:sz w:val="18"/>
        </w:rPr>
        <w:t xml:space="preserve">Общая площади ОДС (Квартиры) </w:t>
      </w:r>
      <w:r>
        <w:rPr>
          <w:sz w:val="18"/>
        </w:rPr>
        <w:t>до проведения государс</w:t>
      </w:r>
      <w:r>
        <w:rPr>
          <w:sz w:val="18"/>
        </w:rPr>
        <w:t xml:space="preserve">твенного технического учета и технической инвентаризации определяются на основании проектной документации, и являются </w:t>
      </w:r>
      <w:r>
        <w:rPr>
          <w:b/>
          <w:sz w:val="18"/>
        </w:rPr>
        <w:t>предварительными</w:t>
      </w:r>
      <w:r>
        <w:rPr>
          <w:sz w:val="18"/>
        </w:rPr>
        <w:t xml:space="preserve">. Уточнение площадей производится </w:t>
      </w:r>
      <w:r>
        <w:rPr>
          <w:i/>
          <w:sz w:val="18"/>
        </w:rPr>
        <w:t xml:space="preserve">Сторонами </w:t>
      </w:r>
      <w:r>
        <w:rPr>
          <w:sz w:val="18"/>
        </w:rPr>
        <w:t>после проведения государственного технического учета и технической</w:t>
      </w:r>
      <w:r>
        <w:rPr>
          <w:spacing w:val="-13"/>
          <w:sz w:val="18"/>
        </w:rPr>
        <w:t xml:space="preserve"> </w:t>
      </w:r>
      <w:r>
        <w:rPr>
          <w:sz w:val="18"/>
        </w:rPr>
        <w:t>инвентариза</w:t>
      </w:r>
      <w:r>
        <w:rPr>
          <w:sz w:val="18"/>
        </w:rPr>
        <w:t xml:space="preserve">ции. </w:t>
      </w:r>
      <w:r>
        <w:rPr>
          <w:i/>
          <w:sz w:val="18"/>
        </w:rPr>
        <w:t>Общая приведенная площадь Объекта долевого строительства определяется с учетом требований «СП 54.13330.2016. Свод правил. Здания жилые многоквартирные. Актуализированная редакция СНиП 31-01-2003 (утв. Приказом Минстроя России от 03.12.2016г. № 883/пр)</w:t>
      </w:r>
      <w:r>
        <w:rPr>
          <w:i/>
          <w:sz w:val="18"/>
        </w:rPr>
        <w:t xml:space="preserve"> с применением понижающих коэффициентов, установленных приказом Министерства строительства и жилищно-коммунального хозяйства Российской Федерации от 25.11.2016г. № 854/пр </w:t>
      </w:r>
      <w:r>
        <w:rPr>
          <w:i/>
          <w:sz w:val="18"/>
          <w:szCs w:val="18"/>
        </w:rPr>
        <w:t>«Об установлении понижающих коэффициентов для расчета площади лоджии, веранды, балкон</w:t>
      </w:r>
      <w:r>
        <w:rPr>
          <w:i/>
          <w:sz w:val="18"/>
          <w:szCs w:val="18"/>
        </w:rPr>
        <w:t xml:space="preserve">а, террасы, используемой при расчете общей приведенной </w:t>
      </w:r>
      <w:r>
        <w:rPr>
          <w:i/>
          <w:sz w:val="18"/>
          <w:szCs w:val="18"/>
        </w:rPr>
        <w:lastRenderedPageBreak/>
        <w:t xml:space="preserve">площади жилого помещения». </w:t>
      </w:r>
    </w:p>
    <w:p w14:paraId="6D01FD14" w14:textId="77777777" w:rsidR="00DA11C4" w:rsidRDefault="00494489">
      <w:pPr>
        <w:pStyle w:val="afc"/>
        <w:numPr>
          <w:ilvl w:val="2"/>
          <w:numId w:val="6"/>
        </w:numPr>
        <w:tabs>
          <w:tab w:val="left" w:pos="0"/>
        </w:tabs>
        <w:ind w:left="0" w:firstLine="0"/>
        <w:rPr>
          <w:sz w:val="18"/>
        </w:rPr>
      </w:pPr>
      <w:r>
        <w:rPr>
          <w:b/>
          <w:i/>
          <w:sz w:val="18"/>
        </w:rPr>
        <w:t xml:space="preserve">Фактическая  общая площадь  Квартиры </w:t>
      </w:r>
      <w:r>
        <w:rPr>
          <w:sz w:val="18"/>
        </w:rPr>
        <w:t xml:space="preserve">– </w:t>
      </w:r>
      <w:r>
        <w:rPr>
          <w:sz w:val="18"/>
          <w:szCs w:val="18"/>
        </w:rPr>
        <w:t>состоит из суммы площади всех частей  Квартиры, включая площадь помещений вспомогательного использования, предназначенных для удовлетв</w:t>
      </w:r>
      <w:r>
        <w:rPr>
          <w:sz w:val="18"/>
          <w:szCs w:val="18"/>
        </w:rPr>
        <w:t>орения гражданами бытовых и иных нужд, связанных с их проживанием в жилом помещении, за исключением балконов, лоджий, веранд и террас,</w:t>
      </w:r>
      <w:r>
        <w:rPr>
          <w:rFonts w:ascii="Arial" w:hAnsi="Arial" w:cs="Arial"/>
        </w:rPr>
        <w:t xml:space="preserve"> </w:t>
      </w:r>
      <w:r>
        <w:rPr>
          <w:sz w:val="18"/>
        </w:rPr>
        <w:t xml:space="preserve"> которая определяется по окончании строительства Многоквартирного жилого дома на основании обмеров, проведенных органом т</w:t>
      </w:r>
      <w:r>
        <w:rPr>
          <w:sz w:val="18"/>
        </w:rPr>
        <w:t>ехнической инвентаризации в соответствии с техническим паспортом или техническим планом на Многоквартирный жилой дом и</w:t>
      </w:r>
      <w:r>
        <w:rPr>
          <w:spacing w:val="-5"/>
          <w:sz w:val="18"/>
        </w:rPr>
        <w:t xml:space="preserve"> </w:t>
      </w:r>
      <w:r>
        <w:rPr>
          <w:sz w:val="18"/>
        </w:rPr>
        <w:t>Квартиру.</w:t>
      </w:r>
    </w:p>
    <w:p w14:paraId="0056EA92" w14:textId="77777777" w:rsidR="00DA11C4" w:rsidRDefault="00494489">
      <w:pPr>
        <w:pStyle w:val="afc"/>
        <w:numPr>
          <w:ilvl w:val="2"/>
          <w:numId w:val="6"/>
        </w:numPr>
        <w:tabs>
          <w:tab w:val="left" w:pos="0"/>
          <w:tab w:val="left" w:pos="426"/>
        </w:tabs>
        <w:ind w:left="0" w:firstLine="0"/>
        <w:rPr>
          <w:sz w:val="18"/>
        </w:rPr>
      </w:pPr>
      <w:r>
        <w:rPr>
          <w:b/>
          <w:i/>
          <w:sz w:val="18"/>
        </w:rPr>
        <w:t xml:space="preserve">Фактическая общая приведенная площадь Квартиры - </w:t>
      </w:r>
      <w:r>
        <w:rPr>
          <w:sz w:val="18"/>
        </w:rPr>
        <w:t xml:space="preserve">площадь </w:t>
      </w:r>
      <w:r>
        <w:rPr>
          <w:i/>
          <w:sz w:val="18"/>
        </w:rPr>
        <w:t>Объекта долевого строительства</w:t>
      </w:r>
      <w:r>
        <w:rPr>
          <w:sz w:val="18"/>
        </w:rPr>
        <w:t xml:space="preserve">, определенная согласно проектной документации по внутреннему периметру стен ОДС и включающая в себя сумму площади всех помещений </w:t>
      </w:r>
      <w:r>
        <w:rPr>
          <w:i/>
          <w:sz w:val="18"/>
        </w:rPr>
        <w:t>Квартиры</w:t>
      </w:r>
      <w:r>
        <w:rPr>
          <w:sz w:val="18"/>
        </w:rPr>
        <w:t>, в том числе вспомогательного использования, предназначенного для удовлетворения гражданами бытовых и иных нужд, связ</w:t>
      </w:r>
      <w:r>
        <w:rPr>
          <w:sz w:val="18"/>
        </w:rPr>
        <w:t>анных с их проживанием в ОДС, включая площадь летних помещений (балконов, лоджий) с применением понижающих коэффициентов,  которая определяется по окончании строительства Многоквартирного жилого дома на основании обмеров, проведенных органом технической ин</w:t>
      </w:r>
      <w:r>
        <w:rPr>
          <w:sz w:val="18"/>
        </w:rPr>
        <w:t>вентаризации в соответствии с техническим паспортом или техническим планом на Многоквартирный жилой дом и</w:t>
      </w:r>
      <w:r>
        <w:rPr>
          <w:spacing w:val="-5"/>
          <w:sz w:val="18"/>
        </w:rPr>
        <w:t xml:space="preserve"> </w:t>
      </w:r>
      <w:r>
        <w:rPr>
          <w:sz w:val="18"/>
        </w:rPr>
        <w:t>Квартиру.</w:t>
      </w:r>
    </w:p>
    <w:p w14:paraId="217191B9" w14:textId="77777777" w:rsidR="00DA11C4" w:rsidRDefault="00494489">
      <w:pPr>
        <w:pStyle w:val="afc"/>
        <w:numPr>
          <w:ilvl w:val="2"/>
          <w:numId w:val="6"/>
        </w:numPr>
        <w:tabs>
          <w:tab w:val="left" w:pos="709"/>
        </w:tabs>
        <w:ind w:left="0" w:firstLine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Счет Эскроу </w:t>
      </w:r>
      <w:r>
        <w:rPr>
          <w:sz w:val="18"/>
          <w:szCs w:val="18"/>
        </w:rPr>
        <w:t xml:space="preserve">- банковский счет, открываемый Банком на имя Депонента (Участник долевого строительства) в целях учета, блокирования и передачи </w:t>
      </w:r>
      <w:r>
        <w:rPr>
          <w:sz w:val="18"/>
          <w:szCs w:val="18"/>
        </w:rPr>
        <w:t>Депонируемой суммы Бенефициару (Застройщику) при наступлении оснований, предусмотренных в Договоре Эскроу (Основание передачи прав).</w:t>
      </w:r>
    </w:p>
    <w:p w14:paraId="1CF01FE8" w14:textId="77777777" w:rsidR="00DA11C4" w:rsidRDefault="00494489">
      <w:pPr>
        <w:pStyle w:val="afc"/>
        <w:numPr>
          <w:ilvl w:val="2"/>
          <w:numId w:val="6"/>
        </w:numPr>
        <w:tabs>
          <w:tab w:val="left" w:pos="709"/>
        </w:tabs>
        <w:ind w:left="0" w:firstLine="0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Срок условного депонирования </w:t>
      </w:r>
      <w:r>
        <w:rPr>
          <w:sz w:val="18"/>
          <w:szCs w:val="18"/>
        </w:rPr>
        <w:t>- срок, в течение которого Банку должны быть предоставлены документы для перечисления денежны</w:t>
      </w:r>
      <w:r>
        <w:rPr>
          <w:sz w:val="18"/>
          <w:szCs w:val="18"/>
        </w:rPr>
        <w:t>х средств Бенефициару в соответствии с условиями Договора Эскроу, который не может превышать более чем на шесть месяцев срок ввода в эксплуатацию Многоквартирного жилого дома и (или) иного объекта недвижимости, указанных в проектной декларации.</w:t>
      </w:r>
    </w:p>
    <w:p w14:paraId="4304C3E6" w14:textId="77777777" w:rsidR="00DA11C4" w:rsidRDefault="00494489">
      <w:pPr>
        <w:pStyle w:val="afc"/>
        <w:numPr>
          <w:ilvl w:val="2"/>
          <w:numId w:val="6"/>
        </w:numPr>
        <w:tabs>
          <w:tab w:val="left" w:pos="709"/>
        </w:tabs>
        <w:ind w:left="0" w:firstLine="0"/>
        <w:rPr>
          <w:sz w:val="18"/>
          <w:szCs w:val="18"/>
        </w:rPr>
      </w:pPr>
      <w:r>
        <w:rPr>
          <w:b/>
          <w:bCs/>
          <w:sz w:val="18"/>
          <w:szCs w:val="18"/>
        </w:rPr>
        <w:t>Договор бан</w:t>
      </w:r>
      <w:r>
        <w:rPr>
          <w:b/>
          <w:bCs/>
          <w:sz w:val="18"/>
          <w:szCs w:val="18"/>
        </w:rPr>
        <w:t xml:space="preserve">ковского счета эскроу </w:t>
      </w:r>
      <w:r>
        <w:rPr>
          <w:b/>
          <w:sz w:val="18"/>
          <w:szCs w:val="18"/>
        </w:rPr>
        <w:t>(далее - Договор Эскроу)</w:t>
      </w:r>
      <w:r>
        <w:rPr>
          <w:sz w:val="18"/>
          <w:szCs w:val="18"/>
        </w:rPr>
        <w:t xml:space="preserve"> - трехсторонний договор банковского счета эскроу между Банком, Бенефициаром и Депонентом, заключаемый в соответствии с условиями ДУДС, положениями Общих условий и в порядке, установленном Общими условиями.</w:t>
      </w:r>
    </w:p>
    <w:p w14:paraId="28DC265F" w14:textId="77777777" w:rsidR="00DA11C4" w:rsidRDefault="00494489">
      <w:pPr>
        <w:pStyle w:val="afc"/>
        <w:numPr>
          <w:ilvl w:val="2"/>
          <w:numId w:val="6"/>
        </w:numPr>
        <w:tabs>
          <w:tab w:val="left" w:pos="709"/>
        </w:tabs>
        <w:ind w:left="0" w:firstLine="0"/>
        <w:rPr>
          <w:sz w:val="18"/>
          <w:szCs w:val="18"/>
        </w:rPr>
      </w:pPr>
      <w:r>
        <w:rPr>
          <w:b/>
          <w:sz w:val="18"/>
          <w:szCs w:val="18"/>
        </w:rPr>
        <w:t>Общ</w:t>
      </w:r>
      <w:r>
        <w:rPr>
          <w:b/>
          <w:sz w:val="18"/>
          <w:szCs w:val="18"/>
        </w:rPr>
        <w:t>ие условия</w:t>
      </w:r>
      <w:r>
        <w:rPr>
          <w:sz w:val="18"/>
          <w:szCs w:val="18"/>
        </w:rPr>
        <w:t xml:space="preserve"> –Общие условия открытия и совершения операций по Счетам Эскроу, открываемым для осуществления расчетов с застройщиками по договору участия в долевом строительстве в соответствии с Федеральным законом от 30.12.2004 № 214-ФЗ «Об участии в долевом </w:t>
      </w:r>
      <w:r>
        <w:rPr>
          <w:sz w:val="18"/>
          <w:szCs w:val="18"/>
        </w:rPr>
        <w:t>строительстве многоквартирных домов и иных объектов недвижимости и о внесении изменений в некоторые законодательные акты Российской Федерации» в РОССИЙСКОМ НАЦИОНАЛЬНОМ КОММЕРЧЕСКОМ БАНКЕ (публичное акционерное общество)» (далее также – «Банк»), размещенны</w:t>
      </w:r>
      <w:r>
        <w:rPr>
          <w:sz w:val="18"/>
          <w:szCs w:val="18"/>
        </w:rPr>
        <w:t>е на официальном сайте Банка в сети интернет по адресу www.</w:t>
      </w:r>
      <w:r>
        <w:rPr>
          <w:sz w:val="18"/>
          <w:szCs w:val="18"/>
          <w:lang w:val="en-US"/>
        </w:rPr>
        <w:t>rncb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  <w:r>
        <w:rPr>
          <w:sz w:val="18"/>
          <w:szCs w:val="18"/>
        </w:rPr>
        <w:t>,  и настоящего Договора, путем открытия Акцептантом специального счета эскроу в порядке, предусмотренном Общими условиями.</w:t>
      </w:r>
    </w:p>
    <w:p w14:paraId="20B8DFDB" w14:textId="77777777" w:rsidR="00DA11C4" w:rsidRDefault="00494489">
      <w:pPr>
        <w:pStyle w:val="afc"/>
        <w:numPr>
          <w:ilvl w:val="2"/>
          <w:numId w:val="6"/>
        </w:numPr>
        <w:tabs>
          <w:tab w:val="left" w:pos="709"/>
        </w:tabs>
        <w:ind w:left="0" w:firstLine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Депонируемая сумма </w:t>
      </w:r>
      <w:r>
        <w:rPr>
          <w:sz w:val="18"/>
          <w:szCs w:val="18"/>
        </w:rPr>
        <w:t>– денежные средства, которые должны быть внесен</w:t>
      </w:r>
      <w:r>
        <w:rPr>
          <w:sz w:val="18"/>
          <w:szCs w:val="18"/>
        </w:rPr>
        <w:t xml:space="preserve">ы Депонентом на Счет Эскроу единовременно в момент заключения Договора Эскроу и открытия Счета Эскроу или частями в течение определенного периода, предусмотренного Договором Эскроу и настоящим Договором. При открытии Счета Эскроу размер Депонируемой суммы </w:t>
      </w:r>
      <w:r>
        <w:rPr>
          <w:sz w:val="18"/>
          <w:szCs w:val="18"/>
        </w:rPr>
        <w:t>указывается в соответствии с настоящим Договором и равен Цене договора.</w:t>
      </w:r>
    </w:p>
    <w:p w14:paraId="6F70AA20" w14:textId="77777777" w:rsidR="00DA11C4" w:rsidRDefault="00494489">
      <w:pPr>
        <w:pStyle w:val="afc"/>
        <w:numPr>
          <w:ilvl w:val="2"/>
          <w:numId w:val="6"/>
        </w:numPr>
        <w:tabs>
          <w:tab w:val="left" w:pos="0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Настоящим Участник извещен о том, что в Выписке из единого государственного реестра недвижимости (Выписка из ЕГРН) будет указана только Фактическая площадь жилого помещения </w:t>
      </w:r>
      <w:r>
        <w:rPr>
          <w:sz w:val="18"/>
          <w:szCs w:val="18"/>
        </w:rPr>
        <w:t>(Квартиры), без указания и учета площади лоджий, балконов и иных неотапливаемых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помещений.</w:t>
      </w:r>
    </w:p>
    <w:p w14:paraId="503B7819" w14:textId="77777777" w:rsidR="00DA11C4" w:rsidRDefault="00494489">
      <w:pPr>
        <w:pStyle w:val="afc"/>
        <w:numPr>
          <w:ilvl w:val="2"/>
          <w:numId w:val="6"/>
        </w:numPr>
        <w:tabs>
          <w:tab w:val="left" w:pos="0"/>
        </w:tabs>
        <w:ind w:left="0" w:firstLine="0"/>
        <w:rPr>
          <w:kern w:val="2"/>
          <w:sz w:val="18"/>
          <w:szCs w:val="18"/>
          <w:lang w:eastAsia="zh-CN" w:bidi="hi-IN"/>
        </w:rPr>
      </w:pPr>
      <w:r>
        <w:rPr>
          <w:kern w:val="2"/>
          <w:sz w:val="18"/>
          <w:szCs w:val="18"/>
          <w:lang w:eastAsia="zh-CN" w:bidi="hi-IN"/>
        </w:rPr>
        <w:t xml:space="preserve"> Эскроу-агент (Акцептант) - РОССИЙСКИЙ НАЦИОНАЛЬНЫЙ КОММЕРЧЕСКИЙ БАНК (публичное акционерное общество) (сокращенное наименование - РНКБ Банк (ПАО)), место нахождения</w:t>
      </w:r>
      <w:r>
        <w:rPr>
          <w:kern w:val="2"/>
          <w:sz w:val="18"/>
          <w:szCs w:val="18"/>
          <w:lang w:eastAsia="zh-CN" w:bidi="hi-IN"/>
        </w:rPr>
        <w:t>: 295000, Российская Федерация, Республика Крым, г. Симферополь, ул. Набережная имени 60-летия СССР, д. 34; адрес электронной почты: rncb@rncb.ru, номер телефона: +7 (3652) 550-500.</w:t>
      </w:r>
    </w:p>
    <w:p w14:paraId="147B3545" w14:textId="77777777" w:rsidR="00DA11C4" w:rsidRDefault="00494489">
      <w:pPr>
        <w:pStyle w:val="afc"/>
        <w:numPr>
          <w:ilvl w:val="2"/>
          <w:numId w:val="6"/>
        </w:numPr>
        <w:tabs>
          <w:tab w:val="left" w:pos="0"/>
        </w:tabs>
        <w:ind w:left="0" w:firstLine="0"/>
        <w:rPr>
          <w:color w:val="0000FF"/>
          <w:kern w:val="2"/>
          <w:sz w:val="18"/>
          <w:szCs w:val="18"/>
          <w:lang w:eastAsia="zh-CN" w:bidi="hi-IN"/>
        </w:rPr>
      </w:pPr>
      <w:r>
        <w:rPr>
          <w:color w:val="0000FF"/>
          <w:sz w:val="18"/>
          <w:szCs w:val="18"/>
        </w:rPr>
        <w:t>Настоящим Участник и Застройщик (Оференты) предлагают Эскроу-агенту (Акцеп</w:t>
      </w:r>
      <w:r>
        <w:rPr>
          <w:color w:val="0000FF"/>
          <w:sz w:val="18"/>
          <w:szCs w:val="18"/>
        </w:rPr>
        <w:t>танту) заключить трехсторонний договор эскроу в рамках Общих условий открытия и совершения операций по счетам эскроу, открываемым для осуществления расчетов с застройщиками по договору участия в долевом строительстве в соответствии с Федеральным законом от</w:t>
      </w:r>
      <w:r>
        <w:rPr>
          <w:color w:val="0000FF"/>
          <w:sz w:val="18"/>
          <w:szCs w:val="18"/>
        </w:rPr>
        <w:t xml:space="preserve">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РОССИЙСКОМ НАЦИОНАЛЬНОМ КОММЕРЧЕСКОМ БАНКЕ (публичное акционерное об</w:t>
      </w:r>
      <w:r>
        <w:rPr>
          <w:color w:val="0000FF"/>
          <w:sz w:val="18"/>
          <w:szCs w:val="18"/>
        </w:rPr>
        <w:t>щество) (далее – Общие условия), размещенных на официальном сайте Банка в сети Интернет по адресу www.rncb.ru, и настоящего Договора путем открытия Акцептантом специального счета эскроу в порядке, предусмотренном Общими условиями (далее – Договор Эскроу).</w:t>
      </w:r>
      <w:r>
        <w:rPr>
          <w:color w:val="0000FF"/>
          <w:kern w:val="2"/>
          <w:sz w:val="18"/>
          <w:szCs w:val="18"/>
          <w:lang w:eastAsia="zh-CN" w:bidi="hi-IN"/>
        </w:rPr>
        <w:t xml:space="preserve"> </w:t>
      </w:r>
      <w:r>
        <w:rPr>
          <w:color w:val="0000FF"/>
          <w:sz w:val="18"/>
          <w:szCs w:val="18"/>
        </w:rPr>
        <w:t>Оференты считают себя заключившими Договор Эскроу в случае принятия (акцепта) Акцептантом настоящей оферты Участника и Застройщика путем открытия Акцептантом счета эскроу на имя Участника.</w:t>
      </w:r>
    </w:p>
    <w:p w14:paraId="55B757E8" w14:textId="77777777" w:rsidR="00DA11C4" w:rsidRDefault="00494489">
      <w:pPr>
        <w:pStyle w:val="afc"/>
        <w:numPr>
          <w:ilvl w:val="2"/>
          <w:numId w:val="6"/>
        </w:numPr>
        <w:tabs>
          <w:tab w:val="left" w:pos="0"/>
        </w:tabs>
        <w:ind w:left="0" w:firstLine="0"/>
        <w:textAlignment w:val="baseline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 xml:space="preserve"> Договор Эскроу считается заключенным Сторонами с даты акцептования</w:t>
      </w:r>
      <w:r>
        <w:rPr>
          <w:color w:val="0000FF"/>
          <w:sz w:val="18"/>
          <w:szCs w:val="18"/>
        </w:rPr>
        <w:t xml:space="preserve"> Эскроу – агентом Заявления на открытие счета эскроу, представленного Участником, и предоставления Участником и Застройщиком необходимого перечня документов, предусмотренного Общими условиями.</w:t>
      </w:r>
    </w:p>
    <w:p w14:paraId="75B42FD4" w14:textId="77777777" w:rsidR="00DA11C4" w:rsidRDefault="00494489">
      <w:pPr>
        <w:pStyle w:val="afc"/>
        <w:numPr>
          <w:ilvl w:val="2"/>
          <w:numId w:val="6"/>
        </w:numPr>
        <w:tabs>
          <w:tab w:val="left" w:pos="0"/>
        </w:tabs>
        <w:ind w:left="0" w:firstLine="0"/>
        <w:textAlignment w:val="baseline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>Настоящим Застройщик поручает Участнику предоставить Эскроу-аге</w:t>
      </w:r>
      <w:r>
        <w:rPr>
          <w:color w:val="0000FF"/>
          <w:sz w:val="18"/>
          <w:szCs w:val="18"/>
        </w:rPr>
        <w:t xml:space="preserve">нту документы, указанные в Общих условиях, для заключения Договора Эскроу и открытия специального счета эскроу/внесения изменений в Договор Эскроу.  </w:t>
      </w:r>
    </w:p>
    <w:p w14:paraId="1C9BBBF9" w14:textId="77777777" w:rsidR="00DA11C4" w:rsidRDefault="00494489">
      <w:pPr>
        <w:pStyle w:val="afc"/>
        <w:numPr>
          <w:ilvl w:val="2"/>
          <w:numId w:val="6"/>
        </w:numPr>
        <w:tabs>
          <w:tab w:val="left" w:pos="0"/>
        </w:tabs>
        <w:ind w:left="0" w:firstLine="0"/>
        <w:textAlignment w:val="baseline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 xml:space="preserve"> Участник обязуется в течение 5 (Пяти) рабочих дней с даты государственной регистрации настоящего Договора</w:t>
      </w:r>
      <w:r>
        <w:rPr>
          <w:color w:val="0000FF"/>
          <w:sz w:val="18"/>
          <w:szCs w:val="18"/>
        </w:rPr>
        <w:t xml:space="preserve"> предоставить Эскроу-агенту настоящий Договор, содержащий оферты Участника и Застройщика о заключении Договора Эскроу, подать заявление на открытие счета эскроу и внести на счет эскроу цену настоящего Договора (депонируемую сумму) в размере, указанном в пу</w:t>
      </w:r>
      <w:r>
        <w:rPr>
          <w:color w:val="0000FF"/>
          <w:sz w:val="18"/>
          <w:szCs w:val="18"/>
        </w:rPr>
        <w:t>нкте 3.1. настоящего Договора, и в срок, указанный в п. 3.7.8 настоящего Договора.</w:t>
      </w:r>
    </w:p>
    <w:p w14:paraId="1D86FEEC" w14:textId="77777777" w:rsidR="00DA11C4" w:rsidRDefault="00494489">
      <w:pPr>
        <w:pStyle w:val="afc"/>
        <w:numPr>
          <w:ilvl w:val="2"/>
          <w:numId w:val="6"/>
        </w:numPr>
        <w:tabs>
          <w:tab w:val="left" w:pos="0"/>
        </w:tabs>
        <w:ind w:left="0" w:firstLine="0"/>
        <w:textAlignment w:val="baseline"/>
        <w:rPr>
          <w:sz w:val="18"/>
          <w:szCs w:val="18"/>
        </w:rPr>
      </w:pPr>
      <w:r>
        <w:rPr>
          <w:color w:val="0000FF"/>
          <w:sz w:val="18"/>
          <w:szCs w:val="18"/>
        </w:rPr>
        <w:t xml:space="preserve"> Реквизиты счета Участника, открытого у Эскроу-агента, для возврата депонируемой суммы, при наличии оснований по Договору Эскроу, а также информация о залогодержателе и рекв</w:t>
      </w:r>
      <w:r>
        <w:rPr>
          <w:color w:val="0000FF"/>
          <w:sz w:val="18"/>
          <w:szCs w:val="18"/>
        </w:rPr>
        <w:t>изиты залогового счета, на который Эскроу-агентом перечисляются денежные средства, если настоящий Договор содержит указание на использование Участником заемных средств для оплаты цены настоящего Договора, указываются в Заявлении на открытие счета эскроу.</w:t>
      </w:r>
    </w:p>
    <w:p w14:paraId="5EEE77CD" w14:textId="77777777" w:rsidR="00DA11C4" w:rsidRDefault="00494489">
      <w:pPr>
        <w:pStyle w:val="2"/>
        <w:numPr>
          <w:ilvl w:val="1"/>
          <w:numId w:val="2"/>
        </w:numPr>
        <w:tabs>
          <w:tab w:val="left" w:pos="0"/>
          <w:tab w:val="left" w:pos="426"/>
          <w:tab w:val="left" w:pos="1525"/>
          <w:tab w:val="left" w:pos="1526"/>
          <w:tab w:val="left" w:pos="9639"/>
        </w:tabs>
        <w:ind w:left="0" w:firstLine="0"/>
      </w:pPr>
      <w:r>
        <w:t>П</w:t>
      </w:r>
      <w:r>
        <w:t>равовое обеспечение</w:t>
      </w:r>
      <w:r>
        <w:rPr>
          <w:spacing w:val="-3"/>
        </w:rPr>
        <w:t xml:space="preserve"> </w:t>
      </w:r>
      <w:r>
        <w:t>Договора:</w:t>
      </w:r>
    </w:p>
    <w:p w14:paraId="7D76EC07" w14:textId="77777777" w:rsidR="00DA11C4" w:rsidRDefault="00494489">
      <w:pPr>
        <w:pStyle w:val="afc"/>
        <w:numPr>
          <w:ilvl w:val="2"/>
          <w:numId w:val="2"/>
        </w:numPr>
        <w:tabs>
          <w:tab w:val="left" w:pos="0"/>
          <w:tab w:val="left" w:pos="426"/>
          <w:tab w:val="left" w:pos="1526"/>
          <w:tab w:val="left" w:pos="9639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Правовыми основаниями для заключения Договора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являются:</w:t>
      </w:r>
    </w:p>
    <w:p w14:paraId="5649D2B6" w14:textId="77777777" w:rsidR="00DA11C4" w:rsidRDefault="00494489">
      <w:pPr>
        <w:pStyle w:val="afc"/>
        <w:numPr>
          <w:ilvl w:val="0"/>
          <w:numId w:val="1"/>
        </w:numPr>
        <w:tabs>
          <w:tab w:val="left" w:pos="0"/>
          <w:tab w:val="left" w:pos="426"/>
          <w:tab w:val="left" w:pos="1108"/>
          <w:tab w:val="left" w:pos="9639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Федеральный закон от 30.12.2004 №214-ФЗ «Об участии в долевом строительстве многоквартирных домов и иных объектов недвижимости и о внесении изменений в некоторые </w:t>
      </w:r>
      <w:r>
        <w:rPr>
          <w:sz w:val="18"/>
          <w:szCs w:val="18"/>
        </w:rPr>
        <w:t>законодательные акты Российской Федерации», далее «</w:t>
      </w:r>
      <w:r>
        <w:rPr>
          <w:b/>
          <w:i/>
          <w:sz w:val="18"/>
          <w:szCs w:val="18"/>
        </w:rPr>
        <w:t>Федеральный закон №</w:t>
      </w:r>
      <w:r>
        <w:rPr>
          <w:b/>
          <w:i/>
          <w:spacing w:val="-1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214-ФЗ</w:t>
      </w:r>
      <w:r>
        <w:rPr>
          <w:sz w:val="18"/>
          <w:szCs w:val="18"/>
        </w:rPr>
        <w:t>»;</w:t>
      </w:r>
    </w:p>
    <w:p w14:paraId="692567DB" w14:textId="77777777" w:rsidR="00DA11C4" w:rsidRDefault="00494489">
      <w:pPr>
        <w:pStyle w:val="afc"/>
        <w:numPr>
          <w:ilvl w:val="0"/>
          <w:numId w:val="1"/>
        </w:numPr>
        <w:tabs>
          <w:tab w:val="left" w:pos="0"/>
          <w:tab w:val="left" w:pos="426"/>
          <w:tab w:val="left" w:pos="1096"/>
          <w:tab w:val="left" w:pos="9639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Гражданский кодекс Российской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Федерации;</w:t>
      </w:r>
    </w:p>
    <w:p w14:paraId="5B0E314C" w14:textId="77777777" w:rsidR="00DA11C4" w:rsidRDefault="00494489">
      <w:pPr>
        <w:pStyle w:val="afc"/>
        <w:numPr>
          <w:ilvl w:val="0"/>
          <w:numId w:val="1"/>
        </w:numPr>
        <w:tabs>
          <w:tab w:val="left" w:pos="0"/>
          <w:tab w:val="left" w:pos="426"/>
          <w:tab w:val="left" w:pos="1106"/>
          <w:tab w:val="left" w:pos="9639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Федеральный закон № 218-ФЗ от 13 июля 2015 года </w:t>
      </w:r>
      <w:r>
        <w:rPr>
          <w:spacing w:val="-3"/>
          <w:sz w:val="18"/>
          <w:szCs w:val="18"/>
        </w:rPr>
        <w:t xml:space="preserve">«О </w:t>
      </w:r>
      <w:r>
        <w:rPr>
          <w:sz w:val="18"/>
          <w:szCs w:val="18"/>
        </w:rPr>
        <w:t>государственной регистрации недвижимости», далее «</w:t>
      </w:r>
      <w:r>
        <w:rPr>
          <w:b/>
          <w:i/>
          <w:sz w:val="18"/>
          <w:szCs w:val="18"/>
        </w:rPr>
        <w:t>Федеральный закон №</w:t>
      </w:r>
      <w:r>
        <w:rPr>
          <w:b/>
          <w:i/>
          <w:spacing w:val="-2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218-ФЗ</w:t>
      </w:r>
      <w:r>
        <w:rPr>
          <w:sz w:val="18"/>
          <w:szCs w:val="18"/>
        </w:rPr>
        <w:t>».</w:t>
      </w:r>
    </w:p>
    <w:p w14:paraId="4A860A4C" w14:textId="77777777" w:rsidR="00DA11C4" w:rsidRDefault="00494489">
      <w:pPr>
        <w:pStyle w:val="afc"/>
        <w:numPr>
          <w:ilvl w:val="2"/>
          <w:numId w:val="2"/>
        </w:numPr>
        <w:tabs>
          <w:tab w:val="left" w:pos="0"/>
          <w:tab w:val="left" w:pos="426"/>
          <w:tab w:val="left" w:pos="1526"/>
          <w:tab w:val="left" w:pos="9639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Застройщик располагает всеми необходимыми юридически действительными правами и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документами:</w:t>
      </w:r>
    </w:p>
    <w:p w14:paraId="1345EFB6" w14:textId="77777777" w:rsidR="00DA11C4" w:rsidRDefault="00494489">
      <w:pPr>
        <w:pStyle w:val="afc"/>
        <w:tabs>
          <w:tab w:val="left" w:pos="0"/>
          <w:tab w:val="left" w:pos="426"/>
          <w:tab w:val="left" w:pos="5803"/>
          <w:tab w:val="left" w:pos="7566"/>
          <w:tab w:val="left" w:pos="9639"/>
        </w:tabs>
        <w:spacing w:before="1"/>
        <w:ind w:left="0" w:right="88"/>
        <w:rPr>
          <w:b/>
          <w:sz w:val="18"/>
        </w:rPr>
      </w:pPr>
      <w:bookmarkStart w:id="0" w:name="_Hlk32248239"/>
      <w:r>
        <w:rPr>
          <w:sz w:val="18"/>
          <w:szCs w:val="18"/>
        </w:rPr>
        <w:t xml:space="preserve">- </w:t>
      </w:r>
      <w:r>
        <w:rPr>
          <w:b/>
          <w:i/>
          <w:sz w:val="18"/>
        </w:rPr>
        <w:t>Договор аренды земельного участка</w:t>
      </w:r>
      <w:r>
        <w:rPr>
          <w:sz w:val="18"/>
        </w:rPr>
        <w:t xml:space="preserve"> </w:t>
      </w:r>
      <w:r>
        <w:rPr>
          <w:color w:val="0000FF"/>
          <w:sz w:val="18"/>
        </w:rPr>
        <w:t xml:space="preserve">№ 87н/22 от 07.04.2017 г. (рег. № ____________________ от 15.06.2017г.) и </w:t>
      </w:r>
      <w:r>
        <w:rPr>
          <w:color w:val="0000FF"/>
          <w:sz w:val="18"/>
        </w:rPr>
        <w:lastRenderedPageBreak/>
        <w:t xml:space="preserve">Дополнительного соглашения № 1 от 08.06.2022 г. (рег. </w:t>
      </w:r>
      <w:r>
        <w:rPr>
          <w:color w:val="0000FF"/>
          <w:sz w:val="18"/>
        </w:rPr>
        <w:t xml:space="preserve">№ 90:22:010306:1418-91/052/2022-4 от 17.06.2022г.) к Договору аренды земельного участка № 87н/22 от 07.04.2017, </w:t>
      </w:r>
      <w:r>
        <w:rPr>
          <w:sz w:val="18"/>
        </w:rPr>
        <w:t>заключенного с Министерством имущественных и земельных отношений Республики Крым.</w:t>
      </w:r>
    </w:p>
    <w:p w14:paraId="7D09D462" w14:textId="77777777" w:rsidR="00DA11C4" w:rsidRDefault="00494489">
      <w:pPr>
        <w:tabs>
          <w:tab w:val="left" w:pos="0"/>
          <w:tab w:val="left" w:pos="426"/>
          <w:tab w:val="left" w:pos="9639"/>
        </w:tabs>
        <w:jc w:val="both"/>
        <w:rPr>
          <w:b/>
          <w:sz w:val="18"/>
          <w:szCs w:val="18"/>
        </w:rPr>
      </w:pPr>
      <w:r>
        <w:rPr>
          <w:b/>
          <w:i/>
          <w:sz w:val="18"/>
          <w:szCs w:val="18"/>
        </w:rPr>
        <w:t xml:space="preserve">- Разрешение на строительство </w:t>
      </w:r>
      <w:r>
        <w:rPr>
          <w:sz w:val="18"/>
          <w:szCs w:val="18"/>
        </w:rPr>
        <w:t>– Разрешение на строительство, в</w:t>
      </w:r>
      <w:r>
        <w:rPr>
          <w:sz w:val="18"/>
          <w:szCs w:val="18"/>
        </w:rPr>
        <w:t>ыданное Министерством жилищной политики и государственного строительного надзора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Республики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Крым от </w:t>
      </w:r>
      <w:bookmarkEnd w:id="0"/>
      <w:r>
        <w:rPr>
          <w:b/>
          <w:color w:val="0000FF"/>
          <w:sz w:val="18"/>
          <w:szCs w:val="18"/>
        </w:rPr>
        <w:t>27.09.2022 г. № 91-</w:t>
      </w:r>
      <w:r>
        <w:rPr>
          <w:b/>
          <w:color w:val="0000FF"/>
          <w:sz w:val="18"/>
          <w:szCs w:val="18"/>
          <w:lang w:val="en-US"/>
        </w:rPr>
        <w:t>RU</w:t>
      </w:r>
      <w:r>
        <w:rPr>
          <w:b/>
          <w:color w:val="0000FF"/>
          <w:sz w:val="18"/>
          <w:szCs w:val="18"/>
        </w:rPr>
        <w:t>93308000-2454-2022;</w:t>
      </w:r>
    </w:p>
    <w:p w14:paraId="7D25A770" w14:textId="77777777" w:rsidR="00DA11C4" w:rsidRDefault="00494489">
      <w:pPr>
        <w:tabs>
          <w:tab w:val="left" w:pos="0"/>
          <w:tab w:val="left" w:pos="426"/>
          <w:tab w:val="left" w:pos="9639"/>
        </w:tabs>
        <w:ind w:right="88"/>
        <w:jc w:val="both"/>
        <w:rPr>
          <w:b/>
          <w:sz w:val="18"/>
          <w:szCs w:val="18"/>
        </w:rPr>
      </w:pPr>
      <w:r>
        <w:rPr>
          <w:b/>
          <w:i/>
          <w:sz w:val="18"/>
          <w:szCs w:val="18"/>
        </w:rPr>
        <w:t xml:space="preserve">-Проектная декларация </w:t>
      </w:r>
      <w:r>
        <w:rPr>
          <w:sz w:val="18"/>
          <w:szCs w:val="18"/>
        </w:rPr>
        <w:t xml:space="preserve">- </w:t>
      </w:r>
      <w:r>
        <w:rPr>
          <w:color w:val="0000FF"/>
          <w:sz w:val="18"/>
        </w:rPr>
        <w:t xml:space="preserve">а также все актуальные дополнения и изменения к ней </w:t>
      </w:r>
      <w:r>
        <w:rPr>
          <w:sz w:val="18"/>
          <w:szCs w:val="18"/>
        </w:rPr>
        <w:t>во исполнение требований Закона размеще</w:t>
      </w:r>
      <w:r>
        <w:rPr>
          <w:sz w:val="18"/>
          <w:szCs w:val="18"/>
        </w:rPr>
        <w:t>на в информационно-телекоммуникационных сетях  общего пользования (в сети «Интернет») на сайте по адресу:</w:t>
      </w:r>
      <w:r>
        <w:rPr>
          <w:spacing w:val="6"/>
          <w:sz w:val="18"/>
          <w:szCs w:val="18"/>
        </w:rPr>
        <w:t xml:space="preserve"> </w:t>
      </w:r>
      <w:hyperlink r:id="rId9">
        <w:r>
          <w:rPr>
            <w:rStyle w:val="ab"/>
            <w:color w:val="auto"/>
            <w:sz w:val="18"/>
            <w:szCs w:val="18"/>
          </w:rPr>
          <w:t>https://наш.дом.рф</w:t>
        </w:r>
      </w:hyperlink>
      <w:r>
        <w:rPr>
          <w:sz w:val="18"/>
          <w:szCs w:val="18"/>
        </w:rPr>
        <w:t>).</w:t>
      </w:r>
    </w:p>
    <w:p w14:paraId="28956D00" w14:textId="77777777" w:rsidR="00DA11C4" w:rsidRDefault="00DA11C4">
      <w:pPr>
        <w:pStyle w:val="afc"/>
        <w:tabs>
          <w:tab w:val="left" w:pos="0"/>
          <w:tab w:val="left" w:pos="426"/>
          <w:tab w:val="left" w:pos="1067"/>
          <w:tab w:val="left" w:pos="9639"/>
        </w:tabs>
        <w:ind w:left="0"/>
        <w:rPr>
          <w:b/>
          <w:color w:val="FF0000"/>
          <w:sz w:val="18"/>
          <w:szCs w:val="18"/>
        </w:rPr>
      </w:pPr>
      <w:bookmarkStart w:id="1" w:name="_Hlk32248333"/>
      <w:bookmarkEnd w:id="1"/>
    </w:p>
    <w:p w14:paraId="07834F7A" w14:textId="77777777" w:rsidR="00DA11C4" w:rsidRDefault="00494489">
      <w:pPr>
        <w:pStyle w:val="2"/>
        <w:numPr>
          <w:ilvl w:val="0"/>
          <w:numId w:val="4"/>
        </w:numPr>
        <w:tabs>
          <w:tab w:val="left" w:pos="0"/>
          <w:tab w:val="left" w:pos="426"/>
          <w:tab w:val="left" w:pos="1678"/>
          <w:tab w:val="left" w:pos="1679"/>
          <w:tab w:val="left" w:pos="9639"/>
        </w:tabs>
        <w:ind w:left="0" w:firstLine="0"/>
        <w:jc w:val="center"/>
      </w:pPr>
      <w:r>
        <w:t>ПРЕДМЕТ</w:t>
      </w:r>
      <w:r>
        <w:rPr>
          <w:spacing w:val="-4"/>
        </w:rPr>
        <w:t xml:space="preserve"> </w:t>
      </w:r>
      <w:r>
        <w:t>ДОГОВОРА</w:t>
      </w:r>
    </w:p>
    <w:p w14:paraId="538CB0D1" w14:textId="77777777" w:rsidR="00DA11C4" w:rsidRDefault="00DA11C4">
      <w:pPr>
        <w:pStyle w:val="2"/>
        <w:tabs>
          <w:tab w:val="left" w:pos="0"/>
          <w:tab w:val="left" w:pos="426"/>
          <w:tab w:val="left" w:pos="1678"/>
          <w:tab w:val="left" w:pos="1679"/>
          <w:tab w:val="left" w:pos="9639"/>
        </w:tabs>
        <w:ind w:left="0"/>
      </w:pPr>
    </w:p>
    <w:p w14:paraId="5768364A" w14:textId="77777777" w:rsidR="00DA11C4" w:rsidRDefault="00494489">
      <w:pPr>
        <w:pStyle w:val="afc"/>
        <w:numPr>
          <w:ilvl w:val="1"/>
          <w:numId w:val="8"/>
        </w:numPr>
        <w:tabs>
          <w:tab w:val="left" w:pos="0"/>
          <w:tab w:val="left" w:pos="426"/>
          <w:tab w:val="left" w:pos="1526"/>
          <w:tab w:val="left" w:pos="9639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По настоящему Договору Застройщик обязуется в </w:t>
      </w:r>
      <w:r>
        <w:rPr>
          <w:sz w:val="18"/>
          <w:szCs w:val="18"/>
        </w:rPr>
        <w:t xml:space="preserve">предусмотренный Договором срок своими силами и/или с привлечением других лиц построить (создать) Многоквартирный жилой дом в Объекте, указанный в разделе 1 Договора, и после получения разрешения в установленном законом Российской Федерации порядке на ввод </w:t>
      </w:r>
      <w:r>
        <w:rPr>
          <w:sz w:val="18"/>
          <w:szCs w:val="18"/>
        </w:rPr>
        <w:t>в эксплуатацию Объекта, передать по Акту приема-передачи (далее «</w:t>
      </w:r>
      <w:r>
        <w:rPr>
          <w:b/>
          <w:i/>
          <w:sz w:val="18"/>
          <w:szCs w:val="18"/>
        </w:rPr>
        <w:t>Акт приема-передачи</w:t>
      </w:r>
      <w:r>
        <w:rPr>
          <w:sz w:val="18"/>
          <w:szCs w:val="18"/>
        </w:rPr>
        <w:t>») Участнику Объект долевого строительства (квартиру) с целью оформления Участником права собственности на Квартиру, а Участник обязуется уплатить обусловленную Договором ц</w:t>
      </w:r>
      <w:r>
        <w:rPr>
          <w:sz w:val="18"/>
          <w:szCs w:val="18"/>
        </w:rPr>
        <w:t>ену и принять Объект долевого строительства (квартиру) при наличии разрешения на ввод в эксплуатацию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Объекта.</w:t>
      </w:r>
    </w:p>
    <w:p w14:paraId="53F79218" w14:textId="77777777" w:rsidR="00DA11C4" w:rsidRDefault="00494489">
      <w:pPr>
        <w:pStyle w:val="afc"/>
        <w:numPr>
          <w:ilvl w:val="2"/>
          <w:numId w:val="8"/>
        </w:numPr>
        <w:tabs>
          <w:tab w:val="left" w:pos="0"/>
          <w:tab w:val="left" w:pos="426"/>
          <w:tab w:val="left" w:pos="1526"/>
          <w:tab w:val="left" w:pos="9639"/>
        </w:tabs>
        <w:ind w:left="0" w:firstLine="0"/>
        <w:textAlignment w:val="baseline"/>
        <w:rPr>
          <w:kern w:val="2"/>
          <w:sz w:val="18"/>
          <w:szCs w:val="18"/>
          <w:lang w:eastAsia="zh-CN" w:bidi="hi-IN"/>
        </w:rPr>
      </w:pPr>
      <w:r>
        <w:rPr>
          <w:sz w:val="18"/>
          <w:szCs w:val="18"/>
        </w:rPr>
        <w:t xml:space="preserve">    Условием привлечения денежных средств Участников Застройщиком является размещение денежных средств Участников на счетах эскроу, открытых в РНК</w:t>
      </w:r>
      <w:r>
        <w:rPr>
          <w:sz w:val="18"/>
          <w:szCs w:val="18"/>
        </w:rPr>
        <w:t>Б Банк (ПАО) в порядке, предусмотренном ст. 15.4 Федерального закона 214-ФЗ.</w:t>
      </w:r>
    </w:p>
    <w:p w14:paraId="5BAC7B0F" w14:textId="77777777" w:rsidR="00DA11C4" w:rsidRDefault="00494489">
      <w:pPr>
        <w:pStyle w:val="afc"/>
        <w:numPr>
          <w:ilvl w:val="1"/>
          <w:numId w:val="9"/>
        </w:numPr>
        <w:tabs>
          <w:tab w:val="left" w:pos="0"/>
          <w:tab w:val="left" w:pos="426"/>
          <w:tab w:val="left" w:pos="1526"/>
          <w:tab w:val="left" w:pos="9639"/>
        </w:tabs>
        <w:ind w:left="0" w:firstLine="0"/>
        <w:textAlignment w:val="baseline"/>
        <w:rPr>
          <w:sz w:val="18"/>
          <w:szCs w:val="18"/>
        </w:rPr>
      </w:pPr>
      <w:r>
        <w:rPr>
          <w:sz w:val="18"/>
          <w:szCs w:val="18"/>
        </w:rPr>
        <w:t>Объект долевого строительства (квартира) имеет следующие проектные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хар</w:t>
      </w:r>
      <w:r>
        <w:rPr>
          <w:spacing w:val="-3"/>
          <w:sz w:val="18"/>
          <w:szCs w:val="18"/>
        </w:rPr>
        <w:t>а</w:t>
      </w:r>
      <w:r>
        <w:rPr>
          <w:sz w:val="18"/>
          <w:szCs w:val="18"/>
        </w:rPr>
        <w:t>ктеристики:</w:t>
      </w:r>
    </w:p>
    <w:p w14:paraId="02F9CE36" w14:textId="77777777" w:rsidR="00DA11C4" w:rsidRDefault="00DA11C4">
      <w:pPr>
        <w:pStyle w:val="a4"/>
        <w:tabs>
          <w:tab w:val="left" w:pos="0"/>
          <w:tab w:val="left" w:pos="426"/>
        </w:tabs>
        <w:jc w:val="both"/>
      </w:pPr>
    </w:p>
    <w:tbl>
      <w:tblPr>
        <w:tblStyle w:val="TableNormal1"/>
        <w:tblW w:w="10055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1"/>
        <w:gridCol w:w="5944"/>
      </w:tblGrid>
      <w:tr w:rsidR="00DA11C4" w14:paraId="1B12CC12" w14:textId="77777777">
        <w:trPr>
          <w:trHeight w:val="65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A657" w14:textId="77777777" w:rsidR="00DA11C4" w:rsidRDefault="00494489">
            <w:pPr>
              <w:pStyle w:val="TableParagraph"/>
              <w:tabs>
                <w:tab w:val="left" w:pos="4581"/>
              </w:tabs>
              <w:ind w:righ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  <w:r>
              <w:rPr>
                <w:b/>
                <w:i/>
                <w:sz w:val="18"/>
                <w:szCs w:val="18"/>
                <w:lang w:val="en-US"/>
              </w:rPr>
              <w:t>Ст</w:t>
            </w:r>
            <w:r>
              <w:rPr>
                <w:b/>
                <w:i/>
                <w:sz w:val="18"/>
              </w:rPr>
              <w:t>роительный адрес Объекта: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1E56" w14:textId="77777777" w:rsidR="00DA11C4" w:rsidRDefault="00494489">
            <w:pPr>
              <w:pStyle w:val="TableParagraph"/>
              <w:ind w:left="141"/>
              <w:rPr>
                <w:b/>
                <w:color w:val="0000FF"/>
                <w:sz w:val="18"/>
                <w:szCs w:val="17"/>
              </w:rPr>
            </w:pPr>
            <w:r>
              <w:rPr>
                <w:b/>
                <w:color w:val="0000FF"/>
                <w:sz w:val="18"/>
              </w:rPr>
              <w:t>Республика Крым, г Симферополь, огран</w:t>
            </w:r>
            <w:r>
              <w:rPr>
                <w:b/>
                <w:color w:val="0000FF"/>
                <w:sz w:val="18"/>
              </w:rPr>
              <w:t>иченной: с юго-запада — ул Русская; севера-запада — ул Балаклавская; с юга — ул Ангарская; с северо-востока — промышленной территорией, участок 4</w:t>
            </w:r>
          </w:p>
        </w:tc>
      </w:tr>
      <w:tr w:rsidR="00DA11C4" w14:paraId="3BDE05B5" w14:textId="77777777">
        <w:trPr>
          <w:trHeight w:val="24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87B6" w14:textId="77777777" w:rsidR="00DA11C4" w:rsidRDefault="00494489">
            <w:pPr>
              <w:pStyle w:val="TableParagraph"/>
              <w:tabs>
                <w:tab w:val="left" w:pos="4581"/>
              </w:tabs>
              <w:ind w:left="187" w:right="132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6"/>
              </w:rPr>
              <w:t>Номер этапа строительства: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1B4D" w14:textId="77777777" w:rsidR="00DA11C4" w:rsidRDefault="00494489">
            <w:pPr>
              <w:pStyle w:val="TableParagraph"/>
              <w:ind w:left="141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2-й этап на 2,313 га</w:t>
            </w:r>
          </w:p>
        </w:tc>
      </w:tr>
      <w:tr w:rsidR="00DA11C4" w14:paraId="79321F98" w14:textId="77777777">
        <w:trPr>
          <w:trHeight w:val="2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B516" w14:textId="77777777" w:rsidR="00DA11C4" w:rsidRDefault="00494489">
            <w:pPr>
              <w:tabs>
                <w:tab w:val="left" w:pos="4581"/>
              </w:tabs>
              <w:ind w:left="187" w:right="132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Строительный номер Дома: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0003" w14:textId="77777777" w:rsidR="00DA11C4" w:rsidRDefault="00494489">
            <w:pPr>
              <w:ind w:left="141"/>
              <w:rPr>
                <w:b/>
                <w:color w:val="0000FF"/>
                <w:sz w:val="18"/>
                <w:szCs w:val="18"/>
                <w:lang w:val="uk-UA" w:eastAsia="en-US"/>
              </w:rPr>
            </w:pPr>
            <w:r>
              <w:rPr>
                <w:b/>
                <w:color w:val="0000FF"/>
                <w:sz w:val="18"/>
                <w:szCs w:val="18"/>
                <w:lang w:val="uk-UA" w:eastAsia="en-US"/>
              </w:rPr>
              <w:t>2</w:t>
            </w:r>
          </w:p>
        </w:tc>
      </w:tr>
      <w:tr w:rsidR="00DA11C4" w14:paraId="45160172" w14:textId="77777777">
        <w:trPr>
          <w:trHeight w:val="27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0661" w14:textId="77777777" w:rsidR="00DA11C4" w:rsidRDefault="00494489">
            <w:pPr>
              <w:tabs>
                <w:tab w:val="left" w:pos="4581"/>
              </w:tabs>
              <w:ind w:left="187" w:right="132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 xml:space="preserve">Условный номер </w:t>
            </w:r>
            <w:r>
              <w:rPr>
                <w:b/>
                <w:i/>
                <w:sz w:val="16"/>
                <w:lang w:eastAsia="en-US"/>
              </w:rPr>
              <w:t>Квартиры: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69F8" w14:textId="77777777" w:rsidR="00DA11C4" w:rsidRDefault="00DA11C4">
            <w:pPr>
              <w:ind w:left="141"/>
              <w:rPr>
                <w:b/>
                <w:color w:val="0000FF"/>
                <w:sz w:val="18"/>
                <w:szCs w:val="18"/>
                <w:lang w:val="uk-UA" w:eastAsia="en-US"/>
              </w:rPr>
            </w:pPr>
          </w:p>
        </w:tc>
      </w:tr>
      <w:tr w:rsidR="00DA11C4" w14:paraId="267AA590" w14:textId="77777777">
        <w:trPr>
          <w:trHeight w:val="2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4EA6" w14:textId="77777777" w:rsidR="00DA11C4" w:rsidRDefault="00494489">
            <w:pPr>
              <w:tabs>
                <w:tab w:val="left" w:pos="4581"/>
              </w:tabs>
              <w:ind w:left="187" w:right="132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Этаж: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2726" w14:textId="77777777" w:rsidR="00DA11C4" w:rsidRDefault="00DA11C4">
            <w:pPr>
              <w:ind w:left="141"/>
              <w:rPr>
                <w:b/>
                <w:color w:val="0000FF"/>
                <w:sz w:val="18"/>
                <w:szCs w:val="18"/>
                <w:lang w:val="uk-UA" w:eastAsia="en-US"/>
              </w:rPr>
            </w:pPr>
          </w:p>
        </w:tc>
      </w:tr>
      <w:tr w:rsidR="00DA11C4" w14:paraId="4B4B4697" w14:textId="77777777">
        <w:trPr>
          <w:trHeight w:val="2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4719" w14:textId="77777777" w:rsidR="00DA11C4" w:rsidRDefault="00494489">
            <w:pPr>
              <w:tabs>
                <w:tab w:val="left" w:pos="4581"/>
              </w:tabs>
              <w:ind w:left="187" w:right="132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Количество комнат (Квартиры):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765A" w14:textId="77777777" w:rsidR="00DA11C4" w:rsidRDefault="00DA11C4">
            <w:pPr>
              <w:ind w:left="141"/>
              <w:rPr>
                <w:b/>
                <w:color w:val="0000FF"/>
                <w:sz w:val="18"/>
                <w:szCs w:val="18"/>
                <w:lang w:val="uk-UA" w:eastAsia="en-US"/>
              </w:rPr>
            </w:pPr>
          </w:p>
        </w:tc>
      </w:tr>
      <w:tr w:rsidR="00DA11C4" w14:paraId="6372CB24" w14:textId="77777777">
        <w:trPr>
          <w:trHeight w:val="23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FE47" w14:textId="77777777" w:rsidR="00DA11C4" w:rsidRDefault="00494489">
            <w:pPr>
              <w:tabs>
                <w:tab w:val="left" w:pos="4581"/>
              </w:tabs>
              <w:ind w:left="187" w:right="132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Приведенная проектная площадь Квартиры с учетом площади балконов, лоджий и др. летних помещений с понижающим коэффициентом в кв. м.*: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A117" w14:textId="77777777" w:rsidR="00DA11C4" w:rsidRDefault="00DA11C4">
            <w:pPr>
              <w:pStyle w:val="TableParagraph"/>
              <w:tabs>
                <w:tab w:val="left" w:pos="141"/>
              </w:tabs>
              <w:ind w:firstLine="152"/>
              <w:rPr>
                <w:b/>
                <w:color w:val="0000FF"/>
                <w:sz w:val="18"/>
                <w:szCs w:val="18"/>
                <w:lang w:val="uk-UA"/>
              </w:rPr>
            </w:pPr>
          </w:p>
        </w:tc>
      </w:tr>
      <w:tr w:rsidR="00DA11C4" w14:paraId="76905ED8" w14:textId="77777777">
        <w:trPr>
          <w:trHeight w:val="23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1179" w14:textId="77777777" w:rsidR="00DA11C4" w:rsidRDefault="00494489">
            <w:pPr>
              <w:tabs>
                <w:tab w:val="left" w:pos="4581"/>
              </w:tabs>
              <w:ind w:left="187" w:right="132"/>
              <w:jc w:val="righ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6"/>
                <w:lang w:eastAsia="en-US"/>
              </w:rPr>
              <w:t xml:space="preserve">в т.ч.  Площадь </w:t>
            </w:r>
            <w:r>
              <w:rPr>
                <w:i/>
                <w:sz w:val="16"/>
                <w:lang w:val="uk-UA" w:eastAsia="en-US"/>
              </w:rPr>
              <w:t>прихожей</w:t>
            </w:r>
            <w:r>
              <w:rPr>
                <w:i/>
                <w:sz w:val="16"/>
                <w:lang w:eastAsia="en-US"/>
              </w:rPr>
              <w:t>: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3049" w14:textId="77777777" w:rsidR="00DA11C4" w:rsidRDefault="00DA11C4">
            <w:pPr>
              <w:pStyle w:val="TableParagraph"/>
              <w:tabs>
                <w:tab w:val="left" w:pos="141"/>
              </w:tabs>
              <w:ind w:left="141"/>
              <w:rPr>
                <w:b/>
                <w:color w:val="0000FF"/>
                <w:sz w:val="18"/>
                <w:szCs w:val="18"/>
                <w:lang w:val="uk-UA"/>
              </w:rPr>
            </w:pPr>
          </w:p>
        </w:tc>
      </w:tr>
      <w:tr w:rsidR="00DA11C4" w14:paraId="612685CB" w14:textId="77777777">
        <w:trPr>
          <w:trHeight w:val="2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8E44" w14:textId="77777777" w:rsidR="00DA11C4" w:rsidRDefault="00494489">
            <w:pPr>
              <w:tabs>
                <w:tab w:val="left" w:pos="4581"/>
              </w:tabs>
              <w:ind w:left="187" w:right="132"/>
              <w:jc w:val="righ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6"/>
                <w:lang w:eastAsia="en-US"/>
              </w:rPr>
              <w:t>в т.ч.  Площадь</w:t>
            </w:r>
            <w:r>
              <w:rPr>
                <w:i/>
                <w:spacing w:val="-9"/>
                <w:sz w:val="16"/>
                <w:lang w:eastAsia="en-US"/>
              </w:rPr>
              <w:t xml:space="preserve"> </w:t>
            </w:r>
            <w:r>
              <w:rPr>
                <w:i/>
                <w:sz w:val="16"/>
                <w:lang w:eastAsia="en-US"/>
              </w:rPr>
              <w:t>санузла: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7BAE" w14:textId="77777777" w:rsidR="00DA11C4" w:rsidRDefault="00DA11C4">
            <w:pPr>
              <w:pStyle w:val="TableParagraph"/>
              <w:tabs>
                <w:tab w:val="left" w:pos="141"/>
              </w:tabs>
              <w:ind w:left="141"/>
              <w:rPr>
                <w:b/>
                <w:color w:val="0000FF"/>
                <w:sz w:val="18"/>
                <w:szCs w:val="18"/>
                <w:lang w:val="uk-UA"/>
              </w:rPr>
            </w:pPr>
          </w:p>
        </w:tc>
      </w:tr>
      <w:tr w:rsidR="00DA11C4" w14:paraId="4D0663A2" w14:textId="77777777">
        <w:trPr>
          <w:trHeight w:val="2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B6CF" w14:textId="77777777" w:rsidR="00DA11C4" w:rsidRDefault="00494489">
            <w:pPr>
              <w:tabs>
                <w:tab w:val="left" w:pos="4581"/>
              </w:tabs>
              <w:ind w:left="187" w:right="132"/>
              <w:jc w:val="right"/>
              <w:rPr>
                <w:i/>
                <w:sz w:val="16"/>
                <w:lang w:eastAsia="en-US"/>
              </w:rPr>
            </w:pPr>
            <w:r>
              <w:rPr>
                <w:i/>
                <w:sz w:val="16"/>
                <w:lang w:eastAsia="en-US"/>
              </w:rPr>
              <w:t xml:space="preserve">в т.ч.  </w:t>
            </w:r>
            <w:r>
              <w:rPr>
                <w:i/>
                <w:sz w:val="16"/>
                <w:lang w:eastAsia="en-US"/>
              </w:rPr>
              <w:t>Площадь комнаты: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D28D" w14:textId="77777777" w:rsidR="00DA11C4" w:rsidRDefault="00DA11C4">
            <w:pPr>
              <w:pStyle w:val="TableParagraph"/>
              <w:tabs>
                <w:tab w:val="left" w:pos="141"/>
              </w:tabs>
              <w:rPr>
                <w:b/>
                <w:color w:val="0000FF"/>
                <w:sz w:val="18"/>
                <w:szCs w:val="18"/>
                <w:lang w:val="uk-UA"/>
              </w:rPr>
            </w:pPr>
          </w:p>
        </w:tc>
      </w:tr>
      <w:tr w:rsidR="00DA11C4" w14:paraId="2B10E7A5" w14:textId="77777777">
        <w:trPr>
          <w:trHeight w:val="23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13B9" w14:textId="77777777" w:rsidR="00DA11C4" w:rsidRDefault="00494489">
            <w:pPr>
              <w:tabs>
                <w:tab w:val="left" w:pos="4581"/>
              </w:tabs>
              <w:ind w:left="187" w:right="132"/>
              <w:jc w:val="righ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6"/>
                <w:lang w:eastAsia="en-US"/>
              </w:rPr>
              <w:t>в</w:t>
            </w:r>
            <w:r>
              <w:rPr>
                <w:i/>
                <w:spacing w:val="-2"/>
                <w:sz w:val="16"/>
                <w:lang w:eastAsia="en-US"/>
              </w:rPr>
              <w:t xml:space="preserve"> </w:t>
            </w:r>
            <w:r>
              <w:rPr>
                <w:i/>
                <w:sz w:val="16"/>
                <w:lang w:eastAsia="en-US"/>
              </w:rPr>
              <w:t>т.ч.  Площадь</w:t>
            </w:r>
            <w:r>
              <w:rPr>
                <w:i/>
                <w:spacing w:val="-2"/>
                <w:sz w:val="16"/>
                <w:lang w:eastAsia="en-US"/>
              </w:rPr>
              <w:t xml:space="preserve"> </w:t>
            </w:r>
            <w:r>
              <w:rPr>
                <w:i/>
                <w:sz w:val="16"/>
                <w:lang w:eastAsia="en-US"/>
              </w:rPr>
              <w:t>кухни</w:t>
            </w:r>
            <w:r>
              <w:rPr>
                <w:i/>
                <w:sz w:val="16"/>
                <w:lang w:val="uk-UA" w:eastAsia="en-US"/>
              </w:rPr>
              <w:t>-гостиной</w:t>
            </w:r>
            <w:r>
              <w:rPr>
                <w:i/>
                <w:sz w:val="16"/>
                <w:lang w:eastAsia="en-US"/>
              </w:rPr>
              <w:t>: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59D5" w14:textId="77777777" w:rsidR="00DA11C4" w:rsidRDefault="00DA11C4">
            <w:pPr>
              <w:pStyle w:val="TableParagraph"/>
              <w:tabs>
                <w:tab w:val="left" w:pos="141"/>
              </w:tabs>
              <w:ind w:left="141"/>
              <w:rPr>
                <w:b/>
                <w:color w:val="0000FF"/>
                <w:sz w:val="18"/>
                <w:szCs w:val="18"/>
                <w:lang w:val="uk-UA"/>
              </w:rPr>
            </w:pPr>
          </w:p>
        </w:tc>
      </w:tr>
      <w:tr w:rsidR="00DA11C4" w14:paraId="53BF6058" w14:textId="77777777">
        <w:trPr>
          <w:trHeight w:val="23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5F50" w14:textId="77777777" w:rsidR="00DA11C4" w:rsidRDefault="00494489">
            <w:pPr>
              <w:tabs>
                <w:tab w:val="left" w:pos="4581"/>
              </w:tabs>
              <w:ind w:right="132"/>
              <w:jc w:val="right"/>
              <w:rPr>
                <w:i/>
                <w:sz w:val="16"/>
                <w:lang w:eastAsia="en-US"/>
              </w:rPr>
            </w:pPr>
            <w:r>
              <w:rPr>
                <w:i/>
                <w:sz w:val="16"/>
                <w:lang w:eastAsia="en-US"/>
              </w:rPr>
              <w:t xml:space="preserve">в т.ч. </w:t>
            </w:r>
            <w:r>
              <w:rPr>
                <w:i/>
                <w:sz w:val="16"/>
                <w:lang w:val="uk-UA" w:eastAsia="en-US"/>
              </w:rPr>
              <w:t>Площадь балкона (</w:t>
            </w:r>
            <w:r>
              <w:rPr>
                <w:i/>
                <w:sz w:val="16"/>
                <w:lang w:eastAsia="en-US"/>
              </w:rPr>
              <w:t>лоджии)</w:t>
            </w:r>
          </w:p>
          <w:p w14:paraId="2ABC46A6" w14:textId="77777777" w:rsidR="00DA11C4" w:rsidRDefault="00494489">
            <w:pPr>
              <w:tabs>
                <w:tab w:val="left" w:pos="4581"/>
              </w:tabs>
              <w:ind w:left="187" w:right="132"/>
              <w:jc w:val="right"/>
              <w:rPr>
                <w:i/>
                <w:sz w:val="16"/>
                <w:lang w:eastAsia="en-US"/>
              </w:rPr>
            </w:pPr>
            <w:r>
              <w:rPr>
                <w:i/>
                <w:sz w:val="16"/>
                <w:lang w:eastAsia="en-US"/>
              </w:rPr>
              <w:t xml:space="preserve"> с учётом понижающего коэффициента: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05D4" w14:textId="77777777" w:rsidR="00DA11C4" w:rsidRDefault="00DA11C4">
            <w:pPr>
              <w:pStyle w:val="TableParagraph"/>
              <w:tabs>
                <w:tab w:val="left" w:pos="141"/>
              </w:tabs>
              <w:ind w:left="141"/>
              <w:rPr>
                <w:b/>
                <w:color w:val="0000FF"/>
                <w:sz w:val="18"/>
                <w:szCs w:val="18"/>
              </w:rPr>
            </w:pPr>
          </w:p>
        </w:tc>
      </w:tr>
      <w:tr w:rsidR="00DA11C4" w14:paraId="5319A90E" w14:textId="77777777">
        <w:trPr>
          <w:trHeight w:val="40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F100" w14:textId="77777777" w:rsidR="00DA11C4" w:rsidRDefault="00494489">
            <w:pPr>
              <w:tabs>
                <w:tab w:val="left" w:pos="4581"/>
              </w:tabs>
              <w:ind w:left="187" w:right="132" w:firstLine="81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6"/>
                <w:lang w:eastAsia="en-US"/>
              </w:rPr>
              <w:t>Общая площадь Квартиры без учета площади балконов, лоджий и др. летних помещений (ч.5 ст.15 ЖК РФ) в кв. м.: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6F74" w14:textId="77777777" w:rsidR="00DA11C4" w:rsidRDefault="00DA11C4">
            <w:pPr>
              <w:pStyle w:val="TableParagraph"/>
              <w:tabs>
                <w:tab w:val="left" w:pos="141"/>
              </w:tabs>
              <w:ind w:left="141"/>
              <w:rPr>
                <w:b/>
                <w:color w:val="0000FF"/>
                <w:sz w:val="18"/>
                <w:szCs w:val="18"/>
              </w:rPr>
            </w:pPr>
          </w:p>
        </w:tc>
      </w:tr>
    </w:tbl>
    <w:p w14:paraId="1A7757ED" w14:textId="77777777" w:rsidR="00DA11C4" w:rsidRDefault="00494489">
      <w:pPr>
        <w:pStyle w:val="a4"/>
        <w:tabs>
          <w:tab w:val="left" w:pos="0"/>
          <w:tab w:val="left" w:pos="426"/>
        </w:tabs>
        <w:jc w:val="both"/>
        <w:rPr>
          <w:i/>
        </w:rPr>
      </w:pPr>
      <w:r>
        <w:rPr>
          <w:i/>
        </w:rPr>
        <w:t xml:space="preserve">* площадь балконов, лоджий, террас, веранд и холодных кладовок определяется со следующими понижающими коэффициентами: для лоджий – 0,5, для балконов и террас – 0,3, для веранд и холодных кладовых – 1,0. </w:t>
      </w:r>
    </w:p>
    <w:p w14:paraId="6F74F0C4" w14:textId="77777777" w:rsidR="00DA11C4" w:rsidRDefault="00DA11C4">
      <w:pPr>
        <w:pStyle w:val="a4"/>
        <w:tabs>
          <w:tab w:val="left" w:pos="0"/>
          <w:tab w:val="left" w:pos="426"/>
        </w:tabs>
        <w:jc w:val="both"/>
      </w:pPr>
    </w:p>
    <w:p w14:paraId="74458EF4" w14:textId="77777777" w:rsidR="00DA11C4" w:rsidRDefault="00494489">
      <w:pPr>
        <w:pStyle w:val="a4"/>
        <w:numPr>
          <w:ilvl w:val="1"/>
          <w:numId w:val="9"/>
        </w:numPr>
        <w:tabs>
          <w:tab w:val="left" w:pos="45"/>
        </w:tabs>
        <w:ind w:left="0" w:firstLine="0"/>
        <w:jc w:val="both"/>
      </w:pPr>
      <w:r>
        <w:t xml:space="preserve">Общая приведенная площадь ОДС и общая площадь ОДС, </w:t>
      </w:r>
      <w:r>
        <w:t>указанного в п. 2.2., являются ориентировочными и подлежат уточнению уполномоченным органом технической инвентаризации или кадастровым инженером после завершения строительства МКЖД, ОДС.  Фактическая общая приведенная площадь ОДС и фактическая общая площад</w:t>
      </w:r>
      <w:r>
        <w:t>ь ОДС будет определена после проведения его технического учета и технической инвентаризации уполномоченным органом технической инвентаризации или кадастровым инженером и отражается в техническом паспорте или техническом плане на ОДС, МКЖД.</w:t>
      </w:r>
    </w:p>
    <w:p w14:paraId="2B8A1B4E" w14:textId="77777777" w:rsidR="00DA11C4" w:rsidRDefault="00494489">
      <w:pPr>
        <w:pStyle w:val="a4"/>
        <w:numPr>
          <w:ilvl w:val="1"/>
          <w:numId w:val="9"/>
        </w:numPr>
        <w:tabs>
          <w:tab w:val="left" w:pos="45"/>
        </w:tabs>
        <w:ind w:left="0" w:firstLine="0"/>
        <w:jc w:val="both"/>
      </w:pPr>
      <w:r>
        <w:t>Стороны допускаю</w:t>
      </w:r>
      <w:r>
        <w:t>т, что площади отдельных комнат, кухни и других помещений могут быть уменьшены или увеличены за счет, соответственно, увеличения или уменьшения других помещений Квартиры в результате возникновения неизбежной погрешности при проведении строительно-монтажных</w:t>
      </w:r>
      <w:r>
        <w:t xml:space="preserve"> работ. Такие отклонения признаются сторонами допустимыми и не являются нарушением требований о качестве ОДС и существенным изменением размеров ОДС. Стороны признают, что в связи с допустимыми по правилам СНиП отклонениями фактического расположения стен и </w:t>
      </w:r>
      <w:r>
        <w:t>перегородок от их осевых линий по проекту, Приведенная площадь и Общая площадь Квартиры могут отличаться от фактических</w:t>
      </w:r>
      <w:r>
        <w:rPr>
          <w:spacing w:val="-4"/>
        </w:rPr>
        <w:t xml:space="preserve"> </w:t>
      </w:r>
      <w:r>
        <w:t>площадей.</w:t>
      </w:r>
    </w:p>
    <w:p w14:paraId="6C465221" w14:textId="77777777" w:rsidR="00DA11C4" w:rsidRDefault="00494489">
      <w:pPr>
        <w:pStyle w:val="a4"/>
        <w:numPr>
          <w:ilvl w:val="1"/>
          <w:numId w:val="9"/>
        </w:numPr>
        <w:tabs>
          <w:tab w:val="left" w:pos="45"/>
        </w:tabs>
        <w:ind w:left="0" w:firstLine="0"/>
        <w:jc w:val="both"/>
      </w:pPr>
      <w:r>
        <w:t>Общая и Приведенная площади Квартиры указаны в соответствии с утвержденной проектной документацией    Объекта. Окончательная О</w:t>
      </w:r>
      <w:r>
        <w:t>бщая и приведенная площади ОДС, а также другие технические характеристики, такие как нумерация секции, номер ОДС (квартиры) уточняются по данным технической инвентаризации и указываются Сторонами в Акте приема-передачи Квартиры.</w:t>
      </w:r>
      <w:r>
        <w:tab/>
      </w:r>
    </w:p>
    <w:p w14:paraId="60C9B12D" w14:textId="77777777" w:rsidR="00DA11C4" w:rsidRDefault="00494489">
      <w:pPr>
        <w:pStyle w:val="a4"/>
        <w:numPr>
          <w:ilvl w:val="1"/>
          <w:numId w:val="9"/>
        </w:numPr>
        <w:tabs>
          <w:tab w:val="left" w:pos="45"/>
        </w:tabs>
        <w:ind w:left="0" w:firstLine="0"/>
        <w:jc w:val="both"/>
        <w:rPr>
          <w:i/>
        </w:rPr>
      </w:pPr>
      <w:r>
        <w:t>Отделка Квартиры, если Сто</w:t>
      </w:r>
      <w:r>
        <w:t>роны не договорятся об ином, выполняется в соответствии с Паспортом отделки (Приложение №1 к</w:t>
      </w:r>
      <w:r>
        <w:rPr>
          <w:spacing w:val="-2"/>
        </w:rPr>
        <w:t xml:space="preserve"> </w:t>
      </w:r>
      <w:r>
        <w:t>Договору). Местоположение Объекта долевого строительства на плане этажа Многоквартирного жилого дома определяется в Приложении №2 к Договору. План-схема Квартиры –</w:t>
      </w:r>
      <w:r>
        <w:t xml:space="preserve"> Приложение №3 к Договору. </w:t>
      </w:r>
    </w:p>
    <w:p w14:paraId="349EE87C" w14:textId="77777777" w:rsidR="00DA11C4" w:rsidRDefault="00494489">
      <w:pPr>
        <w:pStyle w:val="a4"/>
        <w:numPr>
          <w:ilvl w:val="1"/>
          <w:numId w:val="9"/>
        </w:numPr>
        <w:tabs>
          <w:tab w:val="left" w:pos="45"/>
        </w:tabs>
        <w:ind w:left="0" w:firstLine="0"/>
        <w:jc w:val="both"/>
        <w:rPr>
          <w:i/>
        </w:rPr>
      </w:pPr>
      <w:r>
        <w:t xml:space="preserve"> </w:t>
      </w:r>
      <w:r>
        <w:rPr>
          <w:i/>
        </w:rPr>
        <w:t>В случае наличия на план-схеме (Приложение № 3 к Договору) объекта долевого строительства обозначений ванн, унитазов, санузлов, умывальников, раковин, кухонных газовых плит , данные обозначения носят условный характер и не созд</w:t>
      </w:r>
      <w:r>
        <w:rPr>
          <w:i/>
        </w:rPr>
        <w:t>ают для Застройщика обязательств по их установке/поставке. Параметры (размер и форма) помещений, входящих в состав ОДС, также могут быть изменены по сравнению с параметрами, указанными в план-схеме (Приложение № 3 к Договору).</w:t>
      </w:r>
    </w:p>
    <w:p w14:paraId="4F49AE6B" w14:textId="77777777" w:rsidR="00DA11C4" w:rsidRDefault="00494489">
      <w:pPr>
        <w:pStyle w:val="a4"/>
        <w:widowControl/>
        <w:numPr>
          <w:ilvl w:val="1"/>
          <w:numId w:val="9"/>
        </w:numPr>
        <w:tabs>
          <w:tab w:val="left" w:pos="0"/>
          <w:tab w:val="left" w:pos="45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lang w:eastAsia="en-US" w:bidi="ar-SA"/>
        </w:rPr>
      </w:pPr>
      <w:r>
        <w:rPr>
          <w:i/>
        </w:rPr>
        <w:t xml:space="preserve"> </w:t>
      </w:r>
      <w:r>
        <w:rPr>
          <w:rFonts w:eastAsia="Calibri"/>
          <w:lang w:eastAsia="en-US" w:bidi="ar-SA"/>
        </w:rPr>
        <w:t>В процессе строительства Объ</w:t>
      </w:r>
      <w:r>
        <w:rPr>
          <w:rFonts w:eastAsia="Calibri"/>
          <w:lang w:eastAsia="en-US" w:bidi="ar-SA"/>
        </w:rPr>
        <w:t>екта возможны изменения и отклонения параметров нежилых помещений, входящих в состав Многоквартирного жилого дома. Указанные изменения и отклонения признаются Сторонами допустимыми и не приводят к изменению цены Договора за исключением случаев, предусмотре</w:t>
      </w:r>
      <w:r>
        <w:rPr>
          <w:rFonts w:eastAsia="Calibri"/>
          <w:lang w:eastAsia="en-US" w:bidi="ar-SA"/>
        </w:rPr>
        <w:t xml:space="preserve">нных в </w:t>
      </w:r>
      <w:r>
        <w:rPr>
          <w:rFonts w:eastAsia="Calibri"/>
          <w:b/>
          <w:lang w:eastAsia="en-US" w:bidi="ar-SA"/>
        </w:rPr>
        <w:t xml:space="preserve">разделе 3 </w:t>
      </w:r>
      <w:r>
        <w:rPr>
          <w:rFonts w:eastAsia="Calibri"/>
          <w:lang w:eastAsia="en-US" w:bidi="ar-SA"/>
        </w:rPr>
        <w:t>Договора.</w:t>
      </w:r>
    </w:p>
    <w:p w14:paraId="58B522C0" w14:textId="77777777" w:rsidR="00DA11C4" w:rsidRDefault="00494489">
      <w:pPr>
        <w:widowControl/>
        <w:numPr>
          <w:ilvl w:val="1"/>
          <w:numId w:val="9"/>
        </w:numPr>
        <w:tabs>
          <w:tab w:val="left" w:pos="0"/>
          <w:tab w:val="left" w:pos="45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lang w:eastAsia="en-US" w:bidi="ar-SA"/>
        </w:rPr>
      </w:pPr>
      <w:r>
        <w:rPr>
          <w:rFonts w:eastAsia="Calibri"/>
          <w:sz w:val="18"/>
          <w:lang w:eastAsia="en-US" w:bidi="ar-SA"/>
        </w:rPr>
        <w:t xml:space="preserve">Стороны пришли к соглашению, что существенным изменением размера передаваемой Участнику Объекта долевого строительства является изменение фактического значения Общей площади Квартиры по отношению к проектному значению в любую сторону более чем на 5% (пять </w:t>
      </w:r>
      <w:r>
        <w:rPr>
          <w:rFonts w:eastAsia="Calibri"/>
          <w:sz w:val="18"/>
          <w:lang w:eastAsia="en-US" w:bidi="ar-SA"/>
        </w:rPr>
        <w:t xml:space="preserve">процентов) от Общей площади Квартиры, указанной в </w:t>
      </w:r>
      <w:r>
        <w:rPr>
          <w:rFonts w:eastAsia="Calibri"/>
          <w:b/>
          <w:sz w:val="18"/>
          <w:lang w:eastAsia="en-US" w:bidi="ar-SA"/>
        </w:rPr>
        <w:t>п.2.2</w:t>
      </w:r>
      <w:r>
        <w:rPr>
          <w:rFonts w:eastAsia="Calibri"/>
          <w:sz w:val="18"/>
          <w:lang w:eastAsia="en-US" w:bidi="ar-SA"/>
        </w:rPr>
        <w:t xml:space="preserve"> Договора.  </w:t>
      </w:r>
    </w:p>
    <w:p w14:paraId="3802FE76" w14:textId="77777777" w:rsidR="00DA11C4" w:rsidRDefault="00494489">
      <w:pPr>
        <w:pStyle w:val="afc"/>
        <w:numPr>
          <w:ilvl w:val="1"/>
          <w:numId w:val="9"/>
        </w:numPr>
        <w:tabs>
          <w:tab w:val="left" w:pos="0"/>
          <w:tab w:val="left" w:pos="45"/>
          <w:tab w:val="left" w:pos="567"/>
          <w:tab w:val="left" w:pos="7717"/>
          <w:tab w:val="left" w:pos="8324"/>
          <w:tab w:val="left" w:pos="9876"/>
          <w:tab w:val="left" w:pos="10276"/>
        </w:tabs>
        <w:ind w:left="0" w:right="88" w:firstLine="0"/>
        <w:rPr>
          <w:sz w:val="18"/>
          <w:szCs w:val="18"/>
        </w:rPr>
      </w:pPr>
      <w:r>
        <w:rPr>
          <w:sz w:val="18"/>
        </w:rPr>
        <w:lastRenderedPageBreak/>
        <w:t xml:space="preserve">Передача Квартиры Застройщиком Участнику осуществляется по Акту приема-передачи </w:t>
      </w:r>
      <w:bookmarkStart w:id="2" w:name="_GoBack"/>
      <w:r>
        <w:rPr>
          <w:sz w:val="18"/>
        </w:rPr>
        <w:t xml:space="preserve">не позднее </w:t>
      </w:r>
      <w:r>
        <w:rPr>
          <w:rFonts w:eastAsia="Calibri"/>
          <w:b/>
          <w:color w:val="0000FF"/>
          <w:sz w:val="18"/>
          <w:szCs w:val="18"/>
          <w:lang w:eastAsia="en-US" w:bidi="ar-SA"/>
        </w:rPr>
        <w:t>30 июня 2027 г.</w:t>
      </w:r>
      <w:bookmarkEnd w:id="2"/>
      <w:r>
        <w:rPr>
          <w:sz w:val="18"/>
        </w:rPr>
        <w:t xml:space="preserve"> включительно, но не ранее чем после получения в установленном порядке разрешения на ввод в эксплуатацию Объекта. Указанный срок является единым для всех участников долевого строительства,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 xml:space="preserve">которым Застройщик обязан передать объекты долевого строительства, </w:t>
      </w:r>
      <w:r>
        <w:rPr>
          <w:color w:val="000000"/>
          <w:sz w:val="18"/>
          <w:szCs w:val="18"/>
          <w:shd w:val="clear" w:color="auto" w:fill="FFFFFF"/>
        </w:rPr>
        <w:t xml:space="preserve">входящие в состав Объекта, указанного в п. 1.1.5. </w:t>
      </w:r>
      <w:r>
        <w:rPr>
          <w:sz w:val="18"/>
        </w:rPr>
        <w:t xml:space="preserve">Стороны соглашаются, что допускается досрочное исполнение Застройщиком обязательства по передаче Квартиры. </w:t>
      </w:r>
      <w:r>
        <w:rPr>
          <w:sz w:val="18"/>
          <w:szCs w:val="18"/>
        </w:rPr>
        <w:t xml:space="preserve">В этом случае, Застройщик направляет Участнику Уведомление об окончании строительства и готовности </w:t>
      </w:r>
      <w:r>
        <w:rPr>
          <w:sz w:val="18"/>
          <w:szCs w:val="18"/>
        </w:rPr>
        <w:t>к передаче Помещения по Акту приема-передачи в срок, указанный в таком Уведомлении (далее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r>
        <w:rPr>
          <w:b/>
          <w:i/>
          <w:sz w:val="18"/>
          <w:szCs w:val="18"/>
        </w:rPr>
        <w:t>Уведомление</w:t>
      </w:r>
      <w:r>
        <w:rPr>
          <w:sz w:val="18"/>
          <w:szCs w:val="18"/>
        </w:rPr>
        <w:t>»).</w:t>
      </w:r>
    </w:p>
    <w:p w14:paraId="65E8BF1E" w14:textId="77777777" w:rsidR="00DA11C4" w:rsidRDefault="00DA11C4">
      <w:pPr>
        <w:pStyle w:val="afc"/>
        <w:tabs>
          <w:tab w:val="left" w:pos="0"/>
          <w:tab w:val="left" w:pos="45"/>
          <w:tab w:val="left" w:pos="567"/>
          <w:tab w:val="left" w:pos="7717"/>
          <w:tab w:val="left" w:pos="8324"/>
          <w:tab w:val="left" w:pos="9876"/>
          <w:tab w:val="left" w:pos="10276"/>
        </w:tabs>
        <w:ind w:left="0"/>
        <w:rPr>
          <w:sz w:val="14"/>
        </w:rPr>
      </w:pPr>
      <w:bookmarkStart w:id="3" w:name="_Hlk32248659"/>
      <w:bookmarkEnd w:id="3"/>
    </w:p>
    <w:p w14:paraId="2CF8E254" w14:textId="77777777" w:rsidR="00DA11C4" w:rsidRDefault="00494489">
      <w:pPr>
        <w:pStyle w:val="afc"/>
        <w:widowControl/>
        <w:numPr>
          <w:ilvl w:val="0"/>
          <w:numId w:val="7"/>
        </w:numPr>
        <w:tabs>
          <w:tab w:val="left" w:pos="0"/>
          <w:tab w:val="left" w:pos="426"/>
          <w:tab w:val="left" w:pos="567"/>
          <w:tab w:val="left" w:pos="1560"/>
        </w:tabs>
        <w:contextualSpacing/>
        <w:jc w:val="center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ЦЕНА ДОГОВОРА И ПОРЯДОК ОПЛАТЫ</w:t>
      </w:r>
    </w:p>
    <w:p w14:paraId="630F70BA" w14:textId="77777777" w:rsidR="00DA11C4" w:rsidRDefault="00DA11C4">
      <w:pPr>
        <w:pStyle w:val="afc"/>
        <w:widowControl/>
        <w:tabs>
          <w:tab w:val="left" w:pos="0"/>
          <w:tab w:val="left" w:pos="426"/>
          <w:tab w:val="left" w:pos="567"/>
          <w:tab w:val="left" w:pos="1560"/>
        </w:tabs>
        <w:ind w:left="360"/>
        <w:contextualSpacing/>
        <w:rPr>
          <w:rFonts w:eastAsia="Calibri"/>
          <w:b/>
          <w:sz w:val="18"/>
          <w:szCs w:val="18"/>
          <w:lang w:eastAsia="en-US" w:bidi="ar-SA"/>
        </w:rPr>
      </w:pPr>
    </w:p>
    <w:p w14:paraId="626482F5" w14:textId="77777777" w:rsidR="00DA11C4" w:rsidRDefault="00494489">
      <w:pPr>
        <w:pStyle w:val="afc"/>
        <w:widowControl/>
        <w:numPr>
          <w:ilvl w:val="1"/>
          <w:numId w:val="7"/>
        </w:numPr>
        <w:tabs>
          <w:tab w:val="left" w:pos="0"/>
          <w:tab w:val="left" w:pos="426"/>
          <w:tab w:val="left" w:pos="567"/>
          <w:tab w:val="left" w:pos="1560"/>
        </w:tabs>
        <w:ind w:left="0" w:firstLine="0"/>
        <w:contextualSpacing/>
        <w:rPr>
          <w:rFonts w:eastAsia="Calibri"/>
          <w:b/>
          <w:color w:val="0000FF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Цена Договора, подлежащая уплате Участником долевого строительства по Договору, является договорной и составляет сумму в размере </w:t>
      </w:r>
      <w:bookmarkStart w:id="4" w:name="_Hlk71298058"/>
      <w:r>
        <w:rPr>
          <w:rFonts w:eastAsia="Calibri"/>
          <w:b/>
          <w:color w:val="0000FF"/>
          <w:sz w:val="18"/>
          <w:szCs w:val="18"/>
          <w:lang w:eastAsia="en-US" w:bidi="ar-SA"/>
        </w:rPr>
        <w:t>000 000, 00 руб. (миллион тысяч рублей 00 копеек).</w:t>
      </w:r>
      <w:bookmarkEnd w:id="4"/>
    </w:p>
    <w:p w14:paraId="4500E6B7" w14:textId="77777777" w:rsidR="00DA11C4" w:rsidRDefault="00494489">
      <w:pPr>
        <w:pStyle w:val="afc"/>
        <w:widowControl/>
        <w:numPr>
          <w:ilvl w:val="1"/>
          <w:numId w:val="7"/>
        </w:numPr>
        <w:tabs>
          <w:tab w:val="left" w:pos="0"/>
          <w:tab w:val="left" w:pos="426"/>
          <w:tab w:val="left" w:pos="567"/>
          <w:tab w:val="left" w:pos="1560"/>
        </w:tabs>
        <w:ind w:left="0" w:firstLine="0"/>
        <w:contextualSpacing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На основании п.3 ст.169 НК РФ по взаимному согласию Сторон Застройщик не выс</w:t>
      </w:r>
      <w:r>
        <w:rPr>
          <w:rFonts w:eastAsia="Calibri"/>
          <w:sz w:val="18"/>
          <w:szCs w:val="18"/>
          <w:lang w:eastAsia="en-US" w:bidi="ar-SA"/>
        </w:rPr>
        <w:t>тавляет счет-фактуру Участнику долевого строительства.</w:t>
      </w:r>
      <w:r>
        <w:rPr>
          <w:rFonts w:eastAsia="Calibri"/>
          <w:sz w:val="18"/>
          <w:lang w:eastAsia="en-US" w:bidi="ar-SA"/>
        </w:rPr>
        <w:t xml:space="preserve"> </w:t>
      </w:r>
    </w:p>
    <w:p w14:paraId="4E9FE208" w14:textId="77777777" w:rsidR="00DA11C4" w:rsidRDefault="00494489">
      <w:pPr>
        <w:pStyle w:val="afc"/>
        <w:widowControl/>
        <w:numPr>
          <w:ilvl w:val="1"/>
          <w:numId w:val="7"/>
        </w:numPr>
        <w:tabs>
          <w:tab w:val="left" w:pos="0"/>
          <w:tab w:val="left" w:pos="426"/>
          <w:tab w:val="left" w:pos="567"/>
          <w:tab w:val="left" w:pos="1560"/>
        </w:tabs>
        <w:ind w:left="0" w:firstLine="0"/>
        <w:contextualSpacing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lang w:eastAsia="en-US" w:bidi="ar-SA"/>
        </w:rPr>
        <w:t>Цена Договора складывается из денежных средств, подлежащих уплате Участником для строительства (создания) Объекта долевого строительства и определяется как произведение общей приведенной площади Объек</w:t>
      </w:r>
      <w:r>
        <w:rPr>
          <w:rFonts w:eastAsia="Calibri"/>
          <w:sz w:val="18"/>
          <w:lang w:eastAsia="en-US" w:bidi="ar-SA"/>
        </w:rPr>
        <w:t>та долевого строительства и установленной настоящим Договором стоимости одного квадратного метра общей приведенной площади Объекта долевого строительства.</w:t>
      </w:r>
    </w:p>
    <w:p w14:paraId="66AF27CB" w14:textId="77777777" w:rsidR="00DA11C4" w:rsidRDefault="00494489">
      <w:pPr>
        <w:pStyle w:val="afc"/>
        <w:widowControl/>
        <w:numPr>
          <w:ilvl w:val="1"/>
          <w:numId w:val="7"/>
        </w:numPr>
        <w:tabs>
          <w:tab w:val="left" w:pos="0"/>
          <w:tab w:val="left" w:pos="426"/>
          <w:tab w:val="left" w:pos="567"/>
          <w:tab w:val="left" w:pos="1560"/>
        </w:tabs>
        <w:ind w:left="0" w:right="88" w:firstLine="0"/>
        <w:contextualSpacing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lang w:eastAsia="en-US" w:bidi="ar-SA"/>
        </w:rPr>
        <w:t xml:space="preserve">Цена Договора соответствует долевому участию в строительстве </w:t>
      </w:r>
      <w:r>
        <w:rPr>
          <w:rFonts w:eastAsia="Calibri"/>
          <w:b/>
          <w:color w:val="0000FF"/>
          <w:sz w:val="18"/>
          <w:lang w:eastAsia="en-US" w:bidi="ar-SA"/>
        </w:rPr>
        <w:t xml:space="preserve">00,00 </w:t>
      </w:r>
      <w:r>
        <w:rPr>
          <w:rFonts w:eastAsia="Calibri"/>
          <w:sz w:val="18"/>
          <w:lang w:eastAsia="en-US" w:bidi="ar-SA"/>
        </w:rPr>
        <w:t>кв. метров общей приведенной площа</w:t>
      </w:r>
      <w:r>
        <w:rPr>
          <w:rFonts w:eastAsia="Calibri"/>
          <w:sz w:val="18"/>
          <w:lang w:eastAsia="en-US" w:bidi="ar-SA"/>
        </w:rPr>
        <w:t xml:space="preserve">ди Объекта долевого строительства из расчета </w:t>
      </w:r>
      <w:r>
        <w:rPr>
          <w:rFonts w:eastAsia="Calibri"/>
          <w:b/>
          <w:color w:val="0000FF"/>
          <w:sz w:val="18"/>
          <w:lang w:eastAsia="en-US" w:bidi="ar-SA"/>
        </w:rPr>
        <w:t>00,00</w:t>
      </w:r>
      <w:r>
        <w:rPr>
          <w:rFonts w:eastAsia="Calibri"/>
          <w:color w:val="0000FF"/>
          <w:sz w:val="18"/>
          <w:lang w:eastAsia="en-US" w:bidi="ar-SA"/>
        </w:rPr>
        <w:t xml:space="preserve"> </w:t>
      </w:r>
      <w:r>
        <w:rPr>
          <w:rFonts w:eastAsia="Calibri"/>
          <w:sz w:val="18"/>
          <w:lang w:eastAsia="en-US" w:bidi="ar-SA"/>
        </w:rPr>
        <w:t>рублей за один квадратный метр общей приведенной площади Объекта долевого строительства.</w:t>
      </w:r>
    </w:p>
    <w:p w14:paraId="68967D3F" w14:textId="77777777" w:rsidR="00DA11C4" w:rsidRDefault="00494489">
      <w:pPr>
        <w:pStyle w:val="afc"/>
        <w:widowControl/>
        <w:numPr>
          <w:ilvl w:val="1"/>
          <w:numId w:val="7"/>
        </w:numPr>
        <w:tabs>
          <w:tab w:val="left" w:pos="0"/>
          <w:tab w:val="left" w:pos="426"/>
          <w:tab w:val="left" w:pos="567"/>
          <w:tab w:val="left" w:pos="1560"/>
        </w:tabs>
        <w:ind w:left="0" w:right="88" w:firstLine="0"/>
        <w:contextualSpacing/>
        <w:rPr>
          <w:rFonts w:eastAsia="Calibri"/>
          <w:sz w:val="18"/>
          <w:szCs w:val="18"/>
          <w:lang w:eastAsia="en-US" w:bidi="ar-SA"/>
        </w:rPr>
      </w:pPr>
      <w:r>
        <w:rPr>
          <w:sz w:val="18"/>
          <w:szCs w:val="18"/>
        </w:rPr>
        <w:t>Оплата Цены настоящего Договора, указанной в п.3.1. настоящего Договора, осуществляется Участником за счет собственн</w:t>
      </w:r>
      <w:r>
        <w:rPr>
          <w:sz w:val="18"/>
          <w:szCs w:val="18"/>
        </w:rPr>
        <w:t>ых средств, исключительно путем внесения денежных средств на открытый у Эскроу-агента счет эскроу в полном объеме.</w:t>
      </w:r>
    </w:p>
    <w:p w14:paraId="704FC64E" w14:textId="77777777" w:rsidR="00DA11C4" w:rsidRDefault="00494489">
      <w:pPr>
        <w:pStyle w:val="afc"/>
        <w:widowControl/>
        <w:tabs>
          <w:tab w:val="left" w:pos="0"/>
          <w:tab w:val="left" w:pos="426"/>
          <w:tab w:val="left" w:pos="567"/>
          <w:tab w:val="left" w:pos="1560"/>
        </w:tabs>
        <w:ind w:left="0" w:right="88"/>
        <w:contextualSpacing/>
        <w:rPr>
          <w:sz w:val="18"/>
          <w:szCs w:val="18"/>
        </w:rPr>
      </w:pP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>Денежные средства Участника долевого строительства, уплачиваемые в счет Цены Договора, используются Застройщиком в соответствии с действующим законодательством Российской Федерации, при этом под денежными средствами, поступившими на оплату услуг Застройщик</w:t>
      </w:r>
      <w:r>
        <w:rPr>
          <w:rFonts w:eastAsia="Calibri"/>
          <w:sz w:val="18"/>
          <w:szCs w:val="18"/>
          <w:lang w:eastAsia="en-US" w:bidi="ar-SA"/>
        </w:rPr>
        <w:t>а, понимается разница между денежными средствами, поступившими от Участника долевого строительства и фактически израсходованные на возмещение затрат на строительство (создание) Объекта долевого строительства. Размер денежных средств на оплату услуг Застрой</w:t>
      </w:r>
      <w:r>
        <w:rPr>
          <w:rFonts w:eastAsia="Calibri"/>
          <w:sz w:val="18"/>
          <w:szCs w:val="18"/>
          <w:lang w:eastAsia="en-US" w:bidi="ar-SA"/>
        </w:rPr>
        <w:t xml:space="preserve">щика определяется на дату окончания строительства и ввода в эксплуатацию Объекта. </w:t>
      </w:r>
    </w:p>
    <w:p w14:paraId="3F77982B" w14:textId="77777777" w:rsidR="00DA11C4" w:rsidRDefault="00494489">
      <w:pPr>
        <w:pStyle w:val="afc"/>
        <w:widowControl/>
        <w:numPr>
          <w:ilvl w:val="1"/>
          <w:numId w:val="7"/>
        </w:numPr>
        <w:tabs>
          <w:tab w:val="left" w:pos="0"/>
          <w:tab w:val="left" w:pos="426"/>
        </w:tabs>
        <w:spacing w:after="240" w:line="259" w:lineRule="auto"/>
        <w:ind w:left="0" w:right="88" w:firstLine="0"/>
        <w:contextualSpacing/>
        <w:rPr>
          <w:sz w:val="18"/>
          <w:szCs w:val="18"/>
        </w:rPr>
      </w:pPr>
      <w:r>
        <w:rPr>
          <w:rFonts w:eastAsia="Calibri"/>
          <w:sz w:val="18"/>
          <w:szCs w:val="18"/>
          <w:lang w:eastAsia="en-US" w:bidi="ar-SA"/>
        </w:rPr>
        <w:t xml:space="preserve">   </w:t>
      </w:r>
      <w:r>
        <w:rPr>
          <w:sz w:val="18"/>
          <w:szCs w:val="18"/>
        </w:rPr>
        <w:t>Неизрасходованные денежные средства Участника долевого строительства, оставшиеся у Застройщика по окончании строительства, являются премией (экономией) Застройщика, котор</w:t>
      </w:r>
      <w:r>
        <w:rPr>
          <w:sz w:val="18"/>
          <w:szCs w:val="18"/>
        </w:rPr>
        <w:t>ая остается в его распоряжении.</w:t>
      </w:r>
    </w:p>
    <w:p w14:paraId="6A1590F2" w14:textId="77777777" w:rsidR="00DA11C4" w:rsidRDefault="00494489">
      <w:pPr>
        <w:pStyle w:val="afc"/>
        <w:widowControl/>
        <w:numPr>
          <w:ilvl w:val="1"/>
          <w:numId w:val="7"/>
        </w:numPr>
        <w:tabs>
          <w:tab w:val="left" w:pos="0"/>
          <w:tab w:val="left" w:pos="426"/>
        </w:tabs>
        <w:spacing w:after="240" w:line="259" w:lineRule="auto"/>
        <w:ind w:left="0" w:right="88" w:firstLine="0"/>
        <w:contextualSpacing/>
        <w:rPr>
          <w:sz w:val="18"/>
          <w:szCs w:val="18"/>
        </w:rPr>
      </w:pPr>
      <w:r>
        <w:rPr>
          <w:sz w:val="18"/>
          <w:szCs w:val="18"/>
        </w:rPr>
        <w:t>Участник долевого строительства обязуется до ввода в эксплуатацию внести денежные средства (депонируемую сумму) в счет уплаты Цены настоящего Договора на специальный счет эскроу-, открываемый в РНКБ Банк (ПАО) (Эскроу-агент)</w:t>
      </w:r>
      <w:r>
        <w:rPr>
          <w:sz w:val="18"/>
          <w:szCs w:val="18"/>
        </w:rPr>
        <w:t xml:space="preserve"> для учета и блокирования денежных средств Участника (Депонента), полученных Эскроу-агентом от являющегося владельцем счета участника долевого строительства (Депонента) в счет уплаты Цены настоящего Договора, в целях их дальнейшего перечисления Застройщику</w:t>
      </w:r>
      <w:r>
        <w:rPr>
          <w:sz w:val="18"/>
          <w:szCs w:val="18"/>
        </w:rPr>
        <w:t xml:space="preserve"> (Бенефициару) при возникновении условий, предусмотренных ст. 15.4, 15.5 Федерального закона от 30.12.2004 </w:t>
      </w:r>
      <w:r>
        <w:rPr>
          <w:sz w:val="18"/>
          <w:szCs w:val="18"/>
          <w:lang w:val="en-US" w:eastAsia="en-US" w:bidi="en-US"/>
        </w:rPr>
        <w:t>N</w:t>
      </w:r>
      <w:r>
        <w:rPr>
          <w:sz w:val="18"/>
          <w:szCs w:val="18"/>
          <w:lang w:eastAsia="en-US" w:bidi="en-US"/>
        </w:rPr>
        <w:t xml:space="preserve"> </w:t>
      </w:r>
      <w:r>
        <w:rPr>
          <w:sz w:val="18"/>
          <w:szCs w:val="18"/>
        </w:rPr>
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</w:t>
      </w:r>
      <w:r>
        <w:rPr>
          <w:sz w:val="18"/>
          <w:szCs w:val="18"/>
        </w:rPr>
        <w:t>ты Российской Федерации» и Договором с Эскроу, заключенным между Бенефициаром, Депонентом и Эскроу-агентом, на следующих условиях:</w:t>
      </w:r>
    </w:p>
    <w:p w14:paraId="58668042" w14:textId="77777777" w:rsidR="00DA11C4" w:rsidRDefault="00494489">
      <w:pPr>
        <w:pStyle w:val="afc"/>
        <w:widowControl/>
        <w:tabs>
          <w:tab w:val="left" w:pos="0"/>
          <w:tab w:val="left" w:pos="426"/>
        </w:tabs>
        <w:spacing w:after="240" w:line="259" w:lineRule="auto"/>
        <w:ind w:left="0" w:right="88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3.7.1. Эскроу-агент/Акцептант: </w:t>
      </w:r>
      <w:r>
        <w:rPr>
          <w:b/>
          <w:sz w:val="18"/>
          <w:szCs w:val="18"/>
        </w:rPr>
        <w:t>РОССИЙСКИЙ НАЦИОНАЛЬНЫЙ КОММЕРЧЕСКИЙ БАНК (публичное акционерное общество),</w:t>
      </w:r>
      <w:r>
        <w:rPr>
          <w:sz w:val="18"/>
          <w:szCs w:val="18"/>
        </w:rPr>
        <w:t xml:space="preserve"> место нахождения: </w:t>
      </w:r>
      <w:r>
        <w:rPr>
          <w:sz w:val="18"/>
          <w:szCs w:val="18"/>
        </w:rPr>
        <w:t>Российская Федерация, Республика Крым, 295000, г. Симферополь, ул. Набережная имени 60-летия СССР, д. 34; адрес электронной почты: rncb@rncb.ru, номер телефона: +7 (3652) 550-500.</w:t>
      </w:r>
    </w:p>
    <w:p w14:paraId="6F5356D7" w14:textId="77777777" w:rsidR="00DA11C4" w:rsidRDefault="00494489">
      <w:pPr>
        <w:pStyle w:val="afc"/>
        <w:widowControl/>
        <w:tabs>
          <w:tab w:val="left" w:pos="0"/>
          <w:tab w:val="left" w:pos="426"/>
        </w:tabs>
        <w:ind w:left="0"/>
        <w:contextualSpacing/>
        <w:rPr>
          <w:color w:val="0000FF"/>
          <w:sz w:val="18"/>
          <w:szCs w:val="18"/>
        </w:rPr>
      </w:pPr>
      <w:r>
        <w:rPr>
          <w:sz w:val="18"/>
          <w:szCs w:val="18"/>
        </w:rPr>
        <w:t>3.7.2. Участник/Депонент:</w:t>
      </w:r>
      <w:r>
        <w:rPr>
          <w:b/>
          <w:color w:val="0000FF"/>
          <w:sz w:val="18"/>
          <w:szCs w:val="18"/>
        </w:rPr>
        <w:t xml:space="preserve"> ФИО.</w:t>
      </w:r>
    </w:p>
    <w:p w14:paraId="6B376167" w14:textId="77777777" w:rsidR="00DA11C4" w:rsidRDefault="00494489">
      <w:pPr>
        <w:pStyle w:val="afc"/>
        <w:widowControl/>
        <w:numPr>
          <w:ilvl w:val="2"/>
          <w:numId w:val="11"/>
        </w:numPr>
        <w:tabs>
          <w:tab w:val="left" w:pos="0"/>
          <w:tab w:val="left" w:pos="426"/>
        </w:tabs>
        <w:ind w:left="9" w:hanging="9"/>
        <w:contextualSpacing/>
        <w:rPr>
          <w:color w:val="0000FF"/>
          <w:sz w:val="18"/>
          <w:szCs w:val="18"/>
        </w:rPr>
      </w:pPr>
      <w:r>
        <w:rPr>
          <w:sz w:val="18"/>
          <w:szCs w:val="18"/>
        </w:rPr>
        <w:t xml:space="preserve">Застройщик/Бенефициар: </w:t>
      </w:r>
      <w:r>
        <w:rPr>
          <w:b/>
          <w:sz w:val="18"/>
          <w:szCs w:val="18"/>
        </w:rPr>
        <w:t xml:space="preserve">ОБЩЕСТВО С ОГРАНИЧЕННОЙ ОТВЕТСТВЕННОСТЬЮ «СПЕЦИАЛИЗИРОВАННЫЙ ЗАСТРОЙЩИК «РИЧ-ПЛЮС» 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>реквизиты счета для зачисления Депонируемой суммы</w:t>
      </w:r>
      <w:r>
        <w:rPr>
          <w:i/>
          <w:color w:val="FF0000"/>
          <w:sz w:val="18"/>
          <w:szCs w:val="18"/>
        </w:rPr>
        <w:t xml:space="preserve">: </w:t>
      </w:r>
      <w:r>
        <w:rPr>
          <w:color w:val="0000FF"/>
          <w:sz w:val="18"/>
          <w:szCs w:val="18"/>
        </w:rPr>
        <w:t xml:space="preserve">Залоговый счет </w:t>
      </w:r>
      <w:r>
        <w:rPr>
          <w:b/>
          <w:bCs/>
          <w:color w:val="0000FF"/>
          <w:sz w:val="18"/>
          <w:szCs w:val="18"/>
        </w:rPr>
        <w:t>№________________</w:t>
      </w:r>
      <w:r>
        <w:rPr>
          <w:rFonts w:eastAsia="Calibri"/>
          <w:i/>
          <w:color w:val="0000FF"/>
          <w:sz w:val="18"/>
          <w:szCs w:val="18"/>
          <w:lang w:eastAsia="en-US" w:bidi="ar-SA"/>
        </w:rPr>
        <w:t>,</w:t>
      </w:r>
      <w:r>
        <w:rPr>
          <w:bCs/>
          <w:color w:val="0000FF"/>
          <w:sz w:val="18"/>
          <w:szCs w:val="18"/>
        </w:rPr>
        <w:t xml:space="preserve"> </w:t>
      </w:r>
      <w:r>
        <w:rPr>
          <w:bCs/>
          <w:sz w:val="18"/>
          <w:szCs w:val="18"/>
        </w:rPr>
        <w:t>ИНН: 9201004259, КПП: 910201001,</w:t>
      </w:r>
      <w:r>
        <w:rPr>
          <w:sz w:val="18"/>
          <w:szCs w:val="18"/>
        </w:rPr>
        <w:t xml:space="preserve"> ОГРН: 1149204012638</w:t>
      </w:r>
      <w:r>
        <w:rPr>
          <w:bCs/>
          <w:sz w:val="18"/>
          <w:szCs w:val="18"/>
        </w:rPr>
        <w:t>, РНКБ БАНК (ПАО) Г.СИМФЕРОПОЛЬ, БИ</w:t>
      </w:r>
      <w:r>
        <w:rPr>
          <w:bCs/>
          <w:sz w:val="18"/>
          <w:szCs w:val="18"/>
        </w:rPr>
        <w:t>К БАНКА:</w:t>
      </w:r>
      <w:r>
        <w:rPr>
          <w:sz w:val="18"/>
          <w:szCs w:val="18"/>
        </w:rPr>
        <w:t xml:space="preserve"> 043510607.</w:t>
      </w:r>
    </w:p>
    <w:p w14:paraId="46A08A74" w14:textId="77777777" w:rsidR="00DA11C4" w:rsidRDefault="00494489">
      <w:pPr>
        <w:pStyle w:val="afc"/>
        <w:widowControl/>
        <w:numPr>
          <w:ilvl w:val="2"/>
          <w:numId w:val="11"/>
        </w:numPr>
        <w:tabs>
          <w:tab w:val="left" w:pos="0"/>
          <w:tab w:val="left" w:pos="426"/>
        </w:tabs>
        <w:contextualSpacing/>
        <w:rPr>
          <w:color w:val="0000FF"/>
          <w:sz w:val="18"/>
          <w:szCs w:val="18"/>
        </w:rPr>
      </w:pPr>
      <w:r>
        <w:rPr>
          <w:sz w:val="18"/>
          <w:szCs w:val="18"/>
        </w:rPr>
        <w:t>Депонируемая сумма:</w:t>
      </w:r>
      <w:r>
        <w:rPr>
          <w:rFonts w:eastAsia="Calibri"/>
          <w:b/>
          <w:color w:val="0000FF"/>
          <w:sz w:val="18"/>
          <w:szCs w:val="18"/>
          <w:lang w:eastAsia="en-US" w:bidi="ar-SA"/>
        </w:rPr>
        <w:t xml:space="preserve"> </w:t>
      </w:r>
      <w:bookmarkStart w:id="5" w:name="_Hlk71298647"/>
      <w:r>
        <w:rPr>
          <w:rFonts w:eastAsia="Calibri"/>
          <w:b/>
          <w:color w:val="0000FF"/>
          <w:sz w:val="18"/>
          <w:szCs w:val="18"/>
          <w:lang w:eastAsia="en-US" w:bidi="ar-SA"/>
        </w:rPr>
        <w:t>000, 00 руб. (миллиона тысяч рублей 00 копеек).</w:t>
      </w:r>
      <w:r>
        <w:rPr>
          <w:rFonts w:eastAsia="Calibri"/>
          <w:color w:val="0000FF"/>
          <w:sz w:val="18"/>
          <w:lang w:eastAsia="en-US" w:bidi="ar-SA"/>
        </w:rPr>
        <w:t xml:space="preserve"> </w:t>
      </w:r>
      <w:bookmarkEnd w:id="5"/>
    </w:p>
    <w:p w14:paraId="17EC5C7C" w14:textId="77777777" w:rsidR="00DA11C4" w:rsidRDefault="00494489">
      <w:pPr>
        <w:pStyle w:val="afc"/>
        <w:widowControl/>
        <w:numPr>
          <w:ilvl w:val="2"/>
          <w:numId w:val="11"/>
        </w:numPr>
        <w:tabs>
          <w:tab w:val="left" w:pos="0"/>
          <w:tab w:val="left" w:pos="426"/>
        </w:tabs>
        <w:spacing w:line="259" w:lineRule="auto"/>
        <w:ind w:left="0" w:firstLine="0"/>
        <w:contextualSpacing/>
        <w:rPr>
          <w:color w:val="0000FF"/>
          <w:sz w:val="18"/>
          <w:szCs w:val="18"/>
        </w:rPr>
      </w:pPr>
      <w:r>
        <w:rPr>
          <w:sz w:val="18"/>
          <w:szCs w:val="18"/>
        </w:rPr>
        <w:t xml:space="preserve">Срок условного депонирования денежных средств: </w:t>
      </w:r>
      <w:r>
        <w:rPr>
          <w:b/>
          <w:color w:val="0000FF"/>
          <w:sz w:val="18"/>
          <w:szCs w:val="18"/>
        </w:rPr>
        <w:t>не более шести месяцев с даты ввода в эксплуатацию Объекта.</w:t>
      </w:r>
    </w:p>
    <w:p w14:paraId="61A4BA71" w14:textId="77777777" w:rsidR="00DA11C4" w:rsidRDefault="00494489">
      <w:pPr>
        <w:pStyle w:val="afc"/>
        <w:widowControl/>
        <w:numPr>
          <w:ilvl w:val="2"/>
          <w:numId w:val="11"/>
        </w:numPr>
        <w:tabs>
          <w:tab w:val="left" w:pos="0"/>
          <w:tab w:val="left" w:pos="426"/>
        </w:tabs>
        <w:spacing w:line="259" w:lineRule="auto"/>
        <w:ind w:left="0" w:firstLine="0"/>
        <w:contextualSpacing/>
        <w:rPr>
          <w:sz w:val="18"/>
          <w:szCs w:val="18"/>
        </w:rPr>
      </w:pPr>
      <w:bookmarkStart w:id="6" w:name="_Hlk51593042"/>
      <w:r>
        <w:rPr>
          <w:bCs/>
          <w:sz w:val="18"/>
          <w:szCs w:val="18"/>
        </w:rPr>
        <w:t>Депонируемая сумма не позднее 10 (десяти) рабочих дней после</w:t>
      </w:r>
      <w:r>
        <w:rPr>
          <w:bCs/>
          <w:sz w:val="18"/>
          <w:szCs w:val="18"/>
        </w:rPr>
        <w:t xml:space="preserve"> предоставления Застройщиком  Эскроу-агенту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информации, перечисляется Эскроу-агентом Застройщику </w:t>
      </w:r>
      <w:r>
        <w:rPr>
          <w:bCs/>
          <w:sz w:val="18"/>
          <w:szCs w:val="18"/>
        </w:rPr>
        <w:t xml:space="preserve">на </w:t>
      </w:r>
      <w:r>
        <w:rPr>
          <w:bCs/>
          <w:color w:val="0000FF"/>
          <w:sz w:val="18"/>
          <w:szCs w:val="18"/>
        </w:rPr>
        <w:t xml:space="preserve">Залоговый счет </w:t>
      </w:r>
      <w:r>
        <w:rPr>
          <w:b/>
          <w:bCs/>
          <w:color w:val="0000FF"/>
          <w:sz w:val="18"/>
          <w:szCs w:val="18"/>
        </w:rPr>
        <w:t xml:space="preserve">№ </w:t>
      </w:r>
      <w:r>
        <w:rPr>
          <w:rFonts w:eastAsiaTheme="minorHAnsi"/>
          <w:b/>
          <w:bCs/>
          <w:color w:val="0000FF"/>
          <w:sz w:val="18"/>
          <w:szCs w:val="18"/>
          <w:lang w:eastAsia="en-US" w:bidi="ar-SA"/>
        </w:rPr>
        <w:t>_____________________</w:t>
      </w:r>
      <w:r>
        <w:rPr>
          <w:bCs/>
          <w:sz w:val="18"/>
          <w:szCs w:val="18"/>
        </w:rPr>
        <w:t xml:space="preserve">, открытый в </w:t>
      </w:r>
      <w:r>
        <w:rPr>
          <w:bCs/>
          <w:color w:val="000000"/>
          <w:sz w:val="18"/>
          <w:szCs w:val="18"/>
          <w:shd w:val="clear" w:color="auto" w:fill="FFFFFF"/>
        </w:rPr>
        <w:t>РНКБ Банк</w:t>
      </w:r>
      <w:r>
        <w:rPr>
          <w:bCs/>
          <w:spacing w:val="-1"/>
          <w:sz w:val="18"/>
          <w:szCs w:val="18"/>
        </w:rPr>
        <w:t xml:space="preserve"> (ПАО),</w:t>
      </w:r>
      <w:r>
        <w:rPr>
          <w:bCs/>
          <w:sz w:val="18"/>
          <w:szCs w:val="18"/>
        </w:rPr>
        <w:t xml:space="preserve"> </w:t>
      </w:r>
      <w:r>
        <w:rPr>
          <w:bCs/>
          <w:spacing w:val="-1"/>
          <w:sz w:val="18"/>
          <w:szCs w:val="18"/>
        </w:rPr>
        <w:t xml:space="preserve">кор.счет </w:t>
      </w:r>
      <w:r>
        <w:rPr>
          <w:sz w:val="18"/>
          <w:szCs w:val="18"/>
        </w:rPr>
        <w:t>30101810335100000607</w:t>
      </w:r>
      <w:r>
        <w:rPr>
          <w:bCs/>
          <w:color w:val="000000"/>
          <w:sz w:val="18"/>
          <w:szCs w:val="18"/>
          <w:shd w:val="clear" w:color="auto" w:fill="FFFFFF"/>
        </w:rPr>
        <w:t>, БИК </w:t>
      </w:r>
      <w:r>
        <w:rPr>
          <w:sz w:val="18"/>
          <w:szCs w:val="18"/>
        </w:rPr>
        <w:t>043510607</w:t>
      </w:r>
      <w:r>
        <w:rPr>
          <w:bCs/>
          <w:sz w:val="18"/>
          <w:szCs w:val="18"/>
        </w:rPr>
        <w:t xml:space="preserve">, либо направляется на оплату обязательств Застройщика по кредитному договору, заключенному между Застройщиком и </w:t>
      </w:r>
      <w:r>
        <w:rPr>
          <w:bCs/>
          <w:sz w:val="18"/>
          <w:szCs w:val="18"/>
        </w:rPr>
        <w:t>Эскроу-агентом, если кредитный договор содержит поручение Застройщика Эскроу-агенту об использовании таких средств (части таких средств) для оплаты обязательств Застройщика по кредитному договору, или на открытый в Эскроу-агенте залоговый счет Застройщика,</w:t>
      </w:r>
      <w:r>
        <w:rPr>
          <w:bCs/>
          <w:sz w:val="18"/>
          <w:szCs w:val="18"/>
        </w:rPr>
        <w:t xml:space="preserve"> права по которому переданы в залог Эскроу-агенту, предоставившему денежные средства Застройщику</w:t>
      </w:r>
      <w:bookmarkEnd w:id="6"/>
      <w:r>
        <w:rPr>
          <w:sz w:val="18"/>
          <w:szCs w:val="18"/>
        </w:rPr>
        <w:t>.</w:t>
      </w:r>
    </w:p>
    <w:p w14:paraId="07916023" w14:textId="77777777" w:rsidR="00DA11C4" w:rsidRDefault="00494489">
      <w:pPr>
        <w:pStyle w:val="afc"/>
        <w:widowControl/>
        <w:numPr>
          <w:ilvl w:val="2"/>
          <w:numId w:val="11"/>
        </w:numPr>
        <w:tabs>
          <w:tab w:val="left" w:pos="0"/>
          <w:tab w:val="left" w:pos="426"/>
        </w:tabs>
        <w:ind w:left="0" w:firstLine="0"/>
        <w:contextualSpacing/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  Участник обязан внести цену Договора в полном объеме на счет эскроу в срок, указанный в п. 3.7.8 настоящего Договора, но в любом случае не позднее 3 </w:t>
      </w:r>
      <w:r>
        <w:rPr>
          <w:sz w:val="18"/>
          <w:szCs w:val="18"/>
        </w:rPr>
        <w:t>(Третьего) рабочего дня, предшествующего предполагаемой дате ввода в эксплуатацию Многоквартирного жилого дома.</w:t>
      </w:r>
    </w:p>
    <w:p w14:paraId="6F21E572" w14:textId="77777777" w:rsidR="00DA11C4" w:rsidRDefault="00494489">
      <w:pPr>
        <w:pStyle w:val="afc"/>
        <w:widowControl/>
        <w:numPr>
          <w:ilvl w:val="2"/>
          <w:numId w:val="11"/>
        </w:numPr>
        <w:tabs>
          <w:tab w:val="left" w:pos="0"/>
          <w:tab w:val="left" w:pos="426"/>
        </w:tabs>
        <w:spacing w:line="259" w:lineRule="auto"/>
        <w:ind w:left="0" w:firstLine="0"/>
        <w:contextualSpacing/>
        <w:rPr>
          <w:sz w:val="18"/>
          <w:szCs w:val="18"/>
        </w:rPr>
      </w:pPr>
      <w:r>
        <w:rPr>
          <w:sz w:val="18"/>
          <w:szCs w:val="18"/>
        </w:rPr>
        <w:t>Срок внесения Депонентом Депонируемой суммы на счет эскроу:</w:t>
      </w:r>
      <w:r>
        <w:rPr>
          <w:color w:val="0000FF"/>
          <w:sz w:val="18"/>
          <w:szCs w:val="18"/>
        </w:rPr>
        <w:t xml:space="preserve"> </w:t>
      </w:r>
      <w:r>
        <w:rPr>
          <w:sz w:val="18"/>
          <w:szCs w:val="18"/>
        </w:rPr>
        <w:t xml:space="preserve">в порядке, предусмотренном Приложением № 4 настоящего Договора. </w:t>
      </w:r>
    </w:p>
    <w:p w14:paraId="026C323D" w14:textId="77777777" w:rsidR="00DA11C4" w:rsidRDefault="00494489">
      <w:pPr>
        <w:pStyle w:val="afc"/>
        <w:numPr>
          <w:ilvl w:val="2"/>
          <w:numId w:val="11"/>
        </w:numPr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 В случае приобрете</w:t>
      </w:r>
      <w:r>
        <w:rPr>
          <w:sz w:val="18"/>
          <w:szCs w:val="18"/>
        </w:rPr>
        <w:t>ния Объекта долевого строительства частично за счет федеральных, региональных или муниципальных средств по программе поддержки российских семей имеющих детей, Участник долевого строительства обязан в течение 5 (пяти) рабочих дней обратиться за перечисление</w:t>
      </w:r>
      <w:r>
        <w:rPr>
          <w:sz w:val="18"/>
          <w:szCs w:val="18"/>
        </w:rPr>
        <w:t>м денежных средств, в уполномоченное учреждение.</w:t>
      </w:r>
    </w:p>
    <w:p w14:paraId="0BD01053" w14:textId="77777777" w:rsidR="00DA11C4" w:rsidRDefault="00494489">
      <w:pPr>
        <w:pStyle w:val="afc"/>
        <w:numPr>
          <w:ilvl w:val="2"/>
          <w:numId w:val="11"/>
        </w:numPr>
        <w:ind w:left="0" w:firstLine="0"/>
        <w:rPr>
          <w:color w:val="0000FF"/>
          <w:sz w:val="18"/>
          <w:szCs w:val="18"/>
        </w:rPr>
      </w:pPr>
      <w:r>
        <w:rPr>
          <w:sz w:val="18"/>
          <w:szCs w:val="18"/>
        </w:rPr>
        <w:t>Денежные средства на счет эскроу вносятся после регистрации договора участия в долевом строительстве, на срок условного депонирования денежных средств, который не может превышать более чем на шесть месяцев с</w:t>
      </w:r>
      <w:r>
        <w:rPr>
          <w:sz w:val="18"/>
          <w:szCs w:val="18"/>
        </w:rPr>
        <w:t xml:space="preserve">рок ввода в эксплуатацию Многоквартирного дома и (или) иного объекта недвижимости, указанных в проектной декларации. </w:t>
      </w:r>
    </w:p>
    <w:p w14:paraId="480F028A" w14:textId="77777777" w:rsidR="00DA11C4" w:rsidRDefault="00494489">
      <w:pPr>
        <w:pStyle w:val="afc"/>
        <w:numPr>
          <w:ilvl w:val="2"/>
          <w:numId w:val="11"/>
        </w:numPr>
        <w:ind w:left="0" w:firstLine="0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>Настоящим Участник и Застройщик (Оференты) предлагают Эскроу-агенту (Акцептанту) внести изменения в Договор Эскроу при изменении срока вво</w:t>
      </w:r>
      <w:r>
        <w:rPr>
          <w:color w:val="0000FF"/>
          <w:sz w:val="18"/>
          <w:szCs w:val="18"/>
        </w:rPr>
        <w:t xml:space="preserve">да в эксплуатацию многоквартирного дома и (или) иного объекта недвижимости, указанного в проектной декларации. </w:t>
      </w:r>
    </w:p>
    <w:p w14:paraId="02E1566C" w14:textId="77777777" w:rsidR="00DA11C4" w:rsidRDefault="00494489">
      <w:pPr>
        <w:pStyle w:val="afc"/>
        <w:ind w:left="0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 xml:space="preserve">Изменения в Договор Эскроу вступают в силу с даты акцептования Эскроу-агентом Заявления о внесении изменений в Договор </w:t>
      </w:r>
      <w:r>
        <w:rPr>
          <w:color w:val="0000FF"/>
          <w:sz w:val="18"/>
          <w:szCs w:val="18"/>
        </w:rPr>
        <w:lastRenderedPageBreak/>
        <w:t>эскроу, представленного У</w:t>
      </w:r>
      <w:r>
        <w:rPr>
          <w:color w:val="0000FF"/>
          <w:sz w:val="18"/>
          <w:szCs w:val="18"/>
        </w:rPr>
        <w:t xml:space="preserve">частником, и на основании документов, предоставленных Застройщиком/Бенефициаром в соответствии с Общими условиями. </w:t>
      </w:r>
    </w:p>
    <w:p w14:paraId="19BD1FD0" w14:textId="77777777" w:rsidR="00DA11C4" w:rsidRDefault="00494489">
      <w:pPr>
        <w:pStyle w:val="afc"/>
        <w:ind w:left="0"/>
        <w:rPr>
          <w:sz w:val="18"/>
          <w:szCs w:val="18"/>
        </w:rPr>
      </w:pPr>
      <w:r>
        <w:rPr>
          <w:color w:val="0000FF"/>
          <w:sz w:val="18"/>
          <w:szCs w:val="18"/>
        </w:rPr>
        <w:t>Настоящим Застройщик поручает Участнику предоставить Эскроу-агенту документы, указанные в Общих условиях, для внесения изменений в Договор Э</w:t>
      </w:r>
      <w:r>
        <w:rPr>
          <w:color w:val="0000FF"/>
          <w:sz w:val="18"/>
          <w:szCs w:val="18"/>
        </w:rPr>
        <w:t xml:space="preserve">скроу. </w:t>
      </w:r>
    </w:p>
    <w:p w14:paraId="077A3959" w14:textId="77777777" w:rsidR="00DA11C4" w:rsidRDefault="00494489">
      <w:pPr>
        <w:pStyle w:val="afc"/>
        <w:numPr>
          <w:ilvl w:val="2"/>
          <w:numId w:val="11"/>
        </w:numPr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 Обязанность Участника долевого строительства по уплате Цены договора считается исполненной с момента поступления Депонируемой суммы в полном объеме на Счет Эскроу.</w:t>
      </w:r>
    </w:p>
    <w:p w14:paraId="76F6BA16" w14:textId="77777777" w:rsidR="00DA11C4" w:rsidRDefault="00494489">
      <w:pPr>
        <w:pStyle w:val="afc"/>
        <w:numPr>
          <w:ilvl w:val="2"/>
          <w:numId w:val="11"/>
        </w:numPr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Пополнение Счета Эскроу третьим лицом не допускается. </w:t>
      </w:r>
    </w:p>
    <w:p w14:paraId="724DC504" w14:textId="77777777" w:rsidR="00DA11C4" w:rsidRDefault="00494489">
      <w:pPr>
        <w:pStyle w:val="afc"/>
        <w:numPr>
          <w:ilvl w:val="1"/>
          <w:numId w:val="11"/>
        </w:numPr>
        <w:ind w:left="0" w:firstLine="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Цена Договора может быть изм</w:t>
      </w:r>
      <w:r>
        <w:rPr>
          <w:rFonts w:eastAsia="Calibri"/>
          <w:sz w:val="18"/>
          <w:szCs w:val="18"/>
          <w:lang w:eastAsia="en-US" w:bidi="ar-SA"/>
        </w:rPr>
        <w:t>енена только по обоюдному добровольному письменному соглашению Сто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рон, а также Стороны договорились о возможности изменения Цены Договора в случаях, предусмотренных пунктами </w:t>
      </w:r>
      <w:r>
        <w:rPr>
          <w:rFonts w:eastAsia="Calibri"/>
          <w:b/>
          <w:sz w:val="18"/>
          <w:szCs w:val="18"/>
          <w:lang w:eastAsia="en-US" w:bidi="ar-SA"/>
        </w:rPr>
        <w:t xml:space="preserve">3.12., 3.13. </w:t>
      </w:r>
      <w:r>
        <w:rPr>
          <w:rFonts w:eastAsia="Calibri"/>
          <w:sz w:val="18"/>
          <w:szCs w:val="18"/>
          <w:lang w:eastAsia="en-US" w:bidi="ar-SA"/>
        </w:rPr>
        <w:t>настоящего Договора.</w:t>
      </w:r>
    </w:p>
    <w:p w14:paraId="2C8C215E" w14:textId="77777777" w:rsidR="00DA11C4" w:rsidRDefault="00494489">
      <w:pPr>
        <w:pStyle w:val="afc"/>
        <w:widowControl/>
        <w:numPr>
          <w:ilvl w:val="1"/>
          <w:numId w:val="11"/>
        </w:numPr>
        <w:tabs>
          <w:tab w:val="left" w:pos="0"/>
          <w:tab w:val="left" w:pos="426"/>
          <w:tab w:val="left" w:pos="1560"/>
        </w:tabs>
        <w:ind w:left="0" w:firstLine="0"/>
        <w:contextualSpacing/>
        <w:rPr>
          <w:rFonts w:eastAsia="Calibri"/>
          <w:sz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 Цена Договора подлежит изменению, если по окон</w:t>
      </w:r>
      <w:r>
        <w:rPr>
          <w:rFonts w:eastAsia="Calibri"/>
          <w:sz w:val="18"/>
          <w:szCs w:val="18"/>
          <w:lang w:eastAsia="en-US" w:bidi="ar-SA"/>
        </w:rPr>
        <w:t>чании строительства</w:t>
      </w:r>
      <w:r>
        <w:rPr>
          <w:rFonts w:eastAsia="Calibri"/>
          <w:sz w:val="18"/>
          <w:lang w:eastAsia="en-US" w:bidi="ar-SA"/>
        </w:rPr>
        <w:t>, в результате проведения обмеров на основании данных организации, осуществившей техническую инвентаризацию и технический учет Квартиры, если Фактическое значение Общей приведенной площади Квартиры превысит или окажется меньше проектного</w:t>
      </w:r>
      <w:r>
        <w:rPr>
          <w:rFonts w:eastAsia="Calibri"/>
          <w:sz w:val="18"/>
          <w:lang w:eastAsia="en-US" w:bidi="ar-SA"/>
        </w:rPr>
        <w:t xml:space="preserve"> значения этой площади, указанной в </w:t>
      </w:r>
      <w:r>
        <w:rPr>
          <w:rFonts w:eastAsia="Calibri"/>
          <w:b/>
          <w:sz w:val="18"/>
          <w:lang w:eastAsia="en-US" w:bidi="ar-SA"/>
        </w:rPr>
        <w:t>п.2.2.</w:t>
      </w:r>
      <w:r>
        <w:rPr>
          <w:rFonts w:eastAsia="Calibri"/>
          <w:sz w:val="18"/>
          <w:lang w:eastAsia="en-US" w:bidi="ar-SA"/>
        </w:rPr>
        <w:t xml:space="preserve"> Договора более чем на </w:t>
      </w:r>
      <w:r>
        <w:rPr>
          <w:rFonts w:eastAsia="Calibri"/>
          <w:b/>
          <w:sz w:val="18"/>
          <w:lang w:eastAsia="en-US" w:bidi="ar-SA"/>
        </w:rPr>
        <w:t>1,0</w:t>
      </w:r>
      <w:r>
        <w:rPr>
          <w:rFonts w:eastAsia="Calibri"/>
          <w:sz w:val="18"/>
          <w:lang w:eastAsia="en-US" w:bidi="ar-SA"/>
        </w:rPr>
        <w:t xml:space="preserve"> (</w:t>
      </w:r>
      <w:r>
        <w:rPr>
          <w:rFonts w:eastAsia="Calibri"/>
          <w:b/>
          <w:i/>
          <w:sz w:val="18"/>
          <w:lang w:eastAsia="en-US" w:bidi="ar-SA"/>
        </w:rPr>
        <w:t>Один</w:t>
      </w:r>
      <w:r>
        <w:rPr>
          <w:rFonts w:eastAsia="Calibri"/>
          <w:sz w:val="18"/>
          <w:lang w:eastAsia="en-US" w:bidi="ar-SA"/>
        </w:rPr>
        <w:t xml:space="preserve">) </w:t>
      </w:r>
      <w:r>
        <w:rPr>
          <w:rFonts w:eastAsia="Calibri"/>
          <w:b/>
          <w:sz w:val="18"/>
          <w:lang w:eastAsia="en-US" w:bidi="ar-SA"/>
        </w:rPr>
        <w:t>квадратный метр.</w:t>
      </w:r>
      <w:r>
        <w:rPr>
          <w:rFonts w:eastAsia="Calibri"/>
          <w:sz w:val="18"/>
          <w:lang w:eastAsia="en-US" w:bidi="ar-SA"/>
        </w:rPr>
        <w:t xml:space="preserve"> </w:t>
      </w:r>
    </w:p>
    <w:p w14:paraId="16E8D0D1" w14:textId="77777777" w:rsidR="00DA11C4" w:rsidRDefault="00494489">
      <w:pPr>
        <w:pStyle w:val="afc"/>
        <w:widowControl/>
        <w:numPr>
          <w:ilvl w:val="1"/>
          <w:numId w:val="11"/>
        </w:numPr>
        <w:tabs>
          <w:tab w:val="left" w:pos="0"/>
          <w:tab w:val="left" w:pos="426"/>
          <w:tab w:val="left" w:pos="1560"/>
        </w:tabs>
        <w:ind w:left="0" w:firstLine="0"/>
        <w:contextualSpacing/>
        <w:rPr>
          <w:rFonts w:eastAsia="Calibri"/>
          <w:sz w:val="18"/>
          <w:lang w:eastAsia="en-US" w:bidi="ar-SA"/>
        </w:rPr>
      </w:pPr>
      <w:r>
        <w:rPr>
          <w:rFonts w:eastAsia="Calibri"/>
          <w:lang w:eastAsia="en-US" w:bidi="ar-SA"/>
        </w:rPr>
        <w:t xml:space="preserve"> </w:t>
      </w:r>
      <w:r>
        <w:rPr>
          <w:rFonts w:eastAsia="Calibri"/>
          <w:sz w:val="18"/>
          <w:lang w:eastAsia="en-US" w:bidi="ar-SA"/>
        </w:rPr>
        <w:t xml:space="preserve"> При наступлении обстоятельств, указанных в п. </w:t>
      </w:r>
      <w:r>
        <w:rPr>
          <w:rFonts w:eastAsia="Calibri"/>
          <w:b/>
          <w:sz w:val="18"/>
          <w:lang w:eastAsia="en-US" w:bidi="ar-SA"/>
        </w:rPr>
        <w:t>3.9</w:t>
      </w:r>
      <w:r>
        <w:rPr>
          <w:rFonts w:eastAsia="Calibri"/>
          <w:sz w:val="18"/>
          <w:lang w:eastAsia="en-US" w:bidi="ar-SA"/>
        </w:rPr>
        <w:t xml:space="preserve">. настоящего Договора, цена Договора увеличивается или, соответственно уменьшается на сумму, определяемую как произведение указанной в </w:t>
      </w:r>
      <w:r>
        <w:rPr>
          <w:rFonts w:eastAsia="Calibri"/>
          <w:b/>
          <w:sz w:val="18"/>
          <w:lang w:eastAsia="en-US" w:bidi="ar-SA"/>
        </w:rPr>
        <w:t>п.3.4</w:t>
      </w:r>
      <w:r>
        <w:rPr>
          <w:rFonts w:eastAsia="Calibri"/>
          <w:sz w:val="18"/>
          <w:lang w:eastAsia="en-US" w:bidi="ar-SA"/>
        </w:rPr>
        <w:t>. Договора цены одного квадратного метра общей приведенной площади Квартиры на разницу между фактическим и проектным</w:t>
      </w:r>
      <w:r>
        <w:rPr>
          <w:rFonts w:eastAsia="Calibri"/>
          <w:sz w:val="18"/>
          <w:lang w:eastAsia="en-US" w:bidi="ar-SA"/>
        </w:rPr>
        <w:t xml:space="preserve"> значением общей приведенной площади Квартиры.</w:t>
      </w:r>
    </w:p>
    <w:p w14:paraId="7C9FA835" w14:textId="77777777" w:rsidR="00DA11C4" w:rsidRDefault="00494489">
      <w:pPr>
        <w:pStyle w:val="afc"/>
        <w:widowControl/>
        <w:numPr>
          <w:ilvl w:val="1"/>
          <w:numId w:val="11"/>
        </w:numPr>
        <w:tabs>
          <w:tab w:val="left" w:pos="0"/>
          <w:tab w:val="left" w:pos="426"/>
          <w:tab w:val="left" w:pos="1560"/>
        </w:tabs>
        <w:ind w:left="0" w:firstLine="0"/>
        <w:contextualSpacing/>
        <w:rPr>
          <w:rFonts w:eastAsia="Calibri"/>
          <w:sz w:val="18"/>
          <w:lang w:eastAsia="en-US" w:bidi="ar-SA"/>
        </w:rPr>
      </w:pPr>
      <w:r>
        <w:rPr>
          <w:rFonts w:eastAsia="Calibri"/>
          <w:sz w:val="18"/>
          <w:lang w:eastAsia="en-US" w:bidi="ar-SA"/>
        </w:rPr>
        <w:t xml:space="preserve"> После проведения техни</w:t>
      </w:r>
      <w:r>
        <w:rPr>
          <w:rFonts w:eastAsia="Calibri"/>
          <w:sz w:val="18"/>
          <w:lang w:eastAsia="en-US" w:bidi="ar-SA"/>
        </w:rPr>
        <w:softHyphen/>
        <w:t xml:space="preserve">ческой инвентаризации Объекта долевого строительства Застройщик, при наличии обстоятельств, указанных в </w:t>
      </w:r>
      <w:r>
        <w:rPr>
          <w:rFonts w:eastAsia="Calibri"/>
          <w:b/>
          <w:sz w:val="18"/>
          <w:szCs w:val="18"/>
          <w:lang w:eastAsia="en-US" w:bidi="ar-SA"/>
        </w:rPr>
        <w:t>3.12., 3.13.</w:t>
      </w:r>
      <w:r>
        <w:rPr>
          <w:rFonts w:eastAsia="Calibri"/>
          <w:b/>
          <w:sz w:val="18"/>
          <w:lang w:eastAsia="en-US" w:bidi="ar-SA"/>
        </w:rPr>
        <w:t xml:space="preserve"> </w:t>
      </w:r>
      <w:r>
        <w:rPr>
          <w:rFonts w:eastAsia="Calibri"/>
          <w:sz w:val="18"/>
          <w:lang w:eastAsia="en-US" w:bidi="ar-SA"/>
        </w:rPr>
        <w:t>Договора, направляет Участнику уведомление о прове</w:t>
      </w:r>
      <w:r>
        <w:rPr>
          <w:rFonts w:eastAsia="Calibri"/>
          <w:sz w:val="18"/>
          <w:lang w:eastAsia="en-US" w:bidi="ar-SA"/>
        </w:rPr>
        <w:softHyphen/>
        <w:t>дении окончательн</w:t>
      </w:r>
      <w:r>
        <w:rPr>
          <w:rFonts w:eastAsia="Calibri"/>
          <w:sz w:val="18"/>
          <w:lang w:eastAsia="en-US" w:bidi="ar-SA"/>
        </w:rPr>
        <w:t>ых расчетов по Договору в связи с увеличением или, соответственно уменьшением Фактической общей приведенной площади Квартиры относительно ее проектного значения.</w:t>
      </w:r>
    </w:p>
    <w:p w14:paraId="1404E1A2" w14:textId="77777777" w:rsidR="00DA11C4" w:rsidRDefault="00494489">
      <w:pPr>
        <w:pStyle w:val="afc"/>
        <w:widowControl/>
        <w:numPr>
          <w:ilvl w:val="1"/>
          <w:numId w:val="11"/>
        </w:numPr>
        <w:tabs>
          <w:tab w:val="left" w:pos="0"/>
          <w:tab w:val="left" w:pos="426"/>
          <w:tab w:val="left" w:pos="1560"/>
        </w:tabs>
        <w:ind w:left="0" w:firstLine="0"/>
        <w:contextualSpacing/>
        <w:rPr>
          <w:rFonts w:eastAsia="Calibri"/>
          <w:sz w:val="18"/>
          <w:lang w:eastAsia="en-US" w:bidi="ar-SA"/>
        </w:rPr>
      </w:pPr>
      <w:r>
        <w:rPr>
          <w:rFonts w:eastAsia="Calibri"/>
          <w:sz w:val="18"/>
          <w:lang w:eastAsia="en-US" w:bidi="ar-SA"/>
        </w:rPr>
        <w:t>В случае превышения фактического значения общей приведенной площади Квартиры, по отношению к п</w:t>
      </w:r>
      <w:r>
        <w:rPr>
          <w:rFonts w:eastAsia="Calibri"/>
          <w:sz w:val="18"/>
          <w:lang w:eastAsia="en-US" w:bidi="ar-SA"/>
        </w:rPr>
        <w:t>роектному значению, Участник доплачивает возникшую разницу в течение 5 (Пяти) рабочих дней со дня получения соответствующего уведомления от Застройщика, но не позднее дня подписания Сторонами Акта приема-передачи Квартиры. В назначении платежа в обязательн</w:t>
      </w:r>
      <w:r>
        <w:rPr>
          <w:rFonts w:eastAsia="Calibri"/>
          <w:sz w:val="18"/>
          <w:lang w:eastAsia="en-US" w:bidi="ar-SA"/>
        </w:rPr>
        <w:t xml:space="preserve">ом порядке указываются: реквизиты настоящего Договора (номер и дата) и фамилия, имя, отчество Участника. При этом, доплата Цены Договора осуществляется Участником долевого строительства путем перечисления денежных средств на </w:t>
      </w:r>
      <w:r>
        <w:rPr>
          <w:rFonts w:eastAsia="Calibri"/>
          <w:color w:val="0000FF"/>
          <w:sz w:val="18"/>
          <w:lang w:eastAsia="en-US" w:bidi="ar-SA"/>
        </w:rPr>
        <w:t xml:space="preserve">Залоговый счет Застройщика </w:t>
      </w:r>
      <w:r>
        <w:rPr>
          <w:b/>
          <w:bCs/>
          <w:color w:val="0000FF"/>
          <w:sz w:val="18"/>
          <w:szCs w:val="18"/>
        </w:rPr>
        <w:t>№</w:t>
      </w:r>
      <w:r>
        <w:rPr>
          <w:b/>
          <w:bCs/>
          <w:color w:val="FF0000"/>
          <w:sz w:val="18"/>
          <w:szCs w:val="18"/>
        </w:rPr>
        <w:t xml:space="preserve"> </w:t>
      </w:r>
      <w:r>
        <w:rPr>
          <w:rFonts w:eastAsiaTheme="minorHAnsi"/>
          <w:b/>
          <w:bCs/>
          <w:color w:val="0000FF"/>
          <w:sz w:val="18"/>
          <w:szCs w:val="18"/>
          <w:lang w:eastAsia="en-US" w:bidi="ar-SA"/>
        </w:rPr>
        <w:t>__</w:t>
      </w:r>
      <w:r>
        <w:rPr>
          <w:rFonts w:eastAsiaTheme="minorHAnsi"/>
          <w:b/>
          <w:bCs/>
          <w:color w:val="0000FF"/>
          <w:sz w:val="18"/>
          <w:szCs w:val="18"/>
          <w:lang w:eastAsia="en-US" w:bidi="ar-SA"/>
        </w:rPr>
        <w:t>_______________________</w:t>
      </w:r>
      <w:r>
        <w:rPr>
          <w:bCs/>
          <w:color w:val="0000FF"/>
          <w:sz w:val="18"/>
          <w:szCs w:val="18"/>
        </w:rPr>
        <w:t xml:space="preserve">, </w:t>
      </w:r>
      <w:r>
        <w:rPr>
          <w:bCs/>
          <w:sz w:val="18"/>
          <w:szCs w:val="18"/>
        </w:rPr>
        <w:t>открытый Застройщиком у Эскроу-агента для размещения средств от продажи объектов строительства, поступающих после Даты раскрытия счетов ЭСКРОУ</w:t>
      </w:r>
      <w:r>
        <w:rPr>
          <w:rFonts w:eastAsia="Calibri"/>
          <w:sz w:val="18"/>
          <w:lang w:eastAsia="en-US" w:bidi="ar-SA"/>
        </w:rPr>
        <w:t xml:space="preserve">. </w:t>
      </w:r>
    </w:p>
    <w:p w14:paraId="1A50B861" w14:textId="77777777" w:rsidR="00DA11C4" w:rsidRDefault="00494489">
      <w:pPr>
        <w:pStyle w:val="afc"/>
        <w:widowControl/>
        <w:numPr>
          <w:ilvl w:val="1"/>
          <w:numId w:val="11"/>
        </w:numPr>
        <w:tabs>
          <w:tab w:val="left" w:pos="0"/>
          <w:tab w:val="left" w:pos="426"/>
          <w:tab w:val="left" w:pos="1560"/>
        </w:tabs>
        <w:ind w:left="0" w:firstLine="0"/>
        <w:contextualSpacing/>
        <w:rPr>
          <w:rFonts w:eastAsia="Calibri"/>
          <w:sz w:val="18"/>
          <w:lang w:eastAsia="en-US" w:bidi="ar-SA"/>
        </w:rPr>
      </w:pPr>
      <w:r>
        <w:rPr>
          <w:rFonts w:eastAsia="Calibri"/>
          <w:sz w:val="18"/>
          <w:lang w:eastAsia="en-US" w:bidi="ar-SA"/>
        </w:rPr>
        <w:t xml:space="preserve"> В случае уменьшения фактического значения общей приведенной площади Квартиры, по отно</w:t>
      </w:r>
      <w:r>
        <w:rPr>
          <w:rFonts w:eastAsia="Calibri"/>
          <w:sz w:val="18"/>
          <w:lang w:eastAsia="en-US" w:bidi="ar-SA"/>
        </w:rPr>
        <w:t>ше</w:t>
      </w:r>
      <w:r>
        <w:rPr>
          <w:rFonts w:eastAsia="Calibri"/>
          <w:sz w:val="18"/>
          <w:lang w:eastAsia="en-US" w:bidi="ar-SA"/>
        </w:rPr>
        <w:softHyphen/>
        <w:t>нию к проектному значению, возврат соответствующей суммы осуществляется Застройщиком в течение 30 (трид</w:t>
      </w:r>
      <w:r>
        <w:rPr>
          <w:rFonts w:eastAsia="Calibri"/>
          <w:sz w:val="18"/>
          <w:lang w:eastAsia="en-US" w:bidi="ar-SA"/>
        </w:rPr>
        <w:softHyphen/>
        <w:t>цати) календарных дней со дня получения от Участника письменного заявления путем перечисления де</w:t>
      </w:r>
      <w:r>
        <w:rPr>
          <w:rFonts w:eastAsia="Calibri"/>
          <w:sz w:val="18"/>
          <w:lang w:eastAsia="en-US" w:bidi="ar-SA"/>
        </w:rPr>
        <w:softHyphen/>
        <w:t>нежных средств на счет Участника. В заявлении должны</w:t>
      </w:r>
      <w:r>
        <w:rPr>
          <w:rFonts w:eastAsia="Calibri"/>
          <w:sz w:val="18"/>
          <w:lang w:eastAsia="en-US" w:bidi="ar-SA"/>
        </w:rPr>
        <w:t xml:space="preserve"> быть полностью указаны реквизиты банковского счета и к за</w:t>
      </w:r>
      <w:r>
        <w:rPr>
          <w:rFonts w:eastAsia="Calibri"/>
          <w:sz w:val="18"/>
          <w:lang w:eastAsia="en-US" w:bidi="ar-SA"/>
        </w:rPr>
        <w:softHyphen/>
        <w:t>явлению приложен оригинал справки банка об открытии такого счета.</w:t>
      </w:r>
    </w:p>
    <w:p w14:paraId="25BE2161" w14:textId="77777777" w:rsidR="00DA11C4" w:rsidRDefault="00494489">
      <w:pPr>
        <w:pStyle w:val="afc"/>
        <w:widowControl/>
        <w:numPr>
          <w:ilvl w:val="1"/>
          <w:numId w:val="11"/>
        </w:numPr>
        <w:tabs>
          <w:tab w:val="left" w:pos="0"/>
          <w:tab w:val="left" w:pos="426"/>
          <w:tab w:val="left" w:pos="1560"/>
        </w:tabs>
        <w:ind w:left="0" w:firstLine="0"/>
        <w:contextualSpacing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lang w:eastAsia="en-US" w:bidi="ar-SA"/>
        </w:rPr>
        <w:t xml:space="preserve"> Стороны не составляют и не подписывают каких-либо дополнительных соглашений к настоящему договору по поводу исполнения обязанносте</w:t>
      </w:r>
      <w:r>
        <w:rPr>
          <w:rFonts w:eastAsia="Calibri"/>
          <w:sz w:val="18"/>
          <w:lang w:eastAsia="en-US" w:bidi="ar-SA"/>
        </w:rPr>
        <w:t xml:space="preserve">й, предусмотренных пунктами </w:t>
      </w:r>
      <w:r>
        <w:rPr>
          <w:rFonts w:eastAsia="Calibri"/>
          <w:b/>
          <w:sz w:val="18"/>
          <w:szCs w:val="18"/>
          <w:lang w:eastAsia="en-US" w:bidi="ar-SA"/>
        </w:rPr>
        <w:t xml:space="preserve">3.12., 3.13. </w:t>
      </w:r>
      <w:r>
        <w:rPr>
          <w:rFonts w:eastAsia="Calibri"/>
          <w:sz w:val="18"/>
          <w:lang w:eastAsia="en-US" w:bidi="ar-SA"/>
        </w:rPr>
        <w:t>настоящего Договора. Такие изменения не являются существенным изменением условий договора участия в долевом строительстве.</w:t>
      </w:r>
    </w:p>
    <w:p w14:paraId="0A134C4D" w14:textId="77777777" w:rsidR="00DA11C4" w:rsidRDefault="00494489">
      <w:pPr>
        <w:pStyle w:val="afc"/>
        <w:numPr>
          <w:ilvl w:val="1"/>
          <w:numId w:val="11"/>
        </w:numPr>
        <w:ind w:left="0" w:firstLine="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В случае несоблюдения Участником срока уплаты Цены настоящего Договора (п. 3.7.8 Договора), </w:t>
      </w:r>
      <w:r>
        <w:rPr>
          <w:rFonts w:eastAsia="Calibri"/>
          <w:sz w:val="18"/>
          <w:szCs w:val="18"/>
          <w:lang w:eastAsia="en-US" w:bidi="ar-SA"/>
        </w:rPr>
        <w:t xml:space="preserve">после получения разрешения на ввод Объекта в эксплуатацию, окончательный расчет осуществляется Участником путем уплаты денежных средств на </w:t>
      </w:r>
      <w:r>
        <w:rPr>
          <w:rFonts w:eastAsia="Calibri"/>
          <w:color w:val="0000FF"/>
          <w:sz w:val="18"/>
          <w:szCs w:val="18"/>
          <w:lang w:eastAsia="en-US" w:bidi="ar-SA"/>
        </w:rPr>
        <w:t xml:space="preserve">Залоговый счет № </w:t>
      </w:r>
      <w:r>
        <w:rPr>
          <w:rFonts w:eastAsiaTheme="minorHAnsi"/>
          <w:b/>
          <w:bCs/>
          <w:color w:val="0000FF"/>
          <w:sz w:val="18"/>
          <w:szCs w:val="18"/>
          <w:lang w:eastAsia="en-US" w:bidi="ar-SA"/>
        </w:rPr>
        <w:t>_________________________</w:t>
      </w:r>
      <w:r>
        <w:rPr>
          <w:rFonts w:eastAsia="Calibri"/>
          <w:color w:val="0000FF"/>
          <w:sz w:val="18"/>
          <w:szCs w:val="18"/>
          <w:lang w:eastAsia="en-US" w:bidi="ar-SA"/>
        </w:rPr>
        <w:t xml:space="preserve">,  </w:t>
      </w:r>
      <w:r>
        <w:rPr>
          <w:rFonts w:eastAsia="Calibri"/>
          <w:sz w:val="18"/>
          <w:szCs w:val="18"/>
          <w:lang w:eastAsia="en-US" w:bidi="ar-SA"/>
        </w:rPr>
        <w:t xml:space="preserve">открытый Застройщиком у Эскроу-агента для размещения средств от </w:t>
      </w:r>
      <w:r>
        <w:rPr>
          <w:rFonts w:eastAsia="Calibri"/>
          <w:sz w:val="18"/>
          <w:szCs w:val="18"/>
          <w:lang w:eastAsia="en-US" w:bidi="ar-SA"/>
        </w:rPr>
        <w:t>продажи объектов долевого строительства, поступающих после Даты раскрытия Счетов ЭСКРОУ. При этом, в назначении платежа в обязательном порядке указываются: реквизиты настоящего Договора (номер и дата) и фамилия, имя, отчество Участника долевого строительст</w:t>
      </w:r>
      <w:r>
        <w:rPr>
          <w:rFonts w:eastAsia="Calibri"/>
          <w:sz w:val="18"/>
          <w:szCs w:val="18"/>
          <w:lang w:eastAsia="en-US" w:bidi="ar-SA"/>
        </w:rPr>
        <w:t>ва.</w:t>
      </w:r>
    </w:p>
    <w:p w14:paraId="2162D315" w14:textId="77777777" w:rsidR="00DA11C4" w:rsidRDefault="00494489">
      <w:pPr>
        <w:pStyle w:val="afc"/>
        <w:widowControl/>
        <w:numPr>
          <w:ilvl w:val="1"/>
          <w:numId w:val="11"/>
        </w:numPr>
        <w:tabs>
          <w:tab w:val="left" w:pos="0"/>
          <w:tab w:val="left" w:pos="426"/>
        </w:tabs>
        <w:spacing w:line="259" w:lineRule="auto"/>
        <w:ind w:left="0" w:firstLine="0"/>
        <w:contextualSpacing/>
        <w:rPr>
          <w:rFonts w:eastAsia="Calibri"/>
          <w:sz w:val="18"/>
          <w:szCs w:val="18"/>
          <w:lang w:eastAsia="en-US" w:bidi="ar-SA"/>
        </w:rPr>
      </w:pPr>
      <w:r>
        <w:rPr>
          <w:sz w:val="18"/>
          <w:szCs w:val="18"/>
        </w:rPr>
        <w:t>По договорам участия в долевом строительстве, заключенным после получения разрешения на ввод Объекта недвижимости в эксплуатацию и до осуществления государственного кадастрового учета Объекта недвижимости Цена Договора должна быть оплачена Участником едино</w:t>
      </w:r>
      <w:r>
        <w:rPr>
          <w:sz w:val="18"/>
          <w:szCs w:val="18"/>
        </w:rPr>
        <w:t xml:space="preserve">временно в размере всей суммы, после государственной регистрации договора участия в долевом строительстве (оплата в рассрочку или частями не допускается), путем перечисления денежных средств на </w:t>
      </w:r>
      <w:r>
        <w:rPr>
          <w:color w:val="0000FF"/>
          <w:sz w:val="18"/>
          <w:szCs w:val="18"/>
        </w:rPr>
        <w:t xml:space="preserve">Залоговый счет Застройщика № </w:t>
      </w:r>
      <w:r>
        <w:rPr>
          <w:rFonts w:eastAsiaTheme="minorHAnsi"/>
          <w:b/>
          <w:bCs/>
          <w:color w:val="0000FF"/>
          <w:sz w:val="18"/>
          <w:szCs w:val="18"/>
          <w:lang w:eastAsia="en-US" w:bidi="ar-SA"/>
        </w:rPr>
        <w:t>________________________</w:t>
      </w:r>
      <w:r>
        <w:rPr>
          <w:sz w:val="18"/>
          <w:szCs w:val="18"/>
        </w:rPr>
        <w:t>, открыты</w:t>
      </w:r>
      <w:r>
        <w:rPr>
          <w:sz w:val="18"/>
          <w:szCs w:val="18"/>
        </w:rPr>
        <w:t>й Застройщиком в РНКБ Банк (ПАО) (для размещения средств от продажи Объектов долевого строительства, поступающих после даты раскрытия счета эскроу), права по которым переданы в залог РНКБ Банк (ПАО).</w:t>
      </w:r>
      <w:r>
        <w:rPr>
          <w:rFonts w:eastAsia="Calibri"/>
          <w:sz w:val="18"/>
          <w:szCs w:val="18"/>
          <w:lang w:eastAsia="en-US" w:bidi="ar-SA"/>
        </w:rPr>
        <w:t xml:space="preserve">   </w:t>
      </w:r>
    </w:p>
    <w:p w14:paraId="67488D71" w14:textId="77777777" w:rsidR="00DA11C4" w:rsidRDefault="00DA11C4">
      <w:pPr>
        <w:jc w:val="both"/>
        <w:rPr>
          <w:rFonts w:eastAsia="Calibri"/>
          <w:sz w:val="18"/>
          <w:szCs w:val="18"/>
          <w:lang w:eastAsia="en-US" w:bidi="ar-SA"/>
        </w:rPr>
      </w:pPr>
    </w:p>
    <w:p w14:paraId="65670675" w14:textId="77777777" w:rsidR="00DA11C4" w:rsidRDefault="00494489">
      <w:pPr>
        <w:pStyle w:val="afc"/>
        <w:widowControl/>
        <w:numPr>
          <w:ilvl w:val="0"/>
          <w:numId w:val="12"/>
        </w:numPr>
        <w:tabs>
          <w:tab w:val="left" w:pos="0"/>
          <w:tab w:val="left" w:pos="426"/>
          <w:tab w:val="left" w:pos="1560"/>
        </w:tabs>
        <w:contextualSpacing/>
        <w:jc w:val="center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ПОРЯДОК ПРИЕМА-ПЕРЕДАЧИ ОБЪЕКТА ДОЛЕВОГО СТРОИТЕЛЬСТ</w:t>
      </w:r>
      <w:r>
        <w:rPr>
          <w:rFonts w:eastAsia="Calibri"/>
          <w:b/>
          <w:sz w:val="18"/>
          <w:szCs w:val="18"/>
          <w:lang w:eastAsia="en-US" w:bidi="ar-SA"/>
        </w:rPr>
        <w:t>ВА</w:t>
      </w:r>
    </w:p>
    <w:p w14:paraId="3C6FB19D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contextualSpacing/>
        <w:rPr>
          <w:rFonts w:eastAsia="Calibri"/>
          <w:sz w:val="18"/>
          <w:szCs w:val="18"/>
          <w:lang w:eastAsia="en-US" w:bidi="ar-SA"/>
        </w:rPr>
      </w:pPr>
    </w:p>
    <w:p w14:paraId="23FD9839" w14:textId="77777777" w:rsidR="00DA11C4" w:rsidRDefault="00494489">
      <w:pPr>
        <w:pStyle w:val="afc"/>
        <w:numPr>
          <w:ilvl w:val="1"/>
          <w:numId w:val="12"/>
        </w:numPr>
        <w:tabs>
          <w:tab w:val="left" w:pos="0"/>
          <w:tab w:val="left" w:pos="284"/>
        </w:tabs>
        <w:ind w:left="0" w:firstLine="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Обязательства Застройщика передать Квартиру Участнику возникает не ранее оплаты в полном объеме Участником Цены Договора.  </w:t>
      </w:r>
    </w:p>
    <w:p w14:paraId="52C5816C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По окончании строительства, Многоквартирному жилому дому будут присвоены почтовый адрес и номер в соответствии с поряд</w:t>
      </w:r>
      <w:r>
        <w:rPr>
          <w:rFonts w:eastAsia="Calibri"/>
          <w:sz w:val="18"/>
          <w:szCs w:val="18"/>
          <w:lang w:eastAsia="en-US" w:bidi="ar-SA"/>
        </w:rPr>
        <w:softHyphen/>
        <w:t>ком, уста</w:t>
      </w:r>
      <w:r>
        <w:rPr>
          <w:rFonts w:eastAsia="Calibri"/>
          <w:sz w:val="18"/>
          <w:szCs w:val="18"/>
          <w:lang w:eastAsia="en-US" w:bidi="ar-SA"/>
        </w:rPr>
        <w:t>новленным действующим законодательством Российской Федерации. Фактическая общая площадь Квартиры подлежит уточнению в соответствии с данными кадастрового учета (технического учета и технической инвентаризации). Почтовый адрес Многоквартирного жилого дома у</w:t>
      </w:r>
      <w:r>
        <w:rPr>
          <w:rFonts w:eastAsia="Calibri"/>
          <w:sz w:val="18"/>
          <w:szCs w:val="18"/>
          <w:lang w:eastAsia="en-US" w:bidi="ar-SA"/>
        </w:rPr>
        <w:t>казывается в акте приема-передачи. Номер Квартиры и Общая пло</w:t>
      </w:r>
      <w:r>
        <w:rPr>
          <w:rFonts w:eastAsia="Calibri"/>
          <w:sz w:val="18"/>
          <w:szCs w:val="18"/>
          <w:lang w:eastAsia="en-US" w:bidi="ar-SA"/>
        </w:rPr>
        <w:softHyphen/>
        <w:t>щадь Квартиры по данным кадастрового учета указываются в Акте приема-пере</w:t>
      </w:r>
      <w:r>
        <w:rPr>
          <w:rFonts w:eastAsia="Calibri"/>
          <w:sz w:val="18"/>
          <w:szCs w:val="18"/>
          <w:lang w:eastAsia="en-US" w:bidi="ar-SA"/>
        </w:rPr>
        <w:softHyphen/>
        <w:t>дачи.</w:t>
      </w:r>
    </w:p>
    <w:p w14:paraId="7E02E758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Риск случайной гибели или случайного повреждения Квартиры до ее передачи по Акту приема-передачи Участ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нику несет </w:t>
      </w:r>
      <w:r>
        <w:rPr>
          <w:rFonts w:eastAsia="Calibri"/>
          <w:sz w:val="18"/>
          <w:szCs w:val="18"/>
          <w:lang w:eastAsia="en-US" w:bidi="ar-SA"/>
        </w:rPr>
        <w:t>Застройщик.</w:t>
      </w:r>
    </w:p>
    <w:p w14:paraId="50721660" w14:textId="77777777" w:rsidR="00DA11C4" w:rsidRDefault="00494489">
      <w:pPr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Стороны соглашаются, что если в соответствии с Федеральным законом № 214-ФЗ и/или условиями Договора Застройщик направляет уведомление Участнику, то датой получения такого уведомления являются:</w:t>
      </w:r>
    </w:p>
    <w:p w14:paraId="43D14102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Применительно к передаче Квартиры наиболее ранняя </w:t>
      </w:r>
      <w:r>
        <w:rPr>
          <w:rFonts w:eastAsia="Calibri"/>
          <w:sz w:val="18"/>
          <w:szCs w:val="18"/>
          <w:lang w:eastAsia="en-US" w:bidi="ar-SA"/>
        </w:rPr>
        <w:t>из дат:</w:t>
      </w:r>
    </w:p>
    <w:p w14:paraId="4DB7C54A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- день передачи уведомления Участнику лично, либо его представителю под расписку;</w:t>
      </w:r>
    </w:p>
    <w:p w14:paraId="1E188060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- день вручения/получения уведомления, если оно было отправлено по почте регистрируемым почто</w:t>
      </w:r>
      <w:r>
        <w:rPr>
          <w:rFonts w:eastAsia="Calibri"/>
          <w:sz w:val="18"/>
          <w:szCs w:val="18"/>
          <w:lang w:eastAsia="en-US" w:bidi="ar-SA"/>
        </w:rPr>
        <w:softHyphen/>
        <w:t>вым отправлением с описью вложения и уведомлением о вручении.</w:t>
      </w:r>
    </w:p>
    <w:p w14:paraId="2D01AA35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1560"/>
          <w:tab w:val="left" w:pos="1843"/>
        </w:tabs>
        <w:ind w:left="0" w:firstLine="0"/>
        <w:contextualSpacing/>
        <w:jc w:val="both"/>
        <w:rPr>
          <w:sz w:val="18"/>
          <w:szCs w:val="18"/>
          <w:lang w:bidi="ar-SA"/>
        </w:rPr>
      </w:pPr>
      <w:r>
        <w:rPr>
          <w:rFonts w:eastAsia="Calibri"/>
          <w:sz w:val="18"/>
          <w:szCs w:val="18"/>
          <w:lang w:eastAsia="en-US" w:bidi="ar-SA"/>
        </w:rPr>
        <w:t>Участник обязуется после окончания строительных работ и получения Разрешения на ввод в эксплуата</w:t>
      </w:r>
      <w:r>
        <w:rPr>
          <w:rFonts w:eastAsia="Calibri"/>
          <w:sz w:val="18"/>
          <w:szCs w:val="18"/>
          <w:lang w:eastAsia="en-US" w:bidi="ar-SA"/>
        </w:rPr>
        <w:softHyphen/>
        <w:t>цию Объекта принять Квартиру по Акту приема-передачи не позднее 15 (пятнадцати) дней с даты получения соответствующего уведомления от Застройщика.</w:t>
      </w:r>
    </w:p>
    <w:p w14:paraId="33EB8A19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1560"/>
          <w:tab w:val="left" w:pos="1843"/>
        </w:tabs>
        <w:ind w:left="0" w:firstLine="0"/>
        <w:contextualSpacing/>
        <w:jc w:val="both"/>
        <w:rPr>
          <w:sz w:val="18"/>
          <w:szCs w:val="18"/>
          <w:lang w:bidi="ar-SA"/>
        </w:rPr>
      </w:pPr>
      <w:r>
        <w:rPr>
          <w:sz w:val="18"/>
          <w:szCs w:val="18"/>
          <w:lang w:bidi="ar-SA"/>
        </w:rPr>
        <w:t>При передаче</w:t>
      </w:r>
      <w:r>
        <w:rPr>
          <w:sz w:val="18"/>
          <w:szCs w:val="18"/>
          <w:lang w:bidi="ar-SA"/>
        </w:rPr>
        <w:t xml:space="preserve">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строительства, содержащую необходимую и достоверную информацию о правилах и об </w:t>
      </w:r>
      <w:r>
        <w:rPr>
          <w:sz w:val="18"/>
          <w:szCs w:val="18"/>
          <w:lang w:bidi="ar-SA"/>
        </w:rPr>
        <w:lastRenderedPageBreak/>
        <w:t>условиях эффективного и безопасного его и</w:t>
      </w:r>
      <w:r>
        <w:rPr>
          <w:sz w:val="18"/>
          <w:szCs w:val="18"/>
          <w:lang w:bidi="ar-SA"/>
        </w:rPr>
        <w:t>спользования, сроке службы объекта долевого строительства и входящих в его состав элементов отделки, систем инженерно-технического обеспечения, конструктивных элементов, изделий (далее - инструкция по эксплуатации объекта долевого строительства).</w:t>
      </w:r>
    </w:p>
    <w:p w14:paraId="6E1DA890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1560"/>
          <w:tab w:val="left" w:pos="1843"/>
        </w:tabs>
        <w:ind w:left="0" w:firstLine="0"/>
        <w:contextualSpacing/>
        <w:jc w:val="both"/>
        <w:rPr>
          <w:sz w:val="18"/>
          <w:szCs w:val="18"/>
          <w:lang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В случае </w:t>
      </w:r>
      <w:r>
        <w:rPr>
          <w:rFonts w:eastAsia="Calibri"/>
          <w:sz w:val="18"/>
          <w:szCs w:val="18"/>
          <w:lang w:eastAsia="en-US" w:bidi="ar-SA"/>
        </w:rPr>
        <w:t>выявления при осмотре Квартиры несоответствия ее характеристик как Объекта долевого строительства усло</w:t>
      </w:r>
      <w:r>
        <w:rPr>
          <w:rFonts w:eastAsia="Calibri"/>
          <w:sz w:val="18"/>
          <w:szCs w:val="18"/>
          <w:lang w:eastAsia="en-US" w:bidi="ar-SA"/>
        </w:rPr>
        <w:softHyphen/>
        <w:t>виям Договора, Стороны, одновременно с подписанием акта приема-передачи Объекта долевого строительства со</w:t>
      </w:r>
      <w:r>
        <w:rPr>
          <w:rFonts w:eastAsia="Calibri"/>
          <w:sz w:val="18"/>
          <w:szCs w:val="18"/>
          <w:lang w:eastAsia="en-US" w:bidi="ar-SA"/>
        </w:rPr>
        <w:softHyphen/>
        <w:t>ставляют Акт несоответствия, включающий перечен</w:t>
      </w:r>
      <w:r>
        <w:rPr>
          <w:rFonts w:eastAsia="Calibri"/>
          <w:sz w:val="18"/>
          <w:szCs w:val="18"/>
          <w:lang w:eastAsia="en-US" w:bidi="ar-SA"/>
        </w:rPr>
        <w:t>ь дефектов и/или недостатков Объекта долевого строительства, с указанием срока их устранения Застройщиком. Срок устранения Застройщиком дефектов и/или недостатков не должен превышать 20 (двадцати) календарных дней с момента составления Акта несоответствия.</w:t>
      </w:r>
    </w:p>
    <w:p w14:paraId="02D88118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1560"/>
          <w:tab w:val="left" w:pos="1843"/>
        </w:tabs>
        <w:ind w:left="0" w:firstLine="0"/>
        <w:contextualSpacing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>При наличии у Участника замечаний по недостаткам Объекта долевого строительства, которые не препятствуют использованию Объекта долевого строительства, Участник обязан подписать Акт приёма-передачи Квартиры.</w:t>
      </w:r>
    </w:p>
    <w:p w14:paraId="46DD3508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709"/>
          <w:tab w:val="left" w:pos="1843"/>
          <w:tab w:val="left" w:pos="9781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В соответствии с п. 6 ст. 8 Федерального закона </w:t>
      </w:r>
      <w:r>
        <w:rPr>
          <w:rFonts w:eastAsia="Calibri"/>
          <w:sz w:val="18"/>
          <w:szCs w:val="18"/>
          <w:lang w:eastAsia="en-US" w:bidi="ar-SA"/>
        </w:rPr>
        <w:t>№ 214-ФЗ при укло</w:t>
      </w:r>
      <w:r>
        <w:rPr>
          <w:rFonts w:eastAsia="Calibri"/>
          <w:sz w:val="18"/>
          <w:szCs w:val="18"/>
          <w:lang w:eastAsia="en-US" w:bidi="ar-SA"/>
        </w:rPr>
        <w:softHyphen/>
        <w:t>нении Участника от принятия Квартиры в предусмотрен</w:t>
      </w:r>
      <w:r>
        <w:rPr>
          <w:rFonts w:eastAsia="Calibri"/>
          <w:sz w:val="18"/>
          <w:szCs w:val="18"/>
          <w:lang w:eastAsia="en-US" w:bidi="ar-SA"/>
        </w:rPr>
        <w:softHyphen/>
        <w:t>ный Договором/Уведомлением срок или при необос</w:t>
      </w:r>
      <w:r>
        <w:rPr>
          <w:rFonts w:eastAsia="Calibri"/>
          <w:sz w:val="18"/>
          <w:szCs w:val="18"/>
          <w:lang w:eastAsia="en-US" w:bidi="ar-SA"/>
        </w:rPr>
        <w:softHyphen/>
        <w:t>нованном отказе Участника от принятия Квартиры За</w:t>
      </w:r>
      <w:r>
        <w:rPr>
          <w:rFonts w:eastAsia="Calibri"/>
          <w:sz w:val="18"/>
          <w:szCs w:val="18"/>
          <w:lang w:eastAsia="en-US" w:bidi="ar-SA"/>
        </w:rPr>
        <w:softHyphen/>
        <w:t>стройщик, по истечении двух месяцев со дня окончания срока, предусмотренного Догово</w:t>
      </w:r>
      <w:r>
        <w:rPr>
          <w:rFonts w:eastAsia="Calibri"/>
          <w:sz w:val="18"/>
          <w:szCs w:val="18"/>
          <w:lang w:eastAsia="en-US" w:bidi="ar-SA"/>
        </w:rPr>
        <w:softHyphen/>
        <w:t>ром/У</w:t>
      </w:r>
      <w:r>
        <w:rPr>
          <w:rFonts w:eastAsia="Calibri"/>
          <w:sz w:val="18"/>
          <w:szCs w:val="18"/>
          <w:lang w:eastAsia="en-US" w:bidi="ar-SA"/>
        </w:rPr>
        <w:t>ведомлением для передачи Квартиры Участнику, вправе соста</w:t>
      </w:r>
      <w:r>
        <w:rPr>
          <w:rFonts w:eastAsia="Calibri"/>
          <w:sz w:val="18"/>
          <w:szCs w:val="18"/>
          <w:lang w:eastAsia="en-US" w:bidi="ar-SA"/>
        </w:rPr>
        <w:softHyphen/>
        <w:t>вить од</w:t>
      </w:r>
      <w:r>
        <w:rPr>
          <w:rFonts w:eastAsia="Calibri"/>
          <w:sz w:val="18"/>
          <w:szCs w:val="18"/>
          <w:lang w:eastAsia="en-US" w:bidi="ar-SA"/>
        </w:rPr>
        <w:softHyphen/>
        <w:t>носторонний акт или иной документ о передаче Квар</w:t>
      </w:r>
      <w:r>
        <w:rPr>
          <w:rFonts w:eastAsia="Calibri"/>
          <w:sz w:val="18"/>
          <w:szCs w:val="18"/>
          <w:lang w:eastAsia="en-US" w:bidi="ar-SA"/>
        </w:rPr>
        <w:softHyphen/>
        <w:t>тиры Участнику. При этом риск случайной гибели Квар</w:t>
      </w:r>
      <w:r>
        <w:rPr>
          <w:rFonts w:eastAsia="Calibri"/>
          <w:sz w:val="18"/>
          <w:szCs w:val="18"/>
          <w:lang w:eastAsia="en-US" w:bidi="ar-SA"/>
        </w:rPr>
        <w:softHyphen/>
        <w:t>тиры признается перешедшим к Участнику со дня со</w:t>
      </w:r>
      <w:r>
        <w:rPr>
          <w:rFonts w:eastAsia="Calibri"/>
          <w:sz w:val="18"/>
          <w:szCs w:val="18"/>
          <w:lang w:eastAsia="en-US" w:bidi="ar-SA"/>
        </w:rPr>
        <w:softHyphen/>
        <w:t>ставления предусмотренных настоящим пун</w:t>
      </w:r>
      <w:r>
        <w:rPr>
          <w:rFonts w:eastAsia="Calibri"/>
          <w:sz w:val="18"/>
          <w:szCs w:val="18"/>
          <w:lang w:eastAsia="en-US" w:bidi="ar-SA"/>
        </w:rPr>
        <w:t>ктом доку</w:t>
      </w:r>
      <w:r>
        <w:rPr>
          <w:rFonts w:eastAsia="Calibri"/>
          <w:sz w:val="18"/>
          <w:szCs w:val="18"/>
          <w:lang w:eastAsia="en-US" w:bidi="ar-SA"/>
        </w:rPr>
        <w:softHyphen/>
        <w:t>ментов - одностороннего акта или иного документа о передаче Квартиры. Нарушение Участником срока при</w:t>
      </w:r>
      <w:r>
        <w:rPr>
          <w:rFonts w:eastAsia="Calibri"/>
          <w:sz w:val="18"/>
          <w:szCs w:val="18"/>
          <w:lang w:eastAsia="en-US" w:bidi="ar-SA"/>
        </w:rPr>
        <w:softHyphen/>
        <w:t>нятия Квартиры влечет обя</w:t>
      </w:r>
      <w:r>
        <w:rPr>
          <w:rFonts w:eastAsia="Calibri"/>
          <w:sz w:val="18"/>
          <w:szCs w:val="18"/>
          <w:lang w:eastAsia="en-US" w:bidi="ar-SA"/>
        </w:rPr>
        <w:softHyphen/>
        <w:t>занность Участника возме</w:t>
      </w:r>
      <w:r>
        <w:rPr>
          <w:rFonts w:eastAsia="Calibri"/>
          <w:sz w:val="18"/>
          <w:szCs w:val="18"/>
          <w:lang w:eastAsia="en-US" w:bidi="ar-SA"/>
        </w:rPr>
        <w:softHyphen/>
        <w:t>стить Застройщику расходы по содержанию Объекта долевого строительства со дня окончания срока,</w:t>
      </w:r>
      <w:r>
        <w:rPr>
          <w:rFonts w:eastAsia="Calibri"/>
          <w:sz w:val="18"/>
          <w:szCs w:val="18"/>
          <w:lang w:eastAsia="en-US" w:bidi="ar-SA"/>
        </w:rPr>
        <w:t xml:space="preserve"> преду</w:t>
      </w:r>
      <w:r>
        <w:rPr>
          <w:rFonts w:eastAsia="Calibri"/>
          <w:sz w:val="18"/>
          <w:szCs w:val="18"/>
          <w:lang w:eastAsia="en-US" w:bidi="ar-SA"/>
        </w:rPr>
        <w:softHyphen/>
        <w:t>смотренного Договором/Уведомлением для принятия Квартиры Участником.</w:t>
      </w:r>
    </w:p>
    <w:p w14:paraId="2F486068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709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Застройщик вправе не осу</w:t>
      </w:r>
      <w:r>
        <w:rPr>
          <w:rFonts w:eastAsia="Calibri"/>
          <w:sz w:val="18"/>
          <w:szCs w:val="18"/>
          <w:lang w:eastAsia="en-US" w:bidi="ar-SA"/>
        </w:rPr>
        <w:softHyphen/>
        <w:t>ществлять передачу Квартиры Участнику до момента вы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полнения Участником долевого строительства своих обязательств по полной оплате стоимости Квартиры.  </w:t>
      </w:r>
    </w:p>
    <w:p w14:paraId="06A740DD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709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Уч</w:t>
      </w:r>
      <w:r>
        <w:rPr>
          <w:rFonts w:eastAsia="Calibri"/>
          <w:sz w:val="18"/>
          <w:szCs w:val="18"/>
          <w:lang w:eastAsia="en-US" w:bidi="ar-SA"/>
        </w:rPr>
        <w:t>астник обязуется не осуществлять самостоятельно или с помощью третьих лиц переустрой</w:t>
      </w:r>
      <w:r>
        <w:rPr>
          <w:rFonts w:eastAsia="Calibri"/>
          <w:sz w:val="18"/>
          <w:szCs w:val="18"/>
          <w:lang w:eastAsia="en-US" w:bidi="ar-SA"/>
        </w:rPr>
        <w:softHyphen/>
        <w:t>ство/перепланировку (в том числе снос/установку перегородок, переустройство коммуникаций) Квартиры до регистрации права собственности на Квартиру за собой. Под переустройс</w:t>
      </w:r>
      <w:r>
        <w:rPr>
          <w:rFonts w:eastAsia="Calibri"/>
          <w:sz w:val="18"/>
          <w:szCs w:val="18"/>
          <w:lang w:eastAsia="en-US" w:bidi="ar-SA"/>
        </w:rPr>
        <w:t>твом согласно настоящему пункту Договора Стороны также понимают осуществление мероприятий, влияющих на архитектурный облик Объекта (в том числе переустройство лоджий и балконов в эркеры, установка кондиционеров, решеток, остекле</w:t>
      </w:r>
      <w:r>
        <w:rPr>
          <w:rFonts w:eastAsia="Calibri"/>
          <w:sz w:val="18"/>
          <w:szCs w:val="18"/>
          <w:lang w:eastAsia="en-US" w:bidi="ar-SA"/>
        </w:rPr>
        <w:softHyphen/>
        <w:t>ний и т.д.).</w:t>
      </w:r>
    </w:p>
    <w:p w14:paraId="597011E9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709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С момента прин</w:t>
      </w:r>
      <w:r>
        <w:rPr>
          <w:rFonts w:eastAsia="Calibri"/>
          <w:sz w:val="18"/>
          <w:szCs w:val="18"/>
          <w:lang w:eastAsia="en-US" w:bidi="ar-SA"/>
        </w:rPr>
        <w:t>ятия Объекта долевого строительства по Акту к Участнику переходит риск случай</w:t>
      </w:r>
      <w:r>
        <w:rPr>
          <w:rFonts w:eastAsia="Calibri"/>
          <w:sz w:val="18"/>
          <w:szCs w:val="18"/>
          <w:lang w:eastAsia="en-US" w:bidi="ar-SA"/>
        </w:rPr>
        <w:softHyphen/>
        <w:t>ной гибели или случайного повреждения Квартиры и он обязан самостоятельно нести бремя содержания Объекта долевого строительства, оплачивать коммунальные услуги, связанные с содер</w:t>
      </w:r>
      <w:r>
        <w:rPr>
          <w:rFonts w:eastAsia="Calibri"/>
          <w:sz w:val="18"/>
          <w:szCs w:val="18"/>
          <w:lang w:eastAsia="en-US" w:bidi="ar-SA"/>
        </w:rPr>
        <w:t>жанием Квартиры и общего имущества Многоквартирного жилого дома (включая содержание придомовой территории), оплачивать иные услуги по содержанию Квартиры и общего имущества в Многоквартирном жилом доме, исполнять другие обязанности, предусмотренные действу</w:t>
      </w:r>
      <w:r>
        <w:rPr>
          <w:rFonts w:eastAsia="Calibri"/>
          <w:sz w:val="18"/>
          <w:szCs w:val="18"/>
          <w:lang w:eastAsia="en-US" w:bidi="ar-SA"/>
        </w:rPr>
        <w:t>ющим законодатель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ством. </w:t>
      </w:r>
    </w:p>
    <w:p w14:paraId="3B6BF741" w14:textId="77777777" w:rsidR="00DA11C4" w:rsidRDefault="00494489">
      <w:pPr>
        <w:widowControl/>
        <w:tabs>
          <w:tab w:val="left" w:pos="0"/>
          <w:tab w:val="left" w:pos="426"/>
          <w:tab w:val="left" w:pos="709"/>
          <w:tab w:val="left" w:pos="851"/>
          <w:tab w:val="left" w:pos="1560"/>
        </w:tabs>
        <w:ind w:firstLine="426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 случае если с момента передачи Объекта долевого строительства Участнику до момента оформления права собственности Участника на Квартиру оплату услуг, преду</w:t>
      </w:r>
      <w:r>
        <w:rPr>
          <w:rFonts w:eastAsia="Calibri"/>
          <w:sz w:val="18"/>
          <w:szCs w:val="18"/>
          <w:lang w:eastAsia="en-US" w:bidi="ar-SA"/>
        </w:rPr>
        <w:softHyphen/>
        <w:t>смотренных абзацем первым настоящего пункта, осуществлял Застройщик/Упра</w:t>
      </w:r>
      <w:r>
        <w:rPr>
          <w:rFonts w:eastAsia="Calibri"/>
          <w:sz w:val="18"/>
          <w:szCs w:val="18"/>
          <w:lang w:eastAsia="en-US" w:bidi="ar-SA"/>
        </w:rPr>
        <w:t>вляющая эксплуата</w:t>
      </w:r>
      <w:r>
        <w:rPr>
          <w:rFonts w:eastAsia="Calibri"/>
          <w:sz w:val="18"/>
          <w:szCs w:val="18"/>
          <w:lang w:eastAsia="en-US" w:bidi="ar-SA"/>
        </w:rPr>
        <w:softHyphen/>
        <w:t>ционная организация, Участник обязан компенсировать указанные расходы производившему такую оплату лицу, на основании выставленных ему последним счетов, в течение 7 (семи) дней с момента предоставления счетов Участнику.</w:t>
      </w:r>
    </w:p>
    <w:p w14:paraId="37F949C3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709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Участник обязуется </w:t>
      </w:r>
      <w:r>
        <w:rPr>
          <w:rFonts w:eastAsia="Calibri"/>
          <w:sz w:val="18"/>
          <w:szCs w:val="18"/>
          <w:lang w:eastAsia="en-US" w:bidi="ar-SA"/>
        </w:rPr>
        <w:t>одновременно с подписанием Акта приема-передачи заключить договор на техниче</w:t>
      </w:r>
      <w:r>
        <w:rPr>
          <w:rFonts w:eastAsia="Calibri"/>
          <w:sz w:val="18"/>
          <w:szCs w:val="18"/>
          <w:lang w:eastAsia="en-US" w:bidi="ar-SA"/>
        </w:rPr>
        <w:softHyphen/>
        <w:t>ское обслуживание Квартиры и управление общим имуществом Многоквартирного жилого дома с организацией, с которой Застройщиком заключен договор управления (либо отобранной по ре</w:t>
      </w:r>
      <w:r>
        <w:rPr>
          <w:rFonts w:eastAsia="Calibri"/>
          <w:sz w:val="18"/>
          <w:szCs w:val="18"/>
          <w:lang w:eastAsia="en-US" w:bidi="ar-SA"/>
        </w:rPr>
        <w:softHyphen/>
        <w:t>зул</w:t>
      </w:r>
      <w:r>
        <w:rPr>
          <w:rFonts w:eastAsia="Calibri"/>
          <w:sz w:val="18"/>
          <w:szCs w:val="18"/>
          <w:lang w:eastAsia="en-US" w:bidi="ar-SA"/>
        </w:rPr>
        <w:t>ьтатам открытого конкурса органом местного самоуправления).</w:t>
      </w:r>
    </w:p>
    <w:p w14:paraId="718F8CD0" w14:textId="77777777" w:rsidR="00DA11C4" w:rsidRDefault="00DA11C4">
      <w:pPr>
        <w:widowControl/>
        <w:tabs>
          <w:tab w:val="left" w:pos="0"/>
          <w:tab w:val="left" w:pos="426"/>
          <w:tab w:val="left" w:pos="709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</w:p>
    <w:p w14:paraId="2B19F2A3" w14:textId="77777777" w:rsidR="00DA11C4" w:rsidRDefault="00494489">
      <w:pPr>
        <w:widowControl/>
        <w:numPr>
          <w:ilvl w:val="0"/>
          <w:numId w:val="12"/>
        </w:numPr>
        <w:tabs>
          <w:tab w:val="left" w:pos="0"/>
          <w:tab w:val="left" w:pos="426"/>
          <w:tab w:val="left" w:pos="1560"/>
          <w:tab w:val="left" w:pos="9781"/>
        </w:tabs>
        <w:ind w:left="0" w:firstLine="0"/>
        <w:contextualSpacing/>
        <w:jc w:val="center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ОБЯЗАТЕЛЬСТВА СТОРОН</w:t>
      </w:r>
    </w:p>
    <w:p w14:paraId="1D7E206C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9781"/>
        </w:tabs>
        <w:contextualSpacing/>
        <w:rPr>
          <w:rFonts w:eastAsia="Calibri"/>
          <w:b/>
          <w:sz w:val="18"/>
          <w:szCs w:val="18"/>
          <w:lang w:eastAsia="en-US" w:bidi="ar-SA"/>
        </w:rPr>
      </w:pPr>
    </w:p>
    <w:p w14:paraId="0AAE9479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1560"/>
          <w:tab w:val="left" w:pos="9781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Права и обязанности Участника долевого строительства</w:t>
      </w:r>
      <w:r>
        <w:rPr>
          <w:rFonts w:eastAsia="Calibri"/>
          <w:sz w:val="18"/>
          <w:szCs w:val="18"/>
          <w:lang w:eastAsia="en-US" w:bidi="ar-SA"/>
        </w:rPr>
        <w:t>:</w:t>
      </w:r>
    </w:p>
    <w:p w14:paraId="66829323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709"/>
          <w:tab w:val="left" w:pos="1134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Обязуется произвести оплату в объеме в сроки и в порядке, предусмотренном в </w:t>
      </w:r>
      <w:r>
        <w:rPr>
          <w:rFonts w:eastAsia="Calibri"/>
          <w:b/>
          <w:sz w:val="18"/>
          <w:szCs w:val="18"/>
          <w:lang w:eastAsia="en-US" w:bidi="ar-SA"/>
        </w:rPr>
        <w:t xml:space="preserve">разделе 3, </w:t>
      </w:r>
      <w:r>
        <w:rPr>
          <w:rFonts w:eastAsia="Calibri"/>
          <w:sz w:val="18"/>
          <w:szCs w:val="18"/>
          <w:lang w:eastAsia="en-US" w:bidi="ar-SA"/>
        </w:rPr>
        <w:t>и иных разделах настоящего Договора.</w:t>
      </w:r>
    </w:p>
    <w:p w14:paraId="3A5393DC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426"/>
          <w:tab w:val="left" w:pos="851"/>
          <w:tab w:val="left" w:pos="9781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Обязуется оказывать Застройщику необходимое содействие в реализации строительного про</w:t>
      </w:r>
      <w:r>
        <w:rPr>
          <w:rFonts w:eastAsia="Calibri"/>
          <w:sz w:val="18"/>
          <w:szCs w:val="18"/>
          <w:lang w:eastAsia="en-US" w:bidi="ar-SA"/>
        </w:rPr>
        <w:softHyphen/>
        <w:t>екта по вопросам, входящим в компетенцию Участ</w:t>
      </w:r>
      <w:r>
        <w:rPr>
          <w:rFonts w:eastAsia="Calibri"/>
          <w:sz w:val="18"/>
          <w:szCs w:val="18"/>
          <w:lang w:eastAsia="en-US" w:bidi="ar-SA"/>
        </w:rPr>
        <w:t>ника долевого строительства.</w:t>
      </w:r>
    </w:p>
    <w:p w14:paraId="335C3936" w14:textId="77777777" w:rsidR="00DA11C4" w:rsidRDefault="00494489">
      <w:pPr>
        <w:widowControl/>
        <w:numPr>
          <w:ilvl w:val="2"/>
          <w:numId w:val="12"/>
        </w:numPr>
        <w:tabs>
          <w:tab w:val="left" w:pos="567"/>
        </w:tabs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В течение 5 (пяти) рабочих дней с момента подписания настоящего Договора, обязуется обеспечить явку своего представителя и предоставить полный комплект документов,  необходимых для государственной регистрации Договора, в том чи</w:t>
      </w:r>
      <w:r>
        <w:rPr>
          <w:sz w:val="18"/>
          <w:szCs w:val="18"/>
        </w:rPr>
        <w:t>сле, но не ограничиваясь указанным, оплатить государственную пошлину за государственную регистрацию настоящего Договора в соответствии с п. 2 ст. 333.18, п.п. 30 п. 1 ст. 333.33 Налогового кодекса РФ и предоставить Застройщику платежные документы, подтверж</w:t>
      </w:r>
      <w:r>
        <w:rPr>
          <w:sz w:val="18"/>
          <w:szCs w:val="18"/>
        </w:rPr>
        <w:t xml:space="preserve">дающие оплату указанной в настоящем пункте пошлины за регистрацию в Органе регистрации прав. В случае необходимости предоставить нотариальное согласие супруга на заключение настоящего договора. Полномочия представителя должны быть подтверждены нотариально </w:t>
      </w:r>
      <w:r>
        <w:rPr>
          <w:sz w:val="18"/>
          <w:szCs w:val="18"/>
        </w:rPr>
        <w:t>удостоверенной доверенностью. Сторона, необоснованно уклоняющаяся от государственной регистрации сделки, должна возместить другой стороне убытки, вызванные задержкой в совершении или регистрации сделки. Во исполнение обязательств, предусмотренных настоящим</w:t>
      </w:r>
      <w:r>
        <w:rPr>
          <w:sz w:val="18"/>
          <w:szCs w:val="18"/>
        </w:rPr>
        <w:t xml:space="preserve"> пунктом, Участник вправе заключить с третьим лицом возмездный договор об оказании содействия в регистрации настоящего Договора и/или права собственности на квартиру, предоставив при этом документы, необходимые в соответствии с требованиями действующего за</w:t>
      </w:r>
      <w:r>
        <w:rPr>
          <w:sz w:val="18"/>
          <w:szCs w:val="18"/>
        </w:rPr>
        <w:t>конодательства Российской Федерации для регистрации настоящего Договора и/или права собственности на квартиру.</w:t>
      </w:r>
    </w:p>
    <w:p w14:paraId="740BA1BC" w14:textId="77777777" w:rsidR="00DA11C4" w:rsidRDefault="00494489">
      <w:pPr>
        <w:widowControl/>
        <w:numPr>
          <w:ilvl w:val="2"/>
          <w:numId w:val="12"/>
        </w:numPr>
        <w:tabs>
          <w:tab w:val="left" w:pos="567"/>
        </w:tabs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Участник обязуется нести все расходы, связанные с оформлением в свою собственность квартиры (в т.ч. расходы по нотариальному удостоверению сделки</w:t>
      </w:r>
      <w:r>
        <w:rPr>
          <w:sz w:val="18"/>
          <w:szCs w:val="18"/>
        </w:rPr>
        <w:t xml:space="preserve"> (в случае необходимости), расходы, связанные с услугами кадастрового инженера, органов БТИ, оформлению технического паспорта на квартиру, регистрацией права собственности в уполномоченном государственном органе по государственной регистрации прав на недви</w:t>
      </w:r>
      <w:r>
        <w:rPr>
          <w:sz w:val="18"/>
          <w:szCs w:val="18"/>
        </w:rPr>
        <w:t>жимое имущество и сделок с ним и т.д.) и другие расходы.</w:t>
      </w:r>
    </w:p>
    <w:p w14:paraId="7D489052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426"/>
          <w:tab w:val="left" w:pos="709"/>
          <w:tab w:val="left" w:pos="1843"/>
          <w:tab w:val="left" w:pos="9781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Участник обязуется незамедлительно рассматривать и принимать решения в связи с обращениями За</w:t>
      </w:r>
      <w:r>
        <w:rPr>
          <w:rFonts w:eastAsia="Calibri"/>
          <w:sz w:val="18"/>
          <w:szCs w:val="18"/>
          <w:lang w:eastAsia="en-US" w:bidi="ar-SA"/>
        </w:rPr>
        <w:softHyphen/>
        <w:t>стройщика при оформлении дополнительных соглашений, связанных с реализацией Договора, в том числе направл</w:t>
      </w:r>
      <w:r>
        <w:rPr>
          <w:rFonts w:eastAsia="Calibri"/>
          <w:sz w:val="18"/>
          <w:szCs w:val="18"/>
          <w:lang w:eastAsia="en-US" w:bidi="ar-SA"/>
        </w:rPr>
        <w:t>енных последним на адрес электронной почты, указанный Участником в настоящем договоре.</w:t>
      </w:r>
    </w:p>
    <w:p w14:paraId="63D590B3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426"/>
          <w:tab w:val="left" w:pos="851"/>
          <w:tab w:val="left" w:pos="1843"/>
          <w:tab w:val="left" w:pos="9781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Участник обязуется уплатить Застройщику предусмотренные Договором и (или) действующим законода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тельством РФ неустойки (штрафы, пени) до подписания Акта </w:t>
      </w:r>
      <w:r>
        <w:rPr>
          <w:rFonts w:eastAsia="Calibri"/>
          <w:sz w:val="18"/>
          <w:szCs w:val="18"/>
          <w:lang w:eastAsia="en-US" w:bidi="ar-SA"/>
        </w:rPr>
        <w:t>приема-передачи Квартиры.</w:t>
      </w:r>
    </w:p>
    <w:p w14:paraId="131D070F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709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Участник обязуется уведомить Застройщика в письменном виде (заказным письмом с уведомлением и описью вложения) об изменении адреса, банковских реквизитов и других обстоятельствах, способных повлиять на выполнение обязательств по Д</w:t>
      </w:r>
      <w:r>
        <w:rPr>
          <w:rFonts w:eastAsia="Calibri"/>
          <w:sz w:val="18"/>
          <w:szCs w:val="18"/>
          <w:lang w:eastAsia="en-US" w:bidi="ar-SA"/>
        </w:rPr>
        <w:t>оговору. В случае отсутствия такого уведомления считается, что адрес и банковские реквизиты Участника, указанные в Договоре, являются действительными.</w:t>
      </w:r>
    </w:p>
    <w:p w14:paraId="5BA490BB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709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sz w:val="18"/>
          <w:szCs w:val="18"/>
        </w:rPr>
        <w:t>Участник не вправе требовать от Застройщика предоставления документов, предоставление которых не предусмо</w:t>
      </w:r>
      <w:r>
        <w:rPr>
          <w:sz w:val="18"/>
          <w:szCs w:val="18"/>
        </w:rPr>
        <w:t>трено действующим законодательством, а также документов, оформление которых не относится к компетенции Застройщика.</w:t>
      </w:r>
    </w:p>
    <w:p w14:paraId="53513E4F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709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sz w:val="18"/>
          <w:szCs w:val="18"/>
        </w:rPr>
        <w:lastRenderedPageBreak/>
        <w:t>Участник (или его уполномоченный представитель) обязан подписать Акт приема-передачи Квартиры с Застройщиком в момент его принятия и обратит</w:t>
      </w:r>
      <w:r>
        <w:rPr>
          <w:sz w:val="18"/>
          <w:szCs w:val="18"/>
        </w:rPr>
        <w:t xml:space="preserve">ься в органы,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Объект долевого строительства в течение 6 (шести) месяцев после подписания передаточного </w:t>
      </w:r>
      <w:r>
        <w:rPr>
          <w:sz w:val="18"/>
          <w:szCs w:val="18"/>
        </w:rPr>
        <w:t xml:space="preserve">акта и </w:t>
      </w:r>
      <w:r>
        <w:rPr>
          <w:color w:val="000000" w:themeColor="text1"/>
          <w:sz w:val="18"/>
          <w:szCs w:val="18"/>
        </w:rPr>
        <w:t>ввода Объекта в эксплуатацию.</w:t>
      </w:r>
    </w:p>
    <w:p w14:paraId="6ED03783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Права и обязанности Застройщика</w:t>
      </w:r>
      <w:r>
        <w:rPr>
          <w:rFonts w:eastAsia="Calibri"/>
          <w:sz w:val="18"/>
          <w:szCs w:val="18"/>
          <w:lang w:eastAsia="en-US" w:bidi="ar-SA"/>
        </w:rPr>
        <w:t>:</w:t>
      </w:r>
    </w:p>
    <w:p w14:paraId="44EE7C20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Застройщик обязуется самостоятельно своими силами и/или с привлечением третьих лиц построить Многоквартирный жилой дом и после получения разрешения на ввод в эксплуатацию (Декларации о г</w:t>
      </w:r>
      <w:r>
        <w:rPr>
          <w:rFonts w:eastAsia="Calibri"/>
          <w:sz w:val="18"/>
          <w:szCs w:val="18"/>
          <w:lang w:eastAsia="en-US" w:bidi="ar-SA"/>
        </w:rPr>
        <w:t>отовности строительного объекта к эксплуатации) передать Квартиру Участнику по Акту приема-передачи, в соответствии с условиями Договора.</w:t>
      </w:r>
    </w:p>
    <w:p w14:paraId="0C1CA1E2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Застройщик обязуется обеспечить строительство Объекта в соответствии с условиями Договора и требова</w:t>
      </w:r>
      <w:r>
        <w:rPr>
          <w:rFonts w:eastAsia="Calibri"/>
          <w:sz w:val="18"/>
          <w:szCs w:val="18"/>
          <w:lang w:eastAsia="en-US" w:bidi="ar-SA"/>
        </w:rPr>
        <w:softHyphen/>
        <w:t>ниями правовых акт</w:t>
      </w:r>
      <w:r>
        <w:rPr>
          <w:rFonts w:eastAsia="Calibri"/>
          <w:sz w:val="18"/>
          <w:szCs w:val="18"/>
          <w:lang w:eastAsia="en-US" w:bidi="ar-SA"/>
        </w:rPr>
        <w:t>ов и актов, применяемых к отношениям по Договору, сдать в эксплуатацию Объект. Сдача Объекта в эксплуатацию подтверждается Разрешением на ввод в эксплуатацию Многоквартирного жилого дома (Декларации о готовности). В случае если строительство Объекта не мож</w:t>
      </w:r>
      <w:r>
        <w:rPr>
          <w:rFonts w:eastAsia="Calibri"/>
          <w:sz w:val="18"/>
          <w:szCs w:val="18"/>
          <w:lang w:eastAsia="en-US" w:bidi="ar-SA"/>
        </w:rPr>
        <w:t>ет быть завершено в срок, указанный в Проектной декларации, За</w:t>
      </w:r>
      <w:r>
        <w:rPr>
          <w:rFonts w:eastAsia="Calibri"/>
          <w:sz w:val="18"/>
          <w:szCs w:val="18"/>
          <w:lang w:eastAsia="en-US" w:bidi="ar-SA"/>
        </w:rPr>
        <w:softHyphen/>
        <w:t>стройщик, не позднее, чем за 2 (два) месяца до истечения уведомляет письменно Участника об изменении срока и направляет Участнику для подписания дополнительное соглашение об изменении условий Д</w:t>
      </w:r>
      <w:r>
        <w:rPr>
          <w:rFonts w:eastAsia="Calibri"/>
          <w:sz w:val="18"/>
          <w:szCs w:val="18"/>
          <w:lang w:eastAsia="en-US" w:bidi="ar-SA"/>
        </w:rPr>
        <w:t>оговора.</w:t>
      </w:r>
    </w:p>
    <w:p w14:paraId="417B0ECD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Застройщик обязуется предоставлять Участнику по его требованию информацию о Застройщике, проекте строительства Объекта, ходе строительства Многоквартирного жилого дома и о ходе исполнения обязательств перед Участ</w:t>
      </w:r>
      <w:r>
        <w:rPr>
          <w:rFonts w:eastAsia="Calibri"/>
          <w:sz w:val="18"/>
          <w:szCs w:val="18"/>
          <w:lang w:eastAsia="en-US" w:bidi="ar-SA"/>
        </w:rPr>
        <w:softHyphen/>
        <w:t>ником долевого строительства.</w:t>
      </w:r>
    </w:p>
    <w:p w14:paraId="28F3B50D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Заст</w:t>
      </w:r>
      <w:r>
        <w:rPr>
          <w:rFonts w:eastAsia="Calibri"/>
          <w:sz w:val="18"/>
          <w:szCs w:val="18"/>
          <w:lang w:eastAsia="en-US" w:bidi="ar-SA"/>
        </w:rPr>
        <w:t>ройщик обязуется предоставить Участнику для ознакомления, запрашиваемые им документы, в том числе разрешения на строительство и ввод в эксплуатацию Объекта и необходимые копии документов для гос</w:t>
      </w:r>
      <w:r>
        <w:rPr>
          <w:rFonts w:eastAsia="Calibri"/>
          <w:sz w:val="18"/>
          <w:szCs w:val="18"/>
          <w:lang w:eastAsia="en-US" w:bidi="ar-SA"/>
        </w:rPr>
        <w:softHyphen/>
        <w:t>ударственной регистрации прав на недвижимое имущество.</w:t>
      </w:r>
    </w:p>
    <w:p w14:paraId="287580C0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Застро</w:t>
      </w:r>
      <w:r>
        <w:rPr>
          <w:rFonts w:eastAsia="Calibri"/>
          <w:sz w:val="18"/>
          <w:szCs w:val="18"/>
          <w:lang w:eastAsia="en-US" w:bidi="ar-SA"/>
        </w:rPr>
        <w:t>йщик обязуется выполнять все функции, необходимые для завершения строительства Объекта в срок, установленный Договором.</w:t>
      </w:r>
    </w:p>
    <w:p w14:paraId="3ED91519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Застройщик обязуется выполнять иные свои обязанности, возникающие как на основании Договора, так и в силу требований действующего законо</w:t>
      </w:r>
      <w:r>
        <w:rPr>
          <w:rFonts w:eastAsia="Calibri"/>
          <w:sz w:val="18"/>
          <w:szCs w:val="18"/>
          <w:lang w:eastAsia="en-US" w:bidi="ar-SA"/>
        </w:rPr>
        <w:t>дательства.</w:t>
      </w:r>
    </w:p>
    <w:p w14:paraId="290B47A2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</w:p>
    <w:p w14:paraId="30C7ECBE" w14:textId="77777777" w:rsidR="00DA11C4" w:rsidRDefault="00494489">
      <w:pPr>
        <w:widowControl/>
        <w:numPr>
          <w:ilvl w:val="0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center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ГАРАНТИИ КАЧЕСТВА</w:t>
      </w:r>
    </w:p>
    <w:p w14:paraId="00D1F52B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contextualSpacing/>
        <w:rPr>
          <w:rFonts w:eastAsia="Calibri"/>
          <w:b/>
          <w:sz w:val="18"/>
          <w:szCs w:val="18"/>
          <w:lang w:eastAsia="en-US" w:bidi="ar-SA"/>
        </w:rPr>
      </w:pPr>
    </w:p>
    <w:p w14:paraId="11B71252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Стороны определили, что разрешение на ввод в эксплуатацию Объекта (декларация о готовности объекта к эксплуатации) является подтверждением соответ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ствия Объекта долевого строительства проектной документации, </w:t>
      </w:r>
      <w:r>
        <w:rPr>
          <w:rFonts w:eastAsia="Calibri"/>
          <w:sz w:val="18"/>
          <w:szCs w:val="18"/>
          <w:lang w:eastAsia="en-US" w:bidi="ar-SA"/>
        </w:rPr>
        <w:t>строительным нормам и правилам, тре</w:t>
      </w:r>
      <w:r>
        <w:rPr>
          <w:rFonts w:eastAsia="Calibri"/>
          <w:sz w:val="18"/>
          <w:szCs w:val="18"/>
          <w:lang w:eastAsia="en-US" w:bidi="ar-SA"/>
        </w:rPr>
        <w:softHyphen/>
        <w:t>бованиям технических и градостроительных регламентов, иным обязательным требованиям, а также Дого</w:t>
      </w:r>
      <w:r>
        <w:rPr>
          <w:rFonts w:eastAsia="Calibri"/>
          <w:sz w:val="18"/>
          <w:szCs w:val="18"/>
          <w:lang w:eastAsia="en-US" w:bidi="ar-SA"/>
        </w:rPr>
        <w:softHyphen/>
        <w:t>вору.</w:t>
      </w:r>
    </w:p>
    <w:p w14:paraId="374680E6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 случае если Объект долевого строительства построен (создан) Застройщиком с отступлениями от усло</w:t>
      </w:r>
      <w:r>
        <w:rPr>
          <w:rFonts w:eastAsia="Calibri"/>
          <w:sz w:val="18"/>
          <w:szCs w:val="18"/>
          <w:lang w:eastAsia="en-US" w:bidi="ar-SA"/>
        </w:rPr>
        <w:softHyphen/>
        <w:t>вий Договора и/ил</w:t>
      </w:r>
      <w:r>
        <w:rPr>
          <w:rFonts w:eastAsia="Calibri"/>
          <w:sz w:val="18"/>
          <w:szCs w:val="18"/>
          <w:lang w:eastAsia="en-US" w:bidi="ar-SA"/>
        </w:rPr>
        <w:t>и обязательных требований, приведшими к ухудшению его качества, и делающими его непригодным для предусмотренного Договором использования, Участник вправе требовать от Застрой</w:t>
      </w:r>
      <w:r>
        <w:rPr>
          <w:rFonts w:eastAsia="Calibri"/>
          <w:sz w:val="18"/>
          <w:szCs w:val="18"/>
          <w:lang w:eastAsia="en-US" w:bidi="ar-SA"/>
        </w:rPr>
        <w:softHyphen/>
        <w:t>щика безвозмездного устранения недостатков в разумный срок.</w:t>
      </w:r>
    </w:p>
    <w:p w14:paraId="26CBC3DF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Гарантийный срок для </w:t>
      </w:r>
      <w:r>
        <w:rPr>
          <w:rFonts w:eastAsia="Calibri"/>
          <w:sz w:val="18"/>
          <w:szCs w:val="18"/>
          <w:lang w:eastAsia="en-US" w:bidi="ar-SA"/>
        </w:rPr>
        <w:t xml:space="preserve">Объекта долевого строительства, </w:t>
      </w:r>
      <w:r>
        <w:rPr>
          <w:rFonts w:eastAsia="Calibri"/>
          <w:sz w:val="18"/>
          <w:szCs w:val="18"/>
          <w:lang w:bidi="ar-SA"/>
        </w:rPr>
        <w:t>за исключением технологического и инженерного оборудования, входящего в состав такого объекта долевого строительства,</w:t>
      </w:r>
      <w:r>
        <w:rPr>
          <w:rFonts w:eastAsia="Calibri"/>
          <w:sz w:val="18"/>
          <w:szCs w:val="18"/>
          <w:lang w:eastAsia="en-US" w:bidi="ar-SA"/>
        </w:rPr>
        <w:t xml:space="preserve"> составляет 5 (пять) лет. Указанный срок исчисляется со дня передачи Объекта до</w:t>
      </w:r>
      <w:r>
        <w:rPr>
          <w:rFonts w:eastAsia="Calibri"/>
          <w:sz w:val="18"/>
          <w:szCs w:val="18"/>
          <w:lang w:eastAsia="en-US" w:bidi="ar-SA"/>
        </w:rPr>
        <w:softHyphen/>
        <w:t>левого строительства. При э</w:t>
      </w:r>
      <w:r>
        <w:rPr>
          <w:rFonts w:eastAsia="Calibri"/>
          <w:sz w:val="18"/>
          <w:szCs w:val="18"/>
          <w:lang w:eastAsia="en-US" w:bidi="ar-SA"/>
        </w:rPr>
        <w:t>том:</w:t>
      </w:r>
    </w:p>
    <w:p w14:paraId="722608BE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- Гарантийный срок для технологического и инженерного оборудования, входящего в состав Объекта долевого строительства, составляет 3 (три) года со дня подписания первого Акта приема-передачи и/или иного документа о передаче Квартиры.</w:t>
      </w:r>
    </w:p>
    <w:p w14:paraId="382A4CD9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- Застройщик не не</w:t>
      </w:r>
      <w:r>
        <w:rPr>
          <w:rFonts w:eastAsia="Calibri"/>
          <w:sz w:val="18"/>
          <w:szCs w:val="18"/>
          <w:lang w:eastAsia="en-US" w:bidi="ar-SA"/>
        </w:rPr>
        <w:t>сет ответственности за недостатки (дефекты), обнаруженные в пределах гарантий</w:t>
      </w:r>
      <w:r>
        <w:rPr>
          <w:rFonts w:eastAsia="Calibri"/>
          <w:sz w:val="18"/>
          <w:szCs w:val="18"/>
          <w:lang w:eastAsia="en-US" w:bidi="ar-SA"/>
        </w:rPr>
        <w:softHyphen/>
        <w:t>ного срока, если они произошли вследствие нормального износа Объекта долевого строительства или его частей, нарушения требований технических регламентов, градостроительных реглам</w:t>
      </w:r>
      <w:r>
        <w:rPr>
          <w:rFonts w:eastAsia="Calibri"/>
          <w:sz w:val="18"/>
          <w:szCs w:val="18"/>
          <w:lang w:eastAsia="en-US" w:bidi="ar-SA"/>
        </w:rPr>
        <w:t>ентов, а также иных обязательных требований к процессу его эксплуатации либо вследствие ненадлежащего его ре</w:t>
      </w:r>
      <w:r>
        <w:rPr>
          <w:rFonts w:eastAsia="Calibri"/>
          <w:sz w:val="18"/>
          <w:szCs w:val="18"/>
          <w:lang w:eastAsia="en-US" w:bidi="ar-SA"/>
        </w:rPr>
        <w:softHyphen/>
        <w:t>монта (включая переустройство, перепланировку), проведенного самим Участником или привлечен</w:t>
      </w:r>
      <w:r>
        <w:rPr>
          <w:rFonts w:eastAsia="Calibri"/>
          <w:sz w:val="18"/>
          <w:szCs w:val="18"/>
          <w:lang w:eastAsia="en-US" w:bidi="ar-SA"/>
        </w:rPr>
        <w:softHyphen/>
        <w:t>ными им третьими лицами.</w:t>
      </w:r>
    </w:p>
    <w:p w14:paraId="49D2E2FE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Участник долевого строительств</w:t>
      </w:r>
      <w:r>
        <w:rPr>
          <w:rFonts w:eastAsia="Calibri"/>
          <w:sz w:val="18"/>
          <w:szCs w:val="18"/>
          <w:lang w:eastAsia="en-US" w:bidi="ar-SA"/>
        </w:rPr>
        <w:t>а вправе предъявить Застройщику требования в связи с ненадлежащим каче</w:t>
      </w:r>
      <w:r>
        <w:rPr>
          <w:rFonts w:eastAsia="Calibri"/>
          <w:sz w:val="18"/>
          <w:szCs w:val="18"/>
          <w:lang w:eastAsia="en-US" w:bidi="ar-SA"/>
        </w:rPr>
        <w:softHyphen/>
        <w:t>ством Квартиры, при условии, если оно выявлено в течение гаран</w:t>
      </w:r>
      <w:r>
        <w:rPr>
          <w:rFonts w:eastAsia="Calibri"/>
          <w:sz w:val="18"/>
          <w:szCs w:val="18"/>
          <w:lang w:eastAsia="en-US" w:bidi="ar-SA"/>
        </w:rPr>
        <w:softHyphen/>
        <w:t>тийного срока.</w:t>
      </w:r>
    </w:p>
    <w:p w14:paraId="3A5B1306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 случае непринятия Участником без мотивированного обоснования Квартиры в срок, установленный Договором, За</w:t>
      </w:r>
      <w:r>
        <w:rPr>
          <w:rFonts w:eastAsia="Calibri"/>
          <w:sz w:val="18"/>
          <w:szCs w:val="18"/>
          <w:lang w:eastAsia="en-US" w:bidi="ar-SA"/>
        </w:rPr>
        <w:t>стройщик не несет ответственность за изменения (ухудшение) ее ка</w:t>
      </w:r>
      <w:r>
        <w:rPr>
          <w:rFonts w:eastAsia="Calibri"/>
          <w:sz w:val="18"/>
          <w:szCs w:val="18"/>
          <w:lang w:eastAsia="en-US" w:bidi="ar-SA"/>
        </w:rPr>
        <w:softHyphen/>
        <w:t>честв.</w:t>
      </w:r>
    </w:p>
    <w:p w14:paraId="52F5A478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</w:p>
    <w:p w14:paraId="34B380E3" w14:textId="77777777" w:rsidR="00DA11C4" w:rsidRDefault="00494489">
      <w:pPr>
        <w:widowControl/>
        <w:numPr>
          <w:ilvl w:val="0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center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СРОК ДЕЙСТВИЯ ДОГОВОРА</w:t>
      </w:r>
    </w:p>
    <w:p w14:paraId="65645084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contextualSpacing/>
        <w:rPr>
          <w:rFonts w:eastAsia="Calibri"/>
          <w:b/>
          <w:sz w:val="18"/>
          <w:szCs w:val="18"/>
          <w:lang w:eastAsia="en-US" w:bidi="ar-SA"/>
        </w:rPr>
      </w:pPr>
    </w:p>
    <w:p w14:paraId="5471BFCE" w14:textId="77777777" w:rsidR="00DA11C4" w:rsidRDefault="00494489">
      <w:pPr>
        <w:widowControl/>
        <w:numPr>
          <w:ilvl w:val="1"/>
          <w:numId w:val="12"/>
        </w:numPr>
        <w:tabs>
          <w:tab w:val="left" w:pos="426"/>
        </w:tabs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  <w:shd w:val="clear" w:color="auto" w:fill="FFFFFF"/>
        </w:rPr>
        <w:t xml:space="preserve">Договор заключается в </w:t>
      </w:r>
      <w:r>
        <w:rPr>
          <w:color w:val="0000FF"/>
          <w:sz w:val="18"/>
          <w:szCs w:val="18"/>
          <w:shd w:val="clear" w:color="auto" w:fill="FFFFFF"/>
        </w:rPr>
        <w:t>форме электронного документа</w:t>
      </w:r>
      <w:r>
        <w:rPr>
          <w:sz w:val="18"/>
          <w:szCs w:val="18"/>
          <w:shd w:val="clear" w:color="auto" w:fill="FFFFFF"/>
        </w:rPr>
        <w:t>, подлежит </w:t>
      </w:r>
      <w:hyperlink r:id="rId10" w:anchor="dst100689" w:history="1">
        <w:r>
          <w:rPr>
            <w:sz w:val="18"/>
            <w:szCs w:val="18"/>
            <w:shd w:val="clear" w:color="auto" w:fill="FFFFFF"/>
          </w:rPr>
          <w:t>государственной</w:t>
        </w:r>
      </w:hyperlink>
      <w:r>
        <w:rPr>
          <w:sz w:val="18"/>
          <w:szCs w:val="18"/>
          <w:shd w:val="clear" w:color="auto" w:fill="FFFFFF"/>
        </w:rPr>
        <w:t> регистрации и считается заключенным с момента такой регистрации.</w:t>
      </w:r>
    </w:p>
    <w:p w14:paraId="2AD8123C" w14:textId="77777777" w:rsidR="00DA11C4" w:rsidRDefault="00494489">
      <w:pPr>
        <w:widowControl/>
        <w:numPr>
          <w:ilvl w:val="1"/>
          <w:numId w:val="12"/>
        </w:numPr>
        <w:tabs>
          <w:tab w:val="left" w:pos="426"/>
        </w:tabs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Договор действует до полного исполнения Сторонами</w:t>
      </w:r>
      <w:r>
        <w:rPr>
          <w:sz w:val="18"/>
          <w:szCs w:val="18"/>
        </w:rPr>
        <w:t xml:space="preserve"> своих обязательств по нему.</w:t>
      </w:r>
    </w:p>
    <w:p w14:paraId="3E405DD1" w14:textId="77777777" w:rsidR="00DA11C4" w:rsidRDefault="00DA11C4">
      <w:pPr>
        <w:widowControl/>
        <w:tabs>
          <w:tab w:val="left" w:pos="426"/>
        </w:tabs>
        <w:contextualSpacing/>
        <w:jc w:val="both"/>
        <w:rPr>
          <w:sz w:val="18"/>
          <w:szCs w:val="18"/>
        </w:rPr>
      </w:pPr>
    </w:p>
    <w:p w14:paraId="465BE27B" w14:textId="77777777" w:rsidR="00DA11C4" w:rsidRDefault="00494489">
      <w:pPr>
        <w:widowControl/>
        <w:numPr>
          <w:ilvl w:val="0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center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ИЗМЕНЕНИЕ ДОГОВОРА И ПРЕКРАЩЕНИЕ ЕГО ДЕЙСТВИЯ</w:t>
      </w:r>
    </w:p>
    <w:p w14:paraId="4E0C746E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contextualSpacing/>
        <w:rPr>
          <w:rFonts w:eastAsia="Calibri"/>
          <w:b/>
          <w:sz w:val="18"/>
          <w:szCs w:val="18"/>
          <w:lang w:eastAsia="en-US" w:bidi="ar-SA"/>
        </w:rPr>
      </w:pPr>
    </w:p>
    <w:p w14:paraId="4EDB8171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Договор может быть изменен или расторгнут по соглашению Сторон или в порядке, предусмотренном действующим законо</w:t>
      </w:r>
      <w:r>
        <w:rPr>
          <w:rFonts w:eastAsia="Calibri"/>
          <w:sz w:val="18"/>
          <w:szCs w:val="18"/>
          <w:lang w:eastAsia="en-US" w:bidi="ar-SA"/>
        </w:rPr>
        <w:softHyphen/>
        <w:t>дательством Российской Федерации.</w:t>
      </w:r>
    </w:p>
    <w:p w14:paraId="5601B1F4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Все изменения </w:t>
      </w:r>
      <w:r>
        <w:rPr>
          <w:rFonts w:eastAsia="Calibri"/>
          <w:sz w:val="18"/>
          <w:szCs w:val="18"/>
          <w:lang w:eastAsia="en-US" w:bidi="ar-SA"/>
        </w:rPr>
        <w:t>(дополнения) к настоящему договору заключаются в письменной форме, подлежат государствен</w:t>
      </w:r>
      <w:r>
        <w:rPr>
          <w:rFonts w:eastAsia="Calibri"/>
          <w:sz w:val="18"/>
          <w:szCs w:val="18"/>
          <w:lang w:eastAsia="en-US" w:bidi="ar-SA"/>
        </w:rPr>
        <w:softHyphen/>
        <w:t>ной регистрации в органе, осуществляющем государственную регистрацию прав.</w:t>
      </w:r>
    </w:p>
    <w:p w14:paraId="1A14B8AE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Договор прекращает свое действие:</w:t>
      </w:r>
    </w:p>
    <w:p w14:paraId="27FDB94A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- по соглашению Сторон;</w:t>
      </w:r>
    </w:p>
    <w:p w14:paraId="4BBA09B3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- по выполнению Сторонами своих об</w:t>
      </w:r>
      <w:r>
        <w:rPr>
          <w:rFonts w:eastAsia="Calibri"/>
          <w:sz w:val="18"/>
          <w:szCs w:val="18"/>
          <w:lang w:eastAsia="en-US" w:bidi="ar-SA"/>
        </w:rPr>
        <w:t>язательств по Договору;</w:t>
      </w:r>
    </w:p>
    <w:p w14:paraId="3B12EC3F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- по решению суда;</w:t>
      </w:r>
    </w:p>
    <w:p w14:paraId="5FFE0D05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u w:val="single"/>
          <w:lang w:eastAsia="en-US" w:bidi="ar-SA"/>
        </w:rPr>
      </w:pPr>
      <w:r>
        <w:rPr>
          <w:rFonts w:eastAsia="Calibri"/>
          <w:sz w:val="18"/>
          <w:szCs w:val="18"/>
          <w:u w:val="single"/>
          <w:lang w:eastAsia="en-US" w:bidi="ar-SA"/>
        </w:rPr>
        <w:t>Участник вправе в одностороннем, внесудебном порядке отказаться от исполнения Договора в случаях, уста</w:t>
      </w:r>
      <w:r>
        <w:rPr>
          <w:rFonts w:eastAsia="Calibri"/>
          <w:sz w:val="18"/>
          <w:szCs w:val="18"/>
          <w:u w:val="single"/>
          <w:lang w:eastAsia="en-US" w:bidi="ar-SA"/>
        </w:rPr>
        <w:softHyphen/>
        <w:t>новленных Федеральным законом № 214-ФЗ, а именно:</w:t>
      </w:r>
    </w:p>
    <w:p w14:paraId="30465461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426"/>
          <w:tab w:val="left" w:pos="851"/>
          <w:tab w:val="left" w:pos="993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в случае неисполнения Застройщиком обязательств по передаче </w:t>
      </w:r>
      <w:r>
        <w:rPr>
          <w:rFonts w:eastAsia="Calibri"/>
          <w:sz w:val="18"/>
          <w:szCs w:val="18"/>
          <w:lang w:eastAsia="en-US" w:bidi="ar-SA"/>
        </w:rPr>
        <w:t>Квартиры в срок, превышающий установленный Договором срок передачи на два месяца;</w:t>
      </w:r>
    </w:p>
    <w:p w14:paraId="151FE5BB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426"/>
          <w:tab w:val="left" w:pos="851"/>
          <w:tab w:val="left" w:pos="993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в случае неисполнения Застройщиком предусмотренных </w:t>
      </w:r>
      <w:r>
        <w:rPr>
          <w:rFonts w:eastAsia="Calibri"/>
          <w:b/>
          <w:sz w:val="18"/>
          <w:szCs w:val="18"/>
          <w:lang w:eastAsia="en-US" w:bidi="ar-SA"/>
        </w:rPr>
        <w:t>п.6.2</w:t>
      </w:r>
      <w:r>
        <w:rPr>
          <w:rFonts w:eastAsia="Calibri"/>
          <w:sz w:val="18"/>
          <w:szCs w:val="18"/>
          <w:lang w:eastAsia="en-US" w:bidi="ar-SA"/>
        </w:rPr>
        <w:t xml:space="preserve"> Договора обязанностей по устранению недостатков Квартиры, приведших к ухудшению качества и делающих Квартиру непригод</w:t>
      </w:r>
      <w:r>
        <w:rPr>
          <w:rFonts w:eastAsia="Calibri"/>
          <w:sz w:val="18"/>
          <w:szCs w:val="18"/>
          <w:lang w:eastAsia="en-US" w:bidi="ar-SA"/>
        </w:rPr>
        <w:t>ной для предусмотренного Договором использования, а именно для проживания;</w:t>
      </w:r>
    </w:p>
    <w:p w14:paraId="03BCFE45" w14:textId="77777777" w:rsidR="00DA11C4" w:rsidRDefault="00494489">
      <w:pPr>
        <w:widowControl/>
        <w:numPr>
          <w:ilvl w:val="2"/>
          <w:numId w:val="12"/>
        </w:numPr>
        <w:tabs>
          <w:tab w:val="left" w:pos="0"/>
          <w:tab w:val="left" w:pos="426"/>
          <w:tab w:val="left" w:pos="851"/>
          <w:tab w:val="left" w:pos="993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 случае существенного нарушения требований к качеству Квартиры;</w:t>
      </w:r>
    </w:p>
    <w:p w14:paraId="04734D8D" w14:textId="77777777" w:rsidR="00DA11C4" w:rsidRDefault="00494489">
      <w:pPr>
        <w:widowControl/>
        <w:numPr>
          <w:ilvl w:val="2"/>
          <w:numId w:val="12"/>
        </w:numPr>
        <w:shd w:val="clear" w:color="auto" w:fill="FFFFFF"/>
        <w:tabs>
          <w:tab w:val="left" w:pos="0"/>
          <w:tab w:val="left" w:pos="426"/>
          <w:tab w:val="left" w:pos="567"/>
        </w:tabs>
        <w:ind w:left="0" w:firstLine="0"/>
        <w:contextualSpacing/>
        <w:jc w:val="both"/>
      </w:pPr>
      <w:bookmarkStart w:id="7" w:name="dst100620"/>
      <w:bookmarkEnd w:id="7"/>
      <w:r>
        <w:rPr>
          <w:rFonts w:eastAsia="Calibri"/>
          <w:sz w:val="18"/>
          <w:szCs w:val="18"/>
          <w:lang w:eastAsia="en-US" w:bidi="ar-SA"/>
        </w:rPr>
        <w:t xml:space="preserve">в случае </w:t>
      </w:r>
      <w:r>
        <w:rPr>
          <w:sz w:val="18"/>
          <w:szCs w:val="18"/>
        </w:rPr>
        <w:t xml:space="preserve">наличия требования кредитора о досрочном исполнении застройщиком обязательств по кредитному </w:t>
      </w:r>
      <w:r>
        <w:rPr>
          <w:sz w:val="18"/>
          <w:szCs w:val="18"/>
        </w:rPr>
        <w:t xml:space="preserve">договору (договору займа) и об обращении взыскания на земельный участок, принадлежащий застройщику на праве собственности, или </w:t>
      </w:r>
      <w:r>
        <w:rPr>
          <w:sz w:val="18"/>
          <w:szCs w:val="18"/>
        </w:rPr>
        <w:lastRenderedPageBreak/>
        <w:t>право аренды, право субаренды указанного земельного участка и строящихся (создаваемых) на этом земельном участке Многоквартирного</w:t>
      </w:r>
      <w:r>
        <w:rPr>
          <w:sz w:val="18"/>
          <w:szCs w:val="18"/>
        </w:rPr>
        <w:t xml:space="preserve"> дома и (или) иного объекта недвижимости, являющихся предметом залога (ипотеки), обеспечивающим исполнение соответствующего договора, в предусмотренных законом, кредитным договором (договором займа) и (или) договором залога (ипотеки) случаях;</w:t>
      </w:r>
    </w:p>
    <w:p w14:paraId="5672BB57" w14:textId="77777777" w:rsidR="00DA11C4" w:rsidRDefault="00494489">
      <w:pPr>
        <w:widowControl/>
        <w:numPr>
          <w:ilvl w:val="2"/>
          <w:numId w:val="12"/>
        </w:numPr>
        <w:shd w:val="clear" w:color="auto" w:fill="FFFFFF"/>
        <w:tabs>
          <w:tab w:val="left" w:pos="0"/>
          <w:tab w:val="left" w:pos="426"/>
          <w:tab w:val="left" w:pos="851"/>
          <w:tab w:val="left" w:pos="993"/>
        </w:tabs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случае  </w:t>
      </w:r>
      <w:bookmarkStart w:id="8" w:name="dst100621"/>
      <w:bookmarkEnd w:id="8"/>
      <w:r>
        <w:rPr>
          <w:sz w:val="18"/>
          <w:szCs w:val="18"/>
        </w:rPr>
        <w:t>при</w:t>
      </w:r>
      <w:r>
        <w:rPr>
          <w:sz w:val="18"/>
          <w:szCs w:val="18"/>
        </w:rPr>
        <w:t>знания Застройщика банкротом и открытие конкурсного производства в соответствии с Федеральным </w:t>
      </w:r>
      <w:hyperlink r:id="rId11" w:anchor="dst0" w:history="1">
        <w:r>
          <w:rPr>
            <w:sz w:val="18"/>
            <w:szCs w:val="18"/>
            <w:u w:val="single"/>
          </w:rPr>
          <w:t>законом</w:t>
        </w:r>
      </w:hyperlink>
      <w:r>
        <w:rPr>
          <w:sz w:val="18"/>
          <w:szCs w:val="18"/>
        </w:rPr>
        <w:t xml:space="preserve"> от 26 октября 2002 года N 127-ФЗ "О несостоятельности </w:t>
      </w:r>
      <w:r>
        <w:rPr>
          <w:sz w:val="18"/>
          <w:szCs w:val="18"/>
        </w:rPr>
        <w:t>(банкротстве)";</w:t>
      </w:r>
    </w:p>
    <w:p w14:paraId="0A89DD63" w14:textId="77777777" w:rsidR="00DA11C4" w:rsidRDefault="00494489">
      <w:pPr>
        <w:widowControl/>
        <w:numPr>
          <w:ilvl w:val="2"/>
          <w:numId w:val="12"/>
        </w:numPr>
        <w:shd w:val="clear" w:color="auto" w:fill="FFFFFF"/>
        <w:tabs>
          <w:tab w:val="left" w:pos="0"/>
          <w:tab w:val="left" w:pos="426"/>
          <w:tab w:val="left" w:pos="851"/>
          <w:tab w:val="left" w:pos="993"/>
        </w:tabs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 наличии </w:t>
      </w:r>
      <w:bookmarkStart w:id="9" w:name="dst100622"/>
      <w:bookmarkEnd w:id="9"/>
      <w:r>
        <w:rPr>
          <w:sz w:val="18"/>
          <w:szCs w:val="18"/>
        </w:rPr>
        <w:t xml:space="preserve">вступившего в силу решения арбитражного суда о ликвидации юридического лица - застройщика.  </w:t>
      </w:r>
    </w:p>
    <w:p w14:paraId="65FEDE34" w14:textId="77777777" w:rsidR="00DA11C4" w:rsidRDefault="00494489">
      <w:pPr>
        <w:widowControl/>
        <w:numPr>
          <w:ilvl w:val="2"/>
          <w:numId w:val="12"/>
        </w:numPr>
        <w:shd w:val="clear" w:color="auto" w:fill="FFFFFF"/>
        <w:tabs>
          <w:tab w:val="left" w:pos="0"/>
          <w:tab w:val="left" w:pos="426"/>
          <w:tab w:val="left" w:pos="851"/>
          <w:tab w:val="left" w:pos="993"/>
        </w:tabs>
        <w:ind w:left="0" w:firstLine="0"/>
        <w:contextualSpacing/>
        <w:jc w:val="both"/>
        <w:rPr>
          <w:rFonts w:eastAsia="Calibri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 иных случаях, установленных Федеральным законом № 214-ФЗ и настоящим Договором.</w:t>
      </w:r>
      <w:r>
        <w:rPr>
          <w:sz w:val="18"/>
          <w:szCs w:val="18"/>
        </w:rPr>
        <w:t xml:space="preserve"> </w:t>
      </w:r>
    </w:p>
    <w:p w14:paraId="7D9F566A" w14:textId="77777777" w:rsidR="00DA11C4" w:rsidRDefault="00494489">
      <w:pPr>
        <w:widowControl/>
        <w:numPr>
          <w:ilvl w:val="2"/>
          <w:numId w:val="12"/>
        </w:numPr>
        <w:shd w:val="clear" w:color="auto" w:fill="FFFFFF"/>
        <w:tabs>
          <w:tab w:val="left" w:pos="0"/>
          <w:tab w:val="left" w:pos="426"/>
          <w:tab w:val="left" w:pos="851"/>
          <w:tab w:val="left" w:pos="993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sz w:val="18"/>
          <w:szCs w:val="18"/>
        </w:rPr>
        <w:t>Застройщик уведомляет уполномоченный банк, в котором</w:t>
      </w:r>
      <w:r>
        <w:rPr>
          <w:sz w:val="18"/>
          <w:szCs w:val="18"/>
        </w:rPr>
        <w:t xml:space="preserve"> открыты счета эскроу участников долевого строительства, о наступлении предусмотренном </w:t>
      </w:r>
      <w:hyperlink r:id="rId12" w:anchor="dst100620" w:history="1">
        <w:r>
          <w:rPr>
            <w:sz w:val="18"/>
            <w:szCs w:val="18"/>
            <w:u w:val="single"/>
          </w:rPr>
          <w:t xml:space="preserve">пунктами </w:t>
        </w:r>
      </w:hyperlink>
      <w:r>
        <w:rPr>
          <w:b/>
          <w:sz w:val="18"/>
          <w:szCs w:val="18"/>
          <w:u w:val="single"/>
        </w:rPr>
        <w:t xml:space="preserve">8.4.4.-8.4.6. </w:t>
      </w:r>
      <w:r>
        <w:rPr>
          <w:sz w:val="18"/>
          <w:szCs w:val="18"/>
        </w:rPr>
        <w:t xml:space="preserve">настоящего Договора </w:t>
      </w:r>
      <w:r>
        <w:rPr>
          <w:sz w:val="18"/>
          <w:szCs w:val="18"/>
        </w:rPr>
        <w:t xml:space="preserve">основания для отказа в одностороннем порядке участника долевого строительства от договора участия в долевом строительстве и размещает соответствующую информацию в единой информационной системе жилищного строительства, указанной в </w:t>
      </w:r>
      <w:hyperlink r:id="rId13" w:anchor="dst100556" w:history="1">
        <w:r>
          <w:rPr>
            <w:sz w:val="18"/>
            <w:szCs w:val="18"/>
            <w:u w:val="single"/>
          </w:rPr>
          <w:t>статье 23.3</w:t>
        </w:r>
      </w:hyperlink>
      <w:r>
        <w:rPr>
          <w:sz w:val="18"/>
          <w:szCs w:val="18"/>
        </w:rPr>
        <w:t xml:space="preserve"> Федерального закона № 214, в течение пяти рабочих дней после дня наступления такого основания.</w:t>
      </w:r>
    </w:p>
    <w:p w14:paraId="64C3256E" w14:textId="77777777" w:rsidR="00DA11C4" w:rsidRDefault="00494489">
      <w:pPr>
        <w:widowControl/>
        <w:numPr>
          <w:ilvl w:val="1"/>
          <w:numId w:val="12"/>
        </w:numPr>
        <w:shd w:val="clear" w:color="auto" w:fill="FFFFFF"/>
        <w:tabs>
          <w:tab w:val="left" w:pos="426"/>
          <w:tab w:val="left" w:pos="851"/>
          <w:tab w:val="left" w:pos="993"/>
        </w:tabs>
        <w:ind w:left="0" w:firstLine="0"/>
        <w:contextualSpacing/>
        <w:jc w:val="both"/>
        <w:rPr>
          <w:rFonts w:eastAsia="Calibri"/>
          <w:sz w:val="18"/>
          <w:szCs w:val="18"/>
          <w:u w:val="single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 </w:t>
      </w:r>
      <w:r>
        <w:rPr>
          <w:rFonts w:eastAsia="Calibri"/>
          <w:sz w:val="18"/>
          <w:szCs w:val="18"/>
          <w:u w:val="single"/>
          <w:lang w:eastAsia="en-US" w:bidi="ar-SA"/>
        </w:rPr>
        <w:t>По требованию Участника Договор может быть расто</w:t>
      </w:r>
      <w:r>
        <w:rPr>
          <w:rFonts w:eastAsia="Calibri"/>
          <w:sz w:val="18"/>
          <w:szCs w:val="18"/>
          <w:u w:val="single"/>
          <w:lang w:eastAsia="en-US" w:bidi="ar-SA"/>
        </w:rPr>
        <w:t>ргнут в судебном порядке в случаях:</w:t>
      </w:r>
    </w:p>
    <w:p w14:paraId="2D7FCFCB" w14:textId="77777777" w:rsidR="00DA11C4" w:rsidRDefault="00494489">
      <w:pPr>
        <w:widowControl/>
        <w:numPr>
          <w:ilvl w:val="2"/>
          <w:numId w:val="12"/>
        </w:numPr>
        <w:shd w:val="clear" w:color="auto" w:fill="FFFFFF"/>
        <w:tabs>
          <w:tab w:val="left" w:pos="426"/>
          <w:tab w:val="left" w:pos="851"/>
          <w:tab w:val="left" w:pos="993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 прекращения или приостановления строительства Объекта при наличии обстоятельств, очевидно свидетельствующих о том, что в предусмотренный Договором срок Квартира не будет передана Участнику;</w:t>
      </w:r>
    </w:p>
    <w:p w14:paraId="1B5368A1" w14:textId="77777777" w:rsidR="00DA11C4" w:rsidRDefault="00494489">
      <w:pPr>
        <w:widowControl/>
        <w:numPr>
          <w:ilvl w:val="2"/>
          <w:numId w:val="12"/>
        </w:numPr>
        <w:shd w:val="clear" w:color="auto" w:fill="FFFFFF"/>
        <w:tabs>
          <w:tab w:val="left" w:pos="426"/>
          <w:tab w:val="left" w:pos="851"/>
          <w:tab w:val="left" w:pos="993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 существенного изменения прое</w:t>
      </w:r>
      <w:r>
        <w:rPr>
          <w:rFonts w:eastAsia="Calibri"/>
          <w:sz w:val="18"/>
          <w:szCs w:val="18"/>
          <w:lang w:eastAsia="en-US" w:bidi="ar-SA"/>
        </w:rPr>
        <w:t xml:space="preserve">ктной документации Объекта, в том числе существенного изменения размера Квартиры (с учетом положений </w:t>
      </w:r>
      <w:r>
        <w:rPr>
          <w:rFonts w:eastAsia="Calibri"/>
          <w:b/>
          <w:sz w:val="18"/>
          <w:szCs w:val="18"/>
          <w:lang w:eastAsia="en-US" w:bidi="ar-SA"/>
        </w:rPr>
        <w:t>п.12.5</w:t>
      </w:r>
      <w:r>
        <w:rPr>
          <w:rFonts w:eastAsia="Calibri"/>
          <w:sz w:val="18"/>
          <w:szCs w:val="18"/>
          <w:lang w:eastAsia="en-US" w:bidi="ar-SA"/>
        </w:rPr>
        <w:t xml:space="preserve"> Договора);</w:t>
      </w:r>
    </w:p>
    <w:p w14:paraId="69E19FB5" w14:textId="77777777" w:rsidR="00DA11C4" w:rsidRDefault="00494489">
      <w:pPr>
        <w:widowControl/>
        <w:numPr>
          <w:ilvl w:val="2"/>
          <w:numId w:val="12"/>
        </w:numPr>
        <w:shd w:val="clear" w:color="auto" w:fill="FFFFFF"/>
        <w:tabs>
          <w:tab w:val="left" w:pos="426"/>
          <w:tab w:val="left" w:pos="851"/>
          <w:tab w:val="left" w:pos="993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 в иных случаях установленных Федеральным законом № 214-ФЗ и настоящим Договором.</w:t>
      </w:r>
    </w:p>
    <w:p w14:paraId="0FB8DDF0" w14:textId="77777777" w:rsidR="00DA11C4" w:rsidRDefault="00494489">
      <w:pPr>
        <w:widowControl/>
        <w:numPr>
          <w:ilvl w:val="1"/>
          <w:numId w:val="12"/>
        </w:numPr>
        <w:tabs>
          <w:tab w:val="left" w:pos="426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 случае внесения изменений в Федеральный закон № 214-Ф</w:t>
      </w:r>
      <w:r>
        <w:rPr>
          <w:rFonts w:eastAsia="Calibri"/>
          <w:sz w:val="18"/>
          <w:szCs w:val="18"/>
          <w:lang w:eastAsia="en-US" w:bidi="ar-SA"/>
        </w:rPr>
        <w:t>З в части оснований для одностороннего отказа Участника от исполнения Договора или оснований для расторжения Договора по требованию Участника в судебном порядке, Участник вправе отказаться от исполнения Договора или предъявить требования о расторжении Дого</w:t>
      </w:r>
      <w:r>
        <w:rPr>
          <w:rFonts w:eastAsia="Calibri"/>
          <w:sz w:val="18"/>
          <w:szCs w:val="18"/>
          <w:lang w:eastAsia="en-US" w:bidi="ar-SA"/>
        </w:rPr>
        <w:t>вора в судебном порядке только по основаниям, предусмотренным Федеральным законом № 214-ФЗ в редакции, действующей на момент заключения Договора.</w:t>
      </w:r>
    </w:p>
    <w:p w14:paraId="42270B57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u w:val="single"/>
          <w:lang w:eastAsia="en-US" w:bidi="ar-SA"/>
        </w:rPr>
      </w:pPr>
      <w:r>
        <w:rPr>
          <w:rFonts w:eastAsia="Calibri"/>
          <w:sz w:val="18"/>
          <w:szCs w:val="18"/>
          <w:u w:val="single"/>
          <w:lang w:eastAsia="en-US" w:bidi="ar-SA"/>
        </w:rPr>
        <w:t xml:space="preserve">Застройщик вправе в одностороннем, внесудебном порядке отказаться от исполнения Договора в порядке, </w:t>
      </w:r>
      <w:r>
        <w:rPr>
          <w:rFonts w:eastAsia="Calibri"/>
          <w:sz w:val="18"/>
          <w:szCs w:val="18"/>
          <w:u w:val="single"/>
          <w:lang w:eastAsia="en-US" w:bidi="ar-SA"/>
        </w:rPr>
        <w:t>предусмотренном Федеральным законом № 214-ФЗ, в случаях:</w:t>
      </w:r>
    </w:p>
    <w:p w14:paraId="6EEAE98F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- </w:t>
      </w:r>
      <w:r>
        <w:rPr>
          <w:rFonts w:eastAsia="Calibri"/>
          <w:i/>
          <w:sz w:val="18"/>
          <w:szCs w:val="18"/>
          <w:lang w:eastAsia="en-US" w:bidi="ar-SA"/>
        </w:rPr>
        <w:t>при единовременной оплате</w:t>
      </w:r>
      <w:r>
        <w:rPr>
          <w:rFonts w:eastAsia="Calibri"/>
          <w:sz w:val="18"/>
          <w:szCs w:val="18"/>
          <w:lang w:eastAsia="en-US" w:bidi="ar-SA"/>
        </w:rPr>
        <w:t xml:space="preserve"> – в случае просрочки внесения платежа Участником в течение более чем на 2 (два) месяца;</w:t>
      </w:r>
    </w:p>
    <w:p w14:paraId="450F14CD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- </w:t>
      </w:r>
      <w:r>
        <w:rPr>
          <w:rFonts w:eastAsia="Calibri"/>
          <w:i/>
          <w:sz w:val="18"/>
          <w:szCs w:val="18"/>
          <w:lang w:eastAsia="en-US" w:bidi="ar-SA"/>
        </w:rPr>
        <w:t>при оплате путем внесения платежей в предусмотренный Договором период (частями)</w:t>
      </w:r>
      <w:r>
        <w:rPr>
          <w:rFonts w:eastAsia="Calibri"/>
          <w:sz w:val="18"/>
          <w:szCs w:val="18"/>
          <w:lang w:eastAsia="en-US" w:bidi="ar-SA"/>
        </w:rPr>
        <w:t xml:space="preserve"> –</w:t>
      </w:r>
      <w:r>
        <w:rPr>
          <w:rFonts w:eastAsia="Calibri"/>
          <w:sz w:val="18"/>
          <w:szCs w:val="18"/>
          <w:lang w:eastAsia="en-US" w:bidi="ar-SA"/>
        </w:rPr>
        <w:t xml:space="preserve"> в случае систематического нарушения Участником сроков внесения платежей, то есть нарушения срока внесе</w:t>
      </w:r>
      <w:r>
        <w:rPr>
          <w:rFonts w:eastAsia="Calibri"/>
          <w:sz w:val="18"/>
          <w:szCs w:val="18"/>
          <w:lang w:eastAsia="en-US" w:bidi="ar-SA"/>
        </w:rPr>
        <w:softHyphen/>
        <w:t>ния платежа более чем 3 (три) раза в течение 12 (двенадцати) месяцев или просрочки внесения пла</w:t>
      </w:r>
      <w:r>
        <w:rPr>
          <w:rFonts w:eastAsia="Calibri"/>
          <w:sz w:val="18"/>
          <w:szCs w:val="18"/>
          <w:lang w:eastAsia="en-US" w:bidi="ar-SA"/>
        </w:rPr>
        <w:softHyphen/>
        <w:t>тежа в течение более чем 2 (два) месяца.</w:t>
      </w:r>
    </w:p>
    <w:p w14:paraId="6E9DCE11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 случае наличи</w:t>
      </w:r>
      <w:r>
        <w:rPr>
          <w:rFonts w:eastAsia="Calibri"/>
          <w:sz w:val="18"/>
          <w:szCs w:val="18"/>
          <w:lang w:eastAsia="en-US" w:bidi="ar-SA"/>
        </w:rPr>
        <w:t>я оснований для одностороннего отказа Застройщика от исполнения договора, предусмотренных пунктом 8</w:t>
      </w:r>
      <w:r>
        <w:rPr>
          <w:rFonts w:eastAsia="Calibri"/>
          <w:b/>
          <w:sz w:val="18"/>
          <w:szCs w:val="18"/>
          <w:lang w:eastAsia="en-US" w:bidi="ar-SA"/>
        </w:rPr>
        <w:t xml:space="preserve">.7. </w:t>
      </w:r>
      <w:r>
        <w:rPr>
          <w:rFonts w:eastAsia="Calibri"/>
          <w:sz w:val="18"/>
          <w:szCs w:val="18"/>
          <w:lang w:eastAsia="en-US" w:bidi="ar-SA"/>
        </w:rPr>
        <w:t>настоящего договора, Застройщик вправе расторгнуть договор не ранее чем через тридцать дней после направления в письменной форме участнику долевого строи</w:t>
      </w:r>
      <w:r>
        <w:rPr>
          <w:rFonts w:eastAsia="Calibri"/>
          <w:sz w:val="18"/>
          <w:szCs w:val="18"/>
          <w:lang w:eastAsia="en-US" w:bidi="ar-SA"/>
        </w:rPr>
        <w:t xml:space="preserve">тельства предупреждения о необходимости погашения им задолженности по уплате цены договора и о последствиях неисполнения такого требования. При неисполнении участником долевого строительства такого требования, либо при возврате заказного письма оператором </w:t>
      </w:r>
      <w:r>
        <w:rPr>
          <w:rFonts w:eastAsia="Calibri"/>
          <w:sz w:val="18"/>
          <w:szCs w:val="18"/>
          <w:lang w:eastAsia="en-US" w:bidi="ar-SA"/>
        </w:rPr>
        <w:t>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</w:t>
      </w:r>
      <w:r>
        <w:rPr>
          <w:rFonts w:eastAsia="Calibri"/>
          <w:sz w:val="18"/>
          <w:szCs w:val="18"/>
          <w:lang w:eastAsia="en-US" w:bidi="ar-SA"/>
        </w:rPr>
        <w:t>овора.</w:t>
      </w:r>
    </w:p>
    <w:p w14:paraId="36F75AF6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В случаях, предусмотренных в </w:t>
      </w:r>
      <w:r>
        <w:rPr>
          <w:rFonts w:eastAsia="Calibri"/>
          <w:b/>
          <w:sz w:val="18"/>
          <w:szCs w:val="18"/>
          <w:lang w:eastAsia="en-US" w:bidi="ar-SA"/>
        </w:rPr>
        <w:t>п.8.4, 8.5.</w:t>
      </w:r>
      <w:r>
        <w:rPr>
          <w:rFonts w:eastAsia="Calibri"/>
          <w:sz w:val="18"/>
          <w:szCs w:val="18"/>
          <w:lang w:eastAsia="en-US" w:bidi="ar-SA"/>
        </w:rPr>
        <w:t xml:space="preserve"> Договора, возврат денежных средств Участнику в связи с прекраще</w:t>
      </w:r>
      <w:r>
        <w:rPr>
          <w:rFonts w:eastAsia="Calibri"/>
          <w:sz w:val="18"/>
          <w:szCs w:val="18"/>
          <w:lang w:eastAsia="en-US" w:bidi="ar-SA"/>
        </w:rPr>
        <w:softHyphen/>
        <w:t>нием действия Договора, осу</w:t>
      </w:r>
      <w:r>
        <w:rPr>
          <w:rFonts w:eastAsia="Calibri"/>
          <w:sz w:val="18"/>
          <w:szCs w:val="18"/>
          <w:lang w:eastAsia="en-US" w:bidi="ar-SA"/>
        </w:rPr>
        <w:softHyphen/>
        <w:t>ществляется в порядке и на условиях, предусмотренных Федераль</w:t>
      </w:r>
      <w:r>
        <w:rPr>
          <w:rFonts w:eastAsia="Calibri"/>
          <w:sz w:val="18"/>
          <w:szCs w:val="18"/>
          <w:lang w:eastAsia="en-US" w:bidi="ar-SA"/>
        </w:rPr>
        <w:softHyphen/>
        <w:t>ным законом № 214-ФЗ и настоящим Договором.</w:t>
      </w:r>
    </w:p>
    <w:p w14:paraId="4A6961B7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Расторжени</w:t>
      </w:r>
      <w:r>
        <w:rPr>
          <w:rFonts w:eastAsia="Calibri"/>
          <w:sz w:val="18"/>
          <w:szCs w:val="18"/>
          <w:lang w:eastAsia="en-US" w:bidi="ar-SA"/>
        </w:rPr>
        <w:t>е Договора влечет прекращение обязательств за исключением обязательств Сторон провести рас</w:t>
      </w:r>
      <w:r>
        <w:rPr>
          <w:rFonts w:eastAsia="Calibri"/>
          <w:sz w:val="18"/>
          <w:szCs w:val="18"/>
          <w:lang w:eastAsia="en-US" w:bidi="ar-SA"/>
        </w:rPr>
        <w:softHyphen/>
        <w:t>четы в связи с исполнением и расторжением Договора.</w:t>
      </w:r>
    </w:p>
    <w:p w14:paraId="47D674DC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Участник долевого строительства не имеет права на односторонний отказ от исполнения договора во </w:t>
      </w:r>
      <w:r>
        <w:rPr>
          <w:rFonts w:eastAsia="Calibri"/>
          <w:sz w:val="18"/>
          <w:szCs w:val="18"/>
          <w:lang w:eastAsia="en-US" w:bidi="ar-SA"/>
        </w:rPr>
        <w:t>внесудебном порядке, если Застройщик надлежаще исполняет условия договора.</w:t>
      </w:r>
    </w:p>
    <w:p w14:paraId="094DEB6D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Расторжение договора по инициативе Участника возможно до оформления Акта приема-передачи Квартиры только с согласия Застройщика. В случае принятия Застройщиком пред</w:t>
      </w:r>
      <w:r>
        <w:rPr>
          <w:rFonts w:eastAsia="Calibri"/>
          <w:sz w:val="18"/>
          <w:szCs w:val="18"/>
          <w:lang w:eastAsia="en-US" w:bidi="ar-SA"/>
        </w:rPr>
        <w:softHyphen/>
        <w:t>ложения Участник</w:t>
      </w:r>
      <w:r>
        <w:rPr>
          <w:rFonts w:eastAsia="Calibri"/>
          <w:sz w:val="18"/>
          <w:szCs w:val="18"/>
          <w:lang w:eastAsia="en-US" w:bidi="ar-SA"/>
        </w:rPr>
        <w:t>а, Застройщик вправе установить условием расторжения Договора уплату Участником не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устойки (штрафа) в размере 10% (десять процентов) от цены Договора, указанной в </w:t>
      </w:r>
      <w:r>
        <w:rPr>
          <w:rFonts w:eastAsia="Calibri"/>
          <w:b/>
          <w:sz w:val="18"/>
          <w:szCs w:val="18"/>
          <w:lang w:eastAsia="en-US" w:bidi="ar-SA"/>
        </w:rPr>
        <w:t>п.3.1.</w:t>
      </w:r>
      <w:r>
        <w:rPr>
          <w:rFonts w:eastAsia="Calibri"/>
          <w:sz w:val="18"/>
          <w:szCs w:val="18"/>
          <w:lang w:eastAsia="en-US" w:bidi="ar-SA"/>
        </w:rPr>
        <w:t xml:space="preserve"> Договора. Рас</w:t>
      </w:r>
      <w:r>
        <w:rPr>
          <w:rFonts w:eastAsia="Calibri"/>
          <w:sz w:val="18"/>
          <w:szCs w:val="18"/>
          <w:lang w:eastAsia="en-US" w:bidi="ar-SA"/>
        </w:rPr>
        <w:softHyphen/>
        <w:t>торжение Договора в этом случае оформляется соглашением Сторон в письмен</w:t>
      </w:r>
      <w:r>
        <w:rPr>
          <w:rFonts w:eastAsia="Calibri"/>
          <w:sz w:val="18"/>
          <w:szCs w:val="18"/>
          <w:lang w:eastAsia="en-US" w:bidi="ar-SA"/>
        </w:rPr>
        <w:t>ной форме и подлежит государственной регистрации. При этом возврат денежных средств Участника, привлеченных в строитель</w:t>
      </w:r>
      <w:r>
        <w:rPr>
          <w:rFonts w:eastAsia="Calibri"/>
          <w:sz w:val="18"/>
          <w:szCs w:val="18"/>
          <w:lang w:eastAsia="en-US" w:bidi="ar-SA"/>
        </w:rPr>
        <w:softHyphen/>
        <w:t>ство Объекта, производится в срок и в размере, указанные в соглашении, уменьшенном на сумму установ</w:t>
      </w:r>
      <w:r>
        <w:rPr>
          <w:rFonts w:eastAsia="Calibri"/>
          <w:sz w:val="18"/>
          <w:szCs w:val="18"/>
          <w:lang w:eastAsia="en-US" w:bidi="ar-SA"/>
        </w:rPr>
        <w:softHyphen/>
        <w:t>ленного в настоящем пункте штрафа.</w:t>
      </w:r>
    </w:p>
    <w:p w14:paraId="0D4D5D5D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</w:t>
      </w:r>
      <w:r>
        <w:rPr>
          <w:rFonts w:eastAsia="Calibri"/>
          <w:sz w:val="18"/>
          <w:szCs w:val="18"/>
          <w:lang w:eastAsia="en-US" w:bidi="ar-SA"/>
        </w:rPr>
        <w:t xml:space="preserve"> соответствии с действующим законодательством, заявление о внесении в Единый государственный ре</w:t>
      </w:r>
      <w:r>
        <w:rPr>
          <w:rFonts w:eastAsia="Calibri"/>
          <w:sz w:val="18"/>
          <w:szCs w:val="18"/>
          <w:lang w:eastAsia="en-US" w:bidi="ar-SA"/>
        </w:rPr>
        <w:softHyphen/>
        <w:t>естр прав записи о расторжении Договора участия в долевом строительстве может быть представлено од</w:t>
      </w:r>
      <w:r>
        <w:rPr>
          <w:rFonts w:eastAsia="Calibri"/>
          <w:sz w:val="18"/>
          <w:szCs w:val="18"/>
          <w:lang w:eastAsia="en-US" w:bidi="ar-SA"/>
        </w:rPr>
        <w:softHyphen/>
        <w:t>ной из Сторон Договора с приложением документов, подтверждающ</w:t>
      </w:r>
      <w:r>
        <w:rPr>
          <w:rFonts w:eastAsia="Calibri"/>
          <w:sz w:val="18"/>
          <w:szCs w:val="18"/>
          <w:lang w:eastAsia="en-US" w:bidi="ar-SA"/>
        </w:rPr>
        <w:t>их расторжение Договора. В случае если сторона Договора в одностороннем порядке отказалась от исполнения Договора, к заявлению прила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гается копия уведомления другой стороны Договора об одностороннем отказе от исполнения Договора в форме заказного письма с </w:t>
      </w:r>
      <w:r>
        <w:rPr>
          <w:rFonts w:eastAsia="Calibri"/>
          <w:sz w:val="18"/>
          <w:szCs w:val="18"/>
          <w:lang w:eastAsia="en-US" w:bidi="ar-SA"/>
        </w:rPr>
        <w:t>описью вложения, а при расторжении Договора в судебном порядке – копия вступившего в законную силу решения суда о расторжении Договора, заверенная в установленном по</w:t>
      </w:r>
      <w:r>
        <w:rPr>
          <w:rFonts w:eastAsia="Calibri"/>
          <w:sz w:val="18"/>
          <w:szCs w:val="18"/>
          <w:lang w:eastAsia="en-US" w:bidi="ar-SA"/>
        </w:rPr>
        <w:softHyphen/>
        <w:t>рядке судом, вынесшим решение.</w:t>
      </w:r>
    </w:p>
    <w:p w14:paraId="6C036511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6"/>
          <w:szCs w:val="16"/>
          <w:lang w:eastAsia="en-US" w:bidi="ar-SA"/>
        </w:rPr>
      </w:pPr>
    </w:p>
    <w:p w14:paraId="5949246D" w14:textId="77777777" w:rsidR="00DA11C4" w:rsidRDefault="00494489">
      <w:pPr>
        <w:widowControl/>
        <w:numPr>
          <w:ilvl w:val="0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center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ОТВЕТСТВЕННОСТЬ СТОРОН</w:t>
      </w:r>
    </w:p>
    <w:p w14:paraId="66074F20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contextualSpacing/>
        <w:rPr>
          <w:rFonts w:eastAsia="Calibri"/>
          <w:b/>
          <w:sz w:val="18"/>
          <w:szCs w:val="18"/>
          <w:lang w:eastAsia="en-US" w:bidi="ar-SA"/>
        </w:rPr>
      </w:pPr>
    </w:p>
    <w:p w14:paraId="41735D2F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Стороны несут ответственность за н</w:t>
      </w:r>
      <w:r>
        <w:rPr>
          <w:rFonts w:eastAsia="Calibri"/>
          <w:sz w:val="18"/>
          <w:szCs w:val="18"/>
          <w:lang w:eastAsia="en-US" w:bidi="ar-SA"/>
        </w:rPr>
        <w:t>еисполнение или ненадлежащее исполнение принятых на себя обяза</w:t>
      </w:r>
      <w:r>
        <w:rPr>
          <w:rFonts w:eastAsia="Calibri"/>
          <w:sz w:val="18"/>
          <w:szCs w:val="18"/>
          <w:lang w:eastAsia="en-US" w:bidi="ar-SA"/>
        </w:rPr>
        <w:softHyphen/>
        <w:t>тельств по Договору в соответствии с действующим законодательством Российской Федерации. Уплата неустоек (штрафов, пени) не освобождает Стороны от исполнения своих обязательств по Договору.</w:t>
      </w:r>
    </w:p>
    <w:p w14:paraId="01CAB6C2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 с</w:t>
      </w:r>
      <w:r>
        <w:rPr>
          <w:rFonts w:eastAsia="Calibri"/>
          <w:sz w:val="18"/>
          <w:szCs w:val="18"/>
          <w:lang w:eastAsia="en-US" w:bidi="ar-SA"/>
        </w:rPr>
        <w:t>лучае неисполнения или ненадлежащего исполнения обязательств по Договору сторона, не исполнив</w:t>
      </w:r>
      <w:r>
        <w:rPr>
          <w:rFonts w:eastAsia="Calibri"/>
          <w:sz w:val="18"/>
          <w:szCs w:val="18"/>
          <w:lang w:eastAsia="en-US" w:bidi="ar-SA"/>
        </w:rPr>
        <w:softHyphen/>
        <w:t>шая свои обязательства или не надлежаще исполнившая свои обязательства, обязана уплатить другой сто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роне предусмотренные Федеральным законом № 214-ФЗ и договором </w:t>
      </w:r>
      <w:r>
        <w:rPr>
          <w:rFonts w:eastAsia="Calibri"/>
          <w:sz w:val="18"/>
          <w:szCs w:val="18"/>
          <w:lang w:eastAsia="en-US" w:bidi="ar-SA"/>
        </w:rPr>
        <w:t>неустойки (штрафы, пени) и возме</w:t>
      </w:r>
      <w:r>
        <w:rPr>
          <w:rFonts w:eastAsia="Calibri"/>
          <w:sz w:val="18"/>
          <w:szCs w:val="18"/>
          <w:lang w:eastAsia="en-US" w:bidi="ar-SA"/>
        </w:rPr>
        <w:softHyphen/>
        <w:t>стить в полном объеме причиненные убытки. Стороны пришли к соглашению и исходят из условий, что размер упущенной выгоды признается Сторонами равным нулю ввиду особенностей настоящего Договора и целей Сторон, заключивших нас</w:t>
      </w:r>
      <w:r>
        <w:rPr>
          <w:rFonts w:eastAsia="Calibri"/>
          <w:sz w:val="18"/>
          <w:szCs w:val="18"/>
          <w:lang w:eastAsia="en-US" w:bidi="ar-SA"/>
        </w:rPr>
        <w:t>тоящий Договор, а именно участие в долевом строительстве Многоквартирного жилого дома в Объекте с последующим возникновением у Участника долевого строительства права собственности на Квартиру для личных, бытовых и иных нужд Участника долевого строительства</w:t>
      </w:r>
      <w:r>
        <w:rPr>
          <w:rFonts w:eastAsia="Calibri"/>
          <w:sz w:val="18"/>
          <w:szCs w:val="18"/>
          <w:lang w:eastAsia="en-US" w:bidi="ar-SA"/>
        </w:rPr>
        <w:t>, несвязанных с предпринимательской деятельностью.</w:t>
      </w:r>
    </w:p>
    <w:p w14:paraId="58D1EC6B" w14:textId="77777777" w:rsidR="00DA11C4" w:rsidRDefault="00494489">
      <w:pPr>
        <w:widowControl/>
        <w:numPr>
          <w:ilvl w:val="1"/>
          <w:numId w:val="12"/>
        </w:numPr>
        <w:tabs>
          <w:tab w:val="left" w:pos="426"/>
        </w:tabs>
        <w:ind w:left="0" w:firstLine="0"/>
        <w:contextualSpacing/>
        <w:jc w:val="both"/>
        <w:rPr>
          <w:sz w:val="18"/>
          <w:szCs w:val="18"/>
          <w:lang w:eastAsia="en-US"/>
        </w:rPr>
      </w:pPr>
      <w:r>
        <w:rPr>
          <w:sz w:val="18"/>
          <w:szCs w:val="18"/>
        </w:rPr>
        <w:t xml:space="preserve">В случае нарушения Участником долевого строительства установленного договором срока внесения платежа, он уплачивает Застройщику штраф в размере 5 (пять) % от суммы Договора. </w:t>
      </w:r>
    </w:p>
    <w:p w14:paraId="0867AAB4" w14:textId="77777777" w:rsidR="00DA11C4" w:rsidRDefault="00494489">
      <w:pPr>
        <w:widowControl/>
        <w:numPr>
          <w:ilvl w:val="1"/>
          <w:numId w:val="12"/>
        </w:numPr>
        <w:tabs>
          <w:tab w:val="left" w:pos="426"/>
        </w:tabs>
        <w:ind w:left="0" w:firstLine="0"/>
        <w:contextualSpacing/>
        <w:jc w:val="both"/>
        <w:rPr>
          <w:sz w:val="18"/>
          <w:szCs w:val="18"/>
          <w:lang w:eastAsia="en-US"/>
        </w:rPr>
      </w:pPr>
      <w:r>
        <w:rPr>
          <w:sz w:val="18"/>
          <w:szCs w:val="18"/>
        </w:rPr>
        <w:t>В случае просрочки Участником долевого строительства срока  внесения платежа боле</w:t>
      </w:r>
      <w:r>
        <w:rPr>
          <w:sz w:val="18"/>
          <w:szCs w:val="18"/>
        </w:rPr>
        <w:t xml:space="preserve">е чем на 1(один) месяц, Участник сверх уплаты штрафа, указанного в п.9.3. Договора,  уплачивает Застройщику  неустойку (пеню) в размере одной трехсотой </w:t>
      </w:r>
      <w:hyperlink r:id="rId14">
        <w:r>
          <w:rPr>
            <w:sz w:val="18"/>
            <w:szCs w:val="18"/>
            <w:u w:val="single"/>
          </w:rPr>
          <w:t>ставки рефинансирования</w:t>
        </w:r>
      </w:hyperlink>
      <w:r>
        <w:rPr>
          <w:sz w:val="18"/>
          <w:szCs w:val="18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 по день фактической оплаты задолженности включительно.</w:t>
      </w:r>
    </w:p>
    <w:p w14:paraId="0C0C801A" w14:textId="77777777" w:rsidR="00DA11C4" w:rsidRDefault="00494489">
      <w:pPr>
        <w:widowControl/>
        <w:numPr>
          <w:ilvl w:val="2"/>
          <w:numId w:val="12"/>
        </w:numPr>
        <w:tabs>
          <w:tab w:val="left" w:pos="426"/>
        </w:tabs>
        <w:ind w:left="0" w:firstLine="0"/>
        <w:contextualSpacing/>
        <w:jc w:val="both"/>
        <w:rPr>
          <w:sz w:val="18"/>
          <w:szCs w:val="18"/>
          <w:lang w:eastAsia="en-US"/>
        </w:rPr>
      </w:pPr>
      <w:r>
        <w:rPr>
          <w:sz w:val="18"/>
          <w:szCs w:val="18"/>
        </w:rPr>
        <w:t xml:space="preserve"> Оплата Участником штрафных </w:t>
      </w:r>
      <w:r>
        <w:rPr>
          <w:sz w:val="18"/>
          <w:szCs w:val="18"/>
        </w:rPr>
        <w:t>санкций, предусмотренных пунктами 9.3.,9.4. настоящего Договора производятся Участником на расчетный счет Застройщика, указанный в разделе 14 настоящего Договора не позднее 5 рабочих дней с момента получения Уведомления от Застройщика об уплате штрафных са</w:t>
      </w:r>
      <w:r>
        <w:rPr>
          <w:sz w:val="18"/>
          <w:szCs w:val="18"/>
        </w:rPr>
        <w:t xml:space="preserve">нкций. </w:t>
      </w:r>
    </w:p>
    <w:p w14:paraId="569B2E93" w14:textId="77777777" w:rsidR="00DA11C4" w:rsidRDefault="00494489">
      <w:pPr>
        <w:widowControl/>
        <w:numPr>
          <w:ilvl w:val="2"/>
          <w:numId w:val="12"/>
        </w:numPr>
        <w:tabs>
          <w:tab w:val="left" w:pos="426"/>
        </w:tabs>
        <w:ind w:left="0" w:firstLine="0"/>
        <w:contextualSpacing/>
        <w:jc w:val="both"/>
        <w:rPr>
          <w:color w:val="0000FF"/>
          <w:sz w:val="18"/>
          <w:szCs w:val="18"/>
          <w:lang w:eastAsia="en-US"/>
        </w:rPr>
      </w:pPr>
      <w:r>
        <w:rPr>
          <w:sz w:val="18"/>
          <w:szCs w:val="18"/>
        </w:rPr>
        <w:t xml:space="preserve"> Оплата Участником штрафных санкций, предусмотренных пунктами 9.3.,9.4. настоящего Договора не является изменением цены договора и подлежит оплате сверх цены договора с формулировкой: «оплата неустойки (пени, штрафа) за просрочку платежа по Договор</w:t>
      </w:r>
      <w:r>
        <w:rPr>
          <w:sz w:val="18"/>
          <w:szCs w:val="18"/>
        </w:rPr>
        <w:t xml:space="preserve">у участия в долевом строительстве </w:t>
      </w:r>
      <w:r>
        <w:rPr>
          <w:b/>
          <w:color w:val="0000FF"/>
          <w:sz w:val="18"/>
          <w:szCs w:val="18"/>
        </w:rPr>
        <w:t>№ ГМ/2,3/ЭТ-2/</w:t>
      </w:r>
      <w:bookmarkStart w:id="10" w:name="_Hlk32325817"/>
      <w:r>
        <w:rPr>
          <w:b/>
          <w:color w:val="0000FF"/>
          <w:sz w:val="18"/>
          <w:szCs w:val="18"/>
        </w:rPr>
        <w:t>2-00</w:t>
      </w:r>
      <w:r>
        <w:rPr>
          <w:b/>
          <w:bCs/>
          <w:color w:val="0000FF"/>
          <w:sz w:val="18"/>
          <w:szCs w:val="18"/>
        </w:rPr>
        <w:t xml:space="preserve"> от 00.00.2024 г</w:t>
      </w:r>
      <w:bookmarkEnd w:id="10"/>
      <w:r>
        <w:rPr>
          <w:b/>
          <w:bCs/>
          <w:color w:val="0000FF"/>
          <w:sz w:val="18"/>
          <w:szCs w:val="18"/>
        </w:rPr>
        <w:t>.»</w:t>
      </w:r>
      <w:r>
        <w:rPr>
          <w:color w:val="0000FF"/>
          <w:sz w:val="18"/>
          <w:szCs w:val="18"/>
        </w:rPr>
        <w:t xml:space="preserve">. </w:t>
      </w:r>
    </w:p>
    <w:p w14:paraId="1A56A209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При невыполнении Участником обязательств по оплате стоимости ОДС, а также установленных пунктами </w:t>
      </w:r>
      <w:r>
        <w:rPr>
          <w:rFonts w:eastAsia="Calibri"/>
          <w:b/>
          <w:sz w:val="18"/>
          <w:szCs w:val="18"/>
          <w:lang w:eastAsia="en-US" w:bidi="ar-SA"/>
        </w:rPr>
        <w:t>4.11, 9.3, 9.4.</w:t>
      </w:r>
      <w:r>
        <w:rPr>
          <w:rFonts w:eastAsia="Calibri"/>
          <w:sz w:val="18"/>
          <w:szCs w:val="18"/>
          <w:lang w:eastAsia="en-US" w:bidi="ar-SA"/>
        </w:rPr>
        <w:t xml:space="preserve"> Договора, обязатель</w:t>
      </w:r>
      <w:r>
        <w:rPr>
          <w:rFonts w:eastAsia="Calibri"/>
          <w:sz w:val="18"/>
          <w:szCs w:val="18"/>
          <w:lang w:eastAsia="en-US" w:bidi="ar-SA"/>
        </w:rPr>
        <w:softHyphen/>
        <w:t>ства Застройщика по передаче Квартиры не считаются</w:t>
      </w:r>
      <w:r>
        <w:rPr>
          <w:rFonts w:eastAsia="Calibri"/>
          <w:sz w:val="18"/>
          <w:szCs w:val="18"/>
          <w:lang w:eastAsia="en-US" w:bidi="ar-SA"/>
        </w:rPr>
        <w:t xml:space="preserve"> просроченными. При указанных обстоятельствах Застройщик не несет ответственность за нарушение предусмотренного Договором срока передачи Участ</w:t>
      </w:r>
      <w:r>
        <w:rPr>
          <w:rFonts w:eastAsia="Calibri"/>
          <w:sz w:val="18"/>
          <w:szCs w:val="18"/>
          <w:lang w:eastAsia="en-US" w:bidi="ar-SA"/>
        </w:rPr>
        <w:softHyphen/>
        <w:t>нику Квартиры.</w:t>
      </w:r>
    </w:p>
    <w:p w14:paraId="0892E493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В случае нарушения обязанности по </w:t>
      </w:r>
      <w:r>
        <w:rPr>
          <w:rFonts w:eastAsia="Calibri"/>
          <w:b/>
          <w:sz w:val="18"/>
          <w:szCs w:val="18"/>
          <w:lang w:eastAsia="en-US" w:bidi="ar-SA"/>
        </w:rPr>
        <w:t>п.4.11</w:t>
      </w:r>
      <w:r>
        <w:rPr>
          <w:rFonts w:eastAsia="Calibri"/>
          <w:sz w:val="18"/>
          <w:szCs w:val="18"/>
          <w:lang w:eastAsia="en-US" w:bidi="ar-SA"/>
        </w:rPr>
        <w:t xml:space="preserve"> Договора, Застройщик вправе взыскать с участника средства</w:t>
      </w:r>
      <w:r>
        <w:rPr>
          <w:rFonts w:eastAsia="Calibri"/>
          <w:sz w:val="18"/>
          <w:szCs w:val="18"/>
          <w:lang w:eastAsia="en-US" w:bidi="ar-SA"/>
        </w:rPr>
        <w:t>, не</w:t>
      </w:r>
      <w:r>
        <w:rPr>
          <w:rFonts w:eastAsia="Calibri"/>
          <w:sz w:val="18"/>
          <w:szCs w:val="18"/>
          <w:lang w:eastAsia="en-US" w:bidi="ar-SA"/>
        </w:rPr>
        <w:softHyphen/>
        <w:t>обходимые для приведения Объекта долевого строительства в состояние, соответствующее проектной документации и Договору.</w:t>
      </w:r>
    </w:p>
    <w:p w14:paraId="0657A2D0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Застройщик имеет право на продление сроков строительства без применения к нему штрафных санкций в следующих случаях:</w:t>
      </w:r>
    </w:p>
    <w:p w14:paraId="6B0DBD02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9.7.1.</w:t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 xml:space="preserve"> Если другие работы, не входящие в обязанности Застройщика, но связанные со строительством Объекта долевого строительства, задерживают выполнение обязательств Застройщика по настоящему Договору.</w:t>
      </w:r>
    </w:p>
    <w:p w14:paraId="0918DF74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9.7.2.</w:t>
      </w:r>
      <w:r>
        <w:rPr>
          <w:rFonts w:eastAsia="Calibri"/>
          <w:sz w:val="18"/>
          <w:szCs w:val="18"/>
          <w:lang w:eastAsia="en-US" w:bidi="ar-SA"/>
        </w:rPr>
        <w:tab/>
        <w:t xml:space="preserve"> В случае принятия органами государственной власти и (</w:t>
      </w:r>
      <w:r>
        <w:rPr>
          <w:rFonts w:eastAsia="Calibri"/>
          <w:sz w:val="18"/>
          <w:szCs w:val="18"/>
          <w:lang w:eastAsia="en-US" w:bidi="ar-SA"/>
        </w:rPr>
        <w:t>или) органами местного самоуправления законов и (или) иных нормативных правовых актов, а также, в случае если в действующие на момент заключения настоящего Договора законы и (или) иные нормативные правовые акты будут внесены такие изменения, которые воспре</w:t>
      </w:r>
      <w:r>
        <w:rPr>
          <w:rFonts w:eastAsia="Calibri"/>
          <w:sz w:val="18"/>
          <w:szCs w:val="18"/>
          <w:lang w:eastAsia="en-US" w:bidi="ar-SA"/>
        </w:rPr>
        <w:t>пятствуют исполнению обязательств в определённые настоящим Договором сроки.</w:t>
      </w:r>
    </w:p>
    <w:p w14:paraId="1A412402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9.7.3. При наступлении обстоятельств непреодолимой силы, препятствующих полному или частичному исполнению обязательств по данному Договору, срок исполнения обязательств отодвигаетс</w:t>
      </w:r>
      <w:r>
        <w:rPr>
          <w:rFonts w:eastAsia="Calibri"/>
          <w:sz w:val="18"/>
          <w:szCs w:val="18"/>
          <w:lang w:eastAsia="en-US" w:bidi="ar-SA"/>
        </w:rPr>
        <w:t>я соразмерно времени, в течение которых будут действовать такие обстоятельства.</w:t>
      </w:r>
    </w:p>
    <w:p w14:paraId="500F2369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6"/>
          <w:szCs w:val="16"/>
          <w:lang w:eastAsia="en-US" w:bidi="ar-SA"/>
        </w:rPr>
      </w:pPr>
    </w:p>
    <w:p w14:paraId="6FCE664F" w14:textId="77777777" w:rsidR="00DA11C4" w:rsidRDefault="00494489">
      <w:pPr>
        <w:widowControl/>
        <w:numPr>
          <w:ilvl w:val="0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center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ОБСТОЯТЕЛЬСТВА НЕПРЕОДОЛИМОЙ СИЛЫ</w:t>
      </w:r>
    </w:p>
    <w:p w14:paraId="5C37C581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contextualSpacing/>
        <w:rPr>
          <w:rFonts w:eastAsia="Calibri"/>
          <w:b/>
          <w:sz w:val="18"/>
          <w:szCs w:val="18"/>
          <w:lang w:eastAsia="en-US" w:bidi="ar-SA"/>
        </w:rPr>
      </w:pPr>
    </w:p>
    <w:p w14:paraId="62A0D9C7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Стороны освобождаются от ответственности за частичное или полное неисполнение, ненадлежащее исполнение обязательств по настоящему Дого</w:t>
      </w:r>
      <w:r>
        <w:rPr>
          <w:rFonts w:eastAsia="Calibri"/>
          <w:sz w:val="18"/>
          <w:szCs w:val="18"/>
          <w:lang w:eastAsia="en-US" w:bidi="ar-SA"/>
        </w:rPr>
        <w:softHyphen/>
        <w:t>вору,</w:t>
      </w:r>
      <w:r>
        <w:rPr>
          <w:rFonts w:eastAsia="Calibri"/>
          <w:sz w:val="18"/>
          <w:szCs w:val="18"/>
          <w:lang w:eastAsia="en-US" w:bidi="ar-SA"/>
        </w:rPr>
        <w:t xml:space="preserve"> если такое неисполнение явилось следствием действия обстоятельств непреодолимой силы, не под</w:t>
      </w:r>
      <w:r>
        <w:rPr>
          <w:rFonts w:eastAsia="Calibri"/>
          <w:sz w:val="18"/>
          <w:szCs w:val="18"/>
          <w:lang w:eastAsia="en-US" w:bidi="ar-SA"/>
        </w:rPr>
        <w:softHyphen/>
        <w:t>дающихся разумному контролю Сторон, возникших после заключения Договора, а также объективно пре</w:t>
      </w:r>
      <w:r>
        <w:rPr>
          <w:rFonts w:eastAsia="Calibri"/>
          <w:sz w:val="18"/>
          <w:szCs w:val="18"/>
          <w:lang w:eastAsia="en-US" w:bidi="ar-SA"/>
        </w:rPr>
        <w:softHyphen/>
        <w:t>пятствующих полному или частичному выполнению Сторонами своих обяз</w:t>
      </w:r>
      <w:r>
        <w:rPr>
          <w:rFonts w:eastAsia="Calibri"/>
          <w:sz w:val="18"/>
          <w:szCs w:val="18"/>
          <w:lang w:eastAsia="en-US" w:bidi="ar-SA"/>
        </w:rPr>
        <w:t>ательств по Договору, вклю</w:t>
      </w:r>
      <w:r>
        <w:rPr>
          <w:rFonts w:eastAsia="Calibri"/>
          <w:sz w:val="18"/>
          <w:szCs w:val="18"/>
          <w:lang w:eastAsia="en-US" w:bidi="ar-SA"/>
        </w:rPr>
        <w:softHyphen/>
        <w:t>чая, но не ограничиваясь перечисленным: война, военные действия любого характера, блокады, заба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стовки, землетрясения, наводнения, пожары и другие стихийные бедствия, неблагоприятные погодные условия, препятствующие производству </w:t>
      </w:r>
      <w:r>
        <w:rPr>
          <w:rFonts w:eastAsia="Calibri"/>
          <w:sz w:val="18"/>
          <w:szCs w:val="18"/>
          <w:lang w:eastAsia="en-US" w:bidi="ar-SA"/>
        </w:rPr>
        <w:t>строительных работ и работ по благоустройству территории, а также принятие актов компе</w:t>
      </w:r>
      <w:r>
        <w:rPr>
          <w:rFonts w:eastAsia="Calibri"/>
          <w:sz w:val="18"/>
          <w:szCs w:val="18"/>
          <w:lang w:eastAsia="en-US" w:bidi="ar-SA"/>
        </w:rPr>
        <w:softHyphen/>
        <w:t>тентными государственными органами и органами местного самоуправления, препятствующих выполнению строительных работ, подключения их к коммуникациям и т.п., выполне</w:t>
      </w:r>
      <w:r>
        <w:rPr>
          <w:rFonts w:eastAsia="Calibri"/>
          <w:sz w:val="18"/>
          <w:szCs w:val="18"/>
          <w:lang w:eastAsia="en-US" w:bidi="ar-SA"/>
        </w:rPr>
        <w:softHyphen/>
        <w:t>нию С</w:t>
      </w:r>
      <w:r>
        <w:rPr>
          <w:rFonts w:eastAsia="Calibri"/>
          <w:sz w:val="18"/>
          <w:szCs w:val="18"/>
          <w:lang w:eastAsia="en-US" w:bidi="ar-SA"/>
        </w:rPr>
        <w:t>торонами своих обязательств по Договору. При этом срок исполнения обязательств по Договору переносится на время действия указанных обстоятельств, а также последствий, вызванных этими обстоя</w:t>
      </w:r>
      <w:r>
        <w:rPr>
          <w:rFonts w:eastAsia="Calibri"/>
          <w:sz w:val="18"/>
          <w:szCs w:val="18"/>
          <w:lang w:eastAsia="en-US" w:bidi="ar-SA"/>
        </w:rPr>
        <w:softHyphen/>
        <w:t>тельствами.</w:t>
      </w:r>
    </w:p>
    <w:p w14:paraId="4FCF810E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Сторона, для которой создалась </w:t>
      </w:r>
      <w:r>
        <w:rPr>
          <w:rFonts w:eastAsia="Calibri"/>
          <w:sz w:val="18"/>
          <w:szCs w:val="18"/>
          <w:lang w:eastAsia="en-US" w:bidi="ar-SA"/>
        </w:rPr>
        <w:t>невозможность исполнения обязательств по настоящему Договору вслед</w:t>
      </w:r>
      <w:r>
        <w:rPr>
          <w:rFonts w:eastAsia="Calibri"/>
          <w:sz w:val="18"/>
          <w:szCs w:val="18"/>
          <w:lang w:eastAsia="en-US" w:bidi="ar-SA"/>
        </w:rPr>
        <w:softHyphen/>
        <w:t>ствие наступления вышеназванных обстоятельств, обязана известить другую Сто</w:t>
      </w:r>
      <w:r>
        <w:rPr>
          <w:rFonts w:eastAsia="Calibri"/>
          <w:sz w:val="18"/>
          <w:szCs w:val="18"/>
          <w:lang w:eastAsia="en-US" w:bidi="ar-SA"/>
        </w:rPr>
        <w:softHyphen/>
        <w:t>рону в разумный срок. Застройщик обязан известить другую сторону о наступлении форс-мажорных обстоятельств, путем</w:t>
      </w:r>
      <w:r>
        <w:rPr>
          <w:rFonts w:eastAsia="Calibri"/>
          <w:sz w:val="18"/>
          <w:szCs w:val="18"/>
          <w:lang w:eastAsia="en-US" w:bidi="ar-SA"/>
        </w:rPr>
        <w:t xml:space="preserve"> размещения указанной информации на официальном сайте Застройщика и/или в средствах массовой информации Республики Крым, а также принять все возможные меры с целью максимального снижения отрица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тельных последствий, вызванных обстоятельствами непреодолимой </w:t>
      </w:r>
      <w:r>
        <w:rPr>
          <w:rFonts w:eastAsia="Calibri"/>
          <w:sz w:val="18"/>
          <w:szCs w:val="18"/>
          <w:lang w:eastAsia="en-US" w:bidi="ar-SA"/>
        </w:rPr>
        <w:t>силы. Извещение должно содержать данные о наступлении и характере обстоятельств, их возможной продолжительности и последствиях.</w:t>
      </w:r>
    </w:p>
    <w:p w14:paraId="6696E727" w14:textId="77777777" w:rsidR="00DA11C4" w:rsidRDefault="00494489">
      <w:pPr>
        <w:widowControl/>
        <w:numPr>
          <w:ilvl w:val="1"/>
          <w:numId w:val="12"/>
        </w:numPr>
        <w:tabs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Доказательством наступления обстоятельств непреодолимой силы являются соответствующие документы, выдаваемые соответствующими упо</w:t>
      </w:r>
      <w:r>
        <w:rPr>
          <w:rFonts w:eastAsia="Calibri"/>
          <w:sz w:val="18"/>
          <w:szCs w:val="18"/>
          <w:lang w:eastAsia="en-US" w:bidi="ar-SA"/>
        </w:rPr>
        <w:t>лномоченными органами региона (страны), где такие обстоятельства имели место, если они не являются общеизвестными.</w:t>
      </w:r>
    </w:p>
    <w:p w14:paraId="462EA0AE" w14:textId="77777777" w:rsidR="00DA11C4" w:rsidRDefault="00494489">
      <w:pPr>
        <w:widowControl/>
        <w:numPr>
          <w:ilvl w:val="1"/>
          <w:numId w:val="12"/>
        </w:numPr>
        <w:tabs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 случае если обстоятельства, предусмотренные настоящим разделом, длятся более 6 (шести) месяцев, Сто</w:t>
      </w:r>
      <w:r>
        <w:rPr>
          <w:rFonts w:eastAsia="Calibri"/>
          <w:sz w:val="18"/>
          <w:szCs w:val="18"/>
          <w:lang w:eastAsia="en-US" w:bidi="ar-SA"/>
        </w:rPr>
        <w:softHyphen/>
        <w:t>роны вправе расторгнуть Договор, предва</w:t>
      </w:r>
      <w:r>
        <w:rPr>
          <w:rFonts w:eastAsia="Calibri"/>
          <w:sz w:val="18"/>
          <w:szCs w:val="18"/>
          <w:lang w:eastAsia="en-US" w:bidi="ar-SA"/>
        </w:rPr>
        <w:t>рительно урегулировав все спорные вопросы.</w:t>
      </w:r>
    </w:p>
    <w:p w14:paraId="05D70111" w14:textId="77777777" w:rsidR="00DA11C4" w:rsidRDefault="00DA11C4">
      <w:pPr>
        <w:widowControl/>
        <w:tabs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</w:p>
    <w:p w14:paraId="24509217" w14:textId="77777777" w:rsidR="00DA11C4" w:rsidRDefault="00494489">
      <w:pPr>
        <w:widowControl/>
        <w:numPr>
          <w:ilvl w:val="0"/>
          <w:numId w:val="12"/>
        </w:numPr>
        <w:tabs>
          <w:tab w:val="left" w:pos="426"/>
          <w:tab w:val="left" w:pos="851"/>
          <w:tab w:val="left" w:pos="1560"/>
        </w:tabs>
        <w:ind w:left="0" w:firstLine="0"/>
        <w:contextualSpacing/>
        <w:jc w:val="center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СПОСОБЫ ОБЕСПЕЧЕНИЯ ИСПОЛНЕНИЯ ОБЯЗАТЕЛЬСТВ. ДОПОЛНИТЕЛЬНЫЕ УСЛОВИЯ</w:t>
      </w:r>
    </w:p>
    <w:p w14:paraId="42013693" w14:textId="77777777" w:rsidR="00DA11C4" w:rsidRDefault="00DA11C4">
      <w:pPr>
        <w:widowControl/>
        <w:tabs>
          <w:tab w:val="left" w:pos="426"/>
          <w:tab w:val="left" w:pos="851"/>
          <w:tab w:val="left" w:pos="1560"/>
        </w:tabs>
        <w:contextualSpacing/>
        <w:rPr>
          <w:rFonts w:eastAsia="Calibri"/>
          <w:b/>
          <w:sz w:val="18"/>
          <w:szCs w:val="18"/>
          <w:lang w:eastAsia="en-US" w:bidi="ar-SA"/>
        </w:rPr>
      </w:pPr>
    </w:p>
    <w:p w14:paraId="43978469" w14:textId="77777777" w:rsidR="00DA11C4" w:rsidRDefault="00494489">
      <w:pPr>
        <w:widowControl/>
        <w:numPr>
          <w:ilvl w:val="1"/>
          <w:numId w:val="12"/>
        </w:numPr>
        <w:tabs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Застройщик вправе не передавать (удерживать) Объект долевого строительства до момента выполнения Участником долевого строительства денежных обя</w:t>
      </w:r>
      <w:r>
        <w:rPr>
          <w:rFonts w:eastAsia="Calibri"/>
          <w:sz w:val="18"/>
          <w:szCs w:val="18"/>
          <w:lang w:eastAsia="en-US" w:bidi="ar-SA"/>
        </w:rPr>
        <w:t>зательств перед Застройщиком, предусмотренных До</w:t>
      </w:r>
      <w:r>
        <w:rPr>
          <w:rFonts w:eastAsia="Calibri"/>
          <w:sz w:val="18"/>
          <w:szCs w:val="18"/>
          <w:lang w:eastAsia="en-US" w:bidi="ar-SA"/>
        </w:rPr>
        <w:softHyphen/>
        <w:t>говором и/или действующим законодательством Российской Федерации.</w:t>
      </w:r>
    </w:p>
    <w:p w14:paraId="26BF9646" w14:textId="77777777" w:rsidR="00DA11C4" w:rsidRDefault="00494489">
      <w:pPr>
        <w:widowControl/>
        <w:numPr>
          <w:ilvl w:val="1"/>
          <w:numId w:val="12"/>
        </w:numPr>
        <w:tabs>
          <w:tab w:val="left" w:pos="426"/>
          <w:tab w:val="left" w:pos="851"/>
          <w:tab w:val="left" w:pos="1560"/>
        </w:tabs>
        <w:ind w:left="0" w:firstLine="0"/>
        <w:contextualSpacing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 w:bidi="ar-SA"/>
        </w:rPr>
        <w:t xml:space="preserve"> </w:t>
      </w:r>
      <w:r>
        <w:rPr>
          <w:sz w:val="18"/>
          <w:szCs w:val="18"/>
        </w:rPr>
        <w:t>С момента передачи Участнику долевого строительства объекта долевого строительства (Квартиры), право залога, возникшее на основании Кредитно</w:t>
      </w:r>
      <w:r>
        <w:rPr>
          <w:sz w:val="18"/>
          <w:szCs w:val="18"/>
        </w:rPr>
        <w:t>го договора (договора займа), не распространяется на данный объект долевого строительства. Возникший на основании договора с уполномоченным банком залог земельного участка, находящегося у застройщика в собственности, либо залог права аренды или права субар</w:t>
      </w:r>
      <w:r>
        <w:rPr>
          <w:sz w:val="18"/>
          <w:szCs w:val="18"/>
        </w:rPr>
        <w:t xml:space="preserve">енды земельного участка прекращается с момента передачи участнику долевого строительства, объектов долевого строительства в многоквартирном доме и (или) ином объекте недвижимости, построенных (созданных) на данном земельном участке. </w:t>
      </w:r>
      <w:bookmarkStart w:id="11" w:name="dst100783"/>
      <w:bookmarkEnd w:id="11"/>
      <w:r>
        <w:rPr>
          <w:sz w:val="18"/>
          <w:szCs w:val="18"/>
        </w:rPr>
        <w:t xml:space="preserve">   </w:t>
      </w:r>
    </w:p>
    <w:p w14:paraId="1EF4C503" w14:textId="77777777" w:rsidR="00DA11C4" w:rsidRDefault="00494489">
      <w:pPr>
        <w:widowControl/>
        <w:numPr>
          <w:ilvl w:val="1"/>
          <w:numId w:val="12"/>
        </w:numPr>
        <w:tabs>
          <w:tab w:val="left" w:pos="426"/>
          <w:tab w:val="left" w:pos="1560"/>
        </w:tabs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С даты государствен</w:t>
      </w:r>
      <w:r>
        <w:rPr>
          <w:sz w:val="18"/>
          <w:szCs w:val="18"/>
        </w:rPr>
        <w:t>ной регистрации права собственности Застройщика на жилые и (или) нежилые помещения и (или) машино-места, входящие в состав Многоквартирного жилого дома и (или) иного объекта недвижимости, строительство (создание) которых осуществлялось за счет средств кред</w:t>
      </w:r>
      <w:r>
        <w:rPr>
          <w:sz w:val="18"/>
          <w:szCs w:val="18"/>
        </w:rPr>
        <w:t xml:space="preserve">ита, такие помещения считаются находящимися в залоге у залогодержателя. </w:t>
      </w:r>
    </w:p>
    <w:p w14:paraId="2F36C5CE" w14:textId="77777777" w:rsidR="00DA11C4" w:rsidRDefault="00494489">
      <w:pPr>
        <w:widowControl/>
        <w:numPr>
          <w:ilvl w:val="1"/>
          <w:numId w:val="12"/>
        </w:numPr>
        <w:tabs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Настоящим Участник выражает свое согласие на залог права аренды земельного участка, указанного в </w:t>
      </w:r>
      <w:r>
        <w:rPr>
          <w:b/>
          <w:sz w:val="18"/>
          <w:szCs w:val="18"/>
        </w:rPr>
        <w:t>п. 1.1.3.</w:t>
      </w:r>
      <w:r>
        <w:rPr>
          <w:sz w:val="18"/>
          <w:szCs w:val="18"/>
        </w:rPr>
        <w:t xml:space="preserve"> настоящего Договора, в обеспечение обязательств Застройщика по Кредитным до</w:t>
      </w:r>
      <w:r>
        <w:rPr>
          <w:sz w:val="18"/>
          <w:szCs w:val="18"/>
        </w:rPr>
        <w:t xml:space="preserve">говорам (договорам займа) заключаемым Застройщиком с банками на строительство Объекта и иных объектов недвижимости на земельном участке, указанном в </w:t>
      </w:r>
      <w:r>
        <w:rPr>
          <w:b/>
          <w:sz w:val="18"/>
          <w:szCs w:val="18"/>
        </w:rPr>
        <w:t>п.1.1.3.</w:t>
      </w:r>
      <w:r>
        <w:rPr>
          <w:sz w:val="18"/>
          <w:szCs w:val="18"/>
        </w:rPr>
        <w:t xml:space="preserve"> настоящего Договора.</w:t>
      </w:r>
    </w:p>
    <w:p w14:paraId="634F2EC6" w14:textId="77777777" w:rsidR="00DA11C4" w:rsidRDefault="00494489">
      <w:pPr>
        <w:widowControl/>
        <w:numPr>
          <w:ilvl w:val="1"/>
          <w:numId w:val="12"/>
        </w:numPr>
        <w:tabs>
          <w:tab w:val="left" w:pos="567"/>
        </w:tabs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Застройщик вправе пользоваться и распоряжаться земельным участком, указанным в п.1.1.3. Договора  без согласия Участника, в том числе осуществлять проектные, строительные и иные работы, возводить здания и сооружения и иным образом распоряжаться земельным у</w:t>
      </w:r>
      <w:r>
        <w:rPr>
          <w:sz w:val="18"/>
          <w:szCs w:val="18"/>
        </w:rPr>
        <w:t xml:space="preserve">частком, в том числе осуществлять все необходимые действия, связанные с формированием частей земельного участка, с целью определения части земельного участка, занятого жилым домом и частей земельного участка, занятых иными объектами недвижимого имущества, </w:t>
      </w:r>
      <w:r>
        <w:rPr>
          <w:sz w:val="18"/>
          <w:szCs w:val="18"/>
        </w:rPr>
        <w:t xml:space="preserve">разделением земельного участка путем его межевания. </w:t>
      </w:r>
    </w:p>
    <w:p w14:paraId="6FC251F2" w14:textId="77777777" w:rsidR="00DA11C4" w:rsidRDefault="00494489">
      <w:pPr>
        <w:widowControl/>
        <w:numPr>
          <w:ilvl w:val="1"/>
          <w:numId w:val="12"/>
        </w:numPr>
        <w:tabs>
          <w:tab w:val="left" w:pos="567"/>
        </w:tabs>
        <w:ind w:left="0" w:firstLine="0"/>
        <w:contextualSpacing/>
        <w:jc w:val="both"/>
        <w:rPr>
          <w:rFonts w:eastAsia="Calibri"/>
          <w:b/>
          <w:sz w:val="18"/>
          <w:szCs w:val="18"/>
          <w:lang w:eastAsia="en-US" w:bidi="ar-SA"/>
        </w:rPr>
      </w:pPr>
      <w:r>
        <w:rPr>
          <w:sz w:val="18"/>
          <w:szCs w:val="18"/>
        </w:rPr>
        <w:lastRenderedPageBreak/>
        <w:t xml:space="preserve">Застройщик вправе вносить изменения и дополнения в границы земельного участка в соответствии с действующим законодательством Российской Федерации, а Участник согласен на корректировку и изменение границ </w:t>
      </w:r>
      <w:r>
        <w:rPr>
          <w:sz w:val="18"/>
          <w:szCs w:val="18"/>
        </w:rPr>
        <w:t xml:space="preserve">земельного участка, его дополнения и изменения.  </w:t>
      </w:r>
    </w:p>
    <w:p w14:paraId="0CCE9FF6" w14:textId="77777777" w:rsidR="00DA11C4" w:rsidRDefault="00DA11C4">
      <w:pPr>
        <w:widowControl/>
        <w:tabs>
          <w:tab w:val="left" w:pos="567"/>
        </w:tabs>
        <w:ind w:left="360"/>
        <w:contextualSpacing/>
        <w:jc w:val="both"/>
        <w:rPr>
          <w:rFonts w:eastAsia="Calibri"/>
          <w:b/>
          <w:sz w:val="18"/>
          <w:szCs w:val="18"/>
          <w:lang w:eastAsia="en-US" w:bidi="ar-SA"/>
        </w:rPr>
      </w:pPr>
    </w:p>
    <w:p w14:paraId="6DDB5B55" w14:textId="77777777" w:rsidR="00DA11C4" w:rsidRDefault="00494489">
      <w:pPr>
        <w:widowControl/>
        <w:numPr>
          <w:ilvl w:val="0"/>
          <w:numId w:val="12"/>
        </w:numPr>
        <w:tabs>
          <w:tab w:val="left" w:pos="426"/>
          <w:tab w:val="left" w:pos="851"/>
          <w:tab w:val="left" w:pos="1560"/>
        </w:tabs>
        <w:ind w:left="0" w:firstLine="0"/>
        <w:contextualSpacing/>
        <w:jc w:val="center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ЗАКЛЮЧИТЕЛЬНЫЕ ПОЛОЖЕНИЯ</w:t>
      </w:r>
    </w:p>
    <w:p w14:paraId="134BCA36" w14:textId="77777777" w:rsidR="00DA11C4" w:rsidRDefault="00DA11C4">
      <w:pPr>
        <w:widowControl/>
        <w:tabs>
          <w:tab w:val="left" w:pos="426"/>
          <w:tab w:val="left" w:pos="851"/>
          <w:tab w:val="left" w:pos="1560"/>
        </w:tabs>
        <w:contextualSpacing/>
        <w:rPr>
          <w:rFonts w:eastAsia="Calibri"/>
          <w:b/>
          <w:sz w:val="18"/>
          <w:szCs w:val="18"/>
          <w:lang w:eastAsia="en-US" w:bidi="ar-SA"/>
        </w:rPr>
      </w:pPr>
    </w:p>
    <w:p w14:paraId="5D9936AF" w14:textId="77777777" w:rsidR="00DA11C4" w:rsidRDefault="00494489">
      <w:pPr>
        <w:widowControl/>
        <w:numPr>
          <w:ilvl w:val="1"/>
          <w:numId w:val="12"/>
        </w:numPr>
        <w:tabs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Все расходы по государственной регистрации Договора, возможных изменений к нему – несет Участник.</w:t>
      </w:r>
    </w:p>
    <w:p w14:paraId="59D3B2D6" w14:textId="77777777" w:rsidR="00DA11C4" w:rsidRDefault="00494489">
      <w:pPr>
        <w:pStyle w:val="afc"/>
        <w:widowControl/>
        <w:numPr>
          <w:ilvl w:val="2"/>
          <w:numId w:val="12"/>
        </w:numPr>
        <w:tabs>
          <w:tab w:val="left" w:pos="0"/>
          <w:tab w:val="left" w:pos="426"/>
          <w:tab w:val="left" w:pos="567"/>
          <w:tab w:val="left" w:pos="851"/>
          <w:tab w:val="left" w:pos="993"/>
        </w:tabs>
        <w:ind w:left="9" w:right="-57" w:hanging="9"/>
        <w:contextualSpacing/>
        <w:rPr>
          <w:sz w:val="18"/>
          <w:szCs w:val="18"/>
        </w:rPr>
      </w:pPr>
      <w:r>
        <w:rPr>
          <w:sz w:val="18"/>
          <w:szCs w:val="18"/>
        </w:rPr>
        <w:t>Стороны договорились, что Документы, необходимые для осуществления государственно</w:t>
      </w:r>
      <w:r>
        <w:rPr>
          <w:sz w:val="18"/>
          <w:szCs w:val="18"/>
        </w:rPr>
        <w:t>й регистрации настоящего Договора будут предоставлены на регистрацию в Государственный комитет регистрации и кадастру Республики Крым (далее орган регистрации прав) в форме электронных документов, которые должны соответствовать требованиям, установленным з</w:t>
      </w:r>
      <w:r>
        <w:rPr>
          <w:sz w:val="18"/>
          <w:szCs w:val="18"/>
        </w:rPr>
        <w:t>аконодательством Российской Федерации, и подписываться усиленной квалифицированной электронной подписью Сторон Договора.</w:t>
      </w:r>
    </w:p>
    <w:p w14:paraId="29809EB9" w14:textId="77777777" w:rsidR="00DA11C4" w:rsidRDefault="00494489">
      <w:pPr>
        <w:widowControl/>
        <w:ind w:left="9" w:firstLine="558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Сформированный комплект документов, необходимых для осуществления государственной регистрации прав и представляемых в форме электронны</w:t>
      </w:r>
      <w:r>
        <w:rPr>
          <w:sz w:val="18"/>
          <w:szCs w:val="18"/>
        </w:rPr>
        <w:t xml:space="preserve">х документов, электронных образов документов, подписывается усиленной квалифицированной электронной подписью Сторон Договора. </w:t>
      </w:r>
    </w:p>
    <w:p w14:paraId="4655F706" w14:textId="77777777" w:rsidR="00DA11C4" w:rsidRDefault="00494489">
      <w:pPr>
        <w:widowControl/>
        <w:tabs>
          <w:tab w:val="left" w:pos="426"/>
          <w:tab w:val="left" w:pos="567"/>
          <w:tab w:val="left" w:pos="851"/>
          <w:tab w:val="left" w:pos="1560"/>
        </w:tabs>
        <w:ind w:left="9" w:firstLine="558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sz w:val="18"/>
          <w:szCs w:val="18"/>
        </w:rPr>
        <w:t xml:space="preserve"> Заявление о государственной регистрации прав и прилагаемые к нему документы представляются в орган регистрации прав посредством </w:t>
      </w:r>
      <w:r>
        <w:rPr>
          <w:sz w:val="18"/>
          <w:szCs w:val="18"/>
        </w:rPr>
        <w:t>отправления в электронной форме, в том числе в форме электронных образов таких документов, подписанных усиленной квалифицированной электронной подписью Сторон Договора.</w:t>
      </w:r>
    </w:p>
    <w:p w14:paraId="6AF27685" w14:textId="77777777" w:rsidR="00DA11C4" w:rsidRDefault="00494489">
      <w:pPr>
        <w:widowControl/>
        <w:numPr>
          <w:ilvl w:val="1"/>
          <w:numId w:val="12"/>
        </w:numPr>
        <w:tabs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Уступка Участником долевого строительства прав требований по Договору </w:t>
      </w:r>
      <w:r>
        <w:rPr>
          <w:rFonts w:eastAsia="Calibri"/>
          <w:sz w:val="18"/>
          <w:szCs w:val="18"/>
          <w:lang w:eastAsia="en-US" w:bidi="ar-SA"/>
        </w:rPr>
        <w:t>допускается только после уплаты им Цены Договора, неустойки (пени) и иных платежей (при наличии) или одно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временно с переводом долга на нового участника долевого строительства в порядке, установленном Гражданским </w:t>
      </w:r>
      <w:hyperlink r:id="rId15">
        <w:r>
          <w:rPr>
            <w:rFonts w:eastAsia="Calibri"/>
            <w:sz w:val="18"/>
            <w:szCs w:val="18"/>
            <w:lang w:eastAsia="en-US" w:bidi="ar-SA"/>
          </w:rPr>
          <w:t>кодексом</w:t>
        </w:r>
      </w:hyperlink>
      <w:r>
        <w:rPr>
          <w:rFonts w:eastAsia="Calibri"/>
          <w:sz w:val="18"/>
          <w:szCs w:val="18"/>
          <w:lang w:eastAsia="en-US" w:bidi="ar-SA"/>
        </w:rPr>
        <w:t xml:space="preserve"> Российской Федерации.</w:t>
      </w:r>
    </w:p>
    <w:p w14:paraId="72B9C83F" w14:textId="77777777" w:rsidR="00DA11C4" w:rsidRDefault="00494489">
      <w:pPr>
        <w:widowControl/>
        <w:numPr>
          <w:ilvl w:val="2"/>
          <w:numId w:val="12"/>
        </w:numPr>
        <w:tabs>
          <w:tab w:val="left" w:pos="567"/>
          <w:tab w:val="left" w:pos="709"/>
          <w:tab w:val="left" w:pos="851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Участник вправе уступить свои права и обязанности по Договору новому участнику долевого строительства </w:t>
      </w:r>
      <w:r>
        <w:rPr>
          <w:rFonts w:eastAsia="Calibri"/>
          <w:sz w:val="18"/>
          <w:szCs w:val="18"/>
          <w:lang w:eastAsia="en-US" w:bidi="ar-SA"/>
        </w:rPr>
        <w:t>с момента государственной регистрации Договора и до момента подписа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ния Акта приема-передачи. При этом Участник не позднее чем за пять рабочих дней до подписания Договора об уступке прав требования обязан уведомить об этом Застройщика в письменном виде. </w:t>
      </w:r>
    </w:p>
    <w:p w14:paraId="5C440382" w14:textId="77777777" w:rsidR="00DA11C4" w:rsidRDefault="00494489">
      <w:pPr>
        <w:widowControl/>
        <w:numPr>
          <w:ilvl w:val="2"/>
          <w:numId w:val="12"/>
        </w:numPr>
        <w:tabs>
          <w:tab w:val="left" w:pos="567"/>
          <w:tab w:val="left" w:pos="709"/>
          <w:tab w:val="left" w:pos="851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У</w:t>
      </w:r>
      <w:r>
        <w:rPr>
          <w:rFonts w:eastAsia="Calibri"/>
          <w:sz w:val="18"/>
          <w:szCs w:val="18"/>
          <w:lang w:eastAsia="en-US" w:bidi="ar-SA"/>
        </w:rPr>
        <w:t>ступка права требования и/или перевод долга оформляются отдельным договором, подписываемым Участником долевого строительства и третьим лицом с учетом п. 12.2 настоящего Договора, а также с одновременным проставлением на таком договоре резолюции Застройщика</w:t>
      </w:r>
      <w:r>
        <w:rPr>
          <w:rFonts w:eastAsia="Calibri"/>
          <w:sz w:val="18"/>
          <w:szCs w:val="18"/>
          <w:lang w:eastAsia="en-US" w:bidi="ar-SA"/>
        </w:rPr>
        <w:t>, свидетельствующей о письменном уведомлении Застройщика о совершении такой уступки и/или перевода долга с Застройщиком и отражении произошедшей перемены лиц в обязательстве в документации Застройщика.</w:t>
      </w:r>
    </w:p>
    <w:p w14:paraId="38477E59" w14:textId="77777777" w:rsidR="00DA11C4" w:rsidRDefault="00494489">
      <w:pPr>
        <w:widowControl/>
        <w:numPr>
          <w:ilvl w:val="2"/>
          <w:numId w:val="12"/>
        </w:numPr>
        <w:tabs>
          <w:tab w:val="left" w:pos="567"/>
          <w:tab w:val="left" w:pos="709"/>
          <w:tab w:val="left" w:pos="851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Уступка прав требования по Договору вступает в силу с </w:t>
      </w:r>
      <w:r>
        <w:rPr>
          <w:rFonts w:eastAsia="Calibri"/>
          <w:sz w:val="18"/>
          <w:szCs w:val="18"/>
          <w:lang w:eastAsia="en-US" w:bidi="ar-SA"/>
        </w:rPr>
        <w:t>момента ее государственной реги</w:t>
      </w:r>
      <w:r>
        <w:rPr>
          <w:rFonts w:eastAsia="Calibri"/>
          <w:sz w:val="18"/>
          <w:szCs w:val="18"/>
          <w:lang w:eastAsia="en-US" w:bidi="ar-SA"/>
        </w:rPr>
        <w:softHyphen/>
        <w:t>страции в установленном законом порядке. Расходы по регистрации несет Участник или новый участник долевого строительства. Услуги оформления документов по уступке права требования и/или перевода долга оформляется отдельным до</w:t>
      </w:r>
      <w:r>
        <w:rPr>
          <w:rFonts w:eastAsia="Calibri"/>
          <w:sz w:val="18"/>
          <w:szCs w:val="18"/>
          <w:lang w:eastAsia="en-US" w:bidi="ar-SA"/>
        </w:rPr>
        <w:t>говором на отдельных условиях.</w:t>
      </w:r>
    </w:p>
    <w:p w14:paraId="29C6FA4B" w14:textId="77777777" w:rsidR="00DA11C4" w:rsidRDefault="00494489">
      <w:pPr>
        <w:widowControl/>
        <w:numPr>
          <w:ilvl w:val="2"/>
          <w:numId w:val="12"/>
        </w:numPr>
        <w:tabs>
          <w:tab w:val="left" w:pos="567"/>
          <w:tab w:val="left" w:pos="709"/>
          <w:tab w:val="left" w:pos="851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 течение 7 (семи) календарных дней с момента регистрации Договора уступки в органе регистрации прав Участник обязуется предоставить Застройщику копию Договора уступки с отметкой регистрирующего органа, а также выписку из ЕГР</w:t>
      </w:r>
      <w:r>
        <w:rPr>
          <w:rFonts w:eastAsia="Calibri"/>
          <w:sz w:val="18"/>
          <w:szCs w:val="18"/>
          <w:lang w:eastAsia="en-US" w:bidi="ar-SA"/>
        </w:rPr>
        <w:t xml:space="preserve">Н, подтверждающую регистрацию Договора уступки. Ответственность за последствия неисполнения данного обязательства лежит на Участнике долевого строительства. </w:t>
      </w:r>
    </w:p>
    <w:p w14:paraId="517CE08B" w14:textId="77777777" w:rsidR="00DA11C4" w:rsidRDefault="00494489">
      <w:pPr>
        <w:widowControl/>
        <w:numPr>
          <w:ilvl w:val="2"/>
          <w:numId w:val="12"/>
        </w:numPr>
        <w:tabs>
          <w:tab w:val="left" w:pos="567"/>
          <w:tab w:val="left" w:pos="709"/>
          <w:tab w:val="left" w:pos="851"/>
        </w:tabs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случае уступки Участником долевого строительства, являющимся владельцем счета эскроу, прав </w:t>
      </w:r>
      <w:r>
        <w:rPr>
          <w:sz w:val="18"/>
          <w:szCs w:val="18"/>
        </w:rPr>
        <w:t>требований по Договору или перехода таких прав требований по иным основаниям, в том числе в порядке универсального правопреемства и при обращении взыскания на имущество должника, к новому Участнику долевого строительства с момента государственной регистрац</w:t>
      </w:r>
      <w:r>
        <w:rPr>
          <w:sz w:val="18"/>
          <w:szCs w:val="18"/>
        </w:rPr>
        <w:t xml:space="preserve">ии соглашения (договора), на основании которого производится уступка прав требований Участника долевого строительства по настоящему Договору,  или перехода по иным основаниям прав требований по такому Договору переходят все права и обязанности по Договору </w:t>
      </w:r>
      <w:r>
        <w:rPr>
          <w:sz w:val="18"/>
          <w:szCs w:val="18"/>
        </w:rPr>
        <w:t>Эскроу, заключенному прежним Участником долевого строительства</w:t>
      </w:r>
      <w:r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3EBF1168" w14:textId="77777777" w:rsidR="00DA11C4" w:rsidRDefault="00494489">
      <w:pPr>
        <w:widowControl/>
        <w:numPr>
          <w:ilvl w:val="2"/>
          <w:numId w:val="12"/>
        </w:numPr>
        <w:tabs>
          <w:tab w:val="left" w:pos="567"/>
          <w:tab w:val="left" w:pos="709"/>
          <w:tab w:val="left" w:pos="851"/>
        </w:tabs>
        <w:ind w:left="0" w:firstLine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В случае смерти Участника долевого строительства его права и обязанности по Договору переходят к наследникам. Существующие на день открытия наследства Участника долевого строительства имущест</w:t>
      </w:r>
      <w:r>
        <w:rPr>
          <w:sz w:val="18"/>
          <w:szCs w:val="18"/>
        </w:rPr>
        <w:t xml:space="preserve">венные права и обязанности по Договору Эскроу входят в состав наследства Участника долевого строительства в соответствии с Гражданским кодексом Российской Федерации. </w:t>
      </w:r>
    </w:p>
    <w:p w14:paraId="430BA59D" w14:textId="77777777" w:rsidR="00DA11C4" w:rsidRDefault="00494489">
      <w:pPr>
        <w:widowControl/>
        <w:numPr>
          <w:ilvl w:val="1"/>
          <w:numId w:val="12"/>
        </w:numPr>
        <w:tabs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 случае изменения адреса или других реквизитов Сторона, у которой произошли изменения, о</w:t>
      </w:r>
      <w:r>
        <w:rPr>
          <w:rFonts w:eastAsia="Calibri"/>
          <w:sz w:val="18"/>
          <w:szCs w:val="18"/>
          <w:lang w:eastAsia="en-US" w:bidi="ar-SA"/>
        </w:rPr>
        <w:t>бязана в деся</w:t>
      </w:r>
      <w:r>
        <w:rPr>
          <w:rFonts w:eastAsia="Calibri"/>
          <w:sz w:val="18"/>
          <w:szCs w:val="18"/>
          <w:lang w:eastAsia="en-US" w:bidi="ar-SA"/>
        </w:rPr>
        <w:softHyphen/>
        <w:t>тидневный срок письменно уведомить другую Сторону по Договору о таких изменениях.</w:t>
      </w:r>
    </w:p>
    <w:p w14:paraId="30DD41EA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 процессе строительства Объекта возможны изменения и отклонения параметров нежилых помещений, вхо</w:t>
      </w:r>
      <w:r>
        <w:rPr>
          <w:rFonts w:eastAsia="Calibri"/>
          <w:sz w:val="18"/>
          <w:szCs w:val="18"/>
          <w:lang w:eastAsia="en-US" w:bidi="ar-SA"/>
        </w:rPr>
        <w:softHyphen/>
        <w:t>дящих в состав Многоквартирного жилого дома. Указанные измене</w:t>
      </w:r>
      <w:r>
        <w:rPr>
          <w:rFonts w:eastAsia="Calibri"/>
          <w:sz w:val="18"/>
          <w:szCs w:val="18"/>
          <w:lang w:eastAsia="en-US" w:bidi="ar-SA"/>
        </w:rPr>
        <w:t xml:space="preserve">ния и отклонения признаются Сторонами допустимыми и не приводят к изменению цены Договора за исключением случаев, предусмотренных в </w:t>
      </w:r>
      <w:r>
        <w:rPr>
          <w:rFonts w:eastAsia="Calibri"/>
          <w:b/>
          <w:sz w:val="18"/>
          <w:szCs w:val="18"/>
          <w:lang w:eastAsia="en-US" w:bidi="ar-SA"/>
        </w:rPr>
        <w:t>п.3.9.</w:t>
      </w:r>
      <w:r>
        <w:rPr>
          <w:rFonts w:eastAsia="Calibri"/>
          <w:sz w:val="18"/>
          <w:szCs w:val="18"/>
          <w:lang w:eastAsia="en-US" w:bidi="ar-SA"/>
        </w:rPr>
        <w:t xml:space="preserve"> Дого</w:t>
      </w:r>
      <w:r>
        <w:rPr>
          <w:rFonts w:eastAsia="Calibri"/>
          <w:sz w:val="18"/>
          <w:szCs w:val="18"/>
          <w:lang w:eastAsia="en-US" w:bidi="ar-SA"/>
        </w:rPr>
        <w:softHyphen/>
        <w:t>вора.</w:t>
      </w:r>
    </w:p>
    <w:p w14:paraId="33368B98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Стороны пришли к соглашению, что существенным изменением размера передаваемой Участнику Объ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екта долевого </w:t>
      </w:r>
      <w:r>
        <w:rPr>
          <w:rFonts w:eastAsia="Calibri"/>
          <w:sz w:val="18"/>
          <w:szCs w:val="18"/>
          <w:lang w:eastAsia="en-US" w:bidi="ar-SA"/>
        </w:rPr>
        <w:t>строительства является изменение фактического значения Общей площади Квартиры по отношению к проектному значению в лю</w:t>
      </w:r>
      <w:r>
        <w:rPr>
          <w:rFonts w:eastAsia="Calibri"/>
          <w:sz w:val="18"/>
          <w:szCs w:val="18"/>
          <w:lang w:eastAsia="en-US" w:bidi="ar-SA"/>
        </w:rPr>
        <w:softHyphen/>
        <w:t xml:space="preserve">бую сторону более чем на 5% (пять процентов) от Общей проектной площади Квартиры, указанной в </w:t>
      </w:r>
      <w:r>
        <w:rPr>
          <w:rFonts w:eastAsia="Calibri"/>
          <w:b/>
          <w:sz w:val="18"/>
          <w:szCs w:val="18"/>
          <w:lang w:eastAsia="en-US" w:bidi="ar-SA"/>
        </w:rPr>
        <w:t>п.2.2</w:t>
      </w:r>
      <w:r>
        <w:rPr>
          <w:rFonts w:eastAsia="Calibri"/>
          <w:sz w:val="18"/>
          <w:szCs w:val="18"/>
          <w:lang w:eastAsia="en-US" w:bidi="ar-SA"/>
        </w:rPr>
        <w:t xml:space="preserve"> Договора.</w:t>
      </w:r>
    </w:p>
    <w:p w14:paraId="4E961B09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На момент заключения Договор</w:t>
      </w:r>
      <w:r>
        <w:rPr>
          <w:rFonts w:eastAsia="Calibri"/>
          <w:sz w:val="18"/>
          <w:szCs w:val="18"/>
          <w:lang w:eastAsia="en-US" w:bidi="ar-SA"/>
        </w:rPr>
        <w:t>а Застройщиком не заключен договор с другим лицом, кроме Участника, вы</w:t>
      </w:r>
      <w:r>
        <w:rPr>
          <w:rFonts w:eastAsia="Calibri"/>
          <w:sz w:val="18"/>
          <w:szCs w:val="18"/>
          <w:lang w:eastAsia="en-US" w:bidi="ar-SA"/>
        </w:rPr>
        <w:softHyphen/>
        <w:t>полнение условий которого приведет к возникновению (с момента государственной регистрации) права собственности этого лица на Объект долевого строительства.</w:t>
      </w:r>
    </w:p>
    <w:p w14:paraId="6F9819C9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Споры и разногласия, возникаю</w:t>
      </w:r>
      <w:r>
        <w:rPr>
          <w:rFonts w:eastAsia="Calibri"/>
          <w:sz w:val="18"/>
          <w:szCs w:val="18"/>
          <w:lang w:eastAsia="en-US" w:bidi="ar-SA"/>
        </w:rPr>
        <w:t>щие между Сторонами из Договора или в связи с ним, в том числе и в связи с его заключением, исполнением, расторжением и недействительностью, передаются на разрешение в суд по месту нахождения Застройщика, с обязательным соблюдением досудебного претензионно</w:t>
      </w:r>
      <w:r>
        <w:rPr>
          <w:rFonts w:eastAsia="Calibri"/>
          <w:sz w:val="18"/>
          <w:szCs w:val="18"/>
          <w:lang w:eastAsia="en-US" w:bidi="ar-SA"/>
        </w:rPr>
        <w:t>го по</w:t>
      </w:r>
      <w:r>
        <w:rPr>
          <w:rFonts w:eastAsia="Calibri"/>
          <w:sz w:val="18"/>
          <w:szCs w:val="18"/>
          <w:lang w:eastAsia="en-US" w:bidi="ar-SA"/>
        </w:rPr>
        <w:softHyphen/>
        <w:t>рядка. Срок рассмотрения претензии – в течение 1 (одного) месяца с момента получения.</w:t>
      </w:r>
    </w:p>
    <w:p w14:paraId="392214FA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Все приложения к Договору подписанные сторонами являются его неотъемлемой частью.</w:t>
      </w:r>
    </w:p>
    <w:p w14:paraId="6B8B9675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142"/>
          <w:tab w:val="left" w:pos="567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Настоящий Договор составлен в форме электронного документа и подписан усиленными к</w:t>
      </w:r>
      <w:r>
        <w:rPr>
          <w:rFonts w:eastAsia="Calibri"/>
          <w:sz w:val="18"/>
          <w:szCs w:val="18"/>
          <w:lang w:eastAsia="en-US" w:bidi="ar-SA"/>
        </w:rPr>
        <w:t xml:space="preserve">валифицированными электронными подписями Застройщика и Участника соответственно. </w:t>
      </w:r>
    </w:p>
    <w:p w14:paraId="6517E5F6" w14:textId="77777777" w:rsidR="00DA11C4" w:rsidRDefault="00494489">
      <w:pPr>
        <w:widowControl/>
        <w:tabs>
          <w:tab w:val="left" w:pos="0"/>
          <w:tab w:val="left" w:pos="142"/>
          <w:tab w:val="left" w:pos="567"/>
          <w:tab w:val="left" w:pos="1560"/>
        </w:tabs>
        <w:ind w:firstLine="567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Согласно п.1 и п.3 ст.6 Закона №63-ФЗ «Об электронной подписи» от 06.04.2011, настоящий Договор в электронной форме, признается равнозначным документу на бумажном </w:t>
      </w:r>
      <w:r>
        <w:rPr>
          <w:rFonts w:eastAsia="Calibri"/>
          <w:sz w:val="18"/>
          <w:szCs w:val="18"/>
          <w:lang w:eastAsia="en-US" w:bidi="ar-SA"/>
        </w:rPr>
        <w:t>носителе, подписанному собственноручной подписью и заверенному печатью, и может применяться в любых правоотношениях в соответствии с законодательством Российский Федерации, кроме случая, если федеральными законами или принимаемыми в соответствии с ними нор</w:t>
      </w:r>
      <w:r>
        <w:rPr>
          <w:rFonts w:eastAsia="Calibri"/>
          <w:sz w:val="18"/>
          <w:szCs w:val="18"/>
          <w:lang w:eastAsia="en-US" w:bidi="ar-SA"/>
        </w:rPr>
        <w:t>мативными правовыми актами установлено требование о необходимости составления документа исключительно на бумажном носителе</w:t>
      </w:r>
    </w:p>
    <w:p w14:paraId="60DDF817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Участник долевого строительства подтверждает, что все условия настоящего Договора и приложений к Дого</w:t>
      </w:r>
      <w:r>
        <w:rPr>
          <w:rFonts w:eastAsia="Calibri"/>
          <w:sz w:val="18"/>
          <w:szCs w:val="18"/>
          <w:lang w:eastAsia="en-US" w:bidi="ar-SA"/>
        </w:rPr>
        <w:softHyphen/>
        <w:t>вору им внимательно прочитаны п</w:t>
      </w:r>
      <w:r>
        <w:rPr>
          <w:rFonts w:eastAsia="Calibri"/>
          <w:sz w:val="18"/>
          <w:szCs w:val="18"/>
          <w:lang w:eastAsia="en-US" w:bidi="ar-SA"/>
        </w:rPr>
        <w:t>еред подписанием и понятны. Участник долевого строительства подтверждает, что на момент подписания Договора он ознакомлен со сведениями, содержащимися в Про</w:t>
      </w:r>
      <w:r>
        <w:rPr>
          <w:rFonts w:eastAsia="Calibri"/>
          <w:sz w:val="18"/>
          <w:szCs w:val="18"/>
          <w:lang w:eastAsia="en-US" w:bidi="ar-SA"/>
        </w:rPr>
        <w:softHyphen/>
        <w:t>ектной декларации на Объект (с учетом актуальных изменений), которая размещена на сайте</w:t>
      </w:r>
      <w:r>
        <w:rPr>
          <w:sz w:val="18"/>
          <w:szCs w:val="18"/>
        </w:rPr>
        <w:t>:</w:t>
      </w:r>
      <w:r>
        <w:rPr>
          <w:spacing w:val="6"/>
          <w:sz w:val="18"/>
          <w:szCs w:val="18"/>
        </w:rPr>
        <w:t xml:space="preserve"> </w:t>
      </w:r>
      <w:hyperlink r:id="rId16">
        <w:r>
          <w:rPr>
            <w:rStyle w:val="ab"/>
            <w:sz w:val="18"/>
            <w:szCs w:val="18"/>
          </w:rPr>
          <w:t>https://наш.дом.рф</w:t>
        </w:r>
      </w:hyperlink>
      <w:r>
        <w:rPr>
          <w:rFonts w:eastAsia="Calibri"/>
          <w:sz w:val="18"/>
          <w:szCs w:val="18"/>
          <w:lang w:eastAsia="en-US" w:bidi="ar-SA"/>
        </w:rPr>
        <w:t xml:space="preserve">, </w:t>
      </w:r>
      <w:bookmarkStart w:id="12" w:name="_Hlk32325876"/>
      <w:bookmarkStart w:id="13" w:name="_Hlk40976447"/>
      <w:r>
        <w:rPr>
          <w:rFonts w:eastAsia="Calibri"/>
          <w:sz w:val="18"/>
          <w:szCs w:val="18"/>
          <w:lang w:eastAsia="en-US" w:bidi="ar-SA"/>
        </w:rPr>
        <w:t xml:space="preserve">ознакомлен </w:t>
      </w:r>
      <w:bookmarkEnd w:id="12"/>
      <w:bookmarkEnd w:id="13"/>
      <w:r>
        <w:rPr>
          <w:rFonts w:eastAsia="Calibri"/>
          <w:sz w:val="18"/>
          <w:szCs w:val="18"/>
          <w:lang w:eastAsia="en-US" w:bidi="ar-SA"/>
        </w:rPr>
        <w:t xml:space="preserve">с </w:t>
      </w:r>
      <w:r>
        <w:rPr>
          <w:b/>
          <w:i/>
          <w:sz w:val="18"/>
        </w:rPr>
        <w:t>Договором аренды земельного участка</w:t>
      </w:r>
      <w:r>
        <w:rPr>
          <w:sz w:val="18"/>
        </w:rPr>
        <w:t xml:space="preserve"> </w:t>
      </w:r>
      <w:r>
        <w:rPr>
          <w:color w:val="0000FF"/>
          <w:sz w:val="18"/>
        </w:rPr>
        <w:t xml:space="preserve">№ 87н/22 от </w:t>
      </w:r>
      <w:r>
        <w:rPr>
          <w:color w:val="0000FF"/>
          <w:sz w:val="18"/>
        </w:rPr>
        <w:lastRenderedPageBreak/>
        <w:t>07.04.2017 г. (рег. № ____________________ от 15.06.2017г.) и Дополнительного соглашения № 1 от 08.06.2022 г. (рег. № 90:22:010</w:t>
      </w:r>
      <w:r>
        <w:rPr>
          <w:color w:val="0000FF"/>
          <w:sz w:val="18"/>
        </w:rPr>
        <w:t xml:space="preserve">306:1418-91/052/2022-4 от 17.06.2022г.) к Договору аренды земельного участка № 87н/22 от 07.04.2017, </w:t>
      </w:r>
      <w:r>
        <w:rPr>
          <w:sz w:val="18"/>
        </w:rPr>
        <w:t>заключенного с Министерством имущественных и земельных отношений Республики Крым</w:t>
      </w:r>
      <w:r>
        <w:rPr>
          <w:color w:val="0000FF"/>
          <w:sz w:val="18"/>
        </w:rPr>
        <w:t>.</w:t>
      </w:r>
      <w:r>
        <w:rPr>
          <w:rFonts w:eastAsia="Calibri"/>
          <w:sz w:val="18"/>
          <w:szCs w:val="18"/>
          <w:lang w:eastAsia="en-US" w:bidi="ar-SA"/>
        </w:rPr>
        <w:t xml:space="preserve"> Участник подтверждает, что содержание сделки, ее последствия, ответственн</w:t>
      </w:r>
      <w:r>
        <w:rPr>
          <w:rFonts w:eastAsia="Calibri"/>
          <w:sz w:val="18"/>
          <w:szCs w:val="18"/>
          <w:lang w:eastAsia="en-US" w:bidi="ar-SA"/>
        </w:rPr>
        <w:t>ость, возникшие права и обязанности понятны, что любые сомнения в содержании Договора и толкований его условий были ему разъяснены до подписания Договора. Участник подтверждает, что он не ограничен в дееспособности, по состоянию здоровья может самостоятель</w:t>
      </w:r>
      <w:r>
        <w:rPr>
          <w:rFonts w:eastAsia="Calibri"/>
          <w:sz w:val="18"/>
          <w:szCs w:val="18"/>
          <w:lang w:eastAsia="en-US" w:bidi="ar-SA"/>
        </w:rPr>
        <w:t>но осу</w:t>
      </w:r>
      <w:r>
        <w:rPr>
          <w:rFonts w:eastAsia="Calibri"/>
          <w:sz w:val="18"/>
          <w:szCs w:val="18"/>
          <w:lang w:eastAsia="en-US" w:bidi="ar-SA"/>
        </w:rPr>
        <w:softHyphen/>
        <w:t>ществлять, защищать свои права и исполнять свои обязанности по Договору, не страдает заболеваниями, препятствующими осознавать суть подписываемого Договора и обязательств, возникающих в результате его заключения, что у него отсутствуют причины заклю</w:t>
      </w:r>
      <w:r>
        <w:rPr>
          <w:rFonts w:eastAsia="Calibri"/>
          <w:sz w:val="18"/>
          <w:szCs w:val="18"/>
          <w:lang w:eastAsia="en-US" w:bidi="ar-SA"/>
        </w:rPr>
        <w:t>чать Договор на крайне невыгодных для себя условиях (кабальная сделка). Участник подтверждает, что Договор заключается в его интересах и интересах его семьи и что на заключение Дого</w:t>
      </w:r>
      <w:r>
        <w:rPr>
          <w:rFonts w:eastAsia="Calibri"/>
          <w:sz w:val="18"/>
          <w:szCs w:val="18"/>
          <w:lang w:eastAsia="en-US" w:bidi="ar-SA"/>
        </w:rPr>
        <w:softHyphen/>
        <w:t>вора получено согласие второго супруга.</w:t>
      </w:r>
    </w:p>
    <w:p w14:paraId="3E836F82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567"/>
          <w:tab w:val="left" w:pos="1560"/>
        </w:tabs>
        <w:ind w:left="0" w:firstLine="0"/>
        <w:contextualSpacing/>
        <w:jc w:val="both"/>
        <w:rPr>
          <w:rFonts w:eastAsia="Calibri"/>
          <w:color w:val="0000FF"/>
          <w:sz w:val="18"/>
          <w:szCs w:val="18"/>
          <w:lang w:eastAsia="en-US" w:bidi="ar-SA"/>
        </w:rPr>
      </w:pPr>
      <w:r>
        <w:rPr>
          <w:rFonts w:eastAsia="Calibri"/>
          <w:color w:val="0000FF"/>
          <w:sz w:val="18"/>
          <w:szCs w:val="18"/>
          <w:lang w:eastAsia="en-US" w:bidi="ar-SA"/>
        </w:rPr>
        <w:t>Настоящим застройщик соглашается н</w:t>
      </w:r>
      <w:r>
        <w:rPr>
          <w:rFonts w:eastAsia="Calibri"/>
          <w:color w:val="0000FF"/>
          <w:sz w:val="18"/>
          <w:szCs w:val="18"/>
          <w:lang w:eastAsia="en-US" w:bidi="ar-SA"/>
        </w:rPr>
        <w:t>а использование участником простой электронной подписи в соответствии с Федеральным законом от 06.04.2011 № 63-ФЗ «Об электронной подписи» при заключении Договора Эскроу на условиях Соглашения об осуществлении электронного документооборота при банковском о</w:t>
      </w:r>
      <w:r>
        <w:rPr>
          <w:rFonts w:eastAsia="Calibri"/>
          <w:color w:val="0000FF"/>
          <w:sz w:val="18"/>
          <w:szCs w:val="18"/>
          <w:lang w:eastAsia="en-US" w:bidi="ar-SA"/>
        </w:rPr>
        <w:t xml:space="preserve">бслуживании физических лиц в подразделениях РНКБ Банк (ПАО), заключенного на условиях   Приложения № 13 «Порядка электронного документооборота при банковском обслуживании физических лиц в подразделениях РНКБ Банк (ПАО)» к Правилам комплексного банковского </w:t>
      </w:r>
      <w:r>
        <w:rPr>
          <w:rFonts w:eastAsia="Calibri"/>
          <w:color w:val="0000FF"/>
          <w:sz w:val="18"/>
          <w:szCs w:val="18"/>
          <w:lang w:eastAsia="en-US" w:bidi="ar-SA"/>
        </w:rPr>
        <w:t>обслуживания физических лиц в РОССИЙКОМ НАЦИОНАЛЬНОМ КОММЕРЧЕСКОМ БАНКЕ (публичное акционерное общество) № 17.06.Правила и Соглашения об осуществлении электронного документооборота при дистанционном обслуживании физических лиц в РНКБ Банк (ПАО), заключенно</w:t>
      </w:r>
      <w:r>
        <w:rPr>
          <w:rFonts w:eastAsia="Calibri"/>
          <w:color w:val="0000FF"/>
          <w:sz w:val="18"/>
          <w:szCs w:val="18"/>
          <w:lang w:eastAsia="en-US" w:bidi="ar-SA"/>
        </w:rPr>
        <w:t>го на условиях Приложением № 15 «Порядка осуществления электронного документооборота при дистанционном банковском обслуживании физических лиц в РНКБ Банк (ПАО)» к Правилам комплексного банковского обслуживания физических лиц в РОССИЙКОМ НАЦИОНАЛЬНОМ КОММЕР</w:t>
      </w:r>
      <w:r>
        <w:rPr>
          <w:rFonts w:eastAsia="Calibri"/>
          <w:color w:val="0000FF"/>
          <w:sz w:val="18"/>
          <w:szCs w:val="18"/>
          <w:lang w:eastAsia="en-US" w:bidi="ar-SA"/>
        </w:rPr>
        <w:t>ЧЕСКОМ БАНКЕ (публичное акционерное общество)» № 17.06.Правила.</w:t>
      </w:r>
    </w:p>
    <w:p w14:paraId="5359B04F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Участник долевого строительства в соответствии с Федеральным законом РФ № 152-ФЗ от 27.07.2006 г. «О персональных данных» настоящим дает свое согласие на обработку Застройщиком (включая получе</w:t>
      </w:r>
      <w:r>
        <w:rPr>
          <w:rFonts w:eastAsia="Calibri"/>
          <w:sz w:val="18"/>
          <w:szCs w:val="18"/>
          <w:lang w:eastAsia="en-US" w:bidi="ar-SA"/>
        </w:rPr>
        <w:t>ние от Участника и/или от любых третьих лиц, с учетом требований действующего законодательства Российской Федерации) персональных данных Участника, и подтверждает, что, давая такое согласие, Участник действует своей волей и в своем интересе.</w:t>
      </w:r>
    </w:p>
    <w:p w14:paraId="32CD979F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Согласие даетс</w:t>
      </w:r>
      <w:r>
        <w:rPr>
          <w:rFonts w:eastAsia="Calibri"/>
          <w:sz w:val="18"/>
          <w:szCs w:val="18"/>
          <w:lang w:eastAsia="en-US" w:bidi="ar-SA"/>
        </w:rPr>
        <w:t>я Участником для целей заключения с Застройщиком настоящего договора, последующей передачей в собственность Участника Объекта долевого строительства (квартиры), государственной регистрацией права собственности Участника на квартиру, принятия решений или со</w:t>
      </w:r>
      <w:r>
        <w:rPr>
          <w:rFonts w:eastAsia="Calibri"/>
          <w:sz w:val="18"/>
          <w:szCs w:val="18"/>
          <w:lang w:eastAsia="en-US" w:bidi="ar-SA"/>
        </w:rPr>
        <w:t>вершения иных действий, порождающих юридические последствия в отношении Участника или других лиц, предоставления Участнику информации об оказываемых Застройщиком услугах и распространяется на следующую информацию об Участнике: фамилия имя отчество, год мес</w:t>
      </w:r>
      <w:r>
        <w:rPr>
          <w:rFonts w:eastAsia="Calibri"/>
          <w:sz w:val="18"/>
          <w:szCs w:val="18"/>
          <w:lang w:eastAsia="en-US" w:bidi="ar-SA"/>
        </w:rPr>
        <w:t>яц, дата и место рождения, адрес, семейное, социальное, имущественное положение, образование, профессия, доходы и любая иная информация, относящаяся к личности Участника, доступная либо известная в любой конкретный момент времени Застройщику (далее - Персо</w:t>
      </w:r>
      <w:r>
        <w:rPr>
          <w:rFonts w:eastAsia="Calibri"/>
          <w:sz w:val="18"/>
          <w:szCs w:val="18"/>
          <w:lang w:eastAsia="en-US" w:bidi="ar-SA"/>
        </w:rPr>
        <w:t>нальные данные), предусмотренная Федеральным законом РФ № 152-ФЗ от 27.07.2006 г. «О персональных данных».</w:t>
      </w:r>
    </w:p>
    <w:p w14:paraId="143E8F33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Настоящее согласие дается со дня его предоставления и до дня отзыва в письменной форме, в соответствии с действующим законодательством РФ. Отзыв согл</w:t>
      </w:r>
      <w:r>
        <w:rPr>
          <w:rFonts w:eastAsia="Calibri"/>
          <w:sz w:val="18"/>
          <w:szCs w:val="18"/>
          <w:lang w:eastAsia="en-US" w:bidi="ar-SA"/>
        </w:rPr>
        <w:t>асия может быть произведен в письменной форме не ранее даты прекращения Договора/даты исполнения обязательств в соответствии с Договором.</w:t>
      </w:r>
    </w:p>
    <w:p w14:paraId="3F08423D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Настоящее согласие предоставляется на осуществление любых действий в отношении персональных данных </w:t>
      </w:r>
      <w:r>
        <w:rPr>
          <w:rFonts w:eastAsia="Calibri"/>
          <w:sz w:val="18"/>
          <w:szCs w:val="18"/>
          <w:lang w:eastAsia="en-US" w:bidi="ar-SA"/>
        </w:rPr>
        <w:t>Участника, которые необходимы или желаемы для достижения вышеуказанных целей,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</w:t>
      </w:r>
      <w:r>
        <w:rPr>
          <w:rFonts w:eastAsia="Calibri"/>
          <w:sz w:val="18"/>
          <w:szCs w:val="18"/>
          <w:lang w:eastAsia="en-US" w:bidi="ar-SA"/>
        </w:rPr>
        <w:t>кирование, уничтожение, трансграничную передачу Персональных данных, а так же осуществление любых действий с Персональными данными Участника с учетом действующего законодательства.</w:t>
      </w:r>
    </w:p>
    <w:p w14:paraId="3AE1E62B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Обработка Персональных данных осуществляется Застройщиком с применением сле</w:t>
      </w:r>
      <w:r>
        <w:rPr>
          <w:rFonts w:eastAsia="Calibri"/>
          <w:sz w:val="18"/>
          <w:szCs w:val="18"/>
          <w:lang w:eastAsia="en-US" w:bidi="ar-SA"/>
        </w:rPr>
        <w:t>дующих основных способов (но, не ограничиваясь ими): хранение, запись на электронные носители и их хранение, составление перечней.</w:t>
      </w:r>
    </w:p>
    <w:p w14:paraId="0747C875" w14:textId="77777777" w:rsidR="00DA11C4" w:rsidRDefault="00494489">
      <w:pPr>
        <w:widowControl/>
        <w:numPr>
          <w:ilvl w:val="1"/>
          <w:numId w:val="12"/>
        </w:numPr>
        <w:tabs>
          <w:tab w:val="left" w:pos="0"/>
          <w:tab w:val="left" w:pos="426"/>
          <w:tab w:val="left" w:pos="567"/>
          <w:tab w:val="left" w:pos="851"/>
          <w:tab w:val="left" w:pos="1560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Настоящим Участник признает и подтверждает, что в случае необходимости предоставления Персональных данных для достижения указ</w:t>
      </w:r>
      <w:r>
        <w:rPr>
          <w:rFonts w:eastAsia="Calibri"/>
          <w:sz w:val="18"/>
          <w:szCs w:val="18"/>
          <w:lang w:eastAsia="en-US" w:bidi="ar-SA"/>
        </w:rPr>
        <w:t>анных выше целей Застройщику, а также третьим лицам, а равно как при привлечении третьих лиц к оказанию услуг в его интересах, передачи Застройщиком принадлежащих ему функций и полномочий иному лицу, Застройщик вправе в необходимом объеме раскрывать для со</w:t>
      </w:r>
      <w:r>
        <w:rPr>
          <w:rFonts w:eastAsia="Calibri"/>
          <w:sz w:val="18"/>
          <w:szCs w:val="18"/>
          <w:lang w:eastAsia="en-US" w:bidi="ar-SA"/>
        </w:rPr>
        <w:t>вершения вышеуказанных действий информацию об Участнике (включая Персональные данные) таким третьим лицам, их агентам и иным уполномоченным ими лицами, а так же предоставлять таким лицам соответствующие документы, содержащие такую информацию. Также настоящ</w:t>
      </w:r>
      <w:r>
        <w:rPr>
          <w:rFonts w:eastAsia="Calibri"/>
          <w:sz w:val="18"/>
          <w:szCs w:val="18"/>
          <w:lang w:eastAsia="en-US" w:bidi="ar-SA"/>
        </w:rPr>
        <w:t>им Участник признает и подтверждает, что настоящее согласие считается данным им любым третьим лицам, указанным выше, с учетом соответствующих изменений, и любые такие третьи лица имеют право на обработку персональных данных при условии соблюдения требовани</w:t>
      </w:r>
      <w:r>
        <w:rPr>
          <w:rFonts w:eastAsia="Calibri"/>
          <w:sz w:val="18"/>
          <w:szCs w:val="18"/>
          <w:lang w:eastAsia="en-US" w:bidi="ar-SA"/>
        </w:rPr>
        <w:t>й законодательства.</w:t>
      </w:r>
    </w:p>
    <w:p w14:paraId="67E1D2E5" w14:textId="77777777" w:rsidR="00DA11C4" w:rsidRDefault="00DA11C4">
      <w:pPr>
        <w:widowControl/>
        <w:tabs>
          <w:tab w:val="left" w:pos="0"/>
          <w:tab w:val="left" w:pos="426"/>
          <w:tab w:val="left" w:pos="567"/>
          <w:tab w:val="left" w:pos="851"/>
          <w:tab w:val="left" w:pos="1560"/>
        </w:tabs>
        <w:contextualSpacing/>
        <w:jc w:val="both"/>
        <w:rPr>
          <w:rFonts w:eastAsia="Calibri"/>
          <w:sz w:val="18"/>
          <w:szCs w:val="18"/>
          <w:lang w:eastAsia="en-US" w:bidi="ar-SA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835"/>
      </w:tblGrid>
      <w:tr w:rsidR="00DA11C4" w14:paraId="216EC1B6" w14:textId="77777777">
        <w:trPr>
          <w:trHeight w:val="446"/>
        </w:trPr>
        <w:tc>
          <w:tcPr>
            <w:tcW w:w="722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648357" w14:textId="77777777" w:rsidR="00DA11C4" w:rsidRDefault="00494489">
            <w:pPr>
              <w:widowControl/>
              <w:tabs>
                <w:tab w:val="left" w:pos="0"/>
                <w:tab w:val="left" w:pos="33"/>
                <w:tab w:val="left" w:pos="426"/>
                <w:tab w:val="left" w:pos="851"/>
              </w:tabs>
              <w:contextualSpacing/>
              <w:jc w:val="both"/>
              <w:rPr>
                <w:rFonts w:eastAsia="Calibri"/>
                <w:b/>
                <w:i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i/>
                <w:sz w:val="18"/>
                <w:szCs w:val="18"/>
                <w:lang w:eastAsia="en-US" w:bidi="ar-SA"/>
              </w:rPr>
              <w:t>Подписывая настоящий Договор, Участник доле</w:t>
            </w:r>
            <w:r>
              <w:rPr>
                <w:rFonts w:eastAsia="Calibri"/>
                <w:b/>
                <w:i/>
                <w:sz w:val="18"/>
                <w:szCs w:val="18"/>
                <w:lang w:eastAsia="en-US" w:bidi="ar-SA"/>
              </w:rPr>
              <w:softHyphen/>
              <w:t>вого строительства подтверждает, что он озна</w:t>
            </w:r>
            <w:r>
              <w:rPr>
                <w:rFonts w:eastAsia="Calibri"/>
                <w:b/>
                <w:i/>
                <w:sz w:val="18"/>
                <w:szCs w:val="18"/>
                <w:lang w:eastAsia="en-US" w:bidi="ar-SA"/>
              </w:rPr>
              <w:softHyphen/>
              <w:t>комлен со всеми страницами Договора, осознает и принимает все его положения, на все вопросы по</w:t>
            </w:r>
            <w:r>
              <w:rPr>
                <w:rFonts w:eastAsia="Calibri"/>
                <w:b/>
                <w:i/>
                <w:sz w:val="18"/>
                <w:szCs w:val="18"/>
                <w:lang w:eastAsia="en-US" w:bidi="ar-SA"/>
              </w:rPr>
              <w:softHyphen/>
              <w:t>лучил удовлетворяющие его ответы.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40F8CE0" w14:textId="77777777" w:rsidR="00DA11C4" w:rsidRDefault="00DA11C4">
            <w:pPr>
              <w:widowControl/>
              <w:tabs>
                <w:tab w:val="left" w:pos="0"/>
                <w:tab w:val="left" w:pos="426"/>
                <w:tab w:val="left" w:pos="851"/>
                <w:tab w:val="left" w:pos="1560"/>
              </w:tabs>
              <w:contextualSpacing/>
              <w:jc w:val="both"/>
              <w:rPr>
                <w:rFonts w:eastAsia="Calibri"/>
                <w:sz w:val="18"/>
                <w:szCs w:val="18"/>
                <w:lang w:eastAsia="en-US" w:bidi="ar-SA"/>
              </w:rPr>
            </w:pPr>
          </w:p>
          <w:p w14:paraId="139C5946" w14:textId="77777777" w:rsidR="00DA11C4" w:rsidRDefault="00DA11C4">
            <w:pPr>
              <w:widowControl/>
              <w:tabs>
                <w:tab w:val="left" w:pos="0"/>
                <w:tab w:val="left" w:pos="426"/>
                <w:tab w:val="left" w:pos="851"/>
                <w:tab w:val="left" w:pos="1560"/>
              </w:tabs>
              <w:contextualSpacing/>
              <w:jc w:val="both"/>
              <w:rPr>
                <w:rFonts w:eastAsia="Calibri"/>
                <w:sz w:val="18"/>
                <w:szCs w:val="18"/>
                <w:lang w:eastAsia="en-US" w:bidi="ar-SA"/>
              </w:rPr>
            </w:pPr>
          </w:p>
          <w:p w14:paraId="70199B7B" w14:textId="77777777" w:rsidR="00DA11C4" w:rsidRDefault="00494489">
            <w:pPr>
              <w:widowControl/>
              <w:tabs>
                <w:tab w:val="left" w:pos="0"/>
                <w:tab w:val="left" w:pos="426"/>
                <w:tab w:val="left" w:pos="851"/>
                <w:tab w:val="left" w:pos="1560"/>
              </w:tabs>
              <w:contextualSpacing/>
              <w:jc w:val="both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                              </w:t>
            </w:r>
          </w:p>
        </w:tc>
      </w:tr>
      <w:tr w:rsidR="00DA11C4" w14:paraId="2C8A1728" w14:textId="77777777">
        <w:trPr>
          <w:trHeight w:val="227"/>
        </w:trPr>
        <w:tc>
          <w:tcPr>
            <w:tcW w:w="722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0A18B1" w14:textId="77777777" w:rsidR="00DA11C4" w:rsidRDefault="00DA11C4">
            <w:pPr>
              <w:widowControl/>
              <w:tabs>
                <w:tab w:val="left" w:pos="0"/>
                <w:tab w:val="left" w:pos="426"/>
                <w:tab w:val="left" w:pos="851"/>
                <w:tab w:val="left" w:pos="1560"/>
              </w:tabs>
              <w:contextualSpacing/>
              <w:jc w:val="both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621344" w14:textId="77777777" w:rsidR="00DA11C4" w:rsidRDefault="00494489">
            <w:pPr>
              <w:widowControl/>
              <w:tabs>
                <w:tab w:val="left" w:pos="0"/>
                <w:tab w:val="left" w:pos="426"/>
                <w:tab w:val="left" w:pos="851"/>
                <w:tab w:val="left" w:pos="1560"/>
              </w:tabs>
              <w:contextualSpacing/>
              <w:jc w:val="both"/>
              <w:rPr>
                <w:rFonts w:eastAsia="Calibri"/>
                <w:sz w:val="18"/>
                <w:szCs w:val="18"/>
                <w:vertAlign w:val="superscript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vertAlign w:val="superscript"/>
                <w:lang w:eastAsia="en-US" w:bidi="ar-SA"/>
              </w:rPr>
              <w:t>подпись</w:t>
            </w:r>
          </w:p>
        </w:tc>
      </w:tr>
    </w:tbl>
    <w:p w14:paraId="48A73252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contextualSpacing/>
        <w:rPr>
          <w:rFonts w:eastAsia="Calibri"/>
          <w:b/>
          <w:sz w:val="18"/>
          <w:szCs w:val="18"/>
          <w:lang w:eastAsia="en-US" w:bidi="ar-SA"/>
        </w:rPr>
      </w:pPr>
    </w:p>
    <w:p w14:paraId="514256FE" w14:textId="77777777" w:rsidR="00DA11C4" w:rsidRDefault="00494489">
      <w:pPr>
        <w:widowControl/>
        <w:numPr>
          <w:ilvl w:val="0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center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ПРИЛОЖЕНИЯ К ДОГОВОРУ</w:t>
      </w:r>
    </w:p>
    <w:p w14:paraId="79103AFE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contextualSpacing/>
        <w:rPr>
          <w:rFonts w:eastAsia="Calibri"/>
          <w:b/>
          <w:sz w:val="18"/>
          <w:szCs w:val="18"/>
          <w:lang w:eastAsia="en-US" w:bidi="ar-SA"/>
        </w:rPr>
      </w:pPr>
    </w:p>
    <w:p w14:paraId="7EB4119D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- Приложение №1 «Паспорт отделки объекта долевого строительства»;</w:t>
      </w:r>
    </w:p>
    <w:p w14:paraId="5D14B13D" w14:textId="77777777" w:rsidR="00DA11C4" w:rsidRDefault="00494489">
      <w:pPr>
        <w:widowControl/>
        <w:tabs>
          <w:tab w:val="left" w:pos="0"/>
          <w:tab w:val="left" w:pos="426"/>
          <w:tab w:val="left" w:pos="1560"/>
        </w:tabs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- Приложение №2 «П</w:t>
      </w:r>
      <w:r>
        <w:rPr>
          <w:rFonts w:eastAsia="Calibri"/>
          <w:bCs/>
          <w:sz w:val="18"/>
          <w:szCs w:val="18"/>
          <w:lang w:eastAsia="en-US" w:bidi="ar-SA"/>
        </w:rPr>
        <w:t xml:space="preserve">лан объекта долевого строительства </w:t>
      </w:r>
      <w:r>
        <w:rPr>
          <w:rFonts w:eastAsia="Calibri"/>
          <w:sz w:val="18"/>
          <w:szCs w:val="18"/>
          <w:lang w:eastAsia="en-US" w:bidi="ar-SA"/>
        </w:rPr>
        <w:t xml:space="preserve">и схема расположения Квартиры на этаже строящегося </w:t>
      </w:r>
      <w:r>
        <w:rPr>
          <w:rFonts w:eastAsia="Calibri"/>
          <w:sz w:val="18"/>
          <w:szCs w:val="18"/>
          <w:lang w:eastAsia="en-US" w:bidi="ar-SA"/>
        </w:rPr>
        <w:t>Многоквартирного жилого дома»;</w:t>
      </w:r>
    </w:p>
    <w:p w14:paraId="7DE05F14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- Приложение №3 «План-схема Объекта долевого строительства (квартиры)»</w:t>
      </w:r>
    </w:p>
    <w:p w14:paraId="23AC6E04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- Приложение №4 «Порядок оплаты»</w:t>
      </w:r>
    </w:p>
    <w:p w14:paraId="29054AB9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contextualSpacing/>
        <w:jc w:val="both"/>
        <w:rPr>
          <w:rFonts w:eastAsia="Calibri"/>
          <w:sz w:val="18"/>
          <w:szCs w:val="18"/>
          <w:lang w:eastAsia="en-US" w:bidi="ar-SA"/>
        </w:rPr>
      </w:pPr>
    </w:p>
    <w:p w14:paraId="4B1068AF" w14:textId="77777777" w:rsidR="00DA11C4" w:rsidRDefault="00494489">
      <w:pPr>
        <w:widowControl/>
        <w:numPr>
          <w:ilvl w:val="0"/>
          <w:numId w:val="12"/>
        </w:numPr>
        <w:tabs>
          <w:tab w:val="left" w:pos="0"/>
          <w:tab w:val="left" w:pos="426"/>
          <w:tab w:val="left" w:pos="851"/>
          <w:tab w:val="left" w:pos="1560"/>
        </w:tabs>
        <w:ind w:left="0" w:firstLine="0"/>
        <w:contextualSpacing/>
        <w:jc w:val="center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АДРЕСА, РЕКВИЗИТЫ И ПОДПИСИ СТОРОН</w:t>
      </w:r>
    </w:p>
    <w:p w14:paraId="4F8CD45F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contextualSpacing/>
        <w:rPr>
          <w:rFonts w:eastAsia="Calibri"/>
          <w:b/>
          <w:sz w:val="18"/>
          <w:szCs w:val="18"/>
          <w:lang w:eastAsia="en-US" w:bidi="ar-SA"/>
        </w:rPr>
      </w:pPr>
    </w:p>
    <w:p w14:paraId="68BC0F56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Застройщик: ООО «Специализированный застройщик «РИЧ-ПЛЮС»</w:t>
      </w:r>
    </w:p>
    <w:p w14:paraId="11A53362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295000, Республика Крым, г</w:t>
      </w:r>
      <w:r>
        <w:rPr>
          <w:rFonts w:eastAsia="Calibri"/>
          <w:sz w:val="18"/>
          <w:szCs w:val="18"/>
          <w:lang w:eastAsia="en-US" w:bidi="ar-SA"/>
        </w:rPr>
        <w:t>. Симферополь, спуск Суворовский, дом 5</w:t>
      </w:r>
    </w:p>
    <w:p w14:paraId="09B0E19D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ИНН 9201004259</w:t>
      </w:r>
    </w:p>
    <w:p w14:paraId="61CC018D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КПП 910201001</w:t>
      </w:r>
    </w:p>
    <w:p w14:paraId="6A645CEE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р/с 40702810940030000106</w:t>
      </w:r>
    </w:p>
    <w:p w14:paraId="274E0714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lastRenderedPageBreak/>
        <w:t>в РНКБ БАНК (ПАО), г. СИМФЕРОПОЛЬ</w:t>
      </w:r>
    </w:p>
    <w:p w14:paraId="77726454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БИК 043510607</w:t>
      </w:r>
    </w:p>
    <w:p w14:paraId="7A7FD117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Кор. счет 30101810335100000607</w:t>
      </w:r>
    </w:p>
    <w:p w14:paraId="148552D3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Оф. Сайт проекта: </w:t>
      </w:r>
      <w:r>
        <w:rPr>
          <w:rFonts w:eastAsia="Calibri"/>
          <w:sz w:val="18"/>
          <w:szCs w:val="18"/>
          <w:u w:val="single"/>
          <w:lang w:eastAsia="en-US" w:bidi="ar-SA"/>
        </w:rPr>
        <w:t>http://gorod-mira.</w:t>
      </w:r>
      <w:r>
        <w:rPr>
          <w:rFonts w:eastAsia="Calibri"/>
          <w:sz w:val="18"/>
          <w:szCs w:val="18"/>
          <w:u w:val="single"/>
          <w:lang w:val="en-US" w:eastAsia="en-US" w:bidi="ar-SA"/>
        </w:rPr>
        <w:t>ru</w:t>
      </w:r>
    </w:p>
    <w:p w14:paraId="59C718AE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</w:p>
    <w:p w14:paraId="460AB59C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sz w:val="18"/>
          <w:szCs w:val="18"/>
          <w:lang w:eastAsia="en-US" w:bidi="ar-SA"/>
        </w:rPr>
      </w:pPr>
    </w:p>
    <w:p w14:paraId="23E5F8D1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sz w:val="18"/>
          <w:szCs w:val="18"/>
          <w:lang w:eastAsia="en-US" w:bidi="ar-SA"/>
        </w:rPr>
      </w:pPr>
    </w:p>
    <w:p w14:paraId="488726EB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______________________ /А.А. Худорожев/</w:t>
      </w:r>
    </w:p>
    <w:p w14:paraId="03ECD9AB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vertAlign w:val="superscript"/>
          <w:lang w:eastAsia="en-US" w:bidi="ar-SA"/>
        </w:rPr>
      </w:pPr>
      <w:r>
        <w:rPr>
          <w:rFonts w:eastAsia="Calibri"/>
          <w:sz w:val="18"/>
          <w:szCs w:val="18"/>
          <w:vertAlign w:val="superscript"/>
          <w:lang w:eastAsia="en-US" w:bidi="ar-SA"/>
        </w:rPr>
        <w:t>подпись</w:t>
      </w:r>
    </w:p>
    <w:p w14:paraId="306735DC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vertAlign w:val="superscript"/>
          <w:lang w:eastAsia="en-US" w:bidi="ar-SA"/>
        </w:rPr>
      </w:pPr>
    </w:p>
    <w:p w14:paraId="028A105E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vertAlign w:val="superscript"/>
          <w:lang w:eastAsia="en-US" w:bidi="ar-SA"/>
        </w:rPr>
      </w:pPr>
    </w:p>
    <w:p w14:paraId="05A298A7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Участник долевого строительства:</w:t>
      </w:r>
    </w:p>
    <w:p w14:paraId="49C7027B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sz w:val="18"/>
          <w:szCs w:val="18"/>
          <w:lang w:eastAsia="en-US" w:bidi="ar-S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6"/>
        <w:gridCol w:w="6663"/>
      </w:tblGrid>
      <w:tr w:rsidR="00DA11C4" w14:paraId="045F45ED" w14:textId="77777777"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B701E9" w14:textId="77777777" w:rsidR="00DA11C4" w:rsidRDefault="00494489">
            <w:pPr>
              <w:widowControl/>
              <w:tabs>
                <w:tab w:val="left" w:pos="0"/>
                <w:tab w:val="left" w:pos="175"/>
                <w:tab w:val="left" w:pos="426"/>
                <w:tab w:val="left" w:pos="2052"/>
              </w:tabs>
              <w:jc w:val="right"/>
              <w:rPr>
                <w:rFonts w:eastAsia="Calibri"/>
                <w:bCs/>
                <w:i/>
                <w:sz w:val="18"/>
                <w:szCs w:val="18"/>
                <w:lang w:eastAsia="en-US" w:bidi="ar-SA"/>
              </w:rPr>
            </w:pPr>
            <w:r>
              <w:rPr>
                <w:i/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D1455F" w14:textId="77777777" w:rsidR="00DA11C4" w:rsidRDefault="00DA11C4">
            <w:pPr>
              <w:tabs>
                <w:tab w:val="left" w:pos="176"/>
                <w:tab w:val="left" w:pos="426"/>
              </w:tabs>
              <w:ind w:firstLine="142"/>
              <w:rPr>
                <w:b/>
                <w:color w:val="0000FF"/>
                <w:sz w:val="18"/>
                <w:szCs w:val="18"/>
              </w:rPr>
            </w:pPr>
          </w:p>
        </w:tc>
      </w:tr>
      <w:tr w:rsidR="00DA11C4" w14:paraId="19DB8CFB" w14:textId="77777777"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60A44AD" w14:textId="77777777" w:rsidR="00DA11C4" w:rsidRDefault="00494489">
            <w:pPr>
              <w:widowControl/>
              <w:tabs>
                <w:tab w:val="left" w:pos="0"/>
                <w:tab w:val="left" w:pos="175"/>
                <w:tab w:val="left" w:pos="426"/>
                <w:tab w:val="left" w:pos="2052"/>
              </w:tabs>
              <w:jc w:val="right"/>
              <w:rPr>
                <w:rFonts w:eastAsia="Calibri"/>
                <w:bCs/>
                <w:i/>
                <w:sz w:val="18"/>
                <w:szCs w:val="18"/>
                <w:lang w:eastAsia="en-US" w:bidi="ar-SA"/>
              </w:rPr>
            </w:pPr>
            <w:r>
              <w:rPr>
                <w:i/>
                <w:sz w:val="18"/>
                <w:szCs w:val="18"/>
                <w:lang w:eastAsia="en-US"/>
              </w:rPr>
              <w:t>Дата рождения: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F987CC" w14:textId="77777777" w:rsidR="00DA11C4" w:rsidRDefault="00DA11C4">
            <w:pPr>
              <w:tabs>
                <w:tab w:val="left" w:pos="176"/>
                <w:tab w:val="left" w:pos="426"/>
              </w:tabs>
              <w:ind w:firstLine="142"/>
              <w:rPr>
                <w:color w:val="0000FF"/>
                <w:sz w:val="18"/>
                <w:szCs w:val="18"/>
                <w:lang w:val="en-US"/>
              </w:rPr>
            </w:pPr>
          </w:p>
        </w:tc>
      </w:tr>
      <w:tr w:rsidR="00DA11C4" w14:paraId="045181F7" w14:textId="77777777"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6BC33EE" w14:textId="77777777" w:rsidR="00DA11C4" w:rsidRDefault="00494489">
            <w:pPr>
              <w:widowControl/>
              <w:tabs>
                <w:tab w:val="left" w:pos="0"/>
                <w:tab w:val="left" w:pos="175"/>
                <w:tab w:val="left" w:pos="426"/>
                <w:tab w:val="left" w:pos="2052"/>
              </w:tabs>
              <w:jc w:val="right"/>
              <w:rPr>
                <w:rFonts w:eastAsia="Calibri"/>
                <w:bCs/>
                <w:i/>
                <w:sz w:val="18"/>
                <w:szCs w:val="18"/>
                <w:lang w:eastAsia="en-US" w:bidi="ar-SA"/>
              </w:rPr>
            </w:pPr>
            <w:r>
              <w:rPr>
                <w:i/>
                <w:sz w:val="18"/>
                <w:szCs w:val="18"/>
                <w:lang w:eastAsia="en-US"/>
              </w:rPr>
              <w:t>Паспорт: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20F485" w14:textId="77777777" w:rsidR="00DA11C4" w:rsidRDefault="00DA11C4">
            <w:pPr>
              <w:tabs>
                <w:tab w:val="left" w:pos="176"/>
                <w:tab w:val="left" w:pos="426"/>
              </w:tabs>
              <w:ind w:firstLine="142"/>
              <w:rPr>
                <w:color w:val="0000FF"/>
                <w:sz w:val="18"/>
                <w:szCs w:val="18"/>
                <w:lang w:val="en-US"/>
              </w:rPr>
            </w:pPr>
          </w:p>
        </w:tc>
      </w:tr>
      <w:tr w:rsidR="00DA11C4" w14:paraId="4CFAC363" w14:textId="77777777"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F38692" w14:textId="77777777" w:rsidR="00DA11C4" w:rsidRDefault="00494489">
            <w:pPr>
              <w:widowControl/>
              <w:tabs>
                <w:tab w:val="left" w:pos="0"/>
                <w:tab w:val="left" w:pos="175"/>
                <w:tab w:val="left" w:pos="426"/>
                <w:tab w:val="left" w:pos="2052"/>
              </w:tabs>
              <w:jc w:val="right"/>
              <w:rPr>
                <w:rFonts w:eastAsia="Calibri"/>
                <w:i/>
                <w:sz w:val="18"/>
                <w:szCs w:val="18"/>
                <w:lang w:eastAsia="en-US" w:bidi="ar-SA"/>
              </w:rPr>
            </w:pPr>
            <w:r>
              <w:rPr>
                <w:i/>
                <w:sz w:val="18"/>
                <w:szCs w:val="18"/>
                <w:lang w:eastAsia="en-US"/>
              </w:rPr>
              <w:t>Выдан: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7E5E77" w14:textId="77777777" w:rsidR="00DA11C4" w:rsidRDefault="00DA11C4">
            <w:pPr>
              <w:tabs>
                <w:tab w:val="left" w:pos="176"/>
                <w:tab w:val="left" w:pos="426"/>
              </w:tabs>
              <w:ind w:firstLine="142"/>
              <w:rPr>
                <w:color w:val="0000FF"/>
                <w:sz w:val="18"/>
                <w:szCs w:val="18"/>
              </w:rPr>
            </w:pPr>
          </w:p>
        </w:tc>
      </w:tr>
      <w:tr w:rsidR="00DA11C4" w14:paraId="39058519" w14:textId="77777777"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2683BB" w14:textId="77777777" w:rsidR="00DA11C4" w:rsidRDefault="00494489">
            <w:pPr>
              <w:widowControl/>
              <w:tabs>
                <w:tab w:val="left" w:pos="0"/>
                <w:tab w:val="left" w:pos="175"/>
                <w:tab w:val="left" w:pos="426"/>
                <w:tab w:val="left" w:pos="2052"/>
              </w:tabs>
              <w:jc w:val="right"/>
              <w:rPr>
                <w:rFonts w:eastAsia="Calibri"/>
                <w:i/>
                <w:sz w:val="18"/>
                <w:szCs w:val="18"/>
                <w:lang w:eastAsia="en-US" w:bidi="ar-SA"/>
              </w:rPr>
            </w:pPr>
            <w:r>
              <w:rPr>
                <w:i/>
                <w:sz w:val="18"/>
                <w:szCs w:val="18"/>
                <w:lang w:eastAsia="en-US"/>
              </w:rPr>
              <w:t>Дата выдачи: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9883D0" w14:textId="77777777" w:rsidR="00DA11C4" w:rsidRDefault="00DA11C4">
            <w:pPr>
              <w:tabs>
                <w:tab w:val="left" w:pos="176"/>
                <w:tab w:val="left" w:pos="426"/>
              </w:tabs>
              <w:ind w:firstLine="142"/>
              <w:rPr>
                <w:color w:val="0000FF"/>
                <w:sz w:val="18"/>
                <w:szCs w:val="18"/>
              </w:rPr>
            </w:pPr>
          </w:p>
        </w:tc>
      </w:tr>
      <w:tr w:rsidR="00DA11C4" w14:paraId="10A9528E" w14:textId="77777777"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CFF550" w14:textId="77777777" w:rsidR="00DA11C4" w:rsidRDefault="00494489">
            <w:pPr>
              <w:widowControl/>
              <w:tabs>
                <w:tab w:val="left" w:pos="0"/>
                <w:tab w:val="left" w:pos="175"/>
                <w:tab w:val="left" w:pos="426"/>
                <w:tab w:val="left" w:pos="2052"/>
              </w:tabs>
              <w:jc w:val="right"/>
              <w:rPr>
                <w:rFonts w:eastAsia="Calibri"/>
                <w:bCs/>
                <w:i/>
                <w:sz w:val="18"/>
                <w:szCs w:val="18"/>
                <w:lang w:eastAsia="en-US" w:bidi="ar-SA"/>
              </w:rPr>
            </w:pPr>
            <w:r>
              <w:rPr>
                <w:i/>
                <w:sz w:val="18"/>
                <w:szCs w:val="18"/>
                <w:lang w:eastAsia="en-US"/>
              </w:rPr>
              <w:t>Код подразделения: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02C0BF" w14:textId="77777777" w:rsidR="00DA11C4" w:rsidRDefault="00DA11C4">
            <w:pPr>
              <w:tabs>
                <w:tab w:val="left" w:pos="176"/>
                <w:tab w:val="left" w:pos="426"/>
              </w:tabs>
              <w:ind w:firstLine="142"/>
              <w:rPr>
                <w:color w:val="0000FF"/>
                <w:sz w:val="18"/>
                <w:szCs w:val="18"/>
              </w:rPr>
            </w:pPr>
          </w:p>
        </w:tc>
      </w:tr>
      <w:tr w:rsidR="00DA11C4" w14:paraId="0A06F82A" w14:textId="77777777"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D0CC1B" w14:textId="77777777" w:rsidR="00DA11C4" w:rsidRDefault="00494489">
            <w:pPr>
              <w:widowControl/>
              <w:tabs>
                <w:tab w:val="left" w:pos="0"/>
                <w:tab w:val="left" w:pos="175"/>
                <w:tab w:val="left" w:pos="426"/>
                <w:tab w:val="left" w:pos="2052"/>
              </w:tabs>
              <w:jc w:val="right"/>
              <w:rPr>
                <w:rFonts w:eastAsia="Calibri"/>
                <w:i/>
                <w:sz w:val="18"/>
                <w:szCs w:val="18"/>
                <w:lang w:eastAsia="en-US" w:bidi="ar-SA"/>
              </w:rPr>
            </w:pPr>
            <w:r>
              <w:rPr>
                <w:i/>
                <w:sz w:val="18"/>
                <w:szCs w:val="18"/>
                <w:lang w:eastAsia="en-US"/>
              </w:rPr>
              <w:t>Адрес регистрации: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32FC54" w14:textId="77777777" w:rsidR="00DA11C4" w:rsidRDefault="00DA11C4">
            <w:pPr>
              <w:pStyle w:val="TableParagraph"/>
              <w:tabs>
                <w:tab w:val="left" w:pos="176"/>
                <w:tab w:val="left" w:pos="426"/>
              </w:tabs>
              <w:ind w:firstLine="142"/>
              <w:jc w:val="both"/>
              <w:rPr>
                <w:color w:val="0000FF"/>
                <w:sz w:val="18"/>
                <w:szCs w:val="18"/>
              </w:rPr>
            </w:pPr>
          </w:p>
        </w:tc>
      </w:tr>
      <w:tr w:rsidR="00DA11C4" w14:paraId="07C6B607" w14:textId="77777777"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6B07F9" w14:textId="77777777" w:rsidR="00DA11C4" w:rsidRDefault="00494489">
            <w:pPr>
              <w:widowControl/>
              <w:tabs>
                <w:tab w:val="left" w:pos="0"/>
                <w:tab w:val="left" w:pos="175"/>
                <w:tab w:val="left" w:pos="426"/>
                <w:tab w:val="left" w:pos="2052"/>
              </w:tabs>
              <w:jc w:val="right"/>
              <w:rPr>
                <w:rFonts w:eastAsia="Calibri"/>
                <w:bCs/>
                <w:i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Cs/>
                <w:i/>
                <w:sz w:val="18"/>
                <w:szCs w:val="18"/>
                <w:lang w:eastAsia="en-US" w:bidi="ar-SA"/>
              </w:rPr>
              <w:t>Телефон: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1DB572" w14:textId="77777777" w:rsidR="00DA11C4" w:rsidRDefault="00DA11C4">
            <w:pPr>
              <w:widowControl/>
              <w:tabs>
                <w:tab w:val="left" w:pos="34"/>
                <w:tab w:val="left" w:pos="426"/>
                <w:tab w:val="left" w:pos="1560"/>
              </w:tabs>
              <w:ind w:left="176"/>
              <w:jc w:val="both"/>
              <w:rPr>
                <w:rFonts w:eastAsia="Calibri"/>
                <w:color w:val="0000FF"/>
                <w:sz w:val="18"/>
                <w:szCs w:val="18"/>
                <w:lang w:val="en-US" w:eastAsia="en-US" w:bidi="ar-SA"/>
              </w:rPr>
            </w:pPr>
          </w:p>
        </w:tc>
      </w:tr>
      <w:tr w:rsidR="00DA11C4" w14:paraId="064894A3" w14:textId="77777777"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D41D553" w14:textId="77777777" w:rsidR="00DA11C4" w:rsidRDefault="00494489">
            <w:pPr>
              <w:widowControl/>
              <w:tabs>
                <w:tab w:val="left" w:pos="0"/>
                <w:tab w:val="left" w:pos="175"/>
                <w:tab w:val="left" w:pos="426"/>
                <w:tab w:val="left" w:pos="2052"/>
              </w:tabs>
              <w:jc w:val="right"/>
              <w:rPr>
                <w:rFonts w:eastAsia="Calibri"/>
                <w:bCs/>
                <w:i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Cs/>
                <w:i/>
                <w:sz w:val="18"/>
                <w:szCs w:val="18"/>
                <w:lang w:eastAsia="en-US" w:bidi="ar-SA"/>
              </w:rPr>
              <w:t>Адрес электронной почты:</w:t>
            </w:r>
          </w:p>
        </w:tc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A1C67E" w14:textId="77777777" w:rsidR="00DA11C4" w:rsidRDefault="00DA11C4">
            <w:pPr>
              <w:widowControl/>
              <w:tabs>
                <w:tab w:val="left" w:pos="34"/>
                <w:tab w:val="left" w:pos="426"/>
                <w:tab w:val="left" w:pos="1560"/>
              </w:tabs>
              <w:ind w:left="176"/>
              <w:jc w:val="both"/>
              <w:rPr>
                <w:rFonts w:eastAsia="Calibri"/>
                <w:color w:val="0000FF"/>
                <w:sz w:val="18"/>
                <w:szCs w:val="18"/>
                <w:lang w:eastAsia="en-US" w:bidi="ar-SA"/>
              </w:rPr>
            </w:pPr>
            <w:bookmarkStart w:id="14" w:name="_Hlk32251264"/>
            <w:bookmarkEnd w:id="14"/>
          </w:p>
        </w:tc>
      </w:tr>
    </w:tbl>
    <w:p w14:paraId="297AE1EC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</w:p>
    <w:p w14:paraId="6A39D0C1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color w:val="0000FF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____________________ </w:t>
      </w:r>
      <w:r>
        <w:rPr>
          <w:rFonts w:eastAsia="Calibri"/>
          <w:b/>
          <w:color w:val="0000FF"/>
          <w:sz w:val="18"/>
          <w:szCs w:val="18"/>
          <w:lang w:eastAsia="en-US" w:bidi="ar-SA"/>
        </w:rPr>
        <w:t>/__________________/</w:t>
      </w:r>
    </w:p>
    <w:p w14:paraId="470A7AE4" w14:textId="77777777" w:rsidR="00DA11C4" w:rsidRDefault="00494489">
      <w:pPr>
        <w:widowControl/>
        <w:tabs>
          <w:tab w:val="left" w:pos="426"/>
          <w:tab w:val="left" w:pos="851"/>
          <w:tab w:val="left" w:pos="2127"/>
        </w:tabs>
        <w:ind w:left="1985" w:hanging="1985"/>
        <w:jc w:val="both"/>
        <w:rPr>
          <w:rFonts w:eastAsia="Calibri"/>
          <w:sz w:val="18"/>
          <w:szCs w:val="18"/>
          <w:vertAlign w:val="superscript"/>
          <w:lang w:eastAsia="en-US" w:bidi="ar-SA"/>
        </w:rPr>
      </w:pPr>
      <w:r>
        <w:rPr>
          <w:rFonts w:eastAsia="Calibri"/>
          <w:sz w:val="18"/>
          <w:szCs w:val="18"/>
          <w:vertAlign w:val="superscript"/>
          <w:lang w:eastAsia="en-US" w:bidi="ar-SA"/>
        </w:rPr>
        <w:t>подпись</w:t>
      </w:r>
      <w:r>
        <w:rPr>
          <w:rFonts w:eastAsia="Calibri"/>
          <w:sz w:val="18"/>
          <w:szCs w:val="18"/>
          <w:vertAlign w:val="superscript"/>
          <w:lang w:eastAsia="en-US" w:bidi="ar-SA"/>
        </w:rPr>
        <w:tab/>
      </w:r>
      <w:r>
        <w:rPr>
          <w:rFonts w:eastAsia="Calibri"/>
          <w:sz w:val="18"/>
          <w:szCs w:val="18"/>
          <w:vertAlign w:val="superscript"/>
          <w:lang w:eastAsia="en-US" w:bidi="ar-SA"/>
        </w:rPr>
        <w:tab/>
      </w:r>
      <w:r>
        <w:rPr>
          <w:rFonts w:eastAsia="Calibri"/>
          <w:sz w:val="18"/>
          <w:szCs w:val="18"/>
          <w:vertAlign w:val="superscript"/>
          <w:lang w:eastAsia="en-US" w:bidi="ar-SA"/>
        </w:rPr>
        <w:tab/>
      </w:r>
      <w:r>
        <w:rPr>
          <w:rFonts w:eastAsia="Calibri"/>
          <w:sz w:val="18"/>
          <w:szCs w:val="18"/>
          <w:vertAlign w:val="superscript"/>
          <w:lang w:eastAsia="en-US" w:bidi="ar-SA"/>
        </w:rPr>
        <w:tab/>
      </w:r>
    </w:p>
    <w:p w14:paraId="7819638D" w14:textId="77777777" w:rsidR="00DA11C4" w:rsidRDefault="00494489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  <w:r>
        <w:rPr>
          <w:rFonts w:eastAsia="Calibri"/>
          <w:b/>
          <w:bCs/>
          <w:sz w:val="18"/>
          <w:szCs w:val="18"/>
          <w:lang w:eastAsia="en-US" w:bidi="ar-SA"/>
        </w:rPr>
        <w:tab/>
      </w:r>
      <w:r>
        <w:rPr>
          <w:rFonts w:eastAsia="Calibri"/>
          <w:b/>
          <w:bCs/>
          <w:sz w:val="18"/>
          <w:szCs w:val="18"/>
          <w:lang w:eastAsia="en-US" w:bidi="ar-SA"/>
        </w:rPr>
        <w:tab/>
      </w:r>
      <w:r>
        <w:rPr>
          <w:rFonts w:eastAsia="Calibri"/>
          <w:b/>
          <w:bCs/>
          <w:sz w:val="18"/>
          <w:szCs w:val="18"/>
          <w:lang w:eastAsia="en-US" w:bidi="ar-SA"/>
        </w:rPr>
        <w:tab/>
      </w:r>
    </w:p>
    <w:p w14:paraId="010D198E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E99FD7A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249E278F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2607017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28B905B6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5D1CEB69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3980023F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7EE30253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5DD2961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7089588F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0175C7C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7B43E8AB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7741F056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37AE1C23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2D7A3F29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45D5D692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37956E3D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7AB2F3C5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3E3ED60F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0BA6E348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1C69EEDD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26FD667C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251607C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6EF7326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0B216D8C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1C744730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33DBC02C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1068399F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09772FE1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3C74772C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5B0CA1CF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0EA85F57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C5E379D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758865E9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0CBAA0CC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EB75D0A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0B794BE9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4761E61D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11C5B06B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80DB017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70295D89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7DF64248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B59CB8D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EE2C2C0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0C563A90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3114EB2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2A04FF32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1CBEF6A9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5096E89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35E26000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4889BEDC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76BD61C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2F01E85C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773BD262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4D02E5F3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033C67EF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  <w:bookmarkStart w:id="15" w:name="_Hlk106889339"/>
    </w:p>
    <w:p w14:paraId="3F6BE855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29BCDAAD" w14:textId="77777777" w:rsidR="00DA11C4" w:rsidRDefault="00494489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  <w:r>
        <w:rPr>
          <w:rFonts w:eastAsia="Calibri"/>
          <w:b/>
          <w:bCs/>
          <w:sz w:val="18"/>
          <w:szCs w:val="18"/>
          <w:lang w:eastAsia="en-US" w:bidi="ar-SA"/>
        </w:rPr>
        <w:t>Приложение №1</w:t>
      </w:r>
    </w:p>
    <w:p w14:paraId="4D1DE880" w14:textId="77777777" w:rsidR="00DA11C4" w:rsidRDefault="00494489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 xml:space="preserve">                                                                                               к Договору участия в долевом строительстве </w:t>
      </w:r>
    </w:p>
    <w:p w14:paraId="0F6D658C" w14:textId="77777777" w:rsidR="00DA11C4" w:rsidRDefault="00494489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sz w:val="18"/>
          <w:szCs w:val="18"/>
          <w:lang w:eastAsia="en-US" w:bidi="ar-SA"/>
        </w:rPr>
      </w:pPr>
      <w:r>
        <w:rPr>
          <w:sz w:val="18"/>
          <w:szCs w:val="18"/>
        </w:rPr>
        <w:t>с использованием счетов ЭСКРОУ</w:t>
      </w:r>
    </w:p>
    <w:p w14:paraId="72DD66AD" w14:textId="77777777" w:rsidR="00DA11C4" w:rsidRDefault="00494489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color w:val="FF0000"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/>
        </w:rPr>
        <w:tab/>
      </w:r>
      <w:r>
        <w:rPr>
          <w:rFonts w:eastAsia="Calibri"/>
          <w:b/>
          <w:color w:val="0000FF"/>
          <w:sz w:val="18"/>
          <w:szCs w:val="18"/>
          <w:lang w:eastAsia="en-US"/>
        </w:rPr>
        <w:t xml:space="preserve">№ ГМ/2,3/ЭТ-2/2-00 </w:t>
      </w:r>
      <w:r>
        <w:rPr>
          <w:rFonts w:eastAsia="Calibri"/>
          <w:b/>
          <w:color w:val="0000FF"/>
          <w:sz w:val="18"/>
          <w:szCs w:val="18"/>
          <w:lang w:eastAsia="en-US" w:bidi="ar-SA"/>
        </w:rPr>
        <w:t>от 00.00.2024 г.</w:t>
      </w:r>
      <w:bookmarkEnd w:id="15"/>
    </w:p>
    <w:p w14:paraId="32B8EB3E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right"/>
        <w:rPr>
          <w:rFonts w:eastAsia="Calibri"/>
          <w:sz w:val="18"/>
          <w:szCs w:val="18"/>
          <w:lang w:eastAsia="en-US" w:bidi="ar-SA"/>
        </w:rPr>
      </w:pPr>
    </w:p>
    <w:p w14:paraId="7B256EAE" w14:textId="77777777" w:rsidR="00DA11C4" w:rsidRDefault="00494489">
      <w:pPr>
        <w:widowControl/>
        <w:tabs>
          <w:tab w:val="left" w:pos="0"/>
          <w:tab w:val="left" w:pos="426"/>
          <w:tab w:val="left" w:pos="1560"/>
        </w:tabs>
        <w:jc w:val="center"/>
        <w:rPr>
          <w:rFonts w:eastAsia="Calibri"/>
          <w:b/>
          <w:bCs/>
          <w:sz w:val="18"/>
          <w:szCs w:val="18"/>
          <w:lang w:eastAsia="en-US" w:bidi="ar-SA"/>
        </w:rPr>
      </w:pPr>
      <w:r>
        <w:rPr>
          <w:rFonts w:eastAsia="Calibri"/>
          <w:b/>
          <w:bCs/>
          <w:sz w:val="18"/>
          <w:szCs w:val="18"/>
          <w:lang w:eastAsia="en-US" w:bidi="ar-SA"/>
        </w:rPr>
        <w:t>ПАСПОРТ ОТДЕЛКИ ОБЪЕКТА ДОЛЕВОГО СТРОИТЕЛЬСТВА</w:t>
      </w:r>
    </w:p>
    <w:p w14:paraId="6613FC26" w14:textId="77777777" w:rsidR="00DA11C4" w:rsidRDefault="00494489">
      <w:pPr>
        <w:pStyle w:val="TableParagraph"/>
        <w:ind w:left="141"/>
        <w:jc w:val="center"/>
        <w:rPr>
          <w:rFonts w:eastAsia="Calibri"/>
          <w:b/>
          <w:bCs/>
          <w:color w:val="0000FF"/>
          <w:sz w:val="18"/>
          <w:szCs w:val="18"/>
          <w:lang w:eastAsia="en-US" w:bidi="ar-SA"/>
        </w:rPr>
      </w:pPr>
      <w:bookmarkStart w:id="16" w:name="_Hlk32325992"/>
      <w:r>
        <w:rPr>
          <w:rFonts w:eastAsia="Calibri"/>
          <w:b/>
          <w:bCs/>
          <w:color w:val="0000FF"/>
          <w:sz w:val="18"/>
          <w:szCs w:val="18"/>
          <w:lang w:eastAsia="en-US" w:bidi="ar-SA"/>
        </w:rPr>
        <w:t>(</w:t>
      </w:r>
      <w:bookmarkEnd w:id="16"/>
      <w:r>
        <w:rPr>
          <w:b/>
          <w:color w:val="0000FF"/>
          <w:sz w:val="18"/>
        </w:rPr>
        <w:t>Республика Крым, г Симферополь, ограниченной: с юго-запада — ул Русская; севера-запада — ул Балаклавская; с юга — ул Ангарская; с северо-востока — промышленной территорией, участок 4</w:t>
      </w:r>
      <w:r>
        <w:rPr>
          <w:rFonts w:eastAsia="Calibri"/>
          <w:b/>
          <w:bCs/>
          <w:color w:val="0000FF"/>
          <w:sz w:val="18"/>
          <w:szCs w:val="18"/>
          <w:lang w:eastAsia="en-US" w:bidi="ar-SA"/>
        </w:rPr>
        <w:t>, 2-й этап на 2,313 га,</w:t>
      </w:r>
    </w:p>
    <w:p w14:paraId="27BD3039" w14:textId="77777777" w:rsidR="00DA11C4" w:rsidRDefault="00494489">
      <w:pPr>
        <w:pStyle w:val="TableParagraph"/>
        <w:ind w:left="141"/>
        <w:jc w:val="center"/>
        <w:rPr>
          <w:rFonts w:eastAsia="Calibri"/>
          <w:b/>
          <w:bCs/>
          <w:color w:val="0000FF"/>
          <w:sz w:val="18"/>
          <w:szCs w:val="18"/>
          <w:lang w:eastAsia="en-US" w:bidi="ar-SA"/>
        </w:rPr>
      </w:pPr>
      <w:bookmarkStart w:id="17" w:name="_Hlk106889405"/>
      <w:r>
        <w:rPr>
          <w:rFonts w:eastAsia="Calibri"/>
          <w:b/>
          <w:bCs/>
          <w:color w:val="0000FF"/>
          <w:sz w:val="18"/>
          <w:szCs w:val="18"/>
          <w:lang w:eastAsia="en-US" w:bidi="ar-SA"/>
        </w:rPr>
        <w:t>дом 2, этаж 0, квартира № 0)</w:t>
      </w:r>
      <w:bookmarkEnd w:id="17"/>
    </w:p>
    <w:p w14:paraId="1FEFBC32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both"/>
        <w:rPr>
          <w:rFonts w:eastAsia="Calibri"/>
          <w:b/>
          <w:bCs/>
          <w:sz w:val="18"/>
          <w:szCs w:val="18"/>
          <w:lang w:eastAsia="en-US" w:bidi="ar-SA"/>
        </w:rPr>
      </w:pPr>
    </w:p>
    <w:p w14:paraId="4B139A90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center"/>
        <w:rPr>
          <w:rFonts w:eastAsia="Calibri"/>
          <w:color w:val="0000FF"/>
          <w:sz w:val="18"/>
          <w:szCs w:val="18"/>
          <w:lang w:eastAsia="en-US" w:bidi="ar-SA"/>
        </w:rPr>
      </w:pPr>
      <w:bookmarkStart w:id="18" w:name="_Hlk32251436"/>
      <w:bookmarkEnd w:id="18"/>
    </w:p>
    <w:tbl>
      <w:tblPr>
        <w:tblW w:w="10388" w:type="dxa"/>
        <w:jc w:val="center"/>
        <w:tblLayout w:type="fixed"/>
        <w:tblLook w:val="00A0" w:firstRow="1" w:lastRow="0" w:firstColumn="1" w:lastColumn="0" w:noHBand="0" w:noVBand="0"/>
      </w:tblPr>
      <w:tblGrid>
        <w:gridCol w:w="1215"/>
        <w:gridCol w:w="1349"/>
        <w:gridCol w:w="1123"/>
        <w:gridCol w:w="900"/>
        <w:gridCol w:w="1505"/>
        <w:gridCol w:w="1060"/>
        <w:gridCol w:w="1514"/>
        <w:gridCol w:w="1722"/>
      </w:tblGrid>
      <w:tr w:rsidR="00DA11C4" w14:paraId="18B0B37A" w14:textId="77777777">
        <w:trPr>
          <w:trHeight w:val="772"/>
          <w:jc w:val="center"/>
        </w:trPr>
        <w:tc>
          <w:tcPr>
            <w:tcW w:w="12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4A1D5C54" w14:textId="77777777" w:rsidR="00DA11C4" w:rsidRDefault="00494489">
            <w:pPr>
              <w:widowControl/>
              <w:spacing w:line="240" w:lineRule="atLeast"/>
              <w:ind w:left="57" w:right="57" w:firstLine="38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Помещение</w:t>
            </w:r>
          </w:p>
        </w:tc>
        <w:tc>
          <w:tcPr>
            <w:tcW w:w="1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36BF06F" w14:textId="77777777" w:rsidR="00DA11C4" w:rsidRDefault="00494489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Материал пола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EF3BE12" w14:textId="77777777" w:rsidR="00DA11C4" w:rsidRDefault="00494489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Материал пото</w:t>
            </w: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softHyphen/>
              <w:t>лка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27CF9A06" w14:textId="77777777" w:rsidR="00DA11C4" w:rsidRDefault="00494489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Материал стены</w:t>
            </w:r>
          </w:p>
        </w:tc>
        <w:tc>
          <w:tcPr>
            <w:tcW w:w="1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25497B8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Окна</w:t>
            </w:r>
          </w:p>
        </w:tc>
        <w:tc>
          <w:tcPr>
            <w:tcW w:w="10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24D48E1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Двери</w:t>
            </w: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49F1D42D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Электро-</w:t>
            </w:r>
          </w:p>
          <w:p w14:paraId="5D65A686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монтаж</w:t>
            </w: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softHyphen/>
              <w:t>ное обору</w:t>
            </w: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softHyphen/>
              <w:t>дова</w:t>
            </w: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softHyphen/>
              <w:t>ние</w:t>
            </w:r>
          </w:p>
        </w:tc>
        <w:tc>
          <w:tcPr>
            <w:tcW w:w="1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1FB25D44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Системы отопле</w:t>
            </w: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softHyphen/>
              <w:t>ния, водоснабже</w:t>
            </w: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softHyphen/>
              <w:t>ния и канализа</w:t>
            </w: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softHyphen/>
              <w:t>ции</w:t>
            </w:r>
          </w:p>
        </w:tc>
      </w:tr>
      <w:tr w:rsidR="00DA11C4" w14:paraId="7E40B886" w14:textId="77777777">
        <w:trPr>
          <w:trHeight w:val="220"/>
          <w:jc w:val="center"/>
        </w:trPr>
        <w:tc>
          <w:tcPr>
            <w:tcW w:w="12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4DE20485" w14:textId="77777777" w:rsidR="00DA11C4" w:rsidRDefault="00494489">
            <w:pPr>
              <w:widowControl/>
              <w:spacing w:line="240" w:lineRule="atLeast"/>
              <w:ind w:left="57" w:right="57" w:firstLine="38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Спальни</w:t>
            </w:r>
          </w:p>
        </w:tc>
        <w:tc>
          <w:tcPr>
            <w:tcW w:w="134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2D43ACE" w14:textId="77777777" w:rsidR="00DA11C4" w:rsidRDefault="00494489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Пенополистиролбетон </w:t>
            </w:r>
          </w:p>
          <w:p w14:paraId="52E0DE88" w14:textId="77777777" w:rsidR="00DA11C4" w:rsidRDefault="00494489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+ цементно- пе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счаная стяжка</w:t>
            </w:r>
          </w:p>
          <w:p w14:paraId="17C5DE40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12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CEC04BC" w14:textId="77777777" w:rsidR="00DA11C4" w:rsidRDefault="00494489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Без </w:t>
            </w:r>
          </w:p>
          <w:p w14:paraId="257E5EB7" w14:textId="77777777" w:rsidR="00DA11C4" w:rsidRDefault="00494489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подготовки</w:t>
            </w:r>
          </w:p>
        </w:tc>
        <w:tc>
          <w:tcPr>
            <w:tcW w:w="90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C0451B7" w14:textId="77777777" w:rsidR="00DA11C4" w:rsidRDefault="00494489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Не оштукатурены</w:t>
            </w:r>
          </w:p>
        </w:tc>
        <w:tc>
          <w:tcPr>
            <w:tcW w:w="150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BFE55F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Металло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t>пластик, без устройства подоконников</w:t>
            </w:r>
          </w:p>
        </w:tc>
        <w:tc>
          <w:tcPr>
            <w:tcW w:w="10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CF4C25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Нет </w:t>
            </w:r>
          </w:p>
        </w:tc>
        <w:tc>
          <w:tcPr>
            <w:tcW w:w="151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3A91117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Скрытая элек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триче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ская про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водка к ЩК (Щит квартир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ный), с уста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нов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кой счет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чика на общей лестнич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ной пло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щадке, электри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че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ская раз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водка по проекту с установкой УЗО: без разводки по комнатам, без установки ко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р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t>обок, розе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ток, выключа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телей, све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тиль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ников, люстро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вых разъ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емов и без уста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новки звонка, с устройством проводки в кухню и розетки для электроплиты</w:t>
            </w:r>
          </w:p>
        </w:tc>
        <w:tc>
          <w:tcPr>
            <w:tcW w:w="172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017DB1" w14:textId="77777777" w:rsidR="00DA11C4" w:rsidRDefault="00494489">
            <w:pPr>
              <w:widowControl/>
              <w:tabs>
                <w:tab w:val="left" w:pos="0"/>
                <w:tab w:val="left" w:pos="5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Система холод</w:t>
            </w: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softHyphen/>
              <w:t>ного водоснабже</w:t>
            </w: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softHyphen/>
              <w:t>ния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t>: стояк внутри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домовой, с</w:t>
            </w:r>
            <w:r>
              <w:rPr>
                <w:rFonts w:eastAsia="Calibri"/>
                <w:color w:val="FF000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t>установ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 xml:space="preserve">кой счетчика, без устройства 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t>заземления</w:t>
            </w:r>
          </w:p>
          <w:p w14:paraId="7C3FBD13" w14:textId="77777777" w:rsidR="00DA11C4" w:rsidRDefault="00494489">
            <w:pPr>
              <w:widowControl/>
              <w:tabs>
                <w:tab w:val="left" w:pos="0"/>
                <w:tab w:val="left" w:pos="57"/>
              </w:tabs>
              <w:spacing w:line="240" w:lineRule="atLeast"/>
              <w:ind w:left="57" w:right="57"/>
              <w:rPr>
                <w:rFonts w:eastAsia="Calibri"/>
                <w:color w:val="0000FF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color w:val="0000FF"/>
                <w:sz w:val="18"/>
                <w:szCs w:val="18"/>
                <w:lang w:eastAsia="en-US" w:bidi="ar-SA"/>
              </w:rPr>
              <w:t>Система горя</w:t>
            </w:r>
            <w:r>
              <w:rPr>
                <w:rFonts w:eastAsia="Calibri"/>
                <w:b/>
                <w:bCs/>
                <w:color w:val="0000FF"/>
                <w:sz w:val="18"/>
                <w:szCs w:val="18"/>
                <w:lang w:eastAsia="en-US" w:bidi="ar-SA"/>
              </w:rPr>
              <w:softHyphen/>
              <w:t>чего водоснаб</w:t>
            </w:r>
            <w:r>
              <w:rPr>
                <w:rFonts w:eastAsia="Calibri"/>
                <w:b/>
                <w:bCs/>
                <w:color w:val="0000FF"/>
                <w:sz w:val="18"/>
                <w:szCs w:val="18"/>
                <w:lang w:eastAsia="en-US" w:bidi="ar-SA"/>
              </w:rPr>
              <w:softHyphen/>
              <w:t>жения и отопле</w:t>
            </w:r>
            <w:r>
              <w:rPr>
                <w:rFonts w:eastAsia="Calibri"/>
                <w:b/>
                <w:bCs/>
                <w:color w:val="0000FF"/>
                <w:sz w:val="18"/>
                <w:szCs w:val="18"/>
                <w:lang w:eastAsia="en-US" w:bidi="ar-SA"/>
              </w:rPr>
              <w:softHyphen/>
              <w:t>ния</w:t>
            </w:r>
            <w:r>
              <w:rPr>
                <w:rFonts w:eastAsia="Calibri"/>
                <w:color w:val="0000FF"/>
                <w:sz w:val="18"/>
                <w:szCs w:val="18"/>
                <w:lang w:eastAsia="en-US" w:bidi="ar-SA"/>
              </w:rPr>
              <w:t xml:space="preserve">: крышная </w:t>
            </w:r>
            <w:r>
              <w:rPr>
                <w:rFonts w:eastAsia="Calibri"/>
                <w:color w:val="0000FF"/>
                <w:sz w:val="18"/>
                <w:szCs w:val="18"/>
                <w:lang w:val="uk-UA" w:eastAsia="en-US" w:bidi="ar-SA"/>
              </w:rPr>
              <w:t>га</w:t>
            </w:r>
            <w:r>
              <w:rPr>
                <w:rFonts w:eastAsia="Calibri"/>
                <w:color w:val="0000FF"/>
                <w:sz w:val="18"/>
                <w:szCs w:val="18"/>
                <w:lang w:eastAsia="en-US" w:bidi="ar-SA"/>
              </w:rPr>
              <w:t>зовая котельная с разводкой труб к радиаторам с их установкой и под</w:t>
            </w:r>
            <w:r>
              <w:rPr>
                <w:rFonts w:eastAsia="Calibri"/>
                <w:color w:val="0000FF"/>
                <w:sz w:val="18"/>
                <w:szCs w:val="18"/>
                <w:lang w:eastAsia="en-US" w:bidi="ar-SA"/>
              </w:rPr>
              <w:softHyphen/>
              <w:t xml:space="preserve">ключением; </w:t>
            </w:r>
          </w:p>
          <w:p w14:paraId="34457093" w14:textId="77777777" w:rsidR="00DA11C4" w:rsidRDefault="00494489">
            <w:pPr>
              <w:tabs>
                <w:tab w:val="left" w:pos="315"/>
              </w:tabs>
              <w:ind w:left="31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Счетчики на холодную, горячую воду и отопление находятся:</w:t>
            </w:r>
            <w:r>
              <w:rPr>
                <w:sz w:val="18"/>
                <w:szCs w:val="18"/>
              </w:rPr>
              <w:br/>
              <w:t>- в нишах, размещенных в этажных коридорах</w:t>
            </w:r>
          </w:p>
          <w:p w14:paraId="66FC75D1" w14:textId="77777777" w:rsidR="00DA11C4" w:rsidRDefault="00494489">
            <w:pPr>
              <w:widowControl/>
              <w:tabs>
                <w:tab w:val="left" w:pos="5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Канализ</w:t>
            </w: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ацион</w:t>
            </w: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softHyphen/>
              <w:t>ные сети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t>: уста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новка сто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яка с за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глуш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кой, без уста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новки са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нитар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ных прибо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ров</w:t>
            </w:r>
          </w:p>
        </w:tc>
      </w:tr>
      <w:tr w:rsidR="00DA11C4" w14:paraId="2D3006D0" w14:textId="77777777">
        <w:trPr>
          <w:trHeight w:val="220"/>
          <w:jc w:val="center"/>
        </w:trPr>
        <w:tc>
          <w:tcPr>
            <w:tcW w:w="12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13F3F893" w14:textId="77777777" w:rsidR="00DA11C4" w:rsidRDefault="00494489">
            <w:pPr>
              <w:widowControl/>
              <w:spacing w:line="240" w:lineRule="atLeast"/>
              <w:ind w:left="57" w:right="57" w:firstLine="38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Зал</w:t>
            </w:r>
          </w:p>
        </w:tc>
        <w:tc>
          <w:tcPr>
            <w:tcW w:w="134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93D7AD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5CB21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90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0EB58A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50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9572F0C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0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0B4B6E1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51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D88F36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7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FACA4F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</w:tr>
      <w:tr w:rsidR="00DA11C4" w14:paraId="758A5A0D" w14:textId="77777777">
        <w:trPr>
          <w:trHeight w:val="604"/>
          <w:jc w:val="center"/>
        </w:trPr>
        <w:tc>
          <w:tcPr>
            <w:tcW w:w="12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26822E0C" w14:textId="77777777" w:rsidR="00DA11C4" w:rsidRDefault="00494489">
            <w:pPr>
              <w:widowControl/>
              <w:spacing w:line="240" w:lineRule="atLeast"/>
              <w:ind w:left="57" w:right="57" w:firstLine="38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Прихожая/</w:t>
            </w:r>
          </w:p>
          <w:p w14:paraId="6B2D4156" w14:textId="77777777" w:rsidR="00DA11C4" w:rsidRDefault="00494489">
            <w:pPr>
              <w:widowControl/>
              <w:spacing w:line="240" w:lineRule="atLeast"/>
              <w:ind w:left="57" w:right="57" w:firstLine="38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Кори</w:t>
            </w: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softHyphen/>
              <w:t>дор</w:t>
            </w:r>
          </w:p>
        </w:tc>
        <w:tc>
          <w:tcPr>
            <w:tcW w:w="134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306090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F54E27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90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C3FFD7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3AB47F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Нет </w:t>
            </w:r>
          </w:p>
        </w:tc>
        <w:tc>
          <w:tcPr>
            <w:tcW w:w="10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22B3A5C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Входная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 - ме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талличе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ские</w:t>
            </w:r>
          </w:p>
        </w:tc>
        <w:tc>
          <w:tcPr>
            <w:tcW w:w="151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6ACD8A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7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BF31D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</w:tr>
      <w:tr w:rsidR="00DA11C4" w14:paraId="63A99132" w14:textId="77777777">
        <w:trPr>
          <w:trHeight w:val="1008"/>
          <w:jc w:val="center"/>
        </w:trPr>
        <w:tc>
          <w:tcPr>
            <w:tcW w:w="12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7AD9F9B" w14:textId="77777777" w:rsidR="00DA11C4" w:rsidRDefault="00494489">
            <w:pPr>
              <w:widowControl/>
              <w:spacing w:line="240" w:lineRule="atLeast"/>
              <w:ind w:left="57" w:right="57" w:firstLine="38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Кухня</w:t>
            </w:r>
          </w:p>
        </w:tc>
        <w:tc>
          <w:tcPr>
            <w:tcW w:w="134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0D2F4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39A5B7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90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975DD5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F79411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Металло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пластик, без устройства подоконников</w:t>
            </w:r>
          </w:p>
        </w:tc>
        <w:tc>
          <w:tcPr>
            <w:tcW w:w="10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FF801EE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Нет </w:t>
            </w:r>
          </w:p>
        </w:tc>
        <w:tc>
          <w:tcPr>
            <w:tcW w:w="151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6ED251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7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873283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</w:tr>
      <w:tr w:rsidR="00DA11C4" w14:paraId="6AF6D361" w14:textId="77777777">
        <w:trPr>
          <w:trHeight w:val="275"/>
          <w:jc w:val="center"/>
        </w:trPr>
        <w:tc>
          <w:tcPr>
            <w:tcW w:w="12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B34218C" w14:textId="77777777" w:rsidR="00DA11C4" w:rsidRDefault="00494489">
            <w:pPr>
              <w:widowControl/>
              <w:spacing w:line="240" w:lineRule="atLeast"/>
              <w:ind w:left="57" w:right="57" w:firstLine="38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Кладовая</w:t>
            </w:r>
          </w:p>
        </w:tc>
        <w:tc>
          <w:tcPr>
            <w:tcW w:w="134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7F7C4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8D013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90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8359BE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16BCFE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Нет </w:t>
            </w:r>
          </w:p>
        </w:tc>
        <w:tc>
          <w:tcPr>
            <w:tcW w:w="10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5D3691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Нет </w:t>
            </w:r>
          </w:p>
        </w:tc>
        <w:tc>
          <w:tcPr>
            <w:tcW w:w="151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03076F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7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40EDFD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</w:tr>
      <w:tr w:rsidR="00DA11C4" w14:paraId="33B758BB" w14:textId="77777777">
        <w:trPr>
          <w:trHeight w:val="2800"/>
          <w:jc w:val="center"/>
        </w:trPr>
        <w:tc>
          <w:tcPr>
            <w:tcW w:w="12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1A183397" w14:textId="77777777" w:rsidR="00DA11C4" w:rsidRDefault="00494489">
            <w:pPr>
              <w:widowControl/>
              <w:spacing w:line="240" w:lineRule="atLeast"/>
              <w:ind w:left="57" w:right="57" w:firstLine="38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Лоджия, балкон</w:t>
            </w:r>
          </w:p>
          <w:p w14:paraId="2D7FEB5E" w14:textId="77777777" w:rsidR="00DA11C4" w:rsidRDefault="00DA11C4">
            <w:pPr>
              <w:widowControl/>
              <w:spacing w:line="240" w:lineRule="atLeast"/>
              <w:ind w:left="57" w:right="57" w:firstLine="38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</w:p>
          <w:p w14:paraId="1F7541E1" w14:textId="77777777" w:rsidR="00DA11C4" w:rsidRDefault="00DA11C4">
            <w:pPr>
              <w:widowControl/>
              <w:spacing w:line="240" w:lineRule="atLeast"/>
              <w:ind w:left="57" w:right="57" w:firstLine="38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34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6D0836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E0F7A8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90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899B35" w14:textId="77777777" w:rsidR="00DA11C4" w:rsidRDefault="00DA11C4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141C6B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highlight w:val="yellow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Металло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пластик, без устройства подоконников</w:t>
            </w:r>
          </w:p>
        </w:tc>
        <w:tc>
          <w:tcPr>
            <w:tcW w:w="10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E92F861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Выход на бал</w:t>
            </w: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softHyphen/>
              <w:t>кон и лоджию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 - металлопла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softHyphen/>
              <w:t>стик</w:t>
            </w:r>
          </w:p>
        </w:tc>
        <w:tc>
          <w:tcPr>
            <w:tcW w:w="151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4F9455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7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FA345A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</w:tr>
      <w:tr w:rsidR="00DA11C4" w14:paraId="78A0A9B9" w14:textId="77777777">
        <w:trPr>
          <w:trHeight w:val="275"/>
          <w:jc w:val="center"/>
        </w:trPr>
        <w:tc>
          <w:tcPr>
            <w:tcW w:w="12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1BD3D753" w14:textId="77777777" w:rsidR="00DA11C4" w:rsidRDefault="00494489">
            <w:pPr>
              <w:widowControl/>
              <w:tabs>
                <w:tab w:val="left" w:pos="38"/>
              </w:tabs>
              <w:spacing w:line="240" w:lineRule="atLeast"/>
              <w:ind w:left="57" w:right="57" w:firstLine="38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Ванная комната</w:t>
            </w:r>
          </w:p>
        </w:tc>
        <w:tc>
          <w:tcPr>
            <w:tcW w:w="134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F85961" w14:textId="77777777" w:rsidR="00DA11C4" w:rsidRDefault="00494489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Без устройства гидроизоляционного покрытия</w:t>
            </w:r>
          </w:p>
          <w:p w14:paraId="5A89A9FD" w14:textId="77777777" w:rsidR="00DA11C4" w:rsidRDefault="00494489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(без стяжки)</w:t>
            </w:r>
          </w:p>
        </w:tc>
        <w:tc>
          <w:tcPr>
            <w:tcW w:w="112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E4B4140" w14:textId="77777777" w:rsidR="00DA11C4" w:rsidRDefault="00494489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Без подготовки</w:t>
            </w:r>
          </w:p>
        </w:tc>
        <w:tc>
          <w:tcPr>
            <w:tcW w:w="90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8131522" w14:textId="77777777" w:rsidR="00DA11C4" w:rsidRDefault="00494489">
            <w:pPr>
              <w:widowControl/>
              <w:tabs>
                <w:tab w:val="left" w:pos="0"/>
                <w:tab w:val="left" w:pos="897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Не оштукатурены</w:t>
            </w:r>
          </w:p>
        </w:tc>
        <w:tc>
          <w:tcPr>
            <w:tcW w:w="1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F1E8DF1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Нет </w:t>
            </w:r>
          </w:p>
        </w:tc>
        <w:tc>
          <w:tcPr>
            <w:tcW w:w="10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2385988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  <w:p w14:paraId="46CF5700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  <w:p w14:paraId="1B49755E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Нет </w:t>
            </w:r>
          </w:p>
        </w:tc>
        <w:tc>
          <w:tcPr>
            <w:tcW w:w="151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2863DF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7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8C6236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</w:tr>
      <w:tr w:rsidR="00DA11C4" w14:paraId="47E17488" w14:textId="77777777">
        <w:trPr>
          <w:trHeight w:val="403"/>
          <w:jc w:val="center"/>
        </w:trPr>
        <w:tc>
          <w:tcPr>
            <w:tcW w:w="12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469C24EE" w14:textId="77777777" w:rsidR="00DA11C4" w:rsidRDefault="00494489">
            <w:pPr>
              <w:widowControl/>
              <w:tabs>
                <w:tab w:val="left" w:pos="38"/>
              </w:tabs>
              <w:spacing w:line="240" w:lineRule="atLeast"/>
              <w:ind w:left="57" w:right="57" w:firstLine="38"/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 w:bidi="ar-SA"/>
              </w:rPr>
              <w:t>Туалет</w:t>
            </w:r>
          </w:p>
        </w:tc>
        <w:tc>
          <w:tcPr>
            <w:tcW w:w="134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4188B6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26AE8B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90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2F13A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ECF2AC" w14:textId="77777777" w:rsidR="00DA11C4" w:rsidRDefault="00494489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Нет </w:t>
            </w:r>
          </w:p>
        </w:tc>
        <w:tc>
          <w:tcPr>
            <w:tcW w:w="10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267798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51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C6C428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7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600660" w14:textId="77777777" w:rsidR="00DA11C4" w:rsidRDefault="00DA11C4">
            <w:pPr>
              <w:widowControl/>
              <w:tabs>
                <w:tab w:val="left" w:pos="0"/>
                <w:tab w:val="left" w:pos="426"/>
              </w:tabs>
              <w:spacing w:line="240" w:lineRule="atLeast"/>
              <w:ind w:left="57" w:right="57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</w:tr>
    </w:tbl>
    <w:p w14:paraId="2F404F36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</w:p>
    <w:p w14:paraId="512BA13C" w14:textId="77777777" w:rsidR="00DA11C4" w:rsidRDefault="00494489">
      <w:pPr>
        <w:widowControl/>
        <w:tabs>
          <w:tab w:val="left" w:pos="0"/>
          <w:tab w:val="left" w:pos="426"/>
          <w:tab w:val="left" w:pos="1560"/>
        </w:tabs>
        <w:jc w:val="center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>Примечание к Паспорту отделки:</w:t>
      </w:r>
    </w:p>
    <w:p w14:paraId="11D553BD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both"/>
        <w:rPr>
          <w:rFonts w:eastAsia="Calibri"/>
          <w:b/>
          <w:sz w:val="18"/>
          <w:szCs w:val="18"/>
          <w:lang w:eastAsia="en-US" w:bidi="ar-SA"/>
        </w:rPr>
      </w:pPr>
    </w:p>
    <w:p w14:paraId="3FFA4470" w14:textId="77777777" w:rsidR="00DA11C4" w:rsidRDefault="00494489">
      <w:pPr>
        <w:widowControl/>
        <w:numPr>
          <w:ilvl w:val="0"/>
          <w:numId w:val="5"/>
        </w:numPr>
        <w:tabs>
          <w:tab w:val="left" w:pos="0"/>
          <w:tab w:val="left" w:pos="426"/>
          <w:tab w:val="left" w:pos="1560"/>
        </w:tabs>
        <w:spacing w:line="240" w:lineRule="atLeast"/>
        <w:ind w:left="426" w:right="-454"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Материал наружных стен – </w:t>
      </w:r>
      <w:r>
        <w:rPr>
          <w:rFonts w:eastAsia="Calibri"/>
          <w:i/>
          <w:sz w:val="18"/>
          <w:szCs w:val="18"/>
          <w:lang w:eastAsia="en-US" w:bidi="ar-SA"/>
        </w:rPr>
        <w:t xml:space="preserve">кладка из </w:t>
      </w:r>
      <w:r>
        <w:rPr>
          <w:rFonts w:eastAsia="Calibri"/>
          <w:i/>
          <w:sz w:val="18"/>
          <w:szCs w:val="18"/>
          <w:lang w:val="uk-UA" w:eastAsia="en-US" w:bidi="ar-SA"/>
        </w:rPr>
        <w:t>га</w:t>
      </w:r>
      <w:r>
        <w:rPr>
          <w:rFonts w:eastAsia="Calibri"/>
          <w:i/>
          <w:sz w:val="18"/>
          <w:szCs w:val="18"/>
          <w:lang w:eastAsia="en-US" w:bidi="ar-SA"/>
        </w:rPr>
        <w:t>зобетонных блоков толщиной 200 мм</w:t>
      </w:r>
    </w:p>
    <w:p w14:paraId="7F20612A" w14:textId="77777777" w:rsidR="00DA11C4" w:rsidRDefault="00494489">
      <w:pPr>
        <w:widowControl/>
        <w:numPr>
          <w:ilvl w:val="0"/>
          <w:numId w:val="5"/>
        </w:numPr>
        <w:tabs>
          <w:tab w:val="left" w:pos="0"/>
          <w:tab w:val="left" w:pos="426"/>
          <w:tab w:val="left" w:pos="1560"/>
        </w:tabs>
        <w:spacing w:line="240" w:lineRule="atLeast"/>
        <w:ind w:left="426" w:right="-454"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Материал поэтажных перекрытий –</w:t>
      </w:r>
      <w:r>
        <w:rPr>
          <w:rFonts w:eastAsia="Calibri"/>
          <w:i/>
          <w:sz w:val="18"/>
          <w:szCs w:val="18"/>
          <w:lang w:eastAsia="en-US" w:bidi="ar-SA"/>
        </w:rPr>
        <w:t xml:space="preserve"> железобетонная монолитная плита, толщиной 200 мм</w:t>
      </w:r>
    </w:p>
    <w:p w14:paraId="183C785A" w14:textId="77777777" w:rsidR="00DA11C4" w:rsidRDefault="00494489">
      <w:pPr>
        <w:widowControl/>
        <w:numPr>
          <w:ilvl w:val="0"/>
          <w:numId w:val="5"/>
        </w:numPr>
        <w:tabs>
          <w:tab w:val="left" w:pos="0"/>
          <w:tab w:val="left" w:pos="426"/>
          <w:tab w:val="left" w:pos="1560"/>
        </w:tabs>
        <w:spacing w:line="240" w:lineRule="atLeast"/>
        <w:ind w:left="426" w:right="-454"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Вентиляция: выполняется в соответствии с проектом (агре</w:t>
      </w:r>
      <w:r>
        <w:rPr>
          <w:rFonts w:eastAsia="Calibri"/>
          <w:sz w:val="18"/>
          <w:szCs w:val="18"/>
          <w:lang w:val="uk-UA" w:eastAsia="en-US" w:bidi="ar-SA"/>
        </w:rPr>
        <w:t>га</w:t>
      </w:r>
      <w:r>
        <w:rPr>
          <w:rFonts w:eastAsia="Calibri"/>
          <w:sz w:val="18"/>
          <w:szCs w:val="18"/>
          <w:lang w:eastAsia="en-US" w:bidi="ar-SA"/>
        </w:rPr>
        <w:t xml:space="preserve">ты не </w:t>
      </w:r>
      <w:r>
        <w:rPr>
          <w:rFonts w:eastAsia="Calibri"/>
          <w:sz w:val="18"/>
          <w:szCs w:val="18"/>
          <w:lang w:eastAsia="en-US" w:bidi="ar-SA"/>
        </w:rPr>
        <w:t>устанавливаются)</w:t>
      </w:r>
    </w:p>
    <w:p w14:paraId="62E1E458" w14:textId="77777777" w:rsidR="00DA11C4" w:rsidRDefault="00494489">
      <w:pPr>
        <w:widowControl/>
        <w:numPr>
          <w:ilvl w:val="0"/>
          <w:numId w:val="5"/>
        </w:numPr>
        <w:tabs>
          <w:tab w:val="left" w:pos="0"/>
          <w:tab w:val="left" w:pos="426"/>
          <w:tab w:val="left" w:pos="1560"/>
        </w:tabs>
        <w:spacing w:line="240" w:lineRule="atLeast"/>
        <w:ind w:left="426" w:right="-454"/>
        <w:jc w:val="both"/>
        <w:rPr>
          <w:rFonts w:eastAsia="Calibri"/>
          <w:color w:val="0000FF"/>
          <w:sz w:val="18"/>
          <w:szCs w:val="18"/>
          <w:lang w:eastAsia="en-US" w:bidi="ar-SA"/>
        </w:rPr>
      </w:pPr>
      <w:r>
        <w:rPr>
          <w:rFonts w:eastAsia="Calibri"/>
          <w:color w:val="0000FF"/>
          <w:sz w:val="18"/>
          <w:szCs w:val="18"/>
          <w:lang w:eastAsia="en-US" w:bidi="ar-SA"/>
        </w:rPr>
        <w:t>Розетки и выключатели не устанавливаются (за исключением розетки для электроплит)</w:t>
      </w:r>
    </w:p>
    <w:p w14:paraId="0F01E108" w14:textId="77777777" w:rsidR="00DA11C4" w:rsidRDefault="00494489">
      <w:pPr>
        <w:widowControl/>
        <w:numPr>
          <w:ilvl w:val="0"/>
          <w:numId w:val="5"/>
        </w:numPr>
        <w:tabs>
          <w:tab w:val="left" w:pos="0"/>
          <w:tab w:val="left" w:pos="426"/>
          <w:tab w:val="left" w:pos="1560"/>
        </w:tabs>
        <w:spacing w:line="240" w:lineRule="atLeast"/>
        <w:ind w:left="426" w:right="-454"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Класс энергоэффективности дома – </w:t>
      </w:r>
      <w:r>
        <w:rPr>
          <w:rFonts w:eastAsia="Calibri"/>
          <w:i/>
          <w:sz w:val="18"/>
          <w:szCs w:val="18"/>
          <w:lang w:eastAsia="en-US" w:bidi="ar-SA"/>
        </w:rPr>
        <w:t>класс «А»</w:t>
      </w:r>
    </w:p>
    <w:p w14:paraId="5622BA4F" w14:textId="77777777" w:rsidR="00DA11C4" w:rsidRDefault="00494489">
      <w:pPr>
        <w:widowControl/>
        <w:numPr>
          <w:ilvl w:val="0"/>
          <w:numId w:val="5"/>
        </w:numPr>
        <w:tabs>
          <w:tab w:val="left" w:pos="0"/>
          <w:tab w:val="left" w:pos="426"/>
          <w:tab w:val="left" w:pos="1560"/>
        </w:tabs>
        <w:spacing w:line="240" w:lineRule="atLeast"/>
        <w:ind w:left="426" w:right="-454"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Класс сейсмостойкости дома – </w:t>
      </w:r>
      <w:r>
        <w:rPr>
          <w:rFonts w:eastAsia="Calibri"/>
          <w:i/>
          <w:sz w:val="18"/>
          <w:szCs w:val="18"/>
          <w:lang w:eastAsia="en-US" w:bidi="ar-SA"/>
        </w:rPr>
        <w:t>7 баллов</w:t>
      </w:r>
    </w:p>
    <w:p w14:paraId="0D5250B4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spacing w:line="240" w:lineRule="atLeast"/>
        <w:ind w:left="426" w:right="-454"/>
        <w:jc w:val="both"/>
        <w:rPr>
          <w:rFonts w:eastAsia="Calibri"/>
          <w:i/>
          <w:sz w:val="18"/>
          <w:szCs w:val="18"/>
          <w:lang w:eastAsia="en-US" w:bidi="ar-SA"/>
        </w:rPr>
      </w:pPr>
    </w:p>
    <w:p w14:paraId="29EEC15D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spacing w:line="240" w:lineRule="atLeast"/>
        <w:ind w:left="426" w:right="-454"/>
        <w:jc w:val="both"/>
        <w:rPr>
          <w:rFonts w:eastAsia="Calibri"/>
          <w:sz w:val="18"/>
          <w:szCs w:val="18"/>
          <w:lang w:eastAsia="en-US" w:bidi="ar-SA"/>
        </w:rPr>
      </w:pPr>
    </w:p>
    <w:p w14:paraId="477CDA90" w14:textId="77777777" w:rsidR="00DA11C4" w:rsidRDefault="00494489">
      <w:pPr>
        <w:tabs>
          <w:tab w:val="left" w:pos="0"/>
          <w:tab w:val="left" w:pos="426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От Застройщика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                                      Участник долевого строительства</w:t>
      </w:r>
    </w:p>
    <w:p w14:paraId="1BD98E9F" w14:textId="77777777" w:rsidR="00DA11C4" w:rsidRDefault="00494489">
      <w:pPr>
        <w:tabs>
          <w:tab w:val="left" w:pos="0"/>
          <w:tab w:val="left" w:pos="426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br/>
      </w:r>
    </w:p>
    <w:p w14:paraId="0441281B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color w:val="0000FF"/>
          <w:sz w:val="18"/>
          <w:szCs w:val="18"/>
          <w:lang w:eastAsia="en-US" w:bidi="ar-SA"/>
        </w:rPr>
      </w:pPr>
      <w:r>
        <w:rPr>
          <w:b/>
          <w:bCs/>
          <w:sz w:val="18"/>
          <w:szCs w:val="18"/>
        </w:rPr>
        <w:t xml:space="preserve">___________________________/А.А. Худорожев/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_____________________/</w:t>
      </w:r>
      <w:r>
        <w:rPr>
          <w:rFonts w:eastAsia="Calibri"/>
          <w:b/>
          <w:color w:val="0000FF"/>
          <w:sz w:val="18"/>
          <w:szCs w:val="18"/>
          <w:lang w:eastAsia="en-US" w:bidi="ar-SA"/>
        </w:rPr>
        <w:t>________________/</w:t>
      </w:r>
    </w:p>
    <w:p w14:paraId="52AC4C14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bCs/>
          <w:sz w:val="18"/>
          <w:szCs w:val="18"/>
          <w:lang w:eastAsia="en-US" w:bidi="ar-SA"/>
        </w:rPr>
      </w:pPr>
    </w:p>
    <w:p w14:paraId="36EF84EA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bCs/>
          <w:sz w:val="18"/>
          <w:szCs w:val="18"/>
          <w:lang w:eastAsia="en-US" w:bidi="ar-SA"/>
        </w:rPr>
      </w:pPr>
    </w:p>
    <w:p w14:paraId="1DCAE332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bCs/>
          <w:sz w:val="18"/>
          <w:szCs w:val="18"/>
          <w:lang w:eastAsia="en-US" w:bidi="ar-SA"/>
        </w:rPr>
      </w:pPr>
    </w:p>
    <w:p w14:paraId="0B7AB502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bCs/>
          <w:sz w:val="18"/>
          <w:szCs w:val="18"/>
          <w:lang w:eastAsia="en-US" w:bidi="ar-SA"/>
        </w:rPr>
      </w:pPr>
    </w:p>
    <w:p w14:paraId="7D7EB7E8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bCs/>
          <w:sz w:val="18"/>
          <w:szCs w:val="18"/>
          <w:lang w:eastAsia="en-US" w:bidi="ar-SA"/>
        </w:rPr>
      </w:pPr>
    </w:p>
    <w:p w14:paraId="0162499A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bCs/>
          <w:sz w:val="18"/>
          <w:szCs w:val="18"/>
          <w:lang w:eastAsia="en-US" w:bidi="ar-SA"/>
        </w:rPr>
      </w:pPr>
    </w:p>
    <w:p w14:paraId="32AE5869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bCs/>
          <w:sz w:val="18"/>
          <w:szCs w:val="18"/>
          <w:lang w:eastAsia="en-US" w:bidi="ar-SA"/>
        </w:rPr>
      </w:pPr>
    </w:p>
    <w:p w14:paraId="65828837" w14:textId="77777777" w:rsidR="00DA11C4" w:rsidRDefault="00DA11C4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bCs/>
          <w:sz w:val="18"/>
          <w:szCs w:val="18"/>
          <w:lang w:eastAsia="en-US" w:bidi="ar-SA"/>
        </w:rPr>
      </w:pPr>
    </w:p>
    <w:p w14:paraId="5BB083AD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  <w:r>
        <w:rPr>
          <w:rFonts w:eastAsia="Calibri"/>
          <w:b/>
          <w:bCs/>
          <w:sz w:val="18"/>
          <w:szCs w:val="18"/>
          <w:lang w:eastAsia="en-US" w:bidi="ar-SA"/>
        </w:rPr>
        <w:t>Приложение №2</w:t>
      </w:r>
    </w:p>
    <w:p w14:paraId="1DB87657" w14:textId="77777777" w:rsidR="00DA11C4" w:rsidRDefault="00494489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 xml:space="preserve">к Договору участия в долевом строительстве </w:t>
      </w:r>
    </w:p>
    <w:p w14:paraId="48A0B010" w14:textId="77777777" w:rsidR="00DA11C4" w:rsidRDefault="00494489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sz w:val="18"/>
          <w:szCs w:val="18"/>
          <w:lang w:eastAsia="en-US" w:bidi="ar-SA"/>
        </w:rPr>
      </w:pPr>
      <w:r>
        <w:rPr>
          <w:sz w:val="18"/>
          <w:szCs w:val="18"/>
        </w:rPr>
        <w:t>с использованием счетов ЭСКРОУ</w:t>
      </w:r>
    </w:p>
    <w:p w14:paraId="578F2217" w14:textId="77777777" w:rsidR="00DA11C4" w:rsidRDefault="00494489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/>
        </w:rPr>
        <w:tab/>
      </w:r>
      <w:r>
        <w:rPr>
          <w:rFonts w:eastAsia="Calibri"/>
          <w:b/>
          <w:color w:val="0000FF"/>
          <w:sz w:val="18"/>
          <w:szCs w:val="18"/>
          <w:lang w:eastAsia="en-US"/>
        </w:rPr>
        <w:t xml:space="preserve">№ ГМ/2,3/ЭТ-2/2-00 </w:t>
      </w:r>
      <w:r>
        <w:rPr>
          <w:rFonts w:eastAsia="Calibri"/>
          <w:b/>
          <w:color w:val="0000FF"/>
          <w:sz w:val="18"/>
          <w:szCs w:val="18"/>
          <w:lang w:eastAsia="en-US" w:bidi="ar-SA"/>
        </w:rPr>
        <w:t>от 00.00.2024 г.</w:t>
      </w:r>
    </w:p>
    <w:p w14:paraId="291BA2C0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center"/>
        <w:rPr>
          <w:rFonts w:eastAsia="Calibri"/>
          <w:bCs/>
          <w:sz w:val="18"/>
          <w:szCs w:val="18"/>
          <w:lang w:eastAsia="en-US" w:bidi="ar-SA"/>
        </w:rPr>
      </w:pPr>
    </w:p>
    <w:p w14:paraId="243F63C9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center"/>
        <w:rPr>
          <w:rFonts w:eastAsia="Calibri"/>
          <w:bCs/>
          <w:sz w:val="18"/>
          <w:szCs w:val="18"/>
          <w:lang w:eastAsia="en-US" w:bidi="ar-SA"/>
        </w:rPr>
      </w:pPr>
    </w:p>
    <w:p w14:paraId="2EE3ED2A" w14:textId="77777777" w:rsidR="00DA11C4" w:rsidRDefault="00494489">
      <w:pPr>
        <w:widowControl/>
        <w:tabs>
          <w:tab w:val="left" w:pos="0"/>
          <w:tab w:val="left" w:pos="426"/>
          <w:tab w:val="left" w:pos="1560"/>
        </w:tabs>
        <w:jc w:val="center"/>
        <w:rPr>
          <w:rFonts w:eastAsia="Calibri"/>
          <w:bCs/>
          <w:sz w:val="18"/>
          <w:szCs w:val="18"/>
          <w:lang w:eastAsia="en-US" w:bidi="ar-SA"/>
        </w:rPr>
      </w:pPr>
      <w:r>
        <w:rPr>
          <w:rFonts w:eastAsia="Calibri"/>
          <w:bCs/>
          <w:sz w:val="18"/>
          <w:szCs w:val="18"/>
          <w:lang w:eastAsia="en-US" w:bidi="ar-SA"/>
        </w:rPr>
        <w:t>ПЛАН ОБЪЕКТА ДОЛЕВОГО СТРОИТЕЛЬСТВА</w:t>
      </w:r>
    </w:p>
    <w:p w14:paraId="790E213F" w14:textId="77777777" w:rsidR="00DA11C4" w:rsidRDefault="00494489">
      <w:pPr>
        <w:widowControl/>
        <w:tabs>
          <w:tab w:val="left" w:pos="0"/>
          <w:tab w:val="left" w:pos="426"/>
          <w:tab w:val="left" w:pos="1560"/>
        </w:tabs>
        <w:jc w:val="center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и схема расположения Квартиры на этаже строящегося Многоквартирного жилого дома</w:t>
      </w:r>
    </w:p>
    <w:p w14:paraId="2E1E688C" w14:textId="77777777" w:rsidR="00DA11C4" w:rsidRDefault="00494489">
      <w:pPr>
        <w:pStyle w:val="TableParagraph"/>
        <w:ind w:left="141"/>
        <w:jc w:val="center"/>
        <w:rPr>
          <w:rFonts w:eastAsia="Calibri"/>
          <w:b/>
          <w:bCs/>
          <w:color w:val="0000FF"/>
          <w:sz w:val="18"/>
          <w:szCs w:val="18"/>
          <w:lang w:eastAsia="en-US" w:bidi="ar-SA"/>
        </w:rPr>
      </w:pPr>
      <w:r>
        <w:rPr>
          <w:rFonts w:eastAsia="Calibri"/>
          <w:b/>
          <w:bCs/>
          <w:color w:val="0000FF"/>
          <w:sz w:val="18"/>
          <w:szCs w:val="18"/>
          <w:lang w:eastAsia="en-US" w:bidi="ar-SA"/>
        </w:rPr>
        <w:t>(</w:t>
      </w:r>
      <w:r>
        <w:rPr>
          <w:b/>
          <w:color w:val="0000FF"/>
          <w:sz w:val="18"/>
        </w:rPr>
        <w:t xml:space="preserve">Республика Крым, г </w:t>
      </w:r>
      <w:r>
        <w:rPr>
          <w:b/>
          <w:color w:val="0000FF"/>
          <w:sz w:val="18"/>
        </w:rPr>
        <w:t>Симферополь, ограниченной: с юго-запада — ул Русская; севера-запада — ул Балаклавская; с юга — ул Ангарская; с северо-востока — промышленной территорией, участок 4</w:t>
      </w:r>
      <w:r>
        <w:rPr>
          <w:rFonts w:eastAsia="Calibri"/>
          <w:b/>
          <w:bCs/>
          <w:color w:val="0000FF"/>
          <w:sz w:val="18"/>
          <w:szCs w:val="18"/>
          <w:lang w:eastAsia="en-US" w:bidi="ar-SA"/>
        </w:rPr>
        <w:t>, 2-й этап на 2,313 га,</w:t>
      </w:r>
    </w:p>
    <w:p w14:paraId="5F9D83AC" w14:textId="77777777" w:rsidR="00DA11C4" w:rsidRDefault="00494489">
      <w:pPr>
        <w:pStyle w:val="TableParagraph"/>
        <w:ind w:left="141"/>
        <w:jc w:val="center"/>
        <w:rPr>
          <w:rFonts w:eastAsia="Calibri"/>
          <w:b/>
          <w:bCs/>
          <w:color w:val="0000FF"/>
          <w:sz w:val="18"/>
          <w:szCs w:val="18"/>
          <w:lang w:eastAsia="en-US" w:bidi="ar-SA"/>
        </w:rPr>
      </w:pPr>
      <w:r>
        <w:rPr>
          <w:rFonts w:eastAsia="Calibri"/>
          <w:b/>
          <w:bCs/>
          <w:color w:val="0000FF"/>
          <w:sz w:val="18"/>
          <w:szCs w:val="18"/>
          <w:lang w:eastAsia="en-US" w:bidi="ar-SA"/>
        </w:rPr>
        <w:t>дом 2, этаж 0, квартира № 0)</w:t>
      </w:r>
    </w:p>
    <w:p w14:paraId="38D13BE5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both"/>
        <w:rPr>
          <w:rFonts w:eastAsia="Calibri"/>
          <w:b/>
          <w:bCs/>
          <w:sz w:val="18"/>
          <w:szCs w:val="18"/>
          <w:lang w:eastAsia="en-US" w:bidi="ar-SA"/>
        </w:rPr>
      </w:pPr>
    </w:p>
    <w:tbl>
      <w:tblPr>
        <w:tblW w:w="10178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0178"/>
      </w:tblGrid>
      <w:tr w:rsidR="00DA11C4" w14:paraId="14A57F60" w14:textId="77777777">
        <w:trPr>
          <w:trHeight w:val="7099"/>
        </w:trPr>
        <w:tc>
          <w:tcPr>
            <w:tcW w:w="101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DF394EF" w14:textId="77777777" w:rsidR="00DA11C4" w:rsidRDefault="00DA11C4">
            <w:pPr>
              <w:widowControl/>
              <w:tabs>
                <w:tab w:val="left" w:pos="0"/>
                <w:tab w:val="left" w:pos="426"/>
                <w:tab w:val="left" w:pos="1560"/>
              </w:tabs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</w:tr>
    </w:tbl>
    <w:p w14:paraId="2C144497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both"/>
        <w:rPr>
          <w:rFonts w:eastAsia="Calibri"/>
          <w:sz w:val="18"/>
          <w:szCs w:val="18"/>
          <w:lang w:eastAsia="en-US" w:bidi="ar-SA"/>
        </w:rPr>
      </w:pPr>
    </w:p>
    <w:p w14:paraId="20982FF8" w14:textId="77777777" w:rsidR="00DA11C4" w:rsidRDefault="00494489">
      <w:pPr>
        <w:tabs>
          <w:tab w:val="left" w:pos="0"/>
          <w:tab w:val="left" w:pos="426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От Застройщика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                                      Участник долевого строительства</w:t>
      </w:r>
    </w:p>
    <w:p w14:paraId="09751224" w14:textId="77777777" w:rsidR="00DA11C4" w:rsidRDefault="00494489">
      <w:pPr>
        <w:tabs>
          <w:tab w:val="left" w:pos="0"/>
          <w:tab w:val="left" w:pos="426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br/>
      </w:r>
    </w:p>
    <w:p w14:paraId="6B45A8C5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color w:val="0000FF"/>
          <w:sz w:val="18"/>
          <w:szCs w:val="18"/>
          <w:lang w:eastAsia="en-US" w:bidi="ar-SA"/>
        </w:rPr>
      </w:pPr>
      <w:r>
        <w:rPr>
          <w:b/>
          <w:bCs/>
          <w:sz w:val="18"/>
          <w:szCs w:val="18"/>
        </w:rPr>
        <w:t xml:space="preserve">___________________________/А.А. Худорожев/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_____________________/</w:t>
      </w:r>
      <w:r>
        <w:rPr>
          <w:rFonts w:eastAsia="Calibri"/>
          <w:b/>
          <w:color w:val="0000FF"/>
          <w:sz w:val="18"/>
          <w:szCs w:val="18"/>
          <w:lang w:eastAsia="en-US" w:bidi="ar-SA"/>
        </w:rPr>
        <w:t>___________________/</w:t>
      </w:r>
    </w:p>
    <w:p w14:paraId="6A688885" w14:textId="77777777" w:rsidR="00DA11C4" w:rsidRDefault="00494489">
      <w:pPr>
        <w:widowControl/>
        <w:tabs>
          <w:tab w:val="left" w:pos="426"/>
          <w:tab w:val="left" w:pos="851"/>
          <w:tab w:val="left" w:pos="2127"/>
        </w:tabs>
        <w:ind w:left="5529"/>
        <w:jc w:val="both"/>
        <w:rPr>
          <w:b/>
          <w:bCs/>
          <w:sz w:val="18"/>
          <w:szCs w:val="18"/>
        </w:rPr>
      </w:pPr>
      <w:r>
        <w:rPr>
          <w:rFonts w:eastAsia="Calibri"/>
          <w:sz w:val="18"/>
          <w:szCs w:val="18"/>
          <w:vertAlign w:val="superscript"/>
          <w:lang w:eastAsia="en-US" w:bidi="ar-SA"/>
        </w:rPr>
        <w:tab/>
      </w:r>
      <w:r>
        <w:rPr>
          <w:rFonts w:eastAsia="Calibri"/>
          <w:sz w:val="18"/>
          <w:szCs w:val="18"/>
          <w:vertAlign w:val="superscript"/>
          <w:lang w:eastAsia="en-US" w:bidi="ar-SA"/>
        </w:rPr>
        <w:tab/>
      </w:r>
      <w:r>
        <w:rPr>
          <w:rFonts w:eastAsia="Calibri"/>
          <w:sz w:val="18"/>
          <w:szCs w:val="18"/>
          <w:vertAlign w:val="superscript"/>
          <w:lang w:eastAsia="en-US" w:bidi="ar-SA"/>
        </w:rPr>
        <w:tab/>
      </w:r>
      <w:r>
        <w:rPr>
          <w:rFonts w:eastAsia="Calibri"/>
          <w:sz w:val="18"/>
          <w:szCs w:val="18"/>
          <w:vertAlign w:val="superscript"/>
          <w:lang w:eastAsia="en-US" w:bidi="ar-SA"/>
        </w:rPr>
        <w:tab/>
      </w:r>
      <w:r>
        <w:rPr>
          <w:sz w:val="12"/>
          <w:szCs w:val="18"/>
        </w:rPr>
        <w:t xml:space="preserve"> </w:t>
      </w:r>
      <w:r>
        <w:br w:type="page"/>
      </w:r>
    </w:p>
    <w:p w14:paraId="474A595E" w14:textId="77777777" w:rsidR="00DA11C4" w:rsidRDefault="00494489">
      <w:pPr>
        <w:tabs>
          <w:tab w:val="left" w:pos="0"/>
          <w:tab w:val="left" w:pos="426"/>
        </w:tabs>
        <w:ind w:firstLine="426"/>
        <w:jc w:val="right"/>
        <w:rPr>
          <w:rFonts w:eastAsia="Calibri"/>
          <w:b/>
          <w:bCs/>
          <w:sz w:val="18"/>
          <w:szCs w:val="18"/>
          <w:lang w:eastAsia="en-US" w:bidi="ar-SA"/>
        </w:rPr>
      </w:pPr>
      <w:r>
        <w:rPr>
          <w:rFonts w:eastAsia="Calibri"/>
          <w:b/>
          <w:bCs/>
          <w:sz w:val="18"/>
          <w:szCs w:val="18"/>
          <w:lang w:eastAsia="en-US" w:bidi="ar-SA"/>
        </w:rPr>
        <w:lastRenderedPageBreak/>
        <w:t>Приложение №3</w:t>
      </w:r>
    </w:p>
    <w:p w14:paraId="0A533914" w14:textId="77777777" w:rsidR="00DA11C4" w:rsidRDefault="00494489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к Договору участия в долевом </w:t>
      </w:r>
      <w:r>
        <w:rPr>
          <w:rFonts w:eastAsia="Calibri"/>
          <w:sz w:val="18"/>
          <w:szCs w:val="18"/>
          <w:lang w:eastAsia="en-US" w:bidi="ar-SA"/>
        </w:rPr>
        <w:t>строительстве</w:t>
      </w:r>
    </w:p>
    <w:p w14:paraId="35C16425" w14:textId="77777777" w:rsidR="00DA11C4" w:rsidRDefault="00494489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 </w:t>
      </w:r>
      <w:r>
        <w:rPr>
          <w:sz w:val="18"/>
          <w:szCs w:val="18"/>
        </w:rPr>
        <w:t>с использованием счетов ЭСКРОУ</w:t>
      </w:r>
    </w:p>
    <w:p w14:paraId="572BBBE7" w14:textId="77777777" w:rsidR="00DA11C4" w:rsidRDefault="00494489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b/>
          <w:color w:val="0000FF"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/>
        </w:rPr>
        <w:tab/>
      </w:r>
      <w:r>
        <w:rPr>
          <w:rFonts w:eastAsia="Calibri"/>
          <w:b/>
          <w:color w:val="0000FF"/>
          <w:sz w:val="18"/>
          <w:szCs w:val="18"/>
          <w:lang w:eastAsia="en-US"/>
        </w:rPr>
        <w:t xml:space="preserve">№ ГМ/2,3/ЭТ-2/2-00 </w:t>
      </w:r>
      <w:r>
        <w:rPr>
          <w:rFonts w:eastAsia="Calibri"/>
          <w:b/>
          <w:color w:val="0000FF"/>
          <w:sz w:val="18"/>
          <w:szCs w:val="18"/>
          <w:lang w:eastAsia="en-US" w:bidi="ar-SA"/>
        </w:rPr>
        <w:t>от 00.00.2024 г.</w:t>
      </w:r>
    </w:p>
    <w:p w14:paraId="43D46C4D" w14:textId="77777777" w:rsidR="00DA11C4" w:rsidRDefault="00DA11C4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color w:val="FF0000"/>
          <w:sz w:val="18"/>
          <w:szCs w:val="18"/>
          <w:lang w:eastAsia="en-US" w:bidi="ar-SA"/>
        </w:rPr>
      </w:pPr>
    </w:p>
    <w:p w14:paraId="474BA894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center"/>
        <w:rPr>
          <w:rFonts w:eastAsia="Calibri"/>
          <w:bCs/>
          <w:sz w:val="18"/>
          <w:szCs w:val="18"/>
          <w:lang w:eastAsia="en-US" w:bidi="ar-SA"/>
        </w:rPr>
      </w:pPr>
    </w:p>
    <w:p w14:paraId="3C8F111B" w14:textId="77777777" w:rsidR="00DA11C4" w:rsidRDefault="00494489">
      <w:pPr>
        <w:widowControl/>
        <w:tabs>
          <w:tab w:val="left" w:pos="0"/>
          <w:tab w:val="left" w:pos="426"/>
          <w:tab w:val="left" w:pos="1560"/>
        </w:tabs>
        <w:jc w:val="center"/>
        <w:rPr>
          <w:rFonts w:eastAsia="Calibri"/>
          <w:bCs/>
          <w:sz w:val="18"/>
          <w:szCs w:val="18"/>
          <w:lang w:eastAsia="en-US" w:bidi="ar-SA"/>
        </w:rPr>
      </w:pPr>
      <w:r>
        <w:rPr>
          <w:rFonts w:eastAsia="Calibri"/>
          <w:bCs/>
          <w:sz w:val="18"/>
          <w:szCs w:val="18"/>
          <w:lang w:eastAsia="en-US" w:bidi="ar-SA"/>
        </w:rPr>
        <w:t>ПЛАН-СХЕМА ОБЪЕКТА ДОЛЕВОГО СТРОИТЕЛЬСТВА (КВАРТИРЫ)</w:t>
      </w:r>
    </w:p>
    <w:p w14:paraId="578FFC65" w14:textId="77777777" w:rsidR="00DA11C4" w:rsidRDefault="00494489">
      <w:pPr>
        <w:pStyle w:val="TableParagraph"/>
        <w:ind w:left="141"/>
        <w:jc w:val="center"/>
        <w:rPr>
          <w:rFonts w:eastAsia="Calibri"/>
          <w:b/>
          <w:bCs/>
          <w:color w:val="0000FF"/>
          <w:sz w:val="18"/>
          <w:szCs w:val="18"/>
          <w:lang w:eastAsia="en-US" w:bidi="ar-SA"/>
        </w:rPr>
      </w:pPr>
      <w:r>
        <w:rPr>
          <w:rFonts w:eastAsia="Calibri"/>
          <w:b/>
          <w:bCs/>
          <w:color w:val="0000FF"/>
          <w:sz w:val="18"/>
          <w:szCs w:val="18"/>
          <w:lang w:eastAsia="en-US" w:bidi="ar-SA"/>
        </w:rPr>
        <w:t>(</w:t>
      </w:r>
      <w:r>
        <w:rPr>
          <w:b/>
          <w:color w:val="0000FF"/>
          <w:sz w:val="18"/>
        </w:rPr>
        <w:t xml:space="preserve">Республика Крым, г Симферополь, ограниченной: с юго-запада — ул Русская; севера-запада — ул </w:t>
      </w:r>
      <w:r>
        <w:rPr>
          <w:b/>
          <w:color w:val="0000FF"/>
          <w:sz w:val="18"/>
        </w:rPr>
        <w:t>Балаклавская; с юга — ул Ангарская; с северо-востока — промышленной территорией, участок 4</w:t>
      </w:r>
      <w:r>
        <w:rPr>
          <w:rFonts w:eastAsia="Calibri"/>
          <w:b/>
          <w:bCs/>
          <w:color w:val="0000FF"/>
          <w:sz w:val="18"/>
          <w:szCs w:val="18"/>
          <w:lang w:eastAsia="en-US" w:bidi="ar-SA"/>
        </w:rPr>
        <w:t>, 2-й этап на 2,313 га,</w:t>
      </w:r>
    </w:p>
    <w:p w14:paraId="49D28263" w14:textId="77777777" w:rsidR="00DA11C4" w:rsidRDefault="00494489">
      <w:pPr>
        <w:pStyle w:val="TableParagraph"/>
        <w:ind w:left="141"/>
        <w:jc w:val="center"/>
        <w:rPr>
          <w:rFonts w:eastAsia="Calibri"/>
          <w:b/>
          <w:bCs/>
          <w:color w:val="0000FF"/>
          <w:sz w:val="18"/>
          <w:szCs w:val="18"/>
          <w:lang w:eastAsia="en-US" w:bidi="ar-SA"/>
        </w:rPr>
      </w:pPr>
      <w:r>
        <w:rPr>
          <w:rFonts w:eastAsia="Calibri"/>
          <w:b/>
          <w:bCs/>
          <w:color w:val="0000FF"/>
          <w:sz w:val="18"/>
          <w:szCs w:val="18"/>
          <w:lang w:eastAsia="en-US" w:bidi="ar-SA"/>
        </w:rPr>
        <w:t>дом 2, этаж 0, квартира № 0)</w:t>
      </w:r>
    </w:p>
    <w:p w14:paraId="2BE0E5AF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both"/>
        <w:rPr>
          <w:rFonts w:eastAsia="Calibri"/>
          <w:b/>
          <w:bCs/>
          <w:sz w:val="18"/>
          <w:szCs w:val="18"/>
          <w:lang w:eastAsia="en-US" w:bidi="ar-SA"/>
        </w:rPr>
      </w:pPr>
    </w:p>
    <w:p w14:paraId="6DD83C9E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center"/>
        <w:rPr>
          <w:rFonts w:eastAsia="Calibri"/>
          <w:sz w:val="18"/>
          <w:szCs w:val="18"/>
          <w:lang w:bidi="ar-SA"/>
        </w:rPr>
      </w:pP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A11C4" w14:paraId="0F9F81A0" w14:textId="77777777">
        <w:trPr>
          <w:trHeight w:val="6101"/>
        </w:trPr>
        <w:tc>
          <w:tcPr>
            <w:tcW w:w="100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9A75A2" w14:textId="77777777" w:rsidR="00DA11C4" w:rsidRDefault="00DA11C4">
            <w:pPr>
              <w:widowControl/>
              <w:tabs>
                <w:tab w:val="left" w:pos="0"/>
                <w:tab w:val="left" w:pos="426"/>
                <w:tab w:val="left" w:pos="1560"/>
              </w:tabs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</w:tr>
    </w:tbl>
    <w:p w14:paraId="753C8C52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center"/>
        <w:rPr>
          <w:rFonts w:eastAsia="Calibri"/>
          <w:sz w:val="18"/>
          <w:szCs w:val="18"/>
          <w:lang w:bidi="ar-SA"/>
        </w:rPr>
      </w:pPr>
    </w:p>
    <w:p w14:paraId="2EE024A5" w14:textId="77777777" w:rsidR="00DA11C4" w:rsidRDefault="00494489">
      <w:pPr>
        <w:tabs>
          <w:tab w:val="left" w:pos="0"/>
          <w:tab w:val="left" w:pos="426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От Застройщика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                                      Участник долевого строительства</w:t>
      </w:r>
    </w:p>
    <w:p w14:paraId="67EA9559" w14:textId="77777777" w:rsidR="00DA11C4" w:rsidRDefault="00494489">
      <w:pPr>
        <w:tabs>
          <w:tab w:val="left" w:pos="0"/>
          <w:tab w:val="left" w:pos="426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br/>
      </w:r>
    </w:p>
    <w:p w14:paraId="2D705525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color w:val="0000FF"/>
          <w:sz w:val="18"/>
          <w:szCs w:val="18"/>
          <w:lang w:eastAsia="en-US" w:bidi="ar-SA"/>
        </w:rPr>
      </w:pPr>
      <w:r>
        <w:rPr>
          <w:b/>
          <w:bCs/>
          <w:sz w:val="18"/>
          <w:szCs w:val="18"/>
        </w:rPr>
        <w:t xml:space="preserve">___________________________/А.А. Худорожев/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_____________________/_________________</w:t>
      </w:r>
      <w:r>
        <w:rPr>
          <w:rFonts w:eastAsia="Calibri"/>
          <w:b/>
          <w:color w:val="0000FF"/>
          <w:sz w:val="18"/>
          <w:szCs w:val="18"/>
          <w:lang w:eastAsia="en-US" w:bidi="ar-SA"/>
        </w:rPr>
        <w:t xml:space="preserve"> /</w:t>
      </w:r>
    </w:p>
    <w:p w14:paraId="497F2FCD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2F59B0A1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1ED9CC35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247BDE2E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3F0744C8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14E67DBB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97236F0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5DB28461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248D6C5C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082C735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14212887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571C8893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7CB05ED1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15327BF4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4CC9F537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7AD113F2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41F72A5E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422130F0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0E5F4A65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78B5CB0C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713B7AB3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11DF223C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38311F5B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4F8CAB71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6299EF88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46871A4F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480923BD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21ACD7BD" w14:textId="77777777" w:rsidR="00DA11C4" w:rsidRDefault="00DA11C4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</w:p>
    <w:p w14:paraId="7EDD2B79" w14:textId="77777777" w:rsidR="00DA11C4" w:rsidRDefault="00494489">
      <w:pPr>
        <w:tabs>
          <w:tab w:val="left" w:pos="0"/>
          <w:tab w:val="left" w:pos="426"/>
        </w:tabs>
        <w:jc w:val="right"/>
        <w:rPr>
          <w:rFonts w:eastAsia="Calibri"/>
          <w:b/>
          <w:bCs/>
          <w:sz w:val="18"/>
          <w:szCs w:val="18"/>
          <w:lang w:eastAsia="en-US" w:bidi="ar-SA"/>
        </w:rPr>
      </w:pPr>
      <w:r>
        <w:rPr>
          <w:rFonts w:eastAsia="Calibri"/>
          <w:b/>
          <w:bCs/>
          <w:sz w:val="18"/>
          <w:szCs w:val="18"/>
          <w:lang w:eastAsia="en-US" w:bidi="ar-SA"/>
        </w:rPr>
        <w:t xml:space="preserve">                                                                                                                                        Приложение №4</w:t>
      </w:r>
    </w:p>
    <w:p w14:paraId="05D9BB8B" w14:textId="77777777" w:rsidR="00DA11C4" w:rsidRDefault="00494489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                                                                                                                                        к Договору участия в долевом строительстве </w:t>
      </w:r>
      <w:r>
        <w:rPr>
          <w:sz w:val="18"/>
          <w:szCs w:val="18"/>
        </w:rPr>
        <w:t>с использованием счетов ЭСКРОУ</w:t>
      </w:r>
    </w:p>
    <w:p w14:paraId="0CFC7D45" w14:textId="77777777" w:rsidR="00DA11C4" w:rsidRDefault="00494489">
      <w:pPr>
        <w:widowControl/>
        <w:tabs>
          <w:tab w:val="left" w:pos="0"/>
          <w:tab w:val="left" w:pos="426"/>
          <w:tab w:val="left" w:pos="1560"/>
          <w:tab w:val="left" w:pos="6804"/>
        </w:tabs>
        <w:jc w:val="right"/>
        <w:rPr>
          <w:rFonts w:eastAsia="Calibri"/>
          <w:color w:val="FF0000"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/>
        </w:rPr>
        <w:tab/>
      </w:r>
      <w:r>
        <w:rPr>
          <w:rFonts w:eastAsia="Calibri"/>
          <w:b/>
          <w:color w:val="0000FF"/>
          <w:sz w:val="18"/>
          <w:szCs w:val="18"/>
          <w:lang w:eastAsia="en-US"/>
        </w:rPr>
        <w:t xml:space="preserve">№ ГМ/2,3/ЭТ-2/2-00 </w:t>
      </w:r>
      <w:r>
        <w:rPr>
          <w:rFonts w:eastAsia="Calibri"/>
          <w:b/>
          <w:color w:val="0000FF"/>
          <w:sz w:val="18"/>
          <w:szCs w:val="18"/>
          <w:lang w:eastAsia="en-US" w:bidi="ar-SA"/>
        </w:rPr>
        <w:t>от 00.00.2024 г.</w:t>
      </w:r>
    </w:p>
    <w:p w14:paraId="4D5E7544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right"/>
        <w:rPr>
          <w:rFonts w:eastAsia="Calibri"/>
          <w:b/>
          <w:sz w:val="18"/>
          <w:szCs w:val="18"/>
          <w:lang w:eastAsia="en-US" w:bidi="ar-SA"/>
        </w:rPr>
      </w:pPr>
    </w:p>
    <w:p w14:paraId="3BC58A32" w14:textId="77777777" w:rsidR="00DA11C4" w:rsidRDefault="00494489">
      <w:pPr>
        <w:widowControl/>
        <w:tabs>
          <w:tab w:val="left" w:pos="0"/>
          <w:tab w:val="left" w:pos="426"/>
          <w:tab w:val="left" w:pos="1560"/>
        </w:tabs>
        <w:jc w:val="center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Calibri"/>
          <w:b/>
          <w:sz w:val="18"/>
          <w:szCs w:val="18"/>
          <w:lang w:eastAsia="en-US" w:bidi="ar-SA"/>
        </w:rPr>
        <w:t xml:space="preserve">ПОРЯДОК </w:t>
      </w:r>
      <w:r>
        <w:rPr>
          <w:rFonts w:eastAsia="Calibri"/>
          <w:b/>
          <w:sz w:val="18"/>
          <w:szCs w:val="18"/>
          <w:lang w:eastAsia="en-US" w:bidi="ar-SA"/>
        </w:rPr>
        <w:t>ОПЛАТЫ</w:t>
      </w:r>
    </w:p>
    <w:p w14:paraId="2453677F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rPr>
          <w:rFonts w:eastAsia="Calibri"/>
          <w:b/>
          <w:sz w:val="18"/>
          <w:szCs w:val="18"/>
          <w:lang w:eastAsia="en-US" w:bidi="ar-SA"/>
        </w:rPr>
      </w:pPr>
    </w:p>
    <w:p w14:paraId="2EB649FB" w14:textId="77777777" w:rsidR="00DA11C4" w:rsidRDefault="00494489">
      <w:pPr>
        <w:tabs>
          <w:tab w:val="left" w:pos="0"/>
          <w:tab w:val="left" w:pos="426"/>
        </w:tabs>
        <w:ind w:firstLine="426"/>
        <w:jc w:val="both"/>
        <w:rPr>
          <w:sz w:val="18"/>
          <w:szCs w:val="18"/>
        </w:rPr>
      </w:pPr>
      <w:r>
        <w:rPr>
          <w:rFonts w:eastAsia="Calibri"/>
          <w:b/>
          <w:bCs/>
          <w:sz w:val="18"/>
          <w:szCs w:val="18"/>
          <w:lang w:eastAsia="en-US" w:bidi="ar-SA"/>
        </w:rPr>
        <w:tab/>
        <w:t>Общество с ограниченной ответственностью «Специализированный застройщик «РИЧ-ПЛЮС»,</w:t>
      </w:r>
      <w:r>
        <w:rPr>
          <w:rFonts w:eastAsia="Calibri"/>
          <w:sz w:val="18"/>
          <w:szCs w:val="18"/>
          <w:lang w:eastAsia="en-US" w:bidi="ar-SA"/>
        </w:rPr>
        <w:t xml:space="preserve"> расположенное по адресу: 295000, Республика Крым, гор. Симферополь, спуск Суворовский, дом 5, в лице </w:t>
      </w:r>
      <w:r>
        <w:rPr>
          <w:rFonts w:eastAsia="Calibri"/>
          <w:b/>
          <w:bCs/>
          <w:sz w:val="18"/>
          <w:szCs w:val="18"/>
          <w:lang w:eastAsia="en-US" w:bidi="ar-SA"/>
        </w:rPr>
        <w:t>директора Худорожева Арсения Алексеевича</w:t>
      </w:r>
      <w:r>
        <w:rPr>
          <w:rFonts w:eastAsia="Calibri"/>
          <w:sz w:val="18"/>
          <w:szCs w:val="18"/>
          <w:lang w:eastAsia="en-US" w:bidi="ar-SA"/>
        </w:rPr>
        <w:t>, действующего на основании Устава, именуемое в дальнейшем «</w:t>
      </w:r>
      <w:r>
        <w:rPr>
          <w:rFonts w:eastAsia="Calibri"/>
          <w:b/>
          <w:bCs/>
          <w:i/>
          <w:iCs/>
          <w:sz w:val="18"/>
          <w:szCs w:val="18"/>
          <w:lang w:eastAsia="en-US" w:bidi="ar-SA"/>
        </w:rPr>
        <w:t>Застройщик</w:t>
      </w:r>
      <w:r>
        <w:rPr>
          <w:rFonts w:eastAsia="Calibri"/>
          <w:sz w:val="18"/>
          <w:szCs w:val="18"/>
          <w:lang w:eastAsia="en-US" w:bidi="ar-SA"/>
        </w:rPr>
        <w:t xml:space="preserve">», и гражданин (-ка) Российской </w:t>
      </w:r>
      <w:r>
        <w:rPr>
          <w:sz w:val="18"/>
          <w:szCs w:val="18"/>
        </w:rPr>
        <w:t>Федерации:</w:t>
      </w:r>
    </w:p>
    <w:tbl>
      <w:tblPr>
        <w:tblStyle w:val="TableNormal"/>
        <w:tblW w:w="10055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00"/>
        <w:gridCol w:w="7655"/>
      </w:tblGrid>
      <w:tr w:rsidR="00DA11C4" w14:paraId="5201845F" w14:textId="77777777">
        <w:trPr>
          <w:trHeight w:val="235"/>
        </w:trPr>
        <w:tc>
          <w:tcPr>
            <w:tcW w:w="2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40E9AB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ind w:right="139"/>
              <w:jc w:val="right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Ф</w:t>
            </w:r>
            <w:r>
              <w:rPr>
                <w:i/>
                <w:color w:val="0000FF"/>
                <w:sz w:val="18"/>
                <w:szCs w:val="18"/>
              </w:rPr>
              <w:t>.И.О.</w:t>
            </w:r>
          </w:p>
        </w:tc>
        <w:tc>
          <w:tcPr>
            <w:tcW w:w="7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51038A" w14:textId="77777777" w:rsidR="00DA11C4" w:rsidRDefault="00DA11C4">
            <w:pPr>
              <w:tabs>
                <w:tab w:val="left" w:pos="152"/>
                <w:tab w:val="left" w:pos="426"/>
              </w:tabs>
              <w:ind w:left="152"/>
              <w:rPr>
                <w:b/>
                <w:color w:val="0000FF"/>
                <w:sz w:val="18"/>
                <w:szCs w:val="18"/>
              </w:rPr>
            </w:pPr>
          </w:p>
        </w:tc>
      </w:tr>
      <w:tr w:rsidR="00DA11C4" w14:paraId="54CFA67B" w14:textId="77777777">
        <w:trPr>
          <w:trHeight w:val="235"/>
        </w:trPr>
        <w:tc>
          <w:tcPr>
            <w:tcW w:w="2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40160B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ind w:right="139"/>
              <w:jc w:val="right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Дата рождения:</w:t>
            </w:r>
          </w:p>
        </w:tc>
        <w:tc>
          <w:tcPr>
            <w:tcW w:w="7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9A5C30" w14:textId="77777777" w:rsidR="00DA11C4" w:rsidRDefault="00DA11C4">
            <w:pPr>
              <w:tabs>
                <w:tab w:val="left" w:pos="152"/>
                <w:tab w:val="left" w:pos="426"/>
              </w:tabs>
              <w:ind w:left="152"/>
              <w:rPr>
                <w:color w:val="0000FF"/>
                <w:sz w:val="18"/>
                <w:szCs w:val="18"/>
              </w:rPr>
            </w:pPr>
          </w:p>
        </w:tc>
      </w:tr>
      <w:tr w:rsidR="00DA11C4" w14:paraId="4302D19F" w14:textId="77777777">
        <w:trPr>
          <w:trHeight w:val="234"/>
        </w:trPr>
        <w:tc>
          <w:tcPr>
            <w:tcW w:w="2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329F11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ind w:right="139"/>
              <w:jc w:val="right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Паспорт:</w:t>
            </w:r>
          </w:p>
        </w:tc>
        <w:tc>
          <w:tcPr>
            <w:tcW w:w="7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0D159B" w14:textId="77777777" w:rsidR="00DA11C4" w:rsidRDefault="00DA11C4">
            <w:pPr>
              <w:tabs>
                <w:tab w:val="left" w:pos="152"/>
                <w:tab w:val="left" w:pos="426"/>
              </w:tabs>
              <w:ind w:left="152"/>
              <w:rPr>
                <w:color w:val="0000FF"/>
                <w:sz w:val="18"/>
                <w:szCs w:val="18"/>
              </w:rPr>
            </w:pPr>
          </w:p>
        </w:tc>
      </w:tr>
      <w:tr w:rsidR="00DA11C4" w14:paraId="3E598265" w14:textId="77777777">
        <w:trPr>
          <w:trHeight w:val="235"/>
        </w:trPr>
        <w:tc>
          <w:tcPr>
            <w:tcW w:w="2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309355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ind w:right="139"/>
              <w:jc w:val="right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Выдан:</w:t>
            </w:r>
          </w:p>
        </w:tc>
        <w:tc>
          <w:tcPr>
            <w:tcW w:w="7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91042A" w14:textId="77777777" w:rsidR="00DA11C4" w:rsidRDefault="00DA11C4">
            <w:pPr>
              <w:tabs>
                <w:tab w:val="left" w:pos="152"/>
                <w:tab w:val="left" w:pos="426"/>
              </w:tabs>
              <w:ind w:left="152"/>
              <w:rPr>
                <w:color w:val="0000FF"/>
                <w:sz w:val="18"/>
                <w:szCs w:val="18"/>
              </w:rPr>
            </w:pPr>
          </w:p>
        </w:tc>
      </w:tr>
      <w:tr w:rsidR="00DA11C4" w14:paraId="01D0D3A8" w14:textId="77777777">
        <w:trPr>
          <w:trHeight w:val="235"/>
        </w:trPr>
        <w:tc>
          <w:tcPr>
            <w:tcW w:w="2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EC2CF1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ind w:right="139"/>
              <w:jc w:val="right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Дата выдачи:</w:t>
            </w:r>
          </w:p>
        </w:tc>
        <w:tc>
          <w:tcPr>
            <w:tcW w:w="7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84E1A2" w14:textId="77777777" w:rsidR="00DA11C4" w:rsidRDefault="00DA11C4">
            <w:pPr>
              <w:tabs>
                <w:tab w:val="left" w:pos="152"/>
                <w:tab w:val="left" w:pos="426"/>
              </w:tabs>
              <w:ind w:left="152"/>
              <w:rPr>
                <w:color w:val="0000FF"/>
                <w:sz w:val="18"/>
                <w:szCs w:val="18"/>
                <w:lang w:val="uk-UA"/>
              </w:rPr>
            </w:pPr>
          </w:p>
        </w:tc>
      </w:tr>
      <w:tr w:rsidR="00DA11C4" w14:paraId="5764F3E3" w14:textId="77777777">
        <w:trPr>
          <w:trHeight w:val="254"/>
        </w:trPr>
        <w:tc>
          <w:tcPr>
            <w:tcW w:w="2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54724D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ind w:right="139"/>
              <w:jc w:val="right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Код подразделения:</w:t>
            </w:r>
          </w:p>
        </w:tc>
        <w:tc>
          <w:tcPr>
            <w:tcW w:w="7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B1DC81" w14:textId="77777777" w:rsidR="00DA11C4" w:rsidRDefault="00DA11C4">
            <w:pPr>
              <w:tabs>
                <w:tab w:val="left" w:pos="152"/>
                <w:tab w:val="left" w:pos="426"/>
              </w:tabs>
              <w:ind w:left="152"/>
              <w:rPr>
                <w:color w:val="0000FF"/>
                <w:sz w:val="18"/>
                <w:szCs w:val="18"/>
                <w:lang w:val="uk-UA"/>
              </w:rPr>
            </w:pPr>
          </w:p>
        </w:tc>
      </w:tr>
      <w:tr w:rsidR="00DA11C4" w14:paraId="4DF51815" w14:textId="77777777">
        <w:trPr>
          <w:trHeight w:val="235"/>
        </w:trPr>
        <w:tc>
          <w:tcPr>
            <w:tcW w:w="2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ED400D" w14:textId="77777777" w:rsidR="00DA11C4" w:rsidRDefault="00494489">
            <w:pPr>
              <w:pStyle w:val="TableParagraph"/>
              <w:tabs>
                <w:tab w:val="left" w:pos="0"/>
                <w:tab w:val="left" w:pos="426"/>
              </w:tabs>
              <w:ind w:right="139"/>
              <w:jc w:val="right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Адрес регистрации:</w:t>
            </w:r>
          </w:p>
        </w:tc>
        <w:tc>
          <w:tcPr>
            <w:tcW w:w="76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6BF24D6" w14:textId="77777777" w:rsidR="00DA11C4" w:rsidRDefault="00DA11C4">
            <w:pPr>
              <w:pStyle w:val="TableParagraph"/>
              <w:tabs>
                <w:tab w:val="left" w:pos="152"/>
                <w:tab w:val="left" w:pos="426"/>
              </w:tabs>
              <w:ind w:left="152"/>
              <w:jc w:val="both"/>
              <w:rPr>
                <w:color w:val="0000FF"/>
                <w:sz w:val="18"/>
                <w:szCs w:val="18"/>
                <w:lang w:val="uk-UA"/>
              </w:rPr>
            </w:pPr>
          </w:p>
        </w:tc>
      </w:tr>
    </w:tbl>
    <w:p w14:paraId="4EA9BE83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ind w:right="-57"/>
        <w:jc w:val="both"/>
        <w:rPr>
          <w:rFonts w:eastAsia="Calibri"/>
          <w:sz w:val="18"/>
          <w:szCs w:val="16"/>
          <w:lang w:eastAsia="en-US" w:bidi="ar-SA"/>
        </w:rPr>
      </w:pPr>
    </w:p>
    <w:p w14:paraId="60FE7C1B" w14:textId="77777777" w:rsidR="00DA11C4" w:rsidRDefault="00494489">
      <w:pPr>
        <w:widowControl/>
        <w:tabs>
          <w:tab w:val="left" w:pos="0"/>
          <w:tab w:val="left" w:pos="426"/>
          <w:tab w:val="left" w:pos="1560"/>
        </w:tabs>
        <w:ind w:right="-57"/>
        <w:jc w:val="both"/>
        <w:rPr>
          <w:sz w:val="18"/>
          <w:szCs w:val="18"/>
          <w:lang w:bidi="ar-SA"/>
        </w:rPr>
      </w:pPr>
      <w:r>
        <w:rPr>
          <w:rFonts w:eastAsia="Calibri"/>
          <w:sz w:val="18"/>
          <w:szCs w:val="16"/>
          <w:lang w:eastAsia="en-US" w:bidi="ar-SA"/>
        </w:rPr>
        <w:t>именуемый (-ая) в дальнейшем «</w:t>
      </w:r>
      <w:r>
        <w:rPr>
          <w:rFonts w:eastAsia="Calibri"/>
          <w:b/>
          <w:bCs/>
          <w:i/>
          <w:iCs/>
          <w:sz w:val="18"/>
          <w:szCs w:val="16"/>
          <w:lang w:eastAsia="en-US" w:bidi="ar-SA"/>
        </w:rPr>
        <w:t>Участник долевого строительства</w:t>
      </w:r>
      <w:r>
        <w:rPr>
          <w:rFonts w:eastAsia="Calibri"/>
          <w:sz w:val="18"/>
          <w:szCs w:val="16"/>
          <w:lang w:eastAsia="en-US" w:bidi="ar-SA"/>
        </w:rPr>
        <w:t>» или «</w:t>
      </w:r>
      <w:r>
        <w:rPr>
          <w:rFonts w:eastAsia="Calibri"/>
          <w:b/>
          <w:i/>
          <w:sz w:val="18"/>
          <w:szCs w:val="16"/>
          <w:lang w:eastAsia="en-US" w:bidi="ar-SA"/>
        </w:rPr>
        <w:t>Участник</w:t>
      </w:r>
      <w:r>
        <w:rPr>
          <w:rFonts w:eastAsia="Calibri"/>
          <w:sz w:val="18"/>
          <w:szCs w:val="16"/>
          <w:lang w:eastAsia="en-US" w:bidi="ar-SA"/>
        </w:rPr>
        <w:t>», вместе именуемые «</w:t>
      </w:r>
      <w:r>
        <w:rPr>
          <w:rFonts w:eastAsia="Calibri"/>
          <w:b/>
          <w:bCs/>
          <w:i/>
          <w:iCs/>
          <w:sz w:val="18"/>
          <w:szCs w:val="16"/>
          <w:lang w:eastAsia="en-US" w:bidi="ar-SA"/>
        </w:rPr>
        <w:t>Сто</w:t>
      </w:r>
      <w:r>
        <w:rPr>
          <w:rFonts w:eastAsia="Calibri"/>
          <w:b/>
          <w:bCs/>
          <w:i/>
          <w:iCs/>
          <w:sz w:val="18"/>
          <w:szCs w:val="16"/>
          <w:lang w:eastAsia="en-US" w:bidi="ar-SA"/>
        </w:rPr>
        <w:softHyphen/>
        <w:t>роны»</w:t>
      </w:r>
      <w:r>
        <w:rPr>
          <w:sz w:val="18"/>
          <w:szCs w:val="16"/>
          <w:lang w:bidi="ar-SA"/>
        </w:rPr>
        <w:t xml:space="preserve">, согласовали порядок оплаты (далее по </w:t>
      </w:r>
      <w:r>
        <w:rPr>
          <w:sz w:val="18"/>
          <w:szCs w:val="16"/>
          <w:lang w:bidi="ar-SA"/>
        </w:rPr>
        <w:t>тексту «</w:t>
      </w:r>
      <w:r>
        <w:rPr>
          <w:b/>
          <w:i/>
          <w:sz w:val="18"/>
          <w:szCs w:val="16"/>
          <w:lang w:bidi="ar-SA"/>
        </w:rPr>
        <w:t>Порядок оплаты</w:t>
      </w:r>
      <w:r>
        <w:rPr>
          <w:sz w:val="18"/>
          <w:szCs w:val="16"/>
          <w:lang w:bidi="ar-SA"/>
        </w:rPr>
        <w:t xml:space="preserve">») по Договору участия в долевом строительстве с использованием счетов ЭСКРОУ </w:t>
      </w:r>
      <w:r>
        <w:rPr>
          <w:b/>
          <w:color w:val="0000FF"/>
          <w:sz w:val="18"/>
          <w:szCs w:val="16"/>
          <w:lang w:bidi="ar-SA"/>
        </w:rPr>
        <w:t>№</w:t>
      </w:r>
      <w:r>
        <w:rPr>
          <w:rFonts w:eastAsia="Calibri"/>
          <w:b/>
          <w:color w:val="0000FF"/>
          <w:sz w:val="18"/>
          <w:szCs w:val="18"/>
          <w:lang w:eastAsia="en-US"/>
        </w:rPr>
        <w:t xml:space="preserve"> ГМ/2,3/ЭТ-2/2-00 </w:t>
      </w:r>
      <w:r>
        <w:rPr>
          <w:rFonts w:eastAsia="Calibri"/>
          <w:b/>
          <w:color w:val="0000FF"/>
          <w:sz w:val="18"/>
          <w:szCs w:val="18"/>
          <w:lang w:eastAsia="en-US" w:bidi="ar-SA"/>
        </w:rPr>
        <w:t xml:space="preserve">от 00.00.2024 </w:t>
      </w:r>
      <w:r>
        <w:rPr>
          <w:b/>
          <w:color w:val="0000FF"/>
          <w:sz w:val="18"/>
          <w:szCs w:val="16"/>
          <w:lang w:bidi="ar-SA"/>
        </w:rPr>
        <w:t>г.</w:t>
      </w:r>
      <w:r>
        <w:rPr>
          <w:color w:val="0000FF"/>
          <w:sz w:val="18"/>
          <w:szCs w:val="16"/>
          <w:lang w:bidi="ar-SA"/>
        </w:rPr>
        <w:t xml:space="preserve"> </w:t>
      </w:r>
      <w:r>
        <w:rPr>
          <w:sz w:val="18"/>
          <w:szCs w:val="16"/>
          <w:lang w:bidi="ar-SA"/>
        </w:rPr>
        <w:t>(далее по тексту - «</w:t>
      </w:r>
      <w:r>
        <w:rPr>
          <w:b/>
          <w:i/>
          <w:sz w:val="18"/>
          <w:szCs w:val="16"/>
          <w:lang w:bidi="ar-SA"/>
        </w:rPr>
        <w:t>Договор</w:t>
      </w:r>
      <w:r>
        <w:rPr>
          <w:sz w:val="18"/>
          <w:szCs w:val="16"/>
          <w:lang w:bidi="ar-SA"/>
        </w:rPr>
        <w:t>») следующим образом.</w:t>
      </w:r>
      <w:r>
        <w:rPr>
          <w:sz w:val="18"/>
          <w:szCs w:val="18"/>
          <w:lang w:bidi="ar-SA"/>
        </w:rPr>
        <w:t xml:space="preserve"> </w:t>
      </w:r>
    </w:p>
    <w:p w14:paraId="1DEC13D1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jc w:val="both"/>
        <w:rPr>
          <w:sz w:val="18"/>
          <w:szCs w:val="16"/>
          <w:lang w:bidi="ar-SA"/>
        </w:rPr>
      </w:pPr>
    </w:p>
    <w:p w14:paraId="04C10402" w14:textId="77777777" w:rsidR="00DA11C4" w:rsidRDefault="00494489">
      <w:pPr>
        <w:pStyle w:val="afc"/>
        <w:widowControl/>
        <w:numPr>
          <w:ilvl w:val="0"/>
          <w:numId w:val="10"/>
        </w:numPr>
        <w:tabs>
          <w:tab w:val="left" w:pos="0"/>
          <w:tab w:val="left" w:pos="284"/>
          <w:tab w:val="left" w:pos="1560"/>
        </w:tabs>
        <w:ind w:left="0" w:firstLine="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Цена Договора, согласно </w:t>
      </w:r>
      <w:r>
        <w:rPr>
          <w:rFonts w:eastAsia="Calibri"/>
          <w:b/>
          <w:sz w:val="18"/>
          <w:szCs w:val="18"/>
          <w:lang w:eastAsia="en-US" w:bidi="ar-SA"/>
        </w:rPr>
        <w:t>п.3.1</w:t>
      </w:r>
      <w:r>
        <w:rPr>
          <w:rFonts w:eastAsia="Calibri"/>
          <w:sz w:val="18"/>
          <w:szCs w:val="18"/>
          <w:lang w:eastAsia="en-US" w:bidi="ar-SA"/>
        </w:rPr>
        <w:t xml:space="preserve"> Договора в размере </w:t>
      </w:r>
      <w:r>
        <w:rPr>
          <w:rFonts w:eastAsia="Calibri"/>
          <w:b/>
          <w:color w:val="0000FF"/>
          <w:sz w:val="18"/>
          <w:szCs w:val="18"/>
          <w:lang w:eastAsia="en-US" w:bidi="ar-SA"/>
        </w:rPr>
        <w:t xml:space="preserve">000 000,00 руб. </w:t>
      </w:r>
      <w:r>
        <w:rPr>
          <w:rFonts w:eastAsia="Calibri"/>
          <w:b/>
          <w:color w:val="0000FF"/>
          <w:sz w:val="18"/>
          <w:szCs w:val="18"/>
          <w:lang w:eastAsia="en-US" w:bidi="ar-SA"/>
        </w:rPr>
        <w:t>(миллион тысяч рублей 00 копеек)</w:t>
      </w:r>
      <w:r>
        <w:rPr>
          <w:rFonts w:eastAsia="Calibri"/>
          <w:b/>
          <w:bCs/>
          <w:color w:val="0000FF"/>
          <w:sz w:val="18"/>
          <w:szCs w:val="18"/>
          <w:lang w:eastAsia="en-US" w:bidi="ar-SA"/>
        </w:rPr>
        <w:t>,</w:t>
      </w:r>
      <w:r>
        <w:rPr>
          <w:rFonts w:eastAsia="Calibri"/>
          <w:color w:val="0000FF"/>
          <w:sz w:val="18"/>
          <w:szCs w:val="18"/>
          <w:lang w:eastAsia="en-US" w:bidi="ar-SA"/>
        </w:rPr>
        <w:t xml:space="preserve"> </w:t>
      </w:r>
      <w:r>
        <w:rPr>
          <w:rFonts w:eastAsia="Calibri"/>
          <w:sz w:val="18"/>
          <w:szCs w:val="18"/>
          <w:lang w:eastAsia="en-US" w:bidi="ar-SA"/>
        </w:rPr>
        <w:t>НДС не облагается, должна быть оплачена Участником долевого строительства в полном объеме.</w:t>
      </w:r>
    </w:p>
    <w:p w14:paraId="7BC37459" w14:textId="77777777" w:rsidR="00DA11C4" w:rsidRDefault="00494489">
      <w:pPr>
        <w:widowControl/>
        <w:tabs>
          <w:tab w:val="left" w:pos="0"/>
          <w:tab w:val="left" w:pos="426"/>
          <w:tab w:val="left" w:pos="567"/>
        </w:tabs>
        <w:ind w:right="-57" w:firstLine="284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Стороны установили следующий порядок оплаты Цены Договора, путем внесения денежных средств на счет эскроу, открытый в уполномоченно</w:t>
      </w:r>
      <w:r>
        <w:rPr>
          <w:rFonts w:eastAsia="Calibri"/>
          <w:sz w:val="18"/>
          <w:szCs w:val="18"/>
          <w:lang w:eastAsia="en-US" w:bidi="ar-SA"/>
        </w:rPr>
        <w:t xml:space="preserve">м банке, указанном в п 3.7.1. настоящего Договора: </w:t>
      </w:r>
    </w:p>
    <w:p w14:paraId="1453804F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ind w:left="993" w:right="461"/>
        <w:contextualSpacing/>
        <w:jc w:val="both"/>
        <w:rPr>
          <w:rFonts w:eastAsia="Calibri"/>
          <w:sz w:val="18"/>
          <w:szCs w:val="18"/>
          <w:lang w:eastAsia="en-US" w:bidi="ar-SA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1"/>
        <w:gridCol w:w="4963"/>
      </w:tblGrid>
      <w:tr w:rsidR="00DA11C4" w14:paraId="3AC93EF5" w14:textId="77777777"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26E017B" w14:textId="77777777" w:rsidR="00DA11C4" w:rsidRDefault="00494489">
            <w:pPr>
              <w:pStyle w:val="afc"/>
              <w:tabs>
                <w:tab w:val="left" w:pos="0"/>
                <w:tab w:val="left" w:pos="426"/>
              </w:tabs>
              <w:ind w:left="0" w:right="176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№п/п</w:t>
            </w:r>
          </w:p>
        </w:tc>
        <w:tc>
          <w:tcPr>
            <w:tcW w:w="42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13BC106" w14:textId="77777777" w:rsidR="00DA11C4" w:rsidRDefault="00494489">
            <w:pPr>
              <w:widowControl/>
              <w:tabs>
                <w:tab w:val="left" w:pos="0"/>
                <w:tab w:val="left" w:pos="426"/>
                <w:tab w:val="left" w:pos="1560"/>
              </w:tabs>
              <w:ind w:left="993" w:right="461"/>
              <w:contextualSpacing/>
              <w:jc w:val="both"/>
              <w:rPr>
                <w:rFonts w:eastAsia="Calibri"/>
                <w:b/>
                <w:i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i/>
                <w:sz w:val="18"/>
                <w:szCs w:val="18"/>
                <w:lang w:eastAsia="en-US" w:bidi="ar-SA"/>
              </w:rPr>
              <w:t>Сумма оплаты в рублях</w:t>
            </w:r>
          </w:p>
        </w:tc>
        <w:tc>
          <w:tcPr>
            <w:tcW w:w="49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C68C7E3" w14:textId="77777777" w:rsidR="00DA11C4" w:rsidRDefault="00494489">
            <w:pPr>
              <w:widowControl/>
              <w:tabs>
                <w:tab w:val="left" w:pos="0"/>
                <w:tab w:val="left" w:pos="426"/>
                <w:tab w:val="left" w:pos="1560"/>
              </w:tabs>
              <w:ind w:left="993" w:right="461"/>
              <w:contextualSpacing/>
              <w:jc w:val="both"/>
              <w:rPr>
                <w:rFonts w:eastAsia="Calibri"/>
                <w:b/>
                <w:i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i/>
                <w:sz w:val="18"/>
                <w:szCs w:val="18"/>
                <w:lang w:eastAsia="en-US" w:bidi="ar-SA"/>
              </w:rPr>
              <w:t>Период внесения оплаты (месяц)</w:t>
            </w:r>
          </w:p>
        </w:tc>
      </w:tr>
      <w:tr w:rsidR="00DA11C4" w14:paraId="2062022E" w14:textId="77777777">
        <w:trPr>
          <w:trHeight w:val="661"/>
        </w:trPr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8121A2" w14:textId="77777777" w:rsidR="00DA11C4" w:rsidRDefault="00494489">
            <w:pPr>
              <w:pStyle w:val="afc"/>
              <w:tabs>
                <w:tab w:val="left" w:pos="0"/>
                <w:tab w:val="left" w:pos="426"/>
              </w:tabs>
              <w:ind w:left="0" w:right="17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2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5F41B84" w14:textId="77777777" w:rsidR="00DA11C4" w:rsidRDefault="00494489">
            <w:pPr>
              <w:widowControl/>
              <w:tabs>
                <w:tab w:val="left" w:pos="0"/>
                <w:tab w:val="left" w:pos="426"/>
                <w:tab w:val="left" w:pos="1560"/>
                <w:tab w:val="left" w:pos="2760"/>
              </w:tabs>
              <w:contextualSpacing/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rFonts w:eastAsia="Calibri"/>
                <w:b/>
                <w:color w:val="0000FF"/>
                <w:sz w:val="18"/>
                <w:szCs w:val="18"/>
                <w:lang w:eastAsia="en-US" w:bidi="ar-SA"/>
              </w:rPr>
              <w:t>000 000 рублей 00 копеек</w:t>
            </w:r>
            <w:r>
              <w:rPr>
                <w:b/>
                <w:color w:val="0000FF"/>
                <w:sz w:val="18"/>
                <w:szCs w:val="18"/>
              </w:rPr>
              <w:t xml:space="preserve"> </w:t>
            </w:r>
          </w:p>
          <w:p w14:paraId="10D084BA" w14:textId="77777777" w:rsidR="00DA11C4" w:rsidRDefault="00494489">
            <w:pPr>
              <w:widowControl/>
              <w:tabs>
                <w:tab w:val="left" w:pos="0"/>
                <w:tab w:val="left" w:pos="426"/>
                <w:tab w:val="left" w:pos="1560"/>
                <w:tab w:val="left" w:pos="2760"/>
              </w:tabs>
              <w:contextualSpacing/>
              <w:jc w:val="center"/>
              <w:rPr>
                <w:rFonts w:eastAsia="Calibri"/>
                <w:b/>
                <w:color w:val="0000FF"/>
                <w:sz w:val="18"/>
                <w:szCs w:val="18"/>
                <w:lang w:eastAsia="en-US" w:bidi="ar-SA"/>
              </w:rPr>
            </w:pPr>
            <w:r>
              <w:rPr>
                <w:b/>
                <w:color w:val="0000FF"/>
                <w:sz w:val="18"/>
                <w:szCs w:val="18"/>
              </w:rPr>
              <w:t>за счет собственных средств</w:t>
            </w:r>
          </w:p>
        </w:tc>
        <w:tc>
          <w:tcPr>
            <w:tcW w:w="49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A808B05" w14:textId="77777777" w:rsidR="00DA11C4" w:rsidRDefault="00494489">
            <w:pPr>
              <w:widowControl/>
              <w:tabs>
                <w:tab w:val="left" w:pos="0"/>
                <w:tab w:val="left" w:pos="426"/>
                <w:tab w:val="left" w:pos="1560"/>
              </w:tabs>
              <w:ind w:left="176" w:right="461"/>
              <w:contextualSpacing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/>
                <w:sz w:val="18"/>
                <w:szCs w:val="18"/>
                <w:lang w:eastAsia="en-US" w:bidi="ar-SA"/>
              </w:rPr>
              <w:t xml:space="preserve">В течение 5 (пяти) рабочих дней с даты государственной </w:t>
            </w:r>
            <w:r>
              <w:rPr>
                <w:b/>
                <w:sz w:val="18"/>
                <w:szCs w:val="18"/>
              </w:rPr>
              <w:t>регистрации настоящего Договора участия в долевом строительстве, но в любом случае не позднее 3 (третьего) рабочего дня, предшествующего предполагаемой дате ввода Объекта в эксплуатацию.</w:t>
            </w:r>
          </w:p>
        </w:tc>
      </w:tr>
    </w:tbl>
    <w:p w14:paraId="6AFA5D80" w14:textId="77777777" w:rsidR="00DA11C4" w:rsidRDefault="00DA11C4">
      <w:pPr>
        <w:widowControl/>
        <w:tabs>
          <w:tab w:val="left" w:pos="0"/>
          <w:tab w:val="left" w:pos="426"/>
          <w:tab w:val="left" w:pos="1560"/>
        </w:tabs>
        <w:contextualSpacing/>
        <w:jc w:val="both"/>
        <w:rPr>
          <w:rFonts w:eastAsia="Calibri"/>
          <w:b/>
          <w:sz w:val="18"/>
          <w:szCs w:val="18"/>
          <w:lang w:eastAsia="en-US" w:bidi="ar-SA"/>
        </w:rPr>
      </w:pPr>
    </w:p>
    <w:p w14:paraId="21E1D995" w14:textId="77777777" w:rsidR="00DA11C4" w:rsidRDefault="00494489">
      <w:pPr>
        <w:pStyle w:val="afc"/>
        <w:widowControl/>
        <w:numPr>
          <w:ilvl w:val="0"/>
          <w:numId w:val="10"/>
        </w:numPr>
        <w:tabs>
          <w:tab w:val="left" w:pos="426"/>
          <w:tab w:val="left" w:pos="1560"/>
          <w:tab w:val="left" w:pos="9866"/>
        </w:tabs>
        <w:ind w:hanging="585"/>
        <w:contextualSpacing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Участник нес</w:t>
      </w:r>
      <w:r>
        <w:rPr>
          <w:rFonts w:eastAsia="Calibri"/>
          <w:sz w:val="18"/>
          <w:szCs w:val="18"/>
          <w:lang w:eastAsia="en-US" w:bidi="ar-SA"/>
        </w:rPr>
        <w:t>ет все расходы по уплате банковских сборов и комиссий, взымаемых за перевод денежных средств.</w:t>
      </w:r>
    </w:p>
    <w:p w14:paraId="7064FA20" w14:textId="77777777" w:rsidR="00DA11C4" w:rsidRDefault="00494489">
      <w:pPr>
        <w:widowControl/>
        <w:numPr>
          <w:ilvl w:val="0"/>
          <w:numId w:val="10"/>
        </w:numPr>
        <w:tabs>
          <w:tab w:val="left" w:pos="426"/>
          <w:tab w:val="left" w:pos="1560"/>
          <w:tab w:val="left" w:pos="9866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Участник после каждого платежа, проведенного в безналичной форме, представляет Застройщику копию платеж</w:t>
      </w:r>
      <w:r>
        <w:rPr>
          <w:rFonts w:eastAsia="Calibri"/>
          <w:sz w:val="18"/>
          <w:szCs w:val="18"/>
          <w:lang w:eastAsia="en-US" w:bidi="ar-SA"/>
        </w:rPr>
        <w:softHyphen/>
        <w:t>ного документа с отметкой банка.</w:t>
      </w:r>
    </w:p>
    <w:p w14:paraId="6CDC8506" w14:textId="77777777" w:rsidR="00DA11C4" w:rsidRDefault="00494489">
      <w:pPr>
        <w:widowControl/>
        <w:numPr>
          <w:ilvl w:val="0"/>
          <w:numId w:val="10"/>
        </w:numPr>
        <w:tabs>
          <w:tab w:val="left" w:pos="426"/>
          <w:tab w:val="left" w:pos="1560"/>
          <w:tab w:val="left" w:pos="9866"/>
        </w:tabs>
        <w:ind w:left="0" w:firstLine="0"/>
        <w:contextualSpacing/>
        <w:jc w:val="both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 xml:space="preserve">Настоящее Приложение № 4 </w:t>
      </w:r>
      <w:r>
        <w:rPr>
          <w:rFonts w:eastAsia="Calibri"/>
          <w:sz w:val="18"/>
          <w:szCs w:val="18"/>
          <w:lang w:eastAsia="en-US" w:bidi="ar-SA"/>
        </w:rPr>
        <w:t>является неотъемлемой частью Договора.</w:t>
      </w:r>
    </w:p>
    <w:p w14:paraId="62E82A7E" w14:textId="77777777" w:rsidR="00DA11C4" w:rsidRDefault="00DA11C4">
      <w:pPr>
        <w:tabs>
          <w:tab w:val="left" w:pos="426"/>
          <w:tab w:val="left" w:pos="9866"/>
        </w:tabs>
        <w:jc w:val="both"/>
        <w:rPr>
          <w:b/>
          <w:bCs/>
          <w:sz w:val="18"/>
          <w:szCs w:val="18"/>
        </w:rPr>
      </w:pPr>
    </w:p>
    <w:p w14:paraId="7FB31297" w14:textId="77777777" w:rsidR="00DA11C4" w:rsidRDefault="00DA11C4">
      <w:pPr>
        <w:tabs>
          <w:tab w:val="left" w:pos="426"/>
          <w:tab w:val="left" w:pos="9866"/>
        </w:tabs>
        <w:jc w:val="both"/>
        <w:rPr>
          <w:b/>
          <w:bCs/>
          <w:sz w:val="18"/>
          <w:szCs w:val="18"/>
        </w:rPr>
      </w:pPr>
    </w:p>
    <w:p w14:paraId="13DD1D80" w14:textId="77777777" w:rsidR="00DA11C4" w:rsidRDefault="00DA11C4">
      <w:pPr>
        <w:tabs>
          <w:tab w:val="left" w:pos="426"/>
          <w:tab w:val="left" w:pos="9866"/>
        </w:tabs>
        <w:jc w:val="both"/>
        <w:rPr>
          <w:b/>
          <w:bCs/>
          <w:sz w:val="18"/>
          <w:szCs w:val="18"/>
        </w:rPr>
      </w:pPr>
    </w:p>
    <w:p w14:paraId="24C167AE" w14:textId="77777777" w:rsidR="00DA11C4" w:rsidRDefault="00494489">
      <w:pPr>
        <w:tabs>
          <w:tab w:val="left" w:pos="0"/>
          <w:tab w:val="left" w:pos="426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От Застройщика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                    Участник долевого строительства</w:t>
      </w:r>
    </w:p>
    <w:p w14:paraId="2AB3502F" w14:textId="77777777" w:rsidR="00DA11C4" w:rsidRDefault="00DA11C4">
      <w:pPr>
        <w:tabs>
          <w:tab w:val="left" w:pos="0"/>
          <w:tab w:val="left" w:pos="426"/>
        </w:tabs>
        <w:rPr>
          <w:b/>
          <w:bCs/>
          <w:sz w:val="18"/>
          <w:szCs w:val="18"/>
        </w:rPr>
      </w:pPr>
    </w:p>
    <w:p w14:paraId="3C17E9F9" w14:textId="77777777" w:rsidR="00DA11C4" w:rsidRDefault="00494489">
      <w:pPr>
        <w:tabs>
          <w:tab w:val="left" w:pos="0"/>
          <w:tab w:val="left" w:pos="426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br/>
      </w:r>
    </w:p>
    <w:p w14:paraId="7C77D98F" w14:textId="77777777" w:rsidR="00DA11C4" w:rsidRDefault="00494489">
      <w:pPr>
        <w:widowControl/>
        <w:tabs>
          <w:tab w:val="left" w:pos="0"/>
          <w:tab w:val="left" w:pos="426"/>
          <w:tab w:val="left" w:pos="851"/>
          <w:tab w:val="left" w:pos="1560"/>
        </w:tabs>
        <w:jc w:val="both"/>
        <w:rPr>
          <w:rFonts w:eastAsia="Calibri"/>
          <w:b/>
          <w:color w:val="0000FF"/>
          <w:sz w:val="18"/>
          <w:szCs w:val="18"/>
          <w:lang w:eastAsia="en-US" w:bidi="ar-SA"/>
        </w:rPr>
      </w:pPr>
      <w:r>
        <w:rPr>
          <w:b/>
          <w:bCs/>
          <w:sz w:val="18"/>
          <w:szCs w:val="18"/>
        </w:rPr>
        <w:t xml:space="preserve">___________________________/А.А. Худорожев/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       _____________________/</w:t>
      </w:r>
      <w:r>
        <w:rPr>
          <w:rFonts w:eastAsia="Calibri"/>
          <w:b/>
          <w:color w:val="0000FF"/>
          <w:sz w:val="18"/>
          <w:szCs w:val="18"/>
          <w:lang w:eastAsia="en-US" w:bidi="ar-SA"/>
        </w:rPr>
        <w:t>_______________/</w:t>
      </w:r>
    </w:p>
    <w:p w14:paraId="1CE23691" w14:textId="77777777" w:rsidR="00DA11C4" w:rsidRDefault="00494489">
      <w:pPr>
        <w:widowControl/>
        <w:tabs>
          <w:tab w:val="left" w:pos="426"/>
          <w:tab w:val="left" w:pos="851"/>
          <w:tab w:val="left" w:pos="2127"/>
        </w:tabs>
        <w:ind w:left="5529"/>
        <w:jc w:val="both"/>
        <w:rPr>
          <w:rFonts w:eastAsia="Calibri"/>
          <w:color w:val="0000FF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vertAlign w:val="superscript"/>
          <w:lang w:eastAsia="en-US" w:bidi="ar-SA"/>
        </w:rPr>
        <w:tab/>
      </w:r>
      <w:r>
        <w:rPr>
          <w:rFonts w:eastAsia="Calibri"/>
          <w:sz w:val="18"/>
          <w:szCs w:val="18"/>
          <w:vertAlign w:val="superscript"/>
          <w:lang w:eastAsia="en-US" w:bidi="ar-SA"/>
        </w:rPr>
        <w:tab/>
      </w:r>
    </w:p>
    <w:p w14:paraId="2D5416A5" w14:textId="77777777" w:rsidR="00DA11C4" w:rsidRDefault="00DA11C4">
      <w:pPr>
        <w:pStyle w:val="2"/>
        <w:tabs>
          <w:tab w:val="left" w:pos="0"/>
          <w:tab w:val="left" w:pos="426"/>
          <w:tab w:val="left" w:pos="1526"/>
          <w:tab w:val="left" w:pos="1560"/>
        </w:tabs>
        <w:ind w:left="0"/>
        <w:rPr>
          <w:color w:val="FF0000"/>
        </w:rPr>
      </w:pPr>
    </w:p>
    <w:p w14:paraId="0DF573BD" w14:textId="77777777" w:rsidR="00DA11C4" w:rsidRDefault="00DA11C4">
      <w:pPr>
        <w:tabs>
          <w:tab w:val="left" w:pos="0"/>
          <w:tab w:val="left" w:pos="426"/>
        </w:tabs>
        <w:rPr>
          <w:color w:val="FF0000"/>
          <w:sz w:val="18"/>
          <w:szCs w:val="18"/>
        </w:rPr>
      </w:pPr>
    </w:p>
    <w:sectPr w:rsidR="00DA11C4">
      <w:headerReference w:type="default" r:id="rId17"/>
      <w:footerReference w:type="default" r:id="rId18"/>
      <w:pgSz w:w="11906" w:h="16838"/>
      <w:pgMar w:top="709" w:right="711" w:bottom="794" w:left="1134" w:header="0" w:footer="73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8779F" w14:textId="77777777" w:rsidR="00494489" w:rsidRDefault="00494489">
      <w:r>
        <w:separator/>
      </w:r>
    </w:p>
  </w:endnote>
  <w:endnote w:type="continuationSeparator" w:id="0">
    <w:p w14:paraId="285238F1" w14:textId="77777777" w:rsidR="00494489" w:rsidRDefault="0049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4BB6B" w14:textId="77777777" w:rsidR="00DA11C4" w:rsidRDefault="00DA11C4">
    <w:pPr>
      <w:pStyle w:val="a4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C9773" w14:textId="77777777" w:rsidR="00494489" w:rsidRDefault="00494489">
      <w:r>
        <w:separator/>
      </w:r>
    </w:p>
  </w:footnote>
  <w:footnote w:type="continuationSeparator" w:id="0">
    <w:p w14:paraId="41C89124" w14:textId="77777777" w:rsidR="00494489" w:rsidRDefault="0049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D202C" w14:textId="33D89708" w:rsidR="00DA11C4" w:rsidRDefault="00370212">
    <w:pPr>
      <w:pStyle w:val="a8"/>
    </w:pPr>
    <w:r>
      <w:rPr>
        <w:noProof/>
      </w:rPr>
      <w:pict w14:anchorId="07BE8A9E">
        <v:rect id="Прямоугольник 4" o:spid="_x0000_s2049" style="position:absolute;margin-left:-20.3pt;margin-top:0;width:30.9pt;height:25.95pt;z-index:-503316444;visibility:visible;mso-wrap-style:square;mso-wrap-distance-left:0;mso-wrap-distance-top:0;mso-wrap-distance-right:0;mso-wrap-distance-bottom:0;mso-position-horizontal:right;mso-position-horizontal-relative:right-margin-area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" o:allowincell="f" stroked="f" strokeweight="0">
          <v:textbox>
            <w:txbxContent>
              <w:sdt>
                <w:sdtPr>
                  <w:id w:val="-1771004791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14:paraId="26C6636E" w14:textId="77777777" w:rsidR="00DA11C4" w:rsidRDefault="00494489">
                    <w:pPr>
                      <w:pStyle w:val="aff0"/>
                      <w:pBdr>
                        <w:bottom w:val="single" w:sz="4" w:space="1" w:color="000000"/>
                      </w:pBdr>
                      <w:ind w:right="34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sdtContent>
              </w:sdt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F7AD7"/>
    <w:multiLevelType w:val="multilevel"/>
    <w:tmpl w:val="C7CEC57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405" w:hanging="360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1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0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5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1A236AC3"/>
    <w:multiLevelType w:val="multilevel"/>
    <w:tmpl w:val="352428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AD3287"/>
    <w:multiLevelType w:val="multilevel"/>
    <w:tmpl w:val="2988B34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25101E89"/>
    <w:multiLevelType w:val="multilevel"/>
    <w:tmpl w:val="4EF8DC9C"/>
    <w:lvl w:ilvl="0">
      <w:start w:val="1"/>
      <w:numFmt w:val="decimal"/>
      <w:lvlText w:val="%1"/>
      <w:lvlJc w:val="left"/>
      <w:pPr>
        <w:tabs>
          <w:tab w:val="num" w:pos="0"/>
        </w:tabs>
        <w:ind w:left="1525" w:hanging="567"/>
      </w:pPr>
      <w:rPr>
        <w:lang w:val="ru-RU" w:eastAsia="ru-RU" w:bidi="ru-RU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525" w:hanging="567"/>
      </w:pPr>
      <w:rPr>
        <w:rFonts w:ascii="Times New Roman" w:eastAsia="Times New Roman" w:hAnsi="Times New Roman" w:cs="Times New Roman"/>
        <w:color w:val="252525"/>
        <w:spacing w:val="-2"/>
        <w:w w:val="100"/>
        <w:sz w:val="18"/>
        <w:szCs w:val="18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25" w:hanging="567"/>
      </w:pPr>
      <w:rPr>
        <w:rFonts w:ascii="Times New Roman" w:eastAsia="Times New Roman" w:hAnsi="Times New Roman" w:cs="Times New Roman"/>
        <w:color w:val="404040"/>
        <w:spacing w:val="-21"/>
        <w:w w:val="100"/>
        <w:sz w:val="18"/>
        <w:szCs w:val="18"/>
        <w:lang w:val="ru-RU" w:eastAsia="ru-RU" w:bidi="ru-RU"/>
      </w:rPr>
    </w:lvl>
    <w:lvl w:ilvl="3">
      <w:numFmt w:val="bullet"/>
      <w:lvlText w:val=""/>
      <w:lvlJc w:val="left"/>
      <w:pPr>
        <w:tabs>
          <w:tab w:val="num" w:pos="0"/>
        </w:tabs>
        <w:ind w:left="4467" w:hanging="567"/>
      </w:pPr>
      <w:rPr>
        <w:rFonts w:ascii="Symbol" w:hAnsi="Symbol" w:cs="Symbol" w:hint="default"/>
        <w:lang w:val="ru-RU" w:eastAsia="ru-RU" w:bidi="ru-RU"/>
      </w:rPr>
    </w:lvl>
    <w:lvl w:ilvl="4">
      <w:numFmt w:val="bullet"/>
      <w:lvlText w:val=""/>
      <w:lvlJc w:val="left"/>
      <w:pPr>
        <w:tabs>
          <w:tab w:val="num" w:pos="0"/>
        </w:tabs>
        <w:ind w:left="5450" w:hanging="567"/>
      </w:pPr>
      <w:rPr>
        <w:rFonts w:ascii="Symbol" w:hAnsi="Symbol" w:cs="Symbol" w:hint="default"/>
        <w:lang w:val="ru-RU" w:eastAsia="ru-RU" w:bidi="ru-RU"/>
      </w:rPr>
    </w:lvl>
    <w:lvl w:ilvl="5">
      <w:numFmt w:val="bullet"/>
      <w:lvlText w:val=""/>
      <w:lvlJc w:val="left"/>
      <w:pPr>
        <w:tabs>
          <w:tab w:val="num" w:pos="0"/>
        </w:tabs>
        <w:ind w:left="6433" w:hanging="567"/>
      </w:pPr>
      <w:rPr>
        <w:rFonts w:ascii="Symbol" w:hAnsi="Symbol" w:cs="Symbol" w:hint="default"/>
        <w:lang w:val="ru-RU" w:eastAsia="ru-RU" w:bidi="ru-RU"/>
      </w:rPr>
    </w:lvl>
    <w:lvl w:ilvl="6">
      <w:numFmt w:val="bullet"/>
      <w:lvlText w:val=""/>
      <w:lvlJc w:val="left"/>
      <w:pPr>
        <w:tabs>
          <w:tab w:val="num" w:pos="0"/>
        </w:tabs>
        <w:ind w:left="7415" w:hanging="567"/>
      </w:pPr>
      <w:rPr>
        <w:rFonts w:ascii="Symbol" w:hAnsi="Symbol" w:cs="Symbol" w:hint="default"/>
        <w:lang w:val="ru-RU" w:eastAsia="ru-RU" w:bidi="ru-RU"/>
      </w:rPr>
    </w:lvl>
    <w:lvl w:ilvl="7">
      <w:numFmt w:val="bullet"/>
      <w:lvlText w:val=""/>
      <w:lvlJc w:val="left"/>
      <w:pPr>
        <w:tabs>
          <w:tab w:val="num" w:pos="0"/>
        </w:tabs>
        <w:ind w:left="8398" w:hanging="567"/>
      </w:pPr>
      <w:rPr>
        <w:rFonts w:ascii="Symbol" w:hAnsi="Symbol" w:cs="Symbol" w:hint="default"/>
        <w:lang w:val="ru-RU" w:eastAsia="ru-RU" w:bidi="ru-RU"/>
      </w:rPr>
    </w:lvl>
    <w:lvl w:ilvl="8">
      <w:numFmt w:val="bullet"/>
      <w:lvlText w:val=""/>
      <w:lvlJc w:val="left"/>
      <w:pPr>
        <w:tabs>
          <w:tab w:val="num" w:pos="0"/>
        </w:tabs>
        <w:ind w:left="9381" w:hanging="567"/>
      </w:pPr>
      <w:rPr>
        <w:rFonts w:ascii="Symbol" w:hAnsi="Symbol" w:cs="Symbol" w:hint="default"/>
        <w:lang w:val="ru-RU" w:eastAsia="ru-RU" w:bidi="ru-RU"/>
      </w:rPr>
    </w:lvl>
  </w:abstractNum>
  <w:abstractNum w:abstractNumId="4" w15:restartNumberingAfterBreak="0">
    <w:nsid w:val="26CF0CEE"/>
    <w:multiLevelType w:val="multilevel"/>
    <w:tmpl w:val="54A833C4"/>
    <w:lvl w:ilvl="0">
      <w:start w:val="1"/>
      <w:numFmt w:val="decimal"/>
      <w:lvlText w:val="%1"/>
      <w:lvlJc w:val="left"/>
      <w:pPr>
        <w:tabs>
          <w:tab w:val="num" w:pos="0"/>
        </w:tabs>
        <w:ind w:left="1525" w:hanging="567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25" w:hanging="567"/>
      </w:pPr>
      <w:rPr>
        <w:rFonts w:ascii="Times New Roman" w:eastAsia="Times New Roman" w:hAnsi="Times New Roman" w:cs="Times New Roman"/>
        <w:color w:val="252525"/>
        <w:spacing w:val="-22"/>
        <w:w w:val="100"/>
        <w:sz w:val="18"/>
        <w:szCs w:val="18"/>
        <w:lang w:val="ru-RU" w:eastAsia="ru-RU" w:bidi="ru-RU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525" w:hanging="567"/>
      </w:pPr>
      <w:rPr>
        <w:rFonts w:ascii="Times New Roman" w:eastAsia="Times New Roman" w:hAnsi="Times New Roman" w:cs="Times New Roman"/>
        <w:b w:val="0"/>
        <w:color w:val="404040"/>
        <w:spacing w:val="0"/>
        <w:w w:val="100"/>
        <w:sz w:val="18"/>
        <w:szCs w:val="18"/>
        <w:lang w:val="ru-RU" w:eastAsia="ru-RU" w:bidi="ru-RU"/>
      </w:rPr>
    </w:lvl>
    <w:lvl w:ilvl="3">
      <w:numFmt w:val="bullet"/>
      <w:lvlText w:val=""/>
      <w:lvlJc w:val="left"/>
      <w:pPr>
        <w:tabs>
          <w:tab w:val="num" w:pos="0"/>
        </w:tabs>
        <w:ind w:left="4467" w:hanging="567"/>
      </w:pPr>
      <w:rPr>
        <w:rFonts w:ascii="Symbol" w:hAnsi="Symbol" w:cs="Symbol" w:hint="default"/>
        <w:lang w:val="ru-RU" w:eastAsia="ru-RU" w:bidi="ru-RU"/>
      </w:rPr>
    </w:lvl>
    <w:lvl w:ilvl="4">
      <w:numFmt w:val="bullet"/>
      <w:lvlText w:val=""/>
      <w:lvlJc w:val="left"/>
      <w:pPr>
        <w:tabs>
          <w:tab w:val="num" w:pos="0"/>
        </w:tabs>
        <w:ind w:left="5450" w:hanging="567"/>
      </w:pPr>
      <w:rPr>
        <w:rFonts w:ascii="Symbol" w:hAnsi="Symbol" w:cs="Symbol" w:hint="default"/>
        <w:lang w:val="ru-RU" w:eastAsia="ru-RU" w:bidi="ru-RU"/>
      </w:rPr>
    </w:lvl>
    <w:lvl w:ilvl="5">
      <w:numFmt w:val="bullet"/>
      <w:lvlText w:val=""/>
      <w:lvlJc w:val="left"/>
      <w:pPr>
        <w:tabs>
          <w:tab w:val="num" w:pos="0"/>
        </w:tabs>
        <w:ind w:left="6433" w:hanging="567"/>
      </w:pPr>
      <w:rPr>
        <w:rFonts w:ascii="Symbol" w:hAnsi="Symbol" w:cs="Symbol" w:hint="default"/>
        <w:lang w:val="ru-RU" w:eastAsia="ru-RU" w:bidi="ru-RU"/>
      </w:rPr>
    </w:lvl>
    <w:lvl w:ilvl="6">
      <w:numFmt w:val="bullet"/>
      <w:lvlText w:val=""/>
      <w:lvlJc w:val="left"/>
      <w:pPr>
        <w:tabs>
          <w:tab w:val="num" w:pos="0"/>
        </w:tabs>
        <w:ind w:left="7415" w:hanging="567"/>
      </w:pPr>
      <w:rPr>
        <w:rFonts w:ascii="Symbol" w:hAnsi="Symbol" w:cs="Symbol" w:hint="default"/>
        <w:lang w:val="ru-RU" w:eastAsia="ru-RU" w:bidi="ru-RU"/>
      </w:rPr>
    </w:lvl>
    <w:lvl w:ilvl="7">
      <w:numFmt w:val="bullet"/>
      <w:lvlText w:val=""/>
      <w:lvlJc w:val="left"/>
      <w:pPr>
        <w:tabs>
          <w:tab w:val="num" w:pos="0"/>
        </w:tabs>
        <w:ind w:left="8398" w:hanging="567"/>
      </w:pPr>
      <w:rPr>
        <w:rFonts w:ascii="Symbol" w:hAnsi="Symbol" w:cs="Symbol" w:hint="default"/>
        <w:lang w:val="ru-RU" w:eastAsia="ru-RU" w:bidi="ru-RU"/>
      </w:rPr>
    </w:lvl>
    <w:lvl w:ilvl="8">
      <w:numFmt w:val="bullet"/>
      <w:lvlText w:val=""/>
      <w:lvlJc w:val="left"/>
      <w:pPr>
        <w:tabs>
          <w:tab w:val="num" w:pos="0"/>
        </w:tabs>
        <w:ind w:left="9381" w:hanging="567"/>
      </w:pPr>
      <w:rPr>
        <w:rFonts w:ascii="Symbol" w:hAnsi="Symbol" w:cs="Symbol" w:hint="default"/>
        <w:lang w:val="ru-RU" w:eastAsia="ru-RU" w:bidi="ru-RU"/>
      </w:rPr>
    </w:lvl>
  </w:abstractNum>
  <w:abstractNum w:abstractNumId="5" w15:restartNumberingAfterBreak="0">
    <w:nsid w:val="28B727AF"/>
    <w:multiLevelType w:val="multilevel"/>
    <w:tmpl w:val="42FE677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6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96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9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13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92" w:hanging="1440"/>
      </w:pPr>
    </w:lvl>
  </w:abstractNum>
  <w:abstractNum w:abstractNumId="6" w15:restartNumberingAfterBreak="0">
    <w:nsid w:val="42DA5AC8"/>
    <w:multiLevelType w:val="multilevel"/>
    <w:tmpl w:val="DD56DBD6"/>
    <w:lvl w:ilvl="0">
      <w:start w:val="1"/>
      <w:numFmt w:val="decimal"/>
      <w:lvlText w:val="%1."/>
      <w:lvlJc w:val="left"/>
      <w:pPr>
        <w:tabs>
          <w:tab w:val="num" w:pos="0"/>
        </w:tabs>
        <w:ind w:left="1678" w:hanging="360"/>
      </w:pPr>
      <w:rPr>
        <w:rFonts w:ascii="Times New Roman" w:eastAsia="Times New Roman" w:hAnsi="Times New Roman" w:cs="Times New Roman"/>
        <w:b/>
        <w:bCs/>
        <w:spacing w:val="-1"/>
        <w:w w:val="100"/>
        <w:sz w:val="18"/>
        <w:szCs w:val="18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567"/>
      </w:pPr>
      <w:rPr>
        <w:rFonts w:ascii="Times New Roman" w:eastAsia="Times New Roman" w:hAnsi="Times New Roman" w:cs="Times New Roman"/>
        <w:b w:val="0"/>
        <w:color w:val="auto"/>
        <w:spacing w:val="0"/>
        <w:w w:val="100"/>
        <w:sz w:val="18"/>
        <w:szCs w:val="18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25" w:hanging="567"/>
      </w:pPr>
      <w:rPr>
        <w:b w:val="0"/>
        <w:spacing w:val="0"/>
        <w:w w:val="100"/>
        <w:lang w:val="ru-RU" w:eastAsia="ru-RU" w:bidi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58" w:hanging="567"/>
      </w:pPr>
      <w:rPr>
        <w:rFonts w:ascii="Times New Roman" w:eastAsia="Times New Roman" w:hAnsi="Times New Roman" w:cs="Times New Roman"/>
        <w:spacing w:val="-2"/>
        <w:w w:val="100"/>
        <w:sz w:val="18"/>
        <w:szCs w:val="18"/>
        <w:lang w:val="ru-RU" w:eastAsia="ru-RU" w:bidi="ru-RU"/>
      </w:rPr>
    </w:lvl>
    <w:lvl w:ilvl="4">
      <w:numFmt w:val="bullet"/>
      <w:lvlText w:val=""/>
      <w:lvlJc w:val="left"/>
      <w:pPr>
        <w:tabs>
          <w:tab w:val="num" w:pos="0"/>
        </w:tabs>
        <w:ind w:left="4096" w:hanging="567"/>
      </w:pPr>
      <w:rPr>
        <w:rFonts w:ascii="Symbol" w:hAnsi="Symbol" w:cs="Symbol" w:hint="default"/>
        <w:lang w:val="ru-RU" w:eastAsia="ru-RU" w:bidi="ru-RU"/>
      </w:rPr>
    </w:lvl>
    <w:lvl w:ilvl="5">
      <w:numFmt w:val="bullet"/>
      <w:lvlText w:val=""/>
      <w:lvlJc w:val="left"/>
      <w:pPr>
        <w:tabs>
          <w:tab w:val="num" w:pos="0"/>
        </w:tabs>
        <w:ind w:left="5304" w:hanging="567"/>
      </w:pPr>
      <w:rPr>
        <w:rFonts w:ascii="Symbol" w:hAnsi="Symbol" w:cs="Symbol" w:hint="default"/>
        <w:lang w:val="ru-RU" w:eastAsia="ru-RU" w:bidi="ru-RU"/>
      </w:rPr>
    </w:lvl>
    <w:lvl w:ilvl="6">
      <w:numFmt w:val="bullet"/>
      <w:lvlText w:val=""/>
      <w:lvlJc w:val="left"/>
      <w:pPr>
        <w:tabs>
          <w:tab w:val="num" w:pos="0"/>
        </w:tabs>
        <w:ind w:left="6513" w:hanging="567"/>
      </w:pPr>
      <w:rPr>
        <w:rFonts w:ascii="Symbol" w:hAnsi="Symbol" w:cs="Symbol" w:hint="default"/>
        <w:lang w:val="ru-RU" w:eastAsia="ru-RU" w:bidi="ru-RU"/>
      </w:rPr>
    </w:lvl>
    <w:lvl w:ilvl="7">
      <w:numFmt w:val="bullet"/>
      <w:lvlText w:val=""/>
      <w:lvlJc w:val="left"/>
      <w:pPr>
        <w:tabs>
          <w:tab w:val="num" w:pos="0"/>
        </w:tabs>
        <w:ind w:left="7721" w:hanging="567"/>
      </w:pPr>
      <w:rPr>
        <w:rFonts w:ascii="Symbol" w:hAnsi="Symbol" w:cs="Symbol" w:hint="default"/>
        <w:lang w:val="ru-RU" w:eastAsia="ru-RU" w:bidi="ru-RU"/>
      </w:rPr>
    </w:lvl>
    <w:lvl w:ilvl="8">
      <w:numFmt w:val="bullet"/>
      <w:lvlText w:val=""/>
      <w:lvlJc w:val="left"/>
      <w:pPr>
        <w:tabs>
          <w:tab w:val="num" w:pos="0"/>
        </w:tabs>
        <w:ind w:left="8929" w:hanging="567"/>
      </w:pPr>
      <w:rPr>
        <w:rFonts w:ascii="Symbol" w:hAnsi="Symbol" w:cs="Symbol" w:hint="default"/>
        <w:lang w:val="ru-RU" w:eastAsia="ru-RU" w:bidi="ru-RU"/>
      </w:rPr>
    </w:lvl>
  </w:abstractNum>
  <w:abstractNum w:abstractNumId="7" w15:restartNumberingAfterBreak="0">
    <w:nsid w:val="436F2DD8"/>
    <w:multiLevelType w:val="multilevel"/>
    <w:tmpl w:val="F64ED7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4B67F85"/>
    <w:multiLevelType w:val="multilevel"/>
    <w:tmpl w:val="F17E0D5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9" w15:restartNumberingAfterBreak="0">
    <w:nsid w:val="56024708"/>
    <w:multiLevelType w:val="multilevel"/>
    <w:tmpl w:val="6C56AD98"/>
    <w:lvl w:ilvl="0">
      <w:numFmt w:val="bullet"/>
      <w:lvlText w:val="–"/>
      <w:lvlJc w:val="left"/>
      <w:pPr>
        <w:tabs>
          <w:tab w:val="num" w:pos="0"/>
        </w:tabs>
        <w:ind w:left="958" w:hanging="149"/>
      </w:pPr>
      <w:rPr>
        <w:rFonts w:ascii="Times New Roman" w:hAnsi="Times New Roman" w:cs="Times New Roman" w:hint="default"/>
        <w:w w:val="100"/>
        <w:sz w:val="18"/>
        <w:szCs w:val="1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1998" w:hanging="149"/>
      </w:pPr>
      <w:rPr>
        <w:rFonts w:ascii="Symbol" w:hAnsi="Symbol" w:cs="Symbol" w:hint="default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3037" w:hanging="149"/>
      </w:pPr>
      <w:rPr>
        <w:rFonts w:ascii="Symbol" w:hAnsi="Symbol" w:cs="Symbol" w:hint="default"/>
        <w:lang w:val="ru-RU" w:eastAsia="ru-RU" w:bidi="ru-RU"/>
      </w:rPr>
    </w:lvl>
    <w:lvl w:ilvl="3">
      <w:numFmt w:val="bullet"/>
      <w:lvlText w:val=""/>
      <w:lvlJc w:val="left"/>
      <w:pPr>
        <w:tabs>
          <w:tab w:val="num" w:pos="0"/>
        </w:tabs>
        <w:ind w:left="4075" w:hanging="149"/>
      </w:pPr>
      <w:rPr>
        <w:rFonts w:ascii="Symbol" w:hAnsi="Symbol" w:cs="Symbol" w:hint="default"/>
        <w:lang w:val="ru-RU" w:eastAsia="ru-RU" w:bidi="ru-RU"/>
      </w:rPr>
    </w:lvl>
    <w:lvl w:ilvl="4">
      <w:numFmt w:val="bullet"/>
      <w:lvlText w:val=""/>
      <w:lvlJc w:val="left"/>
      <w:pPr>
        <w:tabs>
          <w:tab w:val="num" w:pos="0"/>
        </w:tabs>
        <w:ind w:left="5114" w:hanging="149"/>
      </w:pPr>
      <w:rPr>
        <w:rFonts w:ascii="Symbol" w:hAnsi="Symbol" w:cs="Symbol" w:hint="default"/>
        <w:lang w:val="ru-RU" w:eastAsia="ru-RU" w:bidi="ru-RU"/>
      </w:rPr>
    </w:lvl>
    <w:lvl w:ilvl="5">
      <w:numFmt w:val="bullet"/>
      <w:lvlText w:val=""/>
      <w:lvlJc w:val="left"/>
      <w:pPr>
        <w:tabs>
          <w:tab w:val="num" w:pos="0"/>
        </w:tabs>
        <w:ind w:left="6153" w:hanging="149"/>
      </w:pPr>
      <w:rPr>
        <w:rFonts w:ascii="Symbol" w:hAnsi="Symbol" w:cs="Symbol" w:hint="default"/>
        <w:lang w:val="ru-RU" w:eastAsia="ru-RU" w:bidi="ru-RU"/>
      </w:rPr>
    </w:lvl>
    <w:lvl w:ilvl="6">
      <w:numFmt w:val="bullet"/>
      <w:lvlText w:val=""/>
      <w:lvlJc w:val="left"/>
      <w:pPr>
        <w:tabs>
          <w:tab w:val="num" w:pos="0"/>
        </w:tabs>
        <w:ind w:left="7191" w:hanging="149"/>
      </w:pPr>
      <w:rPr>
        <w:rFonts w:ascii="Symbol" w:hAnsi="Symbol" w:cs="Symbol" w:hint="default"/>
        <w:lang w:val="ru-RU" w:eastAsia="ru-RU" w:bidi="ru-RU"/>
      </w:rPr>
    </w:lvl>
    <w:lvl w:ilvl="7">
      <w:numFmt w:val="bullet"/>
      <w:lvlText w:val=""/>
      <w:lvlJc w:val="left"/>
      <w:pPr>
        <w:tabs>
          <w:tab w:val="num" w:pos="0"/>
        </w:tabs>
        <w:ind w:left="8230" w:hanging="149"/>
      </w:pPr>
      <w:rPr>
        <w:rFonts w:ascii="Symbol" w:hAnsi="Symbol" w:cs="Symbol" w:hint="default"/>
        <w:lang w:val="ru-RU" w:eastAsia="ru-RU" w:bidi="ru-RU"/>
      </w:rPr>
    </w:lvl>
    <w:lvl w:ilvl="8">
      <w:numFmt w:val="bullet"/>
      <w:lvlText w:val=""/>
      <w:lvlJc w:val="left"/>
      <w:pPr>
        <w:tabs>
          <w:tab w:val="num" w:pos="0"/>
        </w:tabs>
        <w:ind w:left="9269" w:hanging="149"/>
      </w:pPr>
      <w:rPr>
        <w:rFonts w:ascii="Symbol" w:hAnsi="Symbol" w:cs="Symbol" w:hint="default"/>
        <w:lang w:val="ru-RU" w:eastAsia="ru-RU" w:bidi="ru-RU"/>
      </w:rPr>
    </w:lvl>
  </w:abstractNum>
  <w:abstractNum w:abstractNumId="10" w15:restartNumberingAfterBreak="0">
    <w:nsid w:val="6A0F187D"/>
    <w:multiLevelType w:val="multilevel"/>
    <w:tmpl w:val="67D00B6C"/>
    <w:lvl w:ilvl="0">
      <w:start w:val="1"/>
      <w:numFmt w:val="decimal"/>
      <w:lvlText w:val="%1"/>
      <w:lvlJc w:val="left"/>
      <w:pPr>
        <w:tabs>
          <w:tab w:val="num" w:pos="0"/>
        </w:tabs>
        <w:ind w:left="1525" w:hanging="567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25" w:hanging="567"/>
      </w:pPr>
      <w:rPr>
        <w:rFonts w:ascii="Times New Roman" w:eastAsia="Times New Roman" w:hAnsi="Times New Roman" w:cs="Times New Roman"/>
        <w:color w:val="252525"/>
        <w:spacing w:val="0"/>
        <w:w w:val="100"/>
        <w:sz w:val="18"/>
        <w:szCs w:val="18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25" w:hanging="567"/>
      </w:pPr>
      <w:rPr>
        <w:rFonts w:ascii="Times New Roman" w:eastAsia="Times New Roman" w:hAnsi="Times New Roman" w:cs="Times New Roman"/>
        <w:b w:val="0"/>
        <w:color w:val="404040"/>
        <w:spacing w:val="0"/>
        <w:w w:val="100"/>
        <w:sz w:val="18"/>
        <w:szCs w:val="18"/>
        <w:lang w:val="ru-RU" w:eastAsia="ru-RU" w:bidi="ru-RU"/>
      </w:rPr>
    </w:lvl>
    <w:lvl w:ilvl="3">
      <w:numFmt w:val="bullet"/>
      <w:lvlText w:val=""/>
      <w:lvlJc w:val="left"/>
      <w:pPr>
        <w:tabs>
          <w:tab w:val="num" w:pos="0"/>
        </w:tabs>
        <w:ind w:left="4467" w:hanging="567"/>
      </w:pPr>
      <w:rPr>
        <w:rFonts w:ascii="Symbol" w:hAnsi="Symbol" w:cs="Symbol" w:hint="default"/>
        <w:lang w:val="ru-RU" w:eastAsia="ru-RU" w:bidi="ru-RU"/>
      </w:rPr>
    </w:lvl>
    <w:lvl w:ilvl="4">
      <w:numFmt w:val="bullet"/>
      <w:lvlText w:val=""/>
      <w:lvlJc w:val="left"/>
      <w:pPr>
        <w:tabs>
          <w:tab w:val="num" w:pos="0"/>
        </w:tabs>
        <w:ind w:left="5450" w:hanging="567"/>
      </w:pPr>
      <w:rPr>
        <w:rFonts w:ascii="Symbol" w:hAnsi="Symbol" w:cs="Symbol" w:hint="default"/>
        <w:lang w:val="ru-RU" w:eastAsia="ru-RU" w:bidi="ru-RU"/>
      </w:rPr>
    </w:lvl>
    <w:lvl w:ilvl="5">
      <w:numFmt w:val="bullet"/>
      <w:lvlText w:val=""/>
      <w:lvlJc w:val="left"/>
      <w:pPr>
        <w:tabs>
          <w:tab w:val="num" w:pos="0"/>
        </w:tabs>
        <w:ind w:left="6433" w:hanging="567"/>
      </w:pPr>
      <w:rPr>
        <w:rFonts w:ascii="Symbol" w:hAnsi="Symbol" w:cs="Symbol" w:hint="default"/>
        <w:lang w:val="ru-RU" w:eastAsia="ru-RU" w:bidi="ru-RU"/>
      </w:rPr>
    </w:lvl>
    <w:lvl w:ilvl="6">
      <w:numFmt w:val="bullet"/>
      <w:lvlText w:val=""/>
      <w:lvlJc w:val="left"/>
      <w:pPr>
        <w:tabs>
          <w:tab w:val="num" w:pos="0"/>
        </w:tabs>
        <w:ind w:left="7415" w:hanging="567"/>
      </w:pPr>
      <w:rPr>
        <w:rFonts w:ascii="Symbol" w:hAnsi="Symbol" w:cs="Symbol" w:hint="default"/>
        <w:lang w:val="ru-RU" w:eastAsia="ru-RU" w:bidi="ru-RU"/>
      </w:rPr>
    </w:lvl>
    <w:lvl w:ilvl="7">
      <w:numFmt w:val="bullet"/>
      <w:lvlText w:val=""/>
      <w:lvlJc w:val="left"/>
      <w:pPr>
        <w:tabs>
          <w:tab w:val="num" w:pos="0"/>
        </w:tabs>
        <w:ind w:left="8398" w:hanging="567"/>
      </w:pPr>
      <w:rPr>
        <w:rFonts w:ascii="Symbol" w:hAnsi="Symbol" w:cs="Symbol" w:hint="default"/>
        <w:lang w:val="ru-RU" w:eastAsia="ru-RU" w:bidi="ru-RU"/>
      </w:rPr>
    </w:lvl>
    <w:lvl w:ilvl="8">
      <w:numFmt w:val="bullet"/>
      <w:lvlText w:val=""/>
      <w:lvlJc w:val="left"/>
      <w:pPr>
        <w:tabs>
          <w:tab w:val="num" w:pos="0"/>
        </w:tabs>
        <w:ind w:left="9381" w:hanging="567"/>
      </w:pPr>
      <w:rPr>
        <w:rFonts w:ascii="Symbol" w:hAnsi="Symbol" w:cs="Symbol" w:hint="default"/>
        <w:lang w:val="ru-RU" w:eastAsia="ru-RU" w:bidi="ru-RU"/>
      </w:rPr>
    </w:lvl>
  </w:abstractNum>
  <w:abstractNum w:abstractNumId="11" w15:restartNumberingAfterBreak="0">
    <w:nsid w:val="71517605"/>
    <w:multiLevelType w:val="multilevel"/>
    <w:tmpl w:val="F4843072"/>
    <w:lvl w:ilvl="0">
      <w:start w:val="1"/>
      <w:numFmt w:val="decimal"/>
      <w:lvlText w:val="%1."/>
      <w:lvlJc w:val="left"/>
      <w:pPr>
        <w:tabs>
          <w:tab w:val="num" w:pos="0"/>
        </w:tabs>
        <w:ind w:left="5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5" w:hanging="180"/>
      </w:pPr>
    </w:lvl>
  </w:abstractNum>
  <w:abstractNum w:abstractNumId="12" w15:restartNumberingAfterBreak="0">
    <w:nsid w:val="7A764EF9"/>
    <w:multiLevelType w:val="multilevel"/>
    <w:tmpl w:val="DF3EC90A"/>
    <w:lvl w:ilvl="0">
      <w:start w:val="3"/>
      <w:numFmt w:val="decimal"/>
      <w:lvlText w:val="%1."/>
      <w:lvlJc w:val="left"/>
      <w:pPr>
        <w:tabs>
          <w:tab w:val="num" w:pos="0"/>
        </w:tabs>
        <w:ind w:left="405" w:hanging="405"/>
      </w:pPr>
      <w:rPr>
        <w:color w:val="auto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405" w:hanging="405"/>
      </w:pPr>
      <w:rPr>
        <w:color w:val="auto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color w:val="auto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1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trackRevisions/>
  <w:documentProtection w:edit="trackedChanges" w:enforcement="1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1C4"/>
    <w:rsid w:val="00370212"/>
    <w:rsid w:val="00494489"/>
    <w:rsid w:val="00DA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5A07F9"/>
  <w15:docId w15:val="{236C284C-BE2C-465F-9EDD-52BD21C2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41412"/>
    <w:pPr>
      <w:widowControl w:val="0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2731D1"/>
    <w:pPr>
      <w:spacing w:before="90"/>
      <w:ind w:left="2439" w:right="1949"/>
      <w:jc w:val="center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1"/>
    <w:qFormat/>
    <w:rsid w:val="002731D1"/>
    <w:pPr>
      <w:ind w:left="1525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2731D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qFormat/>
    <w:rsid w:val="002731D1"/>
    <w:rPr>
      <w:rFonts w:ascii="Times New Roman" w:eastAsia="Times New Roman" w:hAnsi="Times New Roman" w:cs="Times New Roman"/>
      <w:b/>
      <w:bCs/>
      <w:sz w:val="18"/>
      <w:szCs w:val="18"/>
      <w:lang w:eastAsia="ru-RU" w:bidi="ru-RU"/>
    </w:rPr>
  </w:style>
  <w:style w:type="character" w:customStyle="1" w:styleId="a3">
    <w:name w:val="Основной текст Знак"/>
    <w:basedOn w:val="a0"/>
    <w:link w:val="a4"/>
    <w:uiPriority w:val="1"/>
    <w:qFormat/>
    <w:rsid w:val="002731D1"/>
    <w:rPr>
      <w:rFonts w:ascii="Times New Roman" w:eastAsia="Times New Roman" w:hAnsi="Times New Roman" w:cs="Times New Roman"/>
      <w:sz w:val="18"/>
      <w:szCs w:val="18"/>
      <w:lang w:eastAsia="ru-RU" w:bidi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731D1"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2731D1"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2731D1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2731D1"/>
    <w:rPr>
      <w:color w:val="0000FF"/>
      <w:u w:val="single"/>
    </w:rPr>
  </w:style>
  <w:style w:type="character" w:customStyle="1" w:styleId="apple-converted-space">
    <w:name w:val="apple-converted-space"/>
    <w:qFormat/>
    <w:rsid w:val="002731D1"/>
  </w:style>
  <w:style w:type="character" w:customStyle="1" w:styleId="blk">
    <w:name w:val="blk"/>
    <w:qFormat/>
    <w:rsid w:val="002731D1"/>
    <w:rPr>
      <w:rFonts w:cs="Times New Roman"/>
    </w:rPr>
  </w:style>
  <w:style w:type="character" w:styleId="ac">
    <w:name w:val="Strong"/>
    <w:basedOn w:val="a0"/>
    <w:uiPriority w:val="22"/>
    <w:qFormat/>
    <w:rsid w:val="00FA3032"/>
    <w:rPr>
      <w:b/>
      <w:bCs/>
    </w:rPr>
  </w:style>
  <w:style w:type="character" w:customStyle="1" w:styleId="21">
    <w:name w:val="Основной текст (2)_"/>
    <w:basedOn w:val="a0"/>
    <w:link w:val="22"/>
    <w:qFormat/>
    <w:rsid w:val="00880B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Курсив"/>
    <w:basedOn w:val="21"/>
    <w:qFormat/>
    <w:rsid w:val="00222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styleId="ad">
    <w:name w:val="annotation reference"/>
    <w:basedOn w:val="a0"/>
    <w:uiPriority w:val="99"/>
    <w:semiHidden/>
    <w:unhideWhenUsed/>
    <w:qFormat/>
    <w:rsid w:val="00836D60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qFormat/>
    <w:rsid w:val="00836D6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836D60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character" w:customStyle="1" w:styleId="af2">
    <w:name w:val="Заголовок Знак"/>
    <w:basedOn w:val="a0"/>
    <w:link w:val="af3"/>
    <w:qFormat/>
    <w:rsid w:val="0096714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Текст сноски Знак"/>
    <w:basedOn w:val="a0"/>
    <w:link w:val="af5"/>
    <w:uiPriority w:val="99"/>
    <w:semiHidden/>
    <w:qFormat/>
    <w:rsid w:val="003C2C1D"/>
    <w:rPr>
      <w:sz w:val="20"/>
      <w:szCs w:val="20"/>
    </w:rPr>
  </w:style>
  <w:style w:type="character" w:customStyle="1" w:styleId="af6">
    <w:name w:val="Символ сноски"/>
    <w:basedOn w:val="a0"/>
    <w:uiPriority w:val="99"/>
    <w:semiHidden/>
    <w:unhideWhenUsed/>
    <w:qFormat/>
    <w:rsid w:val="003C2C1D"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BE79A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828D1"/>
    <w:rPr>
      <w:color w:val="605E5C"/>
      <w:shd w:val="clear" w:color="auto" w:fill="E1DFDD"/>
    </w:rPr>
  </w:style>
  <w:style w:type="character" w:styleId="af8">
    <w:name w:val="line number"/>
  </w:style>
  <w:style w:type="paragraph" w:styleId="af3">
    <w:name w:val="Title"/>
    <w:basedOn w:val="a"/>
    <w:next w:val="a4"/>
    <w:link w:val="af2"/>
    <w:qFormat/>
    <w:rsid w:val="00967146"/>
    <w:pPr>
      <w:widowControl/>
      <w:jc w:val="center"/>
    </w:pPr>
    <w:rPr>
      <w:b/>
      <w:sz w:val="28"/>
      <w:szCs w:val="20"/>
      <w:lang w:bidi="ar-SA"/>
    </w:rPr>
  </w:style>
  <w:style w:type="paragraph" w:styleId="a4">
    <w:name w:val="Body Text"/>
    <w:basedOn w:val="a"/>
    <w:link w:val="a3"/>
    <w:uiPriority w:val="1"/>
    <w:qFormat/>
    <w:rsid w:val="002731D1"/>
    <w:rPr>
      <w:sz w:val="18"/>
      <w:szCs w:val="18"/>
    </w:rPr>
  </w:style>
  <w:style w:type="paragraph" w:styleId="af9">
    <w:name w:val="List"/>
    <w:basedOn w:val="a4"/>
    <w:rPr>
      <w:rFonts w:cs="Lohit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ohit Devanagari"/>
    </w:rPr>
  </w:style>
  <w:style w:type="paragraph" w:styleId="afc">
    <w:name w:val="List Paragraph"/>
    <w:basedOn w:val="a"/>
    <w:uiPriority w:val="34"/>
    <w:qFormat/>
    <w:rsid w:val="002731D1"/>
    <w:pPr>
      <w:ind w:left="958"/>
      <w:jc w:val="both"/>
    </w:pPr>
  </w:style>
  <w:style w:type="paragraph" w:customStyle="1" w:styleId="TableParagraph">
    <w:name w:val="Table Paragraph"/>
    <w:basedOn w:val="a"/>
    <w:uiPriority w:val="1"/>
    <w:qFormat/>
    <w:rsid w:val="002731D1"/>
  </w:style>
  <w:style w:type="paragraph" w:styleId="a6">
    <w:name w:val="Balloon Text"/>
    <w:basedOn w:val="a"/>
    <w:link w:val="a5"/>
    <w:uiPriority w:val="99"/>
    <w:semiHidden/>
    <w:unhideWhenUsed/>
    <w:qFormat/>
    <w:rsid w:val="002731D1"/>
    <w:rPr>
      <w:rFonts w:ascii="Tahoma" w:hAnsi="Tahoma" w:cs="Tahoma"/>
      <w:sz w:val="16"/>
      <w:szCs w:val="16"/>
    </w:rPr>
  </w:style>
  <w:style w:type="paragraph" w:customStyle="1" w:styleId="afd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2731D1"/>
    <w:pPr>
      <w:widowControl/>
      <w:tabs>
        <w:tab w:val="center" w:pos="4677"/>
        <w:tab w:val="right" w:pos="9355"/>
      </w:tabs>
    </w:pPr>
    <w:rPr>
      <w:rFonts w:ascii="Calibri" w:eastAsia="Calibri" w:hAnsi="Calibri"/>
      <w:lang w:eastAsia="en-US" w:bidi="ar-SA"/>
    </w:rPr>
  </w:style>
  <w:style w:type="paragraph" w:styleId="aa">
    <w:name w:val="footer"/>
    <w:basedOn w:val="a"/>
    <w:link w:val="a9"/>
    <w:uiPriority w:val="99"/>
    <w:unhideWhenUsed/>
    <w:rsid w:val="002731D1"/>
    <w:pPr>
      <w:widowControl/>
      <w:tabs>
        <w:tab w:val="center" w:pos="4677"/>
        <w:tab w:val="right" w:pos="9355"/>
      </w:tabs>
    </w:pPr>
    <w:rPr>
      <w:rFonts w:ascii="Calibri" w:eastAsia="Calibri" w:hAnsi="Calibri"/>
      <w:lang w:eastAsia="en-US" w:bidi="ar-SA"/>
    </w:rPr>
  </w:style>
  <w:style w:type="paragraph" w:styleId="afe">
    <w:name w:val="No Spacing"/>
    <w:uiPriority w:val="1"/>
    <w:qFormat/>
    <w:rsid w:val="00702A5C"/>
    <w:pPr>
      <w:widowControl w:val="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qFormat/>
    <w:rsid w:val="00093D0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2">
    <w:name w:val="Основной текст (2)"/>
    <w:basedOn w:val="a"/>
    <w:link w:val="21"/>
    <w:qFormat/>
    <w:rsid w:val="00880B13"/>
    <w:pPr>
      <w:shd w:val="clear" w:color="auto" w:fill="FFFFFF"/>
      <w:spacing w:after="300" w:line="0" w:lineRule="atLeast"/>
      <w:jc w:val="center"/>
    </w:pPr>
    <w:rPr>
      <w:lang w:eastAsia="en-US" w:bidi="ar-SA"/>
    </w:rPr>
  </w:style>
  <w:style w:type="paragraph" w:styleId="af">
    <w:name w:val="annotation text"/>
    <w:basedOn w:val="a"/>
    <w:link w:val="ae"/>
    <w:uiPriority w:val="99"/>
    <w:unhideWhenUsed/>
    <w:qFormat/>
    <w:rsid w:val="00836D60"/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836D60"/>
    <w:rPr>
      <w:b/>
      <w:bCs/>
    </w:rPr>
  </w:style>
  <w:style w:type="paragraph" w:styleId="af5">
    <w:name w:val="footnote text"/>
    <w:basedOn w:val="a"/>
    <w:link w:val="af4"/>
    <w:uiPriority w:val="99"/>
    <w:semiHidden/>
    <w:unhideWhenUsed/>
    <w:rsid w:val="003C2C1D"/>
    <w:pPr>
      <w:widowControl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BE79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paragraph" w:styleId="aff">
    <w:name w:val="Revision"/>
    <w:uiPriority w:val="99"/>
    <w:semiHidden/>
    <w:qFormat/>
    <w:rsid w:val="008745FA"/>
    <w:rPr>
      <w:rFonts w:ascii="Times New Roman" w:eastAsia="Times New Roman" w:hAnsi="Times New Roman" w:cs="Times New Roman"/>
      <w:lang w:eastAsia="ru-RU" w:bidi="ru-RU"/>
    </w:rPr>
  </w:style>
  <w:style w:type="paragraph" w:customStyle="1" w:styleId="aff0">
    <w:name w:val="Содержимое врезки"/>
    <w:basedOn w:val="a"/>
    <w:qFormat/>
  </w:style>
  <w:style w:type="numbering" w:customStyle="1" w:styleId="12">
    <w:name w:val="Нет списка1"/>
    <w:uiPriority w:val="99"/>
    <w:semiHidden/>
    <w:unhideWhenUsed/>
    <w:qFormat/>
    <w:rsid w:val="002731D1"/>
  </w:style>
  <w:style w:type="table" w:customStyle="1" w:styleId="TableNormal">
    <w:name w:val="Table Normal"/>
    <w:uiPriority w:val="2"/>
    <w:semiHidden/>
    <w:unhideWhenUsed/>
    <w:qFormat/>
    <w:rsid w:val="002731D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59"/>
    <w:rsid w:val="002731D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A296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314373/6b0879e77693fa0584953ac2986889c0830d2c1f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14373/57da6efc7ca337d428cf526d01e70925ce5bdcb0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xn--80az8a.xn--d1aqf.xn--p1a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0102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A3D9569E525340EB9CF7199BC5F9F31BCE82BBB15D9BA13B2BA26C96DCD3BC70D063221D74DB2FA7AB09EF439EBFC100DF91613CEA2D4DKE04J" TargetMode="External"/><Relationship Id="rId10" Type="http://schemas.openxmlformats.org/officeDocument/2006/relationships/hyperlink" Target="http://www.consultant.ru/document/cons_doc_LAW_301546/dac27a09269eef4667312b67231518014c5a6544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80az8a.xn--d1aqf.xn--p1ai/" TargetMode="External"/><Relationship Id="rId14" Type="http://schemas.openxmlformats.org/officeDocument/2006/relationships/hyperlink" Target="consultantplus://offline/ref=231BF4F74745B777E0543446BCF46C5D80E2E84F54CD7837BBEE5A74s7P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575C-02D4-4C0C-AE17-AD381E34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16</Pages>
  <Words>11833</Words>
  <Characters>67450</Characters>
  <Application>Microsoft Office Word</Application>
  <DocSecurity>0</DocSecurity>
  <Lines>562</Lines>
  <Paragraphs>158</Paragraphs>
  <ScaleCrop>false</ScaleCrop>
  <Company>Hewlett-Packard Company</Company>
  <LinksUpToDate>false</LinksUpToDate>
  <CharactersWithSpaces>79125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Сысонюк Оксана</dc:creator>
  <dc:description/>
  <cp:lastModifiedBy>Шарыпаева Ирина Ивановна</cp:lastModifiedBy>
  <cp:revision>225</cp:revision>
  <cp:lastPrinted>2021-05-06T14:51:00Z</cp:lastPrinted>
  <dcterms:created xsi:type="dcterms:W3CDTF">2021-05-07T14:05:00Z</dcterms:created>
  <dcterms:modified xsi:type="dcterms:W3CDTF">2024-10-17T12:19:00Z</dcterms:modified>
  <dc:language>ru-RU</dc:language>
</cp:coreProperties>
</file>