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98DF019" w14:textId="3CF1749C" w:rsidR="00C777A7" w:rsidRPr="00963B8A" w:rsidRDefault="00C777A7">
      <w:pPr>
        <w:pStyle w:val="1"/>
        <w:jc w:val="center"/>
        <w:rPr>
          <w:b/>
          <w:bCs/>
        </w:rPr>
      </w:pPr>
      <w:r w:rsidRPr="00963B8A">
        <w:rPr>
          <w:b/>
          <w:bCs/>
        </w:rPr>
        <w:t xml:space="preserve">ДОГОВОР № </w:t>
      </w:r>
      <w:r w:rsidR="00A50202">
        <w:rPr>
          <w:b/>
          <w:bCs/>
        </w:rPr>
        <w:t>____</w:t>
      </w:r>
    </w:p>
    <w:p w14:paraId="6540CFF6" w14:textId="77777777" w:rsidR="00C777A7" w:rsidRPr="00963B8A" w:rsidRDefault="00C777A7">
      <w:pPr>
        <w:jc w:val="center"/>
        <w:rPr>
          <w:sz w:val="24"/>
          <w:szCs w:val="24"/>
        </w:rPr>
      </w:pPr>
      <w:r w:rsidRPr="00963B8A">
        <w:rPr>
          <w:b/>
          <w:bCs/>
          <w:sz w:val="24"/>
          <w:szCs w:val="24"/>
        </w:rPr>
        <w:t xml:space="preserve"> участия в долевом строительстве </w:t>
      </w:r>
    </w:p>
    <w:p w14:paraId="02770B41" w14:textId="77777777" w:rsidR="00C777A7" w:rsidRDefault="00C777A7">
      <w:pPr>
        <w:rPr>
          <w:sz w:val="24"/>
          <w:szCs w:val="24"/>
        </w:rPr>
      </w:pPr>
      <w:r>
        <w:rPr>
          <w:sz w:val="24"/>
          <w:szCs w:val="24"/>
        </w:rPr>
        <w:t xml:space="preserve">         г. Новороссийск</w:t>
      </w:r>
      <w:r>
        <w:rPr>
          <w:sz w:val="24"/>
          <w:szCs w:val="24"/>
        </w:rPr>
        <w:tab/>
      </w:r>
      <w:r>
        <w:rPr>
          <w:sz w:val="24"/>
          <w:szCs w:val="24"/>
        </w:rPr>
        <w:tab/>
      </w:r>
      <w:r>
        <w:rPr>
          <w:sz w:val="24"/>
          <w:szCs w:val="24"/>
        </w:rPr>
        <w:tab/>
        <w:t xml:space="preserve">                                                        «</w:t>
      </w:r>
      <w:r w:rsidR="004F4B96">
        <w:rPr>
          <w:sz w:val="24"/>
          <w:szCs w:val="24"/>
        </w:rPr>
        <w:t xml:space="preserve"> </w:t>
      </w:r>
      <w:r w:rsidR="00647660">
        <w:rPr>
          <w:sz w:val="24"/>
          <w:szCs w:val="24"/>
        </w:rPr>
        <w:t>__</w:t>
      </w:r>
      <w:r w:rsidR="004F4B96">
        <w:rPr>
          <w:sz w:val="24"/>
          <w:szCs w:val="24"/>
        </w:rPr>
        <w:t xml:space="preserve"> </w:t>
      </w:r>
      <w:r>
        <w:rPr>
          <w:sz w:val="24"/>
          <w:szCs w:val="24"/>
        </w:rPr>
        <w:t xml:space="preserve">» </w:t>
      </w:r>
      <w:r w:rsidR="00647660">
        <w:rPr>
          <w:sz w:val="24"/>
          <w:szCs w:val="24"/>
        </w:rPr>
        <w:t>_______</w:t>
      </w:r>
      <w:r>
        <w:rPr>
          <w:sz w:val="24"/>
          <w:szCs w:val="24"/>
        </w:rPr>
        <w:t xml:space="preserve"> 2019г.</w:t>
      </w:r>
    </w:p>
    <w:p w14:paraId="2BF76BE5" w14:textId="77777777" w:rsidR="00C777A7" w:rsidRDefault="00C777A7">
      <w:pPr>
        <w:rPr>
          <w:sz w:val="24"/>
          <w:szCs w:val="24"/>
        </w:rPr>
      </w:pPr>
    </w:p>
    <w:p w14:paraId="51DC1875" w14:textId="77777777" w:rsidR="00A50202" w:rsidRDefault="00A50202" w:rsidP="00A50202">
      <w:pPr>
        <w:widowControl/>
        <w:ind w:left="-284" w:firstLine="568"/>
        <w:jc w:val="both"/>
        <w:rPr>
          <w:b/>
          <w:sz w:val="24"/>
          <w:szCs w:val="24"/>
        </w:rPr>
      </w:pPr>
      <w:r>
        <w:rPr>
          <w:b/>
          <w:sz w:val="24"/>
          <w:szCs w:val="24"/>
        </w:rPr>
        <w:t xml:space="preserve">Общество с ограниченной ответственностью «СПЕЦИАЛИЗИРОВАННЫЙ ЗАСТРОЙЩИК «СЕМЬЯ-НОВОРОССИЙСК», </w:t>
      </w:r>
      <w:r>
        <w:rPr>
          <w:sz w:val="24"/>
          <w:szCs w:val="24"/>
        </w:rPr>
        <w:t xml:space="preserve">ОГРН </w:t>
      </w:r>
      <w:r>
        <w:rPr>
          <w:sz w:val="24"/>
        </w:rPr>
        <w:t>1182375022543</w:t>
      </w:r>
      <w:r>
        <w:rPr>
          <w:sz w:val="24"/>
          <w:szCs w:val="24"/>
        </w:rPr>
        <w:t xml:space="preserve">, ИНН </w:t>
      </w:r>
      <w:r>
        <w:rPr>
          <w:sz w:val="24"/>
        </w:rPr>
        <w:t xml:space="preserve">2315516667 </w:t>
      </w:r>
      <w:r>
        <w:rPr>
          <w:sz w:val="24"/>
          <w:szCs w:val="24"/>
        </w:rPr>
        <w:t xml:space="preserve">КПП </w:t>
      </w:r>
      <w:r>
        <w:rPr>
          <w:sz w:val="24"/>
        </w:rPr>
        <w:t>231501001</w:t>
      </w:r>
      <w:r>
        <w:rPr>
          <w:sz w:val="24"/>
          <w:szCs w:val="24"/>
        </w:rPr>
        <w:t xml:space="preserve">, именуемое в дальнейшем </w:t>
      </w:r>
      <w:r w:rsidRPr="001E07F1">
        <w:rPr>
          <w:b/>
          <w:sz w:val="24"/>
          <w:szCs w:val="24"/>
        </w:rPr>
        <w:t>«Застройщик»</w:t>
      </w:r>
      <w:r>
        <w:rPr>
          <w:sz w:val="24"/>
          <w:szCs w:val="24"/>
        </w:rPr>
        <w:t>, в лице ________________________, действующей на основании __________________, с одной стороны, и</w:t>
      </w:r>
    </w:p>
    <w:p w14:paraId="7D9E770E" w14:textId="77777777" w:rsidR="00C777A7" w:rsidRDefault="00C777A7" w:rsidP="003D2977">
      <w:pPr>
        <w:widowControl/>
        <w:ind w:left="-284" w:firstLine="568"/>
        <w:jc w:val="both"/>
        <w:rPr>
          <w:sz w:val="24"/>
          <w:szCs w:val="24"/>
        </w:rPr>
      </w:pPr>
      <w:r w:rsidRPr="00EA12FD">
        <w:rPr>
          <w:b/>
          <w:sz w:val="24"/>
          <w:szCs w:val="24"/>
        </w:rPr>
        <w:t>граждан</w:t>
      </w:r>
      <w:r w:rsidR="00914237" w:rsidRPr="00EA12FD">
        <w:rPr>
          <w:b/>
          <w:sz w:val="24"/>
          <w:szCs w:val="24"/>
        </w:rPr>
        <w:t>ин</w:t>
      </w:r>
      <w:r w:rsidRPr="00EA12FD">
        <w:rPr>
          <w:b/>
          <w:sz w:val="24"/>
          <w:szCs w:val="24"/>
        </w:rPr>
        <w:t xml:space="preserve"> РФ </w:t>
      </w:r>
      <w:r w:rsidR="00914237" w:rsidRPr="00EA12FD">
        <w:rPr>
          <w:b/>
          <w:sz w:val="24"/>
          <w:szCs w:val="24"/>
        </w:rPr>
        <w:softHyphen/>
      </w:r>
      <w:r w:rsidR="00914237" w:rsidRPr="00EA12FD">
        <w:rPr>
          <w:b/>
          <w:sz w:val="24"/>
          <w:szCs w:val="24"/>
        </w:rPr>
        <w:softHyphen/>
      </w:r>
      <w:r w:rsidR="00914237" w:rsidRPr="00EA12FD">
        <w:rPr>
          <w:b/>
          <w:sz w:val="24"/>
          <w:szCs w:val="24"/>
        </w:rPr>
        <w:softHyphen/>
      </w:r>
      <w:r w:rsidR="00914237" w:rsidRPr="00EA12FD">
        <w:rPr>
          <w:b/>
          <w:sz w:val="24"/>
          <w:szCs w:val="24"/>
        </w:rPr>
        <w:softHyphen/>
      </w:r>
      <w:r w:rsidR="00914237" w:rsidRPr="00EA12FD">
        <w:rPr>
          <w:b/>
          <w:sz w:val="24"/>
          <w:szCs w:val="24"/>
        </w:rPr>
        <w:softHyphen/>
      </w:r>
      <w:r w:rsidR="00914237" w:rsidRPr="00EA12FD">
        <w:rPr>
          <w:b/>
          <w:sz w:val="24"/>
          <w:szCs w:val="24"/>
        </w:rPr>
        <w:softHyphen/>
      </w:r>
      <w:r w:rsidR="00914237" w:rsidRPr="00EA12FD">
        <w:rPr>
          <w:b/>
          <w:sz w:val="24"/>
          <w:szCs w:val="24"/>
        </w:rPr>
        <w:softHyphen/>
      </w:r>
      <w:r w:rsidR="00914237" w:rsidRPr="00EA12FD">
        <w:rPr>
          <w:b/>
          <w:sz w:val="24"/>
          <w:szCs w:val="24"/>
        </w:rPr>
        <w:softHyphen/>
      </w:r>
      <w:r w:rsidR="00914237" w:rsidRPr="00EA12FD">
        <w:rPr>
          <w:b/>
          <w:sz w:val="24"/>
          <w:szCs w:val="24"/>
        </w:rPr>
        <w:softHyphen/>
        <w:t>_______________________</w:t>
      </w:r>
      <w:r w:rsidR="00EA12FD">
        <w:rPr>
          <w:b/>
          <w:sz w:val="24"/>
          <w:szCs w:val="24"/>
        </w:rPr>
        <w:t>____________________</w:t>
      </w:r>
      <w:r w:rsidR="003107B2" w:rsidRPr="00EA12FD">
        <w:rPr>
          <w:sz w:val="24"/>
          <w:szCs w:val="24"/>
        </w:rPr>
        <w:t>,</w:t>
      </w:r>
      <w:r w:rsidRPr="00EA12FD">
        <w:rPr>
          <w:sz w:val="24"/>
          <w:szCs w:val="24"/>
        </w:rPr>
        <w:t xml:space="preserve"> с другой стороны, именуем</w:t>
      </w:r>
      <w:r w:rsidR="00EA12FD">
        <w:rPr>
          <w:sz w:val="24"/>
          <w:szCs w:val="24"/>
        </w:rPr>
        <w:t>ый</w:t>
      </w:r>
      <w:r w:rsidRPr="00EA12FD">
        <w:rPr>
          <w:sz w:val="24"/>
          <w:szCs w:val="24"/>
        </w:rPr>
        <w:t xml:space="preserve"> в дальнейшем </w:t>
      </w:r>
      <w:r w:rsidRPr="00EA12FD">
        <w:rPr>
          <w:b/>
          <w:sz w:val="24"/>
          <w:szCs w:val="24"/>
        </w:rPr>
        <w:t>«Участник долевого строительства»</w:t>
      </w:r>
      <w:r w:rsidRPr="00EA12FD">
        <w:rPr>
          <w:sz w:val="24"/>
          <w:szCs w:val="24"/>
        </w:rPr>
        <w:t xml:space="preserve">, совместно в дальнейшем именуемые </w:t>
      </w:r>
      <w:r w:rsidR="00D54D49" w:rsidRPr="00EA12FD">
        <w:rPr>
          <w:sz w:val="24"/>
          <w:szCs w:val="24"/>
        </w:rPr>
        <w:t>С</w:t>
      </w:r>
      <w:r w:rsidRPr="00EA12FD">
        <w:rPr>
          <w:sz w:val="24"/>
          <w:szCs w:val="24"/>
        </w:rPr>
        <w:t>тороны, заключили настоящий Договор о нижеследующем:</w:t>
      </w:r>
    </w:p>
    <w:p w14:paraId="434A50FE" w14:textId="77777777" w:rsidR="00C777A7" w:rsidRDefault="00C777A7">
      <w:pPr>
        <w:pStyle w:val="ConsNormal"/>
        <w:widowControl/>
        <w:numPr>
          <w:ilvl w:val="0"/>
          <w:numId w:val="4"/>
        </w:numPr>
        <w:jc w:val="both"/>
        <w:rPr>
          <w:rFonts w:ascii="Times New Roman" w:hAnsi="Times New Roman" w:cs="Times New Roman"/>
          <w:sz w:val="24"/>
          <w:szCs w:val="24"/>
        </w:rPr>
      </w:pPr>
      <w:r>
        <w:rPr>
          <w:rFonts w:ascii="Times New Roman" w:hAnsi="Times New Roman" w:cs="Times New Roman"/>
          <w:b/>
          <w:sz w:val="24"/>
          <w:szCs w:val="24"/>
        </w:rPr>
        <w:t>Термины и их определения.</w:t>
      </w:r>
    </w:p>
    <w:p w14:paraId="1511F253" w14:textId="77777777" w:rsidR="00C777A7" w:rsidRDefault="00C777A7">
      <w:pPr>
        <w:pStyle w:val="ConsNormal"/>
        <w:widowControl/>
        <w:ind w:left="3192" w:firstLine="0"/>
        <w:jc w:val="both"/>
        <w:rPr>
          <w:rFonts w:ascii="Times New Roman" w:hAnsi="Times New Roman" w:cs="Times New Roman"/>
          <w:sz w:val="24"/>
          <w:szCs w:val="24"/>
        </w:rPr>
      </w:pPr>
    </w:p>
    <w:p w14:paraId="6C8A09A8"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b/>
          <w:sz w:val="24"/>
          <w:szCs w:val="24"/>
        </w:rPr>
        <w:t xml:space="preserve"> Застройщик - </w:t>
      </w:r>
      <w:r>
        <w:rPr>
          <w:rFonts w:ascii="Times New Roman" w:hAnsi="Times New Roman" w:cs="Times New Roman"/>
          <w:sz w:val="24"/>
          <w:szCs w:val="24"/>
        </w:rPr>
        <w:t>юридическое лицо, имеющее на праве собственности земельный участок и привлекающее денежные средства участников долевого строительства в соответствии с настоящим Договором и действующим законодательством Российской Федерации для строительства на этом земельном участке многоквартирного дома на основании полученного разрешения на строительство.</w:t>
      </w:r>
    </w:p>
    <w:p w14:paraId="06A15205"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1.2.</w:t>
      </w:r>
      <w:r>
        <w:rPr>
          <w:rFonts w:ascii="Times New Roman" w:hAnsi="Times New Roman" w:cs="Times New Roman"/>
          <w:b/>
          <w:sz w:val="24"/>
          <w:szCs w:val="24"/>
        </w:rPr>
        <w:t>Участник долевого строительства</w:t>
      </w:r>
      <w:r>
        <w:rPr>
          <w:rFonts w:ascii="Times New Roman" w:hAnsi="Times New Roman" w:cs="Times New Roman"/>
          <w:sz w:val="24"/>
          <w:szCs w:val="24"/>
        </w:rPr>
        <w:t xml:space="preserve"> - гражданин или юридическое лицо на основании договора участия в долевом строительстве, вступившие с Застройщиком в отношения, связанные с привлечением им денежных средств для долевого строительства многоквартирных домов и (или) иных объектов недвижимости, путем заключения договора участия в долевом строительстве (согл. ч. 1 ст. 4 ФЗ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5D43127"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1.3. </w:t>
      </w:r>
      <w:r>
        <w:rPr>
          <w:rFonts w:ascii="Times New Roman" w:hAnsi="Times New Roman" w:cs="Times New Roman"/>
          <w:b/>
          <w:sz w:val="24"/>
          <w:szCs w:val="24"/>
        </w:rPr>
        <w:t>Земельный участок</w:t>
      </w:r>
      <w:r>
        <w:rPr>
          <w:rFonts w:ascii="Times New Roman" w:hAnsi="Times New Roman" w:cs="Times New Roman"/>
          <w:sz w:val="24"/>
          <w:szCs w:val="24"/>
        </w:rPr>
        <w:t xml:space="preserve"> – земельный участок площадью 22 642 кв. м, с кадастровым номером </w:t>
      </w:r>
      <w:r>
        <w:rPr>
          <w:rFonts w:ascii="Times New Roman" w:hAnsi="Times New Roman" w:cs="Times New Roman"/>
          <w:bCs/>
          <w:sz w:val="24"/>
          <w:szCs w:val="24"/>
        </w:rPr>
        <w:t>23:47:0118055:7540</w:t>
      </w:r>
      <w:r>
        <w:rPr>
          <w:rFonts w:ascii="Times New Roman" w:hAnsi="Times New Roman" w:cs="Times New Roman"/>
          <w:sz w:val="24"/>
          <w:szCs w:val="24"/>
        </w:rPr>
        <w:t xml:space="preserve">, расположенный по адресу: Краснодарский край, г. Новороссийск, в районе с. Мысхако. </w:t>
      </w:r>
    </w:p>
    <w:p w14:paraId="686E8CDE" w14:textId="77777777" w:rsidR="00C777A7" w:rsidRDefault="00C777A7">
      <w:pPr>
        <w:pStyle w:val="ConsNormal"/>
        <w:ind w:left="-284" w:firstLine="568"/>
        <w:jc w:val="both"/>
        <w:rPr>
          <w:sz w:val="24"/>
          <w:szCs w:val="24"/>
        </w:rPr>
      </w:pPr>
      <w:r>
        <w:rPr>
          <w:rFonts w:ascii="Times New Roman" w:hAnsi="Times New Roman" w:cs="Times New Roman"/>
          <w:sz w:val="24"/>
          <w:szCs w:val="24"/>
        </w:rPr>
        <w:t xml:space="preserve">1.4. </w:t>
      </w:r>
      <w:r>
        <w:rPr>
          <w:rFonts w:ascii="Times New Roman" w:hAnsi="Times New Roman" w:cs="Times New Roman"/>
          <w:b/>
          <w:sz w:val="24"/>
          <w:szCs w:val="24"/>
        </w:rPr>
        <w:t>Комплексная жилая застройка</w:t>
      </w:r>
      <w:r>
        <w:rPr>
          <w:rFonts w:ascii="Times New Roman" w:hAnsi="Times New Roman" w:cs="Times New Roman"/>
          <w:sz w:val="24"/>
          <w:szCs w:val="24"/>
        </w:rPr>
        <w:t xml:space="preserve"> – строительство на Земельном участке капитального объекта «Многоэтажная жилая застройка на земельном участке площадью 5,31 га в г. Новороссийске» первый этап строительства.</w:t>
      </w:r>
    </w:p>
    <w:p w14:paraId="741F0978" w14:textId="77777777" w:rsidR="00C777A7" w:rsidRPr="00963B8A" w:rsidRDefault="00C777A7" w:rsidP="002E593D">
      <w:pPr>
        <w:widowControl/>
        <w:suppressAutoHyphens w:val="0"/>
        <w:autoSpaceDE/>
        <w:ind w:firstLine="284"/>
        <w:jc w:val="both"/>
        <w:rPr>
          <w:sz w:val="24"/>
          <w:szCs w:val="24"/>
        </w:rPr>
      </w:pPr>
      <w:r>
        <w:rPr>
          <w:sz w:val="24"/>
          <w:szCs w:val="24"/>
        </w:rPr>
        <w:t>1.5</w:t>
      </w:r>
      <w:r w:rsidRPr="003D2977">
        <w:rPr>
          <w:b/>
          <w:sz w:val="24"/>
          <w:szCs w:val="24"/>
        </w:rPr>
        <w:t xml:space="preserve">. </w:t>
      </w:r>
      <w:r w:rsidRPr="002B2136">
        <w:rPr>
          <w:b/>
          <w:sz w:val="24"/>
          <w:szCs w:val="24"/>
        </w:rPr>
        <w:t>Многоквартирный дом</w:t>
      </w:r>
      <w:r w:rsidRPr="002B2136">
        <w:rPr>
          <w:sz w:val="24"/>
          <w:szCs w:val="24"/>
        </w:rPr>
        <w:t xml:space="preserve"> – строящийся (создаваемый) Застройщиком на Земельном участке жилой дом Литер </w:t>
      </w:r>
      <w:r w:rsidR="002B2136" w:rsidRPr="002B2136">
        <w:rPr>
          <w:sz w:val="24"/>
          <w:szCs w:val="24"/>
        </w:rPr>
        <w:t>2</w:t>
      </w:r>
      <w:r w:rsidRPr="002B2136">
        <w:rPr>
          <w:sz w:val="24"/>
          <w:szCs w:val="24"/>
        </w:rPr>
        <w:t>, количество этажей -</w:t>
      </w:r>
      <w:r w:rsidR="002B2136" w:rsidRPr="002B2136">
        <w:rPr>
          <w:sz w:val="24"/>
          <w:szCs w:val="24"/>
        </w:rPr>
        <w:t>21</w:t>
      </w:r>
      <w:r w:rsidRPr="002B2136">
        <w:rPr>
          <w:sz w:val="24"/>
          <w:szCs w:val="24"/>
        </w:rPr>
        <w:t xml:space="preserve">, подземных этажей – 1, общей площадью застройки </w:t>
      </w:r>
      <w:r w:rsidR="002B2136" w:rsidRPr="002B2136">
        <w:rPr>
          <w:b/>
          <w:sz w:val="24"/>
          <w:szCs w:val="24"/>
        </w:rPr>
        <w:t>1071,31</w:t>
      </w:r>
      <w:r w:rsidRPr="002B2136">
        <w:rPr>
          <w:b/>
          <w:sz w:val="24"/>
          <w:szCs w:val="24"/>
        </w:rPr>
        <w:t xml:space="preserve"> кв.м.,</w:t>
      </w:r>
      <w:r w:rsidRPr="003107B2">
        <w:rPr>
          <w:color w:val="FF0000"/>
          <w:sz w:val="24"/>
          <w:szCs w:val="24"/>
        </w:rPr>
        <w:t xml:space="preserve"> </w:t>
      </w:r>
      <w:r w:rsidRPr="002B2136">
        <w:rPr>
          <w:sz w:val="24"/>
          <w:szCs w:val="24"/>
        </w:rPr>
        <w:t>общая площадь здания</w:t>
      </w:r>
      <w:r w:rsidRPr="002B2136">
        <w:rPr>
          <w:b/>
          <w:sz w:val="24"/>
          <w:szCs w:val="24"/>
        </w:rPr>
        <w:t xml:space="preserve">  </w:t>
      </w:r>
      <w:r w:rsidR="002B2136" w:rsidRPr="002B2136">
        <w:rPr>
          <w:b/>
          <w:sz w:val="24"/>
          <w:szCs w:val="24"/>
        </w:rPr>
        <w:t>13794,38</w:t>
      </w:r>
      <w:r w:rsidRPr="002B2136">
        <w:rPr>
          <w:b/>
          <w:sz w:val="24"/>
          <w:szCs w:val="24"/>
        </w:rPr>
        <w:t xml:space="preserve"> кв.м.,</w:t>
      </w:r>
      <w:r w:rsidRPr="002B2136">
        <w:rPr>
          <w:sz w:val="24"/>
          <w:szCs w:val="24"/>
        </w:rPr>
        <w:t xml:space="preserve">  общая площадь квартир без учета летних помещений </w:t>
      </w:r>
      <w:r w:rsidR="002B2136" w:rsidRPr="002B2136">
        <w:rPr>
          <w:b/>
          <w:bCs/>
          <w:sz w:val="24"/>
          <w:szCs w:val="24"/>
        </w:rPr>
        <w:t>8 518,26</w:t>
      </w:r>
      <w:r w:rsidRPr="002B2136">
        <w:rPr>
          <w:b/>
          <w:bCs/>
          <w:sz w:val="24"/>
          <w:szCs w:val="24"/>
        </w:rPr>
        <w:t xml:space="preserve"> </w:t>
      </w:r>
      <w:r w:rsidRPr="002B2136">
        <w:rPr>
          <w:sz w:val="24"/>
          <w:szCs w:val="24"/>
        </w:rPr>
        <w:t xml:space="preserve">кв.м., общая площадь квартир </w:t>
      </w:r>
      <w:r w:rsidR="002B2136" w:rsidRPr="002B2136">
        <w:rPr>
          <w:b/>
          <w:bCs/>
          <w:sz w:val="24"/>
          <w:szCs w:val="24"/>
        </w:rPr>
        <w:t>8977</w:t>
      </w:r>
      <w:r w:rsidRPr="002B2136">
        <w:rPr>
          <w:b/>
          <w:bCs/>
          <w:sz w:val="24"/>
          <w:szCs w:val="24"/>
        </w:rPr>
        <w:t xml:space="preserve"> </w:t>
      </w:r>
      <w:r w:rsidRPr="002B2136">
        <w:rPr>
          <w:sz w:val="24"/>
          <w:szCs w:val="24"/>
        </w:rPr>
        <w:t xml:space="preserve">кв.м., жилая площадь квартир </w:t>
      </w:r>
      <w:r w:rsidR="002B2136" w:rsidRPr="002B2136">
        <w:rPr>
          <w:b/>
          <w:sz w:val="24"/>
          <w:szCs w:val="24"/>
        </w:rPr>
        <w:t>3848,82</w:t>
      </w:r>
      <w:r w:rsidRPr="002B2136">
        <w:rPr>
          <w:b/>
          <w:bCs/>
          <w:sz w:val="24"/>
          <w:szCs w:val="24"/>
        </w:rPr>
        <w:t xml:space="preserve"> </w:t>
      </w:r>
      <w:r w:rsidRPr="002B2136">
        <w:rPr>
          <w:b/>
          <w:sz w:val="24"/>
          <w:szCs w:val="24"/>
        </w:rPr>
        <w:t>кв.м</w:t>
      </w:r>
      <w:r w:rsidRPr="002B2136">
        <w:rPr>
          <w:sz w:val="24"/>
          <w:szCs w:val="24"/>
        </w:rPr>
        <w:t xml:space="preserve">., предварительно состоящий из </w:t>
      </w:r>
      <w:r w:rsidR="002B2136" w:rsidRPr="002B2136">
        <w:rPr>
          <w:sz w:val="24"/>
          <w:szCs w:val="24"/>
        </w:rPr>
        <w:t>128</w:t>
      </w:r>
      <w:r w:rsidRPr="002B2136">
        <w:rPr>
          <w:sz w:val="24"/>
          <w:szCs w:val="24"/>
        </w:rPr>
        <w:t xml:space="preserve"> (</w:t>
      </w:r>
      <w:r w:rsidR="002B2136" w:rsidRPr="002B2136">
        <w:rPr>
          <w:sz w:val="24"/>
          <w:szCs w:val="24"/>
        </w:rPr>
        <w:t>сто двадцать восемь</w:t>
      </w:r>
      <w:r w:rsidRPr="002B2136">
        <w:rPr>
          <w:sz w:val="24"/>
          <w:szCs w:val="24"/>
        </w:rPr>
        <w:t>) квартир</w:t>
      </w:r>
      <w:r w:rsidRPr="00CF67B9">
        <w:rPr>
          <w:sz w:val="24"/>
          <w:szCs w:val="24"/>
        </w:rPr>
        <w:t xml:space="preserve">: </w:t>
      </w:r>
      <w:r w:rsidR="002B2136" w:rsidRPr="00CF67B9">
        <w:rPr>
          <w:sz w:val="24"/>
          <w:szCs w:val="24"/>
        </w:rPr>
        <w:t>56</w:t>
      </w:r>
      <w:r w:rsidRPr="00CF67B9">
        <w:rPr>
          <w:sz w:val="24"/>
          <w:szCs w:val="24"/>
        </w:rPr>
        <w:t xml:space="preserve"> - однокомнатных; </w:t>
      </w:r>
      <w:r w:rsidR="004C484A" w:rsidRPr="00CF67B9">
        <w:rPr>
          <w:sz w:val="24"/>
          <w:szCs w:val="24"/>
        </w:rPr>
        <w:t>28</w:t>
      </w:r>
      <w:r w:rsidRPr="00CF67B9">
        <w:rPr>
          <w:sz w:val="24"/>
          <w:szCs w:val="24"/>
        </w:rPr>
        <w:t xml:space="preserve">-двухкомнатных; 3-трехкомнатных - </w:t>
      </w:r>
      <w:r w:rsidR="004C484A" w:rsidRPr="00CF67B9">
        <w:rPr>
          <w:sz w:val="24"/>
          <w:szCs w:val="24"/>
        </w:rPr>
        <w:t>36</w:t>
      </w:r>
      <w:r w:rsidRPr="00CF67B9">
        <w:rPr>
          <w:sz w:val="24"/>
          <w:szCs w:val="24"/>
        </w:rPr>
        <w:t xml:space="preserve">; </w:t>
      </w:r>
      <w:r w:rsidR="004C484A" w:rsidRPr="00CF67B9">
        <w:rPr>
          <w:sz w:val="24"/>
          <w:szCs w:val="24"/>
        </w:rPr>
        <w:t>4-комнатных – 8;</w:t>
      </w:r>
      <w:r w:rsidRPr="00CF67B9">
        <w:rPr>
          <w:sz w:val="24"/>
          <w:szCs w:val="24"/>
        </w:rPr>
        <w:t xml:space="preserve"> Помещения общественного назначения: общая площадь – </w:t>
      </w:r>
      <w:r w:rsidR="00CF67B9" w:rsidRPr="00CF67B9">
        <w:rPr>
          <w:sz w:val="24"/>
          <w:szCs w:val="24"/>
        </w:rPr>
        <w:t>832,94</w:t>
      </w:r>
      <w:r w:rsidRPr="00CF67B9">
        <w:rPr>
          <w:sz w:val="24"/>
          <w:szCs w:val="24"/>
        </w:rPr>
        <w:t xml:space="preserve"> кв.м., строительный объем – </w:t>
      </w:r>
      <w:r w:rsidR="00CF67B9" w:rsidRPr="00CF67B9">
        <w:rPr>
          <w:sz w:val="24"/>
          <w:szCs w:val="24"/>
        </w:rPr>
        <w:t>3758,01</w:t>
      </w:r>
      <w:r w:rsidRPr="00CF67B9">
        <w:rPr>
          <w:sz w:val="24"/>
          <w:szCs w:val="24"/>
        </w:rPr>
        <w:t xml:space="preserve"> куб.м.,  </w:t>
      </w:r>
      <w:r w:rsidR="002E593D" w:rsidRPr="00076F79">
        <w:rPr>
          <w:sz w:val="24"/>
          <w:szCs w:val="24"/>
        </w:rPr>
        <w:t>выполненный из монолитных железобетонных перекрытий и наружных стен выполненных из мелкоштучных каменных материалов (кирпич, газоблок и т.д.) имеющий класс энергоэффективности «С», и сейсмостойкость – 7 баллов.</w:t>
      </w:r>
    </w:p>
    <w:p w14:paraId="65BB4537"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1.6. </w:t>
      </w:r>
      <w:r>
        <w:rPr>
          <w:rFonts w:ascii="Times New Roman" w:hAnsi="Times New Roman" w:cs="Times New Roman"/>
          <w:b/>
          <w:sz w:val="24"/>
          <w:szCs w:val="24"/>
        </w:rPr>
        <w:t>Объект долевого строительства</w:t>
      </w:r>
      <w:r>
        <w:rPr>
          <w:rFonts w:ascii="Times New Roman" w:hAnsi="Times New Roman" w:cs="Times New Roman"/>
          <w:sz w:val="24"/>
          <w:szCs w:val="24"/>
        </w:rPr>
        <w:t xml:space="preserve"> - жилое или нежилое помещение, общее имущество в многоквартирном доме и (или) ином объекте недвижимости, подлежащие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входящие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w:t>
      </w:r>
    </w:p>
    <w:p w14:paraId="5C5B3C4D"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1.7. </w:t>
      </w:r>
      <w:r>
        <w:rPr>
          <w:rFonts w:ascii="Times New Roman" w:hAnsi="Times New Roman" w:cs="Times New Roman"/>
          <w:b/>
          <w:sz w:val="24"/>
          <w:szCs w:val="24"/>
        </w:rPr>
        <w:t>Проектная общая площадь Объекта долевого строительства</w:t>
      </w:r>
      <w:r>
        <w:rPr>
          <w:rFonts w:ascii="Times New Roman" w:hAnsi="Times New Roman" w:cs="Times New Roman"/>
          <w:sz w:val="24"/>
          <w:szCs w:val="24"/>
        </w:rPr>
        <w:t xml:space="preserve"> – площадь Объекта долевого строительства, определенная в соответствии с проектной документацией на Многоквартирный дом, включающая в себя сумму площадей всех помещений Объекта долевого строительства, с учетом понижающего коэффициента площади лоджий и балконов (не отапливаемых помещений). </w:t>
      </w:r>
    </w:p>
    <w:p w14:paraId="33253056"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 1.8. </w:t>
      </w:r>
      <w:r>
        <w:rPr>
          <w:rFonts w:ascii="Times New Roman" w:hAnsi="Times New Roman" w:cs="Times New Roman"/>
          <w:b/>
          <w:sz w:val="24"/>
          <w:szCs w:val="24"/>
        </w:rPr>
        <w:t>Фактическая площадь (общая площадь) Объекта долевого строительства</w:t>
      </w:r>
      <w:r>
        <w:rPr>
          <w:rFonts w:ascii="Times New Roman" w:hAnsi="Times New Roman" w:cs="Times New Roman"/>
          <w:sz w:val="24"/>
          <w:szCs w:val="24"/>
        </w:rPr>
        <w:t xml:space="preserve"> – определяется по окончании строительства Многоквартирного дома на основании обмеров, </w:t>
      </w:r>
      <w:r>
        <w:rPr>
          <w:rFonts w:ascii="Times New Roman" w:hAnsi="Times New Roman" w:cs="Times New Roman"/>
          <w:sz w:val="24"/>
          <w:szCs w:val="24"/>
        </w:rPr>
        <w:lastRenderedPageBreak/>
        <w:t>проведенных уполномоченным лицом, подтверждающихся соответствующим документом на Многоквартирный дом и/или Объект долевого строительства.</w:t>
      </w:r>
    </w:p>
    <w:p w14:paraId="34BC2F54" w14:textId="77777777" w:rsidR="00C777A7" w:rsidRDefault="00C777A7">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xml:space="preserve">1.9. </w:t>
      </w:r>
      <w:r>
        <w:rPr>
          <w:rFonts w:ascii="Times New Roman" w:hAnsi="Times New Roman" w:cs="Times New Roman"/>
          <w:b/>
          <w:sz w:val="24"/>
          <w:szCs w:val="24"/>
        </w:rPr>
        <w:t>Разрешение на ввод объекта в эксплуатацию</w:t>
      </w:r>
      <w:r>
        <w:rPr>
          <w:rFonts w:ascii="Times New Roman" w:hAnsi="Times New Roman" w:cs="Times New Roman"/>
          <w:sz w:val="24"/>
          <w:szCs w:val="24"/>
        </w:rPr>
        <w:t xml:space="preserve"> – документ, удостоверяющий выполнение строительства Многоквартирного дома в полном объеме в соответствии с разрешением на строительство, соответствие построенного Многоквартирного дома градостроительному плану земельного участка и проектной документации.</w:t>
      </w:r>
    </w:p>
    <w:p w14:paraId="32708C6C" w14:textId="77777777" w:rsidR="00C777A7" w:rsidRDefault="00C777A7">
      <w:pPr>
        <w:pStyle w:val="ConsNormal"/>
        <w:ind w:left="-284" w:firstLine="568"/>
        <w:jc w:val="both"/>
        <w:rPr>
          <w:sz w:val="24"/>
          <w:szCs w:val="24"/>
        </w:rPr>
      </w:pPr>
      <w:r>
        <w:rPr>
          <w:rFonts w:ascii="Times New Roman" w:hAnsi="Times New Roman" w:cs="Times New Roman"/>
          <w:sz w:val="24"/>
          <w:szCs w:val="24"/>
        </w:rPr>
        <w:t xml:space="preserve">1.10. </w:t>
      </w:r>
      <w:r>
        <w:rPr>
          <w:rFonts w:ascii="Times New Roman" w:hAnsi="Times New Roman" w:cs="Times New Roman"/>
          <w:b/>
          <w:sz w:val="24"/>
          <w:szCs w:val="24"/>
        </w:rPr>
        <w:t>Цена договора</w:t>
      </w:r>
      <w:r>
        <w:rPr>
          <w:rFonts w:ascii="Times New Roman" w:hAnsi="Times New Roman" w:cs="Times New Roman"/>
          <w:sz w:val="24"/>
          <w:szCs w:val="24"/>
        </w:rPr>
        <w:t xml:space="preserve"> – размер денежных средств, подлежащих уплате Участником долевого строительства Застройщику в рамках целевого финансирования для строительства (создания) Объекта долевого строительства. Цена договора определяется как сумма денежных средств на возмещение затрат на строительство (создание) Объекта долевого строительства и денежных средств на оплату услуг Застройщика (вознаграждение Застройщика).</w:t>
      </w:r>
    </w:p>
    <w:p w14:paraId="22C7DC16" w14:textId="77777777" w:rsidR="00C777A7" w:rsidRDefault="00C777A7">
      <w:pPr>
        <w:ind w:left="-284" w:firstLine="568"/>
        <w:jc w:val="both"/>
        <w:rPr>
          <w:sz w:val="24"/>
          <w:szCs w:val="24"/>
        </w:rPr>
      </w:pPr>
      <w:r>
        <w:rPr>
          <w:sz w:val="24"/>
          <w:szCs w:val="24"/>
        </w:rPr>
        <w:t xml:space="preserve">1.11. </w:t>
      </w:r>
      <w:r>
        <w:rPr>
          <w:b/>
          <w:sz w:val="24"/>
          <w:szCs w:val="24"/>
        </w:rPr>
        <w:t>Проектная декларация</w:t>
      </w:r>
      <w:r>
        <w:rPr>
          <w:sz w:val="24"/>
          <w:szCs w:val="24"/>
        </w:rPr>
        <w:t xml:space="preserve"> – размещаемый Застройщиком в информационной электронной компьютерной сети общего пользования «Интернет» («Internet») (Проектная</w:t>
      </w:r>
      <w:r w:rsidR="00731EE4">
        <w:rPr>
          <w:sz w:val="24"/>
          <w:szCs w:val="24"/>
        </w:rPr>
        <w:t xml:space="preserve"> </w:t>
      </w:r>
      <w:r>
        <w:rPr>
          <w:sz w:val="24"/>
          <w:szCs w:val="24"/>
        </w:rPr>
        <w:t>декларация</w:t>
      </w:r>
      <w:r w:rsidR="00731EE4">
        <w:rPr>
          <w:sz w:val="24"/>
          <w:szCs w:val="24"/>
        </w:rPr>
        <w:t>,</w:t>
      </w:r>
      <w:r>
        <w:rPr>
          <w:sz w:val="24"/>
          <w:szCs w:val="24"/>
        </w:rPr>
        <w:t xml:space="preserve"> размещенная на официальном сайте Застройщика </w:t>
      </w:r>
      <w:hyperlink w:history="1">
        <w:r>
          <w:rPr>
            <w:rStyle w:val="a5"/>
            <w:sz w:val="24"/>
            <w:szCs w:val="24"/>
          </w:rPr>
          <w:t>http://www.классика.</w:t>
        </w:r>
        <w:r>
          <w:rPr>
            <w:rStyle w:val="a5"/>
            <w:sz w:val="24"/>
            <w:szCs w:val="24"/>
            <w:lang w:val="en-US"/>
          </w:rPr>
          <w:t>su</w:t>
        </w:r>
      </w:hyperlink>
      <w:r>
        <w:rPr>
          <w:sz w:val="24"/>
          <w:szCs w:val="24"/>
        </w:rPr>
        <w:t>, а также на сайте https://наш.дом.рф) общедоступный свод информации о Застройщике и проекте строительства.</w:t>
      </w:r>
    </w:p>
    <w:p w14:paraId="6852EB17" w14:textId="77777777" w:rsidR="00C777A7" w:rsidRDefault="00C777A7">
      <w:pPr>
        <w:ind w:left="-284" w:firstLine="568"/>
        <w:jc w:val="both"/>
        <w:rPr>
          <w:sz w:val="24"/>
          <w:szCs w:val="24"/>
        </w:rPr>
      </w:pPr>
      <w:r>
        <w:rPr>
          <w:sz w:val="24"/>
          <w:szCs w:val="24"/>
        </w:rPr>
        <w:t xml:space="preserve">1.12. </w:t>
      </w:r>
      <w:r>
        <w:rPr>
          <w:b/>
          <w:sz w:val="24"/>
          <w:szCs w:val="24"/>
        </w:rPr>
        <w:t>Коммунальные платежи</w:t>
      </w:r>
      <w:r>
        <w:rPr>
          <w:sz w:val="24"/>
          <w:szCs w:val="24"/>
        </w:rPr>
        <w:t xml:space="preserve"> – платежи, оплачиваемые Участником долевого строительства после подписания акта приема-передачи объекта долевого строительства, покрывающие затраты организации, осуществляющей техническую эксплуатацию Многоквартирного дома, на:</w:t>
      </w:r>
    </w:p>
    <w:p w14:paraId="5011CCE9" w14:textId="77777777" w:rsidR="00C777A7" w:rsidRDefault="00C777A7">
      <w:pPr>
        <w:ind w:left="-284" w:firstLine="568"/>
        <w:jc w:val="both"/>
        <w:rPr>
          <w:sz w:val="24"/>
          <w:szCs w:val="24"/>
        </w:rPr>
      </w:pPr>
      <w:r>
        <w:rPr>
          <w:sz w:val="24"/>
          <w:szCs w:val="24"/>
        </w:rPr>
        <w:t>- все виды ресурсов, получаемых из внешних источников (электроэнергия, тепло, вода), платежи за пользование прочими городскими коммуникациями (водосток, канализация, диспетчерская сеть и так далее);</w:t>
      </w:r>
    </w:p>
    <w:p w14:paraId="55EEF4A3" w14:textId="77777777" w:rsidR="00C777A7" w:rsidRDefault="00C777A7" w:rsidP="001E07F1">
      <w:pPr>
        <w:pStyle w:val="ConsNormal"/>
        <w:ind w:left="-284" w:firstLine="568"/>
        <w:jc w:val="both"/>
        <w:rPr>
          <w:rFonts w:ascii="Times New Roman" w:hAnsi="Times New Roman" w:cs="Times New Roman"/>
          <w:sz w:val="24"/>
          <w:szCs w:val="24"/>
        </w:rPr>
      </w:pPr>
      <w:r>
        <w:rPr>
          <w:rFonts w:ascii="Times New Roman" w:hAnsi="Times New Roman" w:cs="Times New Roman"/>
          <w:sz w:val="24"/>
          <w:szCs w:val="24"/>
        </w:rPr>
        <w:t>- оплату административного, инженерного и технического персонала; услуг и работ по охране, клинингу помещений и прилегающей территории, вывозу бытовых отходов, прочие услуги сторонних организаций, обеспечивающих нормальную жизнедеятельность Многоквартирного дома.</w:t>
      </w:r>
    </w:p>
    <w:p w14:paraId="4B2C03EE" w14:textId="77777777" w:rsidR="00C777A7" w:rsidRDefault="00C777A7">
      <w:pPr>
        <w:pStyle w:val="7"/>
        <w:ind w:left="-284" w:firstLine="568"/>
        <w:jc w:val="center"/>
      </w:pPr>
      <w:r>
        <w:rPr>
          <w:sz w:val="24"/>
          <w:szCs w:val="24"/>
        </w:rPr>
        <w:t>2.Предмет договора.</w:t>
      </w:r>
    </w:p>
    <w:p w14:paraId="729F9ED2" w14:textId="77777777" w:rsidR="00C777A7" w:rsidRDefault="00C777A7">
      <w:pPr>
        <w:ind w:firstLine="568"/>
      </w:pPr>
    </w:p>
    <w:p w14:paraId="709CC490" w14:textId="77777777" w:rsidR="00C777A7" w:rsidRDefault="00C777A7">
      <w:pPr>
        <w:ind w:left="-284" w:firstLine="568"/>
        <w:jc w:val="both"/>
        <w:rPr>
          <w:sz w:val="24"/>
          <w:szCs w:val="24"/>
        </w:rPr>
      </w:pPr>
      <w:r>
        <w:rPr>
          <w:sz w:val="24"/>
          <w:szCs w:val="24"/>
        </w:rPr>
        <w:t xml:space="preserve">2.1. По настоящему Договору  </w:t>
      </w:r>
      <w:r>
        <w:rPr>
          <w:bCs/>
          <w:sz w:val="24"/>
          <w:szCs w:val="24"/>
        </w:rPr>
        <w:t>Застройщик</w:t>
      </w:r>
      <w:r>
        <w:rPr>
          <w:b/>
          <w:bCs/>
          <w:sz w:val="24"/>
          <w:szCs w:val="24"/>
        </w:rPr>
        <w:t xml:space="preserve"> </w:t>
      </w:r>
      <w:r>
        <w:rPr>
          <w:sz w:val="24"/>
          <w:szCs w:val="24"/>
        </w:rPr>
        <w:t>обязуется за вознаграждение в предусмотренный Договором срок</w:t>
      </w:r>
      <w:r>
        <w:rPr>
          <w:b/>
          <w:bCs/>
          <w:sz w:val="24"/>
          <w:szCs w:val="24"/>
        </w:rPr>
        <w:t xml:space="preserve"> </w:t>
      </w:r>
      <w:r>
        <w:rPr>
          <w:sz w:val="24"/>
          <w:szCs w:val="24"/>
        </w:rPr>
        <w:t xml:space="preserve">своими силами и с привлечением других лиц </w:t>
      </w:r>
      <w:r w:rsidRPr="003D2977">
        <w:rPr>
          <w:sz w:val="24"/>
          <w:szCs w:val="24"/>
        </w:rPr>
        <w:t xml:space="preserve">построить </w:t>
      </w:r>
      <w:r w:rsidRPr="00794DA0">
        <w:rPr>
          <w:sz w:val="24"/>
          <w:szCs w:val="24"/>
        </w:rPr>
        <w:t>Многоквартирный дом (далее – «дом»)</w:t>
      </w:r>
      <w:r>
        <w:rPr>
          <w:sz w:val="24"/>
          <w:szCs w:val="24"/>
        </w:rPr>
        <w:t xml:space="preserve"> и  после получения Разрешения на ввод дома в эксплуатацию передать </w:t>
      </w:r>
      <w:r>
        <w:rPr>
          <w:bCs/>
          <w:sz w:val="24"/>
          <w:szCs w:val="24"/>
        </w:rPr>
        <w:t>объект долевого строительства</w:t>
      </w:r>
      <w:r>
        <w:rPr>
          <w:sz w:val="24"/>
          <w:szCs w:val="24"/>
        </w:rPr>
        <w:t xml:space="preserve">, расположенный в вышеуказанном доме (далее - «Объект») Участникам долевого строительства, а </w:t>
      </w:r>
      <w:r>
        <w:rPr>
          <w:bCs/>
          <w:sz w:val="24"/>
          <w:szCs w:val="24"/>
        </w:rPr>
        <w:t>Участники долевого строительства</w:t>
      </w:r>
      <w:r>
        <w:rPr>
          <w:sz w:val="24"/>
          <w:szCs w:val="24"/>
        </w:rPr>
        <w:t xml:space="preserve"> обязуются уплатить в предусмотренный настоящим Договором срок обусловленную цену и принять в установленном порядке объект долевого строительства.</w:t>
      </w:r>
    </w:p>
    <w:p w14:paraId="492DC644" w14:textId="24708890" w:rsidR="00C777A7" w:rsidRPr="000B1151" w:rsidRDefault="00C777A7">
      <w:pPr>
        <w:ind w:left="-284" w:firstLine="568"/>
        <w:jc w:val="both"/>
        <w:rPr>
          <w:sz w:val="24"/>
          <w:szCs w:val="24"/>
        </w:rPr>
      </w:pPr>
      <w:r>
        <w:rPr>
          <w:sz w:val="24"/>
          <w:szCs w:val="24"/>
        </w:rPr>
        <w:t>2.2. Застройщик осуществляет строительство указанного дома на основании разрешения на строительство от 25.06.2018г. № RU23-308000-11231-2018, выданного Управлением архитектуры и градостроительства администрации муниципального образования города Новороссийска, а также приказа № 12-в от 01.02.2019г. о внесении изменения в разрешение на строительство</w:t>
      </w:r>
      <w:r>
        <w:rPr>
          <w:color w:val="FF0000"/>
          <w:sz w:val="24"/>
          <w:szCs w:val="24"/>
        </w:rPr>
        <w:t xml:space="preserve"> </w:t>
      </w:r>
      <w:r>
        <w:rPr>
          <w:sz w:val="24"/>
          <w:szCs w:val="24"/>
        </w:rPr>
        <w:t>№ RU23-308000-11231-2018 от 25.06.2018г.</w:t>
      </w:r>
      <w:r w:rsidR="00484485" w:rsidRPr="002A6304">
        <w:rPr>
          <w:sz w:val="24"/>
          <w:szCs w:val="24"/>
        </w:rPr>
        <w:t xml:space="preserve"> </w:t>
      </w:r>
      <w:r w:rsidR="00484485">
        <w:rPr>
          <w:sz w:val="24"/>
          <w:szCs w:val="24"/>
        </w:rPr>
        <w:t>и положительного заключения экспертизы № 32-2-1-2-0053-18 от 21.06.2018 г.</w:t>
      </w:r>
    </w:p>
    <w:p w14:paraId="6D76D433" w14:textId="3905A375" w:rsidR="00A50202" w:rsidRPr="00EA12FD" w:rsidRDefault="00C777A7" w:rsidP="00A50202">
      <w:pPr>
        <w:ind w:firstLine="567"/>
        <w:jc w:val="both"/>
        <w:rPr>
          <w:b/>
          <w:bCs/>
          <w:iCs/>
          <w:sz w:val="24"/>
          <w:szCs w:val="24"/>
        </w:rPr>
      </w:pPr>
      <w:r>
        <w:rPr>
          <w:sz w:val="24"/>
          <w:szCs w:val="24"/>
        </w:rPr>
        <w:t>2.3.</w:t>
      </w:r>
      <w:r>
        <w:rPr>
          <w:b/>
          <w:bCs/>
          <w:sz w:val="24"/>
          <w:szCs w:val="24"/>
        </w:rPr>
        <w:t xml:space="preserve"> </w:t>
      </w:r>
      <w:r w:rsidR="00A50202" w:rsidRPr="00EA12FD">
        <w:rPr>
          <w:b/>
          <w:bCs/>
          <w:sz w:val="24"/>
          <w:szCs w:val="24"/>
        </w:rPr>
        <w:t>Объектом долевого строительства</w:t>
      </w:r>
      <w:r w:rsidR="00A50202" w:rsidRPr="00EA12FD">
        <w:rPr>
          <w:sz w:val="24"/>
          <w:szCs w:val="24"/>
        </w:rPr>
        <w:t xml:space="preserve"> </w:t>
      </w:r>
      <w:r w:rsidR="00A50202" w:rsidRPr="00EA12FD">
        <w:rPr>
          <w:b/>
          <w:sz w:val="24"/>
          <w:szCs w:val="24"/>
        </w:rPr>
        <w:t>по настоящему Договору является</w:t>
      </w:r>
      <w:r w:rsidR="00A50202" w:rsidRPr="00EA12FD">
        <w:rPr>
          <w:b/>
          <w:bCs/>
          <w:sz w:val="24"/>
          <w:szCs w:val="24"/>
        </w:rPr>
        <w:t xml:space="preserve">: г. Новороссийск, в районе с. Мысхако, Жилой дом Литер </w:t>
      </w:r>
      <w:r w:rsidR="00A50202">
        <w:rPr>
          <w:b/>
          <w:bCs/>
          <w:sz w:val="24"/>
          <w:szCs w:val="24"/>
        </w:rPr>
        <w:t>2</w:t>
      </w:r>
      <w:r w:rsidR="00A50202" w:rsidRPr="00EA12FD">
        <w:rPr>
          <w:b/>
          <w:bCs/>
          <w:sz w:val="24"/>
          <w:szCs w:val="24"/>
        </w:rPr>
        <w:t>,</w:t>
      </w:r>
      <w:r w:rsidR="00A50202" w:rsidRPr="00EA12FD">
        <w:rPr>
          <w:b/>
          <w:bCs/>
          <w:color w:val="FF0000"/>
          <w:sz w:val="24"/>
          <w:szCs w:val="24"/>
        </w:rPr>
        <w:t xml:space="preserve"> </w:t>
      </w:r>
      <w:r w:rsidR="00A50202" w:rsidRPr="00EA12FD">
        <w:rPr>
          <w:b/>
          <w:bCs/>
          <w:sz w:val="24"/>
          <w:szCs w:val="24"/>
        </w:rPr>
        <w:t xml:space="preserve">квартира строительный номер </w:t>
      </w:r>
      <w:r w:rsidR="00A50202">
        <w:rPr>
          <w:b/>
          <w:bCs/>
          <w:sz w:val="24"/>
          <w:szCs w:val="24"/>
        </w:rPr>
        <w:t>___</w:t>
      </w:r>
      <w:r w:rsidR="00A50202" w:rsidRPr="00EA12FD">
        <w:rPr>
          <w:b/>
          <w:bCs/>
          <w:sz w:val="24"/>
          <w:szCs w:val="24"/>
        </w:rPr>
        <w:t xml:space="preserve">, строительный код – </w:t>
      </w:r>
      <w:r w:rsidR="00A50202">
        <w:rPr>
          <w:b/>
          <w:bCs/>
          <w:sz w:val="24"/>
          <w:szCs w:val="24"/>
        </w:rPr>
        <w:t>_____</w:t>
      </w:r>
      <w:r w:rsidR="00A50202" w:rsidRPr="00EA12FD">
        <w:rPr>
          <w:b/>
          <w:bCs/>
          <w:sz w:val="24"/>
          <w:szCs w:val="24"/>
        </w:rPr>
        <w:t>, этаж –</w:t>
      </w:r>
      <w:r w:rsidR="00A50202">
        <w:rPr>
          <w:b/>
          <w:bCs/>
          <w:sz w:val="24"/>
          <w:szCs w:val="24"/>
        </w:rPr>
        <w:t xml:space="preserve"> ____</w:t>
      </w:r>
      <w:r w:rsidR="00A50202" w:rsidRPr="00EA12FD">
        <w:rPr>
          <w:b/>
          <w:bCs/>
          <w:sz w:val="24"/>
          <w:szCs w:val="24"/>
        </w:rPr>
        <w:t xml:space="preserve">, подъезд – </w:t>
      </w:r>
      <w:r w:rsidR="00A50202">
        <w:rPr>
          <w:b/>
          <w:bCs/>
          <w:sz w:val="24"/>
          <w:szCs w:val="24"/>
        </w:rPr>
        <w:t>___</w:t>
      </w:r>
      <w:r w:rsidR="00A50202" w:rsidRPr="00EA12FD">
        <w:rPr>
          <w:b/>
          <w:bCs/>
          <w:sz w:val="24"/>
          <w:szCs w:val="24"/>
        </w:rPr>
        <w:t xml:space="preserve">, жилых комнат – </w:t>
      </w:r>
      <w:r w:rsidR="00A50202">
        <w:rPr>
          <w:b/>
          <w:bCs/>
          <w:sz w:val="24"/>
          <w:szCs w:val="24"/>
        </w:rPr>
        <w:t>___</w:t>
      </w:r>
      <w:r w:rsidR="00A50202" w:rsidRPr="00EA12FD">
        <w:rPr>
          <w:b/>
          <w:bCs/>
          <w:sz w:val="24"/>
          <w:szCs w:val="24"/>
        </w:rPr>
        <w:t>, общая проектная (плановая) площадь:</w:t>
      </w:r>
    </w:p>
    <w:p w14:paraId="02B7A1C4" w14:textId="77777777" w:rsidR="00A50202" w:rsidRPr="00EA12FD" w:rsidRDefault="00A50202" w:rsidP="00A50202">
      <w:pPr>
        <w:numPr>
          <w:ilvl w:val="0"/>
          <w:numId w:val="2"/>
        </w:numPr>
        <w:tabs>
          <w:tab w:val="left" w:pos="360"/>
        </w:tabs>
        <w:ind w:left="-284" w:firstLine="567"/>
        <w:jc w:val="both"/>
        <w:rPr>
          <w:b/>
          <w:bCs/>
          <w:sz w:val="24"/>
          <w:szCs w:val="24"/>
        </w:rPr>
      </w:pPr>
      <w:r w:rsidRPr="00EA12FD">
        <w:rPr>
          <w:b/>
          <w:bCs/>
          <w:iCs/>
          <w:sz w:val="24"/>
          <w:szCs w:val="24"/>
        </w:rPr>
        <w:t>квартиры</w:t>
      </w:r>
      <w:r w:rsidRPr="00EA12FD">
        <w:rPr>
          <w:b/>
          <w:bCs/>
          <w:sz w:val="24"/>
          <w:szCs w:val="24"/>
        </w:rPr>
        <w:t xml:space="preserve"> (общая/жилая) – </w:t>
      </w:r>
      <w:r>
        <w:rPr>
          <w:b/>
          <w:bCs/>
          <w:sz w:val="24"/>
          <w:szCs w:val="24"/>
        </w:rPr>
        <w:t xml:space="preserve">____ </w:t>
      </w:r>
      <w:r w:rsidRPr="00EA12FD">
        <w:rPr>
          <w:b/>
          <w:bCs/>
          <w:sz w:val="24"/>
          <w:szCs w:val="24"/>
        </w:rPr>
        <w:t>кв.м.,</w:t>
      </w:r>
    </w:p>
    <w:p w14:paraId="59C58BC8" w14:textId="77777777" w:rsidR="00A50202" w:rsidRPr="00EA12FD" w:rsidRDefault="00A50202" w:rsidP="00A50202">
      <w:pPr>
        <w:ind w:left="-284" w:firstLine="567"/>
        <w:jc w:val="both"/>
        <w:rPr>
          <w:b/>
          <w:bCs/>
          <w:iCs/>
          <w:sz w:val="24"/>
          <w:szCs w:val="24"/>
        </w:rPr>
      </w:pPr>
      <w:r w:rsidRPr="00EA12FD">
        <w:rPr>
          <w:b/>
          <w:bCs/>
          <w:sz w:val="24"/>
          <w:szCs w:val="24"/>
        </w:rPr>
        <w:t xml:space="preserve">Общая площадь объекта, с понижающим коэффициентом площади балкона (лоджии) – </w:t>
      </w:r>
      <w:r>
        <w:rPr>
          <w:b/>
          <w:bCs/>
          <w:sz w:val="24"/>
          <w:szCs w:val="24"/>
        </w:rPr>
        <w:t>_____</w:t>
      </w:r>
      <w:r w:rsidRPr="00EA12FD">
        <w:rPr>
          <w:b/>
          <w:bCs/>
          <w:sz w:val="24"/>
          <w:szCs w:val="24"/>
        </w:rPr>
        <w:t xml:space="preserve"> кв.м.</w:t>
      </w:r>
    </w:p>
    <w:p w14:paraId="0A905E9D" w14:textId="77777777" w:rsidR="00A50202" w:rsidRDefault="00A50202" w:rsidP="00A50202">
      <w:pPr>
        <w:numPr>
          <w:ilvl w:val="0"/>
          <w:numId w:val="2"/>
        </w:numPr>
        <w:tabs>
          <w:tab w:val="left" w:pos="360"/>
        </w:tabs>
        <w:ind w:left="-284" w:firstLine="568"/>
        <w:jc w:val="both"/>
        <w:rPr>
          <w:b/>
          <w:bCs/>
          <w:sz w:val="24"/>
          <w:szCs w:val="24"/>
        </w:rPr>
      </w:pPr>
      <w:r w:rsidRPr="00EA12FD">
        <w:rPr>
          <w:b/>
          <w:bCs/>
          <w:iCs/>
          <w:sz w:val="24"/>
          <w:szCs w:val="24"/>
        </w:rPr>
        <w:t>площадь комнаты</w:t>
      </w:r>
      <w:r w:rsidRPr="00EA12FD">
        <w:rPr>
          <w:b/>
          <w:bCs/>
          <w:sz w:val="24"/>
          <w:szCs w:val="24"/>
        </w:rPr>
        <w:t xml:space="preserve"> –   </w:t>
      </w:r>
      <w:r>
        <w:rPr>
          <w:b/>
          <w:bCs/>
          <w:sz w:val="24"/>
          <w:szCs w:val="24"/>
        </w:rPr>
        <w:t>____</w:t>
      </w:r>
      <w:r w:rsidRPr="00EA12FD">
        <w:rPr>
          <w:b/>
          <w:bCs/>
          <w:sz w:val="24"/>
          <w:szCs w:val="24"/>
        </w:rPr>
        <w:t xml:space="preserve"> кв. м.,</w:t>
      </w:r>
    </w:p>
    <w:p w14:paraId="5F8A672E" w14:textId="77777777" w:rsidR="00A50202" w:rsidRPr="00EA12FD" w:rsidRDefault="00A50202" w:rsidP="00A50202">
      <w:pPr>
        <w:numPr>
          <w:ilvl w:val="0"/>
          <w:numId w:val="2"/>
        </w:numPr>
        <w:tabs>
          <w:tab w:val="left" w:pos="360"/>
        </w:tabs>
        <w:ind w:left="-284" w:firstLine="568"/>
        <w:jc w:val="both"/>
        <w:rPr>
          <w:b/>
          <w:bCs/>
          <w:sz w:val="24"/>
          <w:szCs w:val="24"/>
        </w:rPr>
      </w:pPr>
      <w:r w:rsidRPr="00EA12FD">
        <w:rPr>
          <w:b/>
          <w:bCs/>
          <w:sz w:val="24"/>
          <w:szCs w:val="24"/>
        </w:rPr>
        <w:t xml:space="preserve">площадь кухни – </w:t>
      </w:r>
      <w:r>
        <w:rPr>
          <w:b/>
          <w:bCs/>
          <w:sz w:val="24"/>
          <w:szCs w:val="24"/>
        </w:rPr>
        <w:t>___</w:t>
      </w:r>
      <w:r w:rsidRPr="00EA12FD">
        <w:rPr>
          <w:b/>
          <w:bCs/>
          <w:sz w:val="24"/>
          <w:szCs w:val="24"/>
        </w:rPr>
        <w:t xml:space="preserve"> кв.м.,</w:t>
      </w:r>
    </w:p>
    <w:p w14:paraId="5BA527C0" w14:textId="77777777" w:rsidR="00A50202" w:rsidRDefault="00A50202" w:rsidP="00A50202">
      <w:pPr>
        <w:numPr>
          <w:ilvl w:val="0"/>
          <w:numId w:val="2"/>
        </w:numPr>
        <w:tabs>
          <w:tab w:val="left" w:pos="360"/>
        </w:tabs>
        <w:ind w:left="-284" w:firstLine="568"/>
        <w:jc w:val="both"/>
        <w:rPr>
          <w:b/>
          <w:bCs/>
          <w:sz w:val="24"/>
          <w:szCs w:val="24"/>
        </w:rPr>
      </w:pPr>
      <w:r w:rsidRPr="00EA12FD">
        <w:rPr>
          <w:b/>
          <w:bCs/>
          <w:sz w:val="24"/>
          <w:szCs w:val="24"/>
        </w:rPr>
        <w:t xml:space="preserve">площадь сан. узла – </w:t>
      </w:r>
      <w:r>
        <w:rPr>
          <w:b/>
          <w:bCs/>
          <w:sz w:val="24"/>
          <w:szCs w:val="24"/>
        </w:rPr>
        <w:t>_____</w:t>
      </w:r>
      <w:r w:rsidRPr="00EA12FD">
        <w:rPr>
          <w:b/>
          <w:bCs/>
          <w:sz w:val="24"/>
          <w:szCs w:val="24"/>
        </w:rPr>
        <w:t xml:space="preserve"> кв.м.,</w:t>
      </w:r>
    </w:p>
    <w:p w14:paraId="69F2DAFF" w14:textId="77777777" w:rsidR="00A50202" w:rsidRPr="00EA12FD" w:rsidRDefault="00A50202" w:rsidP="00A50202">
      <w:pPr>
        <w:numPr>
          <w:ilvl w:val="0"/>
          <w:numId w:val="2"/>
        </w:numPr>
        <w:tabs>
          <w:tab w:val="left" w:pos="360"/>
        </w:tabs>
        <w:ind w:left="-284" w:firstLine="568"/>
        <w:jc w:val="both"/>
        <w:rPr>
          <w:b/>
          <w:bCs/>
          <w:sz w:val="24"/>
          <w:szCs w:val="24"/>
        </w:rPr>
      </w:pPr>
      <w:r>
        <w:rPr>
          <w:b/>
          <w:bCs/>
          <w:sz w:val="24"/>
          <w:szCs w:val="24"/>
        </w:rPr>
        <w:t>площадь коридора – _____ кв.м.,</w:t>
      </w:r>
    </w:p>
    <w:p w14:paraId="24C85835" w14:textId="77777777" w:rsidR="00A50202" w:rsidRPr="00EA12FD" w:rsidRDefault="00A50202" w:rsidP="00A50202">
      <w:pPr>
        <w:numPr>
          <w:ilvl w:val="0"/>
          <w:numId w:val="2"/>
        </w:numPr>
        <w:tabs>
          <w:tab w:val="left" w:pos="360"/>
        </w:tabs>
        <w:ind w:left="-284" w:firstLine="568"/>
        <w:jc w:val="both"/>
        <w:rPr>
          <w:b/>
          <w:bCs/>
          <w:sz w:val="24"/>
          <w:szCs w:val="24"/>
        </w:rPr>
      </w:pPr>
      <w:r w:rsidRPr="00EA12FD">
        <w:rPr>
          <w:b/>
          <w:bCs/>
          <w:sz w:val="24"/>
          <w:szCs w:val="24"/>
        </w:rPr>
        <w:t xml:space="preserve">площадь балкона (лоджии) – </w:t>
      </w:r>
      <w:r>
        <w:rPr>
          <w:b/>
          <w:bCs/>
          <w:sz w:val="24"/>
          <w:szCs w:val="24"/>
        </w:rPr>
        <w:t>_____</w:t>
      </w:r>
      <w:r w:rsidRPr="00EA12FD">
        <w:rPr>
          <w:b/>
          <w:bCs/>
          <w:sz w:val="24"/>
          <w:szCs w:val="24"/>
        </w:rPr>
        <w:t xml:space="preserve"> кв. м.</w:t>
      </w:r>
    </w:p>
    <w:p w14:paraId="10D0D8B3" w14:textId="41EAF2F1" w:rsidR="00C777A7" w:rsidRPr="00EA12FD" w:rsidRDefault="00C777A7" w:rsidP="00A50202">
      <w:pPr>
        <w:ind w:firstLine="567"/>
        <w:jc w:val="both"/>
        <w:rPr>
          <w:b/>
          <w:bCs/>
          <w:sz w:val="24"/>
          <w:szCs w:val="24"/>
        </w:rPr>
      </w:pPr>
    </w:p>
    <w:p w14:paraId="3715FE6E" w14:textId="77777777" w:rsidR="00C777A7" w:rsidRPr="007A4ED8" w:rsidRDefault="00C777A7">
      <w:pPr>
        <w:ind w:left="-284" w:firstLine="568"/>
        <w:jc w:val="both"/>
        <w:rPr>
          <w:bCs/>
          <w:sz w:val="24"/>
          <w:szCs w:val="24"/>
        </w:rPr>
      </w:pPr>
      <w:r w:rsidRPr="007A4ED8">
        <w:rPr>
          <w:b/>
          <w:bCs/>
          <w:sz w:val="24"/>
          <w:szCs w:val="24"/>
        </w:rPr>
        <w:t>Техническое состояние на момент сдачи:</w:t>
      </w:r>
    </w:p>
    <w:p w14:paraId="61CE8CAA"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lastRenderedPageBreak/>
        <w:t>- монолитные железобетонные несущие конструкции стен и перекрытий, кирпич облицовочный;</w:t>
      </w:r>
    </w:p>
    <w:p w14:paraId="4BF73345"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простая штукатурка сухими смесями толщиной до 10 мм (кроме сан. узла, балкона (лоджии));</w:t>
      </w:r>
    </w:p>
    <w:p w14:paraId="6576ABEA"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входная дверь – металлическая;</w:t>
      </w:r>
    </w:p>
    <w:p w14:paraId="14AE25A6"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окна, балконные двери, остекление балкона (лоджии) выполнены из ПВХ профиля, с однокамерным стеклопакетом;</w:t>
      </w:r>
    </w:p>
    <w:p w14:paraId="77E70B85"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полы – цементно-песчаная стяжка (кроме балкона, лоджии);</w:t>
      </w:r>
    </w:p>
    <w:p w14:paraId="75B1F2B0"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система отопления – радиаторы, с подводкой труб в конструкции пола;</w:t>
      </w:r>
    </w:p>
    <w:p w14:paraId="46B83011"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система водоснабжения – стояк с установкой запорной арматуры и приборов учета;</w:t>
      </w:r>
    </w:p>
    <w:p w14:paraId="2318C5D5"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канализация – стояк из пластиковых труб;</w:t>
      </w:r>
    </w:p>
    <w:p w14:paraId="086A4510"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система электроснабжения – устройство и разводка электропроводки от квартирного электрощита с установкой арматуры (розеток, выключателей, согласно проекта);</w:t>
      </w:r>
    </w:p>
    <w:p w14:paraId="6FE831A1" w14:textId="77777777" w:rsidR="00C777A7" w:rsidRPr="007A4ED8" w:rsidRDefault="00C777A7">
      <w:pPr>
        <w:widowControl/>
        <w:numPr>
          <w:ilvl w:val="0"/>
          <w:numId w:val="3"/>
        </w:numPr>
        <w:tabs>
          <w:tab w:val="left" w:pos="0"/>
        </w:tabs>
        <w:autoSpaceDE/>
        <w:ind w:left="0" w:hanging="284"/>
        <w:jc w:val="both"/>
        <w:rPr>
          <w:bCs/>
          <w:sz w:val="24"/>
          <w:szCs w:val="24"/>
        </w:rPr>
      </w:pPr>
      <w:r w:rsidRPr="007A4ED8">
        <w:rPr>
          <w:bCs/>
          <w:sz w:val="24"/>
          <w:szCs w:val="24"/>
        </w:rPr>
        <w:t>- установка внешней антенны (коридорный щит);</w:t>
      </w:r>
    </w:p>
    <w:p w14:paraId="39C4DDE2" w14:textId="77777777" w:rsidR="00C777A7" w:rsidRPr="007A4ED8" w:rsidRDefault="00C777A7">
      <w:pPr>
        <w:widowControl/>
        <w:numPr>
          <w:ilvl w:val="0"/>
          <w:numId w:val="3"/>
        </w:numPr>
        <w:tabs>
          <w:tab w:val="left" w:pos="0"/>
        </w:tabs>
        <w:autoSpaceDE/>
        <w:ind w:left="0" w:hanging="284"/>
        <w:jc w:val="both"/>
        <w:rPr>
          <w:sz w:val="24"/>
          <w:szCs w:val="24"/>
        </w:rPr>
      </w:pPr>
      <w:r w:rsidRPr="007A4ED8">
        <w:rPr>
          <w:bCs/>
          <w:sz w:val="24"/>
          <w:szCs w:val="24"/>
        </w:rPr>
        <w:t>- противопожарная система сигнализация (автономная).</w:t>
      </w:r>
    </w:p>
    <w:p w14:paraId="5080EC42" w14:textId="77777777" w:rsidR="00C777A7" w:rsidRPr="00794DA0" w:rsidRDefault="00C777A7">
      <w:pPr>
        <w:ind w:left="-284" w:firstLine="568"/>
        <w:jc w:val="both"/>
        <w:rPr>
          <w:sz w:val="24"/>
          <w:szCs w:val="24"/>
        </w:rPr>
      </w:pPr>
      <w:r w:rsidRPr="00794DA0">
        <w:rPr>
          <w:sz w:val="24"/>
          <w:szCs w:val="24"/>
        </w:rPr>
        <w:t>Окончательное определение технических характеристик Объекта долевого строительства производится Застройщиком после получения разрешения на ввод Многоквартирного дома в эксплуатацию и проведенных обмеров уполномоченным лицом. Окончательная площадь объекта долевого строительства</w:t>
      </w:r>
      <w:r w:rsidRPr="00794DA0">
        <w:rPr>
          <w:i/>
          <w:iCs/>
          <w:sz w:val="24"/>
          <w:szCs w:val="24"/>
        </w:rPr>
        <w:t xml:space="preserve"> </w:t>
      </w:r>
      <w:r w:rsidRPr="00794DA0">
        <w:rPr>
          <w:sz w:val="24"/>
          <w:szCs w:val="24"/>
        </w:rPr>
        <w:t>указывается в акте приема-передачи</w:t>
      </w:r>
      <w:r w:rsidRPr="00794DA0">
        <w:rPr>
          <w:i/>
          <w:iCs/>
          <w:sz w:val="24"/>
          <w:szCs w:val="24"/>
        </w:rPr>
        <w:t xml:space="preserve">. </w:t>
      </w:r>
    </w:p>
    <w:p w14:paraId="7CF492EA" w14:textId="77777777" w:rsidR="00C777A7" w:rsidRPr="00794DA0" w:rsidRDefault="00C777A7">
      <w:pPr>
        <w:ind w:left="-284" w:firstLine="568"/>
        <w:jc w:val="both"/>
        <w:rPr>
          <w:iCs/>
          <w:sz w:val="24"/>
          <w:szCs w:val="24"/>
        </w:rPr>
      </w:pPr>
      <w:r w:rsidRPr="00794DA0">
        <w:rPr>
          <w:sz w:val="24"/>
          <w:szCs w:val="24"/>
        </w:rPr>
        <w:t>Внутриквартирные отделочные строительные работы на Объекте долевого строительства Застройщиком не производятся.</w:t>
      </w:r>
    </w:p>
    <w:p w14:paraId="4DB50D46" w14:textId="77777777" w:rsidR="00C777A7" w:rsidRPr="00794DA0" w:rsidRDefault="00C777A7" w:rsidP="003D2977">
      <w:pPr>
        <w:ind w:left="-284" w:firstLine="568"/>
        <w:jc w:val="both"/>
        <w:rPr>
          <w:sz w:val="24"/>
          <w:szCs w:val="24"/>
        </w:rPr>
      </w:pPr>
      <w:r w:rsidRPr="00794DA0">
        <w:rPr>
          <w:iCs/>
          <w:sz w:val="24"/>
          <w:szCs w:val="24"/>
        </w:rPr>
        <w:t xml:space="preserve">2.4. </w:t>
      </w:r>
      <w:r w:rsidRPr="00794DA0">
        <w:rPr>
          <w:sz w:val="24"/>
          <w:szCs w:val="24"/>
        </w:rPr>
        <w:t>Местоположение объекта на плане дома указано в Приложении № 1 к настоящему Договору.</w:t>
      </w:r>
    </w:p>
    <w:p w14:paraId="35CB106B" w14:textId="77777777" w:rsidR="00C777A7" w:rsidRDefault="00C777A7">
      <w:pPr>
        <w:ind w:left="3256" w:firstLine="568"/>
        <w:jc w:val="both"/>
      </w:pPr>
      <w:r>
        <w:rPr>
          <w:b/>
          <w:bCs/>
          <w:sz w:val="24"/>
          <w:szCs w:val="24"/>
        </w:rPr>
        <w:t>3.Цена договора.</w:t>
      </w:r>
    </w:p>
    <w:p w14:paraId="4A41B87B" w14:textId="2191182E" w:rsidR="00C777A7" w:rsidRPr="00EA12FD" w:rsidRDefault="00C777A7">
      <w:pPr>
        <w:pStyle w:val="ac"/>
        <w:tabs>
          <w:tab w:val="left" w:pos="0"/>
        </w:tabs>
        <w:ind w:left="-284" w:firstLine="568"/>
        <w:rPr>
          <w:b/>
          <w:bCs/>
        </w:rPr>
      </w:pPr>
      <w:r w:rsidRPr="00EA12FD">
        <w:t xml:space="preserve">3.1. Цена Договора - размер денежных средств, подлежащих уплате Участником долевого строительства для строительства объекта, на момент заключения настоящего Договора определяется в размере: </w:t>
      </w:r>
      <w:r w:rsidR="00A50202">
        <w:rPr>
          <w:b/>
          <w:bCs/>
        </w:rPr>
        <w:t>_________</w:t>
      </w:r>
      <w:r w:rsidRPr="00EA12FD">
        <w:rPr>
          <w:b/>
          <w:bCs/>
        </w:rPr>
        <w:t>руб., НДС не облагается.</w:t>
      </w:r>
    </w:p>
    <w:p w14:paraId="564F17D4" w14:textId="6B3D4DAC" w:rsidR="00C777A7" w:rsidRDefault="00C777A7">
      <w:pPr>
        <w:pStyle w:val="ac"/>
        <w:tabs>
          <w:tab w:val="left" w:pos="0"/>
        </w:tabs>
        <w:ind w:left="-284" w:firstLine="568"/>
      </w:pPr>
      <w:r w:rsidRPr="00EA12FD">
        <w:rPr>
          <w:b/>
          <w:bCs/>
        </w:rPr>
        <w:tab/>
      </w:r>
      <w:r w:rsidRPr="00EA12FD">
        <w:t>Стоимость одного квадратного метра жилого помещения определяется</w:t>
      </w:r>
      <w:r>
        <w:t xml:space="preserve"> путем деления Цены договора на сумму общей площади </w:t>
      </w:r>
      <w:r w:rsidR="0098797C">
        <w:t>Объекта</w:t>
      </w:r>
      <w:r>
        <w:t xml:space="preserve">, указанной в п.2.3. настоящего Договора и площади лоджии или балкона, указанной в п.2.3. настоящего Договора, умноженной на понижающий коэффициент, равный 0,3 (ноль целых три десятых) </w:t>
      </w:r>
      <w:r w:rsidR="00A50202">
        <w:t>или 0,5 (ноль целых пять десятых)</w:t>
      </w:r>
      <w:r>
        <w:t>.</w:t>
      </w:r>
    </w:p>
    <w:p w14:paraId="1E485B4D" w14:textId="77777777" w:rsidR="00484485" w:rsidRDefault="00484485" w:rsidP="00484485">
      <w:pPr>
        <w:pStyle w:val="ac"/>
        <w:ind w:left="-284" w:firstLine="568"/>
      </w:pPr>
      <w:r>
        <w:t>3.2. Цена Договора может быть изменена только по соглашению Сторон.</w:t>
      </w:r>
    </w:p>
    <w:p w14:paraId="58E36566" w14:textId="77777777" w:rsidR="00484485" w:rsidRDefault="00484485" w:rsidP="00484485">
      <w:pPr>
        <w:ind w:left="-284" w:firstLine="568"/>
        <w:jc w:val="both"/>
        <w:rPr>
          <w:sz w:val="24"/>
          <w:szCs w:val="24"/>
        </w:rPr>
      </w:pPr>
      <w:r>
        <w:rPr>
          <w:sz w:val="24"/>
          <w:szCs w:val="24"/>
        </w:rPr>
        <w:t>3.3. Участник долевого строительства перечисляет денежные средства в размере, указанном в пункте 3.1 Договора, на счет эскроу банка, уполномоченного Застройщиком, в следующих размерах и в следующем порядке:</w:t>
      </w:r>
    </w:p>
    <w:p w14:paraId="26B5DE63" w14:textId="77777777" w:rsidR="00484485" w:rsidRPr="00BB3D7B" w:rsidRDefault="00484485" w:rsidP="00484485">
      <w:pPr>
        <w:ind w:left="284"/>
        <w:rPr>
          <w:noProof/>
          <w:sz w:val="24"/>
          <w:szCs w:val="24"/>
        </w:rPr>
      </w:pPr>
      <w:r w:rsidRPr="00BB3D7B">
        <w:rPr>
          <w:noProof/>
          <w:sz w:val="24"/>
          <w:szCs w:val="24"/>
        </w:rPr>
        <w:t>Депонентом будет являться Участник долевого строительства;</w:t>
      </w:r>
    </w:p>
    <w:p w14:paraId="2A2137C2" w14:textId="77777777" w:rsidR="00484485" w:rsidRPr="00BB3D7B" w:rsidRDefault="00484485" w:rsidP="00484485">
      <w:pPr>
        <w:widowControl/>
        <w:autoSpaceDE/>
        <w:ind w:left="284"/>
        <w:rPr>
          <w:noProof/>
          <w:sz w:val="24"/>
          <w:szCs w:val="24"/>
        </w:rPr>
      </w:pPr>
      <w:r w:rsidRPr="00BB3D7B">
        <w:rPr>
          <w:noProof/>
          <w:sz w:val="24"/>
          <w:szCs w:val="24"/>
        </w:rPr>
        <w:t xml:space="preserve">Уполномоченным банком (эскроу-агентом) - АО «Банк ДОМ.РФ» (адрес: г. Москва, ул. Воздвиженка, д.10, адрес электронной почты </w:t>
      </w:r>
      <w:hyperlink r:id="rId7" w:history="1">
        <w:r w:rsidRPr="00BB3D7B">
          <w:rPr>
            <w:noProof/>
            <w:sz w:val="24"/>
            <w:szCs w:val="24"/>
          </w:rPr>
          <w:t>info.bank@domrf.ru</w:t>
        </w:r>
      </w:hyperlink>
      <w:r w:rsidRPr="00BB3D7B">
        <w:rPr>
          <w:noProof/>
          <w:sz w:val="24"/>
          <w:szCs w:val="24"/>
        </w:rPr>
        <w:t>, телефон 8 800 775-86-86);</w:t>
      </w:r>
    </w:p>
    <w:p w14:paraId="5764E55E" w14:textId="77777777" w:rsidR="00484485" w:rsidRPr="00BB3D7B" w:rsidRDefault="00484485" w:rsidP="00484485">
      <w:pPr>
        <w:ind w:left="284"/>
        <w:rPr>
          <w:noProof/>
          <w:sz w:val="24"/>
          <w:szCs w:val="24"/>
        </w:rPr>
      </w:pPr>
      <w:r w:rsidRPr="00BB3D7B">
        <w:rPr>
          <w:noProof/>
          <w:sz w:val="24"/>
          <w:szCs w:val="24"/>
        </w:rPr>
        <w:t>Бенефициаром – Застройщик;</w:t>
      </w:r>
    </w:p>
    <w:p w14:paraId="54C02376" w14:textId="77777777" w:rsidR="00484485" w:rsidRPr="00BB3D7B" w:rsidRDefault="00484485" w:rsidP="00484485">
      <w:pPr>
        <w:ind w:left="284"/>
        <w:rPr>
          <w:noProof/>
          <w:sz w:val="24"/>
          <w:szCs w:val="24"/>
        </w:rPr>
      </w:pPr>
      <w:r w:rsidRPr="00BB3D7B">
        <w:rPr>
          <w:noProof/>
          <w:sz w:val="24"/>
          <w:szCs w:val="24"/>
        </w:rPr>
        <w:t xml:space="preserve">Депонируемая сумма равна Стоимости </w:t>
      </w:r>
      <w:r>
        <w:rPr>
          <w:noProof/>
          <w:sz w:val="24"/>
          <w:szCs w:val="24"/>
        </w:rPr>
        <w:t>Объекта</w:t>
      </w:r>
      <w:r w:rsidRPr="00BB3D7B">
        <w:rPr>
          <w:noProof/>
          <w:sz w:val="24"/>
          <w:szCs w:val="24"/>
        </w:rPr>
        <w:t>, согласованной Сторонами в пункте 4.1 Договора;</w:t>
      </w:r>
    </w:p>
    <w:p w14:paraId="6A1D3750" w14:textId="2890C5F3" w:rsidR="00484485" w:rsidRPr="00BB3D7B" w:rsidRDefault="00484485" w:rsidP="00484485">
      <w:pPr>
        <w:ind w:left="284"/>
        <w:jc w:val="both"/>
        <w:rPr>
          <w:noProof/>
          <w:sz w:val="24"/>
          <w:szCs w:val="24"/>
        </w:rPr>
      </w:pPr>
      <w:r w:rsidRPr="00BB3D7B">
        <w:rPr>
          <w:noProof/>
          <w:sz w:val="24"/>
          <w:szCs w:val="24"/>
        </w:rPr>
        <w:t xml:space="preserve">Срок условного депонирования: по </w:t>
      </w:r>
      <w:r w:rsidRPr="00BB3D7B">
        <w:rPr>
          <w:b/>
          <w:sz w:val="24"/>
          <w:szCs w:val="24"/>
        </w:rPr>
        <w:t>3</w:t>
      </w:r>
      <w:r w:rsidR="00FD2419">
        <w:rPr>
          <w:b/>
          <w:sz w:val="24"/>
          <w:szCs w:val="24"/>
        </w:rPr>
        <w:t>1</w:t>
      </w:r>
      <w:r w:rsidRPr="00BB3D7B">
        <w:rPr>
          <w:b/>
          <w:sz w:val="24"/>
          <w:szCs w:val="24"/>
        </w:rPr>
        <w:t>.0</w:t>
      </w:r>
      <w:r w:rsidR="00FD2419">
        <w:rPr>
          <w:b/>
          <w:sz w:val="24"/>
          <w:szCs w:val="24"/>
        </w:rPr>
        <w:t>3</w:t>
      </w:r>
      <w:r w:rsidRPr="00BB3D7B">
        <w:rPr>
          <w:b/>
          <w:sz w:val="24"/>
          <w:szCs w:val="24"/>
        </w:rPr>
        <w:t xml:space="preserve">.2022 </w:t>
      </w:r>
      <w:r w:rsidRPr="00BB3D7B">
        <w:rPr>
          <w:noProof/>
          <w:sz w:val="24"/>
          <w:szCs w:val="24"/>
        </w:rPr>
        <w:t xml:space="preserve">г. включительно. </w:t>
      </w:r>
    </w:p>
    <w:p w14:paraId="4EFE5F96" w14:textId="77777777" w:rsidR="00A50202" w:rsidRDefault="00484485" w:rsidP="000B1151">
      <w:pPr>
        <w:ind w:left="-284" w:firstLine="568"/>
        <w:jc w:val="both"/>
        <w:rPr>
          <w:i/>
          <w:iCs/>
        </w:rPr>
      </w:pPr>
      <w:r w:rsidRPr="00BB3D7B">
        <w:t>3.</w:t>
      </w:r>
      <w:r>
        <w:t>4</w:t>
      </w:r>
      <w:r w:rsidRPr="00BB3D7B">
        <w:t xml:space="preserve">. Стороны определили, что при осуществлении расчетов по настоящему Договору в платежных документах о перечислении сумм должно быть указано: </w:t>
      </w:r>
      <w:r w:rsidRPr="00BB3D7B">
        <w:rPr>
          <w:i/>
          <w:iCs/>
        </w:rPr>
        <w:t xml:space="preserve">«Оплата по Дог. № </w:t>
      </w:r>
      <w:r w:rsidRPr="00BB3D7B">
        <w:rPr>
          <w:highlight w:val="yellow"/>
        </w:rPr>
        <w:t>[●]</w:t>
      </w:r>
      <w:r w:rsidRPr="00BB3D7B">
        <w:rPr>
          <w:i/>
          <w:iCs/>
        </w:rPr>
        <w:t xml:space="preserve"> участия в долевом строительстве от </w:t>
      </w:r>
      <w:r w:rsidRPr="00BB3D7B">
        <w:rPr>
          <w:highlight w:val="yellow"/>
        </w:rPr>
        <w:t>[●]</w:t>
      </w:r>
      <w:r w:rsidRPr="00BB3D7B">
        <w:rPr>
          <w:i/>
          <w:iCs/>
        </w:rPr>
        <w:t xml:space="preserve"> г. за  </w:t>
      </w:r>
      <w:r w:rsidRPr="00BB3D7B">
        <w:rPr>
          <w:highlight w:val="yellow"/>
        </w:rPr>
        <w:t>[●]</w:t>
      </w:r>
      <w:r w:rsidRPr="00BB3D7B">
        <w:rPr>
          <w:i/>
          <w:iCs/>
        </w:rPr>
        <w:t>, усл. ном.</w:t>
      </w:r>
      <w:r w:rsidRPr="00BB3D7B">
        <w:rPr>
          <w:highlight w:val="yellow"/>
        </w:rPr>
        <w:t xml:space="preserve"> [●]</w:t>
      </w:r>
      <w:r w:rsidRPr="00BB3D7B">
        <w:rPr>
          <w:i/>
          <w:iCs/>
        </w:rPr>
        <w:t>, НДС не облагается».</w:t>
      </w:r>
    </w:p>
    <w:p w14:paraId="1110DF3C" w14:textId="332FE203" w:rsidR="00484485" w:rsidRPr="000B1151" w:rsidRDefault="000B1151" w:rsidP="000B1151">
      <w:pPr>
        <w:ind w:left="-284" w:firstLine="568"/>
        <w:jc w:val="both"/>
        <w:rPr>
          <w:sz w:val="24"/>
          <w:szCs w:val="24"/>
        </w:rPr>
      </w:pPr>
      <w:r w:rsidRPr="000B1151">
        <w:rPr>
          <w:sz w:val="24"/>
          <w:szCs w:val="24"/>
        </w:rPr>
        <w:t xml:space="preserve">3.5. </w:t>
      </w:r>
      <w:r w:rsidR="00484485" w:rsidRPr="000B1151">
        <w:rPr>
          <w:sz w:val="24"/>
          <w:szCs w:val="24"/>
        </w:rPr>
        <w:t xml:space="preserve">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стоимости Объекта или части стоимости Объекта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4F50CB80" w14:textId="77777777" w:rsidR="00484485" w:rsidRPr="00BB3D7B" w:rsidRDefault="00484485" w:rsidP="00484485">
      <w:pPr>
        <w:pStyle w:val="ac"/>
        <w:numPr>
          <w:ilvl w:val="1"/>
          <w:numId w:val="6"/>
        </w:numPr>
        <w:suppressAutoHyphens w:val="0"/>
        <w:ind w:left="-284" w:firstLine="568"/>
      </w:pPr>
      <w:r w:rsidRPr="00BB3D7B">
        <w:lastRenderedPageBreak/>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или Участник долевого строительства вправе направить в Уполномоченный банк на адрес электронной почты: </w:t>
      </w:r>
      <w:hyperlink r:id="rId8" w:history="1">
        <w:r>
          <w:rPr>
            <w:rStyle w:val="a5"/>
            <w:noProof/>
          </w:rPr>
          <w:t>info.bank@domrf.ru</w:t>
        </w:r>
      </w:hyperlink>
      <w:r w:rsidRPr="00BB3D7B">
        <w:t>:</w:t>
      </w:r>
    </w:p>
    <w:p w14:paraId="699BCB02" w14:textId="77777777" w:rsidR="00484485" w:rsidRPr="00BB3D7B" w:rsidRDefault="00484485" w:rsidP="00484485">
      <w:pPr>
        <w:pStyle w:val="ac"/>
        <w:tabs>
          <w:tab w:val="left" w:pos="1134"/>
        </w:tabs>
        <w:ind w:left="-284" w:firstLine="568"/>
      </w:pPr>
      <w:r w:rsidRPr="00BB3D7B">
        <w:t>- сканированную копию настоящего Договора в электронном виде с отметкой Органа регистрации прав о государственной регистрации Договора;</w:t>
      </w:r>
    </w:p>
    <w:p w14:paraId="18C7FFF1" w14:textId="77777777" w:rsidR="00484485" w:rsidRPr="00BB3D7B" w:rsidRDefault="00484485" w:rsidP="00484485">
      <w:pPr>
        <w:pStyle w:val="ac"/>
        <w:tabs>
          <w:tab w:val="left" w:pos="1134"/>
        </w:tabs>
        <w:ind w:left="-284" w:firstLine="568"/>
      </w:pPr>
      <w:r w:rsidRPr="00BB3D7B">
        <w:t>или</w:t>
      </w:r>
    </w:p>
    <w:p w14:paraId="4BB28FD3" w14:textId="77777777" w:rsidR="00484485" w:rsidRPr="00BB3D7B" w:rsidRDefault="00484485" w:rsidP="00484485">
      <w:pPr>
        <w:pStyle w:val="ac"/>
        <w:tabs>
          <w:tab w:val="left" w:pos="1134"/>
        </w:tabs>
        <w:ind w:left="-284" w:firstLine="568"/>
      </w:pPr>
      <w:r w:rsidRPr="00BB3D7B">
        <w:t>- настоящий Договор в виде электронного документа (без штампа о его государственной регистрации) и электронный документ, содержащий регистрационную запись Органа регистрации прав о дате и номере регистрации Договора, подписанный усиленной квалифицированной электронной подписью государственного регистратора.</w:t>
      </w:r>
    </w:p>
    <w:p w14:paraId="1C44723D" w14:textId="77777777" w:rsidR="00484485" w:rsidRPr="00BB3D7B" w:rsidRDefault="00484485" w:rsidP="00484485">
      <w:pPr>
        <w:ind w:left="-284" w:firstLine="568"/>
        <w:jc w:val="both"/>
        <w:rPr>
          <w:sz w:val="24"/>
          <w:szCs w:val="24"/>
        </w:rPr>
      </w:pPr>
      <w:r w:rsidRPr="00BB3D7B">
        <w:rPr>
          <w:sz w:val="24"/>
          <w:szCs w:val="24"/>
        </w:rPr>
        <w:t xml:space="preserve">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w:t>
      </w:r>
      <w:hyperlink r:id="rId9" w:history="1">
        <w:r w:rsidRPr="00BB3D7B">
          <w:rPr>
            <w:sz w:val="24"/>
            <w:szCs w:val="24"/>
          </w:rPr>
          <w:t>пункте 5.2 статьи 7</w:t>
        </w:r>
      </w:hyperlink>
      <w:r w:rsidRPr="00BB3D7B">
        <w:rPr>
          <w:sz w:val="24"/>
          <w:szCs w:val="24"/>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hyperlink r:id="rId10" w:history="1">
        <w:r w:rsidRPr="00BB3D7B">
          <w:rPr>
            <w:sz w:val="24"/>
            <w:szCs w:val="24"/>
          </w:rPr>
          <w:t>частями 3</w:t>
        </w:r>
      </w:hyperlink>
      <w:r w:rsidRPr="00BB3D7B">
        <w:rPr>
          <w:sz w:val="24"/>
          <w:szCs w:val="24"/>
        </w:rPr>
        <w:t xml:space="preserve"> и </w:t>
      </w:r>
      <w:hyperlink r:id="rId11" w:history="1">
        <w:r w:rsidRPr="00BB3D7B">
          <w:rPr>
            <w:sz w:val="24"/>
            <w:szCs w:val="24"/>
          </w:rPr>
          <w:t>4 статьи 9</w:t>
        </w:r>
      </w:hyperlink>
      <w:r w:rsidRPr="00BB3D7B">
        <w:rPr>
          <w:sz w:val="24"/>
          <w:szCs w:val="24"/>
        </w:rPr>
        <w:t xml:space="preserve"> </w:t>
      </w:r>
      <w:r>
        <w:rPr>
          <w:sz w:val="24"/>
          <w:szCs w:val="24"/>
        </w:rPr>
        <w:t>ФЗ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BB3D7B">
        <w:rPr>
          <w:sz w:val="24"/>
          <w:szCs w:val="24"/>
        </w:rPr>
        <w:t>.</w:t>
      </w:r>
    </w:p>
    <w:p w14:paraId="08DF46CF" w14:textId="77777777" w:rsidR="00484485" w:rsidRDefault="00484485" w:rsidP="00484485">
      <w:pPr>
        <w:pStyle w:val="af5"/>
        <w:ind w:left="-284" w:firstLine="568"/>
        <w:jc w:val="both"/>
        <w:rPr>
          <w:sz w:val="24"/>
          <w:szCs w:val="24"/>
        </w:rPr>
      </w:pPr>
      <w:r>
        <w:rPr>
          <w:rFonts w:ascii="Times New Roman" w:hAnsi="Times New Roman" w:cs="Times New Roman"/>
          <w:sz w:val="24"/>
          <w:szCs w:val="24"/>
        </w:rPr>
        <w:t xml:space="preserve"> 3.7. При заключении настоящего Договора Стороны принимают во внимание допускаемую строительными нормами и правилами возможность некоторого расхождения в размерах общей площади Объекта долевого строительства по проектной документации, которая взята Сторонами за основу для расчетов по настоящему Договору, и фактической общей площадью Объекта долевого строительства, на основании обмеров, проведенных уполномоченным лицом, подтверждающихся соответствующим документом после сдачи Многоквартирного дома с подземной автостоянкой в эксплуатацию. В связи, с чем Стороны договорились о следующем порядке окончательных расчетов:</w:t>
      </w:r>
    </w:p>
    <w:p w14:paraId="78AC32F6" w14:textId="77777777" w:rsidR="00484485" w:rsidRDefault="00484485" w:rsidP="00484485">
      <w:pPr>
        <w:ind w:left="-284" w:firstLine="568"/>
        <w:jc w:val="both"/>
        <w:rPr>
          <w:sz w:val="24"/>
          <w:szCs w:val="24"/>
        </w:rPr>
      </w:pPr>
      <w:r>
        <w:rPr>
          <w:sz w:val="24"/>
          <w:szCs w:val="24"/>
        </w:rPr>
        <w:t>а) если согласно справки, на основании обмеров, проведенных уполномоченным лицом, подтверждающийся соответствующим документом, общая площадь Объекта долевого строительства окажется больше чем проектная общая площадь Объекта долевого строительства, оговоренной в настоящем Договоре и Приложении № 1 к нему, Участник долевого строительства обязан в течение 10 (десяти) банковских дней с момента получения соответствующего письменного уведомления Застройщика, оплатить Застройщику разницу, рассчитанную как произведение цены 1 кв.м. площади Объекта долевого строительства, указанной в п. 3.1. Договора, на количество квадратных метров, составляющих разницу между проектной и фактической площадями. Изменение общей площади общего имущества Многоквартирного дома с подземной автостоянкой для расчетов не принимается.</w:t>
      </w:r>
    </w:p>
    <w:p w14:paraId="012BF750" w14:textId="77777777" w:rsidR="00484485" w:rsidRDefault="00484485" w:rsidP="00484485">
      <w:pPr>
        <w:ind w:left="-284" w:firstLine="568"/>
        <w:jc w:val="both"/>
        <w:rPr>
          <w:sz w:val="24"/>
          <w:szCs w:val="24"/>
        </w:rPr>
      </w:pPr>
      <w:r>
        <w:rPr>
          <w:sz w:val="24"/>
          <w:szCs w:val="24"/>
        </w:rPr>
        <w:t>б) если согласно справки, на основании обмеров, проведенных уполномоченным лицом, подтверждающийся соответствующим документом, общая площадь Объекта долевого строительства окажется меньше площади чем проектная общая площадь Объекта долевого строительства, оговоренной в настоящем Договоре и Приложении № 1 к нему, Застройщик обязуется в течение 14 (четырнадцати) банковских дней с момента получения соответствующего письменного уведомления Участника долевого строительства(далее – Участник) вернуть излишне  внесенную  Участником  оплату рассчитанную, как произведение цены 1 кв.м. площади Объекта долевого строительства, указанной в п. 3.1. Договора, на количество квадратных метров, составляющих разницу между проектной и фактической площадями. Изменение общей площади общего имущества Многоквартирного дома для расчетов не принимается.</w:t>
      </w:r>
    </w:p>
    <w:p w14:paraId="0EBB79EE" w14:textId="77777777" w:rsidR="00484485" w:rsidRDefault="00484485" w:rsidP="00484485">
      <w:pPr>
        <w:ind w:left="-284" w:firstLine="568"/>
        <w:jc w:val="both"/>
        <w:rPr>
          <w:sz w:val="24"/>
          <w:szCs w:val="24"/>
        </w:rPr>
      </w:pPr>
      <w:r>
        <w:rPr>
          <w:sz w:val="24"/>
          <w:szCs w:val="24"/>
        </w:rPr>
        <w:t>3.8. Ввиду того, что эксплуатацию построенного (созданного) Многоквартирного дома с подземной автостоянкой до передачи этой функции управляющей компании вправе осуществлять Застройщик, Участник долевого строительства обязуется производить оплату Коммунальных платежей на счет Застройщика.</w:t>
      </w:r>
    </w:p>
    <w:p w14:paraId="494145FA" w14:textId="77777777" w:rsidR="00484485" w:rsidRDefault="00484485" w:rsidP="00484485">
      <w:pPr>
        <w:pStyle w:val="af5"/>
        <w:ind w:left="-284" w:firstLine="568"/>
        <w:jc w:val="both"/>
        <w:rPr>
          <w:sz w:val="24"/>
          <w:szCs w:val="24"/>
        </w:rPr>
      </w:pPr>
      <w:r>
        <w:rPr>
          <w:rFonts w:ascii="Times New Roman" w:hAnsi="Times New Roman" w:cs="Times New Roman"/>
          <w:sz w:val="24"/>
          <w:szCs w:val="24"/>
        </w:rPr>
        <w:t xml:space="preserve">3.9. Законодательно утвержденные платежи, пошлины и сборы, связанные с государственной регистрацией Договора, регистрацией права собственности Участника долевого строительства на </w:t>
      </w:r>
      <w:r>
        <w:rPr>
          <w:rFonts w:ascii="Times New Roman" w:hAnsi="Times New Roman" w:cs="Times New Roman"/>
          <w:sz w:val="24"/>
          <w:szCs w:val="24"/>
        </w:rPr>
        <w:lastRenderedPageBreak/>
        <w:t>объект долевого строительства, получением технической и иной документации, выдачей Участником долевого строительства необходимых доверенностей представителей Застройщика и (или) агентам, производиться за счет Участника долевого строительства.</w:t>
      </w:r>
    </w:p>
    <w:p w14:paraId="682654BB" w14:textId="77777777" w:rsidR="00484485" w:rsidRDefault="00484485" w:rsidP="00484485">
      <w:pPr>
        <w:ind w:left="-284" w:firstLine="568"/>
        <w:jc w:val="both"/>
        <w:rPr>
          <w:sz w:val="24"/>
          <w:szCs w:val="24"/>
        </w:rPr>
      </w:pPr>
      <w:r>
        <w:rPr>
          <w:sz w:val="24"/>
          <w:szCs w:val="24"/>
        </w:rPr>
        <w:t>3.10. Просрочка внесения платежей более чем на два месяца является основанием для одностороннего отказа Застройщика от исполнения Договора. Застройщик имеет право взыскать неустойку за каждый день просрочки уплаты сумм указанных в п.3.4., в размере 0,1 % (Одной десятой процента) от суммы задолженности.</w:t>
      </w:r>
    </w:p>
    <w:p w14:paraId="218D886A" w14:textId="77777777" w:rsidR="00484485" w:rsidRDefault="00484485" w:rsidP="00484485">
      <w:pPr>
        <w:ind w:left="-284" w:firstLine="568"/>
        <w:jc w:val="both"/>
        <w:rPr>
          <w:sz w:val="24"/>
          <w:szCs w:val="24"/>
        </w:rPr>
      </w:pPr>
    </w:p>
    <w:p w14:paraId="5AC3D19A" w14:textId="77777777" w:rsidR="00C777A7" w:rsidRDefault="00C777A7">
      <w:pPr>
        <w:pStyle w:val="6"/>
        <w:ind w:left="-284" w:right="-42" w:firstLine="568"/>
        <w:jc w:val="center"/>
      </w:pPr>
      <w:r>
        <w:rPr>
          <w:sz w:val="24"/>
          <w:szCs w:val="24"/>
        </w:rPr>
        <w:t>4.Гарантийный срок на объект.</w:t>
      </w:r>
    </w:p>
    <w:p w14:paraId="254CF396" w14:textId="77777777" w:rsidR="00C777A7" w:rsidRDefault="00C777A7">
      <w:pPr>
        <w:ind w:firstLine="568"/>
      </w:pPr>
    </w:p>
    <w:p w14:paraId="142997E3" w14:textId="77777777" w:rsidR="00C777A7" w:rsidRDefault="00C777A7">
      <w:pPr>
        <w:tabs>
          <w:tab w:val="left" w:pos="0"/>
        </w:tabs>
        <w:ind w:left="-284" w:right="-42" w:firstLine="568"/>
        <w:jc w:val="both"/>
        <w:rPr>
          <w:sz w:val="24"/>
          <w:szCs w:val="24"/>
        </w:rPr>
      </w:pPr>
      <w:r>
        <w:rPr>
          <w:sz w:val="24"/>
          <w:szCs w:val="24"/>
        </w:rPr>
        <w:t>4.1. Гарантийный срок на объект, за исключением технологического и инженерного оборудования, входящего в состав такого объекта долевого строительства, составляет 5 лет. Гарантийный срок исчисляется со дня передачи объекта Участнику долевого строительства.</w:t>
      </w:r>
    </w:p>
    <w:p w14:paraId="1AB4A381" w14:textId="77777777" w:rsidR="00C777A7" w:rsidRDefault="00C777A7">
      <w:pPr>
        <w:tabs>
          <w:tab w:val="left" w:pos="0"/>
        </w:tabs>
        <w:ind w:left="-284" w:right="-42" w:firstLine="568"/>
        <w:jc w:val="both"/>
        <w:rPr>
          <w:sz w:val="24"/>
          <w:szCs w:val="24"/>
        </w:rPr>
      </w:pPr>
      <w:r>
        <w:rPr>
          <w:sz w:val="24"/>
          <w:szCs w:val="24"/>
        </w:rPr>
        <w:t xml:space="preserve">4.2.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составляет 3 года. Принадлежность оборудования к технологическому и инженерному определяется проектной документацией.  </w:t>
      </w:r>
    </w:p>
    <w:p w14:paraId="1EF13CA5" w14:textId="77777777" w:rsidR="00C777A7" w:rsidRDefault="00C777A7">
      <w:pPr>
        <w:tabs>
          <w:tab w:val="left" w:pos="0"/>
        </w:tabs>
        <w:ind w:left="-284" w:right="-42" w:firstLine="568"/>
        <w:jc w:val="both"/>
        <w:rPr>
          <w:sz w:val="24"/>
          <w:szCs w:val="24"/>
        </w:rPr>
      </w:pPr>
    </w:p>
    <w:p w14:paraId="27B042EF" w14:textId="77777777" w:rsidR="00C777A7" w:rsidRDefault="00C777A7">
      <w:pPr>
        <w:tabs>
          <w:tab w:val="left" w:pos="0"/>
        </w:tabs>
        <w:ind w:left="-284" w:right="-42" w:firstLine="568"/>
        <w:jc w:val="both"/>
        <w:rPr>
          <w:b/>
          <w:bCs/>
          <w:sz w:val="24"/>
          <w:szCs w:val="24"/>
        </w:rPr>
      </w:pPr>
      <w:r>
        <w:rPr>
          <w:sz w:val="24"/>
          <w:szCs w:val="24"/>
        </w:rPr>
        <w:t xml:space="preserve">              </w:t>
      </w:r>
      <w:r>
        <w:rPr>
          <w:b/>
          <w:bCs/>
          <w:sz w:val="24"/>
          <w:szCs w:val="24"/>
        </w:rPr>
        <w:t>5.Срок и порядок передачи объекта Участникам долевого строительства.</w:t>
      </w:r>
    </w:p>
    <w:p w14:paraId="30049F1F" w14:textId="77777777" w:rsidR="00C777A7" w:rsidRDefault="00C777A7">
      <w:pPr>
        <w:tabs>
          <w:tab w:val="left" w:pos="0"/>
        </w:tabs>
        <w:ind w:left="-284" w:right="-42" w:firstLine="568"/>
        <w:jc w:val="both"/>
        <w:rPr>
          <w:b/>
          <w:bCs/>
          <w:sz w:val="24"/>
          <w:szCs w:val="24"/>
        </w:rPr>
      </w:pPr>
    </w:p>
    <w:p w14:paraId="3C592900" w14:textId="77777777" w:rsidR="00C777A7" w:rsidRPr="002E593D" w:rsidRDefault="00C777A7">
      <w:pPr>
        <w:pStyle w:val="ac"/>
        <w:ind w:left="-284" w:right="-42" w:firstLine="568"/>
        <w:rPr>
          <w:b/>
        </w:rPr>
      </w:pPr>
      <w:r>
        <w:t xml:space="preserve">5.1. </w:t>
      </w:r>
      <w:r w:rsidRPr="006F5F4E">
        <w:t>Предполагаемый срок</w:t>
      </w:r>
      <w:r w:rsidRPr="006F5F4E">
        <w:rPr>
          <w:b/>
          <w:bCs/>
        </w:rPr>
        <w:t xml:space="preserve"> </w:t>
      </w:r>
      <w:r w:rsidRPr="006F5F4E">
        <w:t xml:space="preserve">получения Разрешения на ввод дома в эксплуатацию – </w:t>
      </w:r>
      <w:r w:rsidRPr="002E593D">
        <w:rPr>
          <w:b/>
        </w:rPr>
        <w:t>третий квартал 2021 года.</w:t>
      </w:r>
    </w:p>
    <w:p w14:paraId="4386BC71" w14:textId="77777777" w:rsidR="00C777A7" w:rsidRPr="006F5F4E" w:rsidRDefault="00C777A7">
      <w:pPr>
        <w:pStyle w:val="ac"/>
        <w:ind w:left="-284" w:right="-42" w:firstLine="568"/>
      </w:pPr>
      <w:r w:rsidRPr="006F5F4E">
        <w:t>Застройщик вправе ввести дом в эксплуатацию и передать Участнику долевого строительства объект в более ранний срок.</w:t>
      </w:r>
    </w:p>
    <w:p w14:paraId="22F813EB" w14:textId="532A9C73" w:rsidR="00C777A7" w:rsidRDefault="00C777A7">
      <w:pPr>
        <w:pStyle w:val="ac"/>
        <w:ind w:left="-284" w:right="-42" w:firstLine="568"/>
      </w:pPr>
      <w:r>
        <w:t>5.2. Срок передачи объекта Участнику долевого строительства</w:t>
      </w:r>
      <w:r>
        <w:rPr>
          <w:i/>
          <w:iCs/>
        </w:rPr>
        <w:t xml:space="preserve"> – </w:t>
      </w:r>
      <w:r w:rsidRPr="002E593D">
        <w:rPr>
          <w:b/>
        </w:rPr>
        <w:t>не позднее 3</w:t>
      </w:r>
      <w:r w:rsidR="00FD2419">
        <w:rPr>
          <w:b/>
        </w:rPr>
        <w:t>1</w:t>
      </w:r>
      <w:r w:rsidRPr="002E593D">
        <w:rPr>
          <w:b/>
        </w:rPr>
        <w:t>.0</w:t>
      </w:r>
      <w:r w:rsidR="00FD2419">
        <w:rPr>
          <w:b/>
        </w:rPr>
        <w:t>3</w:t>
      </w:r>
      <w:bookmarkStart w:id="0" w:name="_GoBack"/>
      <w:bookmarkEnd w:id="0"/>
      <w:r w:rsidRPr="002E593D">
        <w:rPr>
          <w:b/>
        </w:rPr>
        <w:t>.2022г</w:t>
      </w:r>
      <w:r>
        <w:t>. после получения Разрешения на ввод дома в эксплуатацию.</w:t>
      </w:r>
    </w:p>
    <w:p w14:paraId="2220E22F" w14:textId="77777777" w:rsidR="00C777A7" w:rsidRDefault="00C777A7">
      <w:pPr>
        <w:pStyle w:val="ac"/>
        <w:ind w:left="-284" w:right="-42" w:firstLine="568"/>
      </w:pPr>
      <w:r>
        <w:t>5.3. Срок строительства и получения Разрешения на ввод дома может быть изменен в случае внесения изменений в проектную документацию и проектную декларацию. В случае если строительство жилого дома не может быть завершено в предусмотренный Договором срок, Застройщик не позднее, чем за 2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Участник долевого строительства обязан в 10-дневный срок с момента получения предложения рассмотреть его и дать ответ (заказным письмом с описью вложения и уведомлением о вручении, либо сдать его Застройщику под расписку). В случае неполучения ответа на направленную информацию от Участника долевого строительства в установленный срок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считает, что согласие на предложение со стороны Участника долевого строительства получено. В этом случае, оформление дополнительного соглашения об изменении срока строительства не требуется.</w:t>
      </w:r>
    </w:p>
    <w:p w14:paraId="6291E74F" w14:textId="77777777" w:rsidR="00C777A7" w:rsidRDefault="00C777A7">
      <w:pPr>
        <w:ind w:left="-284" w:right="-42" w:firstLine="568"/>
        <w:jc w:val="both"/>
      </w:pPr>
      <w:r>
        <w:rPr>
          <w:sz w:val="24"/>
          <w:szCs w:val="24"/>
        </w:rPr>
        <w:t>5.4. После получения Разрешения на ввод в эксплуатацию дома, при условии 100% выполнения Участником долевого строительства обязательств по финансированию</w:t>
      </w:r>
      <w:r>
        <w:rPr>
          <w:b/>
          <w:bCs/>
          <w:sz w:val="24"/>
          <w:szCs w:val="24"/>
        </w:rPr>
        <w:t xml:space="preserve">, </w:t>
      </w:r>
      <w:r>
        <w:rPr>
          <w:sz w:val="24"/>
          <w:szCs w:val="24"/>
        </w:rPr>
        <w:t>Застройщик обязан передать Участнику долевого строительства объект в соответствии с проектной документацией.</w:t>
      </w:r>
    </w:p>
    <w:p w14:paraId="1263B16C" w14:textId="77777777" w:rsidR="00C777A7" w:rsidRDefault="00C777A7">
      <w:pPr>
        <w:pStyle w:val="ac"/>
        <w:ind w:left="-284" w:right="-42" w:firstLine="568"/>
      </w:pPr>
      <w:r>
        <w:t>5.5. Передача объекта Застройщиком и принятие его Участником долевого строительства осуществляется по акту приема-передачи, подписываемому сторонами.</w:t>
      </w:r>
    </w:p>
    <w:p w14:paraId="159A290B" w14:textId="77777777" w:rsidR="00C777A7" w:rsidRDefault="00C777A7">
      <w:pPr>
        <w:pStyle w:val="ac"/>
        <w:ind w:left="-284" w:right="-42" w:firstLine="568"/>
      </w:pPr>
      <w:r>
        <w:t xml:space="preserve">Застройщик не менее чем за тридцать календарных дней до наступления срока начала передачи и принятия обязан по почте заказным письмом с уведомлением, либо вручить его лично под расписку, или посредством смс-уведомления и электронной почты, направить Участнику долевого строительства сообщение о завершении строительства объекта и готовности объекта  к передаче. </w:t>
      </w:r>
    </w:p>
    <w:p w14:paraId="5625564C" w14:textId="77777777" w:rsidR="00C777A7" w:rsidRDefault="00C777A7">
      <w:pPr>
        <w:ind w:left="-284" w:right="-42" w:firstLine="568"/>
        <w:jc w:val="both"/>
        <w:rPr>
          <w:sz w:val="24"/>
          <w:szCs w:val="24"/>
        </w:rPr>
      </w:pPr>
      <w:r>
        <w:rPr>
          <w:sz w:val="24"/>
          <w:szCs w:val="24"/>
        </w:rPr>
        <w:t xml:space="preserve">5.6. Участник долевого строительства обязуется принять объект в течение 14 рабочих дней после уведомления Застройщика или с момента когда он должен был получить  соответствующие уведомление о вводе дома в эксплуатацию по акту приема-передачи, или представить в этот же срок в письменной форме мотивированный отказ от его подписания.  В случае неявки Участника долевого строительства для приема объекта или немотивированного отказа от подписания акта в </w:t>
      </w:r>
      <w:r>
        <w:rPr>
          <w:sz w:val="24"/>
          <w:szCs w:val="24"/>
        </w:rPr>
        <w:lastRenderedPageBreak/>
        <w:t xml:space="preserve">указанный срок, Застройщик по истечении двух месяцев со дня, предусмотренного настоящим Договором для передачи объекта Участнику, вправе составить односторонний передаточный акт. При этом риск случайной гибели объекта долевого строительства признается перешедшим к Участнику со дня составления одностороннего акта. </w:t>
      </w:r>
    </w:p>
    <w:p w14:paraId="716C9080" w14:textId="77777777" w:rsidR="00C777A7" w:rsidRDefault="00C777A7">
      <w:pPr>
        <w:ind w:left="-284" w:right="-42" w:firstLine="568"/>
        <w:jc w:val="both"/>
        <w:rPr>
          <w:sz w:val="24"/>
          <w:szCs w:val="24"/>
        </w:rPr>
      </w:pPr>
      <w:r>
        <w:rPr>
          <w:sz w:val="24"/>
          <w:szCs w:val="24"/>
        </w:rPr>
        <w:t>5.7.</w:t>
      </w:r>
      <w:r w:rsidR="00731EE4">
        <w:rPr>
          <w:sz w:val="24"/>
          <w:szCs w:val="24"/>
        </w:rPr>
        <w:t xml:space="preserve"> </w:t>
      </w:r>
      <w:r>
        <w:rPr>
          <w:sz w:val="24"/>
          <w:szCs w:val="24"/>
        </w:rPr>
        <w:t>Обязательства Застройщика считаются исполненными с момента подписания сторонами   передаточного акта или с момента передачи объекта в одностороннем порядке.</w:t>
      </w:r>
    </w:p>
    <w:p w14:paraId="6CF0781B" w14:textId="77777777" w:rsidR="00C777A7" w:rsidRDefault="00C777A7">
      <w:pPr>
        <w:ind w:left="-284" w:right="-42" w:firstLine="568"/>
        <w:jc w:val="both"/>
        <w:rPr>
          <w:sz w:val="24"/>
          <w:szCs w:val="24"/>
        </w:rPr>
      </w:pPr>
      <w:r>
        <w:rPr>
          <w:sz w:val="24"/>
          <w:szCs w:val="24"/>
        </w:rPr>
        <w:t xml:space="preserve">5.8.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акта приема-передачи. </w:t>
      </w:r>
    </w:p>
    <w:p w14:paraId="603C9C84" w14:textId="77777777" w:rsidR="00C777A7" w:rsidRDefault="00C777A7">
      <w:pPr>
        <w:ind w:left="-284" w:right="-42" w:firstLine="568"/>
        <w:jc w:val="both"/>
        <w:rPr>
          <w:sz w:val="24"/>
          <w:szCs w:val="24"/>
        </w:rPr>
      </w:pPr>
      <w:r>
        <w:rPr>
          <w:sz w:val="24"/>
          <w:szCs w:val="24"/>
        </w:rPr>
        <w:t xml:space="preserve">5.9. Участник долевого строительства обязуется сдать документы на государственную регистрацию права собственности на объект долевого строительства в течение 3 месяцев с момента подписания акта приема-передачи и после получения права собственности предоставить ее копию Застройщику в течение 5 рабочих дней. </w:t>
      </w:r>
    </w:p>
    <w:p w14:paraId="104D65C6" w14:textId="77777777" w:rsidR="00C777A7" w:rsidRDefault="00C777A7" w:rsidP="003D2977">
      <w:pPr>
        <w:ind w:left="-284" w:right="-42" w:firstLine="568"/>
        <w:jc w:val="both"/>
        <w:rPr>
          <w:sz w:val="24"/>
          <w:szCs w:val="24"/>
        </w:rPr>
      </w:pPr>
      <w:r>
        <w:rPr>
          <w:sz w:val="24"/>
          <w:szCs w:val="24"/>
        </w:rPr>
        <w:t>5.10.С момента передачи объекта обязанность охраны, оплаты за содержание объекта (в том числе по расходам, связанным с эксплуатацией и техническим обслуживанием общего имущества пропорционально своей доли), риск случайной гибели или повреждения, переходят к Участнику долевого строительства.</w:t>
      </w:r>
    </w:p>
    <w:p w14:paraId="04460D0A" w14:textId="77777777" w:rsidR="00C777A7" w:rsidRDefault="00C777A7">
      <w:pPr>
        <w:widowControl/>
        <w:tabs>
          <w:tab w:val="left" w:pos="426"/>
        </w:tabs>
        <w:autoSpaceDE/>
        <w:ind w:left="-284" w:right="-42" w:firstLine="568"/>
        <w:rPr>
          <w:b/>
          <w:bCs/>
          <w:i/>
          <w:i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t>6. Ответственность сторон.</w:t>
      </w:r>
    </w:p>
    <w:p w14:paraId="0E6EDD47" w14:textId="77777777" w:rsidR="00C777A7" w:rsidRDefault="00C777A7">
      <w:pPr>
        <w:widowControl/>
        <w:tabs>
          <w:tab w:val="left" w:pos="426"/>
        </w:tabs>
        <w:autoSpaceDE/>
        <w:ind w:left="-284" w:right="-42" w:firstLine="568"/>
        <w:rPr>
          <w:b/>
          <w:bCs/>
          <w:i/>
          <w:iCs/>
          <w:sz w:val="24"/>
          <w:szCs w:val="24"/>
        </w:rPr>
      </w:pPr>
    </w:p>
    <w:p w14:paraId="4E2B9973" w14:textId="77777777" w:rsidR="00C777A7" w:rsidRDefault="00C777A7">
      <w:pPr>
        <w:pStyle w:val="ac"/>
        <w:tabs>
          <w:tab w:val="left" w:pos="-1134"/>
          <w:tab w:val="left" w:pos="0"/>
          <w:tab w:val="left" w:pos="284"/>
          <w:tab w:val="left" w:pos="2580"/>
        </w:tabs>
        <w:ind w:left="-284" w:right="-42" w:firstLine="568"/>
      </w:pPr>
      <w:r>
        <w:t>6.1.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неустойки и возместить причиненные убытки, предусмотренные Федеральным законом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№214-ФЗ. и  Федеральным законом от 18.07.2006г № 111-ФЗ.</w:t>
      </w:r>
    </w:p>
    <w:p w14:paraId="79AAB481" w14:textId="77777777" w:rsidR="00C777A7" w:rsidRDefault="00C777A7">
      <w:pPr>
        <w:pStyle w:val="ac"/>
        <w:tabs>
          <w:tab w:val="left" w:pos="-1134"/>
          <w:tab w:val="left" w:pos="0"/>
          <w:tab w:val="left" w:pos="2580"/>
        </w:tabs>
        <w:ind w:left="-284" w:right="-42" w:firstLine="568"/>
      </w:pPr>
      <w:r>
        <w:t>6.2. Стороны освобождаются от ответственности за неисполнение или ненадлежащее исполнение обязательств по настоящему Договору, если это неисполнение явилось следствием обстоятельств непреодолимой силы, т.е. чрезвычайных и непредотвратимых в данных условиях обстоятельств, возникших после заключения настоящего Договора. К форс-мажорным обстоятельствам относятся: стихийные бедствия, войны, блокады, забастовки, изменение законодательства РФ, запреты органов власти, другие чрезвычайные обстоятельства, препятствующие исполнению сторонами своих обязательств. Наступление форс-мажорных обстоятельств приостанавливает исполнение сторонами обязательств по Договору на период действия данных обстоятельств и устранения их последствий. Если обстоятельства непреодолимой силы продлятся более трех месяцев, стороны обязаны принять решение о дальнейшем действии или прекращении договора.</w:t>
      </w:r>
    </w:p>
    <w:p w14:paraId="24DBB000" w14:textId="77777777" w:rsidR="00C777A7" w:rsidRDefault="00C777A7">
      <w:pPr>
        <w:pStyle w:val="ac"/>
        <w:tabs>
          <w:tab w:val="left" w:pos="-1134"/>
          <w:tab w:val="left" w:pos="0"/>
          <w:tab w:val="left" w:pos="2580"/>
        </w:tabs>
        <w:ind w:left="-284" w:right="-42" w:firstLine="568"/>
      </w:pPr>
    </w:p>
    <w:p w14:paraId="1AFBC2A6" w14:textId="77777777" w:rsidR="00C777A7" w:rsidRDefault="00C777A7">
      <w:pPr>
        <w:pStyle w:val="ac"/>
        <w:tabs>
          <w:tab w:val="left" w:pos="142"/>
        </w:tabs>
        <w:ind w:left="-284" w:right="-42" w:firstLine="568"/>
        <w:jc w:val="center"/>
        <w:rPr>
          <w:b/>
          <w:bCs/>
        </w:rPr>
      </w:pPr>
      <w:r>
        <w:rPr>
          <w:b/>
          <w:bCs/>
        </w:rPr>
        <w:t>7.Особые условия.</w:t>
      </w:r>
    </w:p>
    <w:p w14:paraId="47671B31" w14:textId="77777777" w:rsidR="00C777A7" w:rsidRDefault="00C777A7">
      <w:pPr>
        <w:pStyle w:val="ac"/>
        <w:tabs>
          <w:tab w:val="left" w:pos="142"/>
        </w:tabs>
        <w:ind w:left="-284" w:right="-42" w:firstLine="568"/>
        <w:jc w:val="center"/>
        <w:rPr>
          <w:b/>
          <w:bCs/>
        </w:rPr>
      </w:pPr>
    </w:p>
    <w:p w14:paraId="465F1155" w14:textId="7139F678" w:rsidR="00C777A7" w:rsidRDefault="00C777A7">
      <w:pPr>
        <w:ind w:left="-284" w:right="-42" w:firstLine="568"/>
        <w:jc w:val="both"/>
        <w:rPr>
          <w:sz w:val="24"/>
          <w:szCs w:val="24"/>
        </w:rPr>
      </w:pPr>
      <w:bookmarkStart w:id="1" w:name="_Hlk16784859"/>
      <w:r>
        <w:rPr>
          <w:sz w:val="24"/>
          <w:szCs w:val="24"/>
        </w:rPr>
        <w:t>7.</w:t>
      </w:r>
      <w:r w:rsidR="000B1151">
        <w:rPr>
          <w:sz w:val="24"/>
          <w:szCs w:val="24"/>
        </w:rPr>
        <w:t>1</w:t>
      </w:r>
      <w:r>
        <w:rPr>
          <w:sz w:val="24"/>
          <w:szCs w:val="24"/>
        </w:rPr>
        <w:t>. Участник долевого строительства не вправе производить изменения планировки объекта и фасада дома, замены конструкций и назначения помещений до ввода дома в эксплуатацию.</w:t>
      </w:r>
    </w:p>
    <w:p w14:paraId="4828D4CD" w14:textId="00253155" w:rsidR="00C777A7" w:rsidRDefault="00C777A7">
      <w:pPr>
        <w:ind w:left="-284" w:firstLine="568"/>
        <w:jc w:val="both"/>
        <w:rPr>
          <w:sz w:val="24"/>
          <w:szCs w:val="24"/>
        </w:rPr>
      </w:pPr>
      <w:r>
        <w:rPr>
          <w:sz w:val="24"/>
          <w:szCs w:val="24"/>
        </w:rPr>
        <w:t>7.</w:t>
      </w:r>
      <w:r w:rsidR="000B1151">
        <w:rPr>
          <w:sz w:val="24"/>
          <w:szCs w:val="24"/>
        </w:rPr>
        <w:t>2</w:t>
      </w:r>
      <w:r>
        <w:rPr>
          <w:sz w:val="24"/>
          <w:szCs w:val="24"/>
        </w:rPr>
        <w:t xml:space="preserve">. Состав общего имущества дома, которое будет находиться в общей долевой собственности Участников долевого строительства, указан в проектной декларации, размещенной в Интернете на сайте </w:t>
      </w:r>
      <w:hyperlink w:history="1">
        <w:r>
          <w:rPr>
            <w:rStyle w:val="a5"/>
            <w:sz w:val="24"/>
            <w:szCs w:val="24"/>
            <w:lang w:val="en-US"/>
          </w:rPr>
          <w:t>www</w:t>
        </w:r>
        <w:r>
          <w:rPr>
            <w:rStyle w:val="a5"/>
            <w:sz w:val="24"/>
            <w:szCs w:val="24"/>
          </w:rPr>
          <w:t>.классика.</w:t>
        </w:r>
        <w:r>
          <w:rPr>
            <w:rStyle w:val="a5"/>
            <w:sz w:val="24"/>
            <w:szCs w:val="24"/>
            <w:lang w:val="en-US"/>
          </w:rPr>
          <w:t>su</w:t>
        </w:r>
      </w:hyperlink>
      <w:r>
        <w:rPr>
          <w:color w:val="0000FF"/>
          <w:sz w:val="24"/>
          <w:szCs w:val="24"/>
        </w:rPr>
        <w:t xml:space="preserve">, </w:t>
      </w:r>
      <w:r>
        <w:rPr>
          <w:sz w:val="24"/>
          <w:szCs w:val="24"/>
        </w:rPr>
        <w:t xml:space="preserve">https://наш.дом.рф.  К общему имуществу дома не относятся встроенные помещения цокольного и первого этажа, предназначенные для коммерческого использования (за исключением: лифтовых шахт, венткамер, электрощитовых, мусоропроводов, водонасосной станции, узлов теплового учета и индивидуальный теплопункт, лестничных клеток, общих коридоров, лифтовых холлов). </w:t>
      </w:r>
    </w:p>
    <w:p w14:paraId="61789E07" w14:textId="77777777" w:rsidR="00C777A7" w:rsidRDefault="00C777A7">
      <w:pPr>
        <w:ind w:left="-284" w:firstLine="568"/>
        <w:jc w:val="both"/>
        <w:rPr>
          <w:sz w:val="24"/>
          <w:szCs w:val="24"/>
        </w:rPr>
      </w:pPr>
      <w:r>
        <w:rPr>
          <w:sz w:val="24"/>
          <w:szCs w:val="24"/>
        </w:rPr>
        <w:t>Указанные помещения будут реализовываться Застройщиком в процессе строительства дома – Участникам долевого строительства, либо в случае финансирования их Застройщиком без привлечения инвесторов после ввода дома в эксплуатацию и государственной регистрации прав собственности Застройщика на них – покупателям (юридическим, физическим лицам) по договорам купли-продажи.</w:t>
      </w:r>
    </w:p>
    <w:p w14:paraId="6B535F69" w14:textId="6AAC9A1F" w:rsidR="00C777A7" w:rsidRDefault="00C777A7">
      <w:pPr>
        <w:tabs>
          <w:tab w:val="left" w:pos="0"/>
        </w:tabs>
        <w:ind w:left="-284" w:firstLine="568"/>
        <w:jc w:val="both"/>
      </w:pPr>
      <w:r>
        <w:rPr>
          <w:sz w:val="24"/>
          <w:szCs w:val="24"/>
        </w:rPr>
        <w:t>7.</w:t>
      </w:r>
      <w:r w:rsidR="000B1151">
        <w:rPr>
          <w:sz w:val="24"/>
          <w:szCs w:val="24"/>
        </w:rPr>
        <w:t>3</w:t>
      </w:r>
      <w:r>
        <w:rPr>
          <w:sz w:val="24"/>
          <w:szCs w:val="24"/>
        </w:rPr>
        <w:t xml:space="preserve">. Участник долевого строительства совместно с другими лицами, которым будет </w:t>
      </w:r>
      <w:r>
        <w:rPr>
          <w:sz w:val="24"/>
          <w:szCs w:val="24"/>
        </w:rPr>
        <w:lastRenderedPageBreak/>
        <w:t>принадлежать право собственности на помещения в доме, обязан избрать способ управления домом в порядке, предусмотренном нормами Жилищного кодекса РФ.</w:t>
      </w:r>
    </w:p>
    <w:p w14:paraId="78803C6C" w14:textId="0FDC1071" w:rsidR="00C777A7" w:rsidRDefault="00C777A7">
      <w:pPr>
        <w:pStyle w:val="ac"/>
        <w:tabs>
          <w:tab w:val="left" w:pos="0"/>
          <w:tab w:val="left" w:pos="426"/>
          <w:tab w:val="left" w:pos="851"/>
        </w:tabs>
        <w:ind w:left="-284" w:firstLine="568"/>
      </w:pPr>
      <w:r>
        <w:t>7.</w:t>
      </w:r>
      <w:r w:rsidR="000B1151">
        <w:t>4</w:t>
      </w:r>
      <w:r>
        <w:t>. Застройщик имеет право самостоятельно в порядке, определенном нормативными актами Российской Федерации, без согласования с Участниками долевого строительства, решать вопросы об изменении проектных решений, замены материалов, конструкций за исключением объекта, являющегося предметом настоящего Договора, назначения обособленных нежилых помещений.</w:t>
      </w:r>
    </w:p>
    <w:p w14:paraId="6A9AF00C" w14:textId="7C73714B" w:rsidR="00C777A7" w:rsidRDefault="00C777A7">
      <w:pPr>
        <w:ind w:left="-284" w:firstLine="568"/>
        <w:jc w:val="both"/>
        <w:rPr>
          <w:sz w:val="24"/>
          <w:szCs w:val="24"/>
        </w:rPr>
      </w:pPr>
      <w:r>
        <w:rPr>
          <w:sz w:val="24"/>
          <w:szCs w:val="24"/>
        </w:rPr>
        <w:t>7.</w:t>
      </w:r>
      <w:r w:rsidR="000B1151">
        <w:rPr>
          <w:sz w:val="24"/>
          <w:szCs w:val="24"/>
        </w:rPr>
        <w:t>5</w:t>
      </w:r>
      <w:r>
        <w:rPr>
          <w:sz w:val="24"/>
          <w:szCs w:val="24"/>
        </w:rPr>
        <w:t>. Застройщик без доверенности ведет общие дела по строительству дома и совершает все необходимые для осуществления строительства сделки с третьими лицами, а также самостоятельно обеспечивает поиск других Участников долевого строительства и заключает с ними договоры об участии в долевом строительстве.</w:t>
      </w:r>
    </w:p>
    <w:p w14:paraId="54F7DD17" w14:textId="6E9FF106" w:rsidR="00C777A7" w:rsidRDefault="00C777A7">
      <w:pPr>
        <w:tabs>
          <w:tab w:val="left" w:pos="0"/>
        </w:tabs>
        <w:ind w:left="-284" w:firstLine="568"/>
        <w:jc w:val="both"/>
        <w:rPr>
          <w:sz w:val="24"/>
          <w:szCs w:val="24"/>
        </w:rPr>
      </w:pPr>
      <w:r>
        <w:rPr>
          <w:sz w:val="24"/>
          <w:szCs w:val="24"/>
        </w:rPr>
        <w:t>7.</w:t>
      </w:r>
      <w:r w:rsidR="000B1151">
        <w:rPr>
          <w:sz w:val="24"/>
          <w:szCs w:val="24"/>
        </w:rPr>
        <w:t>6</w:t>
      </w:r>
      <w:r>
        <w:rPr>
          <w:sz w:val="24"/>
          <w:szCs w:val="24"/>
        </w:rPr>
        <w:t>. Участник долевого строительства подтверждает свое согласие на присоединение к долевому участию в строительстве дома иных участников.</w:t>
      </w:r>
    </w:p>
    <w:p w14:paraId="43E9A84D" w14:textId="5A2A00A0" w:rsidR="00C777A7" w:rsidRDefault="00C777A7">
      <w:pPr>
        <w:tabs>
          <w:tab w:val="left" w:pos="0"/>
        </w:tabs>
        <w:ind w:left="-284" w:firstLine="568"/>
        <w:jc w:val="both"/>
        <w:rPr>
          <w:sz w:val="24"/>
          <w:szCs w:val="24"/>
        </w:rPr>
      </w:pPr>
      <w:r>
        <w:rPr>
          <w:sz w:val="24"/>
          <w:szCs w:val="24"/>
        </w:rPr>
        <w:t>7.</w:t>
      </w:r>
      <w:r w:rsidR="000B1151">
        <w:rPr>
          <w:sz w:val="24"/>
          <w:szCs w:val="24"/>
        </w:rPr>
        <w:t>7</w:t>
      </w:r>
      <w:r>
        <w:rPr>
          <w:sz w:val="24"/>
          <w:szCs w:val="24"/>
        </w:rPr>
        <w:t xml:space="preserve">. Государственная регистрация Договора участия в долевом строительстве, соглашений об изменении или расторжении Договора и прав собственности на передаваемый объект, иные обращения за государственной регистрацией производятся Участником долевого строительства за свой счет не позднее трех дней с момента подписания вышеперечисленных документов. </w:t>
      </w:r>
    </w:p>
    <w:p w14:paraId="75EA6FDB" w14:textId="4DDB4BAB" w:rsidR="00C777A7" w:rsidRDefault="00C777A7">
      <w:pPr>
        <w:tabs>
          <w:tab w:val="left" w:pos="0"/>
        </w:tabs>
        <w:ind w:left="-284" w:firstLine="568"/>
        <w:jc w:val="both"/>
        <w:rPr>
          <w:sz w:val="24"/>
          <w:szCs w:val="24"/>
        </w:rPr>
      </w:pPr>
      <w:r>
        <w:rPr>
          <w:sz w:val="24"/>
          <w:szCs w:val="24"/>
        </w:rPr>
        <w:t>7.</w:t>
      </w:r>
      <w:r w:rsidR="000B1151">
        <w:rPr>
          <w:sz w:val="24"/>
          <w:szCs w:val="24"/>
        </w:rPr>
        <w:t>8</w:t>
      </w:r>
      <w:r>
        <w:rPr>
          <w:sz w:val="24"/>
          <w:szCs w:val="24"/>
        </w:rPr>
        <w:t>. Участник долевого строительства обязуется информировать Застройщика в течение 10 (десяти) календарных дней об изменении своего места жительства, почтового адреса, а также обо всех других изменениях, имеющих существенное значение для полного и своевременного исполнения обязательств по настоящему Договору.</w:t>
      </w:r>
    </w:p>
    <w:p w14:paraId="3DD21540" w14:textId="77777777" w:rsidR="00C777A7" w:rsidRDefault="00C777A7">
      <w:pPr>
        <w:tabs>
          <w:tab w:val="left" w:pos="0"/>
        </w:tabs>
        <w:ind w:left="-284" w:firstLine="568"/>
        <w:jc w:val="both"/>
        <w:rPr>
          <w:sz w:val="24"/>
          <w:szCs w:val="24"/>
        </w:rPr>
      </w:pPr>
      <w:r>
        <w:rPr>
          <w:sz w:val="24"/>
          <w:szCs w:val="24"/>
        </w:rPr>
        <w:tab/>
        <w:t>В случае неисполнения Участником долевого строительства условия, указанного в абзаце первом настоящего пункта, направленная Застройщиком информация о порядке исполнения настоящего Договора по адресу, предусмотренному в статье 9 настоящего Договора, считается надлежащим исполнением обязательств Застройщика перед Участником долевого строительства по уведомлению его об обстоятельствах, являющихся существенными для исполнения обязанностей Сторон по настоящему Договору.</w:t>
      </w:r>
    </w:p>
    <w:p w14:paraId="3F861948" w14:textId="12EFEC28" w:rsidR="00C777A7" w:rsidRDefault="00C777A7">
      <w:pPr>
        <w:tabs>
          <w:tab w:val="left" w:pos="0"/>
        </w:tabs>
        <w:ind w:left="-284" w:firstLine="568"/>
        <w:jc w:val="both"/>
        <w:rPr>
          <w:sz w:val="24"/>
          <w:szCs w:val="24"/>
        </w:rPr>
      </w:pPr>
      <w:r>
        <w:rPr>
          <w:sz w:val="24"/>
          <w:szCs w:val="24"/>
        </w:rPr>
        <w:t>7.</w:t>
      </w:r>
      <w:r w:rsidR="000B1151">
        <w:rPr>
          <w:sz w:val="24"/>
          <w:szCs w:val="24"/>
        </w:rPr>
        <w:t>9</w:t>
      </w:r>
      <w:r>
        <w:rPr>
          <w:sz w:val="24"/>
          <w:szCs w:val="24"/>
        </w:rPr>
        <w:t>. Стороны подтверждают, что Застройщик предоставил, а Участник долевого строительства ознакомился и согласен с исходно-разрешительной, правоустанавливающей, проектной документацией по строительству Многоквартирного дома в объеме, позволяющем полностью удостовериться в правах Застройщика на ведение инвестиционно-строительной деятельности, идентифицировать Объект долевого участия, определить его размеры и пространственные ориентиры, основные планировочные, конструктивные, функциональные, архитектурно-художественные, технологические, санитарно-гигиенические, концептуально-эстетические и инженерные особенности, как самого Объекта, так и Многоквартирного дома в целом.</w:t>
      </w:r>
    </w:p>
    <w:p w14:paraId="1684C19D" w14:textId="77777777" w:rsidR="00C777A7" w:rsidRDefault="00C777A7">
      <w:pPr>
        <w:tabs>
          <w:tab w:val="left" w:pos="0"/>
        </w:tabs>
        <w:ind w:left="-284" w:firstLine="568"/>
        <w:jc w:val="both"/>
        <w:rPr>
          <w:sz w:val="24"/>
          <w:szCs w:val="24"/>
        </w:rPr>
      </w:pPr>
      <w:r>
        <w:rPr>
          <w:sz w:val="24"/>
          <w:szCs w:val="24"/>
        </w:rPr>
        <w:t>Участник долевого строительства подтверждает, что обладает достаточной информацией о социальном, экономическом, экологическом, статусном состоянии района застройки, а также информацией об имущественно-правовых особенностях проекта строительства (создания) Многоквартирного дома.</w:t>
      </w:r>
    </w:p>
    <w:p w14:paraId="7E04716F" w14:textId="77777777" w:rsidR="00C777A7" w:rsidRDefault="00C777A7">
      <w:pPr>
        <w:tabs>
          <w:tab w:val="left" w:pos="0"/>
        </w:tabs>
        <w:ind w:left="-284" w:firstLine="568"/>
        <w:jc w:val="both"/>
        <w:rPr>
          <w:sz w:val="24"/>
          <w:szCs w:val="24"/>
        </w:rPr>
      </w:pPr>
      <w:r>
        <w:rPr>
          <w:sz w:val="24"/>
          <w:szCs w:val="24"/>
        </w:rPr>
        <w:t>Участник долевого строительства подтверждает, что указанный выше объем информации для него достаточен, и послужил основанием для принятия решения о заключении Договора.</w:t>
      </w:r>
    </w:p>
    <w:p w14:paraId="0B80A185" w14:textId="310E70A8" w:rsidR="00C777A7" w:rsidRDefault="00C777A7">
      <w:pPr>
        <w:tabs>
          <w:tab w:val="left" w:pos="0"/>
        </w:tabs>
        <w:ind w:left="-284" w:firstLine="568"/>
        <w:jc w:val="both"/>
        <w:rPr>
          <w:sz w:val="24"/>
          <w:szCs w:val="24"/>
        </w:rPr>
      </w:pPr>
      <w:r>
        <w:rPr>
          <w:sz w:val="24"/>
          <w:szCs w:val="24"/>
        </w:rPr>
        <w:t>7.1</w:t>
      </w:r>
      <w:r w:rsidR="000B1151">
        <w:rPr>
          <w:sz w:val="24"/>
          <w:szCs w:val="24"/>
        </w:rPr>
        <w:t>0</w:t>
      </w:r>
      <w:r>
        <w:rPr>
          <w:sz w:val="24"/>
          <w:szCs w:val="24"/>
        </w:rPr>
        <w:t>. Участник долевого строительства осведомлен и согласен с тем, что Объект долевого строительства, права на который приобретаются им по настоящему Договору, включены в единый комплекс недвижимого имущества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фасада здания) с логотипом – символом Застройщика.</w:t>
      </w:r>
    </w:p>
    <w:p w14:paraId="60C117E6" w14:textId="01ABA83A" w:rsidR="00C777A7" w:rsidRDefault="00C777A7">
      <w:pPr>
        <w:tabs>
          <w:tab w:val="left" w:pos="0"/>
        </w:tabs>
        <w:ind w:left="-284" w:firstLine="568"/>
        <w:jc w:val="both"/>
        <w:rPr>
          <w:sz w:val="24"/>
          <w:szCs w:val="24"/>
        </w:rPr>
      </w:pPr>
      <w:r>
        <w:rPr>
          <w:sz w:val="24"/>
          <w:szCs w:val="24"/>
        </w:rPr>
        <w:t>7.1</w:t>
      </w:r>
      <w:r w:rsidR="000B1151">
        <w:rPr>
          <w:sz w:val="24"/>
          <w:szCs w:val="24"/>
        </w:rPr>
        <w:t>1</w:t>
      </w:r>
      <w:r>
        <w:rPr>
          <w:sz w:val="24"/>
          <w:szCs w:val="24"/>
        </w:rPr>
        <w:t xml:space="preserve">. Если Участник долевого строительства не внес платежи на условиях, предусмотренных, разделом 3 настоящего Договора, и просрочка составила более чем два месяца, Застройщик вправе расторгнуть настоящий Договор не ранее чем через 30 дней после письменного направления Участнику предупреждения о необходимости погашения им задолженности по уплате цены Договора и о последствиях неисполнения такого требования. </w:t>
      </w:r>
    </w:p>
    <w:p w14:paraId="6ABEAF50" w14:textId="0487E158" w:rsidR="00C777A7" w:rsidRDefault="00C777A7">
      <w:pPr>
        <w:tabs>
          <w:tab w:val="left" w:pos="0"/>
        </w:tabs>
        <w:ind w:left="-284" w:firstLine="568"/>
        <w:jc w:val="both"/>
        <w:rPr>
          <w:sz w:val="24"/>
          <w:szCs w:val="24"/>
        </w:rPr>
      </w:pPr>
      <w:r>
        <w:rPr>
          <w:sz w:val="24"/>
          <w:szCs w:val="24"/>
        </w:rPr>
        <w:t>7.1</w:t>
      </w:r>
      <w:r w:rsidR="000B1151">
        <w:rPr>
          <w:sz w:val="24"/>
          <w:szCs w:val="24"/>
        </w:rPr>
        <w:t>2</w:t>
      </w:r>
      <w:r>
        <w:rPr>
          <w:sz w:val="24"/>
          <w:szCs w:val="24"/>
        </w:rPr>
        <w:t xml:space="preserve">. При неисполнении Участником долевого строительства такого требования и при наличии у Застройщика сведений о получении Участником предупреждения, либо при возврате заказного письма, Застройщик имеет право в одностороннем порядке отказаться от исполнения настоящего </w:t>
      </w:r>
      <w:r>
        <w:rPr>
          <w:sz w:val="24"/>
          <w:szCs w:val="24"/>
        </w:rPr>
        <w:lastRenderedPageBreak/>
        <w:t>Договора.  При этом настоящий Договор считается расторгнутым со дня направления Участнику уведомления об одностороннем отказе от исполнения Договора. Внесенные Участником долевого строительства по настоящему Договору денежные средства подлежат возврату Участнику долевого строительства в течение 30 банковских дней со дня его расторжения. Если в указанный срок Участник долевого строительства не обратиться к Застройщику за получением финансовых средств, уплаченных Участником долевого строительства в счет цены Договора, Застройщика не позднее дня, следующего за рабочим днем после истечения указанного срока, зачисляет возвращаемые финансовые средства в депозит нотариуса, о чем письменно уведомляет Участника долевого строительства.</w:t>
      </w:r>
    </w:p>
    <w:p w14:paraId="30588B52" w14:textId="0C68D060" w:rsidR="0098797C" w:rsidRDefault="00C777A7">
      <w:pPr>
        <w:tabs>
          <w:tab w:val="left" w:pos="1980"/>
        </w:tabs>
        <w:ind w:left="-284" w:firstLine="568"/>
        <w:jc w:val="both"/>
        <w:rPr>
          <w:sz w:val="24"/>
          <w:szCs w:val="24"/>
        </w:rPr>
      </w:pPr>
      <w:r>
        <w:rPr>
          <w:sz w:val="24"/>
          <w:szCs w:val="24"/>
        </w:rPr>
        <w:t>7.1</w:t>
      </w:r>
      <w:r w:rsidR="000B1151">
        <w:rPr>
          <w:sz w:val="24"/>
          <w:szCs w:val="24"/>
        </w:rPr>
        <w:t>3</w:t>
      </w:r>
      <w:r>
        <w:rPr>
          <w:sz w:val="24"/>
          <w:szCs w:val="24"/>
        </w:rPr>
        <w:t>. При расторжении настоящего Договора по инициативе Участника долевого строительства, кроме случаев, указанных в пунктах 1 и 1.1 статьи 9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ему возвращаются фактически внесенные денежные средства в течение двух месяцев со дня подачи заявления о расторжении Договора. Участник долевого строительства обязуется выплатить Застройщику штраф в размере 25 000 (двадцать пять тысяч) рублей, в связи с тем, что Застройщик понес затраты на регистрацию Договора и его подготовку</w:t>
      </w:r>
      <w:r w:rsidR="0085478B">
        <w:rPr>
          <w:sz w:val="24"/>
          <w:szCs w:val="24"/>
        </w:rPr>
        <w:t>.</w:t>
      </w:r>
    </w:p>
    <w:p w14:paraId="4FE59AE9" w14:textId="77777777" w:rsidR="0098797C" w:rsidRDefault="0098797C" w:rsidP="0098797C">
      <w:pPr>
        <w:tabs>
          <w:tab w:val="left" w:pos="1980"/>
        </w:tabs>
        <w:ind w:left="-284" w:firstLine="568"/>
        <w:jc w:val="both"/>
        <w:rPr>
          <w:sz w:val="24"/>
          <w:szCs w:val="24"/>
        </w:rPr>
      </w:pPr>
      <w:r w:rsidRPr="009A3BFC">
        <w:rPr>
          <w:sz w:val="24"/>
          <w:szCs w:val="24"/>
        </w:rPr>
        <w:t xml:space="preserve">В случае </w:t>
      </w:r>
      <w:r w:rsidRPr="00BC2748">
        <w:rPr>
          <w:sz w:val="24"/>
          <w:szCs w:val="24"/>
        </w:rPr>
        <w:t xml:space="preserve">прекращения Договора счета эскроу по основаниям, предусмотренным </w:t>
      </w:r>
      <w:hyperlink r:id="rId12" w:history="1">
        <w:r w:rsidRPr="00BC2748">
          <w:rPr>
            <w:sz w:val="24"/>
            <w:szCs w:val="24"/>
          </w:rPr>
          <w:t>частью 7</w:t>
        </w:r>
      </w:hyperlink>
      <w:r w:rsidRPr="00BC2748">
        <w:rPr>
          <w:sz w:val="24"/>
          <w:szCs w:val="24"/>
        </w:rPr>
        <w:t xml:space="preserve"> статьи 15.5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денежные средства со счета эскроу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3" w:history="1">
        <w:r w:rsidRPr="00BC2748">
          <w:rPr>
            <w:sz w:val="24"/>
            <w:szCs w:val="24"/>
          </w:rPr>
          <w:t>частью 7</w:t>
        </w:r>
      </w:hyperlink>
      <w:r w:rsidRPr="00BC2748">
        <w:rPr>
          <w:sz w:val="24"/>
          <w:szCs w:val="24"/>
        </w:rPr>
        <w:t xml:space="preserve"> статьи 15.5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w:t>
      </w:r>
      <w:r>
        <w:rPr>
          <w:sz w:val="24"/>
          <w:szCs w:val="24"/>
        </w:rPr>
        <w:t xml:space="preserve"> </w:t>
      </w:r>
    </w:p>
    <w:p w14:paraId="3674B97B" w14:textId="0715E5DF" w:rsidR="00C777A7" w:rsidRPr="003D2977" w:rsidRDefault="00C777A7" w:rsidP="0098797C">
      <w:pPr>
        <w:ind w:left="-284" w:firstLine="568"/>
        <w:jc w:val="both"/>
        <w:rPr>
          <w:sz w:val="24"/>
          <w:szCs w:val="24"/>
        </w:rPr>
      </w:pPr>
      <w:r w:rsidRPr="003D2977">
        <w:rPr>
          <w:sz w:val="24"/>
          <w:szCs w:val="24"/>
        </w:rPr>
        <w:t>7.1</w:t>
      </w:r>
      <w:r w:rsidR="000B1151">
        <w:rPr>
          <w:sz w:val="24"/>
          <w:szCs w:val="24"/>
        </w:rPr>
        <w:t>4</w:t>
      </w:r>
      <w:r w:rsidRPr="003D2977">
        <w:rPr>
          <w:sz w:val="24"/>
          <w:szCs w:val="24"/>
        </w:rPr>
        <w:t>.1 Участник долевого строительства осведомлен о необходимости строительства объектов инженерной инфраструктуры для обеспечения  возводимого многоквартирного дома энергоресурсами, водоснабжением, канализацией, а также факт строительства нескольких многоквартирных домов на едином земельном участке в связи, с чем  выражает свое согласие  на раздел земельного участка, указанного в п.1.3. настоящего Договора, или выдел земельного участка из земельного участка, указанного в п.1.3. настоящего Договора, производимые в целях обеспечения строительства (реконструкции) объектов инженерной инфраструктуры, строительства объектов благоустройства в виде проездов тротуаров и автомобильных дорог.</w:t>
      </w:r>
    </w:p>
    <w:p w14:paraId="36FC7F8C" w14:textId="77777777" w:rsidR="00C777A7" w:rsidRPr="003D2977" w:rsidRDefault="00C777A7" w:rsidP="003D2977">
      <w:pPr>
        <w:ind w:left="-284" w:firstLine="568"/>
        <w:jc w:val="both"/>
        <w:rPr>
          <w:sz w:val="24"/>
          <w:szCs w:val="24"/>
        </w:rPr>
      </w:pPr>
      <w:r w:rsidRPr="003D2977">
        <w:rPr>
          <w:sz w:val="24"/>
          <w:szCs w:val="24"/>
        </w:rPr>
        <w:t xml:space="preserve"> Заключая настоящий Договор, Участник долевого строительства уведомлен и заранее согласен на последующий раздел/выдел земельного участка под Многоквартирным домом, указанным в п.1.3 настоящего Договора, для передачи его в общее имущество многоквартирного дома. </w:t>
      </w:r>
    </w:p>
    <w:p w14:paraId="0FB5EBDD" w14:textId="06B14CCE" w:rsidR="00C777A7" w:rsidRPr="003D2977" w:rsidRDefault="00C777A7" w:rsidP="003D2977">
      <w:pPr>
        <w:ind w:left="-284" w:firstLine="568"/>
        <w:jc w:val="both"/>
        <w:rPr>
          <w:sz w:val="24"/>
          <w:szCs w:val="24"/>
        </w:rPr>
      </w:pPr>
      <w:r w:rsidRPr="003D2977">
        <w:rPr>
          <w:sz w:val="24"/>
          <w:szCs w:val="24"/>
        </w:rPr>
        <w:t>7.1</w:t>
      </w:r>
      <w:r w:rsidR="000B1151">
        <w:rPr>
          <w:sz w:val="24"/>
          <w:szCs w:val="24"/>
        </w:rPr>
        <w:t>4</w:t>
      </w:r>
      <w:r w:rsidRPr="003D2977">
        <w:rPr>
          <w:sz w:val="24"/>
          <w:szCs w:val="24"/>
        </w:rPr>
        <w:t>.2 Участник долевого строительства дает согласие в соответствии с п.1 ст. 13 ФЗ «Об участии в долевом строительстве многоквартирных жилых домов и иных объектов недвижимости и о внесении изменений в некоторые законодательные акты Российской Федерации», статьи 345 ГК РФ на замену входящего в Предмет залога права собственности земельного участка в случае корректировки</w:t>
      </w:r>
      <w:r w:rsidR="00794DA0">
        <w:rPr>
          <w:sz w:val="24"/>
          <w:szCs w:val="24"/>
        </w:rPr>
        <w:t xml:space="preserve"> </w:t>
      </w:r>
      <w:r w:rsidRPr="003D2977">
        <w:rPr>
          <w:sz w:val="24"/>
          <w:szCs w:val="24"/>
        </w:rPr>
        <w:t>(изменения) границ земельного участка, указанного в п.1.3. настоящего Договора, отведенного для строительства Многоквартирного дома, в том числе вследствие разделения указанного земельного участка в результате его межевания, при условии, что в Предмет залога будет входить право собственности вновь возникшего земельного участка, полученного в результате разделения исходного земельного участка, указанного в п.1.3. настоящего Договора, на котором (вновь возникшем земельном участке) будет расположен строящийся Многоквартирный дом.</w:t>
      </w:r>
    </w:p>
    <w:p w14:paraId="51263422" w14:textId="1E026549" w:rsidR="00C777A7" w:rsidRDefault="00C777A7">
      <w:pPr>
        <w:pStyle w:val="ac"/>
        <w:tabs>
          <w:tab w:val="left" w:pos="0"/>
        </w:tabs>
        <w:ind w:left="-284"/>
      </w:pPr>
      <w:r>
        <w:tab/>
        <w:t xml:space="preserve">   7.1</w:t>
      </w:r>
      <w:r w:rsidR="000B1151">
        <w:t>5</w:t>
      </w:r>
      <w:r>
        <w:t xml:space="preserve">. Все уведомления Участнику долевого строительства, в связи с исполнением настоящего Договора, Застройщик направляет заказным письмом в адрес Участника долевого строительства, </w:t>
      </w:r>
      <w:r>
        <w:lastRenderedPageBreak/>
        <w:t>указанный в настоящем Договоре, либо вручает лично Участнику долевого строительства под роспись, или посредством смс-уведомления и электронной почты. Любая из сторон, изменившая в период действия настоящего Договора почтовые реквизиты, обязана сообщить новые почтовые реквизиты другой стороне в письменном виде. Риск неполучения корреспонденции при изменении почтовых реквизитов, при условии отсутствия уведомления об их изменении, несет Участник долевого строительства.</w:t>
      </w:r>
    </w:p>
    <w:p w14:paraId="41AAD4B1" w14:textId="083E2798" w:rsidR="00C777A7" w:rsidRDefault="00C777A7">
      <w:pPr>
        <w:ind w:left="-284" w:firstLine="568"/>
        <w:jc w:val="both"/>
        <w:rPr>
          <w:sz w:val="24"/>
          <w:szCs w:val="24"/>
        </w:rPr>
      </w:pPr>
      <w:r>
        <w:rPr>
          <w:sz w:val="24"/>
          <w:szCs w:val="24"/>
        </w:rPr>
        <w:t>7.1</w:t>
      </w:r>
      <w:r w:rsidR="000B1151">
        <w:rPr>
          <w:sz w:val="24"/>
          <w:szCs w:val="24"/>
        </w:rPr>
        <w:t>6</w:t>
      </w:r>
      <w:r>
        <w:rPr>
          <w:sz w:val="24"/>
          <w:szCs w:val="24"/>
        </w:rPr>
        <w:t>.  В счет вносимых Участником долевого строительства денежных средств на возмещение затрат на строительство (создание) объекта долевого строительства, по настоящему Договору, Застройщик осуществляет расходы связанные:</w:t>
      </w:r>
    </w:p>
    <w:p w14:paraId="51AE6A0F" w14:textId="77777777" w:rsidR="00C777A7" w:rsidRDefault="00C777A7">
      <w:pPr>
        <w:ind w:left="-284" w:firstLine="568"/>
        <w:jc w:val="both"/>
        <w:rPr>
          <w:sz w:val="24"/>
          <w:szCs w:val="24"/>
        </w:rPr>
      </w:pPr>
      <w:r>
        <w:rPr>
          <w:sz w:val="24"/>
          <w:szCs w:val="24"/>
        </w:rPr>
        <w:t>1) строительство (создание) многоквартирных домов и (или) иных объектов недвижимости в соответствии с проектной документацией или возмещение затрат на их строительство (создание);</w:t>
      </w:r>
    </w:p>
    <w:p w14:paraId="2B27A089" w14:textId="77777777" w:rsidR="00C777A7" w:rsidRDefault="00C777A7">
      <w:pPr>
        <w:ind w:left="-284" w:firstLine="568"/>
        <w:jc w:val="both"/>
        <w:rPr>
          <w:sz w:val="24"/>
          <w:szCs w:val="24"/>
        </w:rPr>
      </w:pPr>
      <w:r>
        <w:rPr>
          <w:sz w:val="24"/>
          <w:szCs w:val="24"/>
        </w:rPr>
        <w:t>2) возмещение затрат на приобретение, в том числе оформление, права собственности или права аренды, права субаренды на земельные участки, на которых осуществляется строительство (создание) многоквартирных домов и (или) иных объектов недвижимости;</w:t>
      </w:r>
    </w:p>
    <w:p w14:paraId="2A466E81" w14:textId="77777777" w:rsidR="00C777A7" w:rsidRDefault="00C777A7">
      <w:pPr>
        <w:ind w:left="-284" w:firstLine="568"/>
        <w:jc w:val="both"/>
        <w:rPr>
          <w:sz w:val="24"/>
          <w:szCs w:val="24"/>
        </w:rPr>
      </w:pPr>
      <w:r>
        <w:rPr>
          <w:sz w:val="24"/>
          <w:szCs w:val="24"/>
        </w:rPr>
        <w:t>3) возмещение затрат на подготовку проектной документации и выполнение инженерных изысканий для строительства (создания) многоквартирных домов и (или) иных объектов недвижимости, а также на проведение государственной экспертизы проектной документации и результатов инженерных изысканий в случае, если проведение такой экспертизы является обязательным;</w:t>
      </w:r>
    </w:p>
    <w:p w14:paraId="6B0A1052" w14:textId="77777777" w:rsidR="00C777A7" w:rsidRDefault="00C777A7">
      <w:pPr>
        <w:ind w:left="-284" w:firstLine="568"/>
        <w:jc w:val="both"/>
        <w:rPr>
          <w:sz w:val="24"/>
          <w:szCs w:val="24"/>
        </w:rPr>
      </w:pPr>
      <w:r>
        <w:rPr>
          <w:sz w:val="24"/>
          <w:szCs w:val="24"/>
        </w:rPr>
        <w:t>4) строительство систем инженерно-технического обеспечения, необходимых для подключения (присоединения) многоквартирных домов и (или) иных объектов недвижимости к сетям инженерно-технического обеспечения, если это предусмотрено соответствующей проектной документацией;</w:t>
      </w:r>
    </w:p>
    <w:p w14:paraId="7C21023C" w14:textId="77777777" w:rsidR="00C777A7" w:rsidRDefault="00C777A7">
      <w:pPr>
        <w:ind w:left="-284" w:firstLine="568"/>
        <w:jc w:val="both"/>
        <w:rPr>
          <w:sz w:val="24"/>
          <w:szCs w:val="24"/>
        </w:rPr>
      </w:pPr>
      <w:r>
        <w:rPr>
          <w:sz w:val="24"/>
          <w:szCs w:val="24"/>
        </w:rPr>
        <w:t>5) возмещение затрат в связи с внесением платы за подключение (присоединение) многоквартирных домов и (или) иных объектов недвижимости к сетям инженерно-технического обеспечения;</w:t>
      </w:r>
    </w:p>
    <w:p w14:paraId="195FC018" w14:textId="77777777" w:rsidR="00C777A7" w:rsidRDefault="00C777A7">
      <w:pPr>
        <w:ind w:left="-284" w:firstLine="568"/>
        <w:jc w:val="both"/>
        <w:rPr>
          <w:sz w:val="24"/>
          <w:szCs w:val="24"/>
        </w:rPr>
      </w:pPr>
      <w:r>
        <w:rPr>
          <w:sz w:val="24"/>
          <w:szCs w:val="24"/>
        </w:rPr>
        <w:t>6) возмещений затрат в связи с заключением в соответствии с законодательством о градостроительной деятельности договора о развитии застроенной территории и исполнением обязательств по этому договору (за исключением затрат на строительство и (или) реконструкцию объектов социальной инфраструктуры), если строительство (создание) многоквартирных домов и (или) иных объектов недвижимости осуществляется на земельных участках, предоставленных Застройщику на основании этого договора и находящихся в границах такой застроенной территории;</w:t>
      </w:r>
    </w:p>
    <w:p w14:paraId="09591BC9" w14:textId="77777777" w:rsidR="00C777A7" w:rsidRDefault="00C777A7">
      <w:pPr>
        <w:ind w:left="-284" w:firstLine="568"/>
        <w:jc w:val="both"/>
        <w:rPr>
          <w:sz w:val="24"/>
          <w:szCs w:val="24"/>
        </w:rPr>
      </w:pPr>
      <w:r>
        <w:rPr>
          <w:sz w:val="24"/>
          <w:szCs w:val="24"/>
        </w:rPr>
        <w:t>7) возмещение затрат на подготовку документации по планировке территории и выполнение работ по обустройству застроенной территории посредством строительства объектов инженерно-технической инфраструктуры, если строительство (создание) многоквартирных домов и (или) иных объектов недвижимости осуществляется на земельном участке, предоставленном Застройщику для комплексного освоения в целях жилищного строительства, или земельных участках, образованных в границах земельного участка, предоставленного Застройщику для комплексного освоения в целях жилищного строительства.</w:t>
      </w:r>
    </w:p>
    <w:p w14:paraId="3A8B90F0" w14:textId="77777777" w:rsidR="00C777A7" w:rsidRDefault="00C777A7">
      <w:pPr>
        <w:ind w:left="-284" w:firstLine="568"/>
        <w:jc w:val="both"/>
        <w:rPr>
          <w:sz w:val="24"/>
          <w:szCs w:val="24"/>
        </w:rPr>
      </w:pPr>
      <w:r>
        <w:rPr>
          <w:sz w:val="24"/>
          <w:szCs w:val="24"/>
        </w:rPr>
        <w:t>8) возмещение иных затрат Застройщика, необходимых для создания и ввода объекта в эксплуатацию.</w:t>
      </w:r>
    </w:p>
    <w:p w14:paraId="17441364" w14:textId="77777777" w:rsidR="00C777A7" w:rsidRDefault="00C777A7">
      <w:pPr>
        <w:ind w:left="-284" w:firstLine="568"/>
        <w:jc w:val="both"/>
        <w:rPr>
          <w:sz w:val="24"/>
          <w:szCs w:val="24"/>
        </w:rPr>
      </w:pPr>
      <w:r>
        <w:rPr>
          <w:sz w:val="24"/>
          <w:szCs w:val="24"/>
        </w:rPr>
        <w:t>9) возмещение затрат на строительство, реконструкцию объектов социальной инфраструктуры, уплату процентов по целевым кредитам на их строительство, реконструкцию.</w:t>
      </w:r>
    </w:p>
    <w:p w14:paraId="1972AB54" w14:textId="474790EE" w:rsidR="002156CC" w:rsidRDefault="00C777A7" w:rsidP="0085478B">
      <w:pPr>
        <w:ind w:left="-284" w:firstLine="568"/>
        <w:jc w:val="both"/>
        <w:rPr>
          <w:sz w:val="24"/>
          <w:szCs w:val="24"/>
        </w:rPr>
      </w:pPr>
      <w:r>
        <w:rPr>
          <w:sz w:val="24"/>
          <w:szCs w:val="24"/>
        </w:rPr>
        <w:t>7.1</w:t>
      </w:r>
      <w:r w:rsidR="000B1151">
        <w:rPr>
          <w:sz w:val="24"/>
          <w:szCs w:val="24"/>
        </w:rPr>
        <w:t>7</w:t>
      </w:r>
      <w:r>
        <w:rPr>
          <w:sz w:val="24"/>
          <w:szCs w:val="24"/>
        </w:rPr>
        <w:t xml:space="preserve">. </w:t>
      </w:r>
      <w:r w:rsidR="0085478B">
        <w:rPr>
          <w:sz w:val="24"/>
          <w:szCs w:val="24"/>
        </w:rPr>
        <w:t>В случае если по окончании строительства дома в соответствии с проектной документацией и условиями настоящего Договора и взаиморасчетов между сторонами в распоряжении Застройщика останутся излишние и/или неиспользованные средства (экономия Застройщика), таковые считаются в качестве дополнительного вознаграждения Застройщика за оказанные Застройщиком услуги.</w:t>
      </w:r>
    </w:p>
    <w:p w14:paraId="446FF16F" w14:textId="5FFD74B2" w:rsidR="0085478B" w:rsidRDefault="00C777A7" w:rsidP="0085478B">
      <w:pPr>
        <w:ind w:left="-284" w:firstLine="568"/>
        <w:jc w:val="both"/>
      </w:pPr>
      <w:r>
        <w:rPr>
          <w:sz w:val="24"/>
          <w:szCs w:val="24"/>
        </w:rPr>
        <w:t>7.</w:t>
      </w:r>
      <w:r w:rsidR="0085478B">
        <w:rPr>
          <w:sz w:val="24"/>
          <w:szCs w:val="24"/>
        </w:rPr>
        <w:t>18</w:t>
      </w:r>
      <w:r>
        <w:rPr>
          <w:sz w:val="24"/>
          <w:szCs w:val="24"/>
        </w:rPr>
        <w:t xml:space="preserve">.  </w:t>
      </w:r>
      <w:r w:rsidR="0085478B">
        <w:rPr>
          <w:sz w:val="24"/>
          <w:szCs w:val="24"/>
        </w:rPr>
        <w:t>Настоящий Договор</w:t>
      </w:r>
      <w:r w:rsidR="0085478B">
        <w:rPr>
          <w:i/>
          <w:iCs/>
          <w:sz w:val="24"/>
          <w:szCs w:val="24"/>
        </w:rPr>
        <w:t xml:space="preserve"> </w:t>
      </w:r>
      <w:r w:rsidR="0085478B">
        <w:rPr>
          <w:sz w:val="24"/>
          <w:szCs w:val="24"/>
        </w:rPr>
        <w:t>считается заключенным с момента государственной регистрации в Управлении Федеральной службы государственной регистрации, кадастра и картографии по Краснодарскому краю и действует до исполнения обязательств по нему взятыми на себя сторонами.</w:t>
      </w:r>
    </w:p>
    <w:p w14:paraId="30BE1B84" w14:textId="7B77FD21" w:rsidR="00C777A7" w:rsidRDefault="00C777A7">
      <w:pPr>
        <w:pStyle w:val="ac"/>
        <w:tabs>
          <w:tab w:val="left" w:pos="-180"/>
          <w:tab w:val="left" w:pos="540"/>
          <w:tab w:val="left" w:pos="851"/>
        </w:tabs>
        <w:ind w:left="-284" w:right="138" w:firstLine="568"/>
      </w:pPr>
      <w:r>
        <w:lastRenderedPageBreak/>
        <w:t>7.</w:t>
      </w:r>
      <w:r w:rsidR="0085478B">
        <w:t>19</w:t>
      </w:r>
      <w:r>
        <w:t>. Настоящий Договор может быть изменен или расторгнут по соглашению сторон, а также по требованию любой из сторон в случаях, установленных действующим законодательством РФ и настоящим Договором.</w:t>
      </w:r>
    </w:p>
    <w:p w14:paraId="083255D2" w14:textId="64D7A439" w:rsidR="00C777A7" w:rsidRDefault="00C777A7">
      <w:pPr>
        <w:pStyle w:val="ac"/>
        <w:tabs>
          <w:tab w:val="left" w:pos="-180"/>
          <w:tab w:val="left" w:pos="540"/>
          <w:tab w:val="left" w:pos="851"/>
        </w:tabs>
        <w:ind w:left="-284" w:right="138" w:firstLine="568"/>
      </w:pPr>
      <w:r>
        <w:t>7.</w:t>
      </w:r>
      <w:r w:rsidR="0085478B">
        <w:t>20</w:t>
      </w:r>
      <w:r>
        <w:t>. Участник долевого строительства вправе совершить уступку прав требования по настоящему договору участия в долевом строительстве третьим лицам по форме установленной Застройщиком и с письменного согласия Застройщика. В случае подготовки уступки прав требования сторонними организациями Застройщик оставляет за собой право отказать в согласовании уступки прав требования.</w:t>
      </w:r>
    </w:p>
    <w:bookmarkEnd w:id="1"/>
    <w:p w14:paraId="0E131BFB" w14:textId="77777777" w:rsidR="00C777A7" w:rsidRDefault="00C777A7">
      <w:pPr>
        <w:pStyle w:val="ac"/>
        <w:tabs>
          <w:tab w:val="left" w:pos="-180"/>
          <w:tab w:val="left" w:pos="540"/>
          <w:tab w:val="left" w:pos="851"/>
        </w:tabs>
        <w:ind w:left="-284" w:right="138" w:firstLine="568"/>
      </w:pPr>
    </w:p>
    <w:p w14:paraId="0E2512A0" w14:textId="77777777" w:rsidR="00C777A7" w:rsidRDefault="00C777A7">
      <w:pPr>
        <w:pStyle w:val="ac"/>
        <w:tabs>
          <w:tab w:val="left" w:pos="142"/>
        </w:tabs>
        <w:ind w:left="3054" w:right="138" w:firstLine="568"/>
      </w:pPr>
      <w:r>
        <w:rPr>
          <w:b/>
          <w:bCs/>
        </w:rPr>
        <w:t>8.Заключительные положения.</w:t>
      </w:r>
    </w:p>
    <w:p w14:paraId="3F483E92" w14:textId="77777777" w:rsidR="00C777A7" w:rsidRDefault="00C777A7">
      <w:pPr>
        <w:pStyle w:val="ac"/>
        <w:tabs>
          <w:tab w:val="left" w:pos="-180"/>
          <w:tab w:val="left" w:pos="540"/>
        </w:tabs>
        <w:ind w:left="-284" w:right="138" w:firstLine="568"/>
      </w:pPr>
      <w:r>
        <w:t>8.1. Во всем остальном, что не предусмотрено настоящим Договором, стороны руководствуются действующим законодательством РФ.</w:t>
      </w:r>
    </w:p>
    <w:p w14:paraId="51953497" w14:textId="77777777" w:rsidR="00C777A7" w:rsidRDefault="00C777A7">
      <w:pPr>
        <w:pStyle w:val="ac"/>
        <w:tabs>
          <w:tab w:val="left" w:pos="-180"/>
          <w:tab w:val="left" w:pos="540"/>
          <w:tab w:val="left" w:pos="993"/>
        </w:tabs>
        <w:ind w:left="-284" w:right="138" w:firstLine="568"/>
      </w:pPr>
      <w:r>
        <w:t>8.2. Все изменения и дополнения к настоящему Договору должны быть оформлены в письменном виде, подписаны обеими сторонами. Соглашение о внесении изменений в настоящий Договор считается заключенным с момента государственной регистрации в Управлении Федеральной службы государственной регистрации, кадастра и картографии по Краснодарскому краю.</w:t>
      </w:r>
    </w:p>
    <w:p w14:paraId="640F5E9E" w14:textId="77777777" w:rsidR="00C777A7" w:rsidRDefault="00C777A7">
      <w:pPr>
        <w:pStyle w:val="ac"/>
        <w:tabs>
          <w:tab w:val="left" w:pos="-180"/>
          <w:tab w:val="left" w:pos="540"/>
          <w:tab w:val="left" w:pos="993"/>
        </w:tabs>
        <w:ind w:left="-284" w:right="138" w:firstLine="568"/>
      </w:pPr>
      <w:r>
        <w:t>8.3. Все споры и разногласия, которые могут возникнуть при исполнении настоящего Договора, стороны будут разрешать путем переговоров. Обязателен досудебный претензионный порядок урегулирования споров, при котором сторона, получившая претензию с приложением документов, обосновывающих требования, обязана направить мотивированный ответ в течение 30 дней с момента получения претензии. В случае не достижения соглашения, спор подлежит рассмотрению в порядке, установленном   действующим законодательством РФ.</w:t>
      </w:r>
    </w:p>
    <w:p w14:paraId="3CADC477" w14:textId="77777777" w:rsidR="00C777A7" w:rsidRDefault="00C777A7">
      <w:pPr>
        <w:pStyle w:val="ac"/>
        <w:tabs>
          <w:tab w:val="left" w:pos="-180"/>
          <w:tab w:val="left" w:pos="540"/>
          <w:tab w:val="left" w:pos="993"/>
        </w:tabs>
        <w:ind w:left="-284" w:right="138" w:firstLine="568"/>
      </w:pPr>
      <w:r>
        <w:t>8.4. В случае не достижения согласия по спорному/спорным вопросу/вопросам в ходе переговоров Стороны настоящим договором предусматривают договорную подсудность для физических лиц - в Октябрьском районном суде г. Новороссийска (353931, г. Новороссийск, ул. Толстого 2 «А») на основании статьи 32 ГПК РФ с учетом правовой позиции, выраженной Конституционным Судом РФ в Определении от 23 марта 2010 года № 388-О-О, для юридических лиц – Арбитражный суд Краснодарского края (350063, г. Краснодар, ул. Красная, 6).</w:t>
      </w:r>
    </w:p>
    <w:p w14:paraId="7156E6BD" w14:textId="77777777" w:rsidR="00C777A7" w:rsidRDefault="00C777A7">
      <w:pPr>
        <w:tabs>
          <w:tab w:val="left" w:pos="0"/>
        </w:tabs>
        <w:ind w:left="-284" w:right="-42" w:firstLine="568"/>
        <w:jc w:val="both"/>
      </w:pPr>
      <w:r>
        <w:rPr>
          <w:sz w:val="24"/>
          <w:szCs w:val="24"/>
        </w:rPr>
        <w:t xml:space="preserve">8.5. Подписанием настоящего Договора Участник долевого строительства даёт Застройщику согласие на обработку его персональных данных в соответствии с Федеральным законом РФ от 27.07.2006 № 152-ФЗ «О персональных данных» в том числе сбор, систематизацию, накопление, хранение, уточнение (обновление, изменение), использование, распространение (в том числе передачу, за исключением передачи персональных данных без дополнительного письменного согласия Участника долевого строительства государственным и муниципальным органам управления, правоохранительным органам).         </w:t>
      </w:r>
    </w:p>
    <w:p w14:paraId="2DDED4E0" w14:textId="77777777" w:rsidR="00C777A7" w:rsidRDefault="00C777A7">
      <w:pPr>
        <w:pStyle w:val="ac"/>
        <w:tabs>
          <w:tab w:val="left" w:pos="-180"/>
          <w:tab w:val="left" w:pos="540"/>
          <w:tab w:val="left" w:pos="993"/>
        </w:tabs>
        <w:ind w:left="-284" w:right="138" w:firstLine="568"/>
      </w:pPr>
      <w:r>
        <w:t xml:space="preserve">  8.6. Настоящий Договор подписан в 3-х подлинных экземплярах, один – для Участника долевого строительства, один – для Застройщика, и один - для Управления Федеральной службы государственной регистрации, кадастра и картографии по Краснодарскому краю.</w:t>
      </w:r>
    </w:p>
    <w:p w14:paraId="589964B9" w14:textId="77777777" w:rsidR="00C777A7" w:rsidRDefault="00C777A7">
      <w:pPr>
        <w:tabs>
          <w:tab w:val="left" w:pos="142"/>
          <w:tab w:val="left" w:pos="540"/>
          <w:tab w:val="left" w:pos="709"/>
        </w:tabs>
        <w:ind w:left="-900" w:right="138" w:firstLine="568"/>
        <w:jc w:val="center"/>
      </w:pPr>
    </w:p>
    <w:p w14:paraId="0FB9F4C3" w14:textId="77777777" w:rsidR="00C777A7" w:rsidRDefault="00C777A7" w:rsidP="003D2977">
      <w:pPr>
        <w:tabs>
          <w:tab w:val="left" w:pos="142"/>
          <w:tab w:val="left" w:pos="540"/>
          <w:tab w:val="left" w:pos="709"/>
        </w:tabs>
        <w:ind w:left="-900" w:right="138" w:firstLine="568"/>
        <w:jc w:val="center"/>
      </w:pPr>
      <w:r>
        <w:rPr>
          <w:b/>
          <w:sz w:val="24"/>
          <w:szCs w:val="24"/>
          <w:lang w:val="en-US"/>
        </w:rPr>
        <w:t>9</w:t>
      </w:r>
      <w:r>
        <w:t>.</w:t>
      </w:r>
      <w:r>
        <w:rPr>
          <w:b/>
          <w:sz w:val="24"/>
          <w:szCs w:val="24"/>
        </w:rPr>
        <w:t>Реквизиты Сторон:</w:t>
      </w:r>
    </w:p>
    <w:p w14:paraId="6BEF915D" w14:textId="77777777" w:rsidR="00C777A7" w:rsidRDefault="00C777A7"/>
    <w:tbl>
      <w:tblPr>
        <w:tblW w:w="0" w:type="auto"/>
        <w:tblInd w:w="-318" w:type="dxa"/>
        <w:tblLayout w:type="fixed"/>
        <w:tblLook w:val="0000" w:firstRow="0" w:lastRow="0" w:firstColumn="0" w:lastColumn="0" w:noHBand="0" w:noVBand="0"/>
      </w:tblPr>
      <w:tblGrid>
        <w:gridCol w:w="4679"/>
        <w:gridCol w:w="5220"/>
      </w:tblGrid>
      <w:tr w:rsidR="00C777A7" w14:paraId="0789B806" w14:textId="77777777">
        <w:trPr>
          <w:trHeight w:val="531"/>
        </w:trPr>
        <w:tc>
          <w:tcPr>
            <w:tcW w:w="4679" w:type="dxa"/>
            <w:shd w:val="clear" w:color="auto" w:fill="auto"/>
          </w:tcPr>
          <w:p w14:paraId="60A88349" w14:textId="77777777" w:rsidR="00C777A7" w:rsidRDefault="00C777A7">
            <w:pPr>
              <w:jc w:val="both"/>
              <w:rPr>
                <w:b/>
                <w:bCs/>
                <w:sz w:val="24"/>
                <w:szCs w:val="24"/>
              </w:rPr>
            </w:pPr>
            <w:r>
              <w:rPr>
                <w:b/>
                <w:bCs/>
                <w:sz w:val="24"/>
                <w:szCs w:val="24"/>
              </w:rPr>
              <w:t>ЗАСТРОЙЩИК:</w:t>
            </w:r>
          </w:p>
        </w:tc>
        <w:tc>
          <w:tcPr>
            <w:tcW w:w="5220" w:type="dxa"/>
            <w:shd w:val="clear" w:color="auto" w:fill="auto"/>
          </w:tcPr>
          <w:p w14:paraId="3BC173F1" w14:textId="77777777" w:rsidR="00C777A7" w:rsidRDefault="00C777A7">
            <w:pPr>
              <w:ind w:firstLine="568"/>
              <w:jc w:val="both"/>
            </w:pPr>
            <w:r>
              <w:rPr>
                <w:b/>
                <w:bCs/>
                <w:sz w:val="24"/>
                <w:szCs w:val="24"/>
              </w:rPr>
              <w:t xml:space="preserve">        Участник долевого строительства:</w:t>
            </w:r>
          </w:p>
        </w:tc>
      </w:tr>
      <w:tr w:rsidR="006F5F4E" w:rsidRPr="006F5F4E" w14:paraId="5EB1F32C" w14:textId="77777777">
        <w:tc>
          <w:tcPr>
            <w:tcW w:w="4679" w:type="dxa"/>
            <w:shd w:val="clear" w:color="auto" w:fill="auto"/>
          </w:tcPr>
          <w:p w14:paraId="2B5D6CD3" w14:textId="77777777" w:rsidR="00A50202" w:rsidRPr="001027B7" w:rsidRDefault="00A50202" w:rsidP="00A50202">
            <w:pPr>
              <w:pStyle w:val="ConsNonformat"/>
              <w:jc w:val="both"/>
              <w:rPr>
                <w:rFonts w:ascii="Times New Roman" w:hAnsi="Times New Roman" w:cs="Times New Roman"/>
                <w:sz w:val="24"/>
                <w:szCs w:val="24"/>
              </w:rPr>
            </w:pPr>
            <w:r w:rsidRPr="001027B7">
              <w:rPr>
                <w:rFonts w:ascii="Times New Roman" w:hAnsi="Times New Roman" w:cs="Times New Roman"/>
                <w:b/>
                <w:sz w:val="24"/>
                <w:szCs w:val="24"/>
              </w:rPr>
              <w:t>ООО «СЗ «СЕМЬЯ-НОВОРОССИЙСК»</w:t>
            </w:r>
          </w:p>
          <w:p w14:paraId="3A24B47E" w14:textId="77777777" w:rsidR="00A50202" w:rsidRPr="001027B7" w:rsidRDefault="00A50202" w:rsidP="00A50202">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 xml:space="preserve">Юридический адрес: </w:t>
            </w:r>
          </w:p>
          <w:p w14:paraId="2D2D1772" w14:textId="77777777" w:rsidR="00A50202" w:rsidRPr="001027B7" w:rsidRDefault="00A50202" w:rsidP="00A50202">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 xml:space="preserve">353993, Краснодарский край, </w:t>
            </w:r>
          </w:p>
          <w:p w14:paraId="35E949CE" w14:textId="77777777" w:rsidR="00A50202" w:rsidRPr="001027B7" w:rsidRDefault="00A50202" w:rsidP="00A50202">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г. Новороссийск, ул. Котанова д.6. оф. 206</w:t>
            </w:r>
          </w:p>
          <w:p w14:paraId="51C1320F" w14:textId="77777777" w:rsidR="00A50202" w:rsidRPr="001027B7" w:rsidRDefault="00A50202" w:rsidP="00A50202">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ИНН/КПП 2315516667/231501001/ ОГРН 1182375022543</w:t>
            </w:r>
          </w:p>
          <w:p w14:paraId="7BAA5B90" w14:textId="77777777" w:rsidR="00A50202" w:rsidRPr="001027B7" w:rsidRDefault="00A50202" w:rsidP="00A50202">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р/с 40702810908000002296, в Филиал «Краснодарский» АО «Банк ДОМ.РФ»</w:t>
            </w:r>
          </w:p>
          <w:p w14:paraId="518795A7" w14:textId="77777777" w:rsidR="00A50202" w:rsidRPr="001027B7" w:rsidRDefault="00A50202" w:rsidP="00A50202">
            <w:pPr>
              <w:pStyle w:val="af4"/>
              <w:spacing w:after="0"/>
              <w:ind w:left="0"/>
              <w:rPr>
                <w:rFonts w:ascii="Times New Roman" w:hAnsi="Times New Roman" w:cs="Times New Roman"/>
                <w:sz w:val="24"/>
                <w:szCs w:val="24"/>
              </w:rPr>
            </w:pPr>
            <w:r w:rsidRPr="001027B7">
              <w:rPr>
                <w:rFonts w:ascii="Times New Roman" w:hAnsi="Times New Roman" w:cs="Times New Roman"/>
                <w:sz w:val="24"/>
                <w:szCs w:val="24"/>
              </w:rPr>
              <w:t>к/с 30101810700000000523</w:t>
            </w:r>
          </w:p>
          <w:p w14:paraId="598508B3" w14:textId="77777777" w:rsidR="00A50202" w:rsidRPr="001027B7" w:rsidRDefault="00A50202" w:rsidP="00A50202">
            <w:pPr>
              <w:tabs>
                <w:tab w:val="left" w:pos="0"/>
              </w:tabs>
              <w:rPr>
                <w:sz w:val="24"/>
                <w:szCs w:val="24"/>
              </w:rPr>
            </w:pPr>
            <w:r w:rsidRPr="001027B7">
              <w:rPr>
                <w:sz w:val="24"/>
                <w:szCs w:val="24"/>
              </w:rPr>
              <w:lastRenderedPageBreak/>
              <w:t>БИК 040349523</w:t>
            </w:r>
          </w:p>
          <w:p w14:paraId="5FAB9D7B" w14:textId="77777777" w:rsidR="00A50202" w:rsidRPr="001027B7" w:rsidRDefault="00A50202" w:rsidP="00A50202">
            <w:pPr>
              <w:pStyle w:val="ConsNonformat"/>
              <w:tabs>
                <w:tab w:val="left" w:pos="0"/>
              </w:tabs>
              <w:jc w:val="both"/>
              <w:rPr>
                <w:rFonts w:ascii="Times New Roman" w:hAnsi="Times New Roman" w:cs="Times New Roman"/>
                <w:sz w:val="24"/>
                <w:szCs w:val="24"/>
              </w:rPr>
            </w:pPr>
          </w:p>
          <w:p w14:paraId="55C56B72" w14:textId="77777777" w:rsidR="00A50202" w:rsidRPr="001027B7" w:rsidRDefault="00A50202" w:rsidP="00A50202">
            <w:pPr>
              <w:pStyle w:val="ConsNonformat"/>
              <w:tabs>
                <w:tab w:val="left" w:pos="0"/>
              </w:tabs>
              <w:jc w:val="both"/>
              <w:rPr>
                <w:rFonts w:ascii="Times New Roman" w:hAnsi="Times New Roman" w:cs="Times New Roman"/>
                <w:sz w:val="24"/>
                <w:szCs w:val="24"/>
              </w:rPr>
            </w:pPr>
          </w:p>
          <w:p w14:paraId="11B7E69C" w14:textId="77777777" w:rsidR="00A50202" w:rsidRPr="001027B7" w:rsidRDefault="00A50202" w:rsidP="00A50202">
            <w:pPr>
              <w:rPr>
                <w:b/>
                <w:sz w:val="24"/>
                <w:szCs w:val="24"/>
              </w:rPr>
            </w:pPr>
            <w:r w:rsidRPr="001027B7">
              <w:rPr>
                <w:b/>
                <w:sz w:val="24"/>
                <w:szCs w:val="24"/>
              </w:rPr>
              <w:t>От лица Застройщика</w:t>
            </w:r>
          </w:p>
          <w:p w14:paraId="57169B41" w14:textId="77777777" w:rsidR="00A50202" w:rsidRPr="001027B7" w:rsidRDefault="00A50202" w:rsidP="00A50202">
            <w:pPr>
              <w:rPr>
                <w:sz w:val="24"/>
                <w:szCs w:val="24"/>
              </w:rPr>
            </w:pPr>
          </w:p>
          <w:p w14:paraId="59133EE5" w14:textId="194EE961" w:rsidR="00C777A7" w:rsidRDefault="00A50202" w:rsidP="00A50202">
            <w:pPr>
              <w:rPr>
                <w:sz w:val="24"/>
                <w:szCs w:val="24"/>
              </w:rPr>
            </w:pPr>
            <w:r w:rsidRPr="001027B7">
              <w:rPr>
                <w:sz w:val="24"/>
                <w:szCs w:val="24"/>
              </w:rPr>
              <w:t>_______________________</w:t>
            </w:r>
            <w:r w:rsidRPr="001027B7">
              <w:rPr>
                <w:b/>
                <w:bCs/>
                <w:sz w:val="24"/>
                <w:szCs w:val="24"/>
              </w:rPr>
              <w:t>Дорохина А.О.</w:t>
            </w:r>
          </w:p>
        </w:tc>
        <w:tc>
          <w:tcPr>
            <w:tcW w:w="5220" w:type="dxa"/>
            <w:shd w:val="clear" w:color="auto" w:fill="auto"/>
          </w:tcPr>
          <w:p w14:paraId="5260BA19" w14:textId="77777777" w:rsidR="003107B2" w:rsidRPr="00914237" w:rsidRDefault="003107B2">
            <w:pPr>
              <w:jc w:val="both"/>
              <w:rPr>
                <w:sz w:val="24"/>
                <w:szCs w:val="24"/>
                <w:highlight w:val="yellow"/>
              </w:rPr>
            </w:pPr>
          </w:p>
          <w:p w14:paraId="63D021EE" w14:textId="77777777" w:rsidR="003107B2" w:rsidRPr="00914237" w:rsidRDefault="003107B2">
            <w:pPr>
              <w:jc w:val="both"/>
              <w:rPr>
                <w:sz w:val="24"/>
                <w:szCs w:val="24"/>
                <w:highlight w:val="yellow"/>
              </w:rPr>
            </w:pPr>
          </w:p>
          <w:p w14:paraId="42B280ED" w14:textId="77777777" w:rsidR="003107B2" w:rsidRPr="00914237" w:rsidRDefault="003107B2">
            <w:pPr>
              <w:jc w:val="both"/>
              <w:rPr>
                <w:sz w:val="24"/>
                <w:szCs w:val="24"/>
                <w:highlight w:val="yellow"/>
              </w:rPr>
            </w:pPr>
          </w:p>
          <w:p w14:paraId="5508D94A" w14:textId="77777777" w:rsidR="00C777A7" w:rsidRPr="00914237" w:rsidRDefault="00C777A7">
            <w:pPr>
              <w:jc w:val="both"/>
              <w:rPr>
                <w:sz w:val="24"/>
                <w:szCs w:val="24"/>
                <w:highlight w:val="yellow"/>
              </w:rPr>
            </w:pPr>
          </w:p>
          <w:p w14:paraId="4F84D9E0" w14:textId="77777777" w:rsidR="00EA12FD" w:rsidRDefault="00EA12FD">
            <w:pPr>
              <w:jc w:val="both"/>
              <w:rPr>
                <w:sz w:val="24"/>
                <w:szCs w:val="24"/>
              </w:rPr>
            </w:pPr>
          </w:p>
          <w:p w14:paraId="36A75917" w14:textId="77777777" w:rsidR="00EA12FD" w:rsidRDefault="00EA12FD">
            <w:pPr>
              <w:jc w:val="both"/>
              <w:rPr>
                <w:sz w:val="24"/>
                <w:szCs w:val="24"/>
              </w:rPr>
            </w:pPr>
          </w:p>
          <w:p w14:paraId="4D11A4B7" w14:textId="77777777" w:rsidR="00EA12FD" w:rsidRDefault="00EA12FD">
            <w:pPr>
              <w:jc w:val="both"/>
              <w:rPr>
                <w:sz w:val="24"/>
                <w:szCs w:val="24"/>
              </w:rPr>
            </w:pPr>
          </w:p>
          <w:p w14:paraId="38E8E6C2" w14:textId="77777777" w:rsidR="00EA12FD" w:rsidRDefault="00EA12FD">
            <w:pPr>
              <w:jc w:val="both"/>
              <w:rPr>
                <w:sz w:val="24"/>
                <w:szCs w:val="24"/>
              </w:rPr>
            </w:pPr>
          </w:p>
          <w:p w14:paraId="59E977FE" w14:textId="77777777" w:rsidR="00EA12FD" w:rsidRDefault="00EA12FD">
            <w:pPr>
              <w:jc w:val="both"/>
              <w:rPr>
                <w:sz w:val="24"/>
                <w:szCs w:val="24"/>
              </w:rPr>
            </w:pPr>
          </w:p>
          <w:p w14:paraId="6CAD2B1B" w14:textId="77777777" w:rsidR="00EA12FD" w:rsidRDefault="00EA12FD">
            <w:pPr>
              <w:jc w:val="both"/>
              <w:rPr>
                <w:sz w:val="24"/>
                <w:szCs w:val="24"/>
              </w:rPr>
            </w:pPr>
          </w:p>
          <w:p w14:paraId="4A5B90DC" w14:textId="77777777" w:rsidR="00EA12FD" w:rsidRDefault="00EA12FD">
            <w:pPr>
              <w:jc w:val="both"/>
              <w:rPr>
                <w:sz w:val="24"/>
                <w:szCs w:val="24"/>
              </w:rPr>
            </w:pPr>
          </w:p>
          <w:p w14:paraId="35D1310C" w14:textId="77777777" w:rsidR="00EA12FD" w:rsidRDefault="00EA12FD">
            <w:pPr>
              <w:jc w:val="both"/>
              <w:rPr>
                <w:sz w:val="24"/>
                <w:szCs w:val="24"/>
              </w:rPr>
            </w:pPr>
          </w:p>
          <w:p w14:paraId="35536D21" w14:textId="77777777" w:rsidR="00EA12FD" w:rsidRDefault="00EA12FD">
            <w:pPr>
              <w:jc w:val="both"/>
              <w:rPr>
                <w:sz w:val="24"/>
                <w:szCs w:val="24"/>
              </w:rPr>
            </w:pPr>
          </w:p>
          <w:p w14:paraId="5C8E67AC" w14:textId="77777777" w:rsidR="00EA12FD" w:rsidRDefault="00EA12FD">
            <w:pPr>
              <w:jc w:val="both"/>
              <w:rPr>
                <w:sz w:val="24"/>
                <w:szCs w:val="24"/>
              </w:rPr>
            </w:pPr>
          </w:p>
          <w:p w14:paraId="5E2C25C6" w14:textId="77777777" w:rsidR="00C777A7" w:rsidRPr="006F5F4E" w:rsidRDefault="00EA12FD">
            <w:pPr>
              <w:jc w:val="both"/>
            </w:pPr>
            <w:r>
              <w:rPr>
                <w:sz w:val="24"/>
                <w:szCs w:val="24"/>
              </w:rPr>
              <w:t xml:space="preserve">                    </w:t>
            </w:r>
            <w:r w:rsidR="00C777A7" w:rsidRPr="00EA12FD">
              <w:rPr>
                <w:sz w:val="24"/>
                <w:szCs w:val="24"/>
              </w:rPr>
              <w:t>___________________________</w:t>
            </w:r>
            <w:r w:rsidR="003107B2" w:rsidRPr="00EA12FD">
              <w:rPr>
                <w:b/>
                <w:sz w:val="24"/>
                <w:szCs w:val="24"/>
              </w:rPr>
              <w:t xml:space="preserve"> </w:t>
            </w:r>
          </w:p>
        </w:tc>
      </w:tr>
    </w:tbl>
    <w:p w14:paraId="6BCABB72" w14:textId="77777777" w:rsidR="00C777A7" w:rsidRDefault="00C777A7">
      <w:pPr>
        <w:sectPr w:rsidR="00C777A7">
          <w:headerReference w:type="default" r:id="rId14"/>
          <w:footerReference w:type="even" r:id="rId15"/>
          <w:footerReference w:type="default" r:id="rId16"/>
          <w:headerReference w:type="first" r:id="rId17"/>
          <w:footerReference w:type="first" r:id="rId18"/>
          <w:pgSz w:w="11906" w:h="16838"/>
          <w:pgMar w:top="851" w:right="851" w:bottom="851" w:left="1134" w:header="709" w:footer="709" w:gutter="0"/>
          <w:cols w:space="720"/>
          <w:docGrid w:linePitch="600" w:charSpace="40960"/>
        </w:sectPr>
      </w:pPr>
    </w:p>
    <w:p w14:paraId="5B85E3CC" w14:textId="77777777" w:rsidR="00805E2A" w:rsidRDefault="00805E2A" w:rsidP="00805E2A">
      <w:pPr>
        <w:pStyle w:val="1a"/>
        <w:keepNext/>
        <w:tabs>
          <w:tab w:val="left" w:pos="13467"/>
        </w:tabs>
        <w:ind w:right="105" w:firstLine="568"/>
        <w:jc w:val="right"/>
        <w:rPr>
          <w:sz w:val="22"/>
          <w:szCs w:val="22"/>
        </w:rPr>
      </w:pPr>
      <w:r>
        <w:rPr>
          <w:sz w:val="22"/>
          <w:szCs w:val="22"/>
        </w:rPr>
        <w:lastRenderedPageBreak/>
        <w:t xml:space="preserve">Приложение № 1 к Договору участия </w:t>
      </w:r>
    </w:p>
    <w:p w14:paraId="3A80EBCA" w14:textId="77777777" w:rsidR="00805E2A" w:rsidRDefault="00805E2A" w:rsidP="00805E2A">
      <w:pPr>
        <w:pStyle w:val="1a"/>
        <w:keepNext/>
        <w:tabs>
          <w:tab w:val="left" w:pos="13467"/>
        </w:tabs>
        <w:ind w:right="105" w:firstLine="568"/>
        <w:jc w:val="right"/>
        <w:rPr>
          <w:rFonts w:ascii="Times" w:hAnsi="Times" w:cs="Times"/>
          <w:sz w:val="24"/>
          <w:szCs w:val="24"/>
        </w:rPr>
      </w:pPr>
      <w:r>
        <w:rPr>
          <w:sz w:val="22"/>
          <w:szCs w:val="22"/>
        </w:rPr>
        <w:t>в долевом строительстве</w:t>
      </w:r>
      <w:r>
        <w:rPr>
          <w:b w:val="0"/>
          <w:sz w:val="22"/>
          <w:szCs w:val="22"/>
        </w:rPr>
        <w:t xml:space="preserve"> № </w:t>
      </w:r>
      <w:bookmarkStart w:id="2" w:name="_Hlk526782872"/>
      <w:r>
        <w:rPr>
          <w:b w:val="0"/>
          <w:sz w:val="22"/>
          <w:szCs w:val="22"/>
        </w:rPr>
        <w:t xml:space="preserve">_________ </w:t>
      </w:r>
      <w:r>
        <w:rPr>
          <w:sz w:val="22"/>
          <w:szCs w:val="22"/>
        </w:rPr>
        <w:t>от « ____ » _________ 2019 года.</w:t>
      </w:r>
      <w:bookmarkEnd w:id="2"/>
    </w:p>
    <w:p w14:paraId="7EE286AF" w14:textId="77777777" w:rsidR="00805E2A" w:rsidRDefault="00805E2A" w:rsidP="00805E2A">
      <w:pPr>
        <w:tabs>
          <w:tab w:val="left" w:pos="13467"/>
          <w:tab w:val="left" w:pos="14317"/>
        </w:tabs>
        <w:ind w:right="718" w:firstLine="568"/>
        <w:rPr>
          <w:rFonts w:ascii="Times" w:hAnsi="Times" w:cs="Times"/>
          <w:sz w:val="24"/>
          <w:szCs w:val="24"/>
        </w:rPr>
      </w:pPr>
    </w:p>
    <w:p w14:paraId="5355F3C4" w14:textId="77777777" w:rsidR="00805E2A" w:rsidRDefault="00805E2A" w:rsidP="00805E2A">
      <w:pPr>
        <w:tabs>
          <w:tab w:val="left" w:pos="13467"/>
          <w:tab w:val="left" w:pos="14317"/>
        </w:tabs>
        <w:ind w:right="718" w:firstLine="568"/>
        <w:rPr>
          <w:noProof/>
        </w:rPr>
      </w:pPr>
    </w:p>
    <w:p w14:paraId="23757A5A" w14:textId="77777777" w:rsidR="00805E2A" w:rsidRDefault="00805E2A" w:rsidP="00805E2A">
      <w:pPr>
        <w:tabs>
          <w:tab w:val="left" w:pos="13467"/>
          <w:tab w:val="left" w:pos="14317"/>
        </w:tabs>
        <w:ind w:right="718" w:firstLine="568"/>
        <w:rPr>
          <w:noProof/>
        </w:rPr>
      </w:pPr>
    </w:p>
    <w:p w14:paraId="6CE3817F" w14:textId="77777777" w:rsidR="00805E2A" w:rsidRDefault="00805E2A" w:rsidP="00805E2A">
      <w:pPr>
        <w:tabs>
          <w:tab w:val="left" w:pos="13467"/>
          <w:tab w:val="left" w:pos="14317"/>
        </w:tabs>
        <w:ind w:right="718" w:firstLine="568"/>
        <w:rPr>
          <w:noProof/>
        </w:rPr>
      </w:pPr>
    </w:p>
    <w:p w14:paraId="6EEBC4D1" w14:textId="77777777" w:rsidR="00805E2A" w:rsidRDefault="00805E2A" w:rsidP="00805E2A">
      <w:pPr>
        <w:tabs>
          <w:tab w:val="left" w:pos="13467"/>
          <w:tab w:val="left" w:pos="14317"/>
        </w:tabs>
        <w:ind w:right="718" w:firstLine="568"/>
        <w:rPr>
          <w:noProof/>
        </w:rPr>
      </w:pPr>
    </w:p>
    <w:p w14:paraId="65EA847A" w14:textId="77777777" w:rsidR="00805E2A" w:rsidRDefault="00805E2A" w:rsidP="00805E2A">
      <w:pPr>
        <w:tabs>
          <w:tab w:val="left" w:pos="13467"/>
          <w:tab w:val="left" w:pos="14317"/>
        </w:tabs>
        <w:ind w:right="718" w:firstLine="568"/>
        <w:rPr>
          <w:noProof/>
        </w:rPr>
      </w:pPr>
    </w:p>
    <w:p w14:paraId="70E93494" w14:textId="77777777" w:rsidR="00805E2A" w:rsidRDefault="00805E2A" w:rsidP="00805E2A">
      <w:pPr>
        <w:tabs>
          <w:tab w:val="left" w:pos="13467"/>
          <w:tab w:val="left" w:pos="14317"/>
        </w:tabs>
        <w:ind w:right="718" w:firstLine="568"/>
        <w:rPr>
          <w:noProof/>
        </w:rPr>
      </w:pPr>
    </w:p>
    <w:p w14:paraId="3D93000F" w14:textId="77777777" w:rsidR="00805E2A" w:rsidRDefault="00805E2A" w:rsidP="00805E2A">
      <w:pPr>
        <w:tabs>
          <w:tab w:val="left" w:pos="13467"/>
          <w:tab w:val="left" w:pos="14317"/>
        </w:tabs>
        <w:ind w:right="718" w:firstLine="568"/>
        <w:rPr>
          <w:noProof/>
        </w:rPr>
      </w:pPr>
    </w:p>
    <w:p w14:paraId="4B7627AD" w14:textId="77777777" w:rsidR="00805E2A" w:rsidRDefault="00805E2A" w:rsidP="00805E2A">
      <w:pPr>
        <w:tabs>
          <w:tab w:val="left" w:pos="13467"/>
          <w:tab w:val="left" w:pos="14317"/>
        </w:tabs>
        <w:ind w:right="718" w:firstLine="568"/>
        <w:rPr>
          <w:noProof/>
        </w:rPr>
      </w:pPr>
    </w:p>
    <w:p w14:paraId="0EDCE4BA" w14:textId="77777777" w:rsidR="00805E2A" w:rsidRDefault="00805E2A" w:rsidP="00805E2A">
      <w:pPr>
        <w:tabs>
          <w:tab w:val="left" w:pos="13467"/>
          <w:tab w:val="left" w:pos="14317"/>
        </w:tabs>
        <w:ind w:right="718" w:firstLine="568"/>
        <w:rPr>
          <w:noProof/>
        </w:rPr>
      </w:pPr>
    </w:p>
    <w:p w14:paraId="4B3F74FB" w14:textId="77777777" w:rsidR="00805E2A" w:rsidRDefault="00805E2A" w:rsidP="00805E2A">
      <w:pPr>
        <w:tabs>
          <w:tab w:val="left" w:pos="13467"/>
          <w:tab w:val="left" w:pos="14317"/>
        </w:tabs>
        <w:ind w:right="718" w:firstLine="568"/>
        <w:rPr>
          <w:noProof/>
        </w:rPr>
      </w:pPr>
    </w:p>
    <w:p w14:paraId="5C77B0FA" w14:textId="77777777" w:rsidR="00805E2A" w:rsidRDefault="00805E2A" w:rsidP="00805E2A">
      <w:pPr>
        <w:tabs>
          <w:tab w:val="left" w:pos="13467"/>
          <w:tab w:val="left" w:pos="14317"/>
        </w:tabs>
        <w:ind w:right="718" w:firstLine="568"/>
        <w:rPr>
          <w:noProof/>
        </w:rPr>
      </w:pPr>
    </w:p>
    <w:p w14:paraId="76CD40F5" w14:textId="77777777" w:rsidR="00805E2A" w:rsidRDefault="00805E2A" w:rsidP="00805E2A">
      <w:pPr>
        <w:tabs>
          <w:tab w:val="left" w:pos="13467"/>
          <w:tab w:val="left" w:pos="14317"/>
        </w:tabs>
        <w:ind w:right="718" w:firstLine="568"/>
        <w:rPr>
          <w:noProof/>
        </w:rPr>
      </w:pPr>
    </w:p>
    <w:p w14:paraId="3B41E48D" w14:textId="77777777" w:rsidR="00805E2A" w:rsidRDefault="00805E2A" w:rsidP="00805E2A">
      <w:pPr>
        <w:tabs>
          <w:tab w:val="left" w:pos="13467"/>
          <w:tab w:val="left" w:pos="14317"/>
        </w:tabs>
        <w:ind w:right="718" w:firstLine="568"/>
        <w:rPr>
          <w:noProof/>
        </w:rPr>
      </w:pPr>
    </w:p>
    <w:p w14:paraId="69E9BE47" w14:textId="77777777" w:rsidR="00805E2A" w:rsidRDefault="00805E2A" w:rsidP="00805E2A">
      <w:pPr>
        <w:tabs>
          <w:tab w:val="left" w:pos="13467"/>
          <w:tab w:val="left" w:pos="14317"/>
        </w:tabs>
        <w:ind w:right="718" w:firstLine="568"/>
        <w:rPr>
          <w:noProof/>
        </w:rPr>
      </w:pPr>
    </w:p>
    <w:p w14:paraId="47358774" w14:textId="77777777" w:rsidR="00805E2A" w:rsidRDefault="00805E2A" w:rsidP="00805E2A">
      <w:pPr>
        <w:tabs>
          <w:tab w:val="left" w:pos="13467"/>
          <w:tab w:val="left" w:pos="14317"/>
        </w:tabs>
        <w:ind w:right="718" w:firstLine="568"/>
        <w:rPr>
          <w:noProof/>
        </w:rPr>
      </w:pPr>
    </w:p>
    <w:p w14:paraId="6B9A48ED" w14:textId="77777777" w:rsidR="00805E2A" w:rsidRDefault="00805E2A" w:rsidP="00805E2A">
      <w:pPr>
        <w:tabs>
          <w:tab w:val="left" w:pos="13467"/>
          <w:tab w:val="left" w:pos="14317"/>
        </w:tabs>
        <w:ind w:right="718" w:firstLine="568"/>
        <w:rPr>
          <w:noProof/>
        </w:rPr>
      </w:pPr>
    </w:p>
    <w:p w14:paraId="18EC997F" w14:textId="77777777" w:rsidR="00805E2A" w:rsidRDefault="00805E2A" w:rsidP="00805E2A">
      <w:pPr>
        <w:tabs>
          <w:tab w:val="left" w:pos="13467"/>
          <w:tab w:val="left" w:pos="14317"/>
        </w:tabs>
        <w:ind w:right="718" w:firstLine="568"/>
        <w:rPr>
          <w:noProof/>
        </w:rPr>
      </w:pPr>
    </w:p>
    <w:p w14:paraId="47C9581B" w14:textId="77777777" w:rsidR="00805E2A" w:rsidRDefault="00805E2A" w:rsidP="00805E2A">
      <w:pPr>
        <w:tabs>
          <w:tab w:val="left" w:pos="13467"/>
          <w:tab w:val="left" w:pos="14317"/>
        </w:tabs>
        <w:ind w:right="718" w:firstLine="568"/>
        <w:rPr>
          <w:noProof/>
        </w:rPr>
      </w:pPr>
    </w:p>
    <w:p w14:paraId="1245DBC7" w14:textId="77777777" w:rsidR="00805E2A" w:rsidRDefault="00805E2A" w:rsidP="00805E2A">
      <w:pPr>
        <w:tabs>
          <w:tab w:val="left" w:pos="13467"/>
          <w:tab w:val="left" w:pos="14317"/>
        </w:tabs>
        <w:ind w:right="718" w:firstLine="568"/>
        <w:rPr>
          <w:noProof/>
        </w:rPr>
      </w:pPr>
    </w:p>
    <w:p w14:paraId="1D0D1E36" w14:textId="77777777" w:rsidR="00805E2A" w:rsidRDefault="00805E2A" w:rsidP="00805E2A">
      <w:pPr>
        <w:tabs>
          <w:tab w:val="left" w:pos="13467"/>
          <w:tab w:val="left" w:pos="14317"/>
        </w:tabs>
        <w:ind w:right="718" w:firstLine="568"/>
        <w:rPr>
          <w:noProof/>
        </w:rPr>
      </w:pPr>
    </w:p>
    <w:p w14:paraId="1B4CCAF2" w14:textId="77777777" w:rsidR="00805E2A" w:rsidRDefault="00805E2A" w:rsidP="00805E2A">
      <w:pPr>
        <w:tabs>
          <w:tab w:val="left" w:pos="13467"/>
          <w:tab w:val="left" w:pos="14317"/>
        </w:tabs>
        <w:ind w:right="718" w:firstLine="568"/>
        <w:rPr>
          <w:noProof/>
        </w:rPr>
      </w:pPr>
    </w:p>
    <w:p w14:paraId="6C126AC5" w14:textId="77777777" w:rsidR="00805E2A" w:rsidRDefault="00805E2A" w:rsidP="00805E2A">
      <w:pPr>
        <w:tabs>
          <w:tab w:val="left" w:pos="13467"/>
          <w:tab w:val="left" w:pos="14317"/>
        </w:tabs>
        <w:ind w:right="718" w:firstLine="568"/>
      </w:pPr>
    </w:p>
    <w:tbl>
      <w:tblPr>
        <w:tblW w:w="15309" w:type="dxa"/>
        <w:tblInd w:w="142" w:type="dxa"/>
        <w:tblLayout w:type="fixed"/>
        <w:tblLook w:val="0000" w:firstRow="0" w:lastRow="0" w:firstColumn="0" w:lastColumn="0" w:noHBand="0" w:noVBand="0"/>
      </w:tblPr>
      <w:tblGrid>
        <w:gridCol w:w="7763"/>
        <w:gridCol w:w="7546"/>
      </w:tblGrid>
      <w:tr w:rsidR="00805E2A" w14:paraId="6717BAB6" w14:textId="77777777" w:rsidTr="00A57BB1">
        <w:trPr>
          <w:trHeight w:val="3096"/>
        </w:trPr>
        <w:tc>
          <w:tcPr>
            <w:tcW w:w="7763" w:type="dxa"/>
            <w:shd w:val="clear" w:color="auto" w:fill="auto"/>
          </w:tcPr>
          <w:p w14:paraId="19970500" w14:textId="77777777" w:rsidR="00805E2A" w:rsidRDefault="00805E2A" w:rsidP="00A57BB1">
            <w:pPr>
              <w:snapToGrid w:val="0"/>
              <w:jc w:val="both"/>
            </w:pPr>
          </w:p>
          <w:p w14:paraId="51A7872C" w14:textId="5B138F9E" w:rsidR="00805E2A" w:rsidRPr="00F55426" w:rsidRDefault="00805E2A" w:rsidP="00A57BB1">
            <w:pPr>
              <w:ind w:left="29" w:firstLine="568"/>
              <w:jc w:val="both"/>
              <w:rPr>
                <w:bCs/>
                <w:iCs/>
              </w:rPr>
            </w:pPr>
            <w:r w:rsidRPr="00F55426">
              <w:rPr>
                <w:bCs/>
              </w:rPr>
              <w:t>Объектом долевого строительства</w:t>
            </w:r>
            <w:r w:rsidRPr="00F55426">
              <w:t xml:space="preserve"> по настоящему Договору является</w:t>
            </w:r>
            <w:r w:rsidRPr="00F55426">
              <w:rPr>
                <w:bCs/>
              </w:rPr>
              <w:t xml:space="preserve">: г. Новороссийск, в районе с. Мысхако, Жилой дом Литер </w:t>
            </w:r>
            <w:r w:rsidR="00A50202">
              <w:rPr>
                <w:bCs/>
              </w:rPr>
              <w:t>2</w:t>
            </w:r>
            <w:r w:rsidRPr="00F55426">
              <w:rPr>
                <w:bCs/>
              </w:rPr>
              <w:t>, квартира строительный номер – _______, строительный код – _________, этаж –, подъезд – , жилых комнат – , общая проектная (плановая) площадь:</w:t>
            </w:r>
          </w:p>
          <w:p w14:paraId="22F98957" w14:textId="77777777" w:rsidR="00805E2A" w:rsidRPr="00F55426" w:rsidRDefault="00805E2A" w:rsidP="00805E2A">
            <w:pPr>
              <w:numPr>
                <w:ilvl w:val="0"/>
                <w:numId w:val="2"/>
              </w:numPr>
              <w:tabs>
                <w:tab w:val="left" w:pos="360"/>
              </w:tabs>
              <w:ind w:left="-284" w:firstLine="568"/>
              <w:jc w:val="both"/>
              <w:rPr>
                <w:bCs/>
              </w:rPr>
            </w:pPr>
            <w:r w:rsidRPr="00F55426">
              <w:rPr>
                <w:bCs/>
                <w:iCs/>
              </w:rPr>
              <w:t>квартиры</w:t>
            </w:r>
            <w:r w:rsidRPr="00F55426">
              <w:rPr>
                <w:bCs/>
              </w:rPr>
              <w:t xml:space="preserve"> (общая/жилая) – ______ кв.м.,</w:t>
            </w:r>
          </w:p>
          <w:p w14:paraId="5A1686BA" w14:textId="77777777" w:rsidR="00805E2A" w:rsidRPr="00F55426" w:rsidRDefault="00805E2A" w:rsidP="00A57BB1">
            <w:pPr>
              <w:ind w:left="29" w:firstLine="567"/>
              <w:jc w:val="both"/>
              <w:rPr>
                <w:bCs/>
                <w:iCs/>
              </w:rPr>
            </w:pPr>
            <w:r w:rsidRPr="00F55426">
              <w:rPr>
                <w:bCs/>
              </w:rPr>
              <w:t xml:space="preserve">Общая площадь объекта, с понижающим коэффициентом площади балкона (лоджии) – </w:t>
            </w:r>
            <w:r>
              <w:rPr>
                <w:bCs/>
              </w:rPr>
              <w:t xml:space="preserve">   </w:t>
            </w:r>
            <w:r w:rsidRPr="00F55426">
              <w:rPr>
                <w:bCs/>
              </w:rPr>
              <w:t>_______ кв.м.</w:t>
            </w:r>
          </w:p>
          <w:p w14:paraId="2D3B6949" w14:textId="77777777" w:rsidR="00805E2A" w:rsidRPr="00F55426" w:rsidRDefault="00805E2A" w:rsidP="00805E2A">
            <w:pPr>
              <w:numPr>
                <w:ilvl w:val="0"/>
                <w:numId w:val="2"/>
              </w:numPr>
              <w:tabs>
                <w:tab w:val="left" w:pos="360"/>
              </w:tabs>
              <w:ind w:left="-113" w:firstLine="397"/>
              <w:jc w:val="both"/>
              <w:rPr>
                <w:bCs/>
              </w:rPr>
            </w:pPr>
            <w:r w:rsidRPr="00F55426">
              <w:rPr>
                <w:bCs/>
                <w:iCs/>
              </w:rPr>
              <w:t>площадь комнаты</w:t>
            </w:r>
            <w:r w:rsidRPr="00F55426">
              <w:rPr>
                <w:bCs/>
              </w:rPr>
              <w:t xml:space="preserve"> –   _____ кв. м.,</w:t>
            </w:r>
          </w:p>
          <w:p w14:paraId="5B42D595" w14:textId="77777777" w:rsidR="00805E2A" w:rsidRPr="00F55426" w:rsidRDefault="00805E2A" w:rsidP="00805E2A">
            <w:pPr>
              <w:numPr>
                <w:ilvl w:val="0"/>
                <w:numId w:val="2"/>
              </w:numPr>
              <w:tabs>
                <w:tab w:val="left" w:pos="360"/>
              </w:tabs>
              <w:ind w:left="-113" w:firstLine="397"/>
              <w:jc w:val="both"/>
              <w:rPr>
                <w:bCs/>
              </w:rPr>
            </w:pPr>
            <w:r w:rsidRPr="00F55426">
              <w:rPr>
                <w:bCs/>
              </w:rPr>
              <w:t>площадь кухни – ____ кв.м.,</w:t>
            </w:r>
          </w:p>
          <w:p w14:paraId="2E089A95" w14:textId="77777777" w:rsidR="00805E2A" w:rsidRPr="00F55426" w:rsidRDefault="00805E2A" w:rsidP="00805E2A">
            <w:pPr>
              <w:numPr>
                <w:ilvl w:val="0"/>
                <w:numId w:val="2"/>
              </w:numPr>
              <w:tabs>
                <w:tab w:val="left" w:pos="360"/>
              </w:tabs>
              <w:ind w:left="-113" w:firstLine="397"/>
              <w:jc w:val="both"/>
              <w:rPr>
                <w:bCs/>
              </w:rPr>
            </w:pPr>
            <w:r w:rsidRPr="00F55426">
              <w:rPr>
                <w:bCs/>
              </w:rPr>
              <w:t>площадь сан. узла – ____ кв.м.,</w:t>
            </w:r>
          </w:p>
          <w:p w14:paraId="1B1F1DB9" w14:textId="77777777" w:rsidR="00805E2A" w:rsidRPr="00F55426" w:rsidRDefault="00805E2A" w:rsidP="00805E2A">
            <w:pPr>
              <w:numPr>
                <w:ilvl w:val="0"/>
                <w:numId w:val="2"/>
              </w:numPr>
              <w:tabs>
                <w:tab w:val="left" w:pos="360"/>
              </w:tabs>
              <w:ind w:left="-113" w:firstLine="397"/>
              <w:jc w:val="both"/>
              <w:rPr>
                <w:bCs/>
              </w:rPr>
            </w:pPr>
            <w:r w:rsidRPr="00F55426">
              <w:rPr>
                <w:bCs/>
              </w:rPr>
              <w:t>площадь балкона (лоджии) – _______ кв. м.</w:t>
            </w:r>
          </w:p>
          <w:p w14:paraId="13C402A6" w14:textId="77777777" w:rsidR="00805E2A" w:rsidRDefault="00805E2A" w:rsidP="00805E2A">
            <w:pPr>
              <w:numPr>
                <w:ilvl w:val="0"/>
                <w:numId w:val="2"/>
              </w:numPr>
              <w:tabs>
                <w:tab w:val="left" w:pos="360"/>
              </w:tabs>
              <w:ind w:left="-284" w:firstLine="568"/>
              <w:jc w:val="both"/>
              <w:rPr>
                <w:bCs/>
              </w:rPr>
            </w:pPr>
          </w:p>
        </w:tc>
        <w:tc>
          <w:tcPr>
            <w:tcW w:w="7546" w:type="dxa"/>
            <w:shd w:val="clear" w:color="auto" w:fill="auto"/>
          </w:tcPr>
          <w:p w14:paraId="61A655DF" w14:textId="77777777" w:rsidR="00805E2A" w:rsidRDefault="00805E2A" w:rsidP="00A57BB1">
            <w:pPr>
              <w:pStyle w:val="ConsPlusNormal"/>
              <w:widowControl/>
              <w:ind w:firstLine="568"/>
              <w:jc w:val="center"/>
              <w:rPr>
                <w:rFonts w:ascii="Times New Roman" w:hAnsi="Times New Roman" w:cs="Times New Roman"/>
                <w:b/>
                <w:sz w:val="18"/>
                <w:szCs w:val="18"/>
              </w:rPr>
            </w:pPr>
            <w:r>
              <w:rPr>
                <w:rFonts w:ascii="Times New Roman" w:hAnsi="Times New Roman" w:cs="Times New Roman"/>
                <w:b/>
                <w:sz w:val="18"/>
                <w:szCs w:val="18"/>
              </w:rPr>
              <w:t xml:space="preserve">                                                                                      </w:t>
            </w:r>
          </w:p>
          <w:p w14:paraId="4539355C" w14:textId="77777777" w:rsidR="00805E2A" w:rsidRDefault="00805E2A" w:rsidP="00A57BB1">
            <w:pPr>
              <w:pStyle w:val="ConsPlusNormal"/>
              <w:widowControl/>
              <w:ind w:firstLine="2439"/>
              <w:jc w:val="center"/>
              <w:rPr>
                <w:rFonts w:ascii="Times New Roman" w:hAnsi="Times New Roman" w:cs="Times New Roman"/>
                <w:b/>
                <w:sz w:val="18"/>
                <w:szCs w:val="18"/>
              </w:rPr>
            </w:pPr>
            <w:r>
              <w:rPr>
                <w:rFonts w:ascii="Times New Roman" w:hAnsi="Times New Roman" w:cs="Times New Roman"/>
                <w:b/>
                <w:sz w:val="18"/>
                <w:szCs w:val="18"/>
              </w:rPr>
              <w:t>ПОДПИСИ СТОРОН:</w:t>
            </w:r>
          </w:p>
          <w:p w14:paraId="3EC0F319" w14:textId="77777777" w:rsidR="00805E2A" w:rsidRDefault="00805E2A" w:rsidP="00A57BB1">
            <w:pPr>
              <w:pStyle w:val="ConsPlusNormal"/>
              <w:widowControl/>
              <w:ind w:hanging="112"/>
              <w:jc w:val="right"/>
              <w:rPr>
                <w:rFonts w:ascii="Times New Roman" w:hAnsi="Times New Roman" w:cs="Times New Roman"/>
                <w:b/>
                <w:sz w:val="18"/>
                <w:szCs w:val="18"/>
              </w:rPr>
            </w:pPr>
          </w:p>
          <w:p w14:paraId="0B3AD669" w14:textId="77777777" w:rsidR="00805E2A" w:rsidRDefault="00805E2A" w:rsidP="00A57BB1">
            <w:pPr>
              <w:pStyle w:val="ConsPlusNonformat"/>
              <w:widowControl/>
              <w:ind w:hanging="112"/>
              <w:jc w:val="center"/>
              <w:rPr>
                <w:rFonts w:ascii="Times New Roman" w:hAnsi="Times New Roman" w:cs="Times New Roman"/>
                <w:b/>
                <w:sz w:val="18"/>
                <w:szCs w:val="18"/>
              </w:rPr>
            </w:pPr>
            <w:r>
              <w:rPr>
                <w:rFonts w:ascii="Times New Roman" w:hAnsi="Times New Roman" w:cs="Times New Roman"/>
                <w:b/>
                <w:sz w:val="18"/>
                <w:szCs w:val="18"/>
              </w:rPr>
              <w:t xml:space="preserve">                                           От лица Застройщика: </w:t>
            </w:r>
          </w:p>
          <w:p w14:paraId="6B4022D4" w14:textId="77777777" w:rsidR="00805E2A" w:rsidRDefault="00805E2A" w:rsidP="00A57BB1">
            <w:pPr>
              <w:pStyle w:val="ConsPlusNonformat"/>
              <w:widowControl/>
              <w:ind w:hanging="112"/>
              <w:jc w:val="right"/>
              <w:rPr>
                <w:rFonts w:ascii="Times New Roman" w:hAnsi="Times New Roman" w:cs="Times New Roman"/>
                <w:b/>
                <w:sz w:val="18"/>
                <w:szCs w:val="18"/>
              </w:rPr>
            </w:pPr>
          </w:p>
          <w:p w14:paraId="1685110F" w14:textId="77777777" w:rsidR="00805E2A" w:rsidRDefault="00805E2A" w:rsidP="00805E2A">
            <w:pPr>
              <w:pStyle w:val="ConsPlusNonformat"/>
              <w:widowControl/>
              <w:ind w:hanging="112"/>
              <w:rPr>
                <w:rFonts w:ascii="Times New Roman" w:hAnsi="Times New Roman" w:cs="Times New Roman"/>
                <w:b/>
                <w:sz w:val="18"/>
                <w:szCs w:val="18"/>
              </w:rPr>
            </w:pPr>
            <w:r>
              <w:rPr>
                <w:rFonts w:ascii="Times New Roman" w:hAnsi="Times New Roman" w:cs="Times New Roman"/>
                <w:b/>
                <w:sz w:val="18"/>
                <w:szCs w:val="18"/>
              </w:rPr>
              <w:t xml:space="preserve">                                                                                                          _______________________ </w:t>
            </w:r>
          </w:p>
          <w:p w14:paraId="09EC319D" w14:textId="77777777" w:rsidR="00805E2A" w:rsidRDefault="00805E2A" w:rsidP="00A57BB1">
            <w:pPr>
              <w:pStyle w:val="ConsPlusNonformat"/>
              <w:widowControl/>
              <w:ind w:hanging="112"/>
              <w:jc w:val="right"/>
              <w:rPr>
                <w:rFonts w:ascii="Times New Roman" w:hAnsi="Times New Roman" w:cs="Times New Roman"/>
                <w:b/>
                <w:sz w:val="18"/>
                <w:szCs w:val="18"/>
              </w:rPr>
            </w:pPr>
          </w:p>
          <w:p w14:paraId="4537FA40" w14:textId="77777777" w:rsidR="00805E2A" w:rsidRDefault="00805E2A" w:rsidP="00A57BB1">
            <w:pPr>
              <w:pStyle w:val="ConsPlusNonformat"/>
              <w:widowControl/>
              <w:ind w:hanging="112"/>
              <w:jc w:val="center"/>
              <w:rPr>
                <w:rFonts w:ascii="Times New Roman" w:hAnsi="Times New Roman" w:cs="Times New Roman"/>
                <w:b/>
                <w:sz w:val="18"/>
                <w:szCs w:val="18"/>
              </w:rPr>
            </w:pPr>
            <w:r>
              <w:rPr>
                <w:rFonts w:ascii="Times New Roman" w:hAnsi="Times New Roman" w:cs="Times New Roman"/>
                <w:b/>
                <w:sz w:val="18"/>
                <w:szCs w:val="18"/>
              </w:rPr>
              <w:t xml:space="preserve">                                                                               Участник долевого строительства:       </w:t>
            </w:r>
          </w:p>
          <w:p w14:paraId="0F883528" w14:textId="77777777" w:rsidR="00805E2A" w:rsidRDefault="00805E2A" w:rsidP="00A57BB1">
            <w:pPr>
              <w:pStyle w:val="ConsPlusNonformat"/>
              <w:widowControl/>
              <w:ind w:left="7788" w:hanging="112"/>
              <w:jc w:val="right"/>
              <w:rPr>
                <w:rFonts w:ascii="Times New Roman" w:hAnsi="Times New Roman" w:cs="Times New Roman"/>
                <w:b/>
                <w:sz w:val="18"/>
                <w:szCs w:val="18"/>
              </w:rPr>
            </w:pPr>
          </w:p>
          <w:p w14:paraId="776BF314" w14:textId="77777777" w:rsidR="00805E2A" w:rsidRDefault="00805E2A" w:rsidP="00A57BB1">
            <w:pPr>
              <w:pStyle w:val="ConsPlusNonformat"/>
              <w:widowControl/>
              <w:jc w:val="center"/>
              <w:rPr>
                <w:rFonts w:ascii="Times New Roman" w:hAnsi="Times New Roman" w:cs="Times New Roman"/>
                <w:b/>
                <w:sz w:val="18"/>
                <w:szCs w:val="18"/>
              </w:rPr>
            </w:pPr>
            <w:r>
              <w:rPr>
                <w:rFonts w:ascii="Times New Roman" w:hAnsi="Times New Roman" w:cs="Times New Roman"/>
                <w:b/>
                <w:sz w:val="18"/>
                <w:szCs w:val="18"/>
              </w:rPr>
              <w:t xml:space="preserve">                                                                                                         _____________________________________________</w:t>
            </w:r>
          </w:p>
          <w:p w14:paraId="03594546" w14:textId="77777777" w:rsidR="00805E2A" w:rsidRDefault="00805E2A" w:rsidP="00A57BB1">
            <w:pPr>
              <w:pStyle w:val="ConsPlusNonformat"/>
              <w:widowControl/>
              <w:ind w:hanging="112"/>
              <w:jc w:val="center"/>
              <w:rPr>
                <w:rFonts w:ascii="Times New Roman" w:hAnsi="Times New Roman" w:cs="Times New Roman"/>
                <w:b/>
                <w:sz w:val="18"/>
                <w:szCs w:val="18"/>
              </w:rPr>
            </w:pPr>
            <w:r>
              <w:rPr>
                <w:rFonts w:ascii="Times New Roman" w:hAnsi="Times New Roman" w:cs="Times New Roman"/>
                <w:b/>
                <w:sz w:val="18"/>
                <w:szCs w:val="18"/>
              </w:rPr>
              <w:t xml:space="preserve">                                                                                 </w:t>
            </w:r>
          </w:p>
          <w:p w14:paraId="12C33D6A" w14:textId="77777777" w:rsidR="00805E2A" w:rsidRDefault="00805E2A" w:rsidP="00A57BB1">
            <w:pPr>
              <w:pStyle w:val="ConsPlusNonformat"/>
              <w:widowControl/>
              <w:ind w:hanging="112"/>
              <w:jc w:val="center"/>
            </w:pPr>
            <w:r>
              <w:rPr>
                <w:rFonts w:ascii="Times New Roman" w:hAnsi="Times New Roman" w:cs="Times New Roman"/>
                <w:b/>
                <w:sz w:val="18"/>
                <w:szCs w:val="18"/>
              </w:rPr>
              <w:t xml:space="preserve">                                                                                                                                                                                                                                                                                                                                                                                              </w:t>
            </w:r>
          </w:p>
        </w:tc>
      </w:tr>
    </w:tbl>
    <w:p w14:paraId="1462C298" w14:textId="77777777" w:rsidR="00C777A7" w:rsidRDefault="00C777A7">
      <w:pPr>
        <w:pStyle w:val="1a"/>
        <w:keepNext/>
        <w:tabs>
          <w:tab w:val="left" w:pos="13467"/>
        </w:tabs>
        <w:ind w:right="105"/>
      </w:pPr>
    </w:p>
    <w:sectPr w:rsidR="00C777A7">
      <w:headerReference w:type="even" r:id="rId19"/>
      <w:headerReference w:type="default" r:id="rId20"/>
      <w:footerReference w:type="even" r:id="rId21"/>
      <w:footerReference w:type="default" r:id="rId22"/>
      <w:headerReference w:type="first" r:id="rId23"/>
      <w:footerReference w:type="first" r:id="rId24"/>
      <w:pgSz w:w="16838" w:h="11906" w:orient="landscape"/>
      <w:pgMar w:top="1134" w:right="244" w:bottom="765" w:left="1134" w:header="709" w:footer="709"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F039BE" w14:textId="77777777" w:rsidR="006743A9" w:rsidRDefault="006743A9">
      <w:r>
        <w:separator/>
      </w:r>
    </w:p>
  </w:endnote>
  <w:endnote w:type="continuationSeparator" w:id="0">
    <w:p w14:paraId="0B7C3893" w14:textId="77777777" w:rsidR="006743A9" w:rsidRDefault="00674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OpenSymbol">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BE8441" w14:textId="77777777" w:rsidR="00C777A7" w:rsidRDefault="00C777A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F7909E" w14:textId="77777777" w:rsidR="00C777A7" w:rsidRDefault="003D2977">
    <w:pPr>
      <w:pStyle w:val="af3"/>
    </w:pPr>
    <w:r>
      <w:rPr>
        <w:noProof/>
        <w:lang w:eastAsia="ru-RU"/>
      </w:rPr>
      <mc:AlternateContent>
        <mc:Choice Requires="wps">
          <w:drawing>
            <wp:anchor distT="0" distB="0" distL="0" distR="0" simplePos="0" relativeHeight="251657728" behindDoc="0" locked="0" layoutInCell="1" allowOverlap="1" wp14:anchorId="2B4E172C" wp14:editId="6DDBC34E">
              <wp:simplePos x="0" y="0"/>
              <wp:positionH relativeFrom="margin">
                <wp:align>center</wp:align>
              </wp:positionH>
              <wp:positionV relativeFrom="paragraph">
                <wp:posOffset>635</wp:posOffset>
              </wp:positionV>
              <wp:extent cx="221615" cy="145415"/>
              <wp:effectExtent l="0" t="635" r="6985" b="635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615" cy="14541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E07CC0" w14:textId="77777777" w:rsidR="00C777A7" w:rsidRDefault="00C777A7">
                          <w:pPr>
                            <w:pStyle w:val="af3"/>
                          </w:pPr>
                          <w:r>
                            <w:rPr>
                              <w:rStyle w:val="a3"/>
                            </w:rPr>
                            <w:fldChar w:fldCharType="begin"/>
                          </w:r>
                          <w:r>
                            <w:rPr>
                              <w:rStyle w:val="a3"/>
                            </w:rPr>
                            <w:instrText xml:space="preserve"> PAGE </w:instrText>
                          </w:r>
                          <w:r>
                            <w:rPr>
                              <w:rStyle w:val="a3"/>
                            </w:rPr>
                            <w:fldChar w:fldCharType="separate"/>
                          </w:r>
                          <w:r w:rsidR="00AA7F30">
                            <w:rPr>
                              <w:rStyle w:val="a3"/>
                              <w:noProof/>
                            </w:rPr>
                            <w:t>11</w:t>
                          </w:r>
                          <w:r>
                            <w:rPr>
                              <w:rStyle w:val="a3"/>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4E172C" id="_x0000_t202" coordsize="21600,21600" o:spt="202" path="m,l,21600r21600,l21600,xe">
              <v:stroke joinstyle="miter"/>
              <v:path gradientshapeok="t" o:connecttype="rect"/>
            </v:shapetype>
            <v:shape id="Text Box 1" o:spid="_x0000_s1026" type="#_x0000_t202" style="position:absolute;margin-left:0;margin-top:.05pt;width:17.45pt;height:11.4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Rd6iAIAABsFAAAOAAAAZHJzL2Uyb0RvYy54bWysVF1v2yAUfZ+0/4B4T/0hJ42tOlWbLNOk&#10;7kNq9wMIxjEaBgYkdjf1v+8CcdpuL9M0P+ALXA7n3nsuV9djL9CRGcuVrHF2kWLEJFUNl/saf33Y&#10;zpYYWUdkQ4SSrMaPzOLr1ds3V4OuWK46JRpmEIBIWw26xp1zukoSSzvWE3uhNJOw2SrTEwdTs08a&#10;QwZA70WSp+kiGZRptFGUWQurm7iJVwG/bRl1n9vWModEjYGbC6MJ486PyeqKVHtDdMfpiQb5BxY9&#10;4RIuPUNtiCPoYPgfUD2nRlnVuguq+kS1LacsxADRZOlv0dx3RLMQCyTH6nOa7P+DpZ+OXwziDdQO&#10;I0l6KNEDGx26VSPKfHYGbStwutfg5kZY9p4+UqvvFP1mkVTrjsg9uzFGDR0jDbALJ5MXRyOO9SC7&#10;4aNq4BpycCoAja3pPSAkAwE6VOnxXBlPhcJinmeLbI4Rha2smBdgA7eEVNNhbax7z1SPvFFjA4UP&#10;4OR4Z110nVwCeSV4s+VChInZ79bCoCMBkWzDF88K3ZG4GoQC19noGq62LzGE9EhSecx4XVyBAICA&#10;3/OhBEX8LLO8SG/zcrZdLC9nxbaYz8rLdDlLs/K2XKRFWWy2T55BVlQdbxom77hkkzqz4u+qf+qT&#10;qKugTzTUuJzn8xDcK/ansE6xpv475feVW88dNKvgfY2XZydS+aK/kw2ETSpHuIh28pp+SBnkYPqH&#10;rASJeFVEfbhxNwKK181ONY8gFqOgmKAIeGHA6JT5gdEA3Vpj+/1ADMNIfJAgON/ak2EmYzcZRFI4&#10;WmOHUTTXLj4BB234vgPkKGmpbkCULQ+CeWYBlP0EOjCQP70WvsVfzoPX85u2+gUAAP//AwBQSwME&#10;FAAGAAgAAAAhALpYnifZAAAAAwEAAA8AAABkcnMvZG93bnJldi54bWxMj8FOwzAQRO9I/QdrkbhR&#10;hwRBG+JUpYheUQNSr268jaPE6yjrtuHv657guDOjmbfFanK9OOPIrScFT/MEBFLtTUuNgp/vz8cF&#10;CA6ajO49oYJfZFiVs7tC58ZfaIfnKjQilhDnWoENYcil5Nqi0zz3A1L0jn50OsRzbKQZ9SWWu16m&#10;SfIinW4pLlg94MZi3VUnpyD7Sl/3vK0+NsMel92C37sjWaUe7qf1G4iAU/gLww0/okMZmQ7+RIZF&#10;ryA+Em6qiF72vARxUJBmCciykP/ZyysAAAD//wMAUEsBAi0AFAAGAAgAAAAhALaDOJL+AAAA4QEA&#10;ABMAAAAAAAAAAAAAAAAAAAAAAFtDb250ZW50X1R5cGVzXS54bWxQSwECLQAUAAYACAAAACEAOP0h&#10;/9YAAACUAQAACwAAAAAAAAAAAAAAAAAvAQAAX3JlbHMvLnJlbHNQSwECLQAUAAYACAAAACEAguUX&#10;eogCAAAbBQAADgAAAAAAAAAAAAAAAAAuAgAAZHJzL2Uyb0RvYy54bWxQSwECLQAUAAYACAAAACEA&#10;ulieJ9kAAAADAQAADwAAAAAAAAAAAAAAAADiBAAAZHJzL2Rvd25yZXYueG1sUEsFBgAAAAAEAAQA&#10;8wAAAOgFAAAAAA==&#10;" stroked="f">
              <v:fill opacity="0"/>
              <v:textbox inset="0,0,0,0">
                <w:txbxContent>
                  <w:p w14:paraId="22E07CC0" w14:textId="77777777" w:rsidR="00C777A7" w:rsidRDefault="00C777A7">
                    <w:pPr>
                      <w:pStyle w:val="af3"/>
                    </w:pPr>
                    <w:r>
                      <w:rPr>
                        <w:rStyle w:val="a3"/>
                      </w:rPr>
                      <w:fldChar w:fldCharType="begin"/>
                    </w:r>
                    <w:r>
                      <w:rPr>
                        <w:rStyle w:val="a3"/>
                      </w:rPr>
                      <w:instrText xml:space="preserve"> PAGE </w:instrText>
                    </w:r>
                    <w:r>
                      <w:rPr>
                        <w:rStyle w:val="a3"/>
                      </w:rPr>
                      <w:fldChar w:fldCharType="separate"/>
                    </w:r>
                    <w:r w:rsidR="00AA7F30">
                      <w:rPr>
                        <w:rStyle w:val="a3"/>
                        <w:noProof/>
                      </w:rPr>
                      <w:t>11</w:t>
                    </w:r>
                    <w:r>
                      <w:rPr>
                        <w:rStyle w:val="a3"/>
                      </w:rPr>
                      <w:fldChar w:fldCharType="end"/>
                    </w:r>
                  </w:p>
                </w:txbxContent>
              </v:textbox>
              <w10:wrap type="square" side="largest"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FCB0CF" w14:textId="77777777" w:rsidR="00C777A7" w:rsidRDefault="00C777A7"/>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83FD82" w14:textId="77777777" w:rsidR="00C777A7" w:rsidRDefault="00C777A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C210E" w14:textId="77777777" w:rsidR="00C777A7" w:rsidRDefault="00C777A7">
    <w:pPr>
      <w:pStyle w:val="af3"/>
      <w:jc w:val="center"/>
    </w:pPr>
    <w:r>
      <w:fldChar w:fldCharType="begin"/>
    </w:r>
    <w:r>
      <w:instrText xml:space="preserve"> PAGE </w:instrText>
    </w:r>
    <w:r>
      <w:fldChar w:fldCharType="separate"/>
    </w:r>
    <w:r w:rsidR="000B1151">
      <w:rPr>
        <w:noProof/>
      </w:rPr>
      <w:t>12</w:t>
    </w:r>
    <w:r>
      <w:fldChar w:fldCharType="end"/>
    </w:r>
  </w:p>
  <w:p w14:paraId="3BED19CF" w14:textId="77777777" w:rsidR="00C777A7" w:rsidRDefault="00C777A7">
    <w:pPr>
      <w:pStyle w:val="af3"/>
      <w:tabs>
        <w:tab w:val="left" w:pos="5297"/>
        <w:tab w:val="center" w:pos="6786"/>
      </w:tabs>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B71DD" w14:textId="77777777" w:rsidR="00C777A7" w:rsidRDefault="00C777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3AFC6C" w14:textId="77777777" w:rsidR="006743A9" w:rsidRDefault="006743A9">
      <w:r>
        <w:separator/>
      </w:r>
    </w:p>
  </w:footnote>
  <w:footnote w:type="continuationSeparator" w:id="0">
    <w:p w14:paraId="75E296E2" w14:textId="77777777" w:rsidR="006743A9" w:rsidRDefault="006743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36735A" w14:textId="77777777" w:rsidR="00C777A7" w:rsidRDefault="00C777A7">
    <w:pPr>
      <w:pStyle w:val="af0"/>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3E850" w14:textId="77777777" w:rsidR="00C777A7" w:rsidRDefault="00C777A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2E59D" w14:textId="77777777" w:rsidR="00C777A7" w:rsidRDefault="00C777A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17E066" w14:textId="77777777" w:rsidR="00C777A7" w:rsidRDefault="00C777A7">
    <w:pPr>
      <w:pStyle w:val="af0"/>
      <w:tabs>
        <w:tab w:val="left" w:pos="13596"/>
      </w:tabs>
    </w:pPr>
    <w:r>
      <w:tab/>
    </w:r>
    <w:r>
      <w:tab/>
    </w:r>
    <w:r>
      <w:tab/>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98DF94" w14:textId="77777777" w:rsidR="00C777A7" w:rsidRDefault="00C777A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rFonts w:ascii="Symbol" w:hAnsi="Symbol" w:cs="Symbol" w:hint="default"/>
        <w:b/>
        <w:bCs/>
        <w:sz w:val="24"/>
        <w:szCs w:val="24"/>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6"/>
      <w:suff w:val="nothing"/>
      <w:lvlText w:val=""/>
      <w:lvlJc w:val="left"/>
      <w:pPr>
        <w:tabs>
          <w:tab w:val="num" w:pos="0"/>
        </w:tabs>
        <w:ind w:left="1152" w:hanging="1152"/>
      </w:pPr>
    </w:lvl>
    <w:lvl w:ilvl="6">
      <w:start w:val="1"/>
      <w:numFmt w:val="none"/>
      <w:pStyle w:val="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ascii="Symbol" w:hAnsi="Symbol" w:cs="Symbol" w:hint="default"/>
        <w:b/>
        <w:bCs/>
        <w:sz w:val="24"/>
        <w:szCs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rPr>
        <w:rFonts w:ascii="Courier New" w:hAnsi="Courier New" w:cs="Courier New" w:hint="default"/>
      </w:rPr>
    </w:lvl>
    <w:lvl w:ilvl="3">
      <w:start w:val="1"/>
      <w:numFmt w:val="none"/>
      <w:suff w:val="nothing"/>
      <w:lvlText w:val=""/>
      <w:lvlJc w:val="left"/>
      <w:pPr>
        <w:tabs>
          <w:tab w:val="num" w:pos="0"/>
        </w:tabs>
        <w:ind w:left="864" w:hanging="864"/>
      </w:pPr>
      <w:rPr>
        <w:rFonts w:ascii="Wingdings" w:hAnsi="Wingdings" w:cs="Wingdings" w:hint="default"/>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2"/>
    <w:lvl w:ilvl="0">
      <w:start w:val="1"/>
      <w:numFmt w:val="bullet"/>
      <w:lvlText w:val=""/>
      <w:lvlJc w:val="left"/>
      <w:pPr>
        <w:tabs>
          <w:tab w:val="num" w:pos="708"/>
        </w:tabs>
        <w:ind w:left="360" w:hanging="360"/>
      </w:pPr>
      <w:rPr>
        <w:rFonts w:ascii="Wingdings" w:hAnsi="Wingdings"/>
        <w:sz w:val="24"/>
        <w:szCs w:val="24"/>
      </w:rPr>
    </w:lvl>
  </w:abstractNum>
  <w:abstractNum w:abstractNumId="3" w15:restartNumberingAfterBreak="0">
    <w:nsid w:val="00000004"/>
    <w:multiLevelType w:val="singleLevel"/>
    <w:tmpl w:val="00000004"/>
    <w:name w:val="WW8Num7"/>
    <w:lvl w:ilvl="0">
      <w:start w:val="1"/>
      <w:numFmt w:val="decimal"/>
      <w:lvlText w:val="%1."/>
      <w:lvlJc w:val="left"/>
      <w:pPr>
        <w:tabs>
          <w:tab w:val="num" w:pos="0"/>
        </w:tabs>
        <w:ind w:left="3192" w:hanging="360"/>
      </w:pPr>
      <w:rPr>
        <w:rFonts w:ascii="Symbol" w:hAnsi="Symbol" w:cs="Symbol" w:hint="default"/>
      </w:rPr>
    </w:lvl>
  </w:abstractNum>
  <w:abstractNum w:abstractNumId="4" w15:restartNumberingAfterBreak="0">
    <w:nsid w:val="19452679"/>
    <w:multiLevelType w:val="multilevel"/>
    <w:tmpl w:val="51D49E0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 w:numId="3">
    <w:abstractNumId w:val="2"/>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5C0"/>
    <w:rsid w:val="00090BF5"/>
    <w:rsid w:val="000A17D1"/>
    <w:rsid w:val="000B1151"/>
    <w:rsid w:val="001E07F1"/>
    <w:rsid w:val="002156CC"/>
    <w:rsid w:val="00291FD3"/>
    <w:rsid w:val="002959C6"/>
    <w:rsid w:val="002A6304"/>
    <w:rsid w:val="002B2136"/>
    <w:rsid w:val="002E593D"/>
    <w:rsid w:val="003107B2"/>
    <w:rsid w:val="00354828"/>
    <w:rsid w:val="003830D8"/>
    <w:rsid w:val="003C05C0"/>
    <w:rsid w:val="003D2977"/>
    <w:rsid w:val="00484485"/>
    <w:rsid w:val="004874BC"/>
    <w:rsid w:val="004A66AD"/>
    <w:rsid w:val="004C484A"/>
    <w:rsid w:val="004F0DB7"/>
    <w:rsid w:val="004F4B96"/>
    <w:rsid w:val="005110CB"/>
    <w:rsid w:val="0052257E"/>
    <w:rsid w:val="00577A34"/>
    <w:rsid w:val="005D01CD"/>
    <w:rsid w:val="0061558C"/>
    <w:rsid w:val="00641A7F"/>
    <w:rsid w:val="00647660"/>
    <w:rsid w:val="006743A9"/>
    <w:rsid w:val="006A41A7"/>
    <w:rsid w:val="006B7E42"/>
    <w:rsid w:val="006F5F4E"/>
    <w:rsid w:val="00710811"/>
    <w:rsid w:val="00731EE4"/>
    <w:rsid w:val="00735487"/>
    <w:rsid w:val="00794DA0"/>
    <w:rsid w:val="00795BA3"/>
    <w:rsid w:val="007A4ED8"/>
    <w:rsid w:val="00805E2A"/>
    <w:rsid w:val="0085478B"/>
    <w:rsid w:val="00914237"/>
    <w:rsid w:val="00936F77"/>
    <w:rsid w:val="00963B8A"/>
    <w:rsid w:val="0098797C"/>
    <w:rsid w:val="00A240A2"/>
    <w:rsid w:val="00A44E19"/>
    <w:rsid w:val="00A50202"/>
    <w:rsid w:val="00A830CC"/>
    <w:rsid w:val="00AA7F30"/>
    <w:rsid w:val="00AE5A00"/>
    <w:rsid w:val="00BB6F80"/>
    <w:rsid w:val="00BB7074"/>
    <w:rsid w:val="00C46AA1"/>
    <w:rsid w:val="00C777A7"/>
    <w:rsid w:val="00C96323"/>
    <w:rsid w:val="00C967EF"/>
    <w:rsid w:val="00CC62E3"/>
    <w:rsid w:val="00CF4EBA"/>
    <w:rsid w:val="00CF67B9"/>
    <w:rsid w:val="00D54D49"/>
    <w:rsid w:val="00DE4616"/>
    <w:rsid w:val="00E12683"/>
    <w:rsid w:val="00E43F8E"/>
    <w:rsid w:val="00E57B42"/>
    <w:rsid w:val="00E8061A"/>
    <w:rsid w:val="00EA12FD"/>
    <w:rsid w:val="00FD2419"/>
    <w:rsid w:val="00FD59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91FE05B"/>
  <w15:chartTrackingRefBased/>
  <w15:docId w15:val="{1984F8BC-45C6-492D-8742-A7C1FA7D2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autoSpaceDE w:val="0"/>
    </w:pPr>
    <w:rPr>
      <w:lang w:eastAsia="ar-SA"/>
    </w:rPr>
  </w:style>
  <w:style w:type="paragraph" w:styleId="1">
    <w:name w:val="heading 1"/>
    <w:basedOn w:val="a"/>
    <w:next w:val="a"/>
    <w:qFormat/>
    <w:pPr>
      <w:keepNext/>
      <w:widowControl/>
      <w:numPr>
        <w:numId w:val="1"/>
      </w:numPr>
      <w:autoSpaceDE/>
      <w:outlineLvl w:val="0"/>
    </w:pPr>
    <w:rPr>
      <w:sz w:val="24"/>
      <w:szCs w:val="24"/>
    </w:rPr>
  </w:style>
  <w:style w:type="paragraph" w:styleId="6">
    <w:name w:val="heading 6"/>
    <w:basedOn w:val="a"/>
    <w:next w:val="a"/>
    <w:qFormat/>
    <w:pPr>
      <w:keepNext/>
      <w:widowControl/>
      <w:numPr>
        <w:ilvl w:val="5"/>
        <w:numId w:val="1"/>
      </w:numPr>
      <w:autoSpaceDE/>
      <w:jc w:val="both"/>
      <w:outlineLvl w:val="5"/>
    </w:pPr>
    <w:rPr>
      <w:b/>
      <w:bCs/>
    </w:rPr>
  </w:style>
  <w:style w:type="paragraph" w:styleId="7">
    <w:name w:val="heading 7"/>
    <w:basedOn w:val="a"/>
    <w:next w:val="a"/>
    <w:qFormat/>
    <w:pPr>
      <w:keepNext/>
      <w:widowControl/>
      <w:numPr>
        <w:ilvl w:val="6"/>
        <w:numId w:val="1"/>
      </w:numPr>
      <w:autoSpaceDE/>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Symbol" w:hAnsi="Symbol" w:cs="Symbol" w:hint="default"/>
      <w:b/>
      <w:bCs/>
      <w:sz w:val="24"/>
      <w:szCs w:val="24"/>
    </w:rPr>
  </w:style>
  <w:style w:type="character" w:customStyle="1" w:styleId="WW8Num1z1">
    <w:name w:val="WW8Num1z1"/>
  </w:style>
  <w:style w:type="character" w:customStyle="1" w:styleId="WW8Num1z2">
    <w:name w:val="WW8Num1z2"/>
    <w:rPr>
      <w:rFonts w:ascii="Courier New" w:hAnsi="Courier New" w:cs="Courier New" w:hint="default"/>
    </w:rPr>
  </w:style>
  <w:style w:type="character" w:customStyle="1" w:styleId="WW8Num1z3">
    <w:name w:val="WW8Num1z3"/>
    <w:rPr>
      <w:rFonts w:ascii="Wingdings" w:hAnsi="Wingdings" w:cs="Wingdings" w:hint="default"/>
    </w:rPr>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szCs w:val="24"/>
    </w:rPr>
  </w:style>
  <w:style w:type="character" w:customStyle="1" w:styleId="WW8Num3z0">
    <w:name w:val="WW8Num3z0"/>
    <w:rPr>
      <w:rFonts w:hint="default"/>
    </w:rPr>
  </w:style>
  <w:style w:type="character" w:customStyle="1" w:styleId="WW8Num3z1">
    <w:name w:val="WW8Num3z1"/>
    <w:rPr>
      <w:rFonts w:hint="default"/>
    </w:rPr>
  </w:style>
  <w:style w:type="character" w:customStyle="1" w:styleId="WW8Num4z0">
    <w:name w:val="WW8Num4z0"/>
    <w:rPr>
      <w:rFonts w:ascii="Wingdings" w:hAnsi="Wingdings" w:cs="Wingdings" w:hint="default"/>
      <w:sz w:val="24"/>
      <w:szCs w:val="24"/>
    </w:rPr>
  </w:style>
  <w:style w:type="character" w:customStyle="1" w:styleId="WW8Num5z0">
    <w:name w:val="WW8Num5z0"/>
    <w:rPr>
      <w:rFonts w:hint="default"/>
      <w:i w:val="0"/>
      <w:iCs w:val="0"/>
    </w:rPr>
  </w:style>
  <w:style w:type="character" w:customStyle="1" w:styleId="WW8Num6z0">
    <w:name w:val="WW8Num6z0"/>
    <w:rPr>
      <w:rFonts w:ascii="Symbol" w:hAnsi="Symbol" w:cs="Symbol" w:hint="default"/>
    </w:rPr>
  </w:style>
  <w:style w:type="character" w:customStyle="1" w:styleId="WW8Num6z1">
    <w:name w:val="WW8Num6z1"/>
  </w:style>
  <w:style w:type="character" w:customStyle="1" w:styleId="WW8Num6z3">
    <w:name w:val="WW8Num6z3"/>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2">
    <w:name w:val="Основной шрифт абзаца2"/>
  </w:style>
  <w:style w:type="character" w:customStyle="1" w:styleId="WW8Num4z1">
    <w:name w:val="WW8Num4z1"/>
    <w:rPr>
      <w:rFonts w:ascii="Courier New" w:hAnsi="Courier New" w:cs="Courier New" w:hint="default"/>
    </w:rPr>
  </w:style>
  <w:style w:type="character" w:customStyle="1" w:styleId="WW8Num4z3">
    <w:name w:val="WW8Num4z3"/>
    <w:rPr>
      <w:rFonts w:ascii="Symbol" w:hAnsi="Symbol" w:cs="Symbol" w:hint="default"/>
    </w:rPr>
  </w:style>
  <w:style w:type="character" w:customStyle="1" w:styleId="WW8Num5z1">
    <w:name w:val="WW8Num5z1"/>
    <w:rPr>
      <w:rFonts w:hint="default"/>
    </w:rPr>
  </w:style>
  <w:style w:type="character" w:customStyle="1" w:styleId="WW8Num6z2">
    <w:name w:val="WW8Num6z2"/>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hAnsi="Symbol" w:cs="Symbol"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4z0">
    <w:name w:val="WW8Num14z0"/>
    <w:rPr>
      <w:rFonts w:ascii="Symbol" w:hAnsi="Symbol" w:cs="Symbol"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hint="default"/>
    </w:rPr>
  </w:style>
  <w:style w:type="character" w:customStyle="1" w:styleId="WW8Num18z0">
    <w:name w:val="WW8Num18z0"/>
    <w:rPr>
      <w:rFonts w:ascii="Arial" w:hAnsi="Arial" w:cs="Aria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9z0">
    <w:name w:val="WW8Num19z0"/>
    <w:rPr>
      <w:rFonts w:ascii="Symbol" w:hAnsi="Symbol" w:cs="Symbol"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St6z0">
    <w:name w:val="WW8NumSt6z0"/>
    <w:rPr>
      <w:rFonts w:ascii="Arial" w:hAnsi="Arial" w:cs="Arial" w:hint="default"/>
    </w:rPr>
  </w:style>
  <w:style w:type="character" w:customStyle="1" w:styleId="WW8NumSt7z0">
    <w:name w:val="WW8NumSt7z0"/>
    <w:rPr>
      <w:rFonts w:ascii="Arial" w:hAnsi="Arial" w:cs="Arial" w:hint="default"/>
    </w:rPr>
  </w:style>
  <w:style w:type="character" w:customStyle="1" w:styleId="WW8NumSt8z0">
    <w:name w:val="WW8NumSt8z0"/>
    <w:rPr>
      <w:rFonts w:ascii="Arial" w:hAnsi="Arial" w:cs="Arial" w:hint="default"/>
    </w:rPr>
  </w:style>
  <w:style w:type="character" w:customStyle="1" w:styleId="WW8NumSt9z0">
    <w:name w:val="WW8NumSt9z0"/>
    <w:rPr>
      <w:rFonts w:ascii="Arial" w:hAnsi="Arial" w:cs="Arial" w:hint="default"/>
    </w:rPr>
  </w:style>
  <w:style w:type="character" w:customStyle="1" w:styleId="WW8NumSt10z0">
    <w:name w:val="WW8NumSt10z0"/>
    <w:rPr>
      <w:rFonts w:ascii="Arial" w:hAnsi="Arial" w:cs="Arial" w:hint="default"/>
    </w:rPr>
  </w:style>
  <w:style w:type="character" w:customStyle="1" w:styleId="WW8NumSt21z0">
    <w:name w:val="WW8NumSt21z0"/>
    <w:rPr>
      <w:rFonts w:ascii="Arial" w:hAnsi="Arial" w:cs="Arial" w:hint="default"/>
    </w:rPr>
  </w:style>
  <w:style w:type="character" w:customStyle="1" w:styleId="WW8NumSt22z0">
    <w:name w:val="WW8NumSt22z0"/>
    <w:rPr>
      <w:rFonts w:ascii="Arial" w:hAnsi="Arial" w:cs="Arial" w:hint="default"/>
    </w:rPr>
  </w:style>
  <w:style w:type="character" w:customStyle="1" w:styleId="10">
    <w:name w:val="Основной шрифт абзаца1"/>
  </w:style>
  <w:style w:type="character" w:customStyle="1" w:styleId="Act">
    <w:name w:val="Act Знак"/>
    <w:rPr>
      <w:rFonts w:ascii="Arial" w:hAnsi="Arial" w:cs="Arial"/>
      <w:sz w:val="22"/>
      <w:lang w:val="ru-RU" w:eastAsia="ar-SA" w:bidi="ar-SA"/>
    </w:rPr>
  </w:style>
  <w:style w:type="character" w:customStyle="1" w:styleId="11">
    <w:name w:val="Знак примечания1"/>
    <w:rPr>
      <w:sz w:val="16"/>
      <w:szCs w:val="16"/>
    </w:rPr>
  </w:style>
  <w:style w:type="character" w:styleId="a3">
    <w:name w:val="page number"/>
    <w:basedOn w:val="10"/>
  </w:style>
  <w:style w:type="character" w:customStyle="1" w:styleId="a4">
    <w:name w:val="Верхний колонтитул Знак"/>
    <w:basedOn w:val="10"/>
  </w:style>
  <w:style w:type="character" w:styleId="a5">
    <w:name w:val="Hyperlink"/>
    <w:rPr>
      <w:color w:val="0000FF"/>
      <w:u w:val="single"/>
    </w:rPr>
  </w:style>
  <w:style w:type="character" w:customStyle="1" w:styleId="wmi-callto">
    <w:name w:val="wmi-callto"/>
    <w:basedOn w:val="10"/>
  </w:style>
  <w:style w:type="character" w:customStyle="1" w:styleId="a6">
    <w:name w:val="Гипертекстовая ссылка"/>
    <w:rPr>
      <w:color w:val="008000"/>
    </w:rPr>
  </w:style>
  <w:style w:type="character" w:customStyle="1" w:styleId="a7">
    <w:name w:val="Текст выноски Знак"/>
    <w:rPr>
      <w:rFonts w:ascii="Tahoma" w:hAnsi="Tahoma" w:cs="Tahoma"/>
      <w:sz w:val="16"/>
      <w:szCs w:val="16"/>
    </w:rPr>
  </w:style>
  <w:style w:type="character" w:customStyle="1" w:styleId="a8">
    <w:name w:val="Нижний колонтитул Знак"/>
    <w:basedOn w:val="10"/>
  </w:style>
  <w:style w:type="character" w:customStyle="1" w:styleId="12">
    <w:name w:val="Заголовок 1 Знак"/>
    <w:rPr>
      <w:sz w:val="24"/>
      <w:szCs w:val="24"/>
    </w:rPr>
  </w:style>
  <w:style w:type="character" w:customStyle="1" w:styleId="60">
    <w:name w:val="Заголовок 6 Знак"/>
    <w:rPr>
      <w:b/>
      <w:bCs/>
    </w:rPr>
  </w:style>
  <w:style w:type="character" w:customStyle="1" w:styleId="70">
    <w:name w:val="Заголовок 7 Знак"/>
    <w:rPr>
      <w:b/>
      <w:bCs/>
    </w:rPr>
  </w:style>
  <w:style w:type="character" w:customStyle="1" w:styleId="a9">
    <w:name w:val="Основной текст Знак"/>
    <w:rPr>
      <w:sz w:val="24"/>
      <w:szCs w:val="24"/>
    </w:rPr>
  </w:style>
  <w:style w:type="character" w:customStyle="1" w:styleId="aa">
    <w:name w:val="Основной текст с отступом Знак"/>
    <w:rPr>
      <w:rFonts w:ascii="Arial" w:hAnsi="Arial" w:cs="Arial"/>
      <w:sz w:val="28"/>
      <w:szCs w:val="28"/>
    </w:rPr>
  </w:style>
  <w:style w:type="character" w:customStyle="1" w:styleId="ab">
    <w:name w:val="Маркеры списка"/>
    <w:rPr>
      <w:rFonts w:ascii="OpenSymbol" w:eastAsia="OpenSymbol" w:hAnsi="OpenSymbol" w:cs="OpenSymbol"/>
    </w:rPr>
  </w:style>
  <w:style w:type="character" w:customStyle="1" w:styleId="13">
    <w:name w:val="Неразрешенное упоминание1"/>
    <w:rPr>
      <w:color w:val="605E5C"/>
      <w:shd w:val="clear" w:color="auto" w:fill="E1DFDD"/>
    </w:rPr>
  </w:style>
  <w:style w:type="paragraph" w:customStyle="1" w:styleId="14">
    <w:name w:val="Заголовок1"/>
    <w:basedOn w:val="a"/>
    <w:next w:val="ac"/>
    <w:pPr>
      <w:keepNext/>
      <w:spacing w:before="240" w:after="120"/>
    </w:pPr>
    <w:rPr>
      <w:rFonts w:ascii="Arial" w:eastAsia="Microsoft YaHei" w:hAnsi="Arial" w:cs="Mangal"/>
      <w:sz w:val="28"/>
      <w:szCs w:val="28"/>
    </w:rPr>
  </w:style>
  <w:style w:type="paragraph" w:styleId="ac">
    <w:name w:val="Body Text"/>
    <w:basedOn w:val="a"/>
    <w:pPr>
      <w:widowControl/>
      <w:autoSpaceDE/>
      <w:jc w:val="both"/>
    </w:pPr>
    <w:rPr>
      <w:sz w:val="24"/>
      <w:szCs w:val="24"/>
    </w:rPr>
  </w:style>
  <w:style w:type="paragraph" w:styleId="ad">
    <w:name w:val="List"/>
    <w:basedOn w:val="ac"/>
    <w:rPr>
      <w:rFonts w:cs="Mangal"/>
    </w:rPr>
  </w:style>
  <w:style w:type="paragraph" w:customStyle="1" w:styleId="15">
    <w:name w:val="Название1"/>
    <w:basedOn w:val="a"/>
    <w:pPr>
      <w:suppressLineNumbers/>
      <w:spacing w:before="120" w:after="120"/>
    </w:pPr>
    <w:rPr>
      <w:rFonts w:cs="Mangal"/>
      <w:i/>
      <w:iCs/>
      <w:sz w:val="24"/>
      <w:szCs w:val="24"/>
    </w:rPr>
  </w:style>
  <w:style w:type="paragraph" w:customStyle="1" w:styleId="20">
    <w:name w:val="Указатель2"/>
    <w:basedOn w:val="a"/>
    <w:pPr>
      <w:suppressLineNumbers/>
    </w:pPr>
    <w:rPr>
      <w:rFonts w:cs="Mangal"/>
    </w:rPr>
  </w:style>
  <w:style w:type="paragraph" w:styleId="ae">
    <w:name w:val="Title"/>
    <w:basedOn w:val="a"/>
    <w:next w:val="ac"/>
    <w:qFormat/>
    <w:pPr>
      <w:keepNext/>
      <w:spacing w:before="240" w:after="120"/>
    </w:pPr>
    <w:rPr>
      <w:rFonts w:ascii="Arial" w:eastAsia="Microsoft YaHei" w:hAnsi="Arial" w:cs="Mangal"/>
      <w:sz w:val="28"/>
      <w:szCs w:val="28"/>
    </w:rPr>
  </w:style>
  <w:style w:type="paragraph" w:styleId="af">
    <w:name w:val="Subtitle"/>
    <w:basedOn w:val="14"/>
    <w:next w:val="ac"/>
    <w:qFormat/>
    <w:pPr>
      <w:jc w:val="center"/>
    </w:pPr>
    <w:rPr>
      <w:i/>
      <w:iCs/>
    </w:rPr>
  </w:style>
  <w:style w:type="paragraph" w:customStyle="1" w:styleId="16">
    <w:name w:val="Название1"/>
    <w:basedOn w:val="a"/>
    <w:pPr>
      <w:suppressLineNumbers/>
      <w:spacing w:before="120" w:after="120"/>
    </w:pPr>
    <w:rPr>
      <w:rFonts w:cs="Mangal"/>
      <w:i/>
      <w:iCs/>
      <w:sz w:val="24"/>
      <w:szCs w:val="24"/>
    </w:rPr>
  </w:style>
  <w:style w:type="paragraph" w:customStyle="1" w:styleId="17">
    <w:name w:val="Указатель1"/>
    <w:basedOn w:val="a"/>
    <w:pPr>
      <w:suppressLineNumbers/>
    </w:pPr>
    <w:rPr>
      <w:rFonts w:cs="Mangal"/>
    </w:rPr>
  </w:style>
  <w:style w:type="paragraph" w:customStyle="1" w:styleId="ConsPlusNormal">
    <w:name w:val="ConsPlusNormal"/>
    <w:pPr>
      <w:widowControl w:val="0"/>
      <w:suppressAutoHyphens/>
      <w:autoSpaceDE w:val="0"/>
      <w:ind w:firstLine="720"/>
    </w:pPr>
    <w:rPr>
      <w:rFonts w:ascii="Arial" w:hAnsi="Arial" w:cs="Arial"/>
      <w:lang w:eastAsia="ar-SA"/>
    </w:rPr>
  </w:style>
  <w:style w:type="paragraph" w:customStyle="1" w:styleId="ConsPlusNonformat">
    <w:name w:val="ConsPlusNonformat"/>
    <w:pPr>
      <w:widowControl w:val="0"/>
      <w:suppressAutoHyphens/>
      <w:autoSpaceDE w:val="0"/>
    </w:pPr>
    <w:rPr>
      <w:rFonts w:ascii="Courier New" w:hAnsi="Courier New" w:cs="Courier New"/>
      <w:lang w:eastAsia="ar-SA"/>
    </w:rPr>
  </w:style>
  <w:style w:type="paragraph" w:styleId="af0">
    <w:name w:val="header"/>
    <w:basedOn w:val="a"/>
  </w:style>
  <w:style w:type="paragraph" w:customStyle="1" w:styleId="Act0">
    <w:name w:val="Act"/>
    <w:basedOn w:val="a"/>
    <w:pPr>
      <w:jc w:val="both"/>
    </w:pPr>
    <w:rPr>
      <w:rFonts w:ascii="Arial" w:hAnsi="Arial" w:cs="Arial"/>
      <w:sz w:val="22"/>
    </w:rPr>
  </w:style>
  <w:style w:type="paragraph" w:customStyle="1" w:styleId="18">
    <w:name w:val="Текст примечания1"/>
    <w:basedOn w:val="a"/>
  </w:style>
  <w:style w:type="paragraph" w:styleId="af1">
    <w:name w:val="annotation subject"/>
    <w:basedOn w:val="18"/>
    <w:next w:val="18"/>
    <w:rPr>
      <w:b/>
      <w:bCs/>
    </w:rPr>
  </w:style>
  <w:style w:type="paragraph" w:styleId="af2">
    <w:name w:val="Balloon Text"/>
    <w:basedOn w:val="a"/>
    <w:rPr>
      <w:rFonts w:ascii="Tahoma" w:hAnsi="Tahoma" w:cs="Tahoma"/>
      <w:sz w:val="16"/>
      <w:szCs w:val="16"/>
    </w:rPr>
  </w:style>
  <w:style w:type="paragraph" w:styleId="af3">
    <w:name w:val="footer"/>
    <w:basedOn w:val="a"/>
  </w:style>
  <w:style w:type="paragraph" w:customStyle="1" w:styleId="ConsPlusTitle">
    <w:name w:val="ConsPlusTitle"/>
    <w:pPr>
      <w:widowControl w:val="0"/>
      <w:suppressAutoHyphens/>
      <w:autoSpaceDE w:val="0"/>
    </w:pPr>
    <w:rPr>
      <w:rFonts w:ascii="Arial" w:hAnsi="Arial" w:cs="Arial"/>
      <w:b/>
      <w:bCs/>
      <w:lang w:eastAsia="ar-SA"/>
    </w:rPr>
  </w:style>
  <w:style w:type="paragraph" w:styleId="HTML">
    <w:name w:val="HTML Preformatted"/>
    <w:basedOn w:val="a"/>
    <w:pPr>
      <w:widowControl/>
      <w:autoSpaceDE/>
    </w:pPr>
    <w:rPr>
      <w:rFonts w:ascii="Courier New" w:hAnsi="Courier New" w:cs="Courier New"/>
    </w:rPr>
  </w:style>
  <w:style w:type="paragraph" w:styleId="af4">
    <w:name w:val="List Paragraph"/>
    <w:basedOn w:val="a"/>
    <w:qFormat/>
    <w:pPr>
      <w:widowControl/>
      <w:autoSpaceDE/>
      <w:spacing w:after="200" w:line="276" w:lineRule="auto"/>
      <w:ind w:left="720"/>
    </w:pPr>
    <w:rPr>
      <w:rFonts w:ascii="Calibri" w:eastAsia="Calibri" w:hAnsi="Calibri" w:cs="Calibri"/>
      <w:sz w:val="22"/>
      <w:szCs w:val="22"/>
    </w:rPr>
  </w:style>
  <w:style w:type="paragraph" w:customStyle="1" w:styleId="1-">
    <w:name w:val="ХДВ 1-й уровень"/>
    <w:basedOn w:val="a"/>
    <w:pPr>
      <w:autoSpaceDE/>
      <w:spacing w:before="60"/>
      <w:ind w:firstLine="709"/>
      <w:jc w:val="both"/>
    </w:pPr>
    <w:rPr>
      <w:spacing w:val="-4"/>
      <w:sz w:val="24"/>
      <w:szCs w:val="24"/>
    </w:rPr>
  </w:style>
  <w:style w:type="paragraph" w:customStyle="1" w:styleId="19">
    <w:name w:val="Без интервала1"/>
    <w:pPr>
      <w:suppressAutoHyphens/>
      <w:spacing w:line="100" w:lineRule="atLeast"/>
    </w:pPr>
    <w:rPr>
      <w:rFonts w:ascii="Calibri" w:eastAsia="SimSun" w:hAnsi="Calibri" w:cs="Calibri"/>
      <w:kern w:val="1"/>
      <w:sz w:val="22"/>
      <w:szCs w:val="22"/>
      <w:lang w:eastAsia="ar-SA"/>
    </w:rPr>
  </w:style>
  <w:style w:type="paragraph" w:customStyle="1" w:styleId="1a">
    <w:name w:val="Название объекта1"/>
    <w:basedOn w:val="a"/>
    <w:next w:val="a"/>
    <w:rPr>
      <w:b/>
      <w:bCs/>
    </w:rPr>
  </w:style>
  <w:style w:type="paragraph" w:styleId="af5">
    <w:name w:val="Body Text Indent"/>
    <w:basedOn w:val="a"/>
    <w:pPr>
      <w:widowControl/>
      <w:autoSpaceDE/>
      <w:ind w:firstLine="720"/>
    </w:pPr>
    <w:rPr>
      <w:rFonts w:ascii="Arial" w:hAnsi="Arial" w:cs="Arial"/>
      <w:sz w:val="28"/>
      <w:szCs w:val="28"/>
    </w:rPr>
  </w:style>
  <w:style w:type="paragraph" w:customStyle="1" w:styleId="af6">
    <w:name w:val="Таблицы (моноширинный)"/>
    <w:basedOn w:val="a"/>
    <w:next w:val="a"/>
    <w:pPr>
      <w:jc w:val="both"/>
    </w:pPr>
    <w:rPr>
      <w:rFonts w:ascii="Courier New" w:hAnsi="Courier New" w:cs="Courier New"/>
      <w:sz w:val="22"/>
      <w:szCs w:val="22"/>
    </w:rPr>
  </w:style>
  <w:style w:type="paragraph" w:customStyle="1" w:styleId="ConsNormal">
    <w:name w:val="ConsNormal"/>
    <w:pPr>
      <w:widowControl w:val="0"/>
      <w:suppressAutoHyphens/>
      <w:autoSpaceDE w:val="0"/>
      <w:ind w:firstLine="720"/>
    </w:pPr>
    <w:rPr>
      <w:rFonts w:ascii="Arial" w:hAnsi="Arial" w:cs="Arial"/>
      <w:lang w:eastAsia="ar-SA"/>
    </w:rPr>
  </w:style>
  <w:style w:type="paragraph" w:customStyle="1" w:styleId="ConsNonformat">
    <w:name w:val="ConsNonformat"/>
    <w:pPr>
      <w:widowControl w:val="0"/>
      <w:suppressAutoHyphens/>
      <w:autoSpaceDE w:val="0"/>
    </w:pPr>
    <w:rPr>
      <w:rFonts w:ascii="Courier New" w:hAnsi="Courier New" w:cs="Courier New"/>
      <w:lang w:eastAsia="ar-SA"/>
    </w:rPr>
  </w:style>
  <w:style w:type="paragraph" w:customStyle="1" w:styleId="21">
    <w:name w:val="Основной текст 21"/>
    <w:basedOn w:val="a"/>
    <w:pPr>
      <w:widowControl/>
      <w:autoSpaceDE/>
      <w:jc w:val="both"/>
    </w:pPr>
    <w:rPr>
      <w:sz w:val="22"/>
    </w:rPr>
  </w:style>
  <w:style w:type="paragraph" w:customStyle="1" w:styleId="af7">
    <w:name w:val="Содержимое таблицы"/>
    <w:basedOn w:val="a"/>
    <w:pPr>
      <w:suppressLineNumbers/>
    </w:pPr>
  </w:style>
  <w:style w:type="paragraph" w:customStyle="1" w:styleId="af8">
    <w:name w:val="Заголовок таблицы"/>
    <w:basedOn w:val="af7"/>
    <w:pPr>
      <w:jc w:val="center"/>
    </w:pPr>
    <w:rPr>
      <w:b/>
      <w:bCs/>
    </w:rPr>
  </w:style>
  <w:style w:type="paragraph" w:customStyle="1" w:styleId="af9">
    <w:name w:val="Содержимое врезки"/>
    <w:basedOn w:val="ac"/>
  </w:style>
  <w:style w:type="table" w:styleId="afa">
    <w:name w:val="Table Grid"/>
    <w:basedOn w:val="a1"/>
    <w:uiPriority w:val="39"/>
    <w:rsid w:val="00731EE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annotation reference"/>
    <w:basedOn w:val="a0"/>
    <w:uiPriority w:val="99"/>
    <w:semiHidden/>
    <w:unhideWhenUsed/>
    <w:rsid w:val="0098797C"/>
    <w:rPr>
      <w:sz w:val="16"/>
      <w:szCs w:val="16"/>
    </w:rPr>
  </w:style>
  <w:style w:type="paragraph" w:styleId="afc">
    <w:name w:val="annotation text"/>
    <w:basedOn w:val="a"/>
    <w:link w:val="afd"/>
    <w:uiPriority w:val="99"/>
    <w:unhideWhenUsed/>
    <w:rsid w:val="0098797C"/>
  </w:style>
  <w:style w:type="character" w:customStyle="1" w:styleId="afd">
    <w:name w:val="Текст примечания Знак"/>
    <w:basedOn w:val="a0"/>
    <w:link w:val="afc"/>
    <w:uiPriority w:val="99"/>
    <w:rsid w:val="0098797C"/>
    <w:rPr>
      <w:lang w:eastAsia="ar-SA"/>
    </w:rPr>
  </w:style>
  <w:style w:type="paragraph" w:styleId="afe">
    <w:name w:val="Revision"/>
    <w:hidden/>
    <w:uiPriority w:val="99"/>
    <w:semiHidden/>
    <w:rsid w:val="000B1151"/>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322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bank@domrf.ru" TargetMode="External"/><Relationship Id="rId13" Type="http://schemas.openxmlformats.org/officeDocument/2006/relationships/hyperlink" Target="consultantplus://offline/ref=54E5A3CF0243A38D73DB78998DAA8F992E2C4FA88F386C35F3AAE8AB0F5B0D0E6995531112B0DA4626B3EBA290427FC0B5679B99463CC47807VCT" TargetMode="External"/><Relationship Id="rId18" Type="http://schemas.openxmlformats.org/officeDocument/2006/relationships/footer" Target="footer3.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hyperlink" Target="mailto:info.bank@domrf.ru" TargetMode="External"/><Relationship Id="rId12" Type="http://schemas.openxmlformats.org/officeDocument/2006/relationships/hyperlink" Target="consultantplus://offline/ref=54E5A3CF0243A38D73DB78998DAA8F992E2C4FA88F386C35F3AAE8AB0F5B0D0E6995531112B0DA4626B3EBA290427FC0B5679B99463CC47807VCT" TargetMode="External"/><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0E6604B2C0F9ED1A550086FC79924A2CDBCE4D155B814F49C79E199C43009323C860E6DAA06A30BBD9BBB131AD93DEA28E5C1AC8A269C8AEY8M9Q" TargetMode="External"/><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eader" Target="header5.xml"/><Relationship Id="rId10" Type="http://schemas.openxmlformats.org/officeDocument/2006/relationships/hyperlink" Target="consultantplus://offline/ref=0E6604B2C0F9ED1A550086FC79924A2CDBCE4D155B814F49C79E199C43009323C860E6DAA06A30BBDEBBB131AD93DEA28E5C1AC8A269C8AEY8M9Q"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consultantplus://offline/ref=0E6604B2C0F9ED1A550086FC79924A2CDBCD491259844F49C79E199C43009323C860E6DAA06A31BCD8BBB131AD93DEA28E5C1AC8A269C8AEY8M9Q" TargetMode="External"/><Relationship Id="rId14" Type="http://schemas.openxmlformats.org/officeDocument/2006/relationships/header" Target="header1.xm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12</Pages>
  <Words>6237</Words>
  <Characters>35555</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Форма подготовлена с использованием правовых актов по состоянию на 28</vt:lpstr>
    </vt:vector>
  </TitlesOfParts>
  <Company/>
  <LinksUpToDate>false</LinksUpToDate>
  <CharactersWithSpaces>41709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подготовлена с использованием правовых актов по состоянию на 28</dc:title>
  <dc:subject/>
  <dc:creator>Kozlov</dc:creator>
  <cp:keywords/>
  <cp:lastModifiedBy>User</cp:lastModifiedBy>
  <cp:revision>9</cp:revision>
  <cp:lastPrinted>2019-08-15T15:08:00Z</cp:lastPrinted>
  <dcterms:created xsi:type="dcterms:W3CDTF">2019-08-14T11:09:00Z</dcterms:created>
  <dcterms:modified xsi:type="dcterms:W3CDTF">2019-08-26T14:15:00Z</dcterms:modified>
</cp:coreProperties>
</file>