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2EE17A9" w14:textId="77777777" w:rsidR="003A2B44" w:rsidRDefault="00A43A18">
      <w:pPr>
        <w:pStyle w:val="ConsPlusNormal"/>
        <w:jc w:val="center"/>
        <w:rPr>
          <w:rFonts w:ascii="Times New Roman" w:hAnsi="Times New Roman" w:cs="Times New Roman"/>
          <w:b/>
        </w:rPr>
      </w:pPr>
      <w:r>
        <w:rPr>
          <w:rFonts w:ascii="Times New Roman" w:hAnsi="Times New Roman" w:cs="Times New Roman"/>
          <w:b/>
        </w:rPr>
        <w:t>ДОГОВОР № _____________</w:t>
      </w:r>
    </w:p>
    <w:p w14:paraId="630E8B87" w14:textId="77777777" w:rsidR="003A2B44" w:rsidRDefault="00A43A18">
      <w:pPr>
        <w:pStyle w:val="ConsPlusNormal"/>
        <w:jc w:val="center"/>
        <w:rPr>
          <w:rFonts w:ascii="Times New Roman" w:hAnsi="Times New Roman" w:cs="Times New Roman"/>
          <w:b/>
        </w:rPr>
      </w:pPr>
      <w:r>
        <w:rPr>
          <w:rFonts w:ascii="Times New Roman" w:hAnsi="Times New Roman" w:cs="Times New Roman"/>
          <w:b/>
        </w:rPr>
        <w:t>участия в долевом строительстве</w:t>
      </w:r>
    </w:p>
    <w:p w14:paraId="400BB1C7" w14:textId="77777777" w:rsidR="003A2B44" w:rsidRDefault="003A2B44">
      <w:pPr>
        <w:pStyle w:val="ConsPlusNormal"/>
        <w:rPr>
          <w:rFonts w:ascii="Times New Roman" w:hAnsi="Times New Roman" w:cs="Times New Roman"/>
        </w:rPr>
      </w:pPr>
    </w:p>
    <w:p w14:paraId="1BB0032D" w14:textId="77777777" w:rsidR="003A2B44" w:rsidRDefault="00A43A18">
      <w:pPr>
        <w:pStyle w:val="ConsPlusNormal"/>
        <w:rPr>
          <w:rFonts w:ascii="Times New Roman" w:hAnsi="Times New Roman" w:cs="Times New Roman"/>
        </w:rPr>
      </w:pPr>
      <w:r>
        <w:rPr>
          <w:rFonts w:ascii="Times New Roman" w:hAnsi="Times New Roman" w:cs="Times New Roman"/>
        </w:rPr>
        <w:t xml:space="preserve">Московская область, </w:t>
      </w:r>
    </w:p>
    <w:p w14:paraId="4A768DB2" w14:textId="77777777" w:rsidR="003A2B44" w:rsidRDefault="00A43A18">
      <w:pPr>
        <w:pStyle w:val="ConsPlusNormal"/>
        <w:rPr>
          <w:rFonts w:ascii="Times New Roman" w:hAnsi="Times New Roman" w:cs="Times New Roman"/>
          <w:b/>
        </w:rPr>
      </w:pPr>
      <w:r>
        <w:rPr>
          <w:rFonts w:ascii="Times New Roman" w:hAnsi="Times New Roman" w:cs="Times New Roman"/>
        </w:rPr>
        <w:t>городской округ Красногорск</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«____» _______ 20__ года</w:t>
      </w:r>
      <w:r>
        <w:rPr>
          <w:rFonts w:ascii="Times New Roman" w:hAnsi="Times New Roman" w:cs="Times New Roman"/>
          <w:b/>
        </w:rPr>
        <w:t xml:space="preserve"> </w:t>
      </w:r>
    </w:p>
    <w:p w14:paraId="4126AFEB" w14:textId="77777777" w:rsidR="003A2B44" w:rsidRDefault="003A2B44">
      <w:pPr>
        <w:pStyle w:val="ConsPlusNormal"/>
        <w:rPr>
          <w:rFonts w:ascii="Times New Roman" w:hAnsi="Times New Roman" w:cs="Times New Roman"/>
        </w:rPr>
      </w:pPr>
    </w:p>
    <w:p w14:paraId="0437A470" w14:textId="77777777" w:rsidR="003A2B44" w:rsidRDefault="00A43A18">
      <w:pPr>
        <w:pStyle w:val="1"/>
        <w:ind w:firstLine="708"/>
        <w:jc w:val="both"/>
      </w:pPr>
      <w:bookmarkStart w:id="0" w:name="_Hlk23330523"/>
      <w:r w:rsidRPr="00B10EA9">
        <w:rPr>
          <w:b/>
          <w:bCs/>
        </w:rPr>
        <w:t>Общество с ограниченной ответственностью Специализированный застройщик «Отрада Девелопмент» (ООО СЗ "Отрада Девелопмент")</w:t>
      </w:r>
      <w:r w:rsidRPr="00B10EA9">
        <w:t>,</w:t>
      </w:r>
      <w:r w:rsidRPr="00B10EA9">
        <w:rPr>
          <w:b/>
          <w:bCs/>
        </w:rPr>
        <w:t xml:space="preserve"> </w:t>
      </w:r>
      <w:r w:rsidRPr="00B10EA9">
        <w:t>наименование регистрирующего органа – Инспекция ФНС России по г. Красногорску Московской области, дата гос. регистрации 31.10.2007г., основной государственный регистрационный № 1075024008938, ИНН 5024091623, местонахождение: 143442, Московская область, г.о. Красногорск, пгт. Отрадное, ул. Клубная, д. 5, пом. 331, в лице ________, действующей на основании доверенности от ____ 202_ года, удостоверенной _________, временно исполняющей обязанности нотариуса города Москвы _________, зарегистрированной в реестре за № _________, Единый регистрационный номер доверенности ______________</w:t>
      </w:r>
      <w:r w:rsidRPr="00B10EA9">
        <w:rPr>
          <w:b/>
          <w:bCs/>
        </w:rPr>
        <w:t>,</w:t>
      </w:r>
      <w:r w:rsidRPr="00B10EA9">
        <w:t xml:space="preserve"> именуемое в дальнейшем </w:t>
      </w:r>
      <w:r w:rsidRPr="00B10EA9">
        <w:rPr>
          <w:b/>
          <w:bCs/>
        </w:rPr>
        <w:t>«Застройщик»</w:t>
      </w:r>
      <w:r w:rsidRPr="00B10EA9">
        <w:t>, с одной стороны, и</w:t>
      </w:r>
    </w:p>
    <w:p w14:paraId="65AC1CE6" w14:textId="77777777" w:rsidR="003A2B44" w:rsidRDefault="00A43A18">
      <w:pPr>
        <w:pStyle w:val="ConsPlusNormal"/>
        <w:ind w:firstLine="708"/>
        <w:jc w:val="both"/>
        <w:rPr>
          <w:rFonts w:ascii="Times New Roman" w:hAnsi="Times New Roman" w:cs="Times New Roman"/>
        </w:rPr>
      </w:pPr>
      <w:r>
        <w:rPr>
          <w:rFonts w:ascii="Times New Roman" w:hAnsi="Times New Roman" w:cs="Times New Roman"/>
          <w:b/>
        </w:rPr>
        <w:t>Гражданин РФ _________________</w:t>
      </w:r>
      <w:r>
        <w:rPr>
          <w:rFonts w:ascii="Times New Roman" w:hAnsi="Times New Roman" w:cs="Times New Roman"/>
        </w:rPr>
        <w:t>, ____________ г.р., пол: __________, место рождения: __________________, СНИЛС ____________, паспорт __________ выдан: _____________________ ______________ г., код подразделения ___________, зарегистрирован по адресу: (</w:t>
      </w:r>
      <w:r>
        <w:rPr>
          <w:rFonts w:ascii="Times New Roman" w:hAnsi="Times New Roman" w:cs="Times New Roman"/>
          <w:i/>
        </w:rPr>
        <w:t>индекс</w:t>
      </w:r>
      <w:r>
        <w:rPr>
          <w:rFonts w:ascii="Times New Roman" w:hAnsi="Times New Roman" w:cs="Times New Roman"/>
        </w:rPr>
        <w:t>), ___________________, адрес для направления уведомлений: (</w:t>
      </w:r>
      <w:r>
        <w:rPr>
          <w:rFonts w:ascii="Times New Roman" w:hAnsi="Times New Roman" w:cs="Times New Roman"/>
          <w:i/>
        </w:rPr>
        <w:t>индекс</w:t>
      </w:r>
      <w:r>
        <w:rPr>
          <w:rFonts w:ascii="Times New Roman" w:hAnsi="Times New Roman" w:cs="Times New Roman"/>
        </w:rPr>
        <w:t xml:space="preserve">), _______________________________, именуемый в дальнейшем </w:t>
      </w:r>
      <w:r>
        <w:rPr>
          <w:rFonts w:ascii="Times New Roman" w:hAnsi="Times New Roman" w:cs="Times New Roman"/>
          <w:b/>
        </w:rPr>
        <w:t>«Участник долевого строительства»</w:t>
      </w:r>
      <w:r>
        <w:rPr>
          <w:rFonts w:ascii="Times New Roman" w:hAnsi="Times New Roman" w:cs="Times New Roman"/>
        </w:rPr>
        <w:t>, с другой стороны,</w:t>
      </w:r>
    </w:p>
    <w:bookmarkEnd w:id="0"/>
    <w:p w14:paraId="16DD96F2" w14:textId="77777777" w:rsidR="003A2B44" w:rsidRDefault="00A43A18">
      <w:pPr>
        <w:pStyle w:val="ConsPlusNormal"/>
        <w:ind w:firstLine="708"/>
        <w:jc w:val="both"/>
        <w:rPr>
          <w:rFonts w:ascii="Times New Roman" w:hAnsi="Times New Roman" w:cs="Times New Roman"/>
        </w:rPr>
      </w:pPr>
      <w:r>
        <w:rPr>
          <w:rFonts w:ascii="Times New Roman" w:hAnsi="Times New Roman" w:cs="Times New Roman"/>
        </w:rPr>
        <w:t>совместно именуемые в тексте настоящего Договора «Стороны», по отдельности – «Сторона», заключили настоящий Договор о нижеследующем:</w:t>
      </w:r>
    </w:p>
    <w:p w14:paraId="4DF49143" w14:textId="77777777" w:rsidR="003A2B44" w:rsidRDefault="003A2B44">
      <w:pPr>
        <w:pStyle w:val="ConsPlusNormal"/>
        <w:ind w:firstLine="708"/>
        <w:jc w:val="both"/>
        <w:rPr>
          <w:rFonts w:ascii="Times New Roman" w:hAnsi="Times New Roman" w:cs="Times New Roman"/>
        </w:rPr>
      </w:pPr>
    </w:p>
    <w:p w14:paraId="3A759EE4" w14:textId="77777777" w:rsidR="003A2B44" w:rsidRDefault="00A43A18">
      <w:pPr>
        <w:pStyle w:val="ConsPlusNormal"/>
        <w:numPr>
          <w:ilvl w:val="0"/>
          <w:numId w:val="2"/>
        </w:numPr>
        <w:ind w:left="0" w:firstLine="0"/>
        <w:jc w:val="center"/>
        <w:rPr>
          <w:rFonts w:ascii="Times New Roman" w:hAnsi="Times New Roman" w:cs="Times New Roman"/>
          <w:b/>
        </w:rPr>
      </w:pPr>
      <w:r>
        <w:rPr>
          <w:rFonts w:ascii="Times New Roman" w:hAnsi="Times New Roman" w:cs="Times New Roman"/>
          <w:b/>
        </w:rPr>
        <w:t>ТЕРМИНЫ И ОПРЕДЕЛЕНИЯ</w:t>
      </w:r>
    </w:p>
    <w:p w14:paraId="4D5D6BB7" w14:textId="1E3333D9" w:rsidR="003A2B44" w:rsidRDefault="00A43A18">
      <w:pPr>
        <w:ind w:firstLine="708"/>
        <w:jc w:val="both"/>
        <w:rPr>
          <w:sz w:val="20"/>
          <w:szCs w:val="20"/>
          <w:lang w:val="ru-RU" w:eastAsia="ru-RU"/>
        </w:rPr>
      </w:pPr>
      <w:r>
        <w:rPr>
          <w:sz w:val="20"/>
          <w:szCs w:val="20"/>
          <w:lang w:val="ru-RU" w:eastAsia="ru-RU"/>
        </w:rPr>
        <w:t>1.1. Дом – «</w:t>
      </w:r>
      <w:r>
        <w:rPr>
          <w:b/>
          <w:bCs/>
          <w:sz w:val="20"/>
          <w:szCs w:val="20"/>
          <w:u w:val="single"/>
          <w:lang w:val="ru-RU" w:eastAsia="ru-RU"/>
        </w:rPr>
        <w:t>Жилые</w:t>
      </w:r>
      <w:r w:rsidRPr="00B10EA9">
        <w:rPr>
          <w:b/>
          <w:bCs/>
          <w:sz w:val="20"/>
          <w:szCs w:val="20"/>
          <w:u w:val="single"/>
          <w:lang w:val="ru-RU" w:eastAsia="ru-RU"/>
        </w:rPr>
        <w:t xml:space="preserve"> кварталы</w:t>
      </w:r>
      <w:r>
        <w:rPr>
          <w:b/>
          <w:bCs/>
          <w:sz w:val="20"/>
          <w:szCs w:val="20"/>
          <w:u w:val="single"/>
          <w:lang w:val="ru-RU" w:eastAsia="ru-RU"/>
        </w:rPr>
        <w:t>. Многоквартирный жилой дом с подземной автостоянкой</w:t>
      </w:r>
      <w:r w:rsidRPr="00B10EA9">
        <w:rPr>
          <w:b/>
          <w:bCs/>
          <w:sz w:val="20"/>
          <w:szCs w:val="20"/>
          <w:u w:val="single"/>
          <w:lang w:val="ru-RU" w:eastAsia="ru-RU"/>
        </w:rPr>
        <w:t xml:space="preserve"> поз.</w:t>
      </w:r>
      <w:r w:rsidR="00EE0BD9">
        <w:rPr>
          <w:b/>
          <w:bCs/>
          <w:sz w:val="20"/>
          <w:szCs w:val="20"/>
          <w:u w:val="single"/>
          <w:lang w:val="ru-RU" w:eastAsia="ru-RU"/>
        </w:rPr>
        <w:t xml:space="preserve"> </w:t>
      </w:r>
      <w:r w:rsidRPr="00B10EA9">
        <w:rPr>
          <w:b/>
          <w:bCs/>
          <w:sz w:val="20"/>
          <w:szCs w:val="20"/>
          <w:u w:val="single"/>
          <w:lang w:val="ru-RU" w:eastAsia="ru-RU"/>
        </w:rPr>
        <w:t>3</w:t>
      </w:r>
      <w:r>
        <w:rPr>
          <w:b/>
          <w:bCs/>
          <w:sz w:val="20"/>
          <w:szCs w:val="20"/>
          <w:u w:val="single"/>
          <w:lang w:val="ru-RU" w:eastAsia="ru-RU"/>
        </w:rPr>
        <w:t>»</w:t>
      </w:r>
      <w:r>
        <w:rPr>
          <w:sz w:val="20"/>
          <w:szCs w:val="20"/>
          <w:lang w:val="ru-RU" w:eastAsia="ru-RU"/>
        </w:rPr>
        <w:t xml:space="preserve">, </w:t>
      </w:r>
      <w:r>
        <w:rPr>
          <w:b/>
          <w:bCs/>
          <w:sz w:val="20"/>
          <w:szCs w:val="20"/>
          <w:u w:val="single"/>
          <w:lang w:val="ru-RU" w:eastAsia="ru-RU"/>
        </w:rPr>
        <w:t>строительство которого ведет Застройщик по адресу: Московская область, городской округ Красногорск, пгт</w:t>
      </w:r>
      <w:r w:rsidRPr="00B10EA9">
        <w:rPr>
          <w:b/>
          <w:bCs/>
          <w:sz w:val="20"/>
          <w:szCs w:val="20"/>
          <w:u w:val="single"/>
          <w:lang w:val="ru-RU" w:eastAsia="ru-RU"/>
        </w:rPr>
        <w:t>.Отрадное</w:t>
      </w:r>
      <w:r>
        <w:rPr>
          <w:sz w:val="20"/>
          <w:szCs w:val="20"/>
          <w:lang w:val="ru-RU" w:eastAsia="ru-RU"/>
        </w:rPr>
        <w:t>, в том числе с привлечением денежных средств Участника долевого строительства в соответствии с настоящим Договором, Гражданским кодексом Российской Федерации, Федеральным законом № 214-ФЗ от 30.12.2004г. «Об участии в долевом строительстве многоквартирных жилых домов и иных объектов недвижимости и о внесении изменений в некоторые законодательные акты Российской Федерации». Указанный в настоящем пункте адрес Дома является строительным адресом, после приемки и ввода дома в эксплуатацию ему будет присвоен почтовый адрес.</w:t>
      </w:r>
    </w:p>
    <w:p w14:paraId="13FA31FC" w14:textId="77777777" w:rsidR="003A2B44" w:rsidRDefault="00A43A18">
      <w:pPr>
        <w:pStyle w:val="ConsPlusNormal"/>
        <w:jc w:val="both"/>
        <w:rPr>
          <w:rFonts w:ascii="Times New Roman" w:hAnsi="Times New Roman" w:cs="Times New Roman"/>
        </w:rPr>
      </w:pPr>
      <w:r>
        <w:rPr>
          <w:rFonts w:ascii="Times New Roman" w:hAnsi="Times New Roman" w:cs="Times New Roman"/>
        </w:rPr>
        <w:t xml:space="preserve">1.2. Квартира - объект долевого строительства, то есть жилое помещение, подлежащее передаче Участнику долевого строительства после получения разрешения на ввод в эксплуатацию Дома. </w:t>
      </w:r>
    </w:p>
    <w:p w14:paraId="005C569C" w14:textId="77777777" w:rsidR="003A2B44" w:rsidRDefault="00A43A18">
      <w:pPr>
        <w:pStyle w:val="ConsPlusNormal"/>
        <w:jc w:val="both"/>
        <w:rPr>
          <w:rFonts w:ascii="Times New Roman" w:hAnsi="Times New Roman" w:cs="Times New Roman"/>
        </w:rPr>
      </w:pPr>
      <w:bookmarkStart w:id="1" w:name="_Hlk23330612"/>
      <w:bookmarkStart w:id="2" w:name="_Hlk22207839"/>
      <w:r>
        <w:rPr>
          <w:rFonts w:ascii="Times New Roman" w:hAnsi="Times New Roman" w:cs="Times New Roman"/>
        </w:rPr>
        <w:t>-</w:t>
      </w:r>
      <w:bookmarkEnd w:id="1"/>
      <w:r>
        <w:rPr>
          <w:rFonts w:ascii="Times New Roman" w:hAnsi="Times New Roman" w:cs="Times New Roman"/>
        </w:rPr>
        <w:t xml:space="preserve"> Квартира имеет № </w:t>
      </w:r>
      <w:r>
        <w:rPr>
          <w:rStyle w:val="12"/>
          <w:rFonts w:ascii="Times New Roman" w:hAnsi="Times New Roman" w:cs="Times New Roman"/>
          <w:color w:val="auto"/>
        </w:rPr>
        <w:t>____</w:t>
      </w:r>
      <w:r>
        <w:rPr>
          <w:rFonts w:ascii="Times New Roman" w:hAnsi="Times New Roman" w:cs="Times New Roman"/>
        </w:rPr>
        <w:t xml:space="preserve">, состоит из ____ (____) комнат, будет находиться в Доме на ____ этаже, подъезд _____.  </w:t>
      </w:r>
    </w:p>
    <w:p w14:paraId="71734BC7" w14:textId="77777777" w:rsidR="003A2B44" w:rsidRDefault="00A43A18">
      <w:pPr>
        <w:pStyle w:val="ConsPlusNormal"/>
        <w:jc w:val="both"/>
        <w:rPr>
          <w:rFonts w:ascii="Times New Roman" w:hAnsi="Times New Roman" w:cs="Times New Roman"/>
        </w:rPr>
      </w:pPr>
      <w:bookmarkStart w:id="3" w:name="_Hlk188616770"/>
      <w:bookmarkEnd w:id="2"/>
      <w:r>
        <w:rPr>
          <w:rFonts w:ascii="Times New Roman" w:hAnsi="Times New Roman" w:cs="Times New Roman"/>
          <w:b/>
          <w:u w:val="single"/>
        </w:rPr>
        <w:t xml:space="preserve">Общая площадь Квартиры с учетом балкона / лоджии / террасы </w:t>
      </w:r>
      <w:r>
        <w:rPr>
          <w:rFonts w:ascii="Times New Roman" w:hAnsi="Times New Roman" w:cs="Times New Roman"/>
          <w:bCs/>
          <w:i/>
          <w:iCs/>
        </w:rPr>
        <w:t>(при наличии)</w:t>
      </w:r>
      <w:r>
        <w:rPr>
          <w:rFonts w:ascii="Times New Roman" w:hAnsi="Times New Roman" w:cs="Times New Roman"/>
        </w:rPr>
        <w:t xml:space="preserve"> (при расчете общей площади квартиры применены коэффициенты для расчета площади балконов, террас 0,3 и лоджий 0,5) </w:t>
      </w:r>
      <w:r>
        <w:rPr>
          <w:rFonts w:ascii="Times New Roman" w:hAnsi="Times New Roman" w:cs="Times New Roman"/>
          <w:b/>
          <w:u w:val="single"/>
        </w:rPr>
        <w:t>предварительно составляет _______</w:t>
      </w:r>
      <w:r>
        <w:rPr>
          <w:rFonts w:ascii="Times New Roman" w:hAnsi="Times New Roman" w:cs="Times New Roman"/>
          <w:u w:val="single"/>
        </w:rPr>
        <w:t xml:space="preserve"> </w:t>
      </w:r>
      <w:r>
        <w:rPr>
          <w:rFonts w:ascii="Times New Roman" w:hAnsi="Times New Roman" w:cs="Times New Roman"/>
          <w:b/>
          <w:u w:val="single"/>
        </w:rPr>
        <w:t>кв.м</w:t>
      </w:r>
      <w:r>
        <w:rPr>
          <w:rFonts w:ascii="Times New Roman" w:hAnsi="Times New Roman" w:cs="Times New Roman"/>
        </w:rPr>
        <w:t xml:space="preserve">. </w:t>
      </w:r>
    </w:p>
    <w:p w14:paraId="6F2EF878" w14:textId="77777777" w:rsidR="003A2B44" w:rsidRDefault="00A43A18">
      <w:pPr>
        <w:pStyle w:val="ConsPlusNormal"/>
        <w:jc w:val="both"/>
        <w:rPr>
          <w:rFonts w:ascii="Times New Roman" w:hAnsi="Times New Roman" w:cs="Times New Roman"/>
        </w:rPr>
      </w:pPr>
      <w:r>
        <w:rPr>
          <w:rFonts w:ascii="Times New Roman" w:hAnsi="Times New Roman" w:cs="Times New Roman"/>
          <w:b/>
          <w:u w:val="single"/>
        </w:rPr>
        <w:t>Общая площадь балкона /лоджии / террасы</w:t>
      </w:r>
      <w:r>
        <w:rPr>
          <w:rFonts w:ascii="Times New Roman" w:hAnsi="Times New Roman" w:cs="Times New Roman"/>
        </w:rPr>
        <w:t xml:space="preserve"> (при расчете применены коэффициенты для расчета площади балконов, террас 0,3 и лоджий 0,5) </w:t>
      </w:r>
      <w:r>
        <w:rPr>
          <w:rFonts w:ascii="Times New Roman" w:hAnsi="Times New Roman" w:cs="Times New Roman"/>
          <w:b/>
          <w:u w:val="single"/>
        </w:rPr>
        <w:t>предварительно составляет _______</w:t>
      </w:r>
      <w:r>
        <w:rPr>
          <w:rFonts w:ascii="Times New Roman" w:hAnsi="Times New Roman" w:cs="Times New Roman"/>
          <w:u w:val="single"/>
        </w:rPr>
        <w:t xml:space="preserve"> </w:t>
      </w:r>
      <w:r>
        <w:rPr>
          <w:rFonts w:ascii="Times New Roman" w:hAnsi="Times New Roman" w:cs="Times New Roman"/>
          <w:b/>
          <w:u w:val="single"/>
        </w:rPr>
        <w:t>кв.м.</w:t>
      </w:r>
    </w:p>
    <w:bookmarkEnd w:id="3"/>
    <w:p w14:paraId="77FF0076" w14:textId="77777777" w:rsidR="003A2B44" w:rsidRDefault="00A43A18">
      <w:pPr>
        <w:pStyle w:val="ConsPlusNormal"/>
        <w:jc w:val="both"/>
        <w:rPr>
          <w:rFonts w:ascii="Times New Roman" w:hAnsi="Times New Roman" w:cs="Times New Roman"/>
        </w:rPr>
      </w:pPr>
      <w:r>
        <w:rPr>
          <w:rFonts w:ascii="Times New Roman" w:hAnsi="Times New Roman" w:cs="Times New Roman"/>
        </w:rPr>
        <w:t>Площади Квартиры, предусмотренные настоящим пунктом Договора, могут быть уточнены после проведения обмеров БТИ/ кадастровым инженером.</w:t>
      </w:r>
    </w:p>
    <w:p w14:paraId="0CC1AC3A" w14:textId="77777777" w:rsidR="003A2B44" w:rsidRDefault="00A43A18">
      <w:pPr>
        <w:pStyle w:val="ConsPlusNormal"/>
        <w:jc w:val="both"/>
        <w:rPr>
          <w:rFonts w:ascii="Times New Roman" w:hAnsi="Times New Roman" w:cs="Times New Roman"/>
        </w:rPr>
      </w:pPr>
      <w:r>
        <w:rPr>
          <w:rFonts w:ascii="Times New Roman" w:hAnsi="Times New Roman" w:cs="Times New Roman"/>
        </w:rPr>
        <w:t>Участник долевого строительства уведомлен о том, что в Едином государственном реестре недвижимости могут содержаться сведения только о площади объекта без включения площади балконов, лоджий, террас в соответствии с законодательством Российской Федерации.</w:t>
      </w:r>
    </w:p>
    <w:p w14:paraId="7CF8DC32" w14:textId="77777777" w:rsidR="003A2B44" w:rsidRDefault="00A43A18">
      <w:pPr>
        <w:pStyle w:val="ConsPlusNormal"/>
        <w:jc w:val="both"/>
        <w:rPr>
          <w:rFonts w:ascii="Times New Roman" w:hAnsi="Times New Roman" w:cs="Times New Roman"/>
          <w:color w:val="000000" w:themeColor="text1"/>
        </w:rPr>
      </w:pPr>
      <w:r>
        <w:rPr>
          <w:rFonts w:ascii="Times New Roman" w:hAnsi="Times New Roman" w:cs="Times New Roman"/>
          <w:color w:val="000000" w:themeColor="text1"/>
        </w:rPr>
        <w:t>План объекта долевого строительства, отображающий в графической форме (схема, чертеж) расположение по отношению друг к другу частей являющегося объектом долевого строительства жилого помещения (комнат, помещений вспомогательного использования, балконов, лоджий, террас), местоположение Квартиры на этаже строящегося (создаваемого) Дома с указанием сведений в соответствии с проектной документацией о виде, назначении, об этажности, общей площади Дома, о материале наружных стен и поэтажных перекрытий, классе энергоэффективности, сейсмостойкости, назначении объекта, количестве и площади комнат, помещений вспомогательного использования, балконов, лоджий, террас в жилом помещении, а также иные  основные характеристики объекта долевого строительства указаны в Приложениях №№ 1, 2 к настоящему Договору, являющихся неотъемлемой частью Договора.</w:t>
      </w:r>
    </w:p>
    <w:p w14:paraId="72247408" w14:textId="77777777" w:rsidR="003A2B44" w:rsidRDefault="00A43A18">
      <w:pPr>
        <w:pStyle w:val="ConsPlusNormal"/>
        <w:jc w:val="both"/>
        <w:rPr>
          <w:rFonts w:ascii="Times New Roman" w:hAnsi="Times New Roman" w:cs="Times New Roman"/>
        </w:rPr>
      </w:pPr>
      <w:r>
        <w:rPr>
          <w:rFonts w:ascii="Times New Roman" w:hAnsi="Times New Roman" w:cs="Times New Roman"/>
        </w:rPr>
        <w:t xml:space="preserve">1.3. Третьи лица - любые физические и юридические лица, не являющиеся Сторонами настоящего Договора. </w:t>
      </w:r>
    </w:p>
    <w:p w14:paraId="7B843922" w14:textId="77777777" w:rsidR="003A2B44" w:rsidRDefault="003A2B44">
      <w:pPr>
        <w:pStyle w:val="ConsPlusNormal"/>
        <w:jc w:val="both"/>
        <w:rPr>
          <w:rFonts w:ascii="Times New Roman" w:hAnsi="Times New Roman" w:cs="Times New Roman"/>
        </w:rPr>
      </w:pPr>
    </w:p>
    <w:p w14:paraId="1A90D2A7" w14:textId="77777777" w:rsidR="003A2B44" w:rsidRDefault="00A43A18">
      <w:pPr>
        <w:pStyle w:val="ConsPlusNormal"/>
        <w:numPr>
          <w:ilvl w:val="0"/>
          <w:numId w:val="2"/>
        </w:numPr>
        <w:ind w:left="0" w:firstLine="0"/>
        <w:jc w:val="center"/>
        <w:rPr>
          <w:rFonts w:ascii="Times New Roman" w:hAnsi="Times New Roman" w:cs="Times New Roman"/>
          <w:b/>
        </w:rPr>
      </w:pPr>
      <w:r>
        <w:rPr>
          <w:rFonts w:ascii="Times New Roman" w:hAnsi="Times New Roman" w:cs="Times New Roman"/>
          <w:b/>
        </w:rPr>
        <w:t>ЮРИДИЧЕСКИЕ ОСНОВАНИЯ К ЗАКЛЮЧЕНИЮ ДОГОВОРА.</w:t>
      </w:r>
    </w:p>
    <w:p w14:paraId="40EE098A" w14:textId="77777777" w:rsidR="003A2B44" w:rsidRDefault="00A43A18">
      <w:pPr>
        <w:pStyle w:val="ConsPlusNormal"/>
        <w:ind w:firstLine="0"/>
        <w:jc w:val="center"/>
        <w:rPr>
          <w:rFonts w:ascii="Times New Roman" w:hAnsi="Times New Roman" w:cs="Times New Roman"/>
          <w:b/>
        </w:rPr>
      </w:pPr>
      <w:r>
        <w:rPr>
          <w:rFonts w:ascii="Times New Roman" w:hAnsi="Times New Roman" w:cs="Times New Roman"/>
          <w:b/>
        </w:rPr>
        <w:t>ГАРАНТИИ ЗАСТРОЙЩИКА</w:t>
      </w:r>
    </w:p>
    <w:p w14:paraId="06F0C7CE" w14:textId="77777777" w:rsidR="003A2B44" w:rsidRDefault="00A43A18">
      <w:pPr>
        <w:pStyle w:val="ConsPlusNormal"/>
        <w:jc w:val="both"/>
        <w:rPr>
          <w:rFonts w:ascii="Times New Roman" w:hAnsi="Times New Roman" w:cs="Times New Roman"/>
        </w:rPr>
      </w:pPr>
      <w:r>
        <w:rPr>
          <w:rFonts w:ascii="Times New Roman" w:hAnsi="Times New Roman" w:cs="Times New Roman"/>
        </w:rPr>
        <w:t>2.1. При заключении настоящего Договора Застройщик предоставляет Участнику долевого строительства следующие гарантии:</w:t>
      </w:r>
    </w:p>
    <w:p w14:paraId="5E2DE70D" w14:textId="77777777" w:rsidR="003A2B44" w:rsidRDefault="00A43A18">
      <w:pPr>
        <w:pStyle w:val="ConsPlusNormal"/>
        <w:jc w:val="both"/>
        <w:rPr>
          <w:rFonts w:ascii="Times New Roman" w:hAnsi="Times New Roman" w:cs="Times New Roman"/>
        </w:rPr>
      </w:pPr>
      <w:r>
        <w:rPr>
          <w:rFonts w:ascii="Times New Roman" w:hAnsi="Times New Roman" w:cs="Times New Roman"/>
        </w:rPr>
        <w:t>2.1.1. Все необходимые для заключения и исполнения настоящего Договора разрешения и иные документы от соответствующих и уполномоченных на их предоставление государственных органов Застройщиком получены, являются юридически действительными и вступившими в силу.</w:t>
      </w:r>
    </w:p>
    <w:p w14:paraId="2205C6ED" w14:textId="77777777" w:rsidR="003A2B44" w:rsidRDefault="00A43A18">
      <w:pPr>
        <w:pStyle w:val="ConsPlusNormal"/>
        <w:jc w:val="both"/>
        <w:rPr>
          <w:rFonts w:ascii="Times New Roman" w:hAnsi="Times New Roman" w:cs="Times New Roman"/>
        </w:rPr>
      </w:pPr>
      <w:r>
        <w:rPr>
          <w:rFonts w:ascii="Times New Roman" w:hAnsi="Times New Roman" w:cs="Times New Roman"/>
        </w:rPr>
        <w:lastRenderedPageBreak/>
        <w:t>2.1.2. Застройщик располагает всеми необходимыми юридически действительными правами и полномочиями, разрешениями и документами, а именно:</w:t>
      </w:r>
    </w:p>
    <w:p w14:paraId="52AD2679" w14:textId="20640CE9" w:rsidR="003A2B44" w:rsidRDefault="00A43A18">
      <w:pPr>
        <w:pStyle w:val="ConsPlusNormal"/>
        <w:jc w:val="both"/>
        <w:rPr>
          <w:rFonts w:ascii="Times New Roman" w:hAnsi="Times New Roman" w:cs="Times New Roman"/>
        </w:rPr>
      </w:pPr>
      <w:r>
        <w:rPr>
          <w:rFonts w:ascii="Times New Roman" w:hAnsi="Times New Roman" w:cs="Times New Roman"/>
        </w:rPr>
        <w:t>- Разрешением на строительство № RU50-11-38137-2026, выданным Министерством жилищной политики Московской области 10.06.2026 г.</w:t>
      </w:r>
    </w:p>
    <w:p w14:paraId="57A9C885" w14:textId="4519F8B2" w:rsidR="003A2B44" w:rsidRDefault="00A43A18">
      <w:pPr>
        <w:pStyle w:val="ConsPlusNormal"/>
        <w:jc w:val="both"/>
        <w:rPr>
          <w:rFonts w:ascii="Times New Roman" w:hAnsi="Times New Roman" w:cs="Times New Roman"/>
        </w:rPr>
      </w:pPr>
      <w:r>
        <w:rPr>
          <w:rFonts w:ascii="Times New Roman" w:hAnsi="Times New Roman" w:cs="Times New Roman"/>
        </w:rPr>
        <w:t xml:space="preserve">- Оформленным в соответствии с действующим законодательством РФ правом собственности Застройщика на земельный участок с кадастровым номером: 50:11:0020302:4729 (общей площадью </w:t>
      </w:r>
      <w:r>
        <w:rPr>
          <w:rFonts w:ascii="Times New Roman" w:eastAsia="TimesNewRomanPSMT" w:hAnsi="Times New Roman" w:cs="Times New Roman"/>
        </w:rPr>
        <w:t xml:space="preserve">15 331 </w:t>
      </w:r>
      <w:r>
        <w:rPr>
          <w:rFonts w:ascii="Times New Roman" w:hAnsi="Times New Roman" w:cs="Times New Roman"/>
        </w:rPr>
        <w:t xml:space="preserve">кв.м,), категория земель: земли населенных пунктов, разрешенный вид использования: </w:t>
      </w:r>
      <w:r w:rsidRPr="00ED3ABA">
        <w:rPr>
          <w:rFonts w:ascii="Times New Roman" w:hAnsi="Times New Roman" w:cs="Times New Roman"/>
        </w:rPr>
        <w:t>Многоэтажная жилая застройка (высотная застройка); Хранение автотранспорта</w:t>
      </w:r>
      <w:r>
        <w:rPr>
          <w:rFonts w:ascii="Times New Roman" w:hAnsi="Times New Roman" w:cs="Times New Roman"/>
        </w:rPr>
        <w:t xml:space="preserve">, расположенный по адресу: </w:t>
      </w:r>
      <w:r w:rsidRPr="00ED3ABA">
        <w:rPr>
          <w:rFonts w:ascii="Times New Roman" w:hAnsi="Times New Roman" w:cs="Times New Roman"/>
        </w:rPr>
        <w:t>Российская Федерация, Московская область, г.о. Красногорск, пгт. Отрадное</w:t>
      </w:r>
      <w:r>
        <w:rPr>
          <w:rFonts w:ascii="Times New Roman" w:hAnsi="Times New Roman" w:cs="Times New Roman"/>
        </w:rPr>
        <w:t xml:space="preserve">, для строительства Дома, на основании Решения о разделе земельного участка от </w:t>
      </w:r>
      <w:r w:rsidRPr="00ED3ABA">
        <w:rPr>
          <w:rFonts w:ascii="Times New Roman" w:hAnsi="Times New Roman" w:cs="Times New Roman"/>
        </w:rPr>
        <w:t>25.12.2025</w:t>
      </w:r>
      <w:r>
        <w:rPr>
          <w:rFonts w:ascii="Times New Roman" w:hAnsi="Times New Roman" w:cs="Times New Roman"/>
        </w:rPr>
        <w:t xml:space="preserve"> года</w:t>
      </w:r>
      <w:r w:rsidR="002D122D">
        <w:rPr>
          <w:rFonts w:ascii="Times New Roman" w:hAnsi="Times New Roman" w:cs="Times New Roman"/>
        </w:rPr>
        <w:t>,</w:t>
      </w:r>
      <w:r>
        <w:rPr>
          <w:rFonts w:ascii="Times New Roman" w:hAnsi="Times New Roman" w:cs="Times New Roman"/>
        </w:rPr>
        <w:t xml:space="preserve"> и зарегистрированным Управлением Федеральной службы государственной регистрации, кадастра и картографии по Московской области «13» марта 2026 г. за номером </w:t>
      </w:r>
      <w:r w:rsidRPr="00ED3ABA">
        <w:rPr>
          <w:rFonts w:ascii="Times New Roman" w:hAnsi="Times New Roman" w:cs="Times New Roman"/>
        </w:rPr>
        <w:t>50:11:0020302:4729-50/416/2026-1</w:t>
      </w:r>
      <w:r>
        <w:rPr>
          <w:rFonts w:ascii="Times New Roman" w:hAnsi="Times New Roman" w:cs="Times New Roman"/>
        </w:rPr>
        <w:t>.</w:t>
      </w:r>
    </w:p>
    <w:p w14:paraId="277E8AFB" w14:textId="77777777" w:rsidR="003A2B44" w:rsidRDefault="00A43A18">
      <w:pPr>
        <w:jc w:val="both"/>
        <w:rPr>
          <w:sz w:val="20"/>
          <w:szCs w:val="20"/>
          <w:lang w:val="ru-RU"/>
        </w:rPr>
      </w:pPr>
      <w:r>
        <w:rPr>
          <w:sz w:val="20"/>
          <w:szCs w:val="20"/>
          <w:lang w:val="ru-RU"/>
        </w:rPr>
        <w:tab/>
        <w:t xml:space="preserve">2.1.3. Застройщик гарантирует, что он разместил проектную декларацию и иную документацию, предусмотренную действующим законодательством РФ на сайте </w:t>
      </w:r>
      <w:hyperlink r:id="rId12" w:history="1">
        <w:r>
          <w:rPr>
            <w:rStyle w:val="a7"/>
            <w:color w:val="auto"/>
            <w:sz w:val="20"/>
            <w:szCs w:val="20"/>
          </w:rPr>
          <w:t>https</w:t>
        </w:r>
        <w:r>
          <w:rPr>
            <w:rStyle w:val="a7"/>
            <w:color w:val="auto"/>
            <w:sz w:val="20"/>
            <w:szCs w:val="20"/>
            <w:lang w:val="ru-RU"/>
          </w:rPr>
          <w:t>://наш.дом.рф</w:t>
        </w:r>
      </w:hyperlink>
      <w:r>
        <w:rPr>
          <w:sz w:val="20"/>
          <w:szCs w:val="20"/>
          <w:lang w:val="ru-RU"/>
        </w:rPr>
        <w:t>.</w:t>
      </w:r>
    </w:p>
    <w:p w14:paraId="3CA691E8" w14:textId="024C295A" w:rsidR="003A2B44" w:rsidRDefault="00A43A18">
      <w:pPr>
        <w:pStyle w:val="ConsPlusNormal"/>
        <w:jc w:val="both"/>
        <w:rPr>
          <w:rFonts w:ascii="Times New Roman" w:hAnsi="Times New Roman" w:cs="Times New Roman"/>
        </w:rPr>
      </w:pPr>
      <w:r>
        <w:rPr>
          <w:rFonts w:ascii="Times New Roman" w:hAnsi="Times New Roman" w:cs="Times New Roman"/>
        </w:rPr>
        <w:t>2.1.4. Разрешение на ввод объекта в эксплуатацию будет получено после подписания акта приемки объекта капитального строительства государственной комиссией не позднее 2 квартала 2029г.</w:t>
      </w:r>
    </w:p>
    <w:p w14:paraId="5D383923" w14:textId="01049B68" w:rsidR="003A2B44" w:rsidRDefault="00A43A18">
      <w:pPr>
        <w:pStyle w:val="ConsPlusNormal"/>
        <w:jc w:val="both"/>
        <w:rPr>
          <w:rFonts w:ascii="Times New Roman" w:hAnsi="Times New Roman" w:cs="Times New Roman"/>
        </w:rPr>
      </w:pPr>
      <w:r>
        <w:rPr>
          <w:rFonts w:ascii="Times New Roman" w:hAnsi="Times New Roman" w:cs="Times New Roman"/>
        </w:rPr>
        <w:t xml:space="preserve">2.1.5. Квартира будет передана Участнику долевого строительства не позднее 30.10.2029г. по передаточному акту, подписанному Сторонами. </w:t>
      </w:r>
    </w:p>
    <w:p w14:paraId="50F4D4F9" w14:textId="77777777" w:rsidR="003A2B44" w:rsidRDefault="003A2B44">
      <w:pPr>
        <w:pStyle w:val="ConsPlusNormal"/>
        <w:jc w:val="center"/>
        <w:rPr>
          <w:rFonts w:ascii="Times New Roman" w:hAnsi="Times New Roman" w:cs="Times New Roman"/>
          <w:b/>
        </w:rPr>
      </w:pPr>
    </w:p>
    <w:p w14:paraId="5B9B2574" w14:textId="77777777" w:rsidR="003A2B44" w:rsidRDefault="00A43A18">
      <w:pPr>
        <w:pStyle w:val="ConsPlusNormal"/>
        <w:numPr>
          <w:ilvl w:val="0"/>
          <w:numId w:val="2"/>
        </w:numPr>
        <w:ind w:left="0" w:firstLine="0"/>
        <w:jc w:val="center"/>
        <w:rPr>
          <w:rFonts w:ascii="Times New Roman" w:hAnsi="Times New Roman" w:cs="Times New Roman"/>
          <w:b/>
        </w:rPr>
      </w:pPr>
      <w:r>
        <w:rPr>
          <w:rFonts w:ascii="Times New Roman" w:hAnsi="Times New Roman" w:cs="Times New Roman"/>
          <w:b/>
        </w:rPr>
        <w:t>ПРЕДМЕТ ДОГОВОРА</w:t>
      </w:r>
    </w:p>
    <w:p w14:paraId="69F8BA8A" w14:textId="77777777" w:rsidR="003A2B44" w:rsidRDefault="00A43A18">
      <w:pPr>
        <w:pStyle w:val="ConsPlusNormal"/>
        <w:jc w:val="both"/>
        <w:rPr>
          <w:rFonts w:ascii="Times New Roman" w:hAnsi="Times New Roman" w:cs="Times New Roman"/>
        </w:rPr>
      </w:pPr>
      <w:r>
        <w:rPr>
          <w:rFonts w:ascii="Times New Roman" w:hAnsi="Times New Roman" w:cs="Times New Roman"/>
        </w:rPr>
        <w:t xml:space="preserve">3.1. По настоящему Договору Застройщик обязуется в предусмотренный Договором срок своими силами и (или) с привлечением других лиц построить (создать) Дом и после получения разрешения на ввод в эксплуатацию Дома передать Квартиру Участнику долевого строительства, а Участник долевого строительства обязуется уплатить обусловленную Договором цену и принять Квартиру при наличии </w:t>
      </w:r>
      <w:bookmarkStart w:id="4" w:name="_Hlk23330638"/>
      <w:r>
        <w:rPr>
          <w:rFonts w:ascii="Times New Roman" w:hAnsi="Times New Roman" w:cs="Times New Roman"/>
        </w:rPr>
        <w:t>разрешения на ввод в эксплуатацию Дома.</w:t>
      </w:r>
    </w:p>
    <w:p w14:paraId="06193374" w14:textId="732A98EF" w:rsidR="003A2B44" w:rsidRDefault="00A43A18">
      <w:pPr>
        <w:pStyle w:val="ConsPlusNormal"/>
        <w:jc w:val="both"/>
        <w:rPr>
          <w:rFonts w:ascii="Times New Roman" w:hAnsi="Times New Roman" w:cs="Times New Roman"/>
        </w:rPr>
      </w:pPr>
      <w:r>
        <w:rPr>
          <w:rFonts w:ascii="Times New Roman" w:hAnsi="Times New Roman" w:cs="Times New Roman"/>
        </w:rPr>
        <w:t xml:space="preserve">3.2. </w:t>
      </w:r>
      <w:r>
        <w:rPr>
          <w:rFonts w:ascii="Times New Roman" w:hAnsi="Times New Roman" w:cs="Times New Roman"/>
          <w:b/>
          <w:bCs/>
          <w:u w:val="single"/>
        </w:rPr>
        <w:t xml:space="preserve">Право </w:t>
      </w:r>
      <w:bookmarkStart w:id="5" w:name="_GoBack"/>
      <w:bookmarkEnd w:id="5"/>
      <w:r>
        <w:rPr>
          <w:rFonts w:ascii="Times New Roman" w:hAnsi="Times New Roman" w:cs="Times New Roman"/>
          <w:b/>
          <w:bCs/>
          <w:i/>
          <w:color w:val="FF0000"/>
          <w:u w:val="single"/>
        </w:rPr>
        <w:t>совместной/общей долевой</w:t>
      </w:r>
      <w:r>
        <w:rPr>
          <w:rFonts w:ascii="Times New Roman" w:hAnsi="Times New Roman" w:cs="Times New Roman"/>
          <w:b/>
          <w:bCs/>
          <w:color w:val="FF0000"/>
          <w:u w:val="single"/>
        </w:rPr>
        <w:t xml:space="preserve"> </w:t>
      </w:r>
      <w:r>
        <w:rPr>
          <w:rFonts w:ascii="Times New Roman" w:hAnsi="Times New Roman" w:cs="Times New Roman"/>
          <w:b/>
          <w:bCs/>
          <w:u w:val="single"/>
        </w:rPr>
        <w:t>собственности</w:t>
      </w:r>
      <w:r>
        <w:rPr>
          <w:rFonts w:ascii="Times New Roman" w:hAnsi="Times New Roman" w:cs="Times New Roman"/>
          <w:color w:val="FF0000"/>
        </w:rPr>
        <w:t xml:space="preserve"> </w:t>
      </w:r>
      <w:r>
        <w:rPr>
          <w:rFonts w:ascii="Times New Roman" w:hAnsi="Times New Roman" w:cs="Times New Roman"/>
        </w:rPr>
        <w:t xml:space="preserve">на Квартиру возникает у Участника долевого строительства с момента государственной регистрации указанного права в установленном действующим законодательством РФ порядке. </w:t>
      </w:r>
    </w:p>
    <w:bookmarkEnd w:id="4"/>
    <w:p w14:paraId="0FD78B29" w14:textId="77777777" w:rsidR="003A2B44" w:rsidRDefault="00A43A18">
      <w:pPr>
        <w:pStyle w:val="ConsPlusNormal"/>
        <w:jc w:val="both"/>
        <w:rPr>
          <w:rFonts w:ascii="Times New Roman" w:hAnsi="Times New Roman" w:cs="Times New Roman"/>
        </w:rPr>
      </w:pPr>
      <w:r>
        <w:rPr>
          <w:rFonts w:ascii="Times New Roman" w:hAnsi="Times New Roman" w:cs="Times New Roman"/>
        </w:rPr>
        <w:t>3.3. Застройщик гарантирует, что Квартира свободна от прав третьих лиц, не заложена и не состоит под арестом.</w:t>
      </w:r>
    </w:p>
    <w:p w14:paraId="5B026934" w14:textId="7C600EC1" w:rsidR="003A2B44" w:rsidRDefault="00A43A18">
      <w:pPr>
        <w:pStyle w:val="ConsPlusNormal"/>
        <w:jc w:val="both"/>
        <w:rPr>
          <w:rFonts w:ascii="Times New Roman" w:hAnsi="Times New Roman" w:cs="Times New Roman"/>
          <w:b/>
        </w:rPr>
      </w:pPr>
      <w:r>
        <w:rPr>
          <w:rFonts w:ascii="Times New Roman" w:hAnsi="Times New Roman"/>
        </w:rPr>
        <w:t>Застройщик гарантирует, что на дату заключения настоящего Договора право собственности на земельный участок с кадастровым номером 50:11:0020302:4729, на котором ведется строительство Дома, не продано, не обременено правами третьих лиц. Право собственности на земельный участок будет передано в залог ПАО «СБЕРБАНК», которое будет осуществлять проектное финансирование строительства Дома</w:t>
      </w:r>
      <w:r>
        <w:rPr>
          <w:rFonts w:ascii="Times New Roman" w:hAnsi="Times New Roman" w:cs="Times New Roman"/>
        </w:rPr>
        <w:t xml:space="preserve">.  </w:t>
      </w:r>
    </w:p>
    <w:p w14:paraId="068ACA68" w14:textId="77777777" w:rsidR="003A2B44" w:rsidRDefault="003A2B44">
      <w:pPr>
        <w:pStyle w:val="ConsPlusNormal"/>
        <w:jc w:val="both"/>
        <w:rPr>
          <w:rFonts w:ascii="Times New Roman" w:hAnsi="Times New Roman" w:cs="Times New Roman"/>
        </w:rPr>
      </w:pPr>
    </w:p>
    <w:p w14:paraId="1583BB72" w14:textId="77777777" w:rsidR="003A2B44" w:rsidRDefault="00A43A18">
      <w:pPr>
        <w:pStyle w:val="ConsPlusNormal"/>
        <w:numPr>
          <w:ilvl w:val="0"/>
          <w:numId w:val="2"/>
        </w:numPr>
        <w:ind w:left="0" w:firstLine="0"/>
        <w:jc w:val="center"/>
        <w:rPr>
          <w:rFonts w:ascii="Times New Roman" w:hAnsi="Times New Roman" w:cs="Times New Roman"/>
          <w:b/>
        </w:rPr>
      </w:pPr>
      <w:r>
        <w:rPr>
          <w:rFonts w:ascii="Times New Roman" w:hAnsi="Times New Roman" w:cs="Times New Roman"/>
          <w:b/>
        </w:rPr>
        <w:t>ЦЕНА ДОГОВОРА</w:t>
      </w:r>
    </w:p>
    <w:p w14:paraId="79BAB8B6" w14:textId="77777777" w:rsidR="003A2B44" w:rsidRDefault="00A43A18">
      <w:pPr>
        <w:pStyle w:val="ConsPlusNormal"/>
        <w:jc w:val="both"/>
        <w:rPr>
          <w:rFonts w:ascii="Times New Roman" w:hAnsi="Times New Roman" w:cs="Times New Roman"/>
        </w:rPr>
      </w:pPr>
      <w:r>
        <w:rPr>
          <w:rFonts w:ascii="Times New Roman" w:hAnsi="Times New Roman" w:cs="Times New Roman"/>
        </w:rPr>
        <w:t>4.1. Стоимость Квартиры на момент заключения настоящего Договора согласована Сторонами, изменению не подлежит за исключением случаев, приведенных в п.п. 4.2., 4.3. настоящего Договора, и составляет ___________ (___________________) рублей _____ копеек, НДС не облагается,</w:t>
      </w:r>
      <w:r>
        <w:rPr>
          <w:rFonts w:ascii="Times New Roman" w:hAnsi="Times New Roman" w:cs="Times New Roman"/>
          <w:spacing w:val="-1"/>
        </w:rPr>
        <w:t xml:space="preserve"> (далее именуется - «Стоимость Квартиры»/«Цена Договора»)</w:t>
      </w:r>
      <w:r>
        <w:rPr>
          <w:rFonts w:ascii="Times New Roman" w:hAnsi="Times New Roman" w:cs="Times New Roman"/>
        </w:rPr>
        <w:t>.</w:t>
      </w:r>
    </w:p>
    <w:p w14:paraId="0B4D1615" w14:textId="77777777" w:rsidR="003A2B44" w:rsidRDefault="00A43A18">
      <w:pPr>
        <w:pStyle w:val="ConsPlusNormal"/>
        <w:jc w:val="both"/>
        <w:rPr>
          <w:rFonts w:ascii="Times New Roman" w:hAnsi="Times New Roman" w:cs="Times New Roman"/>
        </w:rPr>
      </w:pPr>
      <w:r>
        <w:rPr>
          <w:rFonts w:ascii="Times New Roman" w:hAnsi="Times New Roman" w:cs="Times New Roman"/>
        </w:rPr>
        <w:t xml:space="preserve">Стоимость Квартиры рассчитана на дату заключения Договора, исходя из стоимости одного квадратного метра, и согласована Сторонами в размере __________ (___________) рублей _____ копеек, НДС не облагается, помноженной на </w:t>
      </w:r>
      <w:r>
        <w:rPr>
          <w:rFonts w:ascii="Times New Roman" w:hAnsi="Times New Roman" w:cs="Times New Roman"/>
          <w:bCs/>
        </w:rPr>
        <w:t>Общую площадь Квартиры</w:t>
      </w:r>
      <w:r>
        <w:rPr>
          <w:rFonts w:ascii="Times New Roman" w:hAnsi="Times New Roman" w:cs="Times New Roman"/>
        </w:rPr>
        <w:t>, указанную в п. 1.2 Договора.</w:t>
      </w:r>
    </w:p>
    <w:p w14:paraId="2754CFC3" w14:textId="77777777" w:rsidR="003A2B44" w:rsidRDefault="00A43A18">
      <w:pPr>
        <w:pStyle w:val="ConsPlusNormal"/>
        <w:jc w:val="both"/>
        <w:rPr>
          <w:rFonts w:ascii="Times New Roman" w:hAnsi="Times New Roman" w:cs="Times New Roman"/>
        </w:rPr>
      </w:pPr>
      <w:r>
        <w:rPr>
          <w:rFonts w:ascii="Times New Roman" w:hAnsi="Times New Roman" w:cs="Times New Roman"/>
        </w:rPr>
        <w:t>4.2. Если общая площадь помещений Квартиры будет более чем на 3% (три) меньше площади, определенной п. 1.2 настоящего Договора, то Застройщик выплачивает Участнику долевого строительства компенсацию за недополученную площадь, исходя из стоимости квадратного метра площади, указанной в п. 4.1 настоящего Договора. При этом учитываются данные о площади всех помещений Квартиры (включая лоджии, балконы, террасы с учетом понижающего коэффициента), полученные по результатам его технической инвентаризации.</w:t>
      </w:r>
    </w:p>
    <w:p w14:paraId="7BB34527" w14:textId="77777777" w:rsidR="003A2B44" w:rsidRDefault="00A43A18">
      <w:pPr>
        <w:pStyle w:val="ConsPlusNormal"/>
        <w:jc w:val="both"/>
        <w:rPr>
          <w:rFonts w:ascii="Times New Roman" w:hAnsi="Times New Roman" w:cs="Times New Roman"/>
        </w:rPr>
      </w:pPr>
      <w:r>
        <w:rPr>
          <w:rFonts w:ascii="Times New Roman" w:hAnsi="Times New Roman" w:cs="Times New Roman"/>
        </w:rPr>
        <w:t>4.3. Если общая площадь помещений квартиры будет на 3% (три) и более больше площади, определенной п. 1.2 настоящего Договора, то Участник долевого строительства за счет собственных денежных средств доплачивает Застройщику за дополнительно полученную площадь, исходя из стоимости квадратного метра площади, указанной в п. 4.1 настоящего Договора. При этом учитываются данные о площади всех помещений Квартиры (включая лоджии, балконы, террасы с учетом понижающего коэффициента), полученные по результатам его технической инвентаризации. Оплата должна быть произведена до подписания Акта приема-передачи.</w:t>
      </w:r>
    </w:p>
    <w:p w14:paraId="2770D6CA" w14:textId="77777777" w:rsidR="003A2B44" w:rsidRDefault="00A43A18">
      <w:pPr>
        <w:widowControl w:val="0"/>
        <w:shd w:val="clear" w:color="auto" w:fill="FFFFFF"/>
        <w:tabs>
          <w:tab w:val="left" w:pos="1138"/>
        </w:tabs>
        <w:autoSpaceDE w:val="0"/>
        <w:autoSpaceDN w:val="0"/>
        <w:adjustRightInd w:val="0"/>
        <w:ind w:firstLine="709"/>
        <w:jc w:val="both"/>
        <w:rPr>
          <w:sz w:val="20"/>
          <w:szCs w:val="20"/>
          <w:lang w:val="ru-RU"/>
        </w:rPr>
      </w:pPr>
      <w:r>
        <w:rPr>
          <w:sz w:val="20"/>
          <w:szCs w:val="20"/>
          <w:lang w:val="ru-RU"/>
        </w:rPr>
        <w:t>4.4. В случае уменьшения/увеличения общей площади Квартиры менее чем на 3% (три) по данным технической инвентаризации по сравнению с данными проектной документации, стоимость Квартиры не подлежит изменению.</w:t>
      </w:r>
    </w:p>
    <w:p w14:paraId="2EECD355" w14:textId="77777777" w:rsidR="003A2B44" w:rsidRDefault="00A43A18">
      <w:pPr>
        <w:widowControl w:val="0"/>
        <w:shd w:val="clear" w:color="auto" w:fill="FFFFFF"/>
        <w:tabs>
          <w:tab w:val="left" w:pos="1138"/>
        </w:tabs>
        <w:autoSpaceDE w:val="0"/>
        <w:autoSpaceDN w:val="0"/>
        <w:adjustRightInd w:val="0"/>
        <w:ind w:firstLine="709"/>
        <w:jc w:val="both"/>
        <w:rPr>
          <w:sz w:val="20"/>
          <w:szCs w:val="20"/>
          <w:lang w:val="ru-RU"/>
        </w:rPr>
      </w:pPr>
      <w:r>
        <w:rPr>
          <w:sz w:val="20"/>
          <w:szCs w:val="20"/>
          <w:lang w:val="ru-RU"/>
        </w:rPr>
        <w:t>4.5. Цена Договора не включает в себя государственную пошлину и иные расходы, связанные с государственной регистрацией настоящего Договора и права собственности Участника долевого строительства на Квартиру.</w:t>
      </w:r>
    </w:p>
    <w:p w14:paraId="4E743673" w14:textId="77777777" w:rsidR="003A2B44" w:rsidRDefault="00A43A18">
      <w:pPr>
        <w:widowControl w:val="0"/>
        <w:shd w:val="clear" w:color="auto" w:fill="FFFFFF"/>
        <w:tabs>
          <w:tab w:val="left" w:pos="1138"/>
        </w:tabs>
        <w:autoSpaceDE w:val="0"/>
        <w:autoSpaceDN w:val="0"/>
        <w:adjustRightInd w:val="0"/>
        <w:ind w:firstLine="709"/>
        <w:jc w:val="both"/>
        <w:rPr>
          <w:sz w:val="20"/>
          <w:szCs w:val="20"/>
          <w:lang w:val="ru-RU"/>
        </w:rPr>
      </w:pPr>
      <w:r>
        <w:rPr>
          <w:sz w:val="20"/>
          <w:szCs w:val="20"/>
          <w:lang w:val="ru-RU"/>
        </w:rPr>
        <w:t>4.6. Разница между затратами на строительство и ценой настоящего договора является экономией Застройщика и признается его вознаграждением.</w:t>
      </w:r>
    </w:p>
    <w:p w14:paraId="5B59BA0F" w14:textId="77777777" w:rsidR="003A2B44" w:rsidRDefault="00A43A18">
      <w:pPr>
        <w:widowControl w:val="0"/>
        <w:shd w:val="clear" w:color="auto" w:fill="FFFFFF"/>
        <w:tabs>
          <w:tab w:val="left" w:pos="1138"/>
        </w:tabs>
        <w:autoSpaceDE w:val="0"/>
        <w:autoSpaceDN w:val="0"/>
        <w:adjustRightInd w:val="0"/>
        <w:ind w:firstLine="709"/>
        <w:jc w:val="both"/>
        <w:rPr>
          <w:b/>
          <w:sz w:val="20"/>
          <w:szCs w:val="20"/>
          <w:lang w:val="ru-RU"/>
        </w:rPr>
      </w:pPr>
      <w:r>
        <w:rPr>
          <w:sz w:val="20"/>
          <w:szCs w:val="20"/>
          <w:lang w:val="ru-RU"/>
        </w:rPr>
        <w:t xml:space="preserve"> </w:t>
      </w:r>
    </w:p>
    <w:p w14:paraId="1C43BAF3" w14:textId="77777777" w:rsidR="003A2B44" w:rsidRDefault="00A43A18">
      <w:pPr>
        <w:pStyle w:val="ConsPlusNormal"/>
        <w:numPr>
          <w:ilvl w:val="0"/>
          <w:numId w:val="2"/>
        </w:numPr>
        <w:ind w:left="0" w:firstLine="0"/>
        <w:jc w:val="center"/>
        <w:rPr>
          <w:rFonts w:ascii="Times New Roman" w:hAnsi="Times New Roman" w:cs="Times New Roman"/>
          <w:b/>
        </w:rPr>
      </w:pPr>
      <w:r>
        <w:rPr>
          <w:rFonts w:ascii="Times New Roman" w:hAnsi="Times New Roman" w:cs="Times New Roman"/>
          <w:b/>
        </w:rPr>
        <w:t>ПОРЯДОК РАСЧЕТОВ</w:t>
      </w:r>
    </w:p>
    <w:p w14:paraId="6D67CC86" w14:textId="77777777" w:rsidR="003A2B44" w:rsidRDefault="00A43A18">
      <w:pPr>
        <w:pStyle w:val="ConsPlusNormal"/>
        <w:jc w:val="both"/>
        <w:rPr>
          <w:rFonts w:ascii="Times New Roman" w:hAnsi="Times New Roman" w:cs="Times New Roman"/>
          <w:color w:val="212121"/>
        </w:rPr>
      </w:pPr>
      <w:r>
        <w:rPr>
          <w:rFonts w:ascii="Times New Roman" w:hAnsi="Times New Roman" w:cs="Times New Roman"/>
          <w:color w:val="212121"/>
        </w:rPr>
        <w:lastRenderedPageBreak/>
        <w:t xml:space="preserve">5.1. 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в ПАО СБЕРБАНК (Эскроу-агент)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 </w:t>
      </w:r>
    </w:p>
    <w:p w14:paraId="421E1F20" w14:textId="77777777" w:rsidR="003A2B44" w:rsidRDefault="00A43A18">
      <w:pPr>
        <w:pStyle w:val="ConsPlusNormal"/>
        <w:jc w:val="both"/>
        <w:rPr>
          <w:rFonts w:ascii="Times New Roman" w:hAnsi="Times New Roman" w:cs="Times New Roman"/>
          <w:color w:val="212121"/>
        </w:rPr>
      </w:pPr>
      <w:r>
        <w:rPr>
          <w:rFonts w:ascii="Times New Roman" w:hAnsi="Times New Roman" w:cs="Times New Roman"/>
          <w:color w:val="212121"/>
        </w:rPr>
        <w:t xml:space="preserve">Эскроу-агент: </w:t>
      </w:r>
      <w:r>
        <w:rPr>
          <w:rFonts w:ascii="Times New Roman" w:hAnsi="Times New Roman" w:cs="Times New Roman"/>
        </w:rPr>
        <w:t>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Escrow_Sberbank@sberbank.ru, номер телефона: 900 – для мобильных, 8 (800) 555 55 50 – для мобильных и городских</w:t>
      </w:r>
      <w:r>
        <w:rPr>
          <w:rFonts w:ascii="Times New Roman" w:hAnsi="Times New Roman" w:cs="Times New Roman"/>
          <w:color w:val="212121"/>
        </w:rPr>
        <w:t>.</w:t>
      </w:r>
    </w:p>
    <w:p w14:paraId="189CDE94" w14:textId="77777777" w:rsidR="003A2B44" w:rsidRDefault="00A43A18">
      <w:pPr>
        <w:pStyle w:val="ConsPlusNormal"/>
        <w:jc w:val="both"/>
        <w:rPr>
          <w:rFonts w:ascii="Times New Roman" w:hAnsi="Times New Roman" w:cs="Times New Roman"/>
          <w:b/>
          <w:bCs/>
        </w:rPr>
      </w:pPr>
      <w:r>
        <w:rPr>
          <w:rFonts w:ascii="Times New Roman" w:hAnsi="Times New Roman" w:cs="Times New Roman"/>
          <w:b/>
          <w:bCs/>
        </w:rPr>
        <w:t>Депонент: ___________.</w:t>
      </w:r>
    </w:p>
    <w:p w14:paraId="55137FF9" w14:textId="77777777" w:rsidR="003A2B44" w:rsidRDefault="00A43A18">
      <w:pPr>
        <w:pStyle w:val="ConsPlusNormal"/>
        <w:jc w:val="both"/>
        <w:rPr>
          <w:rFonts w:ascii="Times New Roman" w:hAnsi="Times New Roman" w:cs="Times New Roman"/>
          <w:color w:val="212121"/>
        </w:rPr>
      </w:pPr>
      <w:r>
        <w:rPr>
          <w:rFonts w:ascii="Times New Roman" w:hAnsi="Times New Roman" w:cs="Times New Roman"/>
          <w:color w:val="212121"/>
        </w:rPr>
        <w:t>Бенефициар: Общество с ограниченной ответственностью Специализированный застройщик «Отрада Девелопмент».</w:t>
      </w:r>
    </w:p>
    <w:p w14:paraId="682153BD" w14:textId="77777777" w:rsidR="003A2B44" w:rsidRDefault="00A43A18">
      <w:pPr>
        <w:pStyle w:val="ConsPlusNormal"/>
        <w:jc w:val="both"/>
        <w:rPr>
          <w:rFonts w:ascii="Times New Roman" w:hAnsi="Times New Roman" w:cs="Times New Roman"/>
          <w:b/>
        </w:rPr>
      </w:pPr>
      <w:r>
        <w:rPr>
          <w:rFonts w:ascii="Times New Roman" w:hAnsi="Times New Roman" w:cs="Times New Roman"/>
          <w:b/>
        </w:rPr>
        <w:t xml:space="preserve">Депонируемая сумма: </w:t>
      </w:r>
      <w:bookmarkStart w:id="6" w:name="_Hlk23262063"/>
      <w:r>
        <w:rPr>
          <w:rFonts w:ascii="Times New Roman" w:hAnsi="Times New Roman" w:cs="Times New Roman"/>
          <w:b/>
        </w:rPr>
        <w:t>_________ (_____________) рублей 00 копеек</w:t>
      </w:r>
      <w:bookmarkEnd w:id="6"/>
      <w:r>
        <w:rPr>
          <w:rFonts w:ascii="Times New Roman" w:hAnsi="Times New Roman" w:cs="Times New Roman"/>
          <w:b/>
        </w:rPr>
        <w:t>.</w:t>
      </w:r>
    </w:p>
    <w:p w14:paraId="61966328" w14:textId="77777777" w:rsidR="003A2B44" w:rsidRDefault="00A43A18">
      <w:pPr>
        <w:pStyle w:val="ConsPlusNormal"/>
        <w:ind w:firstLine="708"/>
        <w:jc w:val="both"/>
        <w:rPr>
          <w:rFonts w:ascii="Times New Roman" w:hAnsi="Times New Roman" w:cs="Times New Roman"/>
          <w:b/>
          <w:bCs/>
          <w:color w:val="212121"/>
        </w:rPr>
      </w:pPr>
      <w:r>
        <w:rPr>
          <w:rFonts w:ascii="Times New Roman" w:hAnsi="Times New Roman" w:cs="Times New Roman"/>
        </w:rPr>
        <w:t>Срок внесения Депонентом Депонируемой суммы на счет эскроу: не позднее 3 (трех) рабочих дней с даты государственной регистрации настоящего Договора.</w:t>
      </w:r>
    </w:p>
    <w:p w14:paraId="6166EC24" w14:textId="77777777" w:rsidR="003A2B44" w:rsidRDefault="00A43A18">
      <w:pPr>
        <w:pStyle w:val="ConsPlusNormal"/>
        <w:jc w:val="both"/>
        <w:rPr>
          <w:rFonts w:ascii="Times New Roman" w:hAnsi="Times New Roman" w:cs="Times New Roman"/>
          <w:color w:val="212121"/>
        </w:rPr>
      </w:pPr>
      <w:r>
        <w:rPr>
          <w:rFonts w:ascii="Times New Roman" w:hAnsi="Times New Roman" w:cs="Times New Roman"/>
          <w:color w:val="212121"/>
        </w:rPr>
        <w:t xml:space="preserve">Срок условного депонирования денежных средств - </w:t>
      </w:r>
      <w:r>
        <w:rPr>
          <w:rFonts w:ascii="Times New Roman" w:hAnsi="Times New Roman" w:cs="Times New Roman"/>
        </w:rPr>
        <w:t>6 (Шесть) месяцев с даты ввода объекта в эксплуатацию, определяемой как последняя дата квартала ввода в эксплуатацию, указанного в проектной декларации.</w:t>
      </w:r>
    </w:p>
    <w:p w14:paraId="447E0F86" w14:textId="77777777" w:rsidR="003A2B44" w:rsidRDefault="00A43A18">
      <w:pPr>
        <w:ind w:firstLine="708"/>
        <w:jc w:val="both"/>
        <w:rPr>
          <w:sz w:val="20"/>
          <w:szCs w:val="20"/>
          <w:lang w:val="ru-RU" w:eastAsia="ru-RU"/>
        </w:rPr>
      </w:pPr>
      <w:r>
        <w:rPr>
          <w:sz w:val="20"/>
          <w:szCs w:val="20"/>
          <w:lang w:val="ru-RU" w:eastAsia="ru-RU"/>
        </w:rPr>
        <w:t>5.1.1. Застройщик обязуется не позднее 1 (одного) рабочего дня от даты настоящего Договора предоставить в ПАО Сбербанк документы, необходимые для открытия Участником долевого строительства счета эскроу.</w:t>
      </w:r>
    </w:p>
    <w:p w14:paraId="3326577B" w14:textId="77777777" w:rsidR="003A2B44" w:rsidRDefault="00A43A18">
      <w:pPr>
        <w:ind w:firstLine="708"/>
        <w:jc w:val="both"/>
        <w:rPr>
          <w:sz w:val="20"/>
          <w:szCs w:val="20"/>
          <w:lang w:val="ru-RU" w:eastAsia="ru-RU"/>
        </w:rPr>
      </w:pPr>
      <w:r>
        <w:rPr>
          <w:sz w:val="20"/>
          <w:szCs w:val="20"/>
          <w:lang w:val="ru-RU" w:eastAsia="ru-RU"/>
        </w:rPr>
        <w:t xml:space="preserve">Участник долевого строительства обязуется не позднее 2 (двух) рабочих дней от даты настоящего Договора открыть в ПАО Сбербанк счет эскроу.  </w:t>
      </w:r>
    </w:p>
    <w:p w14:paraId="60F6CE51" w14:textId="77777777" w:rsidR="003A2B44" w:rsidRDefault="00A43A18">
      <w:pPr>
        <w:ind w:firstLine="708"/>
        <w:jc w:val="both"/>
        <w:rPr>
          <w:sz w:val="20"/>
          <w:szCs w:val="20"/>
          <w:lang w:val="ru-RU" w:eastAsia="ru-RU"/>
        </w:rPr>
      </w:pPr>
      <w:r>
        <w:rPr>
          <w:sz w:val="20"/>
          <w:szCs w:val="20"/>
          <w:lang w:val="ru-RU" w:eastAsia="ru-RU"/>
        </w:rPr>
        <w:t>Денежные средства на счет эскроу вносятся Участником долевого строительства после регистрации настоящего Договора.</w:t>
      </w:r>
    </w:p>
    <w:p w14:paraId="7755E1F3" w14:textId="77777777" w:rsidR="003A2B44" w:rsidRDefault="00A43A18">
      <w:pPr>
        <w:ind w:firstLine="708"/>
        <w:jc w:val="both"/>
        <w:rPr>
          <w:sz w:val="20"/>
          <w:szCs w:val="20"/>
          <w:lang w:val="ru-RU"/>
        </w:rPr>
      </w:pPr>
      <w:r>
        <w:rPr>
          <w:sz w:val="20"/>
          <w:szCs w:val="20"/>
          <w:lang w:val="ru-RU" w:eastAsia="ru-RU"/>
        </w:rPr>
        <w:t>5.1.2. Застройщик</w:t>
      </w:r>
      <w:r>
        <w:rPr>
          <w:sz w:val="20"/>
          <w:szCs w:val="20"/>
          <w:lang w:val="ru-RU"/>
        </w:rPr>
        <w:t xml:space="preserve"> вправе в одностороннем внесудебном порядке отказаться от исполнения настоящего Договора в случае нарушения Участником долевого строительства срока размещения денежных средств на счете - Эскроу в соответствии с п.5.1.</w:t>
      </w:r>
      <w:r>
        <w:rPr>
          <w:sz w:val="20"/>
          <w:szCs w:val="20"/>
        </w:rPr>
        <w:t> </w:t>
      </w:r>
      <w:r>
        <w:rPr>
          <w:sz w:val="20"/>
          <w:szCs w:val="20"/>
          <w:lang w:val="ru-RU"/>
        </w:rPr>
        <w:t>настоящего Договора. При этом Застройщик обязан направить Участнику долевого строительства, посредством электронной почты, указанной в ст. 14 настоящего Договора, соответствующее уведомление об отказе от исполнения настоящего договора в одностороннем внесудебном порядке.</w:t>
      </w:r>
    </w:p>
    <w:p w14:paraId="34CA1007" w14:textId="77777777" w:rsidR="003A2B44" w:rsidRDefault="00A43A18">
      <w:pPr>
        <w:pStyle w:val="ConsPlusNormal"/>
        <w:ind w:firstLine="708"/>
        <w:jc w:val="both"/>
        <w:rPr>
          <w:rFonts w:ascii="Times New Roman" w:hAnsi="Times New Roman" w:cs="Times New Roman"/>
        </w:rPr>
      </w:pPr>
      <w:r>
        <w:rPr>
          <w:rFonts w:ascii="Times New Roman" w:hAnsi="Times New Roman" w:cs="Times New Roman"/>
        </w:rPr>
        <w:t>5.2. После окончания строительства Дома и ввода его в эксплуатацию Стороны на основании данных технической инвентаризации произведут уточнение общей площади Квартиры, передаваемой Участнику долевого строительства, и окончательные взаиморасчеты в соответствии с п.4.2. и п.4.3. настоящего Договора.</w:t>
      </w:r>
    </w:p>
    <w:p w14:paraId="46D5B3FC" w14:textId="77777777" w:rsidR="003A2B44" w:rsidRDefault="00A43A18">
      <w:pPr>
        <w:pStyle w:val="ConsPlusNormal"/>
        <w:ind w:firstLine="708"/>
        <w:jc w:val="both"/>
        <w:rPr>
          <w:rFonts w:ascii="Times New Roman" w:hAnsi="Times New Roman" w:cs="Times New Roman"/>
        </w:rPr>
      </w:pPr>
      <w:r>
        <w:rPr>
          <w:rFonts w:ascii="Times New Roman" w:hAnsi="Times New Roman" w:cs="Times New Roman"/>
        </w:rPr>
        <w:t>5.3. Днем исполнения обязанности Участника долевого строительства по оплате всей (части) стоимости Квартиры признается день поступления денежных средств на специальный Эскроу-счет.</w:t>
      </w:r>
    </w:p>
    <w:p w14:paraId="0F66A36A" w14:textId="77777777" w:rsidR="003A2B44" w:rsidRDefault="003A2B44">
      <w:pPr>
        <w:pStyle w:val="ConsPlusNormal"/>
        <w:jc w:val="center"/>
        <w:rPr>
          <w:rFonts w:ascii="Times New Roman" w:hAnsi="Times New Roman" w:cs="Times New Roman"/>
          <w:b/>
        </w:rPr>
      </w:pPr>
    </w:p>
    <w:p w14:paraId="6F97DD51" w14:textId="77777777" w:rsidR="003A2B44" w:rsidRDefault="00A43A18">
      <w:pPr>
        <w:pStyle w:val="ConsPlusNormal"/>
        <w:numPr>
          <w:ilvl w:val="0"/>
          <w:numId w:val="2"/>
        </w:numPr>
        <w:ind w:left="0" w:firstLine="0"/>
        <w:jc w:val="center"/>
        <w:rPr>
          <w:rFonts w:ascii="Times New Roman" w:hAnsi="Times New Roman" w:cs="Times New Roman"/>
          <w:b/>
        </w:rPr>
      </w:pPr>
      <w:r>
        <w:rPr>
          <w:rFonts w:ascii="Times New Roman" w:hAnsi="Times New Roman" w:cs="Times New Roman"/>
          <w:b/>
        </w:rPr>
        <w:t>ПРАВА И ОБЯЗАННОСТИ ЗАСТРОЙЩИКА</w:t>
      </w:r>
    </w:p>
    <w:p w14:paraId="30125507" w14:textId="77777777" w:rsidR="003A2B44" w:rsidRDefault="00A43A18">
      <w:pPr>
        <w:pStyle w:val="ConsPlusNormal"/>
        <w:jc w:val="both"/>
        <w:rPr>
          <w:rFonts w:ascii="Times New Roman" w:hAnsi="Times New Roman" w:cs="Times New Roman"/>
        </w:rPr>
      </w:pPr>
      <w:r>
        <w:rPr>
          <w:rFonts w:ascii="Times New Roman" w:hAnsi="Times New Roman" w:cs="Times New Roman"/>
        </w:rPr>
        <w:t>6.1. Застройщик обязан:</w:t>
      </w:r>
    </w:p>
    <w:p w14:paraId="4A54B6E6" w14:textId="77777777" w:rsidR="003A2B44" w:rsidRDefault="00A43A18">
      <w:pPr>
        <w:pStyle w:val="ConsPlusNormal"/>
        <w:jc w:val="both"/>
        <w:rPr>
          <w:rFonts w:ascii="Times New Roman" w:hAnsi="Times New Roman" w:cs="Times New Roman"/>
        </w:rPr>
      </w:pPr>
      <w:r>
        <w:rPr>
          <w:rFonts w:ascii="Times New Roman" w:hAnsi="Times New Roman" w:cs="Times New Roman"/>
        </w:rPr>
        <w:t>6.1.1. Обеспечить строительство Дома и выполнение своими силами или с привлечением третьих лиц всех работ по строительству Дома в полном объеме и по благоустройству территории домовладения, включая все работы, предусмотренные проектной документацией.</w:t>
      </w:r>
    </w:p>
    <w:p w14:paraId="2EF968BA" w14:textId="77777777" w:rsidR="003A2B44" w:rsidRDefault="00A43A18">
      <w:pPr>
        <w:pStyle w:val="ConsPlusNormal"/>
        <w:jc w:val="both"/>
        <w:rPr>
          <w:rFonts w:ascii="Times New Roman" w:hAnsi="Times New Roman" w:cs="Times New Roman"/>
        </w:rPr>
      </w:pPr>
      <w:r>
        <w:rPr>
          <w:rFonts w:ascii="Times New Roman" w:hAnsi="Times New Roman" w:cs="Times New Roman"/>
        </w:rPr>
        <w:t>6.1.2. Сообщать Участнику долевого строительства по его требованию информацию о ходе выполнения работ по строительству Дома и Квартиры в нем.</w:t>
      </w:r>
    </w:p>
    <w:p w14:paraId="313372E0" w14:textId="34E4CD3E" w:rsidR="003A2B44" w:rsidRDefault="00A43A18">
      <w:pPr>
        <w:pStyle w:val="ConsPlusNormal"/>
        <w:jc w:val="both"/>
        <w:rPr>
          <w:rFonts w:ascii="Times New Roman" w:hAnsi="Times New Roman" w:cs="Times New Roman"/>
        </w:rPr>
      </w:pPr>
      <w:r>
        <w:rPr>
          <w:rFonts w:ascii="Times New Roman" w:hAnsi="Times New Roman" w:cs="Times New Roman"/>
        </w:rPr>
        <w:t xml:space="preserve">6.1.3. </w:t>
      </w:r>
      <w:r w:rsidRPr="002D122D">
        <w:rPr>
          <w:rFonts w:ascii="Times New Roman" w:hAnsi="Times New Roman" w:cs="Times New Roman"/>
        </w:rPr>
        <w:t>Обеспечить сдачу Дома в эксплуатацию не позднее 2 квартала 2029г.</w:t>
      </w:r>
    </w:p>
    <w:p w14:paraId="1DCAC3E8" w14:textId="08CBFB63" w:rsidR="003A2B44" w:rsidRDefault="00A43A18" w:rsidP="002D122D">
      <w:pPr>
        <w:autoSpaceDE w:val="0"/>
        <w:autoSpaceDN w:val="0"/>
        <w:adjustRightInd w:val="0"/>
        <w:ind w:firstLine="708"/>
        <w:jc w:val="both"/>
        <w:rPr>
          <w:spacing w:val="-6"/>
          <w:sz w:val="20"/>
          <w:szCs w:val="20"/>
          <w:lang w:val="ru-RU"/>
        </w:rPr>
      </w:pPr>
      <w:r>
        <w:rPr>
          <w:sz w:val="20"/>
          <w:szCs w:val="20"/>
          <w:lang w:val="ru-RU"/>
        </w:rPr>
        <w:t xml:space="preserve">6.1.4. </w:t>
      </w:r>
      <w:r>
        <w:rPr>
          <w:spacing w:val="-2"/>
          <w:sz w:val="20"/>
          <w:szCs w:val="20"/>
          <w:lang w:val="ru-RU"/>
        </w:rPr>
        <w:t xml:space="preserve">В течение 14 (четырнадцати) рабочих дней со дня ввода Дома в эксплуатацию (но не позднее одного месяца до наступления срока передачи Объекта долевого строительства Участнику долевого строительства) Застройщик обязан </w:t>
      </w:r>
      <w:r>
        <w:rPr>
          <w:sz w:val="20"/>
          <w:szCs w:val="20"/>
          <w:lang w:val="ru-RU"/>
        </w:rPr>
        <w:t>уведомить Участника долевого строительства:</w:t>
      </w:r>
    </w:p>
    <w:p w14:paraId="06CA6E88" w14:textId="77777777" w:rsidR="003A2B44" w:rsidRDefault="00A43A18">
      <w:pPr>
        <w:widowControl w:val="0"/>
        <w:shd w:val="clear" w:color="auto" w:fill="FFFFFF"/>
        <w:tabs>
          <w:tab w:val="left" w:pos="1598"/>
        </w:tabs>
        <w:autoSpaceDE w:val="0"/>
        <w:autoSpaceDN w:val="0"/>
        <w:adjustRightInd w:val="0"/>
        <w:ind w:firstLine="720"/>
        <w:rPr>
          <w:spacing w:val="-5"/>
          <w:sz w:val="20"/>
          <w:szCs w:val="20"/>
          <w:lang w:val="ru-RU"/>
        </w:rPr>
      </w:pPr>
      <w:r>
        <w:rPr>
          <w:spacing w:val="-2"/>
          <w:sz w:val="20"/>
          <w:szCs w:val="20"/>
          <w:lang w:val="ru-RU"/>
        </w:rPr>
        <w:t>- об окончании строительства Дома;</w:t>
      </w:r>
    </w:p>
    <w:p w14:paraId="1EFF0351" w14:textId="77777777" w:rsidR="003A2B44" w:rsidRDefault="00A43A18">
      <w:pPr>
        <w:widowControl w:val="0"/>
        <w:shd w:val="clear" w:color="auto" w:fill="FFFFFF"/>
        <w:tabs>
          <w:tab w:val="left" w:pos="1598"/>
        </w:tabs>
        <w:autoSpaceDE w:val="0"/>
        <w:autoSpaceDN w:val="0"/>
        <w:adjustRightInd w:val="0"/>
        <w:ind w:left="24" w:right="14" w:firstLine="720"/>
        <w:jc w:val="both"/>
        <w:rPr>
          <w:spacing w:val="-4"/>
          <w:sz w:val="20"/>
          <w:szCs w:val="20"/>
          <w:lang w:val="ru-RU"/>
        </w:rPr>
      </w:pPr>
      <w:r>
        <w:rPr>
          <w:spacing w:val="-1"/>
          <w:sz w:val="20"/>
          <w:szCs w:val="20"/>
          <w:lang w:val="ru-RU"/>
        </w:rPr>
        <w:t xml:space="preserve">- о готовности Объекта долевого строительства к передаче его Участнику долевого </w:t>
      </w:r>
      <w:r>
        <w:rPr>
          <w:sz w:val="20"/>
          <w:szCs w:val="20"/>
          <w:lang w:val="ru-RU"/>
        </w:rPr>
        <w:t>строительства;</w:t>
      </w:r>
    </w:p>
    <w:p w14:paraId="382EFED6" w14:textId="77777777" w:rsidR="003A2B44" w:rsidRDefault="00A43A18">
      <w:pPr>
        <w:widowControl w:val="0"/>
        <w:shd w:val="clear" w:color="auto" w:fill="FFFFFF"/>
        <w:tabs>
          <w:tab w:val="left" w:pos="1598"/>
        </w:tabs>
        <w:autoSpaceDE w:val="0"/>
        <w:autoSpaceDN w:val="0"/>
        <w:adjustRightInd w:val="0"/>
        <w:ind w:firstLine="720"/>
        <w:rPr>
          <w:spacing w:val="-5"/>
          <w:sz w:val="20"/>
          <w:szCs w:val="20"/>
          <w:lang w:val="ru-RU"/>
        </w:rPr>
      </w:pPr>
      <w:r>
        <w:rPr>
          <w:spacing w:val="-2"/>
          <w:sz w:val="20"/>
          <w:szCs w:val="20"/>
          <w:lang w:val="ru-RU"/>
        </w:rPr>
        <w:t>- о необходимости принять Объект долевого строительства;</w:t>
      </w:r>
    </w:p>
    <w:p w14:paraId="7DF32B5C" w14:textId="77777777" w:rsidR="003A2B44" w:rsidRDefault="00A43A18">
      <w:pPr>
        <w:widowControl w:val="0"/>
        <w:shd w:val="clear" w:color="auto" w:fill="FFFFFF"/>
        <w:tabs>
          <w:tab w:val="left" w:pos="1598"/>
        </w:tabs>
        <w:autoSpaceDE w:val="0"/>
        <w:autoSpaceDN w:val="0"/>
        <w:adjustRightInd w:val="0"/>
        <w:ind w:firstLine="720"/>
        <w:rPr>
          <w:spacing w:val="-5"/>
          <w:sz w:val="20"/>
          <w:szCs w:val="20"/>
          <w:lang w:val="ru-RU"/>
        </w:rPr>
      </w:pPr>
      <w:r>
        <w:rPr>
          <w:spacing w:val="-2"/>
          <w:sz w:val="20"/>
          <w:szCs w:val="20"/>
          <w:lang w:val="ru-RU"/>
        </w:rPr>
        <w:t>- о сроках передачи Объекта долевого строительства;</w:t>
      </w:r>
    </w:p>
    <w:p w14:paraId="74D35D88" w14:textId="77777777" w:rsidR="003A2B44" w:rsidRDefault="00A43A18">
      <w:pPr>
        <w:widowControl w:val="0"/>
        <w:shd w:val="clear" w:color="auto" w:fill="FFFFFF"/>
        <w:tabs>
          <w:tab w:val="left" w:pos="1598"/>
        </w:tabs>
        <w:autoSpaceDE w:val="0"/>
        <w:autoSpaceDN w:val="0"/>
        <w:adjustRightInd w:val="0"/>
        <w:ind w:left="24" w:right="10" w:firstLine="720"/>
        <w:jc w:val="both"/>
        <w:rPr>
          <w:spacing w:val="-5"/>
          <w:sz w:val="20"/>
          <w:szCs w:val="20"/>
          <w:lang w:val="ru-RU"/>
        </w:rPr>
      </w:pPr>
      <w:r>
        <w:rPr>
          <w:sz w:val="20"/>
          <w:szCs w:val="20"/>
          <w:lang w:val="ru-RU"/>
        </w:rPr>
        <w:t>- о последствиях несвоевременной приемки Объекта долевого строительства или отказа от приемки Объекта долевого строительства.</w:t>
      </w:r>
    </w:p>
    <w:p w14:paraId="6BB82702" w14:textId="1F3EFA99" w:rsidR="003A2B44" w:rsidRDefault="00A43A18">
      <w:pPr>
        <w:pStyle w:val="ConsPlusNormal"/>
        <w:jc w:val="both"/>
        <w:rPr>
          <w:rFonts w:ascii="Times New Roman" w:hAnsi="Times New Roman" w:cs="Times New Roman"/>
          <w:spacing w:val="-2"/>
        </w:rPr>
      </w:pPr>
      <w:r>
        <w:rPr>
          <w:rFonts w:ascii="Times New Roman" w:hAnsi="Times New Roman" w:cs="Times New Roman"/>
        </w:rPr>
        <w:t xml:space="preserve">6.1.5. </w:t>
      </w:r>
      <w:r w:rsidRPr="002D122D">
        <w:rPr>
          <w:rFonts w:ascii="Times New Roman" w:hAnsi="Times New Roman" w:cs="Times New Roman"/>
        </w:rPr>
        <w:t>Передать Участнику долевого строительства по передаточному акту не позднее 30.10.2029г.  Квартиру</w:t>
      </w:r>
      <w:r>
        <w:rPr>
          <w:rFonts w:ascii="Times New Roman" w:hAnsi="Times New Roman" w:cs="Times New Roman"/>
        </w:rPr>
        <w:t xml:space="preserve"> в </w:t>
      </w:r>
      <w:r>
        <w:rPr>
          <w:rFonts w:ascii="Times New Roman" w:hAnsi="Times New Roman" w:cs="Times New Roman"/>
          <w:spacing w:val="-2"/>
        </w:rPr>
        <w:t>комплектации и с характеристиками, приведенными в Приложении № 2 к настоящему Договору,</w:t>
      </w:r>
      <w:r>
        <w:rPr>
          <w:rFonts w:ascii="Times New Roman" w:hAnsi="Times New Roman" w:cs="Times New Roman"/>
        </w:rPr>
        <w:t xml:space="preserve"> при условии надлежащего и полного исполнения Участником долевого строительства своих обязанностей по настоящему Договору.</w:t>
      </w:r>
    </w:p>
    <w:p w14:paraId="12BD7AA1" w14:textId="77777777" w:rsidR="003A2B44" w:rsidRDefault="00A43A18">
      <w:pPr>
        <w:shd w:val="clear" w:color="auto" w:fill="FFFFFF"/>
        <w:tabs>
          <w:tab w:val="left" w:pos="1445"/>
        </w:tabs>
        <w:ind w:firstLine="720"/>
        <w:jc w:val="both"/>
        <w:rPr>
          <w:sz w:val="20"/>
          <w:szCs w:val="20"/>
          <w:lang w:val="ru-RU"/>
        </w:rPr>
      </w:pPr>
      <w:r>
        <w:rPr>
          <w:sz w:val="20"/>
          <w:szCs w:val="20"/>
          <w:lang w:val="ru-RU"/>
        </w:rPr>
        <w:t xml:space="preserve">При этом Стороны согласовывают </w:t>
      </w:r>
      <w:r>
        <w:rPr>
          <w:spacing w:val="-2"/>
          <w:sz w:val="20"/>
          <w:szCs w:val="20"/>
          <w:lang w:val="ru-RU"/>
        </w:rPr>
        <w:t xml:space="preserve">право Застройщика передать Квартиру Участнику долевого строительства до </w:t>
      </w:r>
      <w:r>
        <w:rPr>
          <w:sz w:val="20"/>
          <w:szCs w:val="20"/>
          <w:lang w:val="ru-RU"/>
        </w:rPr>
        <w:t>предусмотренного настоящим пунктом срока при условии письменного уведомления Застройщиком Участника долевого строительства о сроке передачи Квартиры</w:t>
      </w:r>
      <w:r>
        <w:rPr>
          <w:spacing w:val="-1"/>
          <w:sz w:val="20"/>
          <w:szCs w:val="20"/>
          <w:lang w:val="ru-RU"/>
        </w:rPr>
        <w:t>, с соблюдением порядка, указанного в п. 6.1.4. настоящего Договора.</w:t>
      </w:r>
      <w:r>
        <w:rPr>
          <w:sz w:val="20"/>
          <w:szCs w:val="20"/>
          <w:lang w:val="ru-RU"/>
        </w:rPr>
        <w:tab/>
      </w:r>
    </w:p>
    <w:p w14:paraId="0A16328E" w14:textId="77777777" w:rsidR="003A2B44" w:rsidRDefault="00A43A18">
      <w:pPr>
        <w:shd w:val="clear" w:color="auto" w:fill="FFFFFF"/>
        <w:ind w:left="14" w:right="10" w:firstLine="720"/>
        <w:jc w:val="both"/>
        <w:rPr>
          <w:sz w:val="20"/>
          <w:szCs w:val="20"/>
          <w:lang w:val="ru-RU"/>
        </w:rPr>
      </w:pPr>
      <w:r>
        <w:rPr>
          <w:spacing w:val="-2"/>
          <w:sz w:val="20"/>
          <w:szCs w:val="20"/>
          <w:lang w:val="ru-RU"/>
        </w:rPr>
        <w:lastRenderedPageBreak/>
        <w:t xml:space="preserve">Передаточный акт Квартиры подписывается Застройщиком и </w:t>
      </w:r>
      <w:r>
        <w:rPr>
          <w:sz w:val="20"/>
          <w:szCs w:val="20"/>
          <w:lang w:val="ru-RU"/>
        </w:rPr>
        <w:t>Участником долевого строительства или их представителями, действующими на основании доверенности.</w:t>
      </w:r>
    </w:p>
    <w:p w14:paraId="109E30AE" w14:textId="77777777" w:rsidR="003A2B44" w:rsidRDefault="00A43A18">
      <w:pPr>
        <w:shd w:val="clear" w:color="auto" w:fill="FFFFFF"/>
        <w:ind w:left="10" w:right="5" w:firstLine="720"/>
        <w:jc w:val="both"/>
        <w:rPr>
          <w:sz w:val="20"/>
          <w:szCs w:val="20"/>
          <w:lang w:val="ru-RU"/>
        </w:rPr>
      </w:pPr>
      <w:r>
        <w:rPr>
          <w:sz w:val="20"/>
          <w:szCs w:val="20"/>
          <w:lang w:val="ru-RU"/>
        </w:rPr>
        <w:t xml:space="preserve">В случае выявления недостатков, которые делают Квартиру </w:t>
      </w:r>
      <w:r>
        <w:rPr>
          <w:spacing w:val="-2"/>
          <w:sz w:val="20"/>
          <w:szCs w:val="20"/>
          <w:lang w:val="ru-RU"/>
        </w:rPr>
        <w:t xml:space="preserve">непригодной для использования, по требованию Участника долевого строительства Застройщиком </w:t>
      </w:r>
      <w:r>
        <w:rPr>
          <w:spacing w:val="-1"/>
          <w:sz w:val="20"/>
          <w:szCs w:val="20"/>
          <w:lang w:val="ru-RU"/>
        </w:rPr>
        <w:t xml:space="preserve">составляется акт с указанием выявленных недостатков и срока их устранения Застройщиком. В </w:t>
      </w:r>
      <w:r>
        <w:rPr>
          <w:sz w:val="20"/>
          <w:szCs w:val="20"/>
          <w:lang w:val="ru-RU"/>
        </w:rPr>
        <w:t>течение 3 (трех) рабочих дней после устранения недостатков Застройщик передает Участнику долевого строительства Квартиру с оформлением передаточного акта.</w:t>
      </w:r>
    </w:p>
    <w:p w14:paraId="1FBE3471" w14:textId="77777777" w:rsidR="003A2B44" w:rsidRDefault="00A43A18">
      <w:pPr>
        <w:shd w:val="clear" w:color="auto" w:fill="FFFFFF"/>
        <w:ind w:left="10" w:right="5" w:firstLine="720"/>
        <w:jc w:val="both"/>
        <w:rPr>
          <w:sz w:val="20"/>
          <w:szCs w:val="20"/>
          <w:lang w:val="ru-RU"/>
        </w:rPr>
      </w:pPr>
      <w:r>
        <w:rPr>
          <w:spacing w:val="-2"/>
          <w:sz w:val="20"/>
          <w:szCs w:val="20"/>
          <w:lang w:val="ru-RU"/>
        </w:rPr>
        <w:t xml:space="preserve">При передаче квартиры Застройщик обязан передать Участнику долевого </w:t>
      </w:r>
      <w:r>
        <w:rPr>
          <w:spacing w:val="-1"/>
          <w:sz w:val="20"/>
          <w:szCs w:val="20"/>
          <w:lang w:val="ru-RU"/>
        </w:rPr>
        <w:t>строительства инструкцию</w:t>
      </w:r>
      <w:r>
        <w:rPr>
          <w:sz w:val="20"/>
          <w:szCs w:val="20"/>
          <w:lang w:val="ru-RU"/>
        </w:rPr>
        <w:t xml:space="preserve"> по эксплуатации Квартиры, содержащую необходимую и достоверную информацию о правилах и об условиях эффективного и безопасного ее использования, сроке службы Квартиры и входящих в ее состав элементов отделки, систем инженерно-технического обеспечения, конструктивных элементов, изделий. </w:t>
      </w:r>
    </w:p>
    <w:p w14:paraId="5EEE937D" w14:textId="1477AAF5" w:rsidR="003A2B44" w:rsidRDefault="00A43A18" w:rsidP="002D122D">
      <w:pPr>
        <w:pStyle w:val="afa"/>
        <w:shd w:val="clear" w:color="auto" w:fill="FFFFFF"/>
        <w:spacing w:before="0" w:beforeAutospacing="0" w:after="0" w:afterAutospacing="0"/>
        <w:ind w:firstLine="708"/>
        <w:jc w:val="both"/>
        <w:rPr>
          <w:sz w:val="20"/>
          <w:szCs w:val="20"/>
        </w:rPr>
      </w:pPr>
      <w:r>
        <w:rPr>
          <w:sz w:val="20"/>
          <w:szCs w:val="20"/>
        </w:rPr>
        <w:t>6.1.6. После передачи застройщиком в соответствии со статьей 8 Федерального закона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объекта долевого строительства участнику долевого строительства и осуществления государственного кадастрового учета такого объекта застройщик в срок не позднее 30 (Тридцати) рабочих дней со дня подписания передаточного акта, одностороннего акта или иного документа о передаче объекта долевого строительства с участником долевого строительства обязан направить в орган регистрации прав заявление о государственной регистрации права собственности участника долевого строительства на такой объект в электронной форме. В таком случае застройщик:</w:t>
      </w:r>
    </w:p>
    <w:p w14:paraId="019D0458" w14:textId="77777777" w:rsidR="003A2B44" w:rsidRDefault="00A43A18">
      <w:pPr>
        <w:pStyle w:val="afa"/>
        <w:shd w:val="clear" w:color="auto" w:fill="FFFFFF"/>
        <w:spacing w:before="0" w:beforeAutospacing="0" w:after="0" w:afterAutospacing="0"/>
        <w:jc w:val="both"/>
        <w:rPr>
          <w:sz w:val="20"/>
          <w:szCs w:val="20"/>
        </w:rPr>
      </w:pPr>
      <w:r>
        <w:rPr>
          <w:sz w:val="20"/>
          <w:szCs w:val="20"/>
        </w:rPr>
        <w:t xml:space="preserve">               1) осуществляет перевод передаточного акта, одностороннего акта или иного документа о передаче объекта долевого строительства в форме документа на бумажном носителе в форму электронного образа документа путем его сканирования и заверяет его усиленной квалифицированной электронной подписью лица, уполномоченного действовать от имени застройщика. Электронный образ передаточного акта, одностороннего акта или иного документа о передаче объекта долевого строительства имеет ту же юридическую силу, что и документ на бумажном носителе. Изготовление указанного электронного образа документа осуществляется без взимания платы с участника долевого строительства. В случае, если передаточный акт, односторонний акт или иной документ о передаче объекта долевого строительства составлен в электронной форме и подписан его сторонами усиленной квалифицированной электронной подписью, его перевод в форму электронного образа документа застройщиком не осуществляется;</w:t>
      </w:r>
    </w:p>
    <w:p w14:paraId="7FBC66F3" w14:textId="77777777" w:rsidR="003A2B44" w:rsidRDefault="00A43A18">
      <w:pPr>
        <w:pStyle w:val="afa"/>
        <w:shd w:val="clear" w:color="auto" w:fill="FFFFFF"/>
        <w:spacing w:before="0" w:beforeAutospacing="0" w:after="0" w:afterAutospacing="0"/>
        <w:jc w:val="both"/>
        <w:rPr>
          <w:sz w:val="20"/>
          <w:szCs w:val="20"/>
        </w:rPr>
      </w:pPr>
      <w:r>
        <w:rPr>
          <w:sz w:val="20"/>
          <w:szCs w:val="20"/>
        </w:rPr>
        <w:t xml:space="preserve">               2) в заявлении о государственной регистрации права собственности участника долевого строительства на объект долевого строительства указывает сведения об участнике долевого строительства в соответствии с договором участия в долевом строительстве (договором об уступке прав требований по договору участия в долевом строительстве и прав участника долевого строительства на объект долевого строительства) и (или) передаточным актом, односторонним актом или иным документом о передаче объекта долевого строительства с указанием страхового номера индивидуального лицевого счета в системе обязательного пенсионного страхования (при наличии таких сведений у застройщика);</w:t>
      </w:r>
    </w:p>
    <w:p w14:paraId="79C68750" w14:textId="77777777" w:rsidR="003A2B44" w:rsidRDefault="00A43A18">
      <w:pPr>
        <w:pStyle w:val="afa"/>
        <w:shd w:val="clear" w:color="auto" w:fill="FFFFFF"/>
        <w:spacing w:before="0" w:beforeAutospacing="0" w:after="0" w:afterAutospacing="0"/>
        <w:jc w:val="both"/>
        <w:rPr>
          <w:sz w:val="20"/>
          <w:szCs w:val="20"/>
        </w:rPr>
      </w:pPr>
      <w:r>
        <w:rPr>
          <w:sz w:val="20"/>
          <w:szCs w:val="20"/>
        </w:rPr>
        <w:t xml:space="preserve">               3) после государственной регистрации права собственности участника долевого строительства на объект долевого строительства обязан передать собственнику выданную в целях удостоверения проведения государственной регистрации права собственности участника долевого строительства на объект долевого строительства выписку из Единого государственного реестра недвижимости в виде электронного документа.</w:t>
      </w:r>
    </w:p>
    <w:p w14:paraId="50420A5D" w14:textId="77777777" w:rsidR="003A2B44" w:rsidRDefault="00A43A18">
      <w:pPr>
        <w:pStyle w:val="afa"/>
        <w:shd w:val="clear" w:color="auto" w:fill="FFFFFF"/>
        <w:spacing w:before="0" w:beforeAutospacing="0" w:after="0" w:afterAutospacing="0"/>
        <w:jc w:val="both"/>
        <w:rPr>
          <w:sz w:val="20"/>
          <w:szCs w:val="20"/>
        </w:rPr>
      </w:pPr>
      <w:r>
        <w:rPr>
          <w:sz w:val="20"/>
          <w:szCs w:val="20"/>
        </w:rPr>
        <w:t xml:space="preserve">                6.1.7. Участник долевого строительства обязан компенсировать Застройщику затраты в виде госпошлины за регистрацию права собственности Объекта долевого строительства в размере, установленном законодательством РФ и услуги электронного сервиса в момент подписания Акта приема-передачи Объекта долевого строительства на основании счета, выставленного Застройщиком.</w:t>
      </w:r>
    </w:p>
    <w:p w14:paraId="109466D5" w14:textId="77777777" w:rsidR="003A2B44" w:rsidRDefault="00A43A18">
      <w:pPr>
        <w:autoSpaceDE w:val="0"/>
        <w:autoSpaceDN w:val="0"/>
        <w:adjustRightInd w:val="0"/>
        <w:ind w:firstLine="720"/>
        <w:jc w:val="both"/>
        <w:rPr>
          <w:sz w:val="20"/>
          <w:szCs w:val="20"/>
          <w:lang w:val="ru-RU"/>
        </w:rPr>
      </w:pPr>
      <w:r>
        <w:rPr>
          <w:sz w:val="20"/>
          <w:szCs w:val="20"/>
          <w:lang w:val="ru-RU"/>
        </w:rPr>
        <w:t xml:space="preserve">6.2. </w:t>
      </w:r>
      <w:r>
        <w:rPr>
          <w:spacing w:val="-1"/>
          <w:sz w:val="20"/>
          <w:szCs w:val="20"/>
          <w:lang w:val="ru-RU"/>
        </w:rPr>
        <w:t>Застройщик имеет право</w:t>
      </w:r>
      <w:r>
        <w:rPr>
          <w:sz w:val="20"/>
          <w:szCs w:val="20"/>
          <w:lang w:val="ru-RU"/>
        </w:rPr>
        <w:t>:</w:t>
      </w:r>
    </w:p>
    <w:p w14:paraId="2839B313" w14:textId="77777777" w:rsidR="003A2B44" w:rsidRDefault="00A43A18">
      <w:pPr>
        <w:autoSpaceDE w:val="0"/>
        <w:autoSpaceDN w:val="0"/>
        <w:adjustRightInd w:val="0"/>
        <w:ind w:firstLine="720"/>
        <w:jc w:val="both"/>
        <w:rPr>
          <w:color w:val="000000" w:themeColor="text1"/>
          <w:sz w:val="20"/>
          <w:szCs w:val="20"/>
          <w:lang w:val="ru-RU"/>
        </w:rPr>
      </w:pPr>
      <w:r>
        <w:rPr>
          <w:sz w:val="20"/>
          <w:szCs w:val="20"/>
          <w:lang w:val="ru-RU"/>
        </w:rPr>
        <w:t xml:space="preserve">6.2.1. Оказать Участнику долевого строительства содействие в регистрации права собственности на Квартиру, а также имеет право </w:t>
      </w:r>
      <w:r>
        <w:rPr>
          <w:color w:val="000000" w:themeColor="text1"/>
          <w:sz w:val="20"/>
          <w:szCs w:val="20"/>
          <w:shd w:val="clear" w:color="auto" w:fill="FFFFFF"/>
          <w:lang w:val="ru-RU"/>
        </w:rPr>
        <w:t>на подачу без доверенности в орган регистрации прав заявления о государственной регистрации права собственности участника долевого строительства</w:t>
      </w:r>
      <w:r>
        <w:rPr>
          <w:rStyle w:val="a5"/>
          <w:color w:val="000000" w:themeColor="text1"/>
          <w:sz w:val="20"/>
          <w:szCs w:val="20"/>
          <w:shd w:val="clear" w:color="auto" w:fill="FFFFFF"/>
          <w:lang w:val="ru-RU"/>
        </w:rPr>
        <w:footnoteReference w:id="1"/>
      </w:r>
      <w:r>
        <w:rPr>
          <w:color w:val="000000" w:themeColor="text1"/>
          <w:sz w:val="20"/>
          <w:szCs w:val="20"/>
          <w:lang w:val="ru-RU"/>
        </w:rPr>
        <w:t>.</w:t>
      </w:r>
    </w:p>
    <w:p w14:paraId="4897B47F" w14:textId="77777777" w:rsidR="003A2B44" w:rsidRDefault="00A43A18">
      <w:pPr>
        <w:autoSpaceDE w:val="0"/>
        <w:autoSpaceDN w:val="0"/>
        <w:adjustRightInd w:val="0"/>
        <w:ind w:firstLine="720"/>
        <w:jc w:val="both"/>
        <w:rPr>
          <w:sz w:val="20"/>
          <w:szCs w:val="20"/>
          <w:lang w:val="ru-RU"/>
        </w:rPr>
      </w:pPr>
      <w:r>
        <w:rPr>
          <w:sz w:val="20"/>
          <w:szCs w:val="20"/>
          <w:lang w:val="ru-RU"/>
        </w:rPr>
        <w:t xml:space="preserve">6.2.2. В случае не приемки Квартиры или уклонения от ее приемки Участником долевого строительства более двух месяцев с момента получения уведомления Застройщика о готовности Квартиры к передаче (при отсутствии выявленных Участником долевого строительства недостатков Квартиры) составить односторонний акт или иной документ о передаче Квартиры Участнику долевого строительства. При этом риск случайной гибели Квартиры признается перешедшим к Участнику долевого строительства со дня составления одностороннего акта или иного документа о передаче Квартиры. </w:t>
      </w:r>
    </w:p>
    <w:p w14:paraId="7EF448BF" w14:textId="77777777" w:rsidR="003A2B44" w:rsidRDefault="00A43A18">
      <w:pPr>
        <w:widowControl w:val="0"/>
        <w:shd w:val="clear" w:color="auto" w:fill="FFFFFF"/>
        <w:tabs>
          <w:tab w:val="left" w:pos="1430"/>
        </w:tabs>
        <w:autoSpaceDE w:val="0"/>
        <w:autoSpaceDN w:val="0"/>
        <w:adjustRightInd w:val="0"/>
        <w:ind w:right="19" w:firstLine="720"/>
        <w:jc w:val="both"/>
        <w:rPr>
          <w:spacing w:val="-1"/>
          <w:sz w:val="20"/>
          <w:szCs w:val="20"/>
          <w:lang w:val="ru-RU"/>
        </w:rPr>
      </w:pPr>
      <w:r>
        <w:rPr>
          <w:spacing w:val="-1"/>
          <w:sz w:val="20"/>
          <w:szCs w:val="20"/>
          <w:lang w:val="ru-RU"/>
        </w:rPr>
        <w:t xml:space="preserve">6.2.3. Не передавать Участнику долевого строительства Квартиру до </w:t>
      </w:r>
      <w:r>
        <w:rPr>
          <w:sz w:val="20"/>
          <w:szCs w:val="20"/>
          <w:lang w:val="ru-RU"/>
        </w:rPr>
        <w:t>полной оплаты Участником долевого строительства Цен</w:t>
      </w:r>
      <w:r>
        <w:rPr>
          <w:spacing w:val="-1"/>
          <w:sz w:val="20"/>
          <w:szCs w:val="20"/>
          <w:lang w:val="ru-RU"/>
        </w:rPr>
        <w:t>ы Договора.</w:t>
      </w:r>
    </w:p>
    <w:p w14:paraId="7C97B4B4" w14:textId="77777777" w:rsidR="003A2B44" w:rsidRDefault="00A43A18">
      <w:pPr>
        <w:widowControl w:val="0"/>
        <w:shd w:val="clear" w:color="auto" w:fill="FFFFFF"/>
        <w:tabs>
          <w:tab w:val="left" w:pos="1430"/>
        </w:tabs>
        <w:autoSpaceDE w:val="0"/>
        <w:autoSpaceDN w:val="0"/>
        <w:adjustRightInd w:val="0"/>
        <w:ind w:right="19" w:firstLine="720"/>
        <w:jc w:val="both"/>
        <w:rPr>
          <w:spacing w:val="-1"/>
          <w:sz w:val="20"/>
          <w:szCs w:val="20"/>
          <w:lang w:val="ru-RU"/>
        </w:rPr>
      </w:pPr>
      <w:r>
        <w:rPr>
          <w:spacing w:val="-1"/>
          <w:sz w:val="20"/>
          <w:szCs w:val="20"/>
          <w:lang w:val="ru-RU"/>
        </w:rPr>
        <w:t>6.2.4. Досрочно завершить строительство Дома, получить разрешение на ввод Дома в эксплуатацию и досрочно передать Квартиру Участнику долевого строительства в соответствии с условиями настоящего Договора.</w:t>
      </w:r>
    </w:p>
    <w:p w14:paraId="62FC5E31" w14:textId="77777777" w:rsidR="003A2B44" w:rsidRDefault="003A2B44">
      <w:pPr>
        <w:shd w:val="clear" w:color="auto" w:fill="FFFFFF"/>
        <w:tabs>
          <w:tab w:val="left" w:pos="0"/>
          <w:tab w:val="left" w:pos="1598"/>
          <w:tab w:val="left" w:pos="9781"/>
        </w:tabs>
        <w:ind w:right="166" w:firstLine="720"/>
        <w:jc w:val="both"/>
        <w:rPr>
          <w:spacing w:val="-6"/>
          <w:sz w:val="20"/>
          <w:szCs w:val="20"/>
          <w:lang w:val="ru-RU"/>
        </w:rPr>
      </w:pPr>
    </w:p>
    <w:p w14:paraId="06B660EF" w14:textId="77777777" w:rsidR="003A2B44" w:rsidRDefault="00A43A18">
      <w:pPr>
        <w:pStyle w:val="ConsPlusNormal"/>
        <w:numPr>
          <w:ilvl w:val="0"/>
          <w:numId w:val="2"/>
        </w:numPr>
        <w:ind w:left="0" w:firstLine="0"/>
        <w:jc w:val="center"/>
        <w:rPr>
          <w:rFonts w:ascii="Times New Roman" w:hAnsi="Times New Roman" w:cs="Times New Roman"/>
          <w:b/>
        </w:rPr>
      </w:pPr>
      <w:r>
        <w:rPr>
          <w:rFonts w:ascii="Times New Roman" w:hAnsi="Times New Roman" w:cs="Times New Roman"/>
          <w:b/>
        </w:rPr>
        <w:t>ПРАВА И ОБЯЗАННОСТИ УЧАСТНИКА ДОЛЕВОГО СТРОИТЕЛЬСТВА</w:t>
      </w:r>
    </w:p>
    <w:p w14:paraId="1DB17037" w14:textId="77777777" w:rsidR="003A2B44" w:rsidRDefault="00A43A18">
      <w:pPr>
        <w:pStyle w:val="ConsPlusNormal"/>
        <w:jc w:val="both"/>
        <w:rPr>
          <w:rFonts w:ascii="Times New Roman" w:hAnsi="Times New Roman" w:cs="Times New Roman"/>
        </w:rPr>
      </w:pPr>
      <w:r>
        <w:rPr>
          <w:rFonts w:ascii="Times New Roman" w:hAnsi="Times New Roman" w:cs="Times New Roman"/>
        </w:rPr>
        <w:t>7.1. Участник долевого строительства обязан:</w:t>
      </w:r>
    </w:p>
    <w:p w14:paraId="3B2ABB15" w14:textId="77777777" w:rsidR="003A2B44" w:rsidRDefault="00A43A18">
      <w:pPr>
        <w:widowControl w:val="0"/>
        <w:shd w:val="clear" w:color="auto" w:fill="FFFFFF"/>
        <w:tabs>
          <w:tab w:val="left" w:pos="1296"/>
        </w:tabs>
        <w:autoSpaceDE w:val="0"/>
        <w:autoSpaceDN w:val="0"/>
        <w:adjustRightInd w:val="0"/>
        <w:ind w:right="14" w:firstLine="720"/>
        <w:jc w:val="both"/>
        <w:rPr>
          <w:spacing w:val="-6"/>
          <w:sz w:val="20"/>
          <w:szCs w:val="20"/>
          <w:lang w:val="ru-RU"/>
        </w:rPr>
      </w:pPr>
      <w:r>
        <w:rPr>
          <w:sz w:val="20"/>
          <w:szCs w:val="20"/>
          <w:lang w:val="ru-RU"/>
        </w:rPr>
        <w:t xml:space="preserve">7.1.1. Уплатить собственные и/или привлеченные денежные средства в размерах и порядке, установленных </w:t>
      </w:r>
      <w:r>
        <w:rPr>
          <w:sz w:val="20"/>
          <w:szCs w:val="20"/>
          <w:lang w:val="ru-RU"/>
        </w:rPr>
        <w:lastRenderedPageBreak/>
        <w:t>п.п. 4.1, 5.1 и 5.2 настоящего Договора. Нести все расходы, связанные с перечислением предусмотренных настоящим Договором денежных средств на специальный счет эскроу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w:t>
      </w:r>
    </w:p>
    <w:p w14:paraId="7157EAF2" w14:textId="77777777" w:rsidR="003A2B44" w:rsidRDefault="00A43A18">
      <w:pPr>
        <w:pStyle w:val="ConsPlusNormal"/>
        <w:jc w:val="both"/>
        <w:rPr>
          <w:rFonts w:ascii="Times New Roman" w:hAnsi="Times New Roman" w:cs="Times New Roman"/>
          <w:spacing w:val="-1"/>
        </w:rPr>
      </w:pPr>
      <w:r>
        <w:rPr>
          <w:rFonts w:ascii="Times New Roman" w:hAnsi="Times New Roman" w:cs="Times New Roman"/>
        </w:rPr>
        <w:t xml:space="preserve">7.1.2. Принять Квартиру у Застройщика по передаточному акту, для чего обязан явиться для приемки Квартиры в сроки и по адресу, определенные Застройщиком в письменном сообщении, </w:t>
      </w:r>
      <w:r>
        <w:rPr>
          <w:rFonts w:ascii="Times New Roman" w:hAnsi="Times New Roman" w:cs="Times New Roman"/>
          <w:spacing w:val="-1"/>
        </w:rPr>
        <w:t>направляемом Участнику долевого строительства в соответствии с п. 6.1.4. настоящего Договора.</w:t>
      </w:r>
    </w:p>
    <w:p w14:paraId="54DD2958" w14:textId="77777777" w:rsidR="003A2B44" w:rsidRDefault="00A43A18">
      <w:pPr>
        <w:pStyle w:val="ConsPlusNormal"/>
        <w:jc w:val="both"/>
        <w:rPr>
          <w:rFonts w:ascii="Times New Roman" w:hAnsi="Times New Roman" w:cs="Times New Roman"/>
        </w:rPr>
      </w:pPr>
      <w:r>
        <w:rPr>
          <w:rFonts w:ascii="Times New Roman" w:hAnsi="Times New Roman" w:cs="Times New Roman"/>
        </w:rPr>
        <w:t>В случае принятия Объекта долевого строительства Участник долевого строительства обязан заявить обо всех его недостатках, которые могут быть обнаружены при обычном осмотре Объекта долевого строительства (явные недостатки). Участник долевого строительства не вправе предъявлять претензии относительно недоделок/дефектов Объекта долевого строительства, которые могли быть обнаружены при обычном осмотре Объекта долевого строительства (явные недостатки), но которые не были оговорены в Акте о несоответствии, (Акте осмотра).</w:t>
      </w:r>
    </w:p>
    <w:p w14:paraId="4387F04E" w14:textId="77777777" w:rsidR="003A2B44" w:rsidRDefault="00A43A18">
      <w:pPr>
        <w:pStyle w:val="ConsPlusNormal"/>
        <w:jc w:val="both"/>
        <w:rPr>
          <w:rFonts w:ascii="Times New Roman" w:hAnsi="Times New Roman" w:cs="Times New Roman"/>
        </w:rPr>
      </w:pPr>
      <w:r>
        <w:rPr>
          <w:rFonts w:ascii="Times New Roman" w:hAnsi="Times New Roman" w:cs="Times New Roman"/>
        </w:rPr>
        <w:t>В случае наличия несущественных недостатков Объекта долевого строительства (дефектов), не препятствующих его использованию, Участник долевого строительства обязан подписать Акт приема-передачи, при этом Застройщик обязан устранить дефекты в срок, не более шести месяцев.</w:t>
      </w:r>
    </w:p>
    <w:p w14:paraId="511ACA49" w14:textId="77777777" w:rsidR="003A2B44" w:rsidRDefault="00A43A18">
      <w:pPr>
        <w:pStyle w:val="ConsPlusNormal"/>
        <w:jc w:val="both"/>
        <w:rPr>
          <w:rFonts w:ascii="Times New Roman" w:hAnsi="Times New Roman" w:cs="Times New Roman"/>
          <w:spacing w:val="-1"/>
        </w:rPr>
      </w:pPr>
      <w:r>
        <w:rPr>
          <w:rFonts w:ascii="Times New Roman" w:hAnsi="Times New Roman" w:cs="Times New Roman"/>
        </w:rPr>
        <w:t>Стороны пришли к соглашению, что под существенным нарушением требований о качестве Объекта долевого строительства, понимается непригодность Объекта долевого строительства (Квартиры) в целом, либо каких- либо из его комнат для постоянного проживания, что определяется по критериям в соответствии с законодательством РФ</w:t>
      </w:r>
      <w:r>
        <w:rPr>
          <w:rFonts w:ascii="Times New Roman" w:hAnsi="Times New Roman" w:cs="Times New Roman"/>
          <w:spacing w:val="-1"/>
        </w:rPr>
        <w:t>.</w:t>
      </w:r>
    </w:p>
    <w:p w14:paraId="0BCF2638" w14:textId="77777777" w:rsidR="003A2B44" w:rsidRDefault="00A43A18">
      <w:pPr>
        <w:pStyle w:val="ConsPlusNormal"/>
        <w:jc w:val="both"/>
        <w:rPr>
          <w:rFonts w:ascii="Times New Roman" w:hAnsi="Times New Roman" w:cs="Times New Roman"/>
        </w:rPr>
      </w:pPr>
      <w:r>
        <w:rPr>
          <w:rFonts w:ascii="Times New Roman" w:hAnsi="Times New Roman" w:cs="Times New Roman"/>
        </w:rPr>
        <w:t>7.1.3. С момента подписания передаточного акта Квартиры или составления Застройщиком данного акта в одностороннем</w:t>
      </w:r>
      <w:r>
        <w:rPr>
          <w:rFonts w:ascii="Times New Roman" w:hAnsi="Times New Roman" w:cs="Times New Roman"/>
          <w:spacing w:val="-1"/>
        </w:rPr>
        <w:t xml:space="preserve"> порядке в случаях, предусмотренных </w:t>
      </w:r>
      <w:r>
        <w:rPr>
          <w:rFonts w:ascii="Times New Roman" w:hAnsi="Times New Roman" w:cs="Times New Roman"/>
        </w:rPr>
        <w:t xml:space="preserve">п. 6.2.2. настоящего Договора, Участник долевого строительства принимает на себя бремя содержания Квартиры, становится ответственным за ее сохранность, несет риск случайной гибели или случайного повреждения Квартиры, приобретает обязательства по обеспечению надлежащего санитарного и технического состояния Квартиры, несет расходы по оплате за услуги и работы по управлению имуществом Дома, </w:t>
      </w:r>
      <w:r>
        <w:rPr>
          <w:rFonts w:ascii="Times New Roman" w:hAnsi="Times New Roman" w:cs="Times New Roman"/>
          <w:spacing w:val="-1"/>
        </w:rPr>
        <w:t xml:space="preserve">расходы по содержанию, текущему и капитальному ремонту общего имущества Дома, расходы по </w:t>
      </w:r>
      <w:r>
        <w:rPr>
          <w:rFonts w:ascii="Times New Roman" w:hAnsi="Times New Roman" w:cs="Times New Roman"/>
        </w:rPr>
        <w:t xml:space="preserve">оплате электроэнергии, теплоснабжения, водоотведения, отопления, горячего и холодного </w:t>
      </w:r>
      <w:r>
        <w:rPr>
          <w:rFonts w:ascii="Times New Roman" w:hAnsi="Times New Roman" w:cs="Times New Roman"/>
          <w:spacing w:val="-2"/>
        </w:rPr>
        <w:t xml:space="preserve">водоснабжения Квартиры, вывоза твердых бытовых отходов, уборки Дома и </w:t>
      </w:r>
      <w:r>
        <w:rPr>
          <w:rFonts w:ascii="Times New Roman" w:hAnsi="Times New Roman" w:cs="Times New Roman"/>
        </w:rPr>
        <w:t xml:space="preserve">прилегающей к нему территории, расходы по охране Дома и другие необходимые расходы, </w:t>
      </w:r>
      <w:r>
        <w:rPr>
          <w:rFonts w:ascii="Times New Roman" w:hAnsi="Times New Roman" w:cs="Times New Roman"/>
          <w:spacing w:val="-1"/>
        </w:rPr>
        <w:t>связанные с эксплуатацией имущества и обеспечением функционирования Квартиры</w:t>
      </w:r>
      <w:r>
        <w:rPr>
          <w:rFonts w:ascii="Times New Roman" w:hAnsi="Times New Roman" w:cs="Times New Roman"/>
        </w:rPr>
        <w:t xml:space="preserve"> в соответствии с ее назначением.</w:t>
      </w:r>
    </w:p>
    <w:p w14:paraId="24F9E1B3" w14:textId="77777777" w:rsidR="003A2B44" w:rsidRDefault="00A43A18">
      <w:pPr>
        <w:widowControl w:val="0"/>
        <w:numPr>
          <w:ilvl w:val="2"/>
          <w:numId w:val="3"/>
        </w:numPr>
        <w:shd w:val="clear" w:color="auto" w:fill="FFFFFF"/>
        <w:tabs>
          <w:tab w:val="clear" w:pos="720"/>
          <w:tab w:val="left" w:pos="1296"/>
        </w:tabs>
        <w:autoSpaceDE w:val="0"/>
        <w:autoSpaceDN w:val="0"/>
        <w:adjustRightInd w:val="0"/>
        <w:ind w:left="0" w:right="5" w:firstLine="720"/>
        <w:jc w:val="both"/>
        <w:rPr>
          <w:spacing w:val="-6"/>
          <w:sz w:val="20"/>
          <w:szCs w:val="20"/>
          <w:lang w:val="ru-RU"/>
        </w:rPr>
      </w:pPr>
      <w:r>
        <w:rPr>
          <w:sz w:val="20"/>
          <w:szCs w:val="20"/>
          <w:lang w:val="ru-RU"/>
        </w:rPr>
        <w:t xml:space="preserve">Совершить все необходимые действия для регистрации права собственности на </w:t>
      </w:r>
      <w:r>
        <w:rPr>
          <w:spacing w:val="-1"/>
          <w:sz w:val="20"/>
          <w:szCs w:val="20"/>
          <w:lang w:val="ru-RU"/>
        </w:rPr>
        <w:t>Квартиру после ее приемки по передаточному акту.</w:t>
      </w:r>
    </w:p>
    <w:p w14:paraId="21546213" w14:textId="77777777" w:rsidR="003A2B44" w:rsidRDefault="00A43A18">
      <w:pPr>
        <w:widowControl w:val="0"/>
        <w:numPr>
          <w:ilvl w:val="2"/>
          <w:numId w:val="3"/>
        </w:numPr>
        <w:shd w:val="clear" w:color="auto" w:fill="FFFFFF"/>
        <w:tabs>
          <w:tab w:val="clear" w:pos="720"/>
          <w:tab w:val="left" w:pos="1296"/>
        </w:tabs>
        <w:autoSpaceDE w:val="0"/>
        <w:autoSpaceDN w:val="0"/>
        <w:adjustRightInd w:val="0"/>
        <w:ind w:left="0" w:right="5" w:firstLine="720"/>
        <w:jc w:val="both"/>
        <w:rPr>
          <w:spacing w:val="-6"/>
          <w:sz w:val="20"/>
          <w:szCs w:val="20"/>
          <w:lang w:val="ru-RU"/>
        </w:rPr>
      </w:pPr>
      <w:r>
        <w:rPr>
          <w:spacing w:val="-1"/>
          <w:sz w:val="20"/>
          <w:szCs w:val="20"/>
          <w:lang w:val="ru-RU"/>
        </w:rPr>
        <w:t xml:space="preserve">До государственной регистрации права собственности на Квартиру не проводить в Квартире работы, связанные с отступлением от проекта (перепланировка </w:t>
      </w:r>
      <w:r>
        <w:rPr>
          <w:spacing w:val="-2"/>
          <w:sz w:val="20"/>
          <w:szCs w:val="20"/>
          <w:lang w:val="ru-RU"/>
        </w:rPr>
        <w:t xml:space="preserve">и/или переустройство, как-то: возведение внутренних межкомнатных перегородок, разводку всех </w:t>
      </w:r>
      <w:r>
        <w:rPr>
          <w:sz w:val="20"/>
          <w:szCs w:val="20"/>
          <w:lang w:val="ru-RU"/>
        </w:rPr>
        <w:t xml:space="preserve">инженерных коммуникаций, электрики и т.д.). Участник долевого строительства настоящим </w:t>
      </w:r>
      <w:r>
        <w:rPr>
          <w:spacing w:val="-1"/>
          <w:sz w:val="20"/>
          <w:szCs w:val="20"/>
          <w:lang w:val="ru-RU"/>
        </w:rPr>
        <w:t xml:space="preserve">считается извещенным о том, что работы в Квартире, любые переустройства и/или </w:t>
      </w:r>
      <w:r>
        <w:rPr>
          <w:sz w:val="20"/>
          <w:szCs w:val="20"/>
          <w:lang w:val="ru-RU"/>
        </w:rPr>
        <w:t xml:space="preserve">перепланировки, выполняются им за свой счёт. Перепланировка и/или переустройство </w:t>
      </w:r>
      <w:r>
        <w:rPr>
          <w:spacing w:val="-1"/>
          <w:sz w:val="20"/>
          <w:szCs w:val="20"/>
          <w:lang w:val="ru-RU"/>
        </w:rPr>
        <w:t xml:space="preserve">производятся при получении согласования компетентных органов в порядке, установленном </w:t>
      </w:r>
      <w:r>
        <w:rPr>
          <w:sz w:val="20"/>
          <w:szCs w:val="20"/>
          <w:lang w:val="ru-RU"/>
        </w:rPr>
        <w:t xml:space="preserve">действующим законодательством РФ. Застройщик не несёт ответственности за проведение </w:t>
      </w:r>
      <w:r>
        <w:rPr>
          <w:spacing w:val="-1"/>
          <w:sz w:val="20"/>
          <w:szCs w:val="20"/>
          <w:lang w:val="ru-RU"/>
        </w:rPr>
        <w:t xml:space="preserve">Участником долевого строительства работ, перечисленных в настоящем пункте, как до </w:t>
      </w:r>
      <w:r>
        <w:rPr>
          <w:sz w:val="20"/>
          <w:szCs w:val="20"/>
          <w:lang w:val="ru-RU"/>
        </w:rPr>
        <w:t>государственной регистрации права собственности на Квартиру, в том числе, за последствия указанных действий, так и после государственной регистрации права собственности на Квартиру.</w:t>
      </w:r>
    </w:p>
    <w:p w14:paraId="3D4348C5" w14:textId="77777777" w:rsidR="003A2B44" w:rsidRDefault="00A43A18">
      <w:pPr>
        <w:widowControl w:val="0"/>
        <w:numPr>
          <w:ilvl w:val="2"/>
          <w:numId w:val="3"/>
        </w:numPr>
        <w:shd w:val="clear" w:color="auto" w:fill="FFFFFF"/>
        <w:tabs>
          <w:tab w:val="clear" w:pos="720"/>
          <w:tab w:val="left" w:pos="1296"/>
        </w:tabs>
        <w:autoSpaceDE w:val="0"/>
        <w:autoSpaceDN w:val="0"/>
        <w:adjustRightInd w:val="0"/>
        <w:ind w:left="0" w:right="5" w:firstLine="720"/>
        <w:jc w:val="both"/>
        <w:rPr>
          <w:sz w:val="20"/>
          <w:szCs w:val="20"/>
          <w:lang w:val="ru-RU"/>
        </w:rPr>
      </w:pPr>
      <w:r>
        <w:rPr>
          <w:sz w:val="20"/>
          <w:szCs w:val="20"/>
          <w:lang w:val="ru-RU"/>
        </w:rPr>
        <w:t xml:space="preserve">Не проводить в Доме и в Квартире любые работы, которые затрагивают фасад здания и его элементы (установка снаружи здания любых устройств и сооружений, замена оконных блоков и остекления лоджий, а </w:t>
      </w:r>
      <w:r>
        <w:rPr>
          <w:spacing w:val="-1"/>
          <w:sz w:val="20"/>
          <w:szCs w:val="20"/>
          <w:lang w:val="ru-RU"/>
        </w:rPr>
        <w:t xml:space="preserve">также любые другие работы, затрагивающие внешний вид и конструкцию фасада здания), без </w:t>
      </w:r>
      <w:r>
        <w:rPr>
          <w:sz w:val="20"/>
          <w:szCs w:val="20"/>
          <w:lang w:val="ru-RU"/>
        </w:rPr>
        <w:t>письменного согласия Застройщика.</w:t>
      </w:r>
    </w:p>
    <w:p w14:paraId="594B8D8C" w14:textId="77777777" w:rsidR="003A2B44" w:rsidRDefault="00A43A18">
      <w:pPr>
        <w:pStyle w:val="ConsPlusNormal"/>
        <w:jc w:val="both"/>
        <w:rPr>
          <w:rFonts w:ascii="Times New Roman" w:hAnsi="Times New Roman" w:cs="Times New Roman"/>
        </w:rPr>
      </w:pPr>
      <w:r>
        <w:rPr>
          <w:rFonts w:ascii="Times New Roman" w:hAnsi="Times New Roman" w:cs="Times New Roman"/>
        </w:rPr>
        <w:t>7.1.7. Уступка Участником долевого строительства прав требований по настоящему Договору допускается только после уплаты им цены договора или одновременно с переводом долга на нового Участника долевого строительства в порядке, установленном ГК РФ, с момента государственной регистрации настоящего Договора до момента подписания сторонами передаточного акта или иного документа о передаче Объекта долевого строительства.</w:t>
      </w:r>
    </w:p>
    <w:p w14:paraId="428227D9" w14:textId="77777777" w:rsidR="003A2B44" w:rsidRDefault="00A43A18">
      <w:pPr>
        <w:pStyle w:val="ConsPlusNormal"/>
        <w:jc w:val="both"/>
        <w:rPr>
          <w:rFonts w:ascii="Times New Roman" w:hAnsi="Times New Roman" w:cs="Times New Roman"/>
        </w:rPr>
      </w:pPr>
      <w:r>
        <w:rPr>
          <w:rFonts w:ascii="Times New Roman" w:hAnsi="Times New Roman" w:cs="Times New Roman"/>
        </w:rPr>
        <w:t>Участник долевого строительства/Новый участник долевого строительства обязан(ы) уведомить о состоявшейся уступке права требований Застройщика в течение 10 (десяти) рабочих дней от даты государственной регистрации договора уступки, с приложением копии зарегистрированного договора уступки и выписки из ЕГРН, подтверждающей его регистрацию.</w:t>
      </w:r>
    </w:p>
    <w:p w14:paraId="163F9091" w14:textId="77777777" w:rsidR="003A2B44" w:rsidRDefault="00A43A18">
      <w:pPr>
        <w:pStyle w:val="ConsPlusNormal"/>
        <w:jc w:val="both"/>
        <w:rPr>
          <w:rFonts w:ascii="Times New Roman" w:hAnsi="Times New Roman" w:cs="Times New Roman"/>
        </w:rPr>
      </w:pPr>
      <w:r>
        <w:rPr>
          <w:rFonts w:ascii="Times New Roman" w:hAnsi="Times New Roman" w:cs="Times New Roman"/>
        </w:rPr>
        <w:t>7.2. Участник долевого строительства предупрежден и дает согласие:</w:t>
      </w:r>
    </w:p>
    <w:p w14:paraId="1F99D143" w14:textId="77777777" w:rsidR="003A2B44" w:rsidRDefault="00A43A18">
      <w:pPr>
        <w:pStyle w:val="ConsPlusNormal"/>
        <w:jc w:val="both"/>
        <w:rPr>
          <w:rFonts w:ascii="Times New Roman" w:hAnsi="Times New Roman" w:cs="Times New Roman"/>
        </w:rPr>
      </w:pPr>
      <w:r>
        <w:rPr>
          <w:rFonts w:ascii="Times New Roman" w:hAnsi="Times New Roman" w:cs="Times New Roman"/>
        </w:rPr>
        <w:t>7.2.1. На последующие в случае необходимости (до и после ввода Дома в эксплуатацию) раздел, межевание и иное изменение границ земельных участков, указанных в п. 2.1.2 настоящего Договора.</w:t>
      </w:r>
    </w:p>
    <w:p w14:paraId="6AFDAEDC" w14:textId="77777777" w:rsidR="003A2B44" w:rsidRDefault="00A43A18">
      <w:pPr>
        <w:pStyle w:val="ConsPlusNormal"/>
        <w:jc w:val="both"/>
        <w:rPr>
          <w:rFonts w:ascii="Times New Roman" w:hAnsi="Times New Roman" w:cs="Times New Roman"/>
        </w:rPr>
      </w:pPr>
      <w:r>
        <w:rPr>
          <w:rFonts w:ascii="Times New Roman" w:hAnsi="Times New Roman" w:cs="Times New Roman"/>
        </w:rPr>
        <w:t xml:space="preserve">7.2.2. На осуществление в случае необходимости Застройщиком всех юридических и фактических действий для формирования земельного участка таким образом, чтобы земельный участок, необходимый для строительства и последующей эксплуатации Объекта представлял собой самостоятельный объект права, включая согласие на оформление Застройщиком права на все земельные участки, образованные в результате межевания/раздела. </w:t>
      </w:r>
      <w:r>
        <w:rPr>
          <w:rFonts w:ascii="Times New Roman" w:hAnsi="Times New Roman" w:cs="Times New Roman"/>
        </w:rPr>
        <w:lastRenderedPageBreak/>
        <w:t>Земельные участки, образованные в результате межевания и не занятые под строительством Объекта, не будут находиться в залоге у Участника в соответствии с п.1. ст.13.Закона № 214-ФЗ.</w:t>
      </w:r>
    </w:p>
    <w:p w14:paraId="212A1E9E" w14:textId="77777777" w:rsidR="003A2B44" w:rsidRDefault="00A43A18">
      <w:pPr>
        <w:pStyle w:val="ConsPlusNormal"/>
        <w:jc w:val="both"/>
        <w:rPr>
          <w:rFonts w:ascii="Times New Roman" w:hAnsi="Times New Roman" w:cs="Times New Roman"/>
        </w:rPr>
      </w:pPr>
      <w:r>
        <w:rPr>
          <w:rFonts w:ascii="Times New Roman" w:hAnsi="Times New Roman" w:cs="Times New Roman"/>
        </w:rPr>
        <w:t>7.3. При необходимости в целях межевания/раздела и/или образования частей земельных участков государственной регистрации указанных изменений Участник долевого строительства обязуется предоставить Застройщику необходимые документы для межевания/раздела и/или образования частей земельных участков, государственной регистрации указанных изменений, в том числе нотариально заверенное согласие/заявления либо доверенность Участника долевого строительства на внесение изменений, а также при необходимости подписать дополнительное соглашение к настоящему Договору в течение 10 (десяти) рабочих  дней с момента получения письменного запроса.</w:t>
      </w:r>
    </w:p>
    <w:p w14:paraId="67E54E11" w14:textId="77777777" w:rsidR="003A2B44" w:rsidRDefault="003A2B44">
      <w:pPr>
        <w:pStyle w:val="ConsPlusNormal"/>
        <w:ind w:right="-5"/>
        <w:jc w:val="center"/>
        <w:rPr>
          <w:rFonts w:ascii="Times New Roman" w:hAnsi="Times New Roman" w:cs="Times New Roman"/>
          <w:b/>
        </w:rPr>
      </w:pPr>
    </w:p>
    <w:p w14:paraId="62F0C4A1" w14:textId="77777777" w:rsidR="003A2B44" w:rsidRDefault="00A43A18">
      <w:pPr>
        <w:pStyle w:val="ConsPlusNormal"/>
        <w:numPr>
          <w:ilvl w:val="0"/>
          <w:numId w:val="2"/>
        </w:numPr>
        <w:ind w:left="0" w:firstLine="0"/>
        <w:jc w:val="center"/>
        <w:rPr>
          <w:rFonts w:ascii="Times New Roman" w:hAnsi="Times New Roman" w:cs="Times New Roman"/>
          <w:b/>
        </w:rPr>
      </w:pPr>
      <w:r>
        <w:rPr>
          <w:rFonts w:ascii="Times New Roman" w:hAnsi="Times New Roman" w:cs="Times New Roman"/>
          <w:b/>
        </w:rPr>
        <w:t>КАЧЕСТВО КВАРТИРЫ. ГАРАНТИЯ КАЧЕСТВА</w:t>
      </w:r>
    </w:p>
    <w:p w14:paraId="49B44841" w14:textId="77777777" w:rsidR="003A2B44" w:rsidRDefault="00A43A18">
      <w:pPr>
        <w:pStyle w:val="ConsPlusNormal"/>
        <w:ind w:right="-5"/>
        <w:jc w:val="both"/>
        <w:rPr>
          <w:rFonts w:ascii="Times New Roman" w:hAnsi="Times New Roman" w:cs="Times New Roman"/>
        </w:rPr>
      </w:pPr>
      <w:r>
        <w:rPr>
          <w:rFonts w:ascii="Times New Roman" w:hAnsi="Times New Roman" w:cs="Times New Roman"/>
        </w:rPr>
        <w:t>8.1. Качество Квартиры, которая будет передана Застройщиком Участнику долевого строительства по настоящему Договору, должно соответствовать требованиям технических регламентов, проектной документации и градостроительных регламентов, а также иным обязательным требованиям.</w:t>
      </w:r>
    </w:p>
    <w:p w14:paraId="2444B171" w14:textId="77777777" w:rsidR="003A2B44" w:rsidRDefault="00A43A18">
      <w:pPr>
        <w:autoSpaceDE w:val="0"/>
        <w:autoSpaceDN w:val="0"/>
        <w:adjustRightInd w:val="0"/>
        <w:ind w:firstLine="708"/>
        <w:jc w:val="both"/>
        <w:rPr>
          <w:sz w:val="20"/>
          <w:szCs w:val="20"/>
          <w:lang w:val="ru-RU" w:eastAsia="ru-RU"/>
        </w:rPr>
      </w:pPr>
      <w:r>
        <w:rPr>
          <w:sz w:val="20"/>
          <w:szCs w:val="20"/>
          <w:lang w:val="ru-RU" w:eastAsia="ru-RU"/>
        </w:rPr>
        <w:t>8.2. Гарантийный срок на Квартиру составляет 3 (три) года с момента подписания Сторонами передаточного акта, указанного в п.2.1.5. настоящего Договора. Все обнаруженные в течение этого срока недостатки, которые не могли быть выявлены при осмотре Квартиры и подписании передаточного акта, должны быть устранены Застройщиком самостоятельно или с привлечением иных лиц в течение 60 (шестьдесят) дней с момента получения письменного уведомления об этих недостатках, направленного Участником долевого строительства.</w:t>
      </w:r>
    </w:p>
    <w:p w14:paraId="7A580EFE" w14:textId="77777777" w:rsidR="003A2B44" w:rsidRDefault="00A43A18">
      <w:pPr>
        <w:autoSpaceDE w:val="0"/>
        <w:autoSpaceDN w:val="0"/>
        <w:adjustRightInd w:val="0"/>
        <w:ind w:firstLine="708"/>
        <w:jc w:val="both"/>
        <w:rPr>
          <w:sz w:val="20"/>
          <w:szCs w:val="20"/>
          <w:lang w:val="ru-RU" w:eastAsia="ru-RU"/>
        </w:rPr>
      </w:pPr>
      <w:r>
        <w:rPr>
          <w:sz w:val="20"/>
          <w:szCs w:val="20"/>
          <w:lang w:val="ru-RU" w:eastAsia="ru-RU"/>
        </w:rPr>
        <w:t>8.2.1. Согласованный Сторонами срок удовлетворения Застройщиком требований Участника долевого строительства о соразмерном уменьшении цены Договора /о возмещении расходов Участника долевого строительства на устранение недостатков (дефектов) Квартиры составляет 45 (сорок пять) календарных дней от даты получения Застройщиком такого требования от Участника долевого строительства, при условии, что такие недостатки (дефекты) выявлены в течение гарантийного срока. В случае отказа Застройщика удовлетворить указанные требования о соразмерном уменьшении цены Договора /о возмещении расходов Участника долевого строительства на устранение недостатков (дефектов) Квартиры во внесудебном порядке полностью или частично либо в случае неудовлетворения полностью или частично указанных требований в указанный срок Участник долевого строительства имеет право предъявить иск в суд.</w:t>
      </w:r>
    </w:p>
    <w:p w14:paraId="1F442966" w14:textId="77777777" w:rsidR="003A2B44" w:rsidRDefault="00A43A18">
      <w:pPr>
        <w:autoSpaceDE w:val="0"/>
        <w:autoSpaceDN w:val="0"/>
        <w:adjustRightInd w:val="0"/>
        <w:ind w:firstLine="708"/>
        <w:jc w:val="both"/>
        <w:rPr>
          <w:sz w:val="20"/>
          <w:szCs w:val="20"/>
          <w:lang w:val="ru-RU" w:eastAsia="ru-RU"/>
        </w:rPr>
      </w:pPr>
      <w:r>
        <w:rPr>
          <w:sz w:val="20"/>
          <w:szCs w:val="20"/>
          <w:lang w:val="ru-RU" w:eastAsia="ru-RU"/>
        </w:rPr>
        <w:t xml:space="preserve">8.3. Гарантийный срок на технологическое и инженерное оборудование, входящее в состав Дома и передаваемой Участнику долевого строительства Квартиры, составляет 3 (три) года. Указанный гарантийный срок исчисляется со дня подписания первого передаточного акта или иного документа о передаче объекта долевого строительства. </w:t>
      </w:r>
    </w:p>
    <w:p w14:paraId="14F5031A" w14:textId="77777777" w:rsidR="003A2B44" w:rsidRDefault="00A43A18">
      <w:pPr>
        <w:autoSpaceDE w:val="0"/>
        <w:autoSpaceDN w:val="0"/>
        <w:adjustRightInd w:val="0"/>
        <w:ind w:firstLine="708"/>
        <w:jc w:val="both"/>
        <w:rPr>
          <w:sz w:val="20"/>
          <w:szCs w:val="20"/>
          <w:lang w:val="ru-RU" w:eastAsia="ru-RU"/>
        </w:rPr>
      </w:pPr>
      <w:r>
        <w:rPr>
          <w:sz w:val="20"/>
          <w:szCs w:val="20"/>
          <w:lang w:val="ru-RU" w:eastAsia="ru-RU"/>
        </w:rPr>
        <w:t>8.4. Застройщик не несет ответственности за недостатки (дефекты) квартиры, обнаруженные в течение гарантийного срока, если докажет, что они произошли вследствие нормального износа квартиры или входящих в ее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квартиры или входящих в ее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квартиры возникли вследствие нарушения предусмотренных предоставленной Участнику долевого строительства инструкцией по эксплуатации квартиры правил и условий эффективного и безопасного использования квартиры, входящих в ее состав элементов отделки, систем инженерно-технического обеспечения, конструктивных элементов, изделий.</w:t>
      </w:r>
    </w:p>
    <w:p w14:paraId="1684B625" w14:textId="77777777" w:rsidR="003A2B44" w:rsidRDefault="003A2B44">
      <w:pPr>
        <w:autoSpaceDE w:val="0"/>
        <w:autoSpaceDN w:val="0"/>
        <w:adjustRightInd w:val="0"/>
        <w:ind w:firstLine="708"/>
        <w:jc w:val="both"/>
        <w:rPr>
          <w:lang w:val="ru-RU"/>
        </w:rPr>
      </w:pPr>
    </w:p>
    <w:p w14:paraId="7C4C57AB" w14:textId="77777777" w:rsidR="003A2B44" w:rsidRDefault="00A43A18">
      <w:pPr>
        <w:pStyle w:val="ConsPlusNormal"/>
        <w:numPr>
          <w:ilvl w:val="0"/>
          <w:numId w:val="2"/>
        </w:numPr>
        <w:ind w:left="0" w:firstLine="0"/>
        <w:jc w:val="center"/>
        <w:rPr>
          <w:rFonts w:ascii="Times New Roman" w:hAnsi="Times New Roman" w:cs="Times New Roman"/>
          <w:b/>
        </w:rPr>
      </w:pPr>
      <w:r>
        <w:rPr>
          <w:rFonts w:ascii="Times New Roman" w:hAnsi="Times New Roman" w:cs="Times New Roman"/>
          <w:b/>
        </w:rPr>
        <w:t>СРОК ДЕЙСТВИЯ ДОГОВОРА. ДОСРОЧНОЕ РАСТОРЖЕНИЕ</w:t>
      </w:r>
    </w:p>
    <w:p w14:paraId="17CC3E19" w14:textId="77777777" w:rsidR="003A2B44" w:rsidRDefault="00A43A18">
      <w:pPr>
        <w:pStyle w:val="ConsPlusNormal"/>
        <w:ind w:right="-5"/>
        <w:jc w:val="both"/>
        <w:rPr>
          <w:rFonts w:ascii="Times New Roman" w:hAnsi="Times New Roman" w:cs="Times New Roman"/>
        </w:rPr>
      </w:pPr>
      <w:r>
        <w:rPr>
          <w:rFonts w:ascii="Times New Roman" w:hAnsi="Times New Roman" w:cs="Times New Roman"/>
        </w:rPr>
        <w:t>9.1. Настоящий Договор подписывается Сторонами, подлежит государственной регистрации и считается заключенным с момента такой регистрации.</w:t>
      </w:r>
    </w:p>
    <w:p w14:paraId="11770C0B" w14:textId="77777777" w:rsidR="003A2B44" w:rsidRDefault="00A43A18">
      <w:pPr>
        <w:pStyle w:val="ConsPlusNormal"/>
        <w:ind w:right="-5"/>
        <w:jc w:val="both"/>
        <w:rPr>
          <w:rFonts w:ascii="Times New Roman" w:hAnsi="Times New Roman" w:cs="Times New Roman"/>
        </w:rPr>
      </w:pPr>
      <w:r>
        <w:rPr>
          <w:rFonts w:ascii="Times New Roman" w:hAnsi="Times New Roman" w:cs="Times New Roman"/>
        </w:rPr>
        <w:t>9.2. Действие настоящего Договора прекращается с момента выполнения Сторонами своих обязательств, предусмотренных настоящим Договором, и полного расчета между Сторонами.</w:t>
      </w:r>
    </w:p>
    <w:p w14:paraId="1F15B600" w14:textId="77777777" w:rsidR="003A2B44" w:rsidRDefault="00A43A18">
      <w:pPr>
        <w:pStyle w:val="ConsPlusNormal"/>
        <w:ind w:right="-5"/>
        <w:jc w:val="both"/>
        <w:rPr>
          <w:rFonts w:ascii="Times New Roman" w:hAnsi="Times New Roman" w:cs="Times New Roman"/>
        </w:rPr>
      </w:pPr>
      <w:r>
        <w:rPr>
          <w:rFonts w:ascii="Times New Roman" w:hAnsi="Times New Roman" w:cs="Times New Roman"/>
        </w:rPr>
        <w:t>9.3. Помимо оснований досрочного прекращения действия настоящего Договора, предусмотренных законодательством РФ, расторжение настоящего Договора до истечения срока его действия возможно в следующих случаях:</w:t>
      </w:r>
    </w:p>
    <w:p w14:paraId="1EF3D3BA" w14:textId="77777777" w:rsidR="003A2B44" w:rsidRDefault="00A43A18">
      <w:pPr>
        <w:pStyle w:val="ConsPlusNormal"/>
        <w:ind w:right="-5"/>
        <w:jc w:val="both"/>
        <w:rPr>
          <w:rFonts w:ascii="Times New Roman" w:hAnsi="Times New Roman" w:cs="Times New Roman"/>
        </w:rPr>
      </w:pPr>
      <w:r>
        <w:rPr>
          <w:rFonts w:ascii="Times New Roman" w:hAnsi="Times New Roman" w:cs="Times New Roman"/>
        </w:rPr>
        <w:t>9.3.1. Участник долевого строительства имеет право расторгнуть настоящий Договор в случаях:</w:t>
      </w:r>
    </w:p>
    <w:p w14:paraId="0B0E431E" w14:textId="77777777" w:rsidR="003A2B44" w:rsidRDefault="00A43A18">
      <w:pPr>
        <w:pStyle w:val="ConsPlusNormal"/>
        <w:ind w:right="-5"/>
        <w:jc w:val="both"/>
        <w:rPr>
          <w:rFonts w:ascii="Times New Roman" w:hAnsi="Times New Roman" w:cs="Times New Roman"/>
        </w:rPr>
      </w:pPr>
      <w:r>
        <w:rPr>
          <w:rFonts w:ascii="Times New Roman" w:hAnsi="Times New Roman" w:cs="Times New Roman"/>
        </w:rPr>
        <w:t>- неисполнения Застройщиком обязательства по передаче Квартиры в предусмотренный Договором срок;</w:t>
      </w:r>
    </w:p>
    <w:p w14:paraId="3D318062" w14:textId="77777777" w:rsidR="003A2B44" w:rsidRDefault="00A43A18">
      <w:pPr>
        <w:pStyle w:val="ConsPlusNormal"/>
        <w:ind w:right="-5"/>
        <w:jc w:val="both"/>
        <w:rPr>
          <w:rFonts w:ascii="Times New Roman" w:hAnsi="Times New Roman" w:cs="Times New Roman"/>
        </w:rPr>
      </w:pPr>
      <w:r>
        <w:rPr>
          <w:rFonts w:ascii="Times New Roman" w:hAnsi="Times New Roman" w:cs="Times New Roman"/>
        </w:rPr>
        <w:t>- прекращения или приостановления строительства Дома, в состав которого входит Квартира, при наличии обстоятельств, очевидно свидетельствующих о том, что в предусмотренный Договором срок Квартира не будет передана Участнику долевого строительства;</w:t>
      </w:r>
    </w:p>
    <w:p w14:paraId="2F170911" w14:textId="77777777" w:rsidR="003A2B44" w:rsidRDefault="00A43A18">
      <w:pPr>
        <w:pStyle w:val="ConsPlusNormal"/>
        <w:ind w:right="-5"/>
        <w:jc w:val="both"/>
        <w:rPr>
          <w:rFonts w:ascii="Times New Roman" w:hAnsi="Times New Roman" w:cs="Times New Roman"/>
        </w:rPr>
      </w:pPr>
      <w:r>
        <w:rPr>
          <w:rFonts w:ascii="Times New Roman" w:hAnsi="Times New Roman" w:cs="Times New Roman"/>
        </w:rPr>
        <w:t>- существенного изменения проектной документации строящегося Дома, в состав которого входит Квартира, в том числе существенного изменения размера Квартиры;</w:t>
      </w:r>
    </w:p>
    <w:p w14:paraId="21C3A65F" w14:textId="77777777" w:rsidR="003A2B44" w:rsidRDefault="00A43A18">
      <w:pPr>
        <w:pStyle w:val="ConsPlusNormal"/>
        <w:ind w:right="-5"/>
        <w:jc w:val="both"/>
        <w:rPr>
          <w:rFonts w:ascii="Times New Roman" w:hAnsi="Times New Roman" w:cs="Times New Roman"/>
        </w:rPr>
      </w:pPr>
      <w:r>
        <w:rPr>
          <w:rFonts w:ascii="Times New Roman" w:hAnsi="Times New Roman" w:cs="Times New Roman"/>
        </w:rPr>
        <w:t>- изменения назначения общего имущества, входящего в состав Дома;</w:t>
      </w:r>
    </w:p>
    <w:p w14:paraId="69D25224" w14:textId="77777777" w:rsidR="003A2B44" w:rsidRDefault="00A43A18">
      <w:pPr>
        <w:pStyle w:val="ConsPlusNormal"/>
        <w:ind w:right="-5"/>
        <w:jc w:val="both"/>
        <w:rPr>
          <w:rFonts w:ascii="Times New Roman" w:hAnsi="Times New Roman" w:cs="Times New Roman"/>
        </w:rPr>
      </w:pPr>
      <w:r>
        <w:rPr>
          <w:rFonts w:ascii="Times New Roman" w:hAnsi="Times New Roman" w:cs="Times New Roman"/>
        </w:rPr>
        <w:t>- существенного нарушения требований к качеству Квартиры.</w:t>
      </w:r>
    </w:p>
    <w:p w14:paraId="44A621CB" w14:textId="77777777" w:rsidR="003A2B44" w:rsidRDefault="00A43A18">
      <w:pPr>
        <w:pStyle w:val="ConsPlusNormal"/>
        <w:ind w:right="-5"/>
        <w:jc w:val="both"/>
        <w:rPr>
          <w:rFonts w:ascii="Times New Roman" w:hAnsi="Times New Roman" w:cs="Times New Roman"/>
        </w:rPr>
      </w:pPr>
      <w:r>
        <w:rPr>
          <w:rFonts w:ascii="Times New Roman" w:hAnsi="Times New Roman" w:cs="Times New Roman"/>
        </w:rPr>
        <w:t xml:space="preserve">В случае расторжения Договора Участником долевого строительства по вышеуказанным основаниям денежные средства со счета Эскроу на основании полученных Участником долевого строительства/Застройщиком от </w:t>
      </w:r>
      <w:r>
        <w:rPr>
          <w:rFonts w:ascii="Times New Roman" w:hAnsi="Times New Roman" w:cs="Times New Roman"/>
        </w:rPr>
        <w:lastRenderedPageBreak/>
        <w:t xml:space="preserve">Управления Федеральной службы государственной регистрации, кадастра и картографии сведений о погашении записи о государственной регистрации договора участия в долевом строительстве, содержащихся в Едином государственном реестре недвижимости, подлежат возврату Участнику долевого строительства. </w:t>
      </w:r>
    </w:p>
    <w:p w14:paraId="346B461C" w14:textId="77777777" w:rsidR="003A2B44" w:rsidRDefault="00A43A18">
      <w:pPr>
        <w:autoSpaceDE w:val="0"/>
        <w:autoSpaceDN w:val="0"/>
        <w:adjustRightInd w:val="0"/>
        <w:ind w:right="-5" w:firstLine="720"/>
        <w:jc w:val="both"/>
        <w:rPr>
          <w:sz w:val="20"/>
          <w:szCs w:val="20"/>
          <w:lang w:val="ru-RU" w:eastAsia="ru-RU"/>
        </w:rPr>
      </w:pPr>
      <w:r>
        <w:rPr>
          <w:sz w:val="20"/>
          <w:szCs w:val="20"/>
          <w:lang w:val="ru-RU"/>
        </w:rPr>
        <w:t xml:space="preserve">9.3.2. Застройщик имеет право в одностороннем порядке отказаться от исполнения настоящего Договора с последующим извещением Участника долевого строительства в случае нарушения Участником долевого строительства сроков внесения платежей на счет Эскроу, предусмотренных п. 5.1. настоящего Договора, более чем на два </w:t>
      </w:r>
      <w:r>
        <w:rPr>
          <w:sz w:val="20"/>
          <w:szCs w:val="20"/>
          <w:lang w:val="ru-RU" w:eastAsia="ru-RU"/>
        </w:rPr>
        <w:t>месяца.</w:t>
      </w:r>
    </w:p>
    <w:p w14:paraId="126D6017" w14:textId="77777777" w:rsidR="003A2B44" w:rsidRDefault="00A43A18">
      <w:pPr>
        <w:pStyle w:val="ConsPlusNormal"/>
        <w:ind w:right="-5"/>
        <w:jc w:val="both"/>
        <w:rPr>
          <w:rFonts w:ascii="Times New Roman" w:hAnsi="Times New Roman" w:cs="Times New Roman"/>
        </w:rPr>
      </w:pPr>
      <w:r>
        <w:rPr>
          <w:rFonts w:ascii="Times New Roman" w:hAnsi="Times New Roman" w:cs="Times New Roman"/>
        </w:rPr>
        <w:t>9.4. При прекращении действия Договора по основаниям, указанным в п. 9.3.1 настоящего Договора, денежные средства, внесенные Участником долевого строительства в соответствии с настоящим Договором на счет Эскроу, подлежат возврату уполномоченным банком Участнику долевого строительства в течение 10 банковских дней от даты государственной регистрации соглашения о расторжении настоящего Договора в органе, осуществляющем государственную регистрацию прав на недвижимое имущество и сделок с ним.</w:t>
      </w:r>
    </w:p>
    <w:p w14:paraId="090C0383" w14:textId="77777777" w:rsidR="003A2B44" w:rsidRDefault="00A43A18">
      <w:pPr>
        <w:pStyle w:val="ConsPlusNormal"/>
        <w:jc w:val="both"/>
        <w:rPr>
          <w:rFonts w:ascii="Times New Roman" w:hAnsi="Times New Roman" w:cs="Times New Roman"/>
          <w:color w:val="000000" w:themeColor="text1"/>
        </w:rPr>
      </w:pPr>
      <w:r>
        <w:rPr>
          <w:rFonts w:ascii="Times New Roman" w:hAnsi="Times New Roman" w:cs="Times New Roman"/>
          <w:color w:val="000000" w:themeColor="text1"/>
        </w:rPr>
        <w:t>9.5. Настоящий Договор может быть изменен или досрочно расторгнут по взаимному согласию Сторон. В случае расторжения Договора по соглашению Сторон, но по инициативе Участника долевого строительства и в отсутствии вины Застройщика, Застройщик вправе начислить, а Участник долевого строительства обязан оплатить штраф в размере 2% (два) процента от Цены Договора, указанной в п.4.1. настоящего Договора,  а также оплатить затраты, понесенные Застройщиком в целях заключения настоящего Договора (услуги агентов и агентств, затраты по субсидированной ипотеке (при наличии таковых)). Участник долевого строительства обязан оплатить предусмотренные настоящим пунктом денежные средства в срок не позднее 5 (пяти) банковских дней от даты подписания соглашения о расторжении настоящего Договора.</w:t>
      </w:r>
    </w:p>
    <w:p w14:paraId="2CEF7210" w14:textId="77777777" w:rsidR="003A2B44" w:rsidRDefault="00A43A18">
      <w:pPr>
        <w:pStyle w:val="ConsPlusNormal"/>
        <w:ind w:right="-5"/>
        <w:jc w:val="both"/>
        <w:rPr>
          <w:rFonts w:ascii="Times New Roman" w:hAnsi="Times New Roman" w:cs="Times New Roman"/>
        </w:rPr>
      </w:pPr>
      <w:r>
        <w:rPr>
          <w:rFonts w:ascii="Times New Roman" w:hAnsi="Times New Roman" w:cs="Times New Roman"/>
        </w:rPr>
        <w:t>9.6. В случае расторжения Договора по соглашению Сторон, возврат Участнику долевого строительства денежных средств осуществляется в порядке, указанном в п. 9.4 настоящего Договора.</w:t>
      </w:r>
    </w:p>
    <w:p w14:paraId="78F78F80" w14:textId="77777777" w:rsidR="003A2B44" w:rsidRDefault="003A2B44">
      <w:pPr>
        <w:pStyle w:val="ConsPlusNormal"/>
        <w:ind w:right="-5"/>
        <w:jc w:val="both"/>
        <w:rPr>
          <w:rFonts w:ascii="Times New Roman" w:hAnsi="Times New Roman" w:cs="Times New Roman"/>
        </w:rPr>
      </w:pPr>
    </w:p>
    <w:p w14:paraId="4C490A79" w14:textId="77777777" w:rsidR="003A2B44" w:rsidRDefault="00A43A18">
      <w:pPr>
        <w:pStyle w:val="ConsPlusNormal"/>
        <w:numPr>
          <w:ilvl w:val="0"/>
          <w:numId w:val="2"/>
        </w:numPr>
        <w:ind w:left="0" w:firstLine="0"/>
        <w:jc w:val="center"/>
        <w:rPr>
          <w:rFonts w:ascii="Times New Roman" w:hAnsi="Times New Roman" w:cs="Times New Roman"/>
          <w:b/>
        </w:rPr>
      </w:pPr>
      <w:r>
        <w:rPr>
          <w:rFonts w:ascii="Times New Roman" w:hAnsi="Times New Roman" w:cs="Times New Roman"/>
          <w:b/>
        </w:rPr>
        <w:t>ОТВЕТСТВЕННОСТЬ</w:t>
      </w:r>
    </w:p>
    <w:p w14:paraId="2923B03B" w14:textId="77777777" w:rsidR="003A2B44" w:rsidRDefault="00A43A18">
      <w:pPr>
        <w:widowControl w:val="0"/>
        <w:shd w:val="clear" w:color="auto" w:fill="FFFFFF"/>
        <w:autoSpaceDE w:val="0"/>
        <w:autoSpaceDN w:val="0"/>
        <w:adjustRightInd w:val="0"/>
        <w:ind w:firstLine="720"/>
        <w:jc w:val="both"/>
        <w:rPr>
          <w:spacing w:val="-11"/>
          <w:sz w:val="20"/>
          <w:szCs w:val="20"/>
          <w:lang w:val="ru-RU"/>
        </w:rPr>
      </w:pPr>
      <w:bookmarkStart w:id="7" w:name="Par160"/>
      <w:bookmarkEnd w:id="7"/>
      <w:r>
        <w:rPr>
          <w:sz w:val="20"/>
          <w:szCs w:val="20"/>
          <w:lang w:val="ru-RU"/>
        </w:rPr>
        <w:t xml:space="preserve">10.1. </w:t>
      </w:r>
      <w:r>
        <w:rPr>
          <w:spacing w:val="-1"/>
          <w:sz w:val="20"/>
          <w:szCs w:val="20"/>
          <w:lang w:val="ru-RU"/>
        </w:rPr>
        <w:t>Стороны несут ответственность за неисполнение своих обязательств по настоящему Договору в соответствии с действующим законодательством Российской Федерации.</w:t>
      </w:r>
    </w:p>
    <w:p w14:paraId="592C8CF7" w14:textId="77777777" w:rsidR="003A2B44" w:rsidRDefault="00A43A18">
      <w:pPr>
        <w:widowControl w:val="0"/>
        <w:shd w:val="clear" w:color="auto" w:fill="FFFFFF"/>
        <w:autoSpaceDE w:val="0"/>
        <w:autoSpaceDN w:val="0"/>
        <w:adjustRightInd w:val="0"/>
        <w:ind w:firstLine="720"/>
        <w:jc w:val="both"/>
        <w:rPr>
          <w:sz w:val="20"/>
          <w:szCs w:val="20"/>
          <w:lang w:val="ru-RU"/>
        </w:rPr>
      </w:pPr>
      <w:r>
        <w:rPr>
          <w:sz w:val="20"/>
          <w:szCs w:val="20"/>
          <w:lang w:val="ru-RU"/>
        </w:rPr>
        <w:t xml:space="preserve">10.2. При нарушении Участником долевого строительства сроков оплаты Цены Договора Застройщик вправе начислить, а Участник долевого строительства обязан оплатить неустойку (пени) в размере 1/300 ставки рефинансирования </w:t>
      </w:r>
      <w:r>
        <w:rPr>
          <w:spacing w:val="-1"/>
          <w:sz w:val="20"/>
          <w:szCs w:val="20"/>
          <w:lang w:val="ru-RU"/>
        </w:rPr>
        <w:t xml:space="preserve">Центрального банка Российской Федерации, действующей на день исполнения обязательства, от </w:t>
      </w:r>
      <w:r>
        <w:rPr>
          <w:sz w:val="20"/>
          <w:szCs w:val="20"/>
          <w:lang w:val="ru-RU"/>
        </w:rPr>
        <w:t>суммы просроченного платежа за каждый день просрочки.</w:t>
      </w:r>
    </w:p>
    <w:p w14:paraId="1D28CF27" w14:textId="77777777" w:rsidR="003A2B44" w:rsidRDefault="00A43A18">
      <w:pPr>
        <w:widowControl w:val="0"/>
        <w:shd w:val="clear" w:color="auto" w:fill="FFFFFF"/>
        <w:autoSpaceDE w:val="0"/>
        <w:autoSpaceDN w:val="0"/>
        <w:adjustRightInd w:val="0"/>
        <w:ind w:firstLine="720"/>
        <w:jc w:val="both"/>
        <w:rPr>
          <w:spacing w:val="-11"/>
          <w:sz w:val="20"/>
          <w:szCs w:val="20"/>
          <w:lang w:val="ru-RU"/>
        </w:rPr>
      </w:pPr>
      <w:r>
        <w:rPr>
          <w:sz w:val="20"/>
          <w:szCs w:val="20"/>
          <w:lang w:val="ru-RU"/>
        </w:rPr>
        <w:t>10.2.1. При нарушении Участником долевого строительства условий оплаты Цены Договора в части перечисления денежных средств на специальный счет эскроу в рамках п. 5.1.  Договора, а именно в случае ошибочного перечисления денежных средств согласно п. 4.1 на расчетный счет Застройщика, а не на специальный счет эскроу, Участник долевого строительства обязан компенсировать Застройщику все расходы, связанные с возвратом Застройщиком денежных средств Участнику долевого строительства.   Участник долевого строительства обязан возместить Застройщику все расходы, связанные с возвратом Застройщиком денежных средств Участнику долевого строительства в течение 2 (двух) рабочих дней с даты направления Застройщиком соответствующего требования на электронную почту Участника долевого строительства, указанную в разделе 14 настоящего Договора, либо в течении 2 (двух) рабочих дней с даты получения требования направленного Застройщиком  посредством АО «Почта России» заказным письмом с уведомлением. Способ направления требования о компенсации понесенных затрат Застройщиком в связи с возвратом денежных средств Участнику долевого строительства определяется по усмотрению Застройщика.</w:t>
      </w:r>
    </w:p>
    <w:p w14:paraId="419FC277" w14:textId="77777777" w:rsidR="003A2B44" w:rsidRDefault="00A43A18">
      <w:pPr>
        <w:widowControl w:val="0"/>
        <w:shd w:val="clear" w:color="auto" w:fill="FFFFFF"/>
        <w:autoSpaceDE w:val="0"/>
        <w:autoSpaceDN w:val="0"/>
        <w:adjustRightInd w:val="0"/>
        <w:ind w:right="10" w:firstLine="720"/>
        <w:jc w:val="both"/>
        <w:rPr>
          <w:sz w:val="20"/>
          <w:szCs w:val="20"/>
          <w:lang w:val="ru-RU"/>
        </w:rPr>
      </w:pPr>
      <w:r>
        <w:rPr>
          <w:sz w:val="20"/>
          <w:szCs w:val="20"/>
          <w:lang w:val="ru-RU"/>
        </w:rPr>
        <w:t xml:space="preserve">10.3. В случае нарушения предусмотренного настоящим Договором срока передачи Участнику долевого строительства Объекта долевого строительства </w:t>
      </w:r>
      <w:r>
        <w:rPr>
          <w:spacing w:val="-1"/>
          <w:sz w:val="20"/>
          <w:szCs w:val="20"/>
          <w:lang w:val="ru-RU"/>
        </w:rPr>
        <w:t xml:space="preserve">Участник долевого строительства вправе начислить, а </w:t>
      </w:r>
      <w:r>
        <w:rPr>
          <w:sz w:val="20"/>
          <w:szCs w:val="20"/>
          <w:lang w:val="ru-RU"/>
        </w:rPr>
        <w:t xml:space="preserve">Застройщик обязан оплатить </w:t>
      </w:r>
      <w:r>
        <w:rPr>
          <w:spacing w:val="-1"/>
          <w:sz w:val="20"/>
          <w:szCs w:val="20"/>
          <w:lang w:val="ru-RU"/>
        </w:rPr>
        <w:t xml:space="preserve">неустойку (пени) в размере 1/300 ставки рефинансирования Центрального банка Российской Федерации, действующей на день исполнения обязательства, от </w:t>
      </w:r>
      <w:r>
        <w:rPr>
          <w:sz w:val="20"/>
          <w:szCs w:val="20"/>
          <w:lang w:val="ru-RU"/>
        </w:rPr>
        <w:t>цены настоящего Договора за каждый день просрочки. Если участником долевого строительства является гражданин, предусмотренная настоящей частью неустойка (пени) уплачивается застройщиком в двойном размере.</w:t>
      </w:r>
    </w:p>
    <w:p w14:paraId="28F42B05" w14:textId="77777777" w:rsidR="003A2B44" w:rsidRDefault="00A43A18">
      <w:pPr>
        <w:widowControl w:val="0"/>
        <w:shd w:val="clear" w:color="auto" w:fill="FFFFFF"/>
        <w:autoSpaceDE w:val="0"/>
        <w:autoSpaceDN w:val="0"/>
        <w:adjustRightInd w:val="0"/>
        <w:ind w:firstLine="720"/>
        <w:jc w:val="both"/>
        <w:rPr>
          <w:sz w:val="20"/>
          <w:szCs w:val="20"/>
          <w:lang w:val="ru-RU"/>
        </w:rPr>
      </w:pPr>
      <w:r>
        <w:rPr>
          <w:sz w:val="20"/>
          <w:szCs w:val="20"/>
          <w:lang w:val="ru-RU"/>
        </w:rPr>
        <w:t>10.</w:t>
      </w:r>
      <w:r>
        <w:rPr>
          <w:color w:val="000000" w:themeColor="text1"/>
          <w:sz w:val="20"/>
          <w:szCs w:val="20"/>
          <w:lang w:val="ru-RU"/>
        </w:rPr>
        <w:t>4</w:t>
      </w:r>
      <w:r>
        <w:rPr>
          <w:sz w:val="20"/>
          <w:szCs w:val="20"/>
          <w:lang w:val="ru-RU"/>
        </w:rPr>
        <w:t>. В случае нарушения Участником долевого строительства обязательств, предусмотренных в п.7.1.5. и 7.1.6. настоящего Договора, последний несет все затраты по приведению Квартир/Квартиры в прежний вид (оплачивает стоимость восстановительных работ), а также Застройщик (при нарушении обязательств, предусмотренных в п.7.1.6. настоящего Договора) вправе потребовать от Участника долевого строительства уплаты штрафа в размере 20 % (двадцати) процентов от Цены Договора.</w:t>
      </w:r>
    </w:p>
    <w:p w14:paraId="3A2325D9" w14:textId="77777777" w:rsidR="003A2B44" w:rsidRDefault="003A2B44">
      <w:pPr>
        <w:shd w:val="clear" w:color="auto" w:fill="FFFFFF"/>
        <w:tabs>
          <w:tab w:val="left" w:pos="567"/>
          <w:tab w:val="left" w:pos="9498"/>
        </w:tabs>
        <w:rPr>
          <w:b/>
          <w:sz w:val="20"/>
          <w:szCs w:val="20"/>
          <w:lang w:val="ru-RU"/>
        </w:rPr>
      </w:pPr>
    </w:p>
    <w:p w14:paraId="716FD729" w14:textId="77777777" w:rsidR="003A2B44" w:rsidRDefault="00A43A18">
      <w:pPr>
        <w:pStyle w:val="ConsPlusNormal"/>
        <w:numPr>
          <w:ilvl w:val="0"/>
          <w:numId w:val="2"/>
        </w:numPr>
        <w:ind w:left="0" w:firstLine="0"/>
        <w:jc w:val="center"/>
        <w:rPr>
          <w:rFonts w:ascii="Times New Roman" w:hAnsi="Times New Roman" w:cs="Times New Roman"/>
          <w:b/>
        </w:rPr>
      </w:pPr>
      <w:r>
        <w:rPr>
          <w:rFonts w:ascii="Times New Roman" w:hAnsi="Times New Roman" w:cs="Times New Roman"/>
          <w:b/>
        </w:rPr>
        <w:t>ОБСТОЯТЕЛЬСТВА НЕПРЕОДОЛИМОЙ СИЛЫ (ФОРС-МАЖОР). ОСВОБОЖДЕНИЕ ОТ ОТВЕТСТВЕННОСТИ</w:t>
      </w:r>
    </w:p>
    <w:p w14:paraId="6A9E3E39" w14:textId="77777777" w:rsidR="003A2B44" w:rsidRDefault="00A43A18">
      <w:pPr>
        <w:widowControl w:val="0"/>
        <w:shd w:val="clear" w:color="auto" w:fill="FFFFFF"/>
        <w:tabs>
          <w:tab w:val="left" w:pos="1435"/>
        </w:tabs>
        <w:autoSpaceDE w:val="0"/>
        <w:autoSpaceDN w:val="0"/>
        <w:adjustRightInd w:val="0"/>
        <w:ind w:right="14" w:firstLine="720"/>
        <w:jc w:val="both"/>
        <w:rPr>
          <w:spacing w:val="-10"/>
          <w:sz w:val="20"/>
          <w:szCs w:val="20"/>
          <w:lang w:val="ru-RU"/>
        </w:rPr>
      </w:pPr>
      <w:r>
        <w:rPr>
          <w:spacing w:val="-1"/>
          <w:sz w:val="20"/>
          <w:szCs w:val="20"/>
          <w:lang w:val="ru-RU"/>
        </w:rPr>
        <w:t xml:space="preserve">11.1. Стороны освобождаются от ответственности за неисполнение или ненадлежащее </w:t>
      </w:r>
      <w:r>
        <w:rPr>
          <w:sz w:val="20"/>
          <w:szCs w:val="20"/>
          <w:lang w:val="ru-RU"/>
        </w:rPr>
        <w:t xml:space="preserve">исполнение обязательств, принятых на себя по настоящему Договору, если надлежащее </w:t>
      </w:r>
      <w:r>
        <w:rPr>
          <w:spacing w:val="-1"/>
          <w:sz w:val="20"/>
          <w:szCs w:val="20"/>
          <w:lang w:val="ru-RU"/>
        </w:rPr>
        <w:t>исполнение оказалось невозможным вследствие наступления обстоятельств непреодолимой силы.</w:t>
      </w:r>
    </w:p>
    <w:p w14:paraId="53C5F423" w14:textId="77777777" w:rsidR="003A2B44" w:rsidRDefault="00A43A18">
      <w:pPr>
        <w:widowControl w:val="0"/>
        <w:shd w:val="clear" w:color="auto" w:fill="FFFFFF"/>
        <w:tabs>
          <w:tab w:val="left" w:pos="1435"/>
        </w:tabs>
        <w:autoSpaceDE w:val="0"/>
        <w:autoSpaceDN w:val="0"/>
        <w:adjustRightInd w:val="0"/>
        <w:ind w:right="10" w:firstLine="720"/>
        <w:jc w:val="both"/>
        <w:rPr>
          <w:spacing w:val="-10"/>
          <w:sz w:val="20"/>
          <w:szCs w:val="20"/>
          <w:lang w:val="ru-RU"/>
        </w:rPr>
      </w:pPr>
      <w:r>
        <w:rPr>
          <w:sz w:val="20"/>
          <w:szCs w:val="20"/>
          <w:lang w:val="ru-RU"/>
        </w:rPr>
        <w:t xml:space="preserve">11.2. Понятием обстоятельств непреодолимой силы охватываются внешние и чрезвычайные события, отсутствовавшие во время подписания настоящего Договора и </w:t>
      </w:r>
      <w:r>
        <w:rPr>
          <w:spacing w:val="-2"/>
          <w:sz w:val="20"/>
          <w:szCs w:val="20"/>
          <w:lang w:val="ru-RU"/>
        </w:rPr>
        <w:t xml:space="preserve">наступившие помимо воли и желания Сторон, действия которых Стороны не могли предотвратить </w:t>
      </w:r>
      <w:r>
        <w:rPr>
          <w:sz w:val="20"/>
          <w:szCs w:val="20"/>
          <w:lang w:val="ru-RU"/>
        </w:rPr>
        <w:t xml:space="preserve">мерами и средствами, которые оправданно и целесообразно ожидать от добросовестно действующей Стороны. К подобным обстоятельствам Стороны относят: военные </w:t>
      </w:r>
      <w:r>
        <w:rPr>
          <w:sz w:val="20"/>
          <w:szCs w:val="20"/>
          <w:lang w:val="ru-RU"/>
        </w:rPr>
        <w:lastRenderedPageBreak/>
        <w:t>действия, эпидемии, пожары, природные катастрофы и стихийные бедствия, акты и действия государственных и муниципальных органов, делающие невозможными исполнение обязательств по настоящему Договору в соответствии с законным порядком.</w:t>
      </w:r>
    </w:p>
    <w:p w14:paraId="6C33BDFA" w14:textId="77777777" w:rsidR="003A2B44" w:rsidRDefault="00A43A18">
      <w:pPr>
        <w:widowControl w:val="0"/>
        <w:shd w:val="clear" w:color="auto" w:fill="FFFFFF"/>
        <w:tabs>
          <w:tab w:val="left" w:pos="1435"/>
        </w:tabs>
        <w:autoSpaceDE w:val="0"/>
        <w:autoSpaceDN w:val="0"/>
        <w:adjustRightInd w:val="0"/>
        <w:ind w:right="10" w:firstLine="720"/>
        <w:jc w:val="both"/>
        <w:rPr>
          <w:spacing w:val="-11"/>
          <w:sz w:val="20"/>
          <w:szCs w:val="20"/>
          <w:lang w:val="ru-RU"/>
        </w:rPr>
      </w:pPr>
      <w:r>
        <w:rPr>
          <w:spacing w:val="-1"/>
          <w:sz w:val="20"/>
          <w:szCs w:val="20"/>
          <w:lang w:val="ru-RU"/>
        </w:rPr>
        <w:t xml:space="preserve">11.3. Сторона, для которой исполнение обязательств по настоящему Договору стало невозможным в связи с наступлением обстоятельств непреодолимой силы, должна не позднее 10 </w:t>
      </w:r>
      <w:r>
        <w:rPr>
          <w:sz w:val="20"/>
          <w:szCs w:val="20"/>
          <w:lang w:val="ru-RU"/>
        </w:rPr>
        <w:t xml:space="preserve">(десяти) календарных дней с момента наступления таких обстоятельств письменно известить </w:t>
      </w:r>
      <w:r>
        <w:rPr>
          <w:spacing w:val="-1"/>
          <w:sz w:val="20"/>
          <w:szCs w:val="20"/>
          <w:lang w:val="ru-RU"/>
        </w:rPr>
        <w:t xml:space="preserve">другую Сторону о наступлении, виде и возможной продолжительности действия обстоятельств </w:t>
      </w:r>
      <w:r>
        <w:rPr>
          <w:sz w:val="20"/>
          <w:szCs w:val="20"/>
          <w:lang w:val="ru-RU"/>
        </w:rPr>
        <w:t xml:space="preserve">непреодолимой силы, препятствующих исполнению настоящего Договора. Если о </w:t>
      </w:r>
      <w:r>
        <w:rPr>
          <w:spacing w:val="-2"/>
          <w:sz w:val="20"/>
          <w:szCs w:val="20"/>
          <w:lang w:val="ru-RU"/>
        </w:rPr>
        <w:t xml:space="preserve">вышеупомянутых событиях не будет своевременно сообщено, Стороны теряют право ссылаться на </w:t>
      </w:r>
      <w:r>
        <w:rPr>
          <w:sz w:val="20"/>
          <w:szCs w:val="20"/>
          <w:lang w:val="ru-RU"/>
        </w:rPr>
        <w:t xml:space="preserve">указанные обстоятельства как на причину невыполнения своих обязательств по настоящему </w:t>
      </w:r>
      <w:r>
        <w:rPr>
          <w:spacing w:val="-2"/>
          <w:sz w:val="20"/>
          <w:szCs w:val="20"/>
          <w:lang w:val="ru-RU"/>
        </w:rPr>
        <w:t xml:space="preserve">Договору. Достаточным подтверждением обстоятельств непреодолимой силы является письменное </w:t>
      </w:r>
      <w:r>
        <w:rPr>
          <w:sz w:val="20"/>
          <w:szCs w:val="20"/>
          <w:lang w:val="ru-RU"/>
        </w:rPr>
        <w:t>свидетельство, выданное соответствующей торгово-промышленной палатой или иным компетентным органом.</w:t>
      </w:r>
    </w:p>
    <w:p w14:paraId="180C02CE" w14:textId="77777777" w:rsidR="003A2B44" w:rsidRDefault="00A43A18">
      <w:pPr>
        <w:widowControl w:val="0"/>
        <w:shd w:val="clear" w:color="auto" w:fill="FFFFFF"/>
        <w:tabs>
          <w:tab w:val="left" w:pos="1435"/>
        </w:tabs>
        <w:autoSpaceDE w:val="0"/>
        <w:autoSpaceDN w:val="0"/>
        <w:adjustRightInd w:val="0"/>
        <w:ind w:right="10" w:firstLine="720"/>
        <w:jc w:val="both"/>
        <w:rPr>
          <w:spacing w:val="-11"/>
          <w:sz w:val="20"/>
          <w:szCs w:val="20"/>
          <w:lang w:val="ru-RU"/>
        </w:rPr>
      </w:pPr>
      <w:r>
        <w:rPr>
          <w:spacing w:val="-11"/>
          <w:sz w:val="20"/>
          <w:szCs w:val="20"/>
          <w:lang w:val="ru-RU"/>
        </w:rPr>
        <w:t xml:space="preserve">11.4. </w:t>
      </w:r>
      <w:r>
        <w:rPr>
          <w:sz w:val="20"/>
          <w:szCs w:val="20"/>
          <w:lang w:val="ru-RU"/>
        </w:rPr>
        <w:t xml:space="preserve">Наступление обстоятельств непреодолимой силы при условии, что приняты установленные меры по извещению об этом других Сторон, продлевает срок выполнения договорных обязательств на период, по своей продолжительности соответствующий </w:t>
      </w:r>
      <w:r>
        <w:rPr>
          <w:spacing w:val="-1"/>
          <w:sz w:val="20"/>
          <w:szCs w:val="20"/>
          <w:lang w:val="ru-RU"/>
        </w:rPr>
        <w:t>продолжительности обстоятельств и разумному сроку для устранения их последствий.</w:t>
      </w:r>
    </w:p>
    <w:p w14:paraId="1FD44A5E" w14:textId="77777777" w:rsidR="003A2B44" w:rsidRDefault="00A43A18">
      <w:pPr>
        <w:widowControl w:val="0"/>
        <w:shd w:val="clear" w:color="auto" w:fill="FFFFFF"/>
        <w:tabs>
          <w:tab w:val="left" w:pos="1435"/>
        </w:tabs>
        <w:autoSpaceDE w:val="0"/>
        <w:autoSpaceDN w:val="0"/>
        <w:adjustRightInd w:val="0"/>
        <w:ind w:right="19" w:firstLine="720"/>
        <w:jc w:val="both"/>
        <w:rPr>
          <w:spacing w:val="-1"/>
          <w:sz w:val="20"/>
          <w:szCs w:val="20"/>
          <w:lang w:val="ru-RU"/>
        </w:rPr>
      </w:pPr>
      <w:r>
        <w:rPr>
          <w:sz w:val="20"/>
          <w:szCs w:val="20"/>
          <w:lang w:val="ru-RU"/>
        </w:rPr>
        <w:t xml:space="preserve">11.5. Если действие обстоятельств непреодолимой силы продолжается более 90 (девяносто) календарных дней, Стороны должны договориться о порядке исполнения или </w:t>
      </w:r>
      <w:r>
        <w:rPr>
          <w:spacing w:val="-1"/>
          <w:sz w:val="20"/>
          <w:szCs w:val="20"/>
          <w:lang w:val="ru-RU"/>
        </w:rPr>
        <w:t xml:space="preserve">прекращении настоящего Договора. Если соглашение Сторонами не достигнуто, любая из Сторон </w:t>
      </w:r>
      <w:r>
        <w:rPr>
          <w:sz w:val="20"/>
          <w:szCs w:val="20"/>
          <w:lang w:val="ru-RU"/>
        </w:rPr>
        <w:t xml:space="preserve">вправе в одностороннем порядке отказаться от исполнения условий настоящего Договора, </w:t>
      </w:r>
      <w:r>
        <w:rPr>
          <w:spacing w:val="-2"/>
          <w:sz w:val="20"/>
          <w:szCs w:val="20"/>
          <w:lang w:val="ru-RU"/>
        </w:rPr>
        <w:t xml:space="preserve">предварительно уведомив об этом другую Сторону путем направления заказным письмом другой </w:t>
      </w:r>
      <w:r>
        <w:rPr>
          <w:sz w:val="20"/>
          <w:szCs w:val="20"/>
          <w:lang w:val="ru-RU"/>
        </w:rPr>
        <w:t xml:space="preserve">Стороне соответствующего извещения не менее чем за 1 (один) месяц до отказа от исполнения </w:t>
      </w:r>
      <w:r>
        <w:rPr>
          <w:spacing w:val="-2"/>
          <w:sz w:val="20"/>
          <w:szCs w:val="20"/>
          <w:lang w:val="ru-RU"/>
        </w:rPr>
        <w:t xml:space="preserve">условий настоящего Договора. Указанный порядок одностороннего отказа от исполнения условий </w:t>
      </w:r>
      <w:r>
        <w:rPr>
          <w:spacing w:val="-1"/>
          <w:sz w:val="20"/>
          <w:szCs w:val="20"/>
          <w:lang w:val="ru-RU"/>
        </w:rPr>
        <w:t>настоящего Договора не применяется в случаях, отличных от описанного в настоящем пункте.</w:t>
      </w:r>
    </w:p>
    <w:p w14:paraId="2E35AE19" w14:textId="77777777" w:rsidR="003A2B44" w:rsidRDefault="003A2B44">
      <w:pPr>
        <w:widowControl w:val="0"/>
        <w:shd w:val="clear" w:color="auto" w:fill="FFFFFF"/>
        <w:tabs>
          <w:tab w:val="left" w:pos="1435"/>
        </w:tabs>
        <w:autoSpaceDE w:val="0"/>
        <w:autoSpaceDN w:val="0"/>
        <w:adjustRightInd w:val="0"/>
        <w:ind w:right="19" w:firstLine="720"/>
        <w:jc w:val="both"/>
        <w:rPr>
          <w:spacing w:val="-11"/>
          <w:sz w:val="20"/>
          <w:szCs w:val="20"/>
          <w:lang w:val="ru-RU"/>
        </w:rPr>
      </w:pPr>
    </w:p>
    <w:p w14:paraId="5C64C687" w14:textId="77777777" w:rsidR="003A2B44" w:rsidRDefault="00A43A18">
      <w:pPr>
        <w:pStyle w:val="ConsPlusNormal"/>
        <w:numPr>
          <w:ilvl w:val="0"/>
          <w:numId w:val="2"/>
        </w:numPr>
        <w:ind w:left="0" w:firstLine="0"/>
        <w:jc w:val="center"/>
        <w:rPr>
          <w:rFonts w:ascii="Times New Roman" w:hAnsi="Times New Roman" w:cs="Times New Roman"/>
          <w:b/>
        </w:rPr>
      </w:pPr>
      <w:r>
        <w:rPr>
          <w:rFonts w:ascii="Times New Roman" w:hAnsi="Times New Roman" w:cs="Times New Roman"/>
          <w:b/>
        </w:rPr>
        <w:t>ПОРЯДОК РАЗРЕШЕНИЯ СПОРОВ</w:t>
      </w:r>
    </w:p>
    <w:p w14:paraId="212113E5" w14:textId="77777777" w:rsidR="003A2B44" w:rsidRDefault="00A43A18">
      <w:pPr>
        <w:pStyle w:val="ConsPlusNormal"/>
        <w:ind w:right="-5"/>
        <w:jc w:val="both"/>
        <w:rPr>
          <w:rFonts w:ascii="Times New Roman" w:hAnsi="Times New Roman" w:cs="Times New Roman"/>
        </w:rPr>
      </w:pPr>
      <w:r>
        <w:rPr>
          <w:rFonts w:ascii="Times New Roman" w:hAnsi="Times New Roman" w:cs="Times New Roman"/>
        </w:rPr>
        <w:t>12.1. Во всем остальном, что не предусмотрено настоящим Договором, Стороны руководствуются действующим законодательством РФ.</w:t>
      </w:r>
    </w:p>
    <w:p w14:paraId="0D04EC6B" w14:textId="77777777" w:rsidR="003A2B44" w:rsidRDefault="00A43A18">
      <w:pPr>
        <w:pStyle w:val="ConsPlusNormal"/>
        <w:ind w:right="-5"/>
        <w:jc w:val="both"/>
        <w:rPr>
          <w:rFonts w:ascii="Times New Roman" w:hAnsi="Times New Roman" w:cs="Times New Roman"/>
        </w:rPr>
      </w:pPr>
      <w:r>
        <w:rPr>
          <w:rFonts w:ascii="Times New Roman" w:hAnsi="Times New Roman" w:cs="Times New Roman"/>
        </w:rPr>
        <w:t>12.2. Стороны будут разрешать возникающие между ними споры и разногласия путем переговоров.</w:t>
      </w:r>
    </w:p>
    <w:p w14:paraId="10EE8F81" w14:textId="77777777" w:rsidR="003A2B44" w:rsidRDefault="00A43A18">
      <w:pPr>
        <w:pStyle w:val="ConsPlusNormal"/>
        <w:ind w:right="-5"/>
        <w:jc w:val="both"/>
        <w:rPr>
          <w:rFonts w:ascii="Times New Roman" w:hAnsi="Times New Roman" w:cs="Times New Roman"/>
        </w:rPr>
      </w:pPr>
      <w:r>
        <w:rPr>
          <w:rFonts w:ascii="Times New Roman" w:hAnsi="Times New Roman" w:cs="Times New Roman"/>
        </w:rPr>
        <w:t>12.3. В случае не достижении согласия и при условии соблюдения Сторонами досудебного претензионного порядка, спор между Сторонами разрешается в соответствии со ст. 32 ГПК РФ, а именно:</w:t>
      </w:r>
    </w:p>
    <w:p w14:paraId="2B03F80B" w14:textId="77777777" w:rsidR="003A2B44" w:rsidRDefault="00A43A18">
      <w:pPr>
        <w:pStyle w:val="ConsPlusNormal"/>
        <w:ind w:right="-5"/>
        <w:jc w:val="both"/>
        <w:rPr>
          <w:rFonts w:ascii="Times New Roman" w:hAnsi="Times New Roman" w:cs="Times New Roman"/>
        </w:rPr>
      </w:pPr>
      <w:r>
        <w:rPr>
          <w:rFonts w:ascii="Times New Roman" w:hAnsi="Times New Roman" w:cs="Times New Roman"/>
        </w:rPr>
        <w:t>12.3.1. В Красногорском городском суде Московской области – в случае если разрешение исковых требований в соответствии со ст. 24 ГПК РФ подсудно районному суду.</w:t>
      </w:r>
    </w:p>
    <w:p w14:paraId="524F8FF8" w14:textId="77777777" w:rsidR="003A2B44" w:rsidRDefault="00A43A18">
      <w:pPr>
        <w:pStyle w:val="ConsPlusNormal"/>
        <w:ind w:right="-5"/>
        <w:jc w:val="both"/>
        <w:rPr>
          <w:rFonts w:ascii="Times New Roman" w:hAnsi="Times New Roman" w:cs="Times New Roman"/>
        </w:rPr>
      </w:pPr>
      <w:r>
        <w:rPr>
          <w:rFonts w:ascii="Times New Roman" w:hAnsi="Times New Roman" w:cs="Times New Roman"/>
        </w:rPr>
        <w:t>12.3.2. В судебном участке № 342 Красногорского судебного района Московской области - в случае если разрешение исковых требований в соответствии со ст. 23 ГПК РФ подсудно мировому судье.</w:t>
      </w:r>
    </w:p>
    <w:p w14:paraId="5152EBFE" w14:textId="77777777" w:rsidR="003A2B44" w:rsidRDefault="003A2B44">
      <w:pPr>
        <w:pStyle w:val="ConsPlusNormal"/>
        <w:ind w:left="284" w:right="-5"/>
        <w:jc w:val="both"/>
        <w:rPr>
          <w:rFonts w:ascii="Times New Roman" w:hAnsi="Times New Roman" w:cs="Times New Roman"/>
        </w:rPr>
      </w:pPr>
    </w:p>
    <w:p w14:paraId="75345360" w14:textId="77777777" w:rsidR="003A2B44" w:rsidRDefault="00A43A18">
      <w:pPr>
        <w:pStyle w:val="ConsPlusNormal"/>
        <w:numPr>
          <w:ilvl w:val="0"/>
          <w:numId w:val="2"/>
        </w:numPr>
        <w:ind w:left="0" w:firstLine="0"/>
        <w:jc w:val="center"/>
        <w:rPr>
          <w:rFonts w:ascii="Times New Roman" w:hAnsi="Times New Roman" w:cs="Times New Roman"/>
          <w:b/>
        </w:rPr>
      </w:pPr>
      <w:r>
        <w:rPr>
          <w:rFonts w:ascii="Times New Roman" w:hAnsi="Times New Roman" w:cs="Times New Roman"/>
          <w:b/>
        </w:rPr>
        <w:t>ЗАКЛЮЧИТЕЛЬНЫЕ ПОЛОЖЕНИЯ</w:t>
      </w:r>
    </w:p>
    <w:p w14:paraId="736F7D7D" w14:textId="77777777" w:rsidR="003A2B44" w:rsidRDefault="00A43A18">
      <w:pPr>
        <w:pStyle w:val="ConsPlusNormal"/>
        <w:ind w:right="-5"/>
        <w:jc w:val="both"/>
        <w:rPr>
          <w:rFonts w:ascii="Times New Roman" w:hAnsi="Times New Roman" w:cs="Times New Roman"/>
        </w:rPr>
      </w:pPr>
      <w:r>
        <w:rPr>
          <w:rFonts w:ascii="Times New Roman" w:hAnsi="Times New Roman" w:cs="Times New Roman"/>
        </w:rPr>
        <w:t>13.1. Любая информация о финансовом положении Сторон и условиях договоров с третьими лицами, участвующими в строительстве Дома, будет считаться конфиденциальной и не подлежащей разглашению. Иные условия конфиденциальности могут быть установлены по требованию любой из Сторон.</w:t>
      </w:r>
    </w:p>
    <w:p w14:paraId="172E08BE" w14:textId="77777777" w:rsidR="003A2B44" w:rsidRDefault="00A43A18">
      <w:pPr>
        <w:pStyle w:val="ConsPlusNormal"/>
        <w:ind w:right="-5"/>
        <w:jc w:val="both"/>
        <w:rPr>
          <w:rFonts w:ascii="Times New Roman" w:hAnsi="Times New Roman" w:cs="Times New Roman"/>
        </w:rPr>
      </w:pPr>
      <w:r>
        <w:rPr>
          <w:rFonts w:ascii="Times New Roman" w:hAnsi="Times New Roman" w:cs="Times New Roman"/>
        </w:rPr>
        <w:t>13.2. Обо всех изменениях в платежных, почтовых и других реквизитах Стороны обязаны в течение 7 (семи) рабочих дней извещать друг друга.</w:t>
      </w:r>
    </w:p>
    <w:p w14:paraId="5C121CE4" w14:textId="77777777" w:rsidR="003A2B44" w:rsidRDefault="00A43A18">
      <w:pPr>
        <w:pStyle w:val="ConsPlusNormal"/>
        <w:ind w:right="-5"/>
        <w:jc w:val="both"/>
        <w:rPr>
          <w:rFonts w:ascii="Times New Roman" w:hAnsi="Times New Roman" w:cs="Times New Roman"/>
        </w:rPr>
      </w:pPr>
      <w:r>
        <w:rPr>
          <w:rFonts w:ascii="Times New Roman" w:hAnsi="Times New Roman" w:cs="Times New Roman"/>
        </w:rPr>
        <w:t>13.3. Вся корреспонденция (письма, уведомления, сообщения, предупреждения, требования и др.), которая должна либо может быть направлена в рамках настоящего Договора, должна быть исполнена в письменном виде, подписана уполномоченным представителем Стороны-отправителя и может быть направлена в адрес Стороны-получателя одним из следующих способов:</w:t>
      </w:r>
    </w:p>
    <w:p w14:paraId="3DEB35B0" w14:textId="77777777" w:rsidR="003A2B44" w:rsidRDefault="00A43A18">
      <w:pPr>
        <w:pStyle w:val="ConsPlusNormal"/>
        <w:ind w:right="-5"/>
        <w:jc w:val="both"/>
        <w:rPr>
          <w:rFonts w:ascii="Times New Roman" w:hAnsi="Times New Roman" w:cs="Times New Roman"/>
        </w:rPr>
      </w:pPr>
      <w:r>
        <w:rPr>
          <w:rFonts w:ascii="Times New Roman" w:hAnsi="Times New Roman" w:cs="Times New Roman"/>
        </w:rPr>
        <w:t xml:space="preserve">- по электронной почте; </w:t>
      </w:r>
    </w:p>
    <w:p w14:paraId="03777922" w14:textId="77777777" w:rsidR="003A2B44" w:rsidRDefault="00A43A18">
      <w:pPr>
        <w:pStyle w:val="ConsPlusNormal"/>
        <w:ind w:right="-5"/>
        <w:jc w:val="both"/>
        <w:rPr>
          <w:rFonts w:ascii="Times New Roman" w:hAnsi="Times New Roman" w:cs="Times New Roman"/>
        </w:rPr>
      </w:pPr>
      <w:r>
        <w:rPr>
          <w:rFonts w:ascii="Times New Roman" w:hAnsi="Times New Roman" w:cs="Times New Roman"/>
        </w:rPr>
        <w:t>- ценными письмами с уведомлением о вручении и описью вложения.</w:t>
      </w:r>
    </w:p>
    <w:p w14:paraId="196EB8D0" w14:textId="77777777" w:rsidR="003A2B44" w:rsidRDefault="00A43A18">
      <w:pPr>
        <w:ind w:firstLine="708"/>
        <w:jc w:val="both"/>
        <w:rPr>
          <w:sz w:val="20"/>
          <w:szCs w:val="20"/>
          <w:lang w:val="ru-RU"/>
        </w:rPr>
      </w:pPr>
      <w:r>
        <w:rPr>
          <w:sz w:val="20"/>
          <w:szCs w:val="20"/>
          <w:lang w:val="ru-RU"/>
        </w:rPr>
        <w:t xml:space="preserve">Застройщик вправе не направлять Участнику долевого строительства предусмотренных настоящим пунктом уведомлений при условии размещения информации на своем официальном сайте </w:t>
      </w:r>
      <w:hyperlink r:id="rId13" w:history="1">
        <w:r>
          <w:rPr>
            <w:rStyle w:val="a7"/>
            <w:sz w:val="20"/>
            <w:szCs w:val="20"/>
          </w:rPr>
          <w:t>https</w:t>
        </w:r>
        <w:r>
          <w:rPr>
            <w:rStyle w:val="a7"/>
            <w:sz w:val="20"/>
            <w:szCs w:val="20"/>
            <w:lang w:val="ru-RU"/>
          </w:rPr>
          <w:t>://</w:t>
        </w:r>
        <w:r>
          <w:rPr>
            <w:lang w:val="ru-RU"/>
          </w:rPr>
          <w:t xml:space="preserve"> </w:t>
        </w:r>
        <w:r>
          <w:rPr>
            <w:rStyle w:val="a7"/>
            <w:sz w:val="20"/>
            <w:szCs w:val="20"/>
          </w:rPr>
          <w:t>kvartaly</w:t>
        </w:r>
        <w:r>
          <w:rPr>
            <w:rStyle w:val="a7"/>
            <w:sz w:val="20"/>
            <w:szCs w:val="20"/>
            <w:lang w:val="ru-RU"/>
          </w:rPr>
          <w:t>-</w:t>
        </w:r>
        <w:r>
          <w:rPr>
            <w:rStyle w:val="a7"/>
            <w:sz w:val="20"/>
            <w:szCs w:val="20"/>
          </w:rPr>
          <w:t>otrada</w:t>
        </w:r>
        <w:r>
          <w:rPr>
            <w:rStyle w:val="a7"/>
            <w:sz w:val="20"/>
            <w:szCs w:val="20"/>
            <w:lang w:val="ru-RU"/>
          </w:rPr>
          <w:t>.</w:t>
        </w:r>
        <w:r>
          <w:rPr>
            <w:rStyle w:val="a7"/>
            <w:sz w:val="20"/>
            <w:szCs w:val="20"/>
          </w:rPr>
          <w:t>ru</w:t>
        </w:r>
        <w:r>
          <w:rPr>
            <w:rStyle w:val="a7"/>
            <w:sz w:val="20"/>
            <w:szCs w:val="20"/>
            <w:lang w:val="ru-RU"/>
          </w:rPr>
          <w:t>/</w:t>
        </w:r>
      </w:hyperlink>
      <w:r>
        <w:rPr>
          <w:sz w:val="20"/>
          <w:szCs w:val="20"/>
          <w:lang w:val="ru-RU"/>
        </w:rPr>
        <w:t xml:space="preserve"> в течение трех рабочих дней с момента изменений.</w:t>
      </w:r>
    </w:p>
    <w:p w14:paraId="47B4C486" w14:textId="77777777" w:rsidR="003A2B44" w:rsidRDefault="00A43A18">
      <w:pPr>
        <w:pStyle w:val="ConsPlusNormal"/>
        <w:ind w:right="-5"/>
        <w:jc w:val="both"/>
        <w:rPr>
          <w:rFonts w:ascii="Times New Roman" w:hAnsi="Times New Roman" w:cs="Times New Roman"/>
          <w:iCs/>
          <w:color w:val="000000" w:themeColor="text1"/>
        </w:rPr>
      </w:pPr>
      <w:r>
        <w:rPr>
          <w:rFonts w:ascii="Times New Roman" w:hAnsi="Times New Roman" w:cs="Times New Roman"/>
        </w:rPr>
        <w:t>Стороны признают, что любая без исключения деловая корреспонденция</w:t>
      </w:r>
      <w:r>
        <w:rPr>
          <w:rFonts w:ascii="Times New Roman" w:hAnsi="Times New Roman" w:cs="Times New Roman"/>
          <w:iCs/>
          <w:color w:val="000000" w:themeColor="text1"/>
        </w:rPr>
        <w:t xml:space="preserve"> /документация, отправленная с адресов электронной почты, указанных в настоящем Договоре, является исходящей от уполномоченных надлежащим образом представителей Сторон и имеет обязательную для обеих Сторон силу.</w:t>
      </w:r>
    </w:p>
    <w:p w14:paraId="7CE43506" w14:textId="77777777" w:rsidR="003A2B44" w:rsidRDefault="00A43A18">
      <w:pPr>
        <w:pStyle w:val="ConsPlusNormal"/>
        <w:ind w:right="-5"/>
        <w:jc w:val="both"/>
        <w:rPr>
          <w:rFonts w:ascii="Times New Roman" w:hAnsi="Times New Roman" w:cs="Times New Roman"/>
          <w:iCs/>
          <w:color w:val="000000" w:themeColor="text1"/>
        </w:rPr>
      </w:pPr>
      <w:r>
        <w:rPr>
          <w:rFonts w:ascii="Times New Roman" w:hAnsi="Times New Roman" w:cs="Times New Roman"/>
          <w:iCs/>
          <w:color w:val="000000" w:themeColor="text1"/>
        </w:rPr>
        <w:t>Документы, распечатанные в виде скриншотов с указанных в настоящем пункте ящиков электронной почты, признаются подтверждающими факт направления и получения документов. Стороны обязуются незамедлительно сообщать друг другу обо всех случаях несанкционированного доступа к их электронным ящикам. Исполнение, произведенное Стороной Договора в отсутствие у нее такого уведомления, признается надлежащим и лишает вторую Сторону права ссылаться на указанные обстоятельства.</w:t>
      </w:r>
    </w:p>
    <w:p w14:paraId="59D31A0B" w14:textId="77777777" w:rsidR="003A2B44" w:rsidRDefault="00A43A18">
      <w:pPr>
        <w:pStyle w:val="ConsPlusNormal"/>
        <w:ind w:right="-5"/>
        <w:jc w:val="both"/>
        <w:rPr>
          <w:rFonts w:ascii="Times New Roman" w:hAnsi="Times New Roman" w:cs="Times New Roman"/>
          <w:color w:val="000000" w:themeColor="text1"/>
        </w:rPr>
      </w:pPr>
      <w:r>
        <w:rPr>
          <w:rFonts w:ascii="Times New Roman" w:hAnsi="Times New Roman" w:cs="Times New Roman"/>
          <w:color w:val="000000" w:themeColor="text1"/>
        </w:rPr>
        <w:t>Стороны несут риск наступления последствий не совершения ими действий, указанных в настоящем пункте Договора, влекущих возникновение, изменение или прекращение гражданских прав и обязанностей, вытекающих из настоящего Договора.</w:t>
      </w:r>
    </w:p>
    <w:p w14:paraId="129B035F" w14:textId="77777777" w:rsidR="003A2B44" w:rsidRDefault="00A43A18">
      <w:pPr>
        <w:pStyle w:val="ConsPlusNormal"/>
        <w:ind w:right="-5"/>
        <w:jc w:val="both"/>
        <w:rPr>
          <w:rFonts w:ascii="Times New Roman" w:hAnsi="Times New Roman" w:cs="Times New Roman"/>
        </w:rPr>
      </w:pPr>
      <w:r>
        <w:rPr>
          <w:rFonts w:ascii="Times New Roman" w:hAnsi="Times New Roman" w:cs="Times New Roman"/>
        </w:rPr>
        <w:t>13.4. Все изменения и дополнения к настоящему Договору оформляются дополнительными соглашениями Сторон в соответствии с требованиями действующего законодательства. Дополнительные соглашения будут являться неотъемлемой частью настоящего Договора.</w:t>
      </w:r>
    </w:p>
    <w:p w14:paraId="5FDD1226" w14:textId="77777777" w:rsidR="003A2B44" w:rsidRDefault="00A43A18">
      <w:pPr>
        <w:pStyle w:val="ConsPlusNormal"/>
        <w:ind w:right="-5"/>
        <w:jc w:val="both"/>
        <w:rPr>
          <w:rFonts w:ascii="Times New Roman" w:hAnsi="Times New Roman" w:cs="Times New Roman"/>
        </w:rPr>
      </w:pPr>
      <w:r>
        <w:rPr>
          <w:rFonts w:ascii="Times New Roman" w:hAnsi="Times New Roman" w:cs="Times New Roman"/>
        </w:rPr>
        <w:lastRenderedPageBreak/>
        <w:t>13.5. Настоящий Договор составлен в форме одного электронного документа, подписывается усиленными квалифицированными электронными подписями Сторон (уполномоченных представителей Сторон) и направляется в орган регистрации прав в форме электронного документа и (или) электронного образа документа, с использованием информационно-телекоммуникационных сетей общего пользования, в том числе сети «Интернет», посредством единого портала государственных и муниципальных услуг (функций), или официального сайта, или иных информационных технологий взаимодействия с органом регистрации прав. Средства усиленной квалифицированной электронной подписи сертифицированы в соответствии с законодательством Российской Федерации и совместимы со средствами квалифицированной электронной подписи, применяемыми органом регистрации прав.</w:t>
      </w:r>
    </w:p>
    <w:p w14:paraId="3F0E3650" w14:textId="77777777" w:rsidR="003A2B44" w:rsidRDefault="00A43A18">
      <w:pPr>
        <w:pStyle w:val="ConsPlusNormal"/>
        <w:ind w:right="-5"/>
        <w:jc w:val="both"/>
        <w:rPr>
          <w:rFonts w:ascii="Times New Roman" w:hAnsi="Times New Roman" w:cs="Times New Roman"/>
        </w:rPr>
      </w:pPr>
      <w:r>
        <w:rPr>
          <w:rFonts w:ascii="Times New Roman" w:hAnsi="Times New Roman" w:cs="Times New Roman"/>
        </w:rPr>
        <w:t>13.6. К настоящему Договору прилагаются:</w:t>
      </w:r>
    </w:p>
    <w:p w14:paraId="1F46743B" w14:textId="77777777" w:rsidR="003A2B44" w:rsidRDefault="00A43A18">
      <w:pPr>
        <w:pStyle w:val="ConsPlusNormal"/>
        <w:ind w:right="-5"/>
        <w:jc w:val="both"/>
        <w:rPr>
          <w:rFonts w:ascii="Times New Roman" w:hAnsi="Times New Roman" w:cs="Times New Roman"/>
          <w:b/>
          <w:color w:val="FF0000"/>
        </w:rPr>
      </w:pPr>
      <w:r>
        <w:rPr>
          <w:rFonts w:ascii="Times New Roman" w:hAnsi="Times New Roman" w:cs="Times New Roman"/>
        </w:rPr>
        <w:t>- Приложение № 1 - План Квартиры;</w:t>
      </w:r>
    </w:p>
    <w:p w14:paraId="6CE5B4C0" w14:textId="77777777" w:rsidR="003A2B44" w:rsidRDefault="00A43A18">
      <w:pPr>
        <w:pStyle w:val="ConsPlusNormal"/>
        <w:ind w:right="-5"/>
        <w:jc w:val="both"/>
        <w:rPr>
          <w:rFonts w:ascii="Times New Roman" w:hAnsi="Times New Roman" w:cs="Times New Roman"/>
          <w:spacing w:val="-1"/>
        </w:rPr>
      </w:pPr>
      <w:r>
        <w:rPr>
          <w:rFonts w:ascii="Times New Roman" w:hAnsi="Times New Roman" w:cs="Times New Roman"/>
        </w:rPr>
        <w:t xml:space="preserve">- Приложение № 2 - </w:t>
      </w:r>
      <w:r>
        <w:rPr>
          <w:rFonts w:ascii="Times New Roman" w:hAnsi="Times New Roman" w:cs="Times New Roman"/>
          <w:spacing w:val="-1"/>
        </w:rPr>
        <w:t>Технические характеристики Дома и Квартиры;</w:t>
      </w:r>
    </w:p>
    <w:p w14:paraId="4354283B" w14:textId="77777777" w:rsidR="003A2B44" w:rsidRDefault="00A43A18">
      <w:pPr>
        <w:pStyle w:val="ConsPlusNormal"/>
        <w:ind w:right="-5"/>
        <w:jc w:val="both"/>
        <w:rPr>
          <w:rFonts w:ascii="Times New Roman" w:hAnsi="Times New Roman" w:cs="Times New Roman"/>
        </w:rPr>
      </w:pPr>
      <w:r>
        <w:rPr>
          <w:rFonts w:ascii="Times New Roman" w:hAnsi="Times New Roman" w:cs="Times New Roman"/>
          <w:spacing w:val="-1"/>
        </w:rPr>
        <w:t>- Приложение № 3 – Согласие на обработку персональных данных.</w:t>
      </w:r>
    </w:p>
    <w:p w14:paraId="0E982A4A" w14:textId="77777777" w:rsidR="003A2B44" w:rsidRDefault="003A2B44">
      <w:pPr>
        <w:pStyle w:val="ConsPlusNormal"/>
        <w:ind w:left="284" w:right="-5"/>
        <w:jc w:val="both"/>
        <w:rPr>
          <w:rFonts w:ascii="Times New Roman" w:hAnsi="Times New Roman" w:cs="Times New Roman"/>
        </w:rPr>
      </w:pPr>
    </w:p>
    <w:p w14:paraId="7E9B1DF7" w14:textId="77777777" w:rsidR="003A2B44" w:rsidRDefault="00A43A18">
      <w:pPr>
        <w:pStyle w:val="ConsPlusNormal"/>
        <w:numPr>
          <w:ilvl w:val="0"/>
          <w:numId w:val="2"/>
        </w:numPr>
        <w:ind w:left="0" w:firstLine="0"/>
        <w:jc w:val="center"/>
        <w:rPr>
          <w:rFonts w:ascii="Times New Roman" w:hAnsi="Times New Roman" w:cs="Times New Roman"/>
          <w:b/>
        </w:rPr>
      </w:pPr>
      <w:r>
        <w:rPr>
          <w:rFonts w:ascii="Times New Roman" w:hAnsi="Times New Roman" w:cs="Times New Roman"/>
          <w:b/>
        </w:rPr>
        <w:t>АДРЕСА, РЕКВИЗИТЫ СТОРОН И ПОДПИСИ СТОРОН</w:t>
      </w:r>
    </w:p>
    <w:p w14:paraId="1FD978B4" w14:textId="77777777" w:rsidR="003A2B44" w:rsidRDefault="003A2B44">
      <w:pPr>
        <w:pStyle w:val="ConsPlusNormal"/>
        <w:jc w:val="center"/>
        <w:rPr>
          <w:rFonts w:ascii="Times New Roman" w:hAnsi="Times New Roman" w:cs="Times New Roman"/>
          <w:b/>
        </w:rPr>
      </w:pPr>
    </w:p>
    <w:p w14:paraId="74F8617C" w14:textId="77777777" w:rsidR="003A2B44" w:rsidRDefault="00A43A18">
      <w:pPr>
        <w:pStyle w:val="ConsPlusNonformat"/>
        <w:ind w:right="-5"/>
        <w:rPr>
          <w:rFonts w:ascii="Times New Roman" w:hAnsi="Times New Roman" w:cs="Times New Roman"/>
          <w:b/>
          <w:u w:val="single"/>
        </w:rPr>
      </w:pPr>
      <w:bookmarkStart w:id="8" w:name="_Hlk522012537"/>
      <w:bookmarkStart w:id="9" w:name="_Hlk23330853"/>
      <w:r>
        <w:rPr>
          <w:rFonts w:ascii="Times New Roman" w:hAnsi="Times New Roman" w:cs="Times New Roman"/>
          <w:b/>
          <w:u w:val="single"/>
        </w:rPr>
        <w:t>Застройщик:</w:t>
      </w:r>
    </w:p>
    <w:p w14:paraId="77C0D8EA" w14:textId="77777777" w:rsidR="003A2B44" w:rsidRDefault="00A43A18">
      <w:pPr>
        <w:pStyle w:val="ConsPlusNonformat"/>
        <w:jc w:val="both"/>
        <w:rPr>
          <w:rFonts w:ascii="Times New Roman" w:hAnsi="Times New Roman" w:cs="Times New Roman"/>
          <w:b/>
        </w:rPr>
      </w:pPr>
      <w:r>
        <w:rPr>
          <w:rFonts w:ascii="Times New Roman" w:hAnsi="Times New Roman" w:cs="Times New Roman"/>
          <w:b/>
        </w:rPr>
        <w:t>ООО СЗ «Отрада Девелопмент»</w:t>
      </w:r>
    </w:p>
    <w:p w14:paraId="3C4E876A" w14:textId="77777777" w:rsidR="003A2B44" w:rsidRDefault="00A43A18">
      <w:pPr>
        <w:jc w:val="both"/>
        <w:rPr>
          <w:sz w:val="20"/>
          <w:szCs w:val="20"/>
          <w:lang w:val="ru-RU"/>
        </w:rPr>
      </w:pPr>
      <w:r>
        <w:rPr>
          <w:sz w:val="20"/>
          <w:szCs w:val="20"/>
          <w:lang w:val="ru-RU"/>
        </w:rPr>
        <w:t>Местонахождение: 143442, Московская область, г.о. Красногорск, пгт. Отрадное, ул. Клубная, д. 5, пом.331</w:t>
      </w:r>
    </w:p>
    <w:p w14:paraId="2BADB178" w14:textId="77777777" w:rsidR="003A2B44" w:rsidRDefault="00A43A18">
      <w:pPr>
        <w:jc w:val="both"/>
        <w:rPr>
          <w:sz w:val="20"/>
          <w:szCs w:val="20"/>
          <w:lang w:val="ru-RU"/>
        </w:rPr>
      </w:pPr>
      <w:r>
        <w:rPr>
          <w:sz w:val="20"/>
          <w:szCs w:val="20"/>
          <w:lang w:val="ru-RU"/>
        </w:rPr>
        <w:t>ОГРН 1075024008938, ИНН/КПП 5024091623/502401001, ОКПО 81698382</w:t>
      </w:r>
    </w:p>
    <w:p w14:paraId="12CC5648" w14:textId="17AEC32C" w:rsidR="002D122D" w:rsidRDefault="009451DA">
      <w:pPr>
        <w:pStyle w:val="a"/>
        <w:numPr>
          <w:ilvl w:val="0"/>
          <w:numId w:val="0"/>
        </w:numPr>
        <w:jc w:val="both"/>
      </w:pPr>
      <w:r>
        <w:t xml:space="preserve">р/с </w:t>
      </w:r>
      <w:r w:rsidRPr="009451DA">
        <w:t>40702810540070012352</w:t>
      </w:r>
      <w:r>
        <w:t xml:space="preserve"> в</w:t>
      </w:r>
      <w:r w:rsidRPr="00806222">
        <w:t xml:space="preserve"> ПАО «Сбербанк»</w:t>
      </w:r>
    </w:p>
    <w:p w14:paraId="1D88FEAE" w14:textId="4DE63000" w:rsidR="003A2B44" w:rsidRDefault="00A43A18">
      <w:pPr>
        <w:pStyle w:val="a"/>
        <w:numPr>
          <w:ilvl w:val="0"/>
          <w:numId w:val="0"/>
        </w:numPr>
        <w:jc w:val="both"/>
      </w:pPr>
      <w:r>
        <w:t>к/с 30101810400000000225 БИК 044525225</w:t>
      </w:r>
    </w:p>
    <w:p w14:paraId="2B9F2D22" w14:textId="77777777" w:rsidR="003A2B44" w:rsidRDefault="00A43A18">
      <w:pPr>
        <w:pStyle w:val="a"/>
        <w:numPr>
          <w:ilvl w:val="0"/>
          <w:numId w:val="0"/>
        </w:numPr>
        <w:jc w:val="both"/>
      </w:pPr>
      <w:r>
        <w:t>Тел. 8 (495) 739-29-20</w:t>
      </w:r>
    </w:p>
    <w:p w14:paraId="1493359D" w14:textId="77777777" w:rsidR="003A2B44" w:rsidRDefault="00A43A18">
      <w:pPr>
        <w:pStyle w:val="a"/>
        <w:numPr>
          <w:ilvl w:val="0"/>
          <w:numId w:val="0"/>
        </w:numPr>
        <w:jc w:val="both"/>
      </w:pPr>
      <w:r>
        <w:rPr>
          <w:lang w:val="en-US"/>
        </w:rPr>
        <w:t>e</w:t>
      </w:r>
      <w:r>
        <w:t>-</w:t>
      </w:r>
      <w:r>
        <w:rPr>
          <w:lang w:val="en-US"/>
        </w:rPr>
        <w:t>mail</w:t>
      </w:r>
      <w:r>
        <w:t xml:space="preserve">: </w:t>
      </w:r>
      <w:r>
        <w:rPr>
          <w:rStyle w:val="a7"/>
          <w:color w:val="auto"/>
        </w:rPr>
        <w:t xml:space="preserve"> </w:t>
      </w:r>
      <w:r>
        <w:rPr>
          <w:rStyle w:val="a7"/>
          <w:color w:val="auto"/>
          <w:lang w:val="en-US"/>
        </w:rPr>
        <w:t>info</w:t>
      </w:r>
      <w:r>
        <w:rPr>
          <w:rStyle w:val="a7"/>
          <w:color w:val="auto"/>
        </w:rPr>
        <w:t>.</w:t>
      </w:r>
      <w:r>
        <w:rPr>
          <w:rStyle w:val="a7"/>
          <w:color w:val="auto"/>
          <w:lang w:val="en-US"/>
        </w:rPr>
        <w:t>od</w:t>
      </w:r>
      <w:r>
        <w:rPr>
          <w:rStyle w:val="a7"/>
          <w:color w:val="auto"/>
        </w:rPr>
        <w:t>@</w:t>
      </w:r>
      <w:r>
        <w:rPr>
          <w:rStyle w:val="a7"/>
          <w:color w:val="auto"/>
          <w:lang w:val="en-US"/>
        </w:rPr>
        <w:t>otradaclub</w:t>
      </w:r>
      <w:r>
        <w:rPr>
          <w:rStyle w:val="a7"/>
          <w:color w:val="auto"/>
        </w:rPr>
        <w:t>.</w:t>
      </w:r>
      <w:r>
        <w:rPr>
          <w:rStyle w:val="a7"/>
          <w:color w:val="auto"/>
          <w:lang w:val="en-US"/>
        </w:rPr>
        <w:t>com</w:t>
      </w:r>
    </w:p>
    <w:p w14:paraId="6E7C8DB7" w14:textId="77777777" w:rsidR="003A2B44" w:rsidRDefault="003A2B44">
      <w:pPr>
        <w:pStyle w:val="ConsPlusNonformat"/>
        <w:jc w:val="both"/>
        <w:rPr>
          <w:rFonts w:ascii="Times New Roman" w:hAnsi="Times New Roman" w:cs="Times New Roman"/>
          <w:b/>
        </w:rPr>
      </w:pPr>
    </w:p>
    <w:bookmarkEnd w:id="8"/>
    <w:p w14:paraId="3B55A2D6" w14:textId="77777777" w:rsidR="003A2B44" w:rsidRDefault="00A43A18">
      <w:pPr>
        <w:pStyle w:val="ConsPlusNonformat"/>
        <w:jc w:val="both"/>
        <w:rPr>
          <w:rFonts w:ascii="Times New Roman" w:hAnsi="Times New Roman" w:cs="Times New Roman"/>
        </w:rPr>
      </w:pPr>
      <w:r>
        <w:rPr>
          <w:rFonts w:ascii="Times New Roman" w:hAnsi="Times New Roman" w:cs="Times New Roman"/>
          <w:b/>
        </w:rPr>
        <w:t xml:space="preserve">Представитель по доверенности       </w:t>
      </w: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t xml:space="preserve">   _________________/</w:t>
      </w:r>
    </w:p>
    <w:p w14:paraId="5F54C13C" w14:textId="77777777" w:rsidR="003A2B44" w:rsidRDefault="003A2B44">
      <w:pPr>
        <w:pStyle w:val="ConsPlusNonformat"/>
        <w:ind w:right="-5"/>
        <w:rPr>
          <w:rFonts w:ascii="Times New Roman" w:hAnsi="Times New Roman" w:cs="Times New Roman"/>
          <w:b/>
          <w:u w:val="single"/>
        </w:rPr>
      </w:pPr>
    </w:p>
    <w:bookmarkEnd w:id="9"/>
    <w:p w14:paraId="5185FE4D" w14:textId="77777777" w:rsidR="003A2B44" w:rsidRDefault="00A43A18">
      <w:pPr>
        <w:pStyle w:val="ConsPlusNonformat"/>
        <w:ind w:right="-5"/>
        <w:rPr>
          <w:rFonts w:ascii="Times New Roman" w:hAnsi="Times New Roman" w:cs="Times New Roman"/>
          <w:b/>
          <w:u w:val="single"/>
        </w:rPr>
      </w:pPr>
      <w:r>
        <w:rPr>
          <w:rFonts w:ascii="Times New Roman" w:hAnsi="Times New Roman" w:cs="Times New Roman"/>
          <w:b/>
          <w:u w:val="single"/>
        </w:rPr>
        <w:t>Участник долевого строительства:</w:t>
      </w:r>
    </w:p>
    <w:p w14:paraId="1C79B235" w14:textId="77777777" w:rsidR="003A2B44" w:rsidRDefault="00A43A18">
      <w:pPr>
        <w:pStyle w:val="ConsPlusNormal"/>
        <w:ind w:firstLine="0"/>
        <w:jc w:val="both"/>
        <w:rPr>
          <w:rFonts w:ascii="Times New Roman" w:hAnsi="Times New Roman" w:cs="Times New Roman"/>
        </w:rPr>
      </w:pPr>
      <w:r>
        <w:rPr>
          <w:rFonts w:ascii="Times New Roman" w:hAnsi="Times New Roman" w:cs="Times New Roman"/>
          <w:b/>
        </w:rPr>
        <w:t>Гражданин РФ __________</w:t>
      </w:r>
      <w:r>
        <w:rPr>
          <w:rFonts w:ascii="Times New Roman" w:hAnsi="Times New Roman" w:cs="Times New Roman"/>
        </w:rPr>
        <w:t xml:space="preserve">, ________ г.р., пол: ______, место рождения: _____, СНИЛС ______, паспорт _______ выдан ___________  _______ г., код подразделения ________, зарегистрирован по адресу: </w:t>
      </w:r>
      <w:r>
        <w:rPr>
          <w:rFonts w:ascii="Times New Roman" w:hAnsi="Times New Roman" w:cs="Times New Roman"/>
          <w:i/>
        </w:rPr>
        <w:t>(индекс)</w:t>
      </w:r>
      <w:r>
        <w:rPr>
          <w:rFonts w:ascii="Times New Roman" w:hAnsi="Times New Roman" w:cs="Times New Roman"/>
        </w:rPr>
        <w:t xml:space="preserve">, ___________________________________________, адрес для направления уведомлений: </w:t>
      </w:r>
      <w:r>
        <w:rPr>
          <w:rFonts w:ascii="Times New Roman" w:hAnsi="Times New Roman" w:cs="Times New Roman"/>
          <w:i/>
        </w:rPr>
        <w:t>(индекс)</w:t>
      </w:r>
      <w:r>
        <w:rPr>
          <w:rFonts w:ascii="Times New Roman" w:hAnsi="Times New Roman" w:cs="Times New Roman"/>
        </w:rPr>
        <w:t xml:space="preserve">, _________________________________________________________________________________________. </w:t>
      </w:r>
    </w:p>
    <w:p w14:paraId="03B653C1" w14:textId="77777777" w:rsidR="003A2B44" w:rsidRDefault="00A43A18">
      <w:pPr>
        <w:pStyle w:val="ConsPlusNonformat"/>
        <w:ind w:right="-5"/>
        <w:rPr>
          <w:rFonts w:ascii="Times New Roman" w:hAnsi="Times New Roman" w:cs="Times New Roman"/>
        </w:rPr>
      </w:pPr>
      <w:r>
        <w:rPr>
          <w:rFonts w:ascii="Times New Roman" w:hAnsi="Times New Roman" w:cs="Times New Roman"/>
        </w:rPr>
        <w:t>Тел.</w:t>
      </w:r>
      <w:r>
        <w:t xml:space="preserve"> </w:t>
      </w:r>
      <w:r>
        <w:rPr>
          <w:rFonts w:ascii="Times New Roman" w:hAnsi="Times New Roman" w:cs="Times New Roman"/>
        </w:rPr>
        <w:t>_________________</w:t>
      </w:r>
    </w:p>
    <w:p w14:paraId="04B7C4F2" w14:textId="77777777" w:rsidR="003A2B44" w:rsidRDefault="00A43A18">
      <w:pPr>
        <w:pStyle w:val="ConsPlusNonformat"/>
        <w:ind w:right="-5"/>
        <w:rPr>
          <w:rFonts w:ascii="Times New Roman" w:hAnsi="Times New Roman" w:cs="Times New Roman"/>
        </w:rPr>
      </w:pPr>
      <w:r>
        <w:rPr>
          <w:rFonts w:ascii="Times New Roman" w:hAnsi="Times New Roman" w:cs="Times New Roman"/>
          <w:lang w:val="en-US"/>
        </w:rPr>
        <w:t>E</w:t>
      </w:r>
      <w:r>
        <w:rPr>
          <w:rFonts w:ascii="Times New Roman" w:hAnsi="Times New Roman" w:cs="Times New Roman"/>
        </w:rPr>
        <w:t>-</w:t>
      </w:r>
      <w:r>
        <w:rPr>
          <w:rFonts w:ascii="Times New Roman" w:hAnsi="Times New Roman" w:cs="Times New Roman"/>
          <w:lang w:val="en-US"/>
        </w:rPr>
        <w:t>mail</w:t>
      </w:r>
      <w:r>
        <w:rPr>
          <w:rFonts w:ascii="Times New Roman" w:hAnsi="Times New Roman" w:cs="Times New Roman"/>
        </w:rPr>
        <w:t>: ________________</w:t>
      </w:r>
    </w:p>
    <w:p w14:paraId="190B2360" w14:textId="77777777" w:rsidR="003A2B44" w:rsidRDefault="00A43A18">
      <w:pPr>
        <w:ind w:right="-5"/>
        <w:jc w:val="both"/>
        <w:rPr>
          <w:b/>
          <w:sz w:val="20"/>
          <w:szCs w:val="20"/>
          <w:lang w:val="ru-RU"/>
        </w:rPr>
      </w:pPr>
      <w:r>
        <w:rPr>
          <w:b/>
          <w:sz w:val="20"/>
          <w:szCs w:val="20"/>
          <w:lang w:val="ru-RU"/>
        </w:rPr>
        <w:t xml:space="preserve">                                                                    </w:t>
      </w:r>
      <w:r>
        <w:rPr>
          <w:b/>
          <w:sz w:val="20"/>
          <w:szCs w:val="20"/>
          <w:lang w:val="ru-RU"/>
        </w:rPr>
        <w:tab/>
        <w:t xml:space="preserve">        </w:t>
      </w:r>
    </w:p>
    <w:p w14:paraId="5B58DAD6" w14:textId="77777777" w:rsidR="003A2B44" w:rsidRDefault="003A2B44">
      <w:pPr>
        <w:ind w:right="-5"/>
        <w:jc w:val="both"/>
        <w:rPr>
          <w:b/>
          <w:sz w:val="20"/>
          <w:szCs w:val="20"/>
          <w:lang w:val="ru-RU"/>
        </w:rPr>
      </w:pPr>
    </w:p>
    <w:p w14:paraId="7AD03016" w14:textId="77777777" w:rsidR="003A2B44" w:rsidRDefault="00A43A18">
      <w:pPr>
        <w:ind w:left="4248" w:right="-5" w:firstLine="708"/>
        <w:jc w:val="both"/>
        <w:rPr>
          <w:bCs/>
          <w:sz w:val="20"/>
          <w:szCs w:val="20"/>
          <w:lang w:val="ru-RU"/>
        </w:rPr>
      </w:pPr>
      <w:r>
        <w:rPr>
          <w:b/>
          <w:sz w:val="20"/>
          <w:szCs w:val="20"/>
          <w:lang w:val="ru-RU"/>
        </w:rPr>
        <w:t xml:space="preserve">  _________________/________________</w:t>
      </w:r>
    </w:p>
    <w:p w14:paraId="1FD1AEDC" w14:textId="77777777" w:rsidR="003A2B44" w:rsidRDefault="003A2B44">
      <w:pPr>
        <w:autoSpaceDE w:val="0"/>
        <w:autoSpaceDN w:val="0"/>
        <w:adjustRightInd w:val="0"/>
        <w:rPr>
          <w:b/>
          <w:bCs/>
          <w:sz w:val="20"/>
          <w:szCs w:val="20"/>
          <w:lang w:val="ru-RU" w:eastAsia="ru-RU"/>
        </w:rPr>
      </w:pPr>
    </w:p>
    <w:p w14:paraId="4A2DF2EE" w14:textId="77777777" w:rsidR="003A2B44" w:rsidRDefault="003A2B44">
      <w:pPr>
        <w:autoSpaceDE w:val="0"/>
        <w:autoSpaceDN w:val="0"/>
        <w:adjustRightInd w:val="0"/>
        <w:ind w:firstLine="720"/>
        <w:jc w:val="center"/>
        <w:rPr>
          <w:b/>
          <w:bCs/>
          <w:sz w:val="20"/>
          <w:szCs w:val="20"/>
          <w:lang w:val="ru-RU" w:eastAsia="ru-RU"/>
        </w:rPr>
        <w:sectPr w:rsidR="003A2B44">
          <w:headerReference w:type="even" r:id="rId14"/>
          <w:headerReference w:type="default" r:id="rId15"/>
          <w:footerReference w:type="even" r:id="rId16"/>
          <w:footerReference w:type="default" r:id="rId17"/>
          <w:headerReference w:type="first" r:id="rId18"/>
          <w:footerReference w:type="first" r:id="rId19"/>
          <w:pgSz w:w="11906" w:h="16838"/>
          <w:pgMar w:top="1134" w:right="707" w:bottom="1134" w:left="1134" w:header="720" w:footer="720" w:gutter="0"/>
          <w:cols w:space="720"/>
        </w:sectPr>
      </w:pPr>
    </w:p>
    <w:p w14:paraId="5FCD7976" w14:textId="77777777" w:rsidR="003A2B44" w:rsidRDefault="00A43A18">
      <w:pPr>
        <w:autoSpaceDE w:val="0"/>
        <w:autoSpaceDN w:val="0"/>
        <w:adjustRightInd w:val="0"/>
        <w:jc w:val="right"/>
        <w:rPr>
          <w:b/>
          <w:bCs/>
          <w:sz w:val="20"/>
          <w:szCs w:val="20"/>
          <w:lang w:val="ru-RU" w:eastAsia="ru-RU"/>
        </w:rPr>
      </w:pPr>
      <w:r>
        <w:rPr>
          <w:b/>
          <w:bCs/>
          <w:sz w:val="20"/>
          <w:szCs w:val="20"/>
          <w:lang w:val="ru-RU" w:eastAsia="ru-RU"/>
        </w:rPr>
        <w:lastRenderedPageBreak/>
        <w:t>Приложение №1</w:t>
      </w:r>
    </w:p>
    <w:p w14:paraId="68B99E5F" w14:textId="77777777" w:rsidR="003A2B44" w:rsidRDefault="00A43A18">
      <w:pPr>
        <w:autoSpaceDE w:val="0"/>
        <w:autoSpaceDN w:val="0"/>
        <w:adjustRightInd w:val="0"/>
        <w:ind w:firstLine="720"/>
        <w:jc w:val="right"/>
        <w:rPr>
          <w:b/>
          <w:bCs/>
          <w:sz w:val="20"/>
          <w:szCs w:val="20"/>
          <w:lang w:val="ru-RU" w:eastAsia="ru-RU"/>
        </w:rPr>
      </w:pPr>
      <w:bookmarkStart w:id="10" w:name="_Hlk23330890"/>
      <w:r>
        <w:rPr>
          <w:b/>
          <w:bCs/>
          <w:sz w:val="20"/>
          <w:szCs w:val="20"/>
          <w:lang w:val="ru-RU" w:eastAsia="ru-RU"/>
        </w:rPr>
        <w:t xml:space="preserve">к </w:t>
      </w:r>
      <w:hyperlink r:id="rId20" w:history="1">
        <w:r>
          <w:rPr>
            <w:rStyle w:val="a7"/>
            <w:b/>
            <w:bCs/>
            <w:sz w:val="20"/>
            <w:szCs w:val="20"/>
            <w:lang w:val="ru-RU" w:eastAsia="ru-RU"/>
          </w:rPr>
          <w:t>Договору</w:t>
        </w:r>
      </w:hyperlink>
      <w:r>
        <w:rPr>
          <w:b/>
          <w:bCs/>
          <w:sz w:val="20"/>
          <w:szCs w:val="20"/>
          <w:lang w:val="ru-RU" w:eastAsia="ru-RU"/>
        </w:rPr>
        <w:t xml:space="preserve"> № __________ участия в долевом строительстве</w:t>
      </w:r>
    </w:p>
    <w:p w14:paraId="33FDA20A" w14:textId="77777777" w:rsidR="003A2B44" w:rsidRDefault="00A43A18">
      <w:pPr>
        <w:autoSpaceDE w:val="0"/>
        <w:autoSpaceDN w:val="0"/>
        <w:adjustRightInd w:val="0"/>
        <w:ind w:firstLine="720"/>
        <w:jc w:val="right"/>
        <w:rPr>
          <w:b/>
          <w:kern w:val="18"/>
          <w:sz w:val="20"/>
          <w:szCs w:val="20"/>
          <w:lang w:val="ru-RU"/>
        </w:rPr>
      </w:pPr>
      <w:r>
        <w:rPr>
          <w:b/>
          <w:kern w:val="18"/>
          <w:sz w:val="20"/>
          <w:szCs w:val="20"/>
          <w:lang w:val="ru-RU"/>
        </w:rPr>
        <w:tab/>
      </w:r>
      <w:r>
        <w:rPr>
          <w:b/>
          <w:kern w:val="18"/>
          <w:sz w:val="20"/>
          <w:szCs w:val="20"/>
          <w:lang w:val="ru-RU"/>
        </w:rPr>
        <w:tab/>
      </w:r>
      <w:r>
        <w:rPr>
          <w:b/>
          <w:kern w:val="18"/>
          <w:sz w:val="20"/>
          <w:szCs w:val="20"/>
          <w:lang w:val="ru-RU"/>
        </w:rPr>
        <w:tab/>
        <w:t xml:space="preserve">            от «___» __________ 20__ года</w:t>
      </w:r>
    </w:p>
    <w:p w14:paraId="243E3951" w14:textId="77777777" w:rsidR="003A2B44" w:rsidRDefault="003A2B44">
      <w:pPr>
        <w:autoSpaceDE w:val="0"/>
        <w:autoSpaceDN w:val="0"/>
        <w:adjustRightInd w:val="0"/>
        <w:ind w:firstLine="720"/>
        <w:jc w:val="right"/>
        <w:rPr>
          <w:b/>
          <w:kern w:val="18"/>
          <w:sz w:val="20"/>
          <w:szCs w:val="20"/>
          <w:lang w:val="ru-RU"/>
        </w:rPr>
      </w:pPr>
    </w:p>
    <w:p w14:paraId="0229B08C" w14:textId="77777777" w:rsidR="003A2B44" w:rsidRDefault="00A43A18">
      <w:pPr>
        <w:autoSpaceDE w:val="0"/>
        <w:autoSpaceDN w:val="0"/>
        <w:adjustRightInd w:val="0"/>
        <w:ind w:firstLine="720"/>
        <w:jc w:val="center"/>
        <w:rPr>
          <w:b/>
          <w:bCs/>
          <w:sz w:val="20"/>
          <w:szCs w:val="20"/>
          <w:lang w:val="ru-RU" w:eastAsia="ru-RU"/>
        </w:rPr>
      </w:pPr>
      <w:r>
        <w:rPr>
          <w:b/>
          <w:bCs/>
          <w:sz w:val="20"/>
          <w:szCs w:val="20"/>
          <w:lang w:val="ru-RU" w:eastAsia="ru-RU"/>
        </w:rPr>
        <w:t>Секция __. Этаж __. ПЛАН КВАРТИРЫ.</w:t>
      </w:r>
    </w:p>
    <w:p w14:paraId="14668F5A" w14:textId="77777777" w:rsidR="003A2B44" w:rsidRDefault="003A2B44">
      <w:pPr>
        <w:autoSpaceDE w:val="0"/>
        <w:autoSpaceDN w:val="0"/>
        <w:adjustRightInd w:val="0"/>
        <w:ind w:firstLine="720"/>
        <w:jc w:val="center"/>
        <w:rPr>
          <w:b/>
          <w:bCs/>
          <w:sz w:val="20"/>
          <w:szCs w:val="20"/>
          <w:lang w:val="ru-RU" w:eastAsia="ru-RU"/>
        </w:rPr>
      </w:pPr>
    </w:p>
    <w:p w14:paraId="3D9634C8" w14:textId="77777777" w:rsidR="003A2B44" w:rsidRDefault="003A2B44">
      <w:pPr>
        <w:autoSpaceDE w:val="0"/>
        <w:autoSpaceDN w:val="0"/>
        <w:adjustRightInd w:val="0"/>
        <w:ind w:firstLine="720"/>
        <w:jc w:val="center"/>
        <w:rPr>
          <w:b/>
          <w:bCs/>
          <w:sz w:val="20"/>
          <w:szCs w:val="20"/>
          <w:lang w:val="ru-RU" w:eastAsia="ru-RU"/>
        </w:rPr>
      </w:pPr>
    </w:p>
    <w:p w14:paraId="4673B944" w14:textId="77777777" w:rsidR="003A2B44" w:rsidRDefault="003A2B44">
      <w:pPr>
        <w:autoSpaceDE w:val="0"/>
        <w:autoSpaceDN w:val="0"/>
        <w:adjustRightInd w:val="0"/>
        <w:rPr>
          <w:b/>
          <w:bCs/>
          <w:sz w:val="20"/>
          <w:szCs w:val="20"/>
          <w:lang w:val="ru-RU" w:eastAsia="ru-RU"/>
        </w:rPr>
      </w:pPr>
    </w:p>
    <w:p w14:paraId="60975306" w14:textId="77777777" w:rsidR="003A2B44" w:rsidRDefault="003A2B44">
      <w:pPr>
        <w:autoSpaceDE w:val="0"/>
        <w:autoSpaceDN w:val="0"/>
        <w:adjustRightInd w:val="0"/>
        <w:ind w:firstLine="720"/>
        <w:jc w:val="center"/>
        <w:rPr>
          <w:b/>
          <w:bCs/>
          <w:sz w:val="20"/>
          <w:szCs w:val="20"/>
          <w:lang w:val="ru-RU" w:eastAsia="ru-RU"/>
        </w:rPr>
      </w:pPr>
    </w:p>
    <w:bookmarkEnd w:id="10"/>
    <w:p w14:paraId="2858E78C" w14:textId="77777777" w:rsidR="003A2B44" w:rsidRDefault="003A2B44">
      <w:pPr>
        <w:rPr>
          <w:sz w:val="20"/>
          <w:szCs w:val="20"/>
          <w:lang w:val="ru-RU" w:eastAsia="ru-RU"/>
        </w:rPr>
      </w:pPr>
    </w:p>
    <w:p w14:paraId="75B79B94" w14:textId="77777777" w:rsidR="003A2B44" w:rsidRDefault="003A2B44">
      <w:pPr>
        <w:rPr>
          <w:sz w:val="20"/>
          <w:szCs w:val="20"/>
          <w:lang w:val="ru-RU" w:eastAsia="ru-RU"/>
        </w:rPr>
      </w:pPr>
    </w:p>
    <w:p w14:paraId="1FD88609" w14:textId="77777777" w:rsidR="003A2B44" w:rsidRDefault="00A43A18">
      <w:pPr>
        <w:autoSpaceDE w:val="0"/>
        <w:autoSpaceDN w:val="0"/>
        <w:adjustRightInd w:val="0"/>
        <w:jc w:val="center"/>
        <w:rPr>
          <w:b/>
          <w:bCs/>
          <w:sz w:val="20"/>
          <w:szCs w:val="20"/>
          <w:lang w:val="ru-RU" w:eastAsia="ru-RU"/>
        </w:rPr>
      </w:pPr>
      <w:r>
        <w:rPr>
          <w:b/>
          <w:bCs/>
          <w:sz w:val="20"/>
          <w:szCs w:val="20"/>
          <w:lang w:val="ru-RU" w:eastAsia="ru-RU"/>
        </w:rPr>
        <w:t>ПОДПИСИ СТОРОН:</w:t>
      </w:r>
    </w:p>
    <w:p w14:paraId="509AD81E" w14:textId="77777777" w:rsidR="003A2B44" w:rsidRDefault="003A2B44">
      <w:pPr>
        <w:autoSpaceDE w:val="0"/>
        <w:autoSpaceDN w:val="0"/>
        <w:adjustRightInd w:val="0"/>
        <w:rPr>
          <w:b/>
          <w:bCs/>
          <w:sz w:val="20"/>
          <w:szCs w:val="20"/>
          <w:lang w:val="ru-RU" w:eastAsia="ru-RU"/>
        </w:rPr>
      </w:pPr>
    </w:p>
    <w:p w14:paraId="5F61D05C" w14:textId="77777777" w:rsidR="003A2B44" w:rsidRDefault="003A2B44">
      <w:pPr>
        <w:jc w:val="both"/>
        <w:rPr>
          <w:b/>
          <w:sz w:val="20"/>
          <w:szCs w:val="20"/>
          <w:lang w:val="ru-RU"/>
        </w:rPr>
      </w:pPr>
    </w:p>
    <w:p w14:paraId="468354FB" w14:textId="77777777" w:rsidR="003A2B44" w:rsidRDefault="00A43A18">
      <w:pPr>
        <w:pStyle w:val="ConsPlusNonformat"/>
        <w:jc w:val="both"/>
        <w:rPr>
          <w:rFonts w:ascii="Times New Roman" w:hAnsi="Times New Roman" w:cs="Times New Roman"/>
        </w:rPr>
      </w:pPr>
      <w:r>
        <w:rPr>
          <w:rFonts w:ascii="Times New Roman" w:hAnsi="Times New Roman" w:cs="Times New Roman"/>
          <w:b/>
        </w:rPr>
        <w:t xml:space="preserve">Представитель по доверенности       </w:t>
      </w: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t xml:space="preserve">   _________________/</w:t>
      </w:r>
    </w:p>
    <w:p w14:paraId="375FE8D1" w14:textId="77777777" w:rsidR="003A2B44" w:rsidRDefault="003A2B44">
      <w:pPr>
        <w:jc w:val="both"/>
        <w:rPr>
          <w:sz w:val="20"/>
          <w:szCs w:val="20"/>
          <w:lang w:val="ru-RU"/>
        </w:rPr>
      </w:pPr>
    </w:p>
    <w:p w14:paraId="75736646" w14:textId="77777777" w:rsidR="003A2B44" w:rsidRDefault="003A2B44">
      <w:pPr>
        <w:autoSpaceDE w:val="0"/>
        <w:autoSpaceDN w:val="0"/>
        <w:adjustRightInd w:val="0"/>
        <w:rPr>
          <w:b/>
          <w:bCs/>
          <w:sz w:val="20"/>
          <w:szCs w:val="20"/>
          <w:lang w:val="ru-RU" w:eastAsia="ru-RU"/>
        </w:rPr>
      </w:pPr>
    </w:p>
    <w:p w14:paraId="67278F27" w14:textId="77777777" w:rsidR="003A2B44" w:rsidRDefault="00A43A18">
      <w:pPr>
        <w:pStyle w:val="ConsPlusNonformat"/>
        <w:rPr>
          <w:rFonts w:ascii="Times New Roman" w:hAnsi="Times New Roman" w:cs="Times New Roman"/>
          <w:b/>
        </w:rPr>
      </w:pPr>
      <w:r>
        <w:rPr>
          <w:rFonts w:ascii="Times New Roman" w:hAnsi="Times New Roman" w:cs="Times New Roman"/>
          <w:b/>
        </w:rPr>
        <w:t>Участник долевого строительства                         _________________/_____________/</w:t>
      </w:r>
    </w:p>
    <w:p w14:paraId="73ABB198" w14:textId="77777777" w:rsidR="003A2B44" w:rsidRDefault="003A2B44">
      <w:pPr>
        <w:jc w:val="center"/>
        <w:rPr>
          <w:sz w:val="20"/>
          <w:szCs w:val="20"/>
          <w:lang w:val="ru-RU" w:eastAsia="ru-RU"/>
        </w:rPr>
      </w:pPr>
    </w:p>
    <w:p w14:paraId="1CC8F9AD" w14:textId="77777777" w:rsidR="003A2B44" w:rsidRDefault="003A2B44">
      <w:pPr>
        <w:rPr>
          <w:sz w:val="20"/>
          <w:szCs w:val="20"/>
          <w:lang w:val="ru-RU" w:eastAsia="ru-RU"/>
        </w:rPr>
      </w:pPr>
    </w:p>
    <w:p w14:paraId="651F1339" w14:textId="77777777" w:rsidR="003A2B44" w:rsidRDefault="003A2B44">
      <w:pPr>
        <w:rPr>
          <w:sz w:val="20"/>
          <w:szCs w:val="20"/>
          <w:lang w:val="ru-RU" w:eastAsia="ru-RU"/>
        </w:rPr>
      </w:pPr>
    </w:p>
    <w:p w14:paraId="74316671" w14:textId="77777777" w:rsidR="003A2B44" w:rsidRDefault="003A2B44">
      <w:pPr>
        <w:autoSpaceDE w:val="0"/>
        <w:autoSpaceDN w:val="0"/>
        <w:adjustRightInd w:val="0"/>
        <w:jc w:val="right"/>
        <w:rPr>
          <w:b/>
          <w:bCs/>
          <w:sz w:val="20"/>
          <w:szCs w:val="20"/>
          <w:lang w:val="ru-RU" w:eastAsia="ru-RU"/>
        </w:rPr>
        <w:sectPr w:rsidR="003A2B44">
          <w:pgSz w:w="11906" w:h="16838"/>
          <w:pgMar w:top="1134" w:right="851" w:bottom="1134" w:left="1701" w:header="720" w:footer="720" w:gutter="0"/>
          <w:cols w:space="720"/>
        </w:sectPr>
      </w:pPr>
      <w:bookmarkStart w:id="11" w:name="_Hlk23330911"/>
    </w:p>
    <w:bookmarkEnd w:id="11"/>
    <w:p w14:paraId="2633FD1B" w14:textId="77777777" w:rsidR="003A2B44" w:rsidRDefault="00A43A18">
      <w:pPr>
        <w:autoSpaceDE w:val="0"/>
        <w:autoSpaceDN w:val="0"/>
        <w:adjustRightInd w:val="0"/>
        <w:ind w:firstLine="720"/>
        <w:jc w:val="right"/>
        <w:rPr>
          <w:b/>
          <w:bCs/>
          <w:sz w:val="20"/>
          <w:szCs w:val="20"/>
          <w:lang w:val="ru-RU" w:eastAsia="ru-RU"/>
        </w:rPr>
      </w:pPr>
      <w:r>
        <w:rPr>
          <w:b/>
          <w:bCs/>
          <w:sz w:val="20"/>
          <w:szCs w:val="20"/>
          <w:lang w:val="ru-RU" w:eastAsia="ru-RU"/>
        </w:rPr>
        <w:lastRenderedPageBreak/>
        <w:t>Приложение № _</w:t>
      </w:r>
    </w:p>
    <w:p w14:paraId="3381B89F" w14:textId="77777777" w:rsidR="003A2B44" w:rsidRDefault="00A43A18">
      <w:pPr>
        <w:autoSpaceDE w:val="0"/>
        <w:autoSpaceDN w:val="0"/>
        <w:adjustRightInd w:val="0"/>
        <w:ind w:firstLine="720"/>
        <w:jc w:val="right"/>
        <w:rPr>
          <w:b/>
          <w:bCs/>
          <w:sz w:val="20"/>
          <w:szCs w:val="20"/>
          <w:lang w:val="ru-RU" w:eastAsia="ru-RU"/>
        </w:rPr>
      </w:pPr>
      <w:r>
        <w:rPr>
          <w:b/>
          <w:bCs/>
          <w:sz w:val="20"/>
          <w:szCs w:val="20"/>
          <w:lang w:val="ru-RU" w:eastAsia="ru-RU"/>
        </w:rPr>
        <w:t xml:space="preserve">к Договору №_______ участия в долевом строительстве </w:t>
      </w:r>
      <w:r>
        <w:rPr>
          <w:b/>
          <w:kern w:val="18"/>
          <w:sz w:val="20"/>
          <w:szCs w:val="20"/>
          <w:lang w:val="ru-RU"/>
        </w:rPr>
        <w:t>от</w:t>
      </w:r>
    </w:p>
    <w:p w14:paraId="12946E00" w14:textId="77777777" w:rsidR="003A2B44" w:rsidRDefault="00A43A18">
      <w:pPr>
        <w:autoSpaceDE w:val="0"/>
        <w:autoSpaceDN w:val="0"/>
        <w:adjustRightInd w:val="0"/>
        <w:ind w:firstLine="720"/>
        <w:jc w:val="right"/>
        <w:rPr>
          <w:b/>
          <w:kern w:val="18"/>
          <w:sz w:val="20"/>
          <w:szCs w:val="20"/>
        </w:rPr>
      </w:pPr>
      <w:r>
        <w:rPr>
          <w:b/>
          <w:kern w:val="18"/>
          <w:sz w:val="20"/>
          <w:szCs w:val="20"/>
          <w:lang w:val="ru-RU"/>
        </w:rPr>
        <w:tab/>
      </w:r>
      <w:r>
        <w:rPr>
          <w:b/>
          <w:kern w:val="18"/>
          <w:sz w:val="20"/>
          <w:szCs w:val="20"/>
          <w:lang w:val="ru-RU"/>
        </w:rPr>
        <w:tab/>
      </w:r>
      <w:r>
        <w:rPr>
          <w:b/>
          <w:kern w:val="18"/>
          <w:sz w:val="20"/>
          <w:szCs w:val="20"/>
          <w:lang w:val="ru-RU"/>
        </w:rPr>
        <w:tab/>
        <w:t xml:space="preserve">            </w:t>
      </w:r>
      <w:r>
        <w:rPr>
          <w:b/>
          <w:kern w:val="18"/>
          <w:sz w:val="20"/>
          <w:szCs w:val="20"/>
        </w:rPr>
        <w:t>«</w:t>
      </w:r>
      <w:r>
        <w:rPr>
          <w:b/>
          <w:kern w:val="18"/>
          <w:sz w:val="20"/>
          <w:szCs w:val="20"/>
          <w:lang w:val="ru-RU"/>
        </w:rPr>
        <w:t>__</w:t>
      </w:r>
      <w:r>
        <w:rPr>
          <w:b/>
          <w:kern w:val="18"/>
          <w:sz w:val="20"/>
          <w:szCs w:val="20"/>
        </w:rPr>
        <w:t xml:space="preserve">» </w:t>
      </w:r>
      <w:r>
        <w:rPr>
          <w:b/>
          <w:kern w:val="18"/>
          <w:sz w:val="20"/>
          <w:szCs w:val="20"/>
          <w:lang w:val="ru-RU"/>
        </w:rPr>
        <w:t>_______</w:t>
      </w:r>
      <w:r>
        <w:rPr>
          <w:b/>
          <w:kern w:val="18"/>
          <w:sz w:val="20"/>
          <w:szCs w:val="20"/>
        </w:rPr>
        <w:t xml:space="preserve"> 202</w:t>
      </w:r>
      <w:r>
        <w:rPr>
          <w:b/>
          <w:kern w:val="18"/>
          <w:sz w:val="20"/>
          <w:szCs w:val="20"/>
          <w:lang w:val="ru-RU"/>
        </w:rPr>
        <w:t>____</w:t>
      </w:r>
      <w:r>
        <w:rPr>
          <w:b/>
          <w:kern w:val="18"/>
          <w:sz w:val="20"/>
          <w:szCs w:val="20"/>
        </w:rPr>
        <w:t xml:space="preserve"> года</w:t>
      </w:r>
    </w:p>
    <w:tbl>
      <w:tblPr>
        <w:tblpPr w:leftFromText="180" w:rightFromText="180" w:vertAnchor="text" w:tblpXSpec="center" w:tblpY="1"/>
        <w:tblOverlap w:val="never"/>
        <w:tblW w:w="400" w:type="dxa"/>
        <w:tblCellMar>
          <w:left w:w="0" w:type="dxa"/>
          <w:right w:w="0" w:type="dxa"/>
        </w:tblCellMar>
        <w:tblLook w:val="04A0" w:firstRow="1" w:lastRow="0" w:firstColumn="1" w:lastColumn="0" w:noHBand="0" w:noVBand="1"/>
      </w:tblPr>
      <w:tblGrid>
        <w:gridCol w:w="400"/>
      </w:tblGrid>
      <w:tr w:rsidR="003A2B44" w14:paraId="1255D93B" w14:textId="77777777">
        <w:trPr>
          <w:trHeight w:val="237"/>
        </w:trPr>
        <w:tc>
          <w:tcPr>
            <w:tcW w:w="400" w:type="dxa"/>
            <w:vAlign w:val="center"/>
          </w:tcPr>
          <w:p w14:paraId="634CBF5A" w14:textId="77777777" w:rsidR="003A2B44" w:rsidRDefault="003A2B44">
            <w:pPr>
              <w:rPr>
                <w:sz w:val="20"/>
                <w:szCs w:val="20"/>
              </w:rPr>
            </w:pPr>
          </w:p>
        </w:tc>
      </w:tr>
    </w:tbl>
    <w:p w14:paraId="027B77BE" w14:textId="77777777" w:rsidR="003A2B44" w:rsidRDefault="00A43A18">
      <w:pPr>
        <w:pStyle w:val="ConsPlusNonformat"/>
        <w:rPr>
          <w:b/>
          <w:bCs/>
          <w:lang w:val="en-US"/>
        </w:rPr>
      </w:pPr>
      <w:r>
        <w:rPr>
          <w:rFonts w:ascii="Times New Roman" w:hAnsi="Times New Roman" w:cs="Times New Roman"/>
          <w:lang w:val="en-US"/>
        </w:rPr>
        <w:t xml:space="preserve">                                                                                 </w:t>
      </w:r>
    </w:p>
    <w:tbl>
      <w:tblPr>
        <w:tblW w:w="10646" w:type="dxa"/>
        <w:jc w:val="center"/>
        <w:tblCellMar>
          <w:left w:w="0" w:type="dxa"/>
          <w:right w:w="0" w:type="dxa"/>
        </w:tblCellMar>
        <w:tblLook w:val="04A0" w:firstRow="1" w:lastRow="0" w:firstColumn="1" w:lastColumn="0" w:noHBand="0" w:noVBand="1"/>
      </w:tblPr>
      <w:tblGrid>
        <w:gridCol w:w="102"/>
        <w:gridCol w:w="3040"/>
        <w:gridCol w:w="7207"/>
        <w:gridCol w:w="297"/>
      </w:tblGrid>
      <w:tr w:rsidR="003A2B44" w:rsidRPr="00ED3ABA" w14:paraId="53825AA2" w14:textId="77777777">
        <w:trPr>
          <w:trHeight w:val="260"/>
          <w:jc w:val="center"/>
        </w:trPr>
        <w:tc>
          <w:tcPr>
            <w:tcW w:w="102" w:type="dxa"/>
            <w:vAlign w:val="center"/>
          </w:tcPr>
          <w:p w14:paraId="55AD5631" w14:textId="77777777" w:rsidR="003A2B44" w:rsidRDefault="00A43A18">
            <w:pPr>
              <w:rPr>
                <w:sz w:val="20"/>
                <w:szCs w:val="20"/>
              </w:rPr>
            </w:pPr>
            <w:r>
              <w:rPr>
                <w:sz w:val="20"/>
                <w:szCs w:val="20"/>
              </w:rPr>
              <w:t> </w:t>
            </w:r>
          </w:p>
        </w:tc>
        <w:tc>
          <w:tcPr>
            <w:tcW w:w="10247"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75D0690C" w14:textId="77777777" w:rsidR="003A2B44" w:rsidRDefault="00A43A18">
            <w:pPr>
              <w:jc w:val="center"/>
              <w:rPr>
                <w:b/>
                <w:iCs/>
                <w:sz w:val="20"/>
                <w:szCs w:val="20"/>
                <w:lang w:val="ru-RU"/>
              </w:rPr>
            </w:pPr>
            <w:r>
              <w:rPr>
                <w:b/>
                <w:iCs/>
                <w:sz w:val="20"/>
                <w:szCs w:val="20"/>
                <w:lang w:val="ru-RU"/>
              </w:rPr>
              <w:t>Технические характеристики Дома и Квартиры</w:t>
            </w:r>
          </w:p>
        </w:tc>
        <w:tc>
          <w:tcPr>
            <w:tcW w:w="297" w:type="dxa"/>
            <w:vAlign w:val="center"/>
          </w:tcPr>
          <w:p w14:paraId="575ADAA2" w14:textId="77777777" w:rsidR="003A2B44" w:rsidRDefault="00A43A18">
            <w:pPr>
              <w:rPr>
                <w:sz w:val="20"/>
                <w:szCs w:val="20"/>
                <w:lang w:val="ru-RU"/>
              </w:rPr>
            </w:pPr>
            <w:r>
              <w:rPr>
                <w:sz w:val="20"/>
                <w:szCs w:val="20"/>
              </w:rPr>
              <w:t> </w:t>
            </w:r>
          </w:p>
        </w:tc>
      </w:tr>
      <w:tr w:rsidR="003A2B44" w14:paraId="42383577" w14:textId="77777777">
        <w:trPr>
          <w:trHeight w:val="263"/>
          <w:jc w:val="center"/>
        </w:trPr>
        <w:tc>
          <w:tcPr>
            <w:tcW w:w="102" w:type="dxa"/>
            <w:vAlign w:val="center"/>
          </w:tcPr>
          <w:p w14:paraId="4ADBD444" w14:textId="77777777" w:rsidR="003A2B44" w:rsidRDefault="003A2B44">
            <w:pPr>
              <w:jc w:val="center"/>
              <w:rPr>
                <w:sz w:val="20"/>
                <w:szCs w:val="20"/>
                <w:lang w:val="ru-RU"/>
              </w:rPr>
            </w:pPr>
          </w:p>
        </w:tc>
        <w:tc>
          <w:tcPr>
            <w:tcW w:w="10247"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E6AFF41" w14:textId="77777777" w:rsidR="003A2B44" w:rsidRDefault="00A43A18">
            <w:pPr>
              <w:jc w:val="center"/>
              <w:rPr>
                <w:b/>
                <w:sz w:val="20"/>
                <w:szCs w:val="20"/>
                <w:lang w:val="ru-RU"/>
              </w:rPr>
            </w:pPr>
            <w:r>
              <w:rPr>
                <w:b/>
                <w:sz w:val="20"/>
                <w:szCs w:val="20"/>
                <w:lang w:val="ru-RU"/>
              </w:rPr>
              <w:t xml:space="preserve">ДОМ </w:t>
            </w:r>
          </w:p>
        </w:tc>
        <w:tc>
          <w:tcPr>
            <w:tcW w:w="297" w:type="dxa"/>
            <w:vAlign w:val="center"/>
          </w:tcPr>
          <w:p w14:paraId="19CF568E" w14:textId="77777777" w:rsidR="003A2B44" w:rsidRDefault="003A2B44">
            <w:pPr>
              <w:jc w:val="center"/>
              <w:rPr>
                <w:sz w:val="20"/>
                <w:szCs w:val="20"/>
                <w:lang w:val="ru-RU"/>
              </w:rPr>
            </w:pPr>
          </w:p>
        </w:tc>
      </w:tr>
      <w:tr w:rsidR="003A2B44" w14:paraId="3CBD397F" w14:textId="77777777">
        <w:trPr>
          <w:trHeight w:val="146"/>
          <w:jc w:val="center"/>
        </w:trPr>
        <w:tc>
          <w:tcPr>
            <w:tcW w:w="102" w:type="dxa"/>
            <w:vAlign w:val="center"/>
          </w:tcPr>
          <w:p w14:paraId="0167F2B2" w14:textId="77777777" w:rsidR="003A2B44" w:rsidRDefault="00A43A18">
            <w:pPr>
              <w:rPr>
                <w:sz w:val="20"/>
                <w:szCs w:val="20"/>
                <w:lang w:val="ru-RU"/>
              </w:rPr>
            </w:pPr>
            <w:r>
              <w:rPr>
                <w:sz w:val="20"/>
                <w:szCs w:val="20"/>
              </w:rPr>
              <w:t> </w:t>
            </w:r>
          </w:p>
        </w:tc>
        <w:tc>
          <w:tcPr>
            <w:tcW w:w="30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0BD64FB0" w14:textId="77777777" w:rsidR="003A2B44" w:rsidRDefault="00A43A18">
            <w:pPr>
              <w:rPr>
                <w:sz w:val="20"/>
                <w:szCs w:val="20"/>
                <w:lang w:val="ru-RU"/>
              </w:rPr>
            </w:pPr>
            <w:r>
              <w:rPr>
                <w:sz w:val="20"/>
                <w:szCs w:val="20"/>
                <w:lang w:val="ru-RU"/>
              </w:rPr>
              <w:t>Общая площадь Дома</w:t>
            </w:r>
          </w:p>
        </w:tc>
        <w:tc>
          <w:tcPr>
            <w:tcW w:w="7207" w:type="dxa"/>
            <w:tcBorders>
              <w:top w:val="nil"/>
              <w:left w:val="nil"/>
              <w:bottom w:val="single" w:sz="8" w:space="0" w:color="auto"/>
              <w:right w:val="single" w:sz="8" w:space="0" w:color="auto"/>
            </w:tcBorders>
            <w:tcMar>
              <w:top w:w="0" w:type="dxa"/>
              <w:left w:w="108" w:type="dxa"/>
              <w:bottom w:w="0" w:type="dxa"/>
              <w:right w:w="108" w:type="dxa"/>
            </w:tcMar>
            <w:vAlign w:val="center"/>
          </w:tcPr>
          <w:p w14:paraId="37BBCF2F" w14:textId="2682356B" w:rsidR="003A2B44" w:rsidRDefault="002D122D">
            <w:pPr>
              <w:rPr>
                <w:sz w:val="20"/>
                <w:szCs w:val="20"/>
                <w:lang w:val="ru-RU"/>
              </w:rPr>
            </w:pPr>
            <w:r>
              <w:rPr>
                <w:sz w:val="20"/>
                <w:szCs w:val="20"/>
                <w:lang w:val="ru-RU"/>
              </w:rPr>
              <w:t>90967,8</w:t>
            </w:r>
            <w:r w:rsidR="00A43A18">
              <w:rPr>
                <w:sz w:val="20"/>
                <w:szCs w:val="20"/>
                <w:lang w:val="ru-RU"/>
              </w:rPr>
              <w:t xml:space="preserve"> кв.м.</w:t>
            </w:r>
          </w:p>
        </w:tc>
        <w:tc>
          <w:tcPr>
            <w:tcW w:w="297" w:type="dxa"/>
            <w:vAlign w:val="center"/>
          </w:tcPr>
          <w:p w14:paraId="3B07FE8D" w14:textId="77777777" w:rsidR="003A2B44" w:rsidRDefault="00A43A18">
            <w:pPr>
              <w:rPr>
                <w:sz w:val="20"/>
                <w:szCs w:val="20"/>
                <w:lang w:val="ru-RU"/>
              </w:rPr>
            </w:pPr>
            <w:r>
              <w:rPr>
                <w:sz w:val="20"/>
                <w:szCs w:val="20"/>
              </w:rPr>
              <w:t> </w:t>
            </w:r>
          </w:p>
        </w:tc>
      </w:tr>
      <w:tr w:rsidR="003A2B44" w14:paraId="4CE08B6A" w14:textId="77777777">
        <w:trPr>
          <w:trHeight w:val="206"/>
          <w:jc w:val="center"/>
        </w:trPr>
        <w:tc>
          <w:tcPr>
            <w:tcW w:w="102" w:type="dxa"/>
            <w:vAlign w:val="center"/>
          </w:tcPr>
          <w:p w14:paraId="4253818C" w14:textId="77777777" w:rsidR="003A2B44" w:rsidRDefault="00A43A18">
            <w:pPr>
              <w:rPr>
                <w:sz w:val="20"/>
                <w:szCs w:val="20"/>
                <w:lang w:val="ru-RU"/>
              </w:rPr>
            </w:pPr>
            <w:r>
              <w:rPr>
                <w:sz w:val="20"/>
                <w:szCs w:val="20"/>
              </w:rPr>
              <w:t> </w:t>
            </w:r>
          </w:p>
        </w:tc>
        <w:tc>
          <w:tcPr>
            <w:tcW w:w="30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89DAB7B" w14:textId="77777777" w:rsidR="003A2B44" w:rsidRDefault="00A43A18">
            <w:pPr>
              <w:rPr>
                <w:sz w:val="20"/>
                <w:szCs w:val="20"/>
                <w:lang w:val="ru-RU"/>
              </w:rPr>
            </w:pPr>
            <w:r>
              <w:rPr>
                <w:sz w:val="20"/>
                <w:szCs w:val="20"/>
                <w:lang w:val="ru-RU"/>
              </w:rPr>
              <w:t xml:space="preserve">Количество этажей/Этажность </w:t>
            </w:r>
          </w:p>
        </w:tc>
        <w:tc>
          <w:tcPr>
            <w:tcW w:w="7207" w:type="dxa"/>
            <w:tcBorders>
              <w:top w:val="nil"/>
              <w:left w:val="nil"/>
              <w:bottom w:val="single" w:sz="8" w:space="0" w:color="auto"/>
              <w:right w:val="single" w:sz="8" w:space="0" w:color="auto"/>
            </w:tcBorders>
            <w:tcMar>
              <w:top w:w="0" w:type="dxa"/>
              <w:left w:w="108" w:type="dxa"/>
              <w:bottom w:w="0" w:type="dxa"/>
              <w:right w:w="108" w:type="dxa"/>
            </w:tcMar>
            <w:vAlign w:val="center"/>
          </w:tcPr>
          <w:p w14:paraId="73C85C6E" w14:textId="6C4819D1" w:rsidR="003A2B44" w:rsidRDefault="00BC1F94">
            <w:pPr>
              <w:rPr>
                <w:sz w:val="20"/>
                <w:szCs w:val="20"/>
                <w:lang w:val="ru-RU"/>
              </w:rPr>
            </w:pPr>
            <w:r>
              <w:rPr>
                <w:sz w:val="20"/>
                <w:szCs w:val="20"/>
                <w:lang w:val="ru-RU"/>
              </w:rPr>
              <w:t>1-25/1-24</w:t>
            </w:r>
          </w:p>
        </w:tc>
        <w:tc>
          <w:tcPr>
            <w:tcW w:w="297" w:type="dxa"/>
            <w:vAlign w:val="center"/>
          </w:tcPr>
          <w:p w14:paraId="688EE47D" w14:textId="77777777" w:rsidR="003A2B44" w:rsidRDefault="00A43A18">
            <w:pPr>
              <w:rPr>
                <w:sz w:val="20"/>
                <w:szCs w:val="20"/>
                <w:lang w:val="ru-RU"/>
              </w:rPr>
            </w:pPr>
            <w:r>
              <w:rPr>
                <w:sz w:val="20"/>
                <w:szCs w:val="20"/>
              </w:rPr>
              <w:t> </w:t>
            </w:r>
          </w:p>
        </w:tc>
      </w:tr>
      <w:tr w:rsidR="003A2B44" w14:paraId="160F9298" w14:textId="77777777">
        <w:trPr>
          <w:trHeight w:val="210"/>
          <w:jc w:val="center"/>
        </w:trPr>
        <w:tc>
          <w:tcPr>
            <w:tcW w:w="102" w:type="dxa"/>
            <w:vAlign w:val="center"/>
          </w:tcPr>
          <w:p w14:paraId="5D5152F3" w14:textId="77777777" w:rsidR="003A2B44" w:rsidRDefault="003A2B44">
            <w:pPr>
              <w:rPr>
                <w:sz w:val="20"/>
                <w:szCs w:val="20"/>
                <w:lang w:val="ru-RU"/>
              </w:rPr>
            </w:pPr>
          </w:p>
        </w:tc>
        <w:tc>
          <w:tcPr>
            <w:tcW w:w="30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3E80E45" w14:textId="77777777" w:rsidR="003A2B44" w:rsidRDefault="00A43A18">
            <w:pPr>
              <w:rPr>
                <w:sz w:val="20"/>
                <w:szCs w:val="20"/>
                <w:lang w:val="ru-RU"/>
              </w:rPr>
            </w:pPr>
            <w:r>
              <w:rPr>
                <w:sz w:val="20"/>
                <w:szCs w:val="20"/>
                <w:lang w:val="ru-RU"/>
              </w:rPr>
              <w:t>Количество секций (подъездов)</w:t>
            </w:r>
          </w:p>
        </w:tc>
        <w:tc>
          <w:tcPr>
            <w:tcW w:w="7207" w:type="dxa"/>
            <w:tcBorders>
              <w:top w:val="nil"/>
              <w:left w:val="nil"/>
              <w:bottom w:val="single" w:sz="8" w:space="0" w:color="auto"/>
              <w:right w:val="single" w:sz="8" w:space="0" w:color="auto"/>
            </w:tcBorders>
            <w:tcMar>
              <w:top w:w="0" w:type="dxa"/>
              <w:left w:w="108" w:type="dxa"/>
              <w:bottom w:w="0" w:type="dxa"/>
              <w:right w:w="108" w:type="dxa"/>
            </w:tcMar>
            <w:vAlign w:val="center"/>
          </w:tcPr>
          <w:p w14:paraId="48782650" w14:textId="25135FDD" w:rsidR="003A2B44" w:rsidRDefault="00BC1F94">
            <w:pPr>
              <w:rPr>
                <w:sz w:val="20"/>
                <w:szCs w:val="20"/>
                <w:lang w:val="ru-RU"/>
              </w:rPr>
            </w:pPr>
            <w:r>
              <w:rPr>
                <w:sz w:val="20"/>
                <w:szCs w:val="20"/>
                <w:lang w:val="ru-RU"/>
              </w:rPr>
              <w:t>3</w:t>
            </w:r>
          </w:p>
        </w:tc>
        <w:tc>
          <w:tcPr>
            <w:tcW w:w="297" w:type="dxa"/>
            <w:vAlign w:val="center"/>
          </w:tcPr>
          <w:p w14:paraId="44629C36" w14:textId="77777777" w:rsidR="003A2B44" w:rsidRDefault="00A43A18">
            <w:pPr>
              <w:rPr>
                <w:sz w:val="20"/>
                <w:szCs w:val="20"/>
                <w:lang w:val="ru-RU"/>
              </w:rPr>
            </w:pPr>
            <w:r>
              <w:rPr>
                <w:sz w:val="20"/>
                <w:szCs w:val="20"/>
              </w:rPr>
              <w:t> </w:t>
            </w:r>
          </w:p>
        </w:tc>
      </w:tr>
      <w:tr w:rsidR="003A2B44" w14:paraId="7A0FA0C1" w14:textId="77777777">
        <w:trPr>
          <w:trHeight w:val="242"/>
          <w:jc w:val="center"/>
        </w:trPr>
        <w:tc>
          <w:tcPr>
            <w:tcW w:w="102" w:type="dxa"/>
            <w:vAlign w:val="center"/>
          </w:tcPr>
          <w:p w14:paraId="6E7795ED" w14:textId="77777777" w:rsidR="003A2B44" w:rsidRDefault="003A2B44">
            <w:pPr>
              <w:rPr>
                <w:sz w:val="20"/>
                <w:szCs w:val="20"/>
              </w:rPr>
            </w:pPr>
          </w:p>
        </w:tc>
        <w:tc>
          <w:tcPr>
            <w:tcW w:w="30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7CBF9496" w14:textId="77777777" w:rsidR="003A2B44" w:rsidRDefault="00A43A18">
            <w:pPr>
              <w:rPr>
                <w:sz w:val="20"/>
                <w:szCs w:val="20"/>
                <w:lang w:val="ru-RU"/>
              </w:rPr>
            </w:pPr>
            <w:r>
              <w:rPr>
                <w:sz w:val="20"/>
                <w:szCs w:val="20"/>
                <w:lang w:val="ru-RU"/>
              </w:rPr>
              <w:t>Количество квартир</w:t>
            </w:r>
          </w:p>
        </w:tc>
        <w:tc>
          <w:tcPr>
            <w:tcW w:w="7207" w:type="dxa"/>
            <w:tcBorders>
              <w:top w:val="nil"/>
              <w:left w:val="nil"/>
              <w:bottom w:val="single" w:sz="8" w:space="0" w:color="auto"/>
              <w:right w:val="single" w:sz="8" w:space="0" w:color="auto"/>
            </w:tcBorders>
            <w:tcMar>
              <w:top w:w="0" w:type="dxa"/>
              <w:left w:w="108" w:type="dxa"/>
              <w:bottom w:w="0" w:type="dxa"/>
              <w:right w:w="108" w:type="dxa"/>
            </w:tcMar>
            <w:vAlign w:val="center"/>
          </w:tcPr>
          <w:p w14:paraId="5CB4497C" w14:textId="73515B34" w:rsidR="003A2B44" w:rsidRDefault="00BC1F94">
            <w:pPr>
              <w:rPr>
                <w:sz w:val="20"/>
                <w:szCs w:val="20"/>
                <w:lang w:val="ru-RU"/>
              </w:rPr>
            </w:pPr>
            <w:r>
              <w:rPr>
                <w:sz w:val="20"/>
                <w:szCs w:val="20"/>
                <w:lang w:val="ru-RU"/>
              </w:rPr>
              <w:t>656</w:t>
            </w:r>
          </w:p>
        </w:tc>
        <w:tc>
          <w:tcPr>
            <w:tcW w:w="297" w:type="dxa"/>
            <w:vAlign w:val="center"/>
          </w:tcPr>
          <w:p w14:paraId="0B73F1CB" w14:textId="77777777" w:rsidR="003A2B44" w:rsidRDefault="003A2B44">
            <w:pPr>
              <w:rPr>
                <w:sz w:val="20"/>
                <w:szCs w:val="20"/>
                <w:lang w:val="ru-RU"/>
              </w:rPr>
            </w:pPr>
          </w:p>
        </w:tc>
      </w:tr>
      <w:tr w:rsidR="003A2B44" w14:paraId="2644954B" w14:textId="77777777">
        <w:trPr>
          <w:trHeight w:val="273"/>
          <w:jc w:val="center"/>
        </w:trPr>
        <w:tc>
          <w:tcPr>
            <w:tcW w:w="102" w:type="dxa"/>
            <w:vAlign w:val="center"/>
          </w:tcPr>
          <w:p w14:paraId="44970C2A" w14:textId="77777777" w:rsidR="003A2B44" w:rsidRDefault="003A2B44">
            <w:pPr>
              <w:rPr>
                <w:sz w:val="20"/>
                <w:szCs w:val="20"/>
                <w:lang w:val="ru-RU"/>
              </w:rPr>
            </w:pPr>
          </w:p>
        </w:tc>
        <w:tc>
          <w:tcPr>
            <w:tcW w:w="30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71BA916E" w14:textId="77777777" w:rsidR="003A2B44" w:rsidRDefault="00A43A18">
            <w:pPr>
              <w:rPr>
                <w:sz w:val="20"/>
                <w:szCs w:val="20"/>
                <w:lang w:val="ru-RU"/>
              </w:rPr>
            </w:pPr>
            <w:r>
              <w:rPr>
                <w:sz w:val="20"/>
                <w:szCs w:val="20"/>
                <w:lang w:val="ru-RU"/>
              </w:rPr>
              <w:t>Количество нежилых помещений</w:t>
            </w:r>
          </w:p>
        </w:tc>
        <w:tc>
          <w:tcPr>
            <w:tcW w:w="7207" w:type="dxa"/>
            <w:tcBorders>
              <w:top w:val="nil"/>
              <w:left w:val="nil"/>
              <w:bottom w:val="single" w:sz="8" w:space="0" w:color="auto"/>
              <w:right w:val="single" w:sz="8" w:space="0" w:color="auto"/>
            </w:tcBorders>
            <w:tcMar>
              <w:top w:w="0" w:type="dxa"/>
              <w:left w:w="108" w:type="dxa"/>
              <w:bottom w:w="0" w:type="dxa"/>
              <w:right w:w="108" w:type="dxa"/>
            </w:tcMar>
            <w:vAlign w:val="center"/>
          </w:tcPr>
          <w:p w14:paraId="1D6A1190" w14:textId="1324C365" w:rsidR="003A2B44" w:rsidRPr="00ED3ABA" w:rsidRDefault="00BC1F94">
            <w:pPr>
              <w:rPr>
                <w:sz w:val="20"/>
                <w:szCs w:val="20"/>
                <w:lang w:val="ru-RU"/>
              </w:rPr>
            </w:pPr>
            <w:r>
              <w:rPr>
                <w:sz w:val="20"/>
                <w:szCs w:val="20"/>
                <w:lang w:val="ru-RU"/>
              </w:rPr>
              <w:t>23</w:t>
            </w:r>
          </w:p>
        </w:tc>
        <w:tc>
          <w:tcPr>
            <w:tcW w:w="297" w:type="dxa"/>
            <w:vAlign w:val="center"/>
          </w:tcPr>
          <w:p w14:paraId="09308AAC" w14:textId="77777777" w:rsidR="003A2B44" w:rsidRDefault="003A2B44">
            <w:pPr>
              <w:rPr>
                <w:sz w:val="20"/>
                <w:szCs w:val="20"/>
              </w:rPr>
            </w:pPr>
          </w:p>
        </w:tc>
      </w:tr>
      <w:tr w:rsidR="003A2B44" w14:paraId="790FBD12" w14:textId="77777777">
        <w:trPr>
          <w:trHeight w:val="273"/>
          <w:jc w:val="center"/>
        </w:trPr>
        <w:tc>
          <w:tcPr>
            <w:tcW w:w="102" w:type="dxa"/>
            <w:vAlign w:val="center"/>
          </w:tcPr>
          <w:p w14:paraId="3020298D" w14:textId="77777777" w:rsidR="003A2B44" w:rsidRDefault="003A2B44">
            <w:pPr>
              <w:rPr>
                <w:sz w:val="20"/>
                <w:szCs w:val="20"/>
                <w:lang w:val="ru-RU"/>
              </w:rPr>
            </w:pPr>
          </w:p>
        </w:tc>
        <w:tc>
          <w:tcPr>
            <w:tcW w:w="30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CE6CEC0" w14:textId="77777777" w:rsidR="003A2B44" w:rsidRDefault="00A43A18">
            <w:pPr>
              <w:rPr>
                <w:sz w:val="20"/>
                <w:szCs w:val="20"/>
                <w:lang w:val="ru-RU"/>
              </w:rPr>
            </w:pPr>
            <w:r>
              <w:rPr>
                <w:sz w:val="20"/>
                <w:szCs w:val="20"/>
                <w:lang w:val="ru-RU"/>
              </w:rPr>
              <w:t>Количество машино-мест</w:t>
            </w:r>
          </w:p>
        </w:tc>
        <w:tc>
          <w:tcPr>
            <w:tcW w:w="7207" w:type="dxa"/>
            <w:tcBorders>
              <w:top w:val="nil"/>
              <w:left w:val="nil"/>
              <w:bottom w:val="single" w:sz="8" w:space="0" w:color="auto"/>
              <w:right w:val="single" w:sz="8" w:space="0" w:color="auto"/>
            </w:tcBorders>
            <w:tcMar>
              <w:top w:w="0" w:type="dxa"/>
              <w:left w:w="108" w:type="dxa"/>
              <w:bottom w:w="0" w:type="dxa"/>
              <w:right w:w="108" w:type="dxa"/>
            </w:tcMar>
            <w:vAlign w:val="center"/>
          </w:tcPr>
          <w:p w14:paraId="1D96955C" w14:textId="0468A395" w:rsidR="003A2B44" w:rsidRDefault="00BC1F94">
            <w:pPr>
              <w:rPr>
                <w:sz w:val="20"/>
                <w:szCs w:val="20"/>
                <w:lang w:val="ru-RU"/>
              </w:rPr>
            </w:pPr>
            <w:r>
              <w:rPr>
                <w:sz w:val="20"/>
                <w:szCs w:val="20"/>
                <w:lang w:val="ru-RU"/>
              </w:rPr>
              <w:t>488</w:t>
            </w:r>
          </w:p>
        </w:tc>
        <w:tc>
          <w:tcPr>
            <w:tcW w:w="297" w:type="dxa"/>
            <w:vAlign w:val="center"/>
          </w:tcPr>
          <w:p w14:paraId="34ECBCB2" w14:textId="77777777" w:rsidR="003A2B44" w:rsidRDefault="003A2B44">
            <w:pPr>
              <w:rPr>
                <w:sz w:val="20"/>
                <w:szCs w:val="20"/>
              </w:rPr>
            </w:pPr>
          </w:p>
        </w:tc>
      </w:tr>
      <w:tr w:rsidR="003A2B44" w14:paraId="70511D06" w14:textId="77777777">
        <w:trPr>
          <w:trHeight w:val="273"/>
          <w:jc w:val="center"/>
        </w:trPr>
        <w:tc>
          <w:tcPr>
            <w:tcW w:w="102" w:type="dxa"/>
            <w:vAlign w:val="center"/>
          </w:tcPr>
          <w:p w14:paraId="6BD55585" w14:textId="77777777" w:rsidR="003A2B44" w:rsidRDefault="003A2B44">
            <w:pPr>
              <w:rPr>
                <w:sz w:val="20"/>
                <w:szCs w:val="20"/>
                <w:lang w:val="ru-RU"/>
              </w:rPr>
            </w:pPr>
          </w:p>
        </w:tc>
        <w:tc>
          <w:tcPr>
            <w:tcW w:w="30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723EC46D" w14:textId="77777777" w:rsidR="003A2B44" w:rsidRDefault="00A43A18">
            <w:pPr>
              <w:rPr>
                <w:sz w:val="20"/>
                <w:szCs w:val="20"/>
                <w:lang w:val="ru-RU"/>
              </w:rPr>
            </w:pPr>
            <w:r>
              <w:rPr>
                <w:sz w:val="20"/>
                <w:szCs w:val="20"/>
                <w:lang w:val="ru-RU"/>
              </w:rPr>
              <w:t>Количество кладовых</w:t>
            </w:r>
          </w:p>
        </w:tc>
        <w:tc>
          <w:tcPr>
            <w:tcW w:w="7207" w:type="dxa"/>
            <w:tcBorders>
              <w:top w:val="nil"/>
              <w:left w:val="nil"/>
              <w:bottom w:val="single" w:sz="8" w:space="0" w:color="auto"/>
              <w:right w:val="single" w:sz="8" w:space="0" w:color="auto"/>
            </w:tcBorders>
            <w:tcMar>
              <w:top w:w="0" w:type="dxa"/>
              <w:left w:w="108" w:type="dxa"/>
              <w:bottom w:w="0" w:type="dxa"/>
              <w:right w:w="108" w:type="dxa"/>
            </w:tcMar>
            <w:vAlign w:val="center"/>
          </w:tcPr>
          <w:p w14:paraId="6D028633" w14:textId="3D582CD9" w:rsidR="003A2B44" w:rsidRDefault="00BC1F94">
            <w:pPr>
              <w:rPr>
                <w:sz w:val="20"/>
                <w:szCs w:val="20"/>
                <w:lang w:val="ru-RU"/>
              </w:rPr>
            </w:pPr>
            <w:r>
              <w:rPr>
                <w:sz w:val="20"/>
                <w:szCs w:val="20"/>
                <w:lang w:val="ru-RU"/>
              </w:rPr>
              <w:t>190</w:t>
            </w:r>
          </w:p>
        </w:tc>
        <w:tc>
          <w:tcPr>
            <w:tcW w:w="297" w:type="dxa"/>
            <w:vAlign w:val="center"/>
          </w:tcPr>
          <w:p w14:paraId="14E3556E" w14:textId="77777777" w:rsidR="003A2B44" w:rsidRDefault="003A2B44">
            <w:pPr>
              <w:rPr>
                <w:sz w:val="20"/>
                <w:szCs w:val="20"/>
              </w:rPr>
            </w:pPr>
          </w:p>
        </w:tc>
      </w:tr>
      <w:tr w:rsidR="003A2B44" w:rsidRPr="00ED3ABA" w14:paraId="2174BC26" w14:textId="77777777">
        <w:trPr>
          <w:trHeight w:val="240"/>
          <w:jc w:val="center"/>
        </w:trPr>
        <w:tc>
          <w:tcPr>
            <w:tcW w:w="102" w:type="dxa"/>
            <w:vAlign w:val="center"/>
          </w:tcPr>
          <w:p w14:paraId="72D354A1" w14:textId="77777777" w:rsidR="003A2B44" w:rsidRDefault="003A2B44">
            <w:pPr>
              <w:rPr>
                <w:sz w:val="20"/>
                <w:szCs w:val="20"/>
              </w:rPr>
            </w:pPr>
          </w:p>
        </w:tc>
        <w:tc>
          <w:tcPr>
            <w:tcW w:w="30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3062A298" w14:textId="77777777" w:rsidR="003A2B44" w:rsidRDefault="00A43A18">
            <w:pPr>
              <w:rPr>
                <w:sz w:val="20"/>
                <w:szCs w:val="20"/>
                <w:lang w:val="ru-RU"/>
              </w:rPr>
            </w:pPr>
            <w:r>
              <w:rPr>
                <w:sz w:val="20"/>
                <w:szCs w:val="20"/>
                <w:lang w:val="ru-RU"/>
              </w:rPr>
              <w:t xml:space="preserve">Материал наружных стен  </w:t>
            </w:r>
          </w:p>
        </w:tc>
        <w:tc>
          <w:tcPr>
            <w:tcW w:w="7207" w:type="dxa"/>
            <w:tcBorders>
              <w:top w:val="nil"/>
              <w:left w:val="nil"/>
              <w:bottom w:val="single" w:sz="8" w:space="0" w:color="auto"/>
              <w:right w:val="single" w:sz="8" w:space="0" w:color="auto"/>
            </w:tcBorders>
            <w:tcMar>
              <w:top w:w="0" w:type="dxa"/>
              <w:left w:w="108" w:type="dxa"/>
              <w:bottom w:w="0" w:type="dxa"/>
              <w:right w:w="108" w:type="dxa"/>
            </w:tcMar>
            <w:vAlign w:val="center"/>
          </w:tcPr>
          <w:p w14:paraId="3A01CC25" w14:textId="0FA81474" w:rsidR="00BC1F94" w:rsidRDefault="00A43A18" w:rsidP="00BC1F94">
            <w:pPr>
              <w:rPr>
                <w:sz w:val="20"/>
                <w:szCs w:val="20"/>
                <w:lang w:val="ru-RU"/>
              </w:rPr>
            </w:pPr>
            <w:r>
              <w:rPr>
                <w:sz w:val="20"/>
                <w:szCs w:val="20"/>
                <w:lang w:val="ru-RU"/>
              </w:rPr>
              <w:t xml:space="preserve">1. </w:t>
            </w:r>
            <w:r w:rsidR="00BC1F94">
              <w:rPr>
                <w:sz w:val="20"/>
                <w:szCs w:val="20"/>
                <w:lang w:val="ru-RU"/>
              </w:rPr>
              <w:t>Алюминиевые композитные панели – воздушный зазор – утеплитель – ячеистый блок</w:t>
            </w:r>
          </w:p>
          <w:p w14:paraId="72016F4B" w14:textId="77777777" w:rsidR="00BC1F94" w:rsidRDefault="00BC1F94" w:rsidP="00BC1F94">
            <w:pPr>
              <w:rPr>
                <w:sz w:val="20"/>
                <w:szCs w:val="20"/>
                <w:lang w:val="ru-RU"/>
              </w:rPr>
            </w:pPr>
            <w:r>
              <w:rPr>
                <w:sz w:val="20"/>
                <w:szCs w:val="20"/>
                <w:lang w:val="ru-RU"/>
              </w:rPr>
              <w:t>2. Алюминиевые композитные панели – воздушный зазор – утеплитель – железобетон</w:t>
            </w:r>
          </w:p>
          <w:p w14:paraId="3C1797DE" w14:textId="77777777" w:rsidR="00BC1F94" w:rsidRDefault="00BC1F94" w:rsidP="00BC1F94">
            <w:pPr>
              <w:rPr>
                <w:sz w:val="20"/>
                <w:szCs w:val="20"/>
                <w:lang w:val="ru-RU"/>
              </w:rPr>
            </w:pPr>
            <w:r>
              <w:rPr>
                <w:sz w:val="20"/>
                <w:szCs w:val="20"/>
                <w:lang w:val="ru-RU"/>
              </w:rPr>
              <w:t>3. Кирпич – воздушный зазор – утеплитель – ячеистый блок</w:t>
            </w:r>
          </w:p>
          <w:p w14:paraId="6C3CD3C7" w14:textId="3C8865CA" w:rsidR="003A2B44" w:rsidRDefault="00BC1F94">
            <w:pPr>
              <w:rPr>
                <w:sz w:val="20"/>
                <w:szCs w:val="20"/>
                <w:lang w:val="ru-RU"/>
              </w:rPr>
            </w:pPr>
            <w:r>
              <w:rPr>
                <w:sz w:val="20"/>
                <w:szCs w:val="20"/>
                <w:lang w:val="ru-RU"/>
              </w:rPr>
              <w:t>4. Кирпич – воздушный зазор – утеплитель – железобетон</w:t>
            </w:r>
          </w:p>
        </w:tc>
        <w:tc>
          <w:tcPr>
            <w:tcW w:w="297" w:type="dxa"/>
            <w:vAlign w:val="center"/>
          </w:tcPr>
          <w:p w14:paraId="74955F44" w14:textId="77777777" w:rsidR="003A2B44" w:rsidRDefault="003A2B44">
            <w:pPr>
              <w:rPr>
                <w:sz w:val="20"/>
                <w:szCs w:val="20"/>
                <w:lang w:val="ru-RU"/>
              </w:rPr>
            </w:pPr>
          </w:p>
        </w:tc>
      </w:tr>
      <w:tr w:rsidR="003A2B44" w14:paraId="5CC679DD" w14:textId="77777777">
        <w:trPr>
          <w:trHeight w:val="342"/>
          <w:jc w:val="center"/>
        </w:trPr>
        <w:tc>
          <w:tcPr>
            <w:tcW w:w="102" w:type="dxa"/>
            <w:vAlign w:val="center"/>
          </w:tcPr>
          <w:p w14:paraId="1662CECE" w14:textId="77777777" w:rsidR="003A2B44" w:rsidRDefault="00A43A18">
            <w:pPr>
              <w:rPr>
                <w:sz w:val="20"/>
                <w:szCs w:val="20"/>
                <w:lang w:val="ru-RU"/>
              </w:rPr>
            </w:pPr>
            <w:r>
              <w:rPr>
                <w:sz w:val="20"/>
                <w:szCs w:val="20"/>
              </w:rPr>
              <w:t> </w:t>
            </w:r>
          </w:p>
        </w:tc>
        <w:tc>
          <w:tcPr>
            <w:tcW w:w="30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7A475DF" w14:textId="77777777" w:rsidR="003A2B44" w:rsidRDefault="00A43A18">
            <w:pPr>
              <w:rPr>
                <w:sz w:val="20"/>
                <w:szCs w:val="20"/>
                <w:lang w:val="ru-RU"/>
              </w:rPr>
            </w:pPr>
            <w:r>
              <w:rPr>
                <w:sz w:val="20"/>
                <w:szCs w:val="20"/>
                <w:lang w:val="ru-RU"/>
              </w:rPr>
              <w:t>Конструкция поэтажных перекрытий</w:t>
            </w:r>
          </w:p>
        </w:tc>
        <w:tc>
          <w:tcPr>
            <w:tcW w:w="7207" w:type="dxa"/>
            <w:tcBorders>
              <w:top w:val="nil"/>
              <w:left w:val="nil"/>
              <w:bottom w:val="single" w:sz="8" w:space="0" w:color="auto"/>
              <w:right w:val="single" w:sz="8" w:space="0" w:color="auto"/>
            </w:tcBorders>
            <w:tcMar>
              <w:top w:w="0" w:type="dxa"/>
              <w:left w:w="108" w:type="dxa"/>
              <w:bottom w:w="0" w:type="dxa"/>
              <w:right w:w="108" w:type="dxa"/>
            </w:tcMar>
            <w:vAlign w:val="center"/>
          </w:tcPr>
          <w:p w14:paraId="2B4ADF54" w14:textId="77777777" w:rsidR="003A2B44" w:rsidRDefault="00A43A18">
            <w:pPr>
              <w:rPr>
                <w:sz w:val="20"/>
                <w:szCs w:val="20"/>
                <w:lang w:val="ru-RU"/>
              </w:rPr>
            </w:pPr>
            <w:r>
              <w:rPr>
                <w:sz w:val="20"/>
                <w:szCs w:val="20"/>
                <w:lang w:val="ru-RU"/>
              </w:rPr>
              <w:t>Монолитная железобетонная плита</w:t>
            </w:r>
          </w:p>
        </w:tc>
        <w:tc>
          <w:tcPr>
            <w:tcW w:w="297" w:type="dxa"/>
            <w:vAlign w:val="center"/>
          </w:tcPr>
          <w:p w14:paraId="726661E5" w14:textId="77777777" w:rsidR="003A2B44" w:rsidRDefault="00A43A18">
            <w:pPr>
              <w:rPr>
                <w:sz w:val="20"/>
                <w:szCs w:val="20"/>
                <w:lang w:val="ru-RU"/>
              </w:rPr>
            </w:pPr>
            <w:r>
              <w:rPr>
                <w:sz w:val="20"/>
                <w:szCs w:val="20"/>
              </w:rPr>
              <w:t> </w:t>
            </w:r>
          </w:p>
        </w:tc>
      </w:tr>
      <w:tr w:rsidR="003A2B44" w14:paraId="08960F63" w14:textId="77777777">
        <w:trPr>
          <w:trHeight w:val="342"/>
          <w:jc w:val="center"/>
        </w:trPr>
        <w:tc>
          <w:tcPr>
            <w:tcW w:w="102" w:type="dxa"/>
            <w:vAlign w:val="center"/>
          </w:tcPr>
          <w:p w14:paraId="453DEDE0" w14:textId="77777777" w:rsidR="003A2B44" w:rsidRDefault="003A2B44">
            <w:pPr>
              <w:rPr>
                <w:sz w:val="20"/>
                <w:szCs w:val="20"/>
                <w:lang w:val="ru-RU"/>
              </w:rPr>
            </w:pPr>
          </w:p>
        </w:tc>
        <w:tc>
          <w:tcPr>
            <w:tcW w:w="30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73DB7500" w14:textId="77777777" w:rsidR="003A2B44" w:rsidRDefault="00A43A18">
            <w:pPr>
              <w:rPr>
                <w:sz w:val="20"/>
                <w:szCs w:val="20"/>
                <w:lang w:val="ru-RU"/>
              </w:rPr>
            </w:pPr>
            <w:r>
              <w:rPr>
                <w:sz w:val="20"/>
                <w:szCs w:val="20"/>
                <w:lang w:val="ru-RU"/>
              </w:rPr>
              <w:t>Класс энергоэффективности</w:t>
            </w:r>
          </w:p>
        </w:tc>
        <w:tc>
          <w:tcPr>
            <w:tcW w:w="7207" w:type="dxa"/>
            <w:tcBorders>
              <w:top w:val="nil"/>
              <w:left w:val="nil"/>
              <w:bottom w:val="single" w:sz="8" w:space="0" w:color="auto"/>
              <w:right w:val="single" w:sz="8" w:space="0" w:color="auto"/>
            </w:tcBorders>
            <w:tcMar>
              <w:top w:w="0" w:type="dxa"/>
              <w:left w:w="108" w:type="dxa"/>
              <w:bottom w:w="0" w:type="dxa"/>
              <w:right w:w="108" w:type="dxa"/>
            </w:tcMar>
            <w:vAlign w:val="center"/>
          </w:tcPr>
          <w:p w14:paraId="45247DE8" w14:textId="57B5CDAC" w:rsidR="003A2B44" w:rsidRDefault="00BC1F94">
            <w:pPr>
              <w:rPr>
                <w:sz w:val="20"/>
                <w:szCs w:val="20"/>
              </w:rPr>
            </w:pPr>
            <w:r>
              <w:rPr>
                <w:sz w:val="20"/>
                <w:szCs w:val="20"/>
                <w:lang w:val="ru-RU"/>
              </w:rPr>
              <w:t xml:space="preserve">А </w:t>
            </w:r>
            <w:r w:rsidR="00A43A18">
              <w:rPr>
                <w:sz w:val="20"/>
                <w:szCs w:val="20"/>
                <w:lang w:val="ru-RU"/>
              </w:rPr>
              <w:t>(</w:t>
            </w:r>
            <w:r>
              <w:rPr>
                <w:sz w:val="20"/>
                <w:szCs w:val="20"/>
                <w:lang w:val="ru-RU"/>
              </w:rPr>
              <w:t xml:space="preserve">очень </w:t>
            </w:r>
            <w:r w:rsidR="00A43A18">
              <w:rPr>
                <w:sz w:val="20"/>
                <w:szCs w:val="20"/>
                <w:lang w:val="ru-RU"/>
              </w:rPr>
              <w:t>высокий)</w:t>
            </w:r>
          </w:p>
        </w:tc>
        <w:tc>
          <w:tcPr>
            <w:tcW w:w="297" w:type="dxa"/>
            <w:vAlign w:val="center"/>
          </w:tcPr>
          <w:p w14:paraId="23FEFF54" w14:textId="77777777" w:rsidR="003A2B44" w:rsidRDefault="00A43A18">
            <w:pPr>
              <w:rPr>
                <w:sz w:val="20"/>
                <w:szCs w:val="20"/>
                <w:lang w:val="ru-RU"/>
              </w:rPr>
            </w:pPr>
            <w:r>
              <w:rPr>
                <w:sz w:val="20"/>
                <w:szCs w:val="20"/>
              </w:rPr>
              <w:t> </w:t>
            </w:r>
          </w:p>
        </w:tc>
      </w:tr>
      <w:tr w:rsidR="003A2B44" w:rsidRPr="00ED3ABA" w14:paraId="4C30DA35" w14:textId="77777777">
        <w:trPr>
          <w:trHeight w:val="197"/>
          <w:jc w:val="center"/>
        </w:trPr>
        <w:tc>
          <w:tcPr>
            <w:tcW w:w="102" w:type="dxa"/>
            <w:vAlign w:val="center"/>
          </w:tcPr>
          <w:p w14:paraId="7FD90295" w14:textId="77777777" w:rsidR="003A2B44" w:rsidRDefault="003A2B44">
            <w:pPr>
              <w:rPr>
                <w:sz w:val="20"/>
                <w:szCs w:val="20"/>
                <w:lang w:val="ru-RU"/>
              </w:rPr>
            </w:pPr>
          </w:p>
        </w:tc>
        <w:tc>
          <w:tcPr>
            <w:tcW w:w="30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4345021E" w14:textId="77777777" w:rsidR="003A2B44" w:rsidRDefault="00A43A18">
            <w:pPr>
              <w:rPr>
                <w:sz w:val="20"/>
                <w:szCs w:val="20"/>
                <w:lang w:val="ru-RU"/>
              </w:rPr>
            </w:pPr>
            <w:r>
              <w:rPr>
                <w:bCs/>
                <w:sz w:val="20"/>
                <w:szCs w:val="20"/>
                <w:lang w:val="ru-RU" w:eastAsia="ru-RU"/>
              </w:rPr>
              <w:t xml:space="preserve">Сейсмостойкость </w:t>
            </w:r>
          </w:p>
        </w:tc>
        <w:tc>
          <w:tcPr>
            <w:tcW w:w="7207" w:type="dxa"/>
            <w:tcBorders>
              <w:top w:val="nil"/>
              <w:left w:val="nil"/>
              <w:bottom w:val="single" w:sz="8" w:space="0" w:color="auto"/>
              <w:right w:val="single" w:sz="8" w:space="0" w:color="auto"/>
            </w:tcBorders>
            <w:tcMar>
              <w:top w:w="0" w:type="dxa"/>
              <w:left w:w="108" w:type="dxa"/>
              <w:bottom w:w="0" w:type="dxa"/>
              <w:right w:w="108" w:type="dxa"/>
            </w:tcMar>
            <w:vAlign w:val="center"/>
          </w:tcPr>
          <w:p w14:paraId="496F19A1" w14:textId="77777777" w:rsidR="003A2B44" w:rsidRDefault="00A43A18">
            <w:pPr>
              <w:rPr>
                <w:sz w:val="20"/>
                <w:szCs w:val="20"/>
                <w:lang w:val="ru-RU"/>
              </w:rPr>
            </w:pPr>
            <w:r>
              <w:rPr>
                <w:sz w:val="20"/>
                <w:szCs w:val="20"/>
                <w:lang w:val="ru-RU"/>
              </w:rPr>
              <w:t>В Московской области не применимо</w:t>
            </w:r>
          </w:p>
        </w:tc>
        <w:tc>
          <w:tcPr>
            <w:tcW w:w="297" w:type="dxa"/>
            <w:vAlign w:val="center"/>
          </w:tcPr>
          <w:p w14:paraId="4637226F" w14:textId="77777777" w:rsidR="003A2B44" w:rsidRDefault="00A43A18">
            <w:pPr>
              <w:rPr>
                <w:sz w:val="20"/>
                <w:szCs w:val="20"/>
                <w:lang w:val="ru-RU"/>
              </w:rPr>
            </w:pPr>
            <w:r>
              <w:rPr>
                <w:sz w:val="20"/>
                <w:szCs w:val="20"/>
              </w:rPr>
              <w:t> </w:t>
            </w:r>
          </w:p>
        </w:tc>
      </w:tr>
      <w:tr w:rsidR="003A2B44" w14:paraId="2A8B7AEA" w14:textId="77777777">
        <w:trPr>
          <w:trHeight w:val="250"/>
          <w:jc w:val="center"/>
        </w:trPr>
        <w:tc>
          <w:tcPr>
            <w:tcW w:w="102" w:type="dxa"/>
            <w:vAlign w:val="center"/>
          </w:tcPr>
          <w:p w14:paraId="093013F3" w14:textId="77777777" w:rsidR="003A2B44" w:rsidRDefault="00A43A18">
            <w:pPr>
              <w:rPr>
                <w:sz w:val="20"/>
                <w:szCs w:val="20"/>
                <w:lang w:val="ru-RU"/>
              </w:rPr>
            </w:pPr>
            <w:r>
              <w:rPr>
                <w:sz w:val="20"/>
                <w:szCs w:val="20"/>
              </w:rPr>
              <w:t> </w:t>
            </w:r>
          </w:p>
        </w:tc>
        <w:tc>
          <w:tcPr>
            <w:tcW w:w="10247"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47A0BF3" w14:textId="77777777" w:rsidR="003A2B44" w:rsidRDefault="00A43A18">
            <w:pPr>
              <w:jc w:val="center"/>
              <w:rPr>
                <w:b/>
                <w:bCs/>
                <w:sz w:val="20"/>
                <w:szCs w:val="20"/>
                <w:lang w:val="ru-RU"/>
              </w:rPr>
            </w:pPr>
            <w:r>
              <w:rPr>
                <w:b/>
                <w:bCs/>
                <w:sz w:val="20"/>
                <w:szCs w:val="20"/>
                <w:lang w:val="ru-RU"/>
              </w:rPr>
              <w:t>КВАРТИРА</w:t>
            </w:r>
          </w:p>
        </w:tc>
        <w:tc>
          <w:tcPr>
            <w:tcW w:w="297" w:type="dxa"/>
            <w:vAlign w:val="center"/>
          </w:tcPr>
          <w:p w14:paraId="2929255F" w14:textId="77777777" w:rsidR="003A2B44" w:rsidRDefault="00A43A18">
            <w:pPr>
              <w:rPr>
                <w:sz w:val="20"/>
                <w:szCs w:val="20"/>
                <w:lang w:val="ru-RU"/>
              </w:rPr>
            </w:pPr>
            <w:r>
              <w:rPr>
                <w:sz w:val="20"/>
                <w:szCs w:val="20"/>
              </w:rPr>
              <w:t> </w:t>
            </w:r>
          </w:p>
        </w:tc>
      </w:tr>
      <w:tr w:rsidR="003A2B44" w:rsidRPr="00ED3ABA" w14:paraId="57958CF5" w14:textId="77777777">
        <w:trPr>
          <w:trHeight w:val="250"/>
          <w:jc w:val="center"/>
        </w:trPr>
        <w:tc>
          <w:tcPr>
            <w:tcW w:w="102" w:type="dxa"/>
            <w:vAlign w:val="center"/>
          </w:tcPr>
          <w:p w14:paraId="43F72ED6" w14:textId="77777777" w:rsidR="003A2B44" w:rsidRDefault="00A43A18">
            <w:pPr>
              <w:rPr>
                <w:sz w:val="20"/>
                <w:szCs w:val="20"/>
                <w:lang w:val="ru-RU"/>
              </w:rPr>
            </w:pPr>
            <w:r>
              <w:rPr>
                <w:sz w:val="20"/>
                <w:szCs w:val="20"/>
              </w:rPr>
              <w:t> </w:t>
            </w:r>
          </w:p>
        </w:tc>
        <w:tc>
          <w:tcPr>
            <w:tcW w:w="30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7CCC9AAF" w14:textId="77777777" w:rsidR="003A2B44" w:rsidRDefault="00A43A18">
            <w:pPr>
              <w:rPr>
                <w:sz w:val="20"/>
                <w:szCs w:val="20"/>
                <w:lang w:val="ru-RU"/>
              </w:rPr>
            </w:pPr>
            <w:r>
              <w:rPr>
                <w:sz w:val="20"/>
                <w:szCs w:val="20"/>
                <w:lang w:val="ru-RU"/>
              </w:rPr>
              <w:t xml:space="preserve">Квартира № </w:t>
            </w:r>
          </w:p>
          <w:p w14:paraId="50572EB3" w14:textId="77777777" w:rsidR="003A2B44" w:rsidRDefault="00A43A18">
            <w:pPr>
              <w:rPr>
                <w:sz w:val="20"/>
                <w:szCs w:val="20"/>
                <w:lang w:val="ru-RU"/>
              </w:rPr>
            </w:pPr>
            <w:r>
              <w:rPr>
                <w:sz w:val="20"/>
                <w:szCs w:val="20"/>
                <w:lang w:val="ru-RU"/>
              </w:rPr>
              <w:t xml:space="preserve">Назначение: жилое помещение </w:t>
            </w:r>
          </w:p>
        </w:tc>
        <w:tc>
          <w:tcPr>
            <w:tcW w:w="7207" w:type="dxa"/>
            <w:tcBorders>
              <w:top w:val="nil"/>
              <w:left w:val="nil"/>
              <w:bottom w:val="single" w:sz="8" w:space="0" w:color="auto"/>
              <w:right w:val="single" w:sz="8" w:space="0" w:color="auto"/>
            </w:tcBorders>
            <w:tcMar>
              <w:top w:w="0" w:type="dxa"/>
              <w:left w:w="108" w:type="dxa"/>
              <w:bottom w:w="0" w:type="dxa"/>
              <w:right w:w="108" w:type="dxa"/>
            </w:tcMar>
            <w:vAlign w:val="center"/>
          </w:tcPr>
          <w:p w14:paraId="3BA75E12" w14:textId="77777777" w:rsidR="003A2B44" w:rsidRDefault="00A43A18">
            <w:pPr>
              <w:spacing w:line="256" w:lineRule="auto"/>
              <w:rPr>
                <w:sz w:val="20"/>
                <w:szCs w:val="20"/>
                <w:lang w:val="ru-RU"/>
              </w:rPr>
            </w:pPr>
            <w:r>
              <w:rPr>
                <w:sz w:val="20"/>
                <w:szCs w:val="20"/>
                <w:lang w:val="ru-RU"/>
              </w:rPr>
              <w:t>Состоит из: комната  кв.м., вспомогательные помещения (кухня, прихожая, санузел) кв.м.</w:t>
            </w:r>
          </w:p>
          <w:p w14:paraId="1ED0B899" w14:textId="77777777" w:rsidR="003A2B44" w:rsidRDefault="00A43A18">
            <w:pPr>
              <w:spacing w:line="256" w:lineRule="auto"/>
              <w:ind w:right="-186"/>
              <w:rPr>
                <w:sz w:val="20"/>
                <w:szCs w:val="20"/>
                <w:lang w:val="ru-RU"/>
              </w:rPr>
            </w:pPr>
            <w:r>
              <w:rPr>
                <w:sz w:val="20"/>
                <w:szCs w:val="20"/>
                <w:lang w:val="ru-RU"/>
              </w:rPr>
              <w:t xml:space="preserve">Общая площадь Квартиры </w:t>
            </w:r>
            <w:r>
              <w:rPr>
                <w:sz w:val="16"/>
                <w:szCs w:val="16"/>
                <w:lang w:val="ru-RU"/>
              </w:rPr>
              <w:t>(с учетом балкона/лоджии/террасы – при наличии)</w:t>
            </w:r>
            <w:r>
              <w:rPr>
                <w:sz w:val="20"/>
                <w:szCs w:val="20"/>
                <w:lang w:val="ru-RU"/>
              </w:rPr>
              <w:t xml:space="preserve"> –</w:t>
            </w:r>
            <w:r>
              <w:rPr>
                <w:b/>
                <w:u w:val="single"/>
                <w:lang w:val="ru-RU"/>
              </w:rPr>
              <w:t>кв.м</w:t>
            </w:r>
            <w:r>
              <w:rPr>
                <w:lang w:val="ru-RU"/>
              </w:rPr>
              <w:t>.</w:t>
            </w:r>
          </w:p>
        </w:tc>
        <w:tc>
          <w:tcPr>
            <w:tcW w:w="297" w:type="dxa"/>
            <w:vAlign w:val="center"/>
          </w:tcPr>
          <w:p w14:paraId="48469A2D" w14:textId="77777777" w:rsidR="003A2B44" w:rsidRDefault="00A43A18">
            <w:pPr>
              <w:rPr>
                <w:sz w:val="20"/>
                <w:szCs w:val="20"/>
                <w:lang w:val="ru-RU"/>
              </w:rPr>
            </w:pPr>
            <w:r>
              <w:rPr>
                <w:sz w:val="20"/>
                <w:szCs w:val="20"/>
              </w:rPr>
              <w:t> </w:t>
            </w:r>
          </w:p>
        </w:tc>
      </w:tr>
      <w:tr w:rsidR="003A2B44" w14:paraId="57B2AEED" w14:textId="77777777">
        <w:trPr>
          <w:trHeight w:val="192"/>
          <w:jc w:val="center"/>
        </w:trPr>
        <w:tc>
          <w:tcPr>
            <w:tcW w:w="102" w:type="dxa"/>
            <w:vAlign w:val="center"/>
          </w:tcPr>
          <w:p w14:paraId="1F4D8054" w14:textId="77777777" w:rsidR="003A2B44" w:rsidRDefault="003A2B44">
            <w:pPr>
              <w:rPr>
                <w:sz w:val="20"/>
                <w:szCs w:val="20"/>
                <w:lang w:val="ru-RU"/>
              </w:rPr>
            </w:pPr>
          </w:p>
        </w:tc>
        <w:tc>
          <w:tcPr>
            <w:tcW w:w="30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7B40CA83" w14:textId="77777777" w:rsidR="003A2B44" w:rsidRDefault="00A43A18">
            <w:pPr>
              <w:rPr>
                <w:sz w:val="20"/>
                <w:szCs w:val="20"/>
                <w:lang w:val="ru-RU"/>
              </w:rPr>
            </w:pPr>
            <w:r>
              <w:rPr>
                <w:sz w:val="20"/>
                <w:szCs w:val="20"/>
                <w:lang w:val="ru-RU"/>
              </w:rPr>
              <w:t>Этаж</w:t>
            </w:r>
          </w:p>
        </w:tc>
        <w:tc>
          <w:tcPr>
            <w:tcW w:w="7207" w:type="dxa"/>
            <w:tcBorders>
              <w:top w:val="nil"/>
              <w:left w:val="nil"/>
              <w:bottom w:val="single" w:sz="8" w:space="0" w:color="auto"/>
              <w:right w:val="single" w:sz="8" w:space="0" w:color="auto"/>
            </w:tcBorders>
            <w:tcMar>
              <w:top w:w="0" w:type="dxa"/>
              <w:left w:w="108" w:type="dxa"/>
              <w:bottom w:w="0" w:type="dxa"/>
              <w:right w:w="108" w:type="dxa"/>
            </w:tcMar>
            <w:vAlign w:val="center"/>
          </w:tcPr>
          <w:p w14:paraId="7FA60609" w14:textId="77777777" w:rsidR="003A2B44" w:rsidRDefault="00A43A18">
            <w:pPr>
              <w:rPr>
                <w:sz w:val="20"/>
                <w:szCs w:val="20"/>
                <w:lang w:val="ru-RU"/>
              </w:rPr>
            </w:pPr>
            <w:r>
              <w:rPr>
                <w:sz w:val="20"/>
                <w:szCs w:val="20"/>
                <w:lang w:val="ru-RU"/>
              </w:rPr>
              <w:t>---</w:t>
            </w:r>
          </w:p>
        </w:tc>
        <w:tc>
          <w:tcPr>
            <w:tcW w:w="297" w:type="dxa"/>
            <w:vAlign w:val="center"/>
          </w:tcPr>
          <w:p w14:paraId="1F42909E" w14:textId="77777777" w:rsidR="003A2B44" w:rsidRDefault="003A2B44">
            <w:pPr>
              <w:rPr>
                <w:sz w:val="20"/>
                <w:szCs w:val="20"/>
                <w:lang w:val="ru-RU"/>
              </w:rPr>
            </w:pPr>
          </w:p>
        </w:tc>
      </w:tr>
      <w:tr w:rsidR="003A2B44" w14:paraId="73D1D2B3" w14:textId="77777777">
        <w:trPr>
          <w:trHeight w:val="209"/>
          <w:jc w:val="center"/>
        </w:trPr>
        <w:tc>
          <w:tcPr>
            <w:tcW w:w="102" w:type="dxa"/>
            <w:vAlign w:val="center"/>
          </w:tcPr>
          <w:p w14:paraId="7CED9668" w14:textId="77777777" w:rsidR="003A2B44" w:rsidRDefault="003A2B44">
            <w:pPr>
              <w:rPr>
                <w:sz w:val="20"/>
                <w:szCs w:val="20"/>
                <w:lang w:val="ru-RU"/>
              </w:rPr>
            </w:pPr>
          </w:p>
        </w:tc>
        <w:tc>
          <w:tcPr>
            <w:tcW w:w="30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41B00B98" w14:textId="77777777" w:rsidR="003A2B44" w:rsidRDefault="00A43A18">
            <w:pPr>
              <w:rPr>
                <w:sz w:val="20"/>
                <w:szCs w:val="20"/>
                <w:lang w:val="ru-RU"/>
              </w:rPr>
            </w:pPr>
            <w:r>
              <w:rPr>
                <w:sz w:val="20"/>
                <w:szCs w:val="20"/>
                <w:lang w:val="ru-RU"/>
              </w:rPr>
              <w:t>Секция</w:t>
            </w:r>
          </w:p>
        </w:tc>
        <w:tc>
          <w:tcPr>
            <w:tcW w:w="7207" w:type="dxa"/>
            <w:tcBorders>
              <w:top w:val="nil"/>
              <w:left w:val="nil"/>
              <w:bottom w:val="single" w:sz="8" w:space="0" w:color="auto"/>
              <w:right w:val="single" w:sz="8" w:space="0" w:color="auto"/>
            </w:tcBorders>
            <w:tcMar>
              <w:top w:w="0" w:type="dxa"/>
              <w:left w:w="108" w:type="dxa"/>
              <w:bottom w:w="0" w:type="dxa"/>
              <w:right w:w="108" w:type="dxa"/>
            </w:tcMar>
            <w:vAlign w:val="center"/>
          </w:tcPr>
          <w:p w14:paraId="19B98AC8" w14:textId="77777777" w:rsidR="003A2B44" w:rsidRDefault="00A43A18">
            <w:pPr>
              <w:rPr>
                <w:sz w:val="20"/>
                <w:szCs w:val="20"/>
                <w:lang w:val="ru-RU"/>
              </w:rPr>
            </w:pPr>
            <w:r>
              <w:rPr>
                <w:sz w:val="20"/>
                <w:szCs w:val="20"/>
                <w:lang w:val="ru-RU"/>
              </w:rPr>
              <w:t>---</w:t>
            </w:r>
          </w:p>
        </w:tc>
        <w:tc>
          <w:tcPr>
            <w:tcW w:w="297" w:type="dxa"/>
            <w:vAlign w:val="center"/>
          </w:tcPr>
          <w:p w14:paraId="7E0DD5D9" w14:textId="77777777" w:rsidR="003A2B44" w:rsidRDefault="003A2B44">
            <w:pPr>
              <w:rPr>
                <w:sz w:val="20"/>
                <w:szCs w:val="20"/>
                <w:lang w:val="ru-RU"/>
              </w:rPr>
            </w:pPr>
          </w:p>
        </w:tc>
      </w:tr>
      <w:tr w:rsidR="003A2B44" w14:paraId="7198410B" w14:textId="77777777">
        <w:trPr>
          <w:trHeight w:val="228"/>
          <w:jc w:val="center"/>
        </w:trPr>
        <w:tc>
          <w:tcPr>
            <w:tcW w:w="102" w:type="dxa"/>
            <w:vAlign w:val="center"/>
          </w:tcPr>
          <w:p w14:paraId="538D1A62" w14:textId="77777777" w:rsidR="003A2B44" w:rsidRDefault="00A43A18">
            <w:pPr>
              <w:rPr>
                <w:sz w:val="20"/>
                <w:szCs w:val="20"/>
                <w:lang w:val="ru-RU"/>
              </w:rPr>
            </w:pPr>
            <w:r>
              <w:rPr>
                <w:sz w:val="20"/>
                <w:szCs w:val="20"/>
              </w:rPr>
              <w:t> </w:t>
            </w:r>
          </w:p>
        </w:tc>
        <w:tc>
          <w:tcPr>
            <w:tcW w:w="30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739F718" w14:textId="77777777" w:rsidR="003A2B44" w:rsidRDefault="00A43A18">
            <w:pPr>
              <w:rPr>
                <w:sz w:val="20"/>
                <w:szCs w:val="20"/>
                <w:lang w:val="ru-RU"/>
              </w:rPr>
            </w:pPr>
            <w:r>
              <w:rPr>
                <w:sz w:val="20"/>
                <w:szCs w:val="20"/>
                <w:lang w:val="ru-RU"/>
              </w:rPr>
              <w:t>Отделка</w:t>
            </w:r>
          </w:p>
        </w:tc>
        <w:tc>
          <w:tcPr>
            <w:tcW w:w="7207" w:type="dxa"/>
            <w:tcBorders>
              <w:top w:val="nil"/>
              <w:left w:val="nil"/>
              <w:bottom w:val="single" w:sz="8" w:space="0" w:color="auto"/>
              <w:right w:val="single" w:sz="8" w:space="0" w:color="auto"/>
            </w:tcBorders>
            <w:tcMar>
              <w:top w:w="0" w:type="dxa"/>
              <w:left w:w="108" w:type="dxa"/>
              <w:bottom w:w="0" w:type="dxa"/>
              <w:right w:w="108" w:type="dxa"/>
            </w:tcMar>
            <w:vAlign w:val="center"/>
          </w:tcPr>
          <w:p w14:paraId="35C93739" w14:textId="77777777" w:rsidR="003A2B44" w:rsidRDefault="00A43A18">
            <w:pPr>
              <w:rPr>
                <w:sz w:val="20"/>
                <w:szCs w:val="20"/>
                <w:lang w:val="ru-RU"/>
              </w:rPr>
            </w:pPr>
            <w:r>
              <w:rPr>
                <w:sz w:val="20"/>
                <w:szCs w:val="20"/>
                <w:lang w:val="ru-RU"/>
              </w:rPr>
              <w:t>Без отделки</w:t>
            </w:r>
          </w:p>
        </w:tc>
        <w:tc>
          <w:tcPr>
            <w:tcW w:w="297" w:type="dxa"/>
            <w:vAlign w:val="center"/>
          </w:tcPr>
          <w:p w14:paraId="035867F1" w14:textId="77777777" w:rsidR="003A2B44" w:rsidRDefault="00A43A18">
            <w:pPr>
              <w:rPr>
                <w:sz w:val="20"/>
                <w:szCs w:val="20"/>
                <w:lang w:val="ru-RU"/>
              </w:rPr>
            </w:pPr>
            <w:r>
              <w:rPr>
                <w:sz w:val="20"/>
                <w:szCs w:val="20"/>
              </w:rPr>
              <w:t> </w:t>
            </w:r>
          </w:p>
        </w:tc>
      </w:tr>
      <w:tr w:rsidR="003A2B44" w14:paraId="4B78E84F" w14:textId="77777777">
        <w:trPr>
          <w:trHeight w:val="118"/>
          <w:jc w:val="center"/>
        </w:trPr>
        <w:tc>
          <w:tcPr>
            <w:tcW w:w="102" w:type="dxa"/>
            <w:vAlign w:val="center"/>
          </w:tcPr>
          <w:p w14:paraId="7904418C" w14:textId="77777777" w:rsidR="003A2B44" w:rsidRDefault="00A43A18">
            <w:pPr>
              <w:rPr>
                <w:sz w:val="20"/>
                <w:szCs w:val="20"/>
                <w:lang w:val="ru-RU"/>
              </w:rPr>
            </w:pPr>
            <w:r>
              <w:rPr>
                <w:sz w:val="20"/>
                <w:szCs w:val="20"/>
              </w:rPr>
              <w:t> </w:t>
            </w:r>
          </w:p>
        </w:tc>
        <w:tc>
          <w:tcPr>
            <w:tcW w:w="30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3353901F" w14:textId="77777777" w:rsidR="003A2B44" w:rsidRDefault="00A43A18">
            <w:pPr>
              <w:rPr>
                <w:sz w:val="20"/>
                <w:szCs w:val="20"/>
                <w:lang w:val="ru-RU"/>
              </w:rPr>
            </w:pPr>
            <w:r>
              <w:rPr>
                <w:sz w:val="20"/>
                <w:szCs w:val="20"/>
                <w:lang w:val="ru-RU"/>
              </w:rPr>
              <w:t>Внутриквартирные перегородки и стены санузлов</w:t>
            </w:r>
          </w:p>
        </w:tc>
        <w:tc>
          <w:tcPr>
            <w:tcW w:w="7207" w:type="dxa"/>
            <w:tcBorders>
              <w:top w:val="nil"/>
              <w:left w:val="nil"/>
              <w:bottom w:val="single" w:sz="8" w:space="0" w:color="auto"/>
              <w:right w:val="single" w:sz="8" w:space="0" w:color="auto"/>
            </w:tcBorders>
            <w:tcMar>
              <w:top w:w="0" w:type="dxa"/>
              <w:left w:w="108" w:type="dxa"/>
              <w:bottom w:w="0" w:type="dxa"/>
              <w:right w:w="108" w:type="dxa"/>
            </w:tcMar>
            <w:vAlign w:val="center"/>
          </w:tcPr>
          <w:p w14:paraId="27CCBD45" w14:textId="77777777" w:rsidR="003A2B44" w:rsidRDefault="00A43A18">
            <w:pPr>
              <w:rPr>
                <w:sz w:val="20"/>
                <w:szCs w:val="20"/>
                <w:lang w:val="ru-RU"/>
              </w:rPr>
            </w:pPr>
            <w:r>
              <w:rPr>
                <w:sz w:val="20"/>
                <w:szCs w:val="20"/>
                <w:lang w:val="ru-RU"/>
              </w:rPr>
              <w:t xml:space="preserve">Не устанавливаются </w:t>
            </w:r>
          </w:p>
        </w:tc>
        <w:tc>
          <w:tcPr>
            <w:tcW w:w="297" w:type="dxa"/>
            <w:vAlign w:val="center"/>
          </w:tcPr>
          <w:p w14:paraId="7485C8E5" w14:textId="77777777" w:rsidR="003A2B44" w:rsidRDefault="00A43A18">
            <w:pPr>
              <w:rPr>
                <w:sz w:val="20"/>
                <w:szCs w:val="20"/>
                <w:lang w:val="ru-RU"/>
              </w:rPr>
            </w:pPr>
            <w:r>
              <w:rPr>
                <w:sz w:val="20"/>
                <w:szCs w:val="20"/>
              </w:rPr>
              <w:t> </w:t>
            </w:r>
          </w:p>
        </w:tc>
      </w:tr>
      <w:tr w:rsidR="003A2B44" w:rsidRPr="00ED3ABA" w14:paraId="234117FE" w14:textId="77777777">
        <w:trPr>
          <w:trHeight w:val="121"/>
          <w:jc w:val="center"/>
        </w:trPr>
        <w:tc>
          <w:tcPr>
            <w:tcW w:w="102" w:type="dxa"/>
            <w:vAlign w:val="center"/>
          </w:tcPr>
          <w:p w14:paraId="787506EC" w14:textId="77777777" w:rsidR="003A2B44" w:rsidRDefault="00A43A18">
            <w:pPr>
              <w:rPr>
                <w:sz w:val="20"/>
                <w:szCs w:val="20"/>
                <w:lang w:val="ru-RU"/>
              </w:rPr>
            </w:pPr>
            <w:r>
              <w:rPr>
                <w:sz w:val="20"/>
                <w:szCs w:val="20"/>
              </w:rPr>
              <w:t> </w:t>
            </w:r>
          </w:p>
        </w:tc>
        <w:tc>
          <w:tcPr>
            <w:tcW w:w="30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3C977EFA" w14:textId="77777777" w:rsidR="003A2B44" w:rsidRDefault="00A43A18">
            <w:pPr>
              <w:rPr>
                <w:sz w:val="20"/>
                <w:szCs w:val="20"/>
                <w:lang w:val="ru-RU"/>
              </w:rPr>
            </w:pPr>
            <w:r>
              <w:rPr>
                <w:sz w:val="20"/>
                <w:szCs w:val="20"/>
                <w:lang w:val="ru-RU"/>
              </w:rPr>
              <w:t>Окна</w:t>
            </w:r>
          </w:p>
        </w:tc>
        <w:tc>
          <w:tcPr>
            <w:tcW w:w="7207" w:type="dxa"/>
            <w:tcBorders>
              <w:top w:val="nil"/>
              <w:left w:val="nil"/>
              <w:bottom w:val="single" w:sz="8" w:space="0" w:color="auto"/>
              <w:right w:val="single" w:sz="8" w:space="0" w:color="auto"/>
            </w:tcBorders>
            <w:tcMar>
              <w:top w:w="0" w:type="dxa"/>
              <w:left w:w="108" w:type="dxa"/>
              <w:bottom w:w="0" w:type="dxa"/>
              <w:right w:w="108" w:type="dxa"/>
            </w:tcMar>
            <w:vAlign w:val="center"/>
          </w:tcPr>
          <w:p w14:paraId="1AEEFE63" w14:textId="77777777" w:rsidR="003A2B44" w:rsidRDefault="00A43A18">
            <w:pPr>
              <w:rPr>
                <w:sz w:val="20"/>
                <w:szCs w:val="20"/>
                <w:highlight w:val="yellow"/>
                <w:lang w:val="ru-RU"/>
              </w:rPr>
            </w:pPr>
            <w:r>
              <w:rPr>
                <w:sz w:val="20"/>
                <w:szCs w:val="20"/>
                <w:lang w:val="ru-RU"/>
              </w:rPr>
              <w:t>Окна пластиковые, без установки подоконников</w:t>
            </w:r>
          </w:p>
        </w:tc>
        <w:tc>
          <w:tcPr>
            <w:tcW w:w="297" w:type="dxa"/>
            <w:vAlign w:val="center"/>
          </w:tcPr>
          <w:p w14:paraId="5DA1CCF7" w14:textId="77777777" w:rsidR="003A2B44" w:rsidRDefault="00A43A18">
            <w:pPr>
              <w:rPr>
                <w:sz w:val="20"/>
                <w:szCs w:val="20"/>
                <w:lang w:val="ru-RU"/>
              </w:rPr>
            </w:pPr>
            <w:r>
              <w:rPr>
                <w:sz w:val="20"/>
                <w:szCs w:val="20"/>
              </w:rPr>
              <w:t> </w:t>
            </w:r>
          </w:p>
        </w:tc>
      </w:tr>
      <w:tr w:rsidR="003A2B44" w14:paraId="3D3A14ED" w14:textId="77777777">
        <w:trPr>
          <w:trHeight w:val="250"/>
          <w:jc w:val="center"/>
        </w:trPr>
        <w:tc>
          <w:tcPr>
            <w:tcW w:w="102" w:type="dxa"/>
            <w:vAlign w:val="center"/>
          </w:tcPr>
          <w:p w14:paraId="13423335" w14:textId="77777777" w:rsidR="003A2B44" w:rsidRDefault="00A43A18">
            <w:pPr>
              <w:rPr>
                <w:sz w:val="20"/>
                <w:szCs w:val="20"/>
                <w:lang w:val="ru-RU"/>
              </w:rPr>
            </w:pPr>
            <w:r>
              <w:rPr>
                <w:sz w:val="20"/>
                <w:szCs w:val="20"/>
              </w:rPr>
              <w:t> </w:t>
            </w:r>
          </w:p>
        </w:tc>
        <w:tc>
          <w:tcPr>
            <w:tcW w:w="30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DB33A1D" w14:textId="77777777" w:rsidR="003A2B44" w:rsidRDefault="00A43A18">
            <w:pPr>
              <w:rPr>
                <w:sz w:val="20"/>
                <w:szCs w:val="20"/>
                <w:lang w:val="ru-RU"/>
              </w:rPr>
            </w:pPr>
            <w:r>
              <w:rPr>
                <w:sz w:val="20"/>
                <w:szCs w:val="20"/>
                <w:lang w:val="ru-RU"/>
              </w:rPr>
              <w:t>Входная дверь</w:t>
            </w:r>
          </w:p>
        </w:tc>
        <w:tc>
          <w:tcPr>
            <w:tcW w:w="7207" w:type="dxa"/>
            <w:tcBorders>
              <w:top w:val="nil"/>
              <w:left w:val="nil"/>
              <w:bottom w:val="single" w:sz="8" w:space="0" w:color="auto"/>
              <w:right w:val="single" w:sz="8" w:space="0" w:color="auto"/>
            </w:tcBorders>
            <w:tcMar>
              <w:top w:w="0" w:type="dxa"/>
              <w:left w:w="108" w:type="dxa"/>
              <w:bottom w:w="0" w:type="dxa"/>
              <w:right w:w="108" w:type="dxa"/>
            </w:tcMar>
            <w:vAlign w:val="center"/>
          </w:tcPr>
          <w:p w14:paraId="0FC95DC7" w14:textId="77777777" w:rsidR="003A2B44" w:rsidRDefault="00A43A18">
            <w:pPr>
              <w:rPr>
                <w:sz w:val="20"/>
                <w:szCs w:val="20"/>
                <w:highlight w:val="yellow"/>
                <w:lang w:val="ru-RU"/>
              </w:rPr>
            </w:pPr>
            <w:r>
              <w:rPr>
                <w:sz w:val="20"/>
                <w:szCs w:val="20"/>
                <w:lang w:val="ru-RU"/>
              </w:rPr>
              <w:t xml:space="preserve">Металлическая </w:t>
            </w:r>
          </w:p>
        </w:tc>
        <w:tc>
          <w:tcPr>
            <w:tcW w:w="297" w:type="dxa"/>
            <w:vAlign w:val="center"/>
          </w:tcPr>
          <w:p w14:paraId="3B1F5CDB" w14:textId="77777777" w:rsidR="003A2B44" w:rsidRDefault="00A43A18">
            <w:pPr>
              <w:rPr>
                <w:sz w:val="20"/>
                <w:szCs w:val="20"/>
                <w:lang w:val="ru-RU"/>
              </w:rPr>
            </w:pPr>
            <w:r>
              <w:rPr>
                <w:sz w:val="20"/>
                <w:szCs w:val="20"/>
              </w:rPr>
              <w:t> </w:t>
            </w:r>
          </w:p>
        </w:tc>
      </w:tr>
      <w:tr w:rsidR="003A2B44" w:rsidRPr="00ED3ABA" w14:paraId="28E74850" w14:textId="77777777">
        <w:trPr>
          <w:trHeight w:val="284"/>
          <w:jc w:val="center"/>
        </w:trPr>
        <w:tc>
          <w:tcPr>
            <w:tcW w:w="102" w:type="dxa"/>
            <w:vAlign w:val="center"/>
          </w:tcPr>
          <w:p w14:paraId="784199FE" w14:textId="77777777" w:rsidR="003A2B44" w:rsidRDefault="00A43A18">
            <w:pPr>
              <w:rPr>
                <w:sz w:val="20"/>
                <w:szCs w:val="20"/>
                <w:lang w:val="ru-RU"/>
              </w:rPr>
            </w:pPr>
            <w:r>
              <w:rPr>
                <w:sz w:val="20"/>
                <w:szCs w:val="20"/>
              </w:rPr>
              <w:t> </w:t>
            </w:r>
          </w:p>
        </w:tc>
        <w:tc>
          <w:tcPr>
            <w:tcW w:w="30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07BD9392" w14:textId="77777777" w:rsidR="003A2B44" w:rsidRDefault="00A43A18">
            <w:pPr>
              <w:spacing w:line="256" w:lineRule="auto"/>
              <w:rPr>
                <w:sz w:val="20"/>
                <w:szCs w:val="20"/>
                <w:lang w:val="ru-RU"/>
              </w:rPr>
            </w:pPr>
            <w:r>
              <w:rPr>
                <w:sz w:val="20"/>
                <w:szCs w:val="20"/>
                <w:lang w:val="ru-RU"/>
              </w:rPr>
              <w:t>Канализация:</w:t>
            </w:r>
          </w:p>
          <w:p w14:paraId="0ED309E8" w14:textId="77777777" w:rsidR="003A2B44" w:rsidRDefault="00A43A18">
            <w:pPr>
              <w:rPr>
                <w:sz w:val="20"/>
                <w:szCs w:val="20"/>
                <w:lang w:val="ru-RU"/>
              </w:rPr>
            </w:pPr>
            <w:r>
              <w:rPr>
                <w:sz w:val="20"/>
                <w:szCs w:val="20"/>
                <w:lang w:val="ru-RU"/>
              </w:rPr>
              <w:t>Хозяйственно – бытовая</w:t>
            </w:r>
          </w:p>
        </w:tc>
        <w:tc>
          <w:tcPr>
            <w:tcW w:w="7207" w:type="dxa"/>
            <w:tcBorders>
              <w:top w:val="nil"/>
              <w:left w:val="nil"/>
              <w:bottom w:val="single" w:sz="8" w:space="0" w:color="auto"/>
              <w:right w:val="single" w:sz="8" w:space="0" w:color="auto"/>
            </w:tcBorders>
            <w:tcMar>
              <w:top w:w="0" w:type="dxa"/>
              <w:left w:w="108" w:type="dxa"/>
              <w:bottom w:w="0" w:type="dxa"/>
              <w:right w:w="108" w:type="dxa"/>
            </w:tcMar>
            <w:vAlign w:val="center"/>
          </w:tcPr>
          <w:p w14:paraId="512FAFCB" w14:textId="77777777" w:rsidR="003A2B44" w:rsidRDefault="00A43A18">
            <w:pPr>
              <w:spacing w:line="256" w:lineRule="auto"/>
              <w:rPr>
                <w:sz w:val="20"/>
                <w:szCs w:val="20"/>
                <w:lang w:val="ru-RU"/>
              </w:rPr>
            </w:pPr>
            <w:r>
              <w:rPr>
                <w:sz w:val="20"/>
                <w:szCs w:val="20"/>
                <w:lang w:val="ru-RU"/>
              </w:rPr>
              <w:t xml:space="preserve">Подключение к централизованной сети канализации. </w:t>
            </w:r>
          </w:p>
          <w:p w14:paraId="2D77E686" w14:textId="77777777" w:rsidR="003A2B44" w:rsidRDefault="00A43A18">
            <w:pPr>
              <w:rPr>
                <w:sz w:val="20"/>
                <w:szCs w:val="20"/>
                <w:highlight w:val="yellow"/>
                <w:lang w:val="ru-RU"/>
              </w:rPr>
            </w:pPr>
            <w:r>
              <w:rPr>
                <w:sz w:val="20"/>
                <w:szCs w:val="20"/>
                <w:lang w:val="ru-RU"/>
              </w:rPr>
              <w:t>Выполнен монтаж канализационного стояка, на стояке выполнен отвод для подключения разводки поквартирной, поквартирная разводка не выполняется.</w:t>
            </w:r>
          </w:p>
        </w:tc>
        <w:tc>
          <w:tcPr>
            <w:tcW w:w="297" w:type="dxa"/>
            <w:vAlign w:val="center"/>
          </w:tcPr>
          <w:p w14:paraId="6BD36C1B" w14:textId="77777777" w:rsidR="003A2B44" w:rsidRDefault="00A43A18">
            <w:pPr>
              <w:rPr>
                <w:sz w:val="20"/>
                <w:szCs w:val="20"/>
                <w:lang w:val="ru-RU"/>
              </w:rPr>
            </w:pPr>
            <w:r>
              <w:rPr>
                <w:sz w:val="20"/>
                <w:szCs w:val="20"/>
              </w:rPr>
              <w:t> </w:t>
            </w:r>
          </w:p>
        </w:tc>
      </w:tr>
      <w:tr w:rsidR="003A2B44" w:rsidRPr="00ED3ABA" w14:paraId="1733C424" w14:textId="77777777">
        <w:trPr>
          <w:trHeight w:val="347"/>
          <w:jc w:val="center"/>
        </w:trPr>
        <w:tc>
          <w:tcPr>
            <w:tcW w:w="102" w:type="dxa"/>
            <w:vAlign w:val="center"/>
          </w:tcPr>
          <w:p w14:paraId="4BCDEC52" w14:textId="77777777" w:rsidR="003A2B44" w:rsidRDefault="00A43A18">
            <w:pPr>
              <w:rPr>
                <w:sz w:val="20"/>
                <w:szCs w:val="20"/>
                <w:lang w:val="ru-RU"/>
              </w:rPr>
            </w:pPr>
            <w:r>
              <w:rPr>
                <w:sz w:val="20"/>
                <w:szCs w:val="20"/>
              </w:rPr>
              <w:t> </w:t>
            </w:r>
          </w:p>
        </w:tc>
        <w:tc>
          <w:tcPr>
            <w:tcW w:w="30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35EFD5AA" w14:textId="77777777" w:rsidR="003A2B44" w:rsidRDefault="00A43A18">
            <w:pPr>
              <w:rPr>
                <w:sz w:val="20"/>
                <w:szCs w:val="20"/>
                <w:lang w:val="ru-RU"/>
              </w:rPr>
            </w:pPr>
            <w:r>
              <w:rPr>
                <w:sz w:val="20"/>
                <w:szCs w:val="20"/>
                <w:lang w:val="ru-RU"/>
              </w:rPr>
              <w:t>Водоснабжение (ГВС и ХВС)</w:t>
            </w:r>
          </w:p>
        </w:tc>
        <w:tc>
          <w:tcPr>
            <w:tcW w:w="7207" w:type="dxa"/>
            <w:tcBorders>
              <w:top w:val="nil"/>
              <w:left w:val="nil"/>
              <w:bottom w:val="single" w:sz="8" w:space="0" w:color="auto"/>
              <w:right w:val="single" w:sz="8" w:space="0" w:color="auto"/>
            </w:tcBorders>
            <w:tcMar>
              <w:top w:w="0" w:type="dxa"/>
              <w:left w:w="108" w:type="dxa"/>
              <w:bottom w:w="0" w:type="dxa"/>
              <w:right w:w="108" w:type="dxa"/>
            </w:tcMar>
            <w:vAlign w:val="center"/>
          </w:tcPr>
          <w:p w14:paraId="4CE4A65C" w14:textId="77777777" w:rsidR="003A2B44" w:rsidRDefault="00A43A18">
            <w:pPr>
              <w:spacing w:line="256" w:lineRule="auto"/>
              <w:rPr>
                <w:sz w:val="20"/>
                <w:szCs w:val="20"/>
                <w:lang w:val="ru-RU"/>
              </w:rPr>
            </w:pPr>
            <w:r>
              <w:rPr>
                <w:sz w:val="20"/>
                <w:szCs w:val="20"/>
                <w:lang w:val="ru-RU"/>
              </w:rPr>
              <w:t>Подключение к централизованной сети водопровода.</w:t>
            </w:r>
          </w:p>
          <w:p w14:paraId="7ACEFBD3" w14:textId="77777777" w:rsidR="003A2B44" w:rsidRDefault="00A43A18">
            <w:pPr>
              <w:rPr>
                <w:sz w:val="20"/>
                <w:szCs w:val="20"/>
                <w:highlight w:val="yellow"/>
                <w:lang w:val="ru-RU"/>
              </w:rPr>
            </w:pPr>
            <w:r>
              <w:rPr>
                <w:sz w:val="20"/>
                <w:szCs w:val="20"/>
                <w:lang w:val="ru-RU"/>
              </w:rPr>
              <w:t>Выполнен монтаж водопроводного стояка, приборов учета воды, поквартирная разводка не выполняется.</w:t>
            </w:r>
          </w:p>
        </w:tc>
        <w:tc>
          <w:tcPr>
            <w:tcW w:w="297" w:type="dxa"/>
            <w:vAlign w:val="center"/>
          </w:tcPr>
          <w:p w14:paraId="719FB6C6" w14:textId="77777777" w:rsidR="003A2B44" w:rsidRDefault="00A43A18">
            <w:pPr>
              <w:rPr>
                <w:sz w:val="20"/>
                <w:szCs w:val="20"/>
                <w:lang w:val="ru-RU"/>
              </w:rPr>
            </w:pPr>
            <w:r>
              <w:rPr>
                <w:sz w:val="20"/>
                <w:szCs w:val="20"/>
              </w:rPr>
              <w:t> </w:t>
            </w:r>
          </w:p>
        </w:tc>
      </w:tr>
      <w:tr w:rsidR="003A2B44" w:rsidRPr="00ED3ABA" w14:paraId="4C86FD56" w14:textId="77777777">
        <w:trPr>
          <w:trHeight w:val="157"/>
          <w:jc w:val="center"/>
        </w:trPr>
        <w:tc>
          <w:tcPr>
            <w:tcW w:w="102" w:type="dxa"/>
            <w:vAlign w:val="center"/>
          </w:tcPr>
          <w:p w14:paraId="37F85672" w14:textId="77777777" w:rsidR="003A2B44" w:rsidRDefault="00A43A18">
            <w:pPr>
              <w:rPr>
                <w:sz w:val="20"/>
                <w:szCs w:val="20"/>
                <w:lang w:val="ru-RU"/>
              </w:rPr>
            </w:pPr>
            <w:r>
              <w:rPr>
                <w:sz w:val="20"/>
                <w:szCs w:val="20"/>
              </w:rPr>
              <w:t> </w:t>
            </w:r>
          </w:p>
        </w:tc>
        <w:tc>
          <w:tcPr>
            <w:tcW w:w="30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4D192430" w14:textId="77777777" w:rsidR="003A2B44" w:rsidRDefault="00A43A18">
            <w:pPr>
              <w:rPr>
                <w:sz w:val="20"/>
                <w:szCs w:val="20"/>
                <w:lang w:val="ru-RU"/>
              </w:rPr>
            </w:pPr>
            <w:r>
              <w:rPr>
                <w:sz w:val="20"/>
                <w:szCs w:val="20"/>
                <w:lang w:val="ru-RU"/>
              </w:rPr>
              <w:t>Вентиляция</w:t>
            </w:r>
          </w:p>
        </w:tc>
        <w:tc>
          <w:tcPr>
            <w:tcW w:w="7207" w:type="dxa"/>
            <w:tcBorders>
              <w:top w:val="nil"/>
              <w:left w:val="nil"/>
              <w:bottom w:val="single" w:sz="8" w:space="0" w:color="auto"/>
              <w:right w:val="single" w:sz="8" w:space="0" w:color="auto"/>
            </w:tcBorders>
            <w:tcMar>
              <w:top w:w="0" w:type="dxa"/>
              <w:left w:w="108" w:type="dxa"/>
              <w:bottom w:w="0" w:type="dxa"/>
              <w:right w:w="108" w:type="dxa"/>
            </w:tcMar>
            <w:vAlign w:val="center"/>
          </w:tcPr>
          <w:p w14:paraId="588E17EF" w14:textId="77777777" w:rsidR="003A2B44" w:rsidRDefault="00A43A18">
            <w:pPr>
              <w:rPr>
                <w:sz w:val="20"/>
                <w:szCs w:val="20"/>
                <w:highlight w:val="yellow"/>
                <w:lang w:val="ru-RU"/>
              </w:rPr>
            </w:pPr>
            <w:r>
              <w:rPr>
                <w:sz w:val="20"/>
                <w:szCs w:val="20"/>
                <w:lang w:val="ru-RU"/>
              </w:rPr>
              <w:t>Вентиляция вытяжная естественная,</w:t>
            </w:r>
            <w:r>
              <w:rPr>
                <w:sz w:val="20"/>
                <w:szCs w:val="20"/>
              </w:rPr>
              <w:t> </w:t>
            </w:r>
            <w:r>
              <w:rPr>
                <w:sz w:val="20"/>
                <w:szCs w:val="20"/>
                <w:lang w:val="ru-RU"/>
              </w:rPr>
              <w:t>по вентиляционным каналам.</w:t>
            </w:r>
          </w:p>
        </w:tc>
        <w:tc>
          <w:tcPr>
            <w:tcW w:w="297" w:type="dxa"/>
            <w:vAlign w:val="center"/>
          </w:tcPr>
          <w:p w14:paraId="5E390523" w14:textId="77777777" w:rsidR="003A2B44" w:rsidRDefault="00A43A18">
            <w:pPr>
              <w:rPr>
                <w:sz w:val="20"/>
                <w:szCs w:val="20"/>
                <w:lang w:val="ru-RU"/>
              </w:rPr>
            </w:pPr>
            <w:r>
              <w:rPr>
                <w:sz w:val="20"/>
                <w:szCs w:val="20"/>
              </w:rPr>
              <w:t> </w:t>
            </w:r>
          </w:p>
        </w:tc>
      </w:tr>
      <w:tr w:rsidR="003A2B44" w:rsidRPr="00ED3ABA" w14:paraId="2E05DEA8" w14:textId="77777777">
        <w:trPr>
          <w:trHeight w:val="60"/>
          <w:jc w:val="center"/>
        </w:trPr>
        <w:tc>
          <w:tcPr>
            <w:tcW w:w="102" w:type="dxa"/>
            <w:vAlign w:val="center"/>
          </w:tcPr>
          <w:p w14:paraId="71B19C1D" w14:textId="77777777" w:rsidR="003A2B44" w:rsidRDefault="00A43A18">
            <w:pPr>
              <w:rPr>
                <w:sz w:val="20"/>
                <w:szCs w:val="20"/>
                <w:lang w:val="ru-RU"/>
              </w:rPr>
            </w:pPr>
            <w:r>
              <w:rPr>
                <w:sz w:val="20"/>
                <w:szCs w:val="20"/>
              </w:rPr>
              <w:t> </w:t>
            </w:r>
          </w:p>
        </w:tc>
        <w:tc>
          <w:tcPr>
            <w:tcW w:w="30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45BEF680" w14:textId="77777777" w:rsidR="003A2B44" w:rsidRDefault="00A43A18">
            <w:pPr>
              <w:rPr>
                <w:sz w:val="20"/>
                <w:szCs w:val="20"/>
                <w:lang w:val="ru-RU"/>
              </w:rPr>
            </w:pPr>
            <w:r>
              <w:rPr>
                <w:sz w:val="20"/>
                <w:szCs w:val="20"/>
                <w:lang w:val="ru-RU"/>
              </w:rPr>
              <w:t>Электроснабжение</w:t>
            </w:r>
          </w:p>
        </w:tc>
        <w:tc>
          <w:tcPr>
            <w:tcW w:w="7207" w:type="dxa"/>
            <w:tcBorders>
              <w:top w:val="nil"/>
              <w:left w:val="nil"/>
              <w:bottom w:val="single" w:sz="8" w:space="0" w:color="auto"/>
              <w:right w:val="single" w:sz="8" w:space="0" w:color="auto"/>
            </w:tcBorders>
            <w:tcMar>
              <w:top w:w="0" w:type="dxa"/>
              <w:left w:w="108" w:type="dxa"/>
              <w:bottom w:w="0" w:type="dxa"/>
              <w:right w:w="108" w:type="dxa"/>
            </w:tcMar>
            <w:vAlign w:val="center"/>
          </w:tcPr>
          <w:p w14:paraId="4A0370FB" w14:textId="77777777" w:rsidR="003A2B44" w:rsidRDefault="00A43A18">
            <w:pPr>
              <w:rPr>
                <w:sz w:val="20"/>
                <w:szCs w:val="20"/>
                <w:highlight w:val="yellow"/>
                <w:lang w:val="ru-RU"/>
              </w:rPr>
            </w:pPr>
            <w:r>
              <w:rPr>
                <w:sz w:val="20"/>
                <w:szCs w:val="20"/>
                <w:lang w:val="ru-RU"/>
              </w:rPr>
              <w:t>Выполнена подводка электричества до внутриквартирного щита, установлен электрощит, в щите установлено два автоматических выключателя.</w:t>
            </w:r>
          </w:p>
        </w:tc>
        <w:tc>
          <w:tcPr>
            <w:tcW w:w="297" w:type="dxa"/>
            <w:vAlign w:val="center"/>
          </w:tcPr>
          <w:p w14:paraId="011216EB" w14:textId="77777777" w:rsidR="003A2B44" w:rsidRDefault="00A43A18">
            <w:pPr>
              <w:rPr>
                <w:sz w:val="20"/>
                <w:szCs w:val="20"/>
                <w:lang w:val="ru-RU"/>
              </w:rPr>
            </w:pPr>
            <w:r>
              <w:rPr>
                <w:sz w:val="20"/>
                <w:szCs w:val="20"/>
              </w:rPr>
              <w:t> </w:t>
            </w:r>
          </w:p>
        </w:tc>
      </w:tr>
      <w:tr w:rsidR="003A2B44" w14:paraId="703EFDCF" w14:textId="77777777">
        <w:trPr>
          <w:trHeight w:val="257"/>
          <w:jc w:val="center"/>
        </w:trPr>
        <w:tc>
          <w:tcPr>
            <w:tcW w:w="102" w:type="dxa"/>
            <w:vAlign w:val="center"/>
          </w:tcPr>
          <w:p w14:paraId="323BB018" w14:textId="77777777" w:rsidR="003A2B44" w:rsidRDefault="00A43A18">
            <w:pPr>
              <w:rPr>
                <w:sz w:val="20"/>
                <w:szCs w:val="20"/>
                <w:lang w:val="ru-RU"/>
              </w:rPr>
            </w:pPr>
            <w:r>
              <w:rPr>
                <w:sz w:val="20"/>
                <w:szCs w:val="20"/>
              </w:rPr>
              <w:t> </w:t>
            </w:r>
          </w:p>
        </w:tc>
        <w:tc>
          <w:tcPr>
            <w:tcW w:w="30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36DF5EA0" w14:textId="77777777" w:rsidR="003A2B44" w:rsidRDefault="00A43A18">
            <w:pPr>
              <w:rPr>
                <w:sz w:val="20"/>
                <w:szCs w:val="20"/>
                <w:lang w:val="ru-RU"/>
              </w:rPr>
            </w:pPr>
            <w:r>
              <w:rPr>
                <w:sz w:val="20"/>
                <w:szCs w:val="20"/>
                <w:lang w:val="ru-RU"/>
              </w:rPr>
              <w:t>Связь, интернет, кабельное телевидение</w:t>
            </w:r>
          </w:p>
        </w:tc>
        <w:tc>
          <w:tcPr>
            <w:tcW w:w="7207" w:type="dxa"/>
            <w:tcBorders>
              <w:top w:val="nil"/>
              <w:left w:val="nil"/>
              <w:bottom w:val="single" w:sz="8" w:space="0" w:color="auto"/>
              <w:right w:val="single" w:sz="8" w:space="0" w:color="auto"/>
            </w:tcBorders>
            <w:tcMar>
              <w:top w:w="0" w:type="dxa"/>
              <w:left w:w="108" w:type="dxa"/>
              <w:bottom w:w="0" w:type="dxa"/>
              <w:right w:w="108" w:type="dxa"/>
            </w:tcMar>
            <w:vAlign w:val="center"/>
          </w:tcPr>
          <w:p w14:paraId="323DF069" w14:textId="77777777" w:rsidR="003A2B44" w:rsidRDefault="00A43A18">
            <w:pPr>
              <w:rPr>
                <w:sz w:val="20"/>
                <w:szCs w:val="20"/>
                <w:lang w:val="ru-RU"/>
              </w:rPr>
            </w:pPr>
            <w:r>
              <w:rPr>
                <w:sz w:val="20"/>
                <w:szCs w:val="20"/>
                <w:lang w:val="ru-RU"/>
              </w:rPr>
              <w:t>Предусмотрено устройство централизованной поселковой сети связи, с устройством точки подключения в Квартире. Установлен слаботочный щит.</w:t>
            </w:r>
          </w:p>
        </w:tc>
        <w:tc>
          <w:tcPr>
            <w:tcW w:w="297" w:type="dxa"/>
            <w:vAlign w:val="center"/>
          </w:tcPr>
          <w:p w14:paraId="0D3CCADB" w14:textId="77777777" w:rsidR="003A2B44" w:rsidRDefault="00A43A18">
            <w:pPr>
              <w:rPr>
                <w:sz w:val="20"/>
                <w:szCs w:val="20"/>
                <w:lang w:val="ru-RU"/>
              </w:rPr>
            </w:pPr>
            <w:r>
              <w:rPr>
                <w:sz w:val="20"/>
                <w:szCs w:val="20"/>
              </w:rPr>
              <w:t> </w:t>
            </w:r>
          </w:p>
        </w:tc>
      </w:tr>
      <w:tr w:rsidR="003A2B44" w:rsidRPr="00ED3ABA" w14:paraId="4A688860" w14:textId="77777777">
        <w:trPr>
          <w:trHeight w:val="257"/>
          <w:jc w:val="center"/>
        </w:trPr>
        <w:tc>
          <w:tcPr>
            <w:tcW w:w="102" w:type="dxa"/>
            <w:vAlign w:val="center"/>
          </w:tcPr>
          <w:p w14:paraId="3B9BEEA0" w14:textId="77777777" w:rsidR="003A2B44" w:rsidRDefault="00A43A18">
            <w:pPr>
              <w:rPr>
                <w:sz w:val="20"/>
                <w:szCs w:val="20"/>
                <w:lang w:val="ru-RU"/>
              </w:rPr>
            </w:pPr>
            <w:r>
              <w:rPr>
                <w:sz w:val="20"/>
                <w:szCs w:val="20"/>
              </w:rPr>
              <w:t> </w:t>
            </w:r>
          </w:p>
        </w:tc>
        <w:tc>
          <w:tcPr>
            <w:tcW w:w="304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681E56D9" w14:textId="77777777" w:rsidR="003A2B44" w:rsidRDefault="00A43A18">
            <w:pPr>
              <w:rPr>
                <w:sz w:val="20"/>
                <w:szCs w:val="20"/>
                <w:lang w:val="ru-RU"/>
              </w:rPr>
            </w:pPr>
            <w:r>
              <w:rPr>
                <w:sz w:val="20"/>
                <w:szCs w:val="20"/>
                <w:lang w:val="ru-RU"/>
              </w:rPr>
              <w:t xml:space="preserve">Отопление </w:t>
            </w:r>
          </w:p>
        </w:tc>
        <w:tc>
          <w:tcPr>
            <w:tcW w:w="720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6EF6C428" w14:textId="77777777" w:rsidR="003A2B44" w:rsidRDefault="00A43A18">
            <w:pPr>
              <w:rPr>
                <w:sz w:val="20"/>
                <w:szCs w:val="20"/>
                <w:lang w:val="ru-RU"/>
              </w:rPr>
            </w:pPr>
            <w:r>
              <w:rPr>
                <w:sz w:val="20"/>
                <w:szCs w:val="20"/>
                <w:lang w:val="ru-RU"/>
              </w:rPr>
              <w:t>Отопление осуществляется централизованное. Внутриквартирная система отопления выполняется, в квартирах установлены приборы отопления.</w:t>
            </w:r>
          </w:p>
        </w:tc>
        <w:tc>
          <w:tcPr>
            <w:tcW w:w="297" w:type="dxa"/>
            <w:vAlign w:val="center"/>
          </w:tcPr>
          <w:p w14:paraId="0BD02001" w14:textId="77777777" w:rsidR="003A2B44" w:rsidRDefault="00A43A18">
            <w:pPr>
              <w:rPr>
                <w:sz w:val="20"/>
                <w:szCs w:val="20"/>
                <w:lang w:val="ru-RU"/>
              </w:rPr>
            </w:pPr>
            <w:r>
              <w:rPr>
                <w:sz w:val="20"/>
                <w:szCs w:val="20"/>
              </w:rPr>
              <w:t> </w:t>
            </w:r>
          </w:p>
        </w:tc>
      </w:tr>
      <w:tr w:rsidR="003A2B44" w:rsidRPr="00ED3ABA" w14:paraId="3E2F58E6" w14:textId="77777777">
        <w:trPr>
          <w:trHeight w:val="257"/>
          <w:jc w:val="center"/>
        </w:trPr>
        <w:tc>
          <w:tcPr>
            <w:tcW w:w="102" w:type="dxa"/>
            <w:vAlign w:val="center"/>
          </w:tcPr>
          <w:p w14:paraId="2744A5B1" w14:textId="77777777" w:rsidR="003A2B44" w:rsidRDefault="003A2B44">
            <w:pPr>
              <w:rPr>
                <w:sz w:val="20"/>
                <w:szCs w:val="20"/>
                <w:lang w:val="ru-RU"/>
              </w:rPr>
            </w:pPr>
          </w:p>
        </w:tc>
        <w:tc>
          <w:tcPr>
            <w:tcW w:w="304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0F953079" w14:textId="77777777" w:rsidR="003A2B44" w:rsidRDefault="00A43A18">
            <w:pPr>
              <w:rPr>
                <w:sz w:val="20"/>
                <w:szCs w:val="20"/>
                <w:lang w:val="ru-RU"/>
              </w:rPr>
            </w:pPr>
            <w:r>
              <w:rPr>
                <w:sz w:val="20"/>
                <w:szCs w:val="20"/>
                <w:lang w:val="ru-RU"/>
              </w:rPr>
              <w:t>Примечание</w:t>
            </w:r>
          </w:p>
        </w:tc>
        <w:tc>
          <w:tcPr>
            <w:tcW w:w="720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69715C22" w14:textId="77777777" w:rsidR="003A2B44" w:rsidRDefault="00A43A18">
            <w:pPr>
              <w:rPr>
                <w:sz w:val="20"/>
                <w:szCs w:val="20"/>
                <w:lang w:val="ru-RU"/>
              </w:rPr>
            </w:pPr>
            <w:r>
              <w:rPr>
                <w:sz w:val="20"/>
                <w:szCs w:val="20"/>
                <w:lang w:val="ru-RU"/>
              </w:rPr>
              <w:t>В связи с индивидуальными особенностями здания (Дома), возможно наличие на потолке помещения конструктивного несущего элемента высотой не более 220 мм.</w:t>
            </w:r>
          </w:p>
        </w:tc>
        <w:tc>
          <w:tcPr>
            <w:tcW w:w="297" w:type="dxa"/>
            <w:vAlign w:val="center"/>
          </w:tcPr>
          <w:p w14:paraId="3CE87DD0" w14:textId="77777777" w:rsidR="003A2B44" w:rsidRDefault="003A2B44">
            <w:pPr>
              <w:rPr>
                <w:sz w:val="20"/>
                <w:szCs w:val="20"/>
                <w:lang w:val="ru-RU"/>
              </w:rPr>
            </w:pPr>
          </w:p>
        </w:tc>
      </w:tr>
    </w:tbl>
    <w:p w14:paraId="39723C35" w14:textId="77777777" w:rsidR="003A2B44" w:rsidRDefault="003A2B44">
      <w:pPr>
        <w:rPr>
          <w:lang w:val="ru-RU"/>
        </w:rPr>
      </w:pPr>
    </w:p>
    <w:p w14:paraId="6E7C901F" w14:textId="77777777" w:rsidR="003A2B44" w:rsidRDefault="003A2B44">
      <w:pPr>
        <w:rPr>
          <w:lang w:val="ru-RU" w:eastAsia="ru-RU"/>
        </w:rPr>
      </w:pPr>
    </w:p>
    <w:p w14:paraId="3BB1F16B" w14:textId="77777777" w:rsidR="003A2B44" w:rsidRDefault="00A43A18">
      <w:pPr>
        <w:autoSpaceDE w:val="0"/>
        <w:autoSpaceDN w:val="0"/>
        <w:adjustRightInd w:val="0"/>
        <w:jc w:val="center"/>
        <w:rPr>
          <w:b/>
          <w:bCs/>
          <w:sz w:val="20"/>
          <w:szCs w:val="20"/>
          <w:lang w:val="ru-RU" w:eastAsia="ru-RU"/>
        </w:rPr>
      </w:pPr>
      <w:r>
        <w:rPr>
          <w:b/>
          <w:bCs/>
          <w:sz w:val="20"/>
          <w:szCs w:val="20"/>
          <w:lang w:val="ru-RU" w:eastAsia="ru-RU"/>
        </w:rPr>
        <w:t>ПОДПИСИ СТОРОН:</w:t>
      </w:r>
    </w:p>
    <w:p w14:paraId="34876EF6" w14:textId="77777777" w:rsidR="003A2B44" w:rsidRDefault="003A2B44">
      <w:pPr>
        <w:autoSpaceDE w:val="0"/>
        <w:autoSpaceDN w:val="0"/>
        <w:adjustRightInd w:val="0"/>
        <w:rPr>
          <w:b/>
          <w:bCs/>
          <w:sz w:val="20"/>
          <w:szCs w:val="20"/>
          <w:lang w:val="ru-RU" w:eastAsia="ru-RU"/>
        </w:rPr>
      </w:pPr>
    </w:p>
    <w:p w14:paraId="4AB8AC15" w14:textId="77777777" w:rsidR="003A2B44" w:rsidRDefault="003A2B44">
      <w:pPr>
        <w:jc w:val="both"/>
        <w:rPr>
          <w:b/>
          <w:sz w:val="20"/>
          <w:szCs w:val="20"/>
          <w:lang w:val="ru-RU"/>
        </w:rPr>
      </w:pPr>
    </w:p>
    <w:p w14:paraId="29AE7DDE" w14:textId="77777777" w:rsidR="003A2B44" w:rsidRDefault="00A43A18">
      <w:pPr>
        <w:pStyle w:val="ConsPlusNonformat"/>
        <w:jc w:val="both"/>
        <w:rPr>
          <w:rFonts w:ascii="Times New Roman" w:hAnsi="Times New Roman" w:cs="Times New Roman"/>
        </w:rPr>
      </w:pPr>
      <w:r>
        <w:rPr>
          <w:rFonts w:ascii="Times New Roman" w:hAnsi="Times New Roman" w:cs="Times New Roman"/>
          <w:b/>
        </w:rPr>
        <w:t xml:space="preserve">Представитель по доверенности       </w:t>
      </w: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t xml:space="preserve">   _________________/</w:t>
      </w:r>
    </w:p>
    <w:p w14:paraId="261F7821" w14:textId="77777777" w:rsidR="003A2B44" w:rsidRDefault="003A2B44">
      <w:pPr>
        <w:jc w:val="both"/>
        <w:rPr>
          <w:sz w:val="20"/>
          <w:szCs w:val="20"/>
          <w:lang w:val="ru-RU"/>
        </w:rPr>
      </w:pPr>
    </w:p>
    <w:p w14:paraId="20505299" w14:textId="77777777" w:rsidR="003A2B44" w:rsidRDefault="003A2B44">
      <w:pPr>
        <w:autoSpaceDE w:val="0"/>
        <w:autoSpaceDN w:val="0"/>
        <w:adjustRightInd w:val="0"/>
        <w:rPr>
          <w:b/>
          <w:bCs/>
          <w:sz w:val="20"/>
          <w:szCs w:val="20"/>
          <w:lang w:val="ru-RU" w:eastAsia="ru-RU"/>
        </w:rPr>
      </w:pPr>
    </w:p>
    <w:p w14:paraId="447D6B6F" w14:textId="77777777" w:rsidR="003A2B44" w:rsidRDefault="00A43A18">
      <w:pPr>
        <w:pStyle w:val="ConsPlusNonformat"/>
        <w:rPr>
          <w:rFonts w:ascii="Times New Roman" w:hAnsi="Times New Roman" w:cs="Times New Roman"/>
          <w:b/>
        </w:rPr>
      </w:pPr>
      <w:r>
        <w:rPr>
          <w:rFonts w:ascii="Times New Roman" w:hAnsi="Times New Roman" w:cs="Times New Roman"/>
          <w:b/>
        </w:rPr>
        <w:t>Участник долевого строительства                         _________________/_____________/</w:t>
      </w:r>
    </w:p>
    <w:p w14:paraId="1A8F4F7A" w14:textId="77777777" w:rsidR="003A2B44" w:rsidRDefault="003A2B44">
      <w:pPr>
        <w:rPr>
          <w:lang w:val="ru-RU" w:eastAsia="ru-RU"/>
        </w:rPr>
        <w:sectPr w:rsidR="003A2B44">
          <w:pgSz w:w="11906" w:h="16838"/>
          <w:pgMar w:top="1134" w:right="851" w:bottom="1134" w:left="1701" w:header="720" w:footer="720" w:gutter="0"/>
          <w:cols w:space="720"/>
        </w:sectPr>
      </w:pPr>
    </w:p>
    <w:p w14:paraId="06E8C01C" w14:textId="77777777" w:rsidR="003A2B44" w:rsidRDefault="00A43A18">
      <w:pPr>
        <w:autoSpaceDE w:val="0"/>
        <w:autoSpaceDN w:val="0"/>
        <w:adjustRightInd w:val="0"/>
        <w:ind w:firstLine="720"/>
        <w:jc w:val="right"/>
        <w:rPr>
          <w:b/>
          <w:bCs/>
          <w:sz w:val="20"/>
          <w:szCs w:val="20"/>
          <w:lang w:val="ru-RU" w:eastAsia="ru-RU"/>
        </w:rPr>
      </w:pPr>
      <w:bookmarkStart w:id="12" w:name="_Hlk22291293"/>
      <w:r>
        <w:rPr>
          <w:b/>
          <w:bCs/>
          <w:sz w:val="20"/>
          <w:szCs w:val="20"/>
          <w:lang w:val="ru-RU" w:eastAsia="ru-RU"/>
        </w:rPr>
        <w:lastRenderedPageBreak/>
        <w:t>Приложение № 3</w:t>
      </w:r>
    </w:p>
    <w:p w14:paraId="2A1E9BE9" w14:textId="77777777" w:rsidR="003A2B44" w:rsidRDefault="00A43A18">
      <w:pPr>
        <w:autoSpaceDE w:val="0"/>
        <w:autoSpaceDN w:val="0"/>
        <w:adjustRightInd w:val="0"/>
        <w:ind w:firstLine="720"/>
        <w:jc w:val="right"/>
        <w:rPr>
          <w:b/>
          <w:bCs/>
          <w:sz w:val="20"/>
          <w:szCs w:val="20"/>
          <w:lang w:val="ru-RU" w:eastAsia="ru-RU"/>
        </w:rPr>
      </w:pPr>
      <w:bookmarkStart w:id="13" w:name="_Hlk23331143"/>
      <w:r>
        <w:rPr>
          <w:b/>
          <w:bCs/>
          <w:sz w:val="20"/>
          <w:szCs w:val="20"/>
          <w:lang w:val="ru-RU" w:eastAsia="ru-RU"/>
        </w:rPr>
        <w:t xml:space="preserve">к </w:t>
      </w:r>
      <w:hyperlink r:id="rId21" w:history="1">
        <w:r>
          <w:rPr>
            <w:rStyle w:val="a7"/>
            <w:b/>
            <w:bCs/>
            <w:sz w:val="20"/>
            <w:szCs w:val="20"/>
            <w:lang w:val="ru-RU" w:eastAsia="ru-RU"/>
          </w:rPr>
          <w:t>Договору</w:t>
        </w:r>
      </w:hyperlink>
      <w:r>
        <w:rPr>
          <w:b/>
          <w:bCs/>
          <w:sz w:val="20"/>
          <w:szCs w:val="20"/>
          <w:lang w:val="ru-RU" w:eastAsia="ru-RU"/>
        </w:rPr>
        <w:t xml:space="preserve"> № __________ участия в долевом строительстве</w:t>
      </w:r>
    </w:p>
    <w:p w14:paraId="734FF3C9" w14:textId="77777777" w:rsidR="003A2B44" w:rsidRDefault="00A43A18">
      <w:pPr>
        <w:autoSpaceDE w:val="0"/>
        <w:autoSpaceDN w:val="0"/>
        <w:adjustRightInd w:val="0"/>
        <w:ind w:firstLine="720"/>
        <w:jc w:val="right"/>
        <w:rPr>
          <w:b/>
          <w:kern w:val="18"/>
          <w:sz w:val="20"/>
          <w:szCs w:val="20"/>
          <w:lang w:val="ru-RU"/>
        </w:rPr>
      </w:pPr>
      <w:r>
        <w:rPr>
          <w:b/>
          <w:kern w:val="18"/>
          <w:sz w:val="20"/>
          <w:szCs w:val="20"/>
          <w:lang w:val="ru-RU"/>
        </w:rPr>
        <w:tab/>
      </w:r>
      <w:r>
        <w:rPr>
          <w:b/>
          <w:kern w:val="18"/>
          <w:sz w:val="20"/>
          <w:szCs w:val="20"/>
          <w:lang w:val="ru-RU"/>
        </w:rPr>
        <w:tab/>
      </w:r>
      <w:r>
        <w:rPr>
          <w:b/>
          <w:kern w:val="18"/>
          <w:sz w:val="20"/>
          <w:szCs w:val="20"/>
          <w:lang w:val="ru-RU"/>
        </w:rPr>
        <w:tab/>
        <w:t xml:space="preserve">            от «___» __________ 20__ года</w:t>
      </w:r>
    </w:p>
    <w:p w14:paraId="5D48646C" w14:textId="77777777" w:rsidR="003A2B44" w:rsidRDefault="003A2B44">
      <w:pPr>
        <w:autoSpaceDE w:val="0"/>
        <w:autoSpaceDN w:val="0"/>
        <w:adjustRightInd w:val="0"/>
        <w:ind w:left="-567"/>
        <w:jc w:val="right"/>
        <w:rPr>
          <w:sz w:val="20"/>
          <w:szCs w:val="20"/>
          <w:lang w:val="ru-RU" w:eastAsia="ru-RU"/>
        </w:rPr>
      </w:pPr>
    </w:p>
    <w:p w14:paraId="3D416D8F" w14:textId="77777777" w:rsidR="003A2B44" w:rsidRDefault="00A43A18">
      <w:pPr>
        <w:ind w:left="-567"/>
        <w:jc w:val="center"/>
        <w:rPr>
          <w:sz w:val="20"/>
          <w:szCs w:val="20"/>
          <w:lang w:val="ru-RU" w:eastAsia="ru-RU"/>
        </w:rPr>
      </w:pPr>
      <w:r>
        <w:rPr>
          <w:sz w:val="20"/>
          <w:szCs w:val="20"/>
          <w:lang w:val="ru-RU" w:eastAsia="ru-RU"/>
        </w:rPr>
        <w:t xml:space="preserve">СОГЛАСИЕ НА ОБРАБОТКУ ПЕРСОНАЛЬНЫХ ДАННЫХ </w:t>
      </w:r>
    </w:p>
    <w:p w14:paraId="1214D720" w14:textId="77777777" w:rsidR="003A2B44" w:rsidRDefault="00A43A18">
      <w:pPr>
        <w:ind w:left="-567"/>
        <w:jc w:val="center"/>
        <w:rPr>
          <w:sz w:val="20"/>
          <w:szCs w:val="20"/>
          <w:lang w:val="ru-RU" w:eastAsia="ru-RU"/>
        </w:rPr>
      </w:pPr>
      <w:r>
        <w:rPr>
          <w:b/>
          <w:sz w:val="20"/>
          <w:szCs w:val="20"/>
          <w:lang w:val="ru-RU" w:eastAsia="ru-RU"/>
        </w:rPr>
        <w:t>(участника долевого строительства</w:t>
      </w:r>
      <w:r>
        <w:rPr>
          <w:b/>
          <w:sz w:val="20"/>
          <w:szCs w:val="20"/>
          <w:vertAlign w:val="superscript"/>
          <w:lang w:val="ru-RU" w:eastAsia="ru-RU"/>
        </w:rPr>
        <w:footnoteReference w:id="2"/>
      </w:r>
      <w:r>
        <w:rPr>
          <w:b/>
          <w:sz w:val="20"/>
          <w:szCs w:val="20"/>
          <w:lang w:val="ru-RU" w:eastAsia="ru-RU"/>
        </w:rPr>
        <w:t>)</w:t>
      </w:r>
    </w:p>
    <w:p w14:paraId="448DA7BD" w14:textId="77777777" w:rsidR="003A2B44" w:rsidRDefault="003A2B44">
      <w:pPr>
        <w:jc w:val="both"/>
        <w:rPr>
          <w:sz w:val="20"/>
          <w:szCs w:val="20"/>
          <w:lang w:val="ru-RU" w:eastAsia="ru-RU"/>
        </w:rPr>
      </w:pPr>
    </w:p>
    <w:p w14:paraId="0968D195" w14:textId="77777777" w:rsidR="003A2B44" w:rsidRDefault="00A43A18">
      <w:pPr>
        <w:ind w:firstLine="426"/>
        <w:jc w:val="both"/>
        <w:rPr>
          <w:sz w:val="20"/>
          <w:szCs w:val="20"/>
          <w:u w:val="single"/>
          <w:lang w:val="ru-RU" w:eastAsia="ru-RU"/>
        </w:rPr>
      </w:pPr>
      <w:r>
        <w:rPr>
          <w:sz w:val="20"/>
          <w:szCs w:val="20"/>
          <w:lang w:val="ru-RU" w:eastAsia="ru-RU"/>
        </w:rPr>
        <w:t>Я,</w:t>
      </w:r>
      <w:r>
        <w:rPr>
          <w:sz w:val="20"/>
          <w:szCs w:val="20"/>
          <w:u w:val="single"/>
          <w:lang w:val="ru-RU" w:eastAsia="ru-RU"/>
        </w:rPr>
        <w:t xml:space="preserve"> __________________________, ___________________ г.р. </w:t>
      </w:r>
    </w:p>
    <w:p w14:paraId="153D0564" w14:textId="77777777" w:rsidR="003A2B44" w:rsidRDefault="00A43A18">
      <w:pPr>
        <w:jc w:val="both"/>
        <w:rPr>
          <w:sz w:val="20"/>
          <w:szCs w:val="20"/>
          <w:lang w:val="ru-RU" w:eastAsia="ru-RU"/>
        </w:rPr>
      </w:pPr>
      <w:r>
        <w:rPr>
          <w:sz w:val="20"/>
          <w:szCs w:val="20"/>
          <w:lang w:val="ru-RU" w:eastAsia="ru-RU"/>
        </w:rPr>
        <w:t xml:space="preserve">зарегистрированный (ая) по адресу: </w:t>
      </w:r>
      <w:r>
        <w:rPr>
          <w:i/>
          <w:sz w:val="20"/>
          <w:szCs w:val="20"/>
          <w:u w:val="single"/>
          <w:lang w:val="ru-RU" w:eastAsia="ru-RU"/>
        </w:rPr>
        <w:t>(индекс)</w:t>
      </w:r>
      <w:r>
        <w:rPr>
          <w:sz w:val="20"/>
          <w:szCs w:val="20"/>
          <w:u w:val="single"/>
          <w:lang w:val="ru-RU" w:eastAsia="ru-RU"/>
        </w:rPr>
        <w:t>, ___________________________________________________</w:t>
      </w:r>
    </w:p>
    <w:p w14:paraId="61049302" w14:textId="77777777" w:rsidR="003A2B44" w:rsidRDefault="00A43A18">
      <w:pPr>
        <w:jc w:val="both"/>
        <w:rPr>
          <w:sz w:val="20"/>
          <w:szCs w:val="20"/>
          <w:lang w:val="ru-RU" w:eastAsia="ru-RU"/>
        </w:rPr>
      </w:pPr>
      <w:r>
        <w:rPr>
          <w:sz w:val="20"/>
          <w:szCs w:val="20"/>
          <w:lang w:val="ru-RU" w:eastAsia="ru-RU"/>
        </w:rPr>
        <w:t xml:space="preserve">Паспорт: </w:t>
      </w:r>
      <w:r>
        <w:rPr>
          <w:sz w:val="20"/>
          <w:szCs w:val="20"/>
          <w:u w:val="single"/>
          <w:lang w:val="ru-RU" w:eastAsia="ru-RU"/>
        </w:rPr>
        <w:t>________________выдан __________________ _______________ г., код подразделения ____________,</w:t>
      </w:r>
    </w:p>
    <w:p w14:paraId="0788B116" w14:textId="77777777" w:rsidR="003A2B44" w:rsidRDefault="003A2B44">
      <w:pPr>
        <w:ind w:left="7920" w:firstLine="160"/>
        <w:jc w:val="center"/>
        <w:rPr>
          <w:sz w:val="20"/>
          <w:szCs w:val="20"/>
          <w:lang w:val="ru-RU" w:eastAsia="ru-RU"/>
        </w:rPr>
      </w:pPr>
    </w:p>
    <w:p w14:paraId="21FE480D" w14:textId="77777777" w:rsidR="003A2B44" w:rsidRDefault="00A43A18">
      <w:pPr>
        <w:jc w:val="both"/>
        <w:rPr>
          <w:sz w:val="20"/>
          <w:szCs w:val="20"/>
          <w:lang w:val="ru-RU" w:eastAsia="ru-RU"/>
        </w:rPr>
      </w:pPr>
      <w:r>
        <w:rPr>
          <w:sz w:val="20"/>
          <w:szCs w:val="20"/>
          <w:lang w:val="ru-RU" w:eastAsia="ru-RU"/>
        </w:rPr>
        <w:t xml:space="preserve">учитывая, что между мной </w:t>
      </w:r>
      <w:r>
        <w:rPr>
          <w:i/>
          <w:color w:val="FF0000"/>
          <w:sz w:val="20"/>
          <w:szCs w:val="20"/>
          <w:lang w:val="ru-RU" w:eastAsia="ru-RU"/>
        </w:rPr>
        <w:t>/ в лице __________ (ФИО), действующего в моих интересах  (по доверенности _____/ в силу закона)</w:t>
      </w:r>
      <w:r>
        <w:rPr>
          <w:sz w:val="20"/>
          <w:szCs w:val="20"/>
          <w:lang w:val="ru-RU" w:eastAsia="ru-RU"/>
        </w:rPr>
        <w:t xml:space="preserve"> и ООО СЗ «Отрада Девелопмент» (далее – Застройщик) заключен Договор участия в долевом строительстве № ___________ </w:t>
      </w:r>
      <w:r>
        <w:rPr>
          <w:sz w:val="20"/>
          <w:szCs w:val="20"/>
          <w:lang w:val="ru-RU"/>
        </w:rPr>
        <w:t>от _________ года</w:t>
      </w:r>
      <w:r>
        <w:rPr>
          <w:sz w:val="20"/>
          <w:szCs w:val="20"/>
          <w:lang w:val="ru-RU" w:eastAsia="ru-RU"/>
        </w:rPr>
        <w:t xml:space="preserve"> (далее – Договор участия в долевом строительстве),  руководствуясь Федеральным законом от 27.07.2006 № 152-ФЗ «О персональных данных», а также Федеральным законом от «30» декабря 2004г.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 изменениями и дополнениями)», при этом действуя свободно, своей волей, т.е. без принуждения, даю согласие Застройщику на обработку (включая автоматизированную обработку), использование, систематизацию, накопление, хранение, уточнение (обновление, изменение), распоряжение, а также совершение иных действий, предусмотренных действующим законодательством и/или порождающих юридические последствия в отношении моих персональных данных, в том числе на передачу Застройщиком моих персональных данных в орган осуществляющий государственную регистрацию прав на недвижимое имущество и сделок с ним, банкам (кредитным учреждениям), а также третьим лицам, которые могут быть привлечены Застройщиком для содействия в целях исполнения  Застройщиком обязательств  по   передаче объекта долевого строительства по Договору участия в долевом строительстве. </w:t>
      </w:r>
    </w:p>
    <w:p w14:paraId="331ED0E6" w14:textId="77777777" w:rsidR="003A2B44" w:rsidRDefault="00A43A18">
      <w:pPr>
        <w:jc w:val="both"/>
        <w:rPr>
          <w:sz w:val="20"/>
          <w:szCs w:val="20"/>
          <w:lang w:val="ru-RU" w:eastAsia="ru-RU"/>
        </w:rPr>
      </w:pPr>
      <w:r>
        <w:rPr>
          <w:sz w:val="20"/>
          <w:szCs w:val="20"/>
          <w:lang w:val="ru-RU" w:eastAsia="ru-RU"/>
        </w:rPr>
        <w:t xml:space="preserve">Настоящим, я </w:t>
      </w:r>
      <w:r>
        <w:rPr>
          <w:color w:val="000000"/>
          <w:sz w:val="20"/>
          <w:szCs w:val="20"/>
          <w:lang w:val="ru-RU" w:eastAsia="ru-RU"/>
        </w:rPr>
        <w:t>выражаю свое согласие Застройщику, а также третьим лицам которые могут быть привлечены Застройщиком для исполнения Договора участия в долевом строительстве на обработку, сбор, систематизацию, накопление, хранение, уточнение (обновление, изменение), использование, распространение (передачу), обезличивание, блокирование, на уничтожение моих  персональных данных, как на бумажных, так и на электронных носителях, а также на осуществление прямых контактов со мной с помощью средств связи:</w:t>
      </w:r>
      <w:r>
        <w:rPr>
          <w:sz w:val="20"/>
          <w:szCs w:val="20"/>
          <w:lang w:val="ru-RU" w:eastAsia="ru-RU"/>
        </w:rPr>
        <w:t xml:space="preserve"> </w:t>
      </w:r>
    </w:p>
    <w:p w14:paraId="4040C78B" w14:textId="77777777" w:rsidR="003A2B44" w:rsidRDefault="00A43A18">
      <w:pPr>
        <w:pStyle w:val="ConsPlusNonformat"/>
        <w:ind w:right="-5"/>
        <w:rPr>
          <w:rFonts w:ascii="Times New Roman" w:hAnsi="Times New Roman" w:cs="Times New Roman"/>
        </w:rPr>
      </w:pPr>
      <w:r>
        <w:rPr>
          <w:rFonts w:ascii="Times New Roman" w:hAnsi="Times New Roman" w:cs="Times New Roman"/>
        </w:rPr>
        <w:t>Контактный телефон:</w:t>
      </w:r>
      <w:r>
        <w:t xml:space="preserve"> </w:t>
      </w:r>
    </w:p>
    <w:p w14:paraId="1033FDFC" w14:textId="77777777" w:rsidR="003A2B44" w:rsidRDefault="00A43A18">
      <w:pPr>
        <w:pStyle w:val="ConsPlusNonformat"/>
        <w:ind w:right="-5"/>
        <w:rPr>
          <w:rFonts w:ascii="Times New Roman" w:hAnsi="Times New Roman" w:cs="Times New Roman"/>
        </w:rPr>
      </w:pPr>
      <w:r>
        <w:rPr>
          <w:rFonts w:ascii="Times New Roman" w:hAnsi="Times New Roman" w:cs="Times New Roman"/>
          <w:lang w:val="en-US"/>
        </w:rPr>
        <w:t>E</w:t>
      </w:r>
      <w:r>
        <w:rPr>
          <w:rFonts w:ascii="Times New Roman" w:hAnsi="Times New Roman" w:cs="Times New Roman"/>
        </w:rPr>
        <w:t>-</w:t>
      </w:r>
      <w:r>
        <w:rPr>
          <w:rFonts w:ascii="Times New Roman" w:hAnsi="Times New Roman" w:cs="Times New Roman"/>
          <w:lang w:val="en-US"/>
        </w:rPr>
        <w:t>mail</w:t>
      </w:r>
      <w:r>
        <w:rPr>
          <w:rFonts w:ascii="Times New Roman" w:hAnsi="Times New Roman" w:cs="Times New Roman"/>
        </w:rPr>
        <w:t xml:space="preserve">: </w:t>
      </w:r>
    </w:p>
    <w:p w14:paraId="35A361E6" w14:textId="77777777" w:rsidR="003A2B44" w:rsidRDefault="003A2B44">
      <w:pPr>
        <w:ind w:firstLine="709"/>
        <w:jc w:val="both"/>
        <w:rPr>
          <w:sz w:val="20"/>
          <w:szCs w:val="20"/>
          <w:lang w:val="ru-RU" w:eastAsia="ru-RU"/>
        </w:rPr>
      </w:pPr>
    </w:p>
    <w:p w14:paraId="57EF749E" w14:textId="77777777" w:rsidR="003A2B44" w:rsidRDefault="00A43A18">
      <w:pPr>
        <w:ind w:firstLine="709"/>
        <w:jc w:val="both"/>
        <w:rPr>
          <w:color w:val="000000"/>
          <w:sz w:val="20"/>
          <w:szCs w:val="20"/>
          <w:lang w:val="ru-RU" w:eastAsia="ru-RU"/>
        </w:rPr>
      </w:pPr>
      <w:r>
        <w:rPr>
          <w:sz w:val="20"/>
          <w:szCs w:val="20"/>
          <w:lang w:val="ru-RU" w:eastAsia="ru-RU"/>
        </w:rPr>
        <w:t xml:space="preserve">Согласие выдано мной, вступает в действие начиная с даты его подписания и прекращает действие по истечении </w:t>
      </w:r>
      <w:r>
        <w:rPr>
          <w:color w:val="000000"/>
          <w:sz w:val="20"/>
          <w:szCs w:val="20"/>
          <w:lang w:val="ru-RU" w:eastAsia="ru-RU"/>
        </w:rPr>
        <w:t xml:space="preserve">5 (пяти) лет после окончания срока действия Договора участия в долевом строительстве. </w:t>
      </w:r>
    </w:p>
    <w:p w14:paraId="1859B6DB" w14:textId="77777777" w:rsidR="003A2B44" w:rsidRDefault="00A43A18">
      <w:pPr>
        <w:ind w:firstLine="709"/>
        <w:jc w:val="both"/>
        <w:rPr>
          <w:color w:val="000000"/>
          <w:sz w:val="20"/>
          <w:szCs w:val="20"/>
          <w:lang w:val="ru-RU" w:eastAsia="ru-RU"/>
        </w:rPr>
      </w:pPr>
      <w:r>
        <w:rPr>
          <w:color w:val="000000"/>
          <w:sz w:val="20"/>
          <w:szCs w:val="20"/>
          <w:lang w:val="ru-RU" w:eastAsia="ru-RU"/>
        </w:rPr>
        <w:t>Я уведомлен, что указанное согласие может быть отозвано мною посредством направления Застройщику соответствующего письменного заявления.</w:t>
      </w:r>
    </w:p>
    <w:p w14:paraId="44C8A0C9" w14:textId="77777777" w:rsidR="003A2B44" w:rsidRDefault="00A43A18">
      <w:pPr>
        <w:ind w:firstLine="708"/>
        <w:jc w:val="both"/>
        <w:rPr>
          <w:sz w:val="20"/>
          <w:szCs w:val="20"/>
          <w:lang w:val="ru-RU" w:eastAsia="ru-RU"/>
        </w:rPr>
      </w:pPr>
      <w:r>
        <w:rPr>
          <w:sz w:val="20"/>
          <w:szCs w:val="20"/>
          <w:lang w:val="ru-RU" w:eastAsia="ru-RU"/>
        </w:rPr>
        <w:t xml:space="preserve">Настоящее согласие является неотъемлемой частью Договора участия в долевом строительстве. </w:t>
      </w:r>
    </w:p>
    <w:p w14:paraId="5FCD25D2" w14:textId="77777777" w:rsidR="003A2B44" w:rsidRDefault="00A43A18">
      <w:pPr>
        <w:rPr>
          <w:sz w:val="20"/>
          <w:szCs w:val="20"/>
          <w:lang w:val="ru-RU" w:eastAsia="ru-RU"/>
        </w:rPr>
      </w:pPr>
      <w:r>
        <w:rPr>
          <w:sz w:val="20"/>
          <w:szCs w:val="20"/>
          <w:lang w:val="ru-RU" w:eastAsia="ru-RU"/>
        </w:rPr>
        <w:t xml:space="preserve"> </w:t>
      </w:r>
    </w:p>
    <w:p w14:paraId="5C30CB38" w14:textId="77777777" w:rsidR="003A2B44" w:rsidRDefault="00A43A18">
      <w:pPr>
        <w:rPr>
          <w:sz w:val="20"/>
          <w:szCs w:val="20"/>
          <w:lang w:val="ru-RU" w:eastAsia="ru-RU"/>
        </w:rPr>
      </w:pPr>
      <w:r>
        <w:rPr>
          <w:sz w:val="20"/>
          <w:szCs w:val="20"/>
          <w:lang w:val="ru-RU" w:eastAsia="ru-RU"/>
        </w:rPr>
        <w:t>___________________________________________________________________/_____________________________</w:t>
      </w:r>
    </w:p>
    <w:p w14:paraId="56F10CB1" w14:textId="77777777" w:rsidR="003A2B44" w:rsidRDefault="00A43A18">
      <w:pPr>
        <w:ind w:left="720" w:firstLine="720"/>
        <w:rPr>
          <w:i/>
          <w:sz w:val="20"/>
          <w:szCs w:val="20"/>
          <w:lang w:val="ru-RU" w:eastAsia="ru-RU"/>
        </w:rPr>
      </w:pPr>
      <w:r>
        <w:rPr>
          <w:i/>
          <w:sz w:val="20"/>
          <w:szCs w:val="20"/>
          <w:lang w:val="ru-RU" w:eastAsia="ru-RU"/>
        </w:rPr>
        <w:t>Фамилия Имя Отчество</w:t>
      </w:r>
      <w:r>
        <w:rPr>
          <w:i/>
          <w:sz w:val="20"/>
          <w:szCs w:val="20"/>
          <w:lang w:val="ru-RU" w:eastAsia="ru-RU"/>
        </w:rPr>
        <w:tab/>
      </w:r>
      <w:r>
        <w:rPr>
          <w:i/>
          <w:sz w:val="20"/>
          <w:szCs w:val="20"/>
          <w:lang w:val="ru-RU" w:eastAsia="ru-RU"/>
        </w:rPr>
        <w:tab/>
      </w:r>
      <w:r>
        <w:rPr>
          <w:i/>
          <w:sz w:val="20"/>
          <w:szCs w:val="20"/>
          <w:lang w:val="ru-RU" w:eastAsia="ru-RU"/>
        </w:rPr>
        <w:tab/>
      </w:r>
      <w:r>
        <w:rPr>
          <w:i/>
          <w:sz w:val="20"/>
          <w:szCs w:val="20"/>
          <w:lang w:val="ru-RU" w:eastAsia="ru-RU"/>
        </w:rPr>
        <w:tab/>
      </w:r>
      <w:r>
        <w:rPr>
          <w:i/>
          <w:sz w:val="20"/>
          <w:szCs w:val="20"/>
          <w:lang w:val="ru-RU" w:eastAsia="ru-RU"/>
        </w:rPr>
        <w:tab/>
        <w:t>Подпись</w:t>
      </w:r>
    </w:p>
    <w:p w14:paraId="7880CAF9" w14:textId="77777777" w:rsidR="003A2B44" w:rsidRDefault="00A43A18">
      <w:pPr>
        <w:ind w:left="-567"/>
        <w:rPr>
          <w:sz w:val="20"/>
          <w:szCs w:val="20"/>
          <w:lang w:val="ru-RU" w:eastAsia="ru-RU"/>
        </w:rPr>
      </w:pPr>
      <w:r>
        <w:rPr>
          <w:sz w:val="20"/>
          <w:szCs w:val="20"/>
          <w:lang w:val="ru-RU" w:eastAsia="ru-RU"/>
        </w:rPr>
        <w:t xml:space="preserve">            </w:t>
      </w:r>
    </w:p>
    <w:p w14:paraId="7FF7A924" w14:textId="77777777" w:rsidR="003A2B44" w:rsidRDefault="00A43A18">
      <w:pPr>
        <w:rPr>
          <w:sz w:val="20"/>
          <w:szCs w:val="20"/>
          <w:lang w:val="ru-RU" w:eastAsia="ru-RU"/>
        </w:rPr>
      </w:pPr>
      <w:r>
        <w:rPr>
          <w:sz w:val="20"/>
          <w:szCs w:val="20"/>
          <w:lang w:val="ru-RU"/>
        </w:rPr>
        <w:t>«___» _________ 20__ года</w:t>
      </w:r>
      <w:r>
        <w:rPr>
          <w:sz w:val="20"/>
          <w:szCs w:val="20"/>
          <w:lang w:val="ru-RU" w:eastAsia="ru-RU"/>
        </w:rPr>
        <w:t xml:space="preserve"> </w:t>
      </w:r>
    </w:p>
    <w:bookmarkEnd w:id="12"/>
    <w:bookmarkEnd w:id="13"/>
    <w:p w14:paraId="5B20BF7D" w14:textId="77777777" w:rsidR="003A2B44" w:rsidRDefault="003A2B44">
      <w:pPr>
        <w:rPr>
          <w:sz w:val="20"/>
          <w:szCs w:val="20"/>
          <w:lang w:val="ru-RU"/>
        </w:rPr>
      </w:pPr>
    </w:p>
    <w:p w14:paraId="125F1087" w14:textId="77777777" w:rsidR="003A2B44" w:rsidRDefault="003A2B44">
      <w:pPr>
        <w:spacing w:after="160" w:line="259" w:lineRule="auto"/>
        <w:rPr>
          <w:sz w:val="20"/>
          <w:szCs w:val="20"/>
          <w:lang w:val="ru-RU"/>
        </w:rPr>
      </w:pPr>
    </w:p>
    <w:sectPr w:rsidR="003A2B44">
      <w:headerReference w:type="default" r:id="rId22"/>
      <w:footerReference w:type="default" r:id="rId23"/>
      <w:pgSz w:w="11906" w:h="16838"/>
      <w:pgMar w:top="709" w:right="851" w:bottom="142" w:left="1134"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3DB5011" w14:textId="77777777" w:rsidR="000A1EA2" w:rsidRDefault="000A1EA2">
      <w:r>
        <w:separator/>
      </w:r>
    </w:p>
  </w:endnote>
  <w:endnote w:type="continuationSeparator" w:id="0">
    <w:p w14:paraId="4F6F0B1F" w14:textId="77777777" w:rsidR="000A1EA2" w:rsidRDefault="000A1E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imesNewRomanPSMT">
    <w:altName w:val="MS Gothic"/>
    <w:panose1 w:val="00000000000000000000"/>
    <w:charset w:val="CC"/>
    <w:family w:val="auto"/>
    <w:notTrueType/>
    <w:pitch w:val="default"/>
    <w:sig w:usb0="00000203" w:usb1="00000000" w:usb2="00000000" w:usb3="00000000" w:csb0="00000005" w:csb1="00000000"/>
  </w:font>
  <w:font w:name="等线 Light">
    <w:panose1 w:val="00000000000000000000"/>
    <w:charset w:val="80"/>
    <w:family w:val="roman"/>
    <w:notTrueType/>
    <w:pitch w:val="default"/>
  </w:font>
  <w:font w:name="Calibri Light">
    <w:panose1 w:val="020F0302020204030204"/>
    <w:charset w:val="CC"/>
    <w:family w:val="swiss"/>
    <w:pitch w:val="variable"/>
    <w:sig w:usb0="E4002EFF" w:usb1="C000247B" w:usb2="00000009" w:usb3="00000000" w:csb0="000001FF" w:csb1="00000000"/>
  </w:font>
  <w:font w:name="等线">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0751BE" w14:textId="77777777" w:rsidR="003A2B44" w:rsidRDefault="003A2B44">
    <w:pPr>
      <w:pStyle w:val="af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B3117F" w14:textId="77777777" w:rsidR="003A2B44" w:rsidRDefault="00A43A18">
    <w:pPr>
      <w:pStyle w:val="af8"/>
      <w:jc w:val="right"/>
      <w:rPr>
        <w:sz w:val="16"/>
        <w:szCs w:val="16"/>
      </w:rPr>
    </w:pPr>
    <w:r>
      <w:rPr>
        <w:sz w:val="16"/>
        <w:szCs w:val="16"/>
      </w:rPr>
      <w:fldChar w:fldCharType="begin"/>
    </w:r>
    <w:r>
      <w:rPr>
        <w:sz w:val="16"/>
        <w:szCs w:val="16"/>
      </w:rPr>
      <w:instrText>PAGE   \* MERGEFORMAT</w:instrText>
    </w:r>
    <w:r>
      <w:rPr>
        <w:sz w:val="16"/>
        <w:szCs w:val="16"/>
      </w:rPr>
      <w:fldChar w:fldCharType="separate"/>
    </w:r>
    <w:r w:rsidR="004F63BB" w:rsidRPr="004F63BB">
      <w:rPr>
        <w:noProof/>
        <w:sz w:val="16"/>
        <w:szCs w:val="16"/>
        <w:lang w:val="ru-RU"/>
      </w:rPr>
      <w:t>6</w:t>
    </w:r>
    <w:r>
      <w:rPr>
        <w:sz w:val="16"/>
        <w:szCs w:val="16"/>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52B62D" w14:textId="77777777" w:rsidR="003A2B44" w:rsidRDefault="003A2B44">
    <w:pPr>
      <w:pStyle w:val="af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E420BA" w14:textId="77777777" w:rsidR="003A2B44" w:rsidRDefault="00A43A18">
    <w:pPr>
      <w:pStyle w:val="af8"/>
      <w:jc w:val="right"/>
      <w:rPr>
        <w:sz w:val="16"/>
        <w:szCs w:val="16"/>
      </w:rPr>
    </w:pPr>
    <w:r>
      <w:rPr>
        <w:sz w:val="16"/>
        <w:szCs w:val="16"/>
      </w:rPr>
      <w:fldChar w:fldCharType="begin"/>
    </w:r>
    <w:r>
      <w:rPr>
        <w:sz w:val="16"/>
        <w:szCs w:val="16"/>
      </w:rPr>
      <w:instrText xml:space="preserve"> PAGE   \* MERGEFORMAT </w:instrText>
    </w:r>
    <w:r>
      <w:rPr>
        <w:sz w:val="16"/>
        <w:szCs w:val="16"/>
      </w:rPr>
      <w:fldChar w:fldCharType="separate"/>
    </w:r>
    <w:r w:rsidR="004F63BB">
      <w:rPr>
        <w:noProof/>
        <w:sz w:val="16"/>
        <w:szCs w:val="16"/>
      </w:rPr>
      <w:t>13</w:t>
    </w:r>
    <w:r>
      <w:rPr>
        <w:sz w:val="16"/>
        <w:szCs w:val="16"/>
      </w:rPr>
      <w:fldChar w:fldCharType="end"/>
    </w:r>
  </w:p>
  <w:p w14:paraId="7BC85F53" w14:textId="77777777" w:rsidR="003A2B44" w:rsidRDefault="003A2B44">
    <w:pPr>
      <w:pStyle w:val="af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7CD427B" w14:textId="77777777" w:rsidR="000A1EA2" w:rsidRDefault="000A1EA2">
      <w:r>
        <w:separator/>
      </w:r>
    </w:p>
  </w:footnote>
  <w:footnote w:type="continuationSeparator" w:id="0">
    <w:p w14:paraId="560D5271" w14:textId="77777777" w:rsidR="000A1EA2" w:rsidRDefault="000A1EA2">
      <w:r>
        <w:continuationSeparator/>
      </w:r>
    </w:p>
  </w:footnote>
  <w:footnote w:id="1">
    <w:p w14:paraId="690BA28A" w14:textId="77777777" w:rsidR="003A2B44" w:rsidRDefault="00A43A18">
      <w:pPr>
        <w:pStyle w:val="ae"/>
        <w:jc w:val="both"/>
        <w:rPr>
          <w:sz w:val="18"/>
          <w:szCs w:val="18"/>
          <w:lang w:val="ru-RU"/>
        </w:rPr>
      </w:pPr>
      <w:r>
        <w:rPr>
          <w:rStyle w:val="a5"/>
        </w:rPr>
        <w:footnoteRef/>
      </w:r>
      <w:r>
        <w:rPr>
          <w:lang w:val="ru-RU"/>
        </w:rPr>
        <w:t xml:space="preserve"> </w:t>
      </w:r>
      <w:r>
        <w:rPr>
          <w:sz w:val="18"/>
          <w:szCs w:val="18"/>
          <w:lang w:val="ru-RU"/>
        </w:rPr>
        <w:t xml:space="preserve">Ст. 16 </w:t>
      </w:r>
      <w:r>
        <w:rPr>
          <w:color w:val="212121"/>
          <w:sz w:val="18"/>
          <w:szCs w:val="18"/>
          <w:lang w:val="ru-RU"/>
        </w:rPr>
        <w:t>Федерального закона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footnote>
  <w:footnote w:id="2">
    <w:p w14:paraId="7E676C75" w14:textId="77777777" w:rsidR="003A2B44" w:rsidRDefault="00A43A18">
      <w:pPr>
        <w:pStyle w:val="ae"/>
        <w:rPr>
          <w:sz w:val="18"/>
          <w:szCs w:val="18"/>
          <w:lang w:val="ru-RU"/>
        </w:rPr>
      </w:pPr>
      <w:r>
        <w:rPr>
          <w:rStyle w:val="a5"/>
        </w:rPr>
        <w:footnoteRef/>
      </w:r>
      <w:r>
        <w:rPr>
          <w:lang w:val="ru-RU"/>
        </w:rPr>
        <w:t xml:space="preserve"> </w:t>
      </w:r>
      <w:r>
        <w:rPr>
          <w:sz w:val="18"/>
          <w:szCs w:val="18"/>
          <w:lang w:val="ru-RU"/>
        </w:rPr>
        <w:t>Либо представителя по доверенности Участника долевого строительства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D255F6" w14:textId="77777777" w:rsidR="003A2B44" w:rsidRDefault="003A2B44">
    <w:pPr>
      <w:pStyle w:val="af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096AE5" w14:textId="77777777" w:rsidR="003A2B44" w:rsidRDefault="003A2B44">
    <w:pPr>
      <w:pStyle w:val="af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3FDACE" w14:textId="77777777" w:rsidR="003A2B44" w:rsidRDefault="003A2B44">
    <w:pPr>
      <w:pStyle w:val="af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962034" w14:textId="77777777" w:rsidR="003A2B44" w:rsidRDefault="003A2B44">
    <w:pPr>
      <w:pStyle w:val="af0"/>
    </w:pPr>
  </w:p>
  <w:p w14:paraId="215E46C1" w14:textId="77777777" w:rsidR="003A2B44" w:rsidRDefault="00A43A18">
    <w:pPr>
      <w:autoSpaceDE w:val="0"/>
      <w:autoSpaceDN w:val="0"/>
      <w:adjustRightInd w:val="0"/>
      <w:ind w:firstLine="720"/>
      <w:jc w:val="right"/>
      <w:rPr>
        <w:b/>
        <w:bCs/>
      </w:rPr>
    </w:pPr>
    <w:r>
      <w:rPr>
        <w:lang w:val="ru-RU"/>
      </w:rPr>
      <w:t xml:space="preserve">                                                                                                                                                         </w:t>
    </w:r>
  </w:p>
  <w:p w14:paraId="38CD281D" w14:textId="77777777" w:rsidR="003A2B44" w:rsidRDefault="00A43A18">
    <w:pPr>
      <w:pStyle w:val="af0"/>
    </w:pP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E12EFE"/>
    <w:multiLevelType w:val="multilevel"/>
    <w:tmpl w:val="1FE12EFE"/>
    <w:lvl w:ilvl="0">
      <w:start w:val="1"/>
      <w:numFmt w:val="decimal"/>
      <w:pStyle w:val="a"/>
      <w:suff w:val="space"/>
      <w:lvlText w:val="%1."/>
      <w:lvlJc w:val="left"/>
      <w:pPr>
        <w:ind w:left="2411" w:hanging="284"/>
      </w:pPr>
      <w:rPr>
        <w:rFonts w:ascii="Times New Roman" w:hAnsi="Times New Roman" w:hint="default"/>
        <w:b/>
        <w:i w:val="0"/>
        <w:sz w:val="24"/>
        <w:szCs w:val="24"/>
      </w:rPr>
    </w:lvl>
    <w:lvl w:ilvl="1">
      <w:start w:val="1"/>
      <w:numFmt w:val="decimal"/>
      <w:suff w:val="space"/>
      <w:lvlText w:val="%1.%2."/>
      <w:lvlJc w:val="left"/>
      <w:pPr>
        <w:ind w:left="499" w:hanging="357"/>
      </w:pPr>
      <w:rPr>
        <w:rFonts w:ascii="Times New Roman" w:hAnsi="Times New Roman" w:hint="default"/>
        <w:b w:val="0"/>
        <w:i w:val="0"/>
        <w:sz w:val="24"/>
        <w:szCs w:val="24"/>
      </w:rPr>
    </w:lvl>
    <w:lvl w:ilvl="2">
      <w:start w:val="1"/>
      <w:numFmt w:val="decimal"/>
      <w:suff w:val="space"/>
      <w:lvlText w:val="%1.%2.%3."/>
      <w:lvlJc w:val="left"/>
      <w:pPr>
        <w:ind w:left="878" w:hanging="504"/>
      </w:pPr>
      <w:rPr>
        <w:rFonts w:ascii="Times New Roman" w:hAnsi="Times New Roman" w:hint="default"/>
        <w:b w:val="0"/>
        <w:i w:val="0"/>
        <w:sz w:val="24"/>
        <w:szCs w:val="24"/>
      </w:rPr>
    </w:lvl>
    <w:lvl w:ilvl="3">
      <w:start w:val="1"/>
      <w:numFmt w:val="bullet"/>
      <w:suff w:val="space"/>
      <w:lvlText w:val="­"/>
      <w:lvlJc w:val="left"/>
      <w:pPr>
        <w:ind w:left="533" w:hanging="176"/>
      </w:pPr>
      <w:rPr>
        <w:rFonts w:ascii="Courier New" w:hAnsi="Courier New" w:hint="default"/>
      </w:rPr>
    </w:lvl>
    <w:lvl w:ilvl="4">
      <w:start w:val="1"/>
      <w:numFmt w:val="decimal"/>
      <w:lvlText w:val="%1.%2.%3.%4.%5."/>
      <w:lvlJc w:val="left"/>
      <w:pPr>
        <w:tabs>
          <w:tab w:val="left" w:pos="2520"/>
        </w:tabs>
        <w:ind w:left="2232" w:hanging="792"/>
      </w:pPr>
      <w:rPr>
        <w:rFonts w:hint="default"/>
      </w:rPr>
    </w:lvl>
    <w:lvl w:ilvl="5">
      <w:start w:val="1"/>
      <w:numFmt w:val="decimal"/>
      <w:lvlText w:val="%1.%2.%3.%4.%5.%6."/>
      <w:lvlJc w:val="left"/>
      <w:pPr>
        <w:tabs>
          <w:tab w:val="left" w:pos="2880"/>
        </w:tabs>
        <w:ind w:left="2736" w:hanging="936"/>
      </w:pPr>
      <w:rPr>
        <w:rFonts w:hint="default"/>
      </w:rPr>
    </w:lvl>
    <w:lvl w:ilvl="6">
      <w:start w:val="1"/>
      <w:numFmt w:val="decimal"/>
      <w:lvlText w:val="%1.%2.%3.%4.%5.%6.%7."/>
      <w:lvlJc w:val="left"/>
      <w:pPr>
        <w:tabs>
          <w:tab w:val="left" w:pos="3600"/>
        </w:tabs>
        <w:ind w:left="3240" w:hanging="1080"/>
      </w:pPr>
      <w:rPr>
        <w:rFonts w:hint="default"/>
      </w:rPr>
    </w:lvl>
    <w:lvl w:ilvl="7">
      <w:start w:val="1"/>
      <w:numFmt w:val="decimal"/>
      <w:lvlText w:val="%1.%2.%3.%4.%5.%6.%7.%8."/>
      <w:lvlJc w:val="left"/>
      <w:pPr>
        <w:tabs>
          <w:tab w:val="left" w:pos="3960"/>
        </w:tabs>
        <w:ind w:left="3744" w:hanging="1224"/>
      </w:pPr>
      <w:rPr>
        <w:rFonts w:hint="default"/>
      </w:rPr>
    </w:lvl>
    <w:lvl w:ilvl="8">
      <w:start w:val="1"/>
      <w:numFmt w:val="decimal"/>
      <w:lvlText w:val="%1.%2.%3.%4.%5.%6.%7.%8.%9."/>
      <w:lvlJc w:val="left"/>
      <w:pPr>
        <w:tabs>
          <w:tab w:val="left" w:pos="4680"/>
        </w:tabs>
        <w:ind w:left="4320" w:hanging="1440"/>
      </w:pPr>
      <w:rPr>
        <w:rFonts w:hint="default"/>
      </w:rPr>
    </w:lvl>
  </w:abstractNum>
  <w:abstractNum w:abstractNumId="1">
    <w:nsid w:val="27633B94"/>
    <w:multiLevelType w:val="multilevel"/>
    <w:tmpl w:val="27633B94"/>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
    <w:nsid w:val="79E81778"/>
    <w:multiLevelType w:val="multilevel"/>
    <w:tmpl w:val="79E81778"/>
    <w:lvl w:ilvl="0">
      <w:start w:val="7"/>
      <w:numFmt w:val="decimal"/>
      <w:lvlText w:val="%1."/>
      <w:lvlJc w:val="left"/>
      <w:pPr>
        <w:tabs>
          <w:tab w:val="left" w:pos="540"/>
        </w:tabs>
        <w:ind w:left="540" w:hanging="540"/>
      </w:pPr>
      <w:rPr>
        <w:rFonts w:hint="default"/>
      </w:rPr>
    </w:lvl>
    <w:lvl w:ilvl="1">
      <w:start w:val="1"/>
      <w:numFmt w:val="decimal"/>
      <w:lvlText w:val="%1.%2."/>
      <w:lvlJc w:val="left"/>
      <w:pPr>
        <w:tabs>
          <w:tab w:val="left" w:pos="540"/>
        </w:tabs>
        <w:ind w:left="540" w:hanging="540"/>
      </w:pPr>
      <w:rPr>
        <w:rFonts w:hint="default"/>
      </w:rPr>
    </w:lvl>
    <w:lvl w:ilvl="2">
      <w:start w:val="4"/>
      <w:numFmt w:val="decimal"/>
      <w:lvlText w:val="%1.%2.%3."/>
      <w:lvlJc w:val="left"/>
      <w:pPr>
        <w:tabs>
          <w:tab w:val="left" w:pos="720"/>
        </w:tabs>
        <w:ind w:left="720" w:hanging="720"/>
      </w:pPr>
      <w:rPr>
        <w:rFonts w:hint="default"/>
      </w:rPr>
    </w:lvl>
    <w:lvl w:ilvl="3">
      <w:start w:val="1"/>
      <w:numFmt w:val="decimal"/>
      <w:lvlText w:val="%1.%2.%3.%4."/>
      <w:lvlJc w:val="left"/>
      <w:pPr>
        <w:tabs>
          <w:tab w:val="left" w:pos="720"/>
        </w:tabs>
        <w:ind w:left="720" w:hanging="720"/>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num w:numId="1">
    <w:abstractNumId w:val="0"/>
  </w:num>
  <w:num w:numId="2">
    <w:abstractNumId w:val="1"/>
  </w:num>
  <w:num w:numId="3">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Кулагина Наталья Владимировна">
    <w15:presenceInfo w15:providerId="AD" w15:userId="S-1-5-21-3419235536-3497839812-3845257338-154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trackRevision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5B55"/>
    <w:rsid w:val="00011B78"/>
    <w:rsid w:val="00012B28"/>
    <w:rsid w:val="000213B6"/>
    <w:rsid w:val="000354EC"/>
    <w:rsid w:val="00044262"/>
    <w:rsid w:val="00044B20"/>
    <w:rsid w:val="00052B64"/>
    <w:rsid w:val="000530D7"/>
    <w:rsid w:val="00060BDD"/>
    <w:rsid w:val="00063848"/>
    <w:rsid w:val="000660A1"/>
    <w:rsid w:val="00080F75"/>
    <w:rsid w:val="00083873"/>
    <w:rsid w:val="000A1EA2"/>
    <w:rsid w:val="000A3B91"/>
    <w:rsid w:val="000A5724"/>
    <w:rsid w:val="000B2631"/>
    <w:rsid w:val="000C3589"/>
    <w:rsid w:val="000C4718"/>
    <w:rsid w:val="000D439B"/>
    <w:rsid w:val="000D74CF"/>
    <w:rsid w:val="000F6129"/>
    <w:rsid w:val="000F7D58"/>
    <w:rsid w:val="001059F6"/>
    <w:rsid w:val="00124CF8"/>
    <w:rsid w:val="00143587"/>
    <w:rsid w:val="00146285"/>
    <w:rsid w:val="00150DBB"/>
    <w:rsid w:val="001566E0"/>
    <w:rsid w:val="00160B8A"/>
    <w:rsid w:val="0016786F"/>
    <w:rsid w:val="00172A27"/>
    <w:rsid w:val="00183DA9"/>
    <w:rsid w:val="00185AAB"/>
    <w:rsid w:val="001A2AE8"/>
    <w:rsid w:val="001B5417"/>
    <w:rsid w:val="001B799F"/>
    <w:rsid w:val="001D57EF"/>
    <w:rsid w:val="001E3C7E"/>
    <w:rsid w:val="001E5FBE"/>
    <w:rsid w:val="001E77FC"/>
    <w:rsid w:val="00210393"/>
    <w:rsid w:val="00225809"/>
    <w:rsid w:val="00226001"/>
    <w:rsid w:val="002360FE"/>
    <w:rsid w:val="002377A3"/>
    <w:rsid w:val="002473E0"/>
    <w:rsid w:val="0026095F"/>
    <w:rsid w:val="00265809"/>
    <w:rsid w:val="0027019E"/>
    <w:rsid w:val="00273E73"/>
    <w:rsid w:val="002816EE"/>
    <w:rsid w:val="0028239A"/>
    <w:rsid w:val="00294DF9"/>
    <w:rsid w:val="00295176"/>
    <w:rsid w:val="002B0743"/>
    <w:rsid w:val="002B32D3"/>
    <w:rsid w:val="002B3B63"/>
    <w:rsid w:val="002C1DC6"/>
    <w:rsid w:val="002C77F9"/>
    <w:rsid w:val="002D0F0E"/>
    <w:rsid w:val="002D122D"/>
    <w:rsid w:val="002E242F"/>
    <w:rsid w:val="002F0EF8"/>
    <w:rsid w:val="00305751"/>
    <w:rsid w:val="003140DF"/>
    <w:rsid w:val="003250AB"/>
    <w:rsid w:val="003256D2"/>
    <w:rsid w:val="003261E5"/>
    <w:rsid w:val="00334F90"/>
    <w:rsid w:val="0036470A"/>
    <w:rsid w:val="0036756B"/>
    <w:rsid w:val="00370D93"/>
    <w:rsid w:val="00374A8A"/>
    <w:rsid w:val="00381DE4"/>
    <w:rsid w:val="00385FB8"/>
    <w:rsid w:val="00387E9E"/>
    <w:rsid w:val="003945DA"/>
    <w:rsid w:val="003A2B44"/>
    <w:rsid w:val="003A61F6"/>
    <w:rsid w:val="003B7B32"/>
    <w:rsid w:val="003C50DE"/>
    <w:rsid w:val="003D00A6"/>
    <w:rsid w:val="003D34E8"/>
    <w:rsid w:val="003D4C40"/>
    <w:rsid w:val="003E18EA"/>
    <w:rsid w:val="003E3BA5"/>
    <w:rsid w:val="003F239C"/>
    <w:rsid w:val="003F3FA9"/>
    <w:rsid w:val="00403513"/>
    <w:rsid w:val="00430911"/>
    <w:rsid w:val="0045471D"/>
    <w:rsid w:val="00455C08"/>
    <w:rsid w:val="00456B24"/>
    <w:rsid w:val="00464647"/>
    <w:rsid w:val="004738B3"/>
    <w:rsid w:val="00473DBE"/>
    <w:rsid w:val="00484190"/>
    <w:rsid w:val="00487E29"/>
    <w:rsid w:val="004F39BF"/>
    <w:rsid w:val="004F63BB"/>
    <w:rsid w:val="004F730A"/>
    <w:rsid w:val="0050052A"/>
    <w:rsid w:val="00502B3F"/>
    <w:rsid w:val="005146D0"/>
    <w:rsid w:val="00522935"/>
    <w:rsid w:val="005309C9"/>
    <w:rsid w:val="00533627"/>
    <w:rsid w:val="00540FC1"/>
    <w:rsid w:val="00543992"/>
    <w:rsid w:val="005500BD"/>
    <w:rsid w:val="00550E3A"/>
    <w:rsid w:val="0055109F"/>
    <w:rsid w:val="005526E4"/>
    <w:rsid w:val="00561912"/>
    <w:rsid w:val="0057184B"/>
    <w:rsid w:val="00580026"/>
    <w:rsid w:val="00591F8E"/>
    <w:rsid w:val="00592414"/>
    <w:rsid w:val="005C0019"/>
    <w:rsid w:val="005D39DB"/>
    <w:rsid w:val="005D4E7B"/>
    <w:rsid w:val="005D593E"/>
    <w:rsid w:val="005E3CDA"/>
    <w:rsid w:val="005F7444"/>
    <w:rsid w:val="00601AB7"/>
    <w:rsid w:val="00601C40"/>
    <w:rsid w:val="0060275D"/>
    <w:rsid w:val="006174CB"/>
    <w:rsid w:val="00621840"/>
    <w:rsid w:val="006331C1"/>
    <w:rsid w:val="00635FD8"/>
    <w:rsid w:val="00647640"/>
    <w:rsid w:val="0065227A"/>
    <w:rsid w:val="00692CC6"/>
    <w:rsid w:val="006949AD"/>
    <w:rsid w:val="006B113C"/>
    <w:rsid w:val="006B1AA5"/>
    <w:rsid w:val="006D38A5"/>
    <w:rsid w:val="006D6A14"/>
    <w:rsid w:val="006E55C1"/>
    <w:rsid w:val="006E6C2F"/>
    <w:rsid w:val="006F3754"/>
    <w:rsid w:val="006F5B6C"/>
    <w:rsid w:val="006F5D0F"/>
    <w:rsid w:val="00715530"/>
    <w:rsid w:val="00715A77"/>
    <w:rsid w:val="00737FBD"/>
    <w:rsid w:val="007461DF"/>
    <w:rsid w:val="00750BBC"/>
    <w:rsid w:val="00761C27"/>
    <w:rsid w:val="007677C9"/>
    <w:rsid w:val="00772A36"/>
    <w:rsid w:val="0078611A"/>
    <w:rsid w:val="00795B4E"/>
    <w:rsid w:val="007A5C65"/>
    <w:rsid w:val="007A5DF6"/>
    <w:rsid w:val="007A7BAE"/>
    <w:rsid w:val="007B094A"/>
    <w:rsid w:val="007B3BEF"/>
    <w:rsid w:val="007C530C"/>
    <w:rsid w:val="007C64DC"/>
    <w:rsid w:val="007D25F6"/>
    <w:rsid w:val="007F6364"/>
    <w:rsid w:val="00811853"/>
    <w:rsid w:val="0082466B"/>
    <w:rsid w:val="008248D1"/>
    <w:rsid w:val="00844D60"/>
    <w:rsid w:val="00850A3F"/>
    <w:rsid w:val="00854914"/>
    <w:rsid w:val="008551D7"/>
    <w:rsid w:val="00857F3C"/>
    <w:rsid w:val="00863D5B"/>
    <w:rsid w:val="008648AD"/>
    <w:rsid w:val="008774A8"/>
    <w:rsid w:val="008801DE"/>
    <w:rsid w:val="008960C7"/>
    <w:rsid w:val="008A4036"/>
    <w:rsid w:val="008B39BC"/>
    <w:rsid w:val="008C0ED4"/>
    <w:rsid w:val="008C423C"/>
    <w:rsid w:val="008D2D28"/>
    <w:rsid w:val="008D3696"/>
    <w:rsid w:val="008E1A0E"/>
    <w:rsid w:val="008E544D"/>
    <w:rsid w:val="008E7B45"/>
    <w:rsid w:val="0090006B"/>
    <w:rsid w:val="00901E37"/>
    <w:rsid w:val="00922FA2"/>
    <w:rsid w:val="00933197"/>
    <w:rsid w:val="00940C45"/>
    <w:rsid w:val="009444E6"/>
    <w:rsid w:val="009451DA"/>
    <w:rsid w:val="0094545B"/>
    <w:rsid w:val="009540CC"/>
    <w:rsid w:val="0096205A"/>
    <w:rsid w:val="0096271F"/>
    <w:rsid w:val="00965E4F"/>
    <w:rsid w:val="009664DC"/>
    <w:rsid w:val="00966DB4"/>
    <w:rsid w:val="00982519"/>
    <w:rsid w:val="009863AA"/>
    <w:rsid w:val="0098799C"/>
    <w:rsid w:val="00990998"/>
    <w:rsid w:val="00990E28"/>
    <w:rsid w:val="009A1BE4"/>
    <w:rsid w:val="009E146B"/>
    <w:rsid w:val="009F0060"/>
    <w:rsid w:val="009F1640"/>
    <w:rsid w:val="009F386F"/>
    <w:rsid w:val="00A05FD3"/>
    <w:rsid w:val="00A27669"/>
    <w:rsid w:val="00A31ED0"/>
    <w:rsid w:val="00A43A18"/>
    <w:rsid w:val="00A47D87"/>
    <w:rsid w:val="00A5332E"/>
    <w:rsid w:val="00A54406"/>
    <w:rsid w:val="00A618BF"/>
    <w:rsid w:val="00A64720"/>
    <w:rsid w:val="00A66AAD"/>
    <w:rsid w:val="00A815BE"/>
    <w:rsid w:val="00A86CD8"/>
    <w:rsid w:val="00A9176C"/>
    <w:rsid w:val="00AB3189"/>
    <w:rsid w:val="00AB7B2A"/>
    <w:rsid w:val="00AC0656"/>
    <w:rsid w:val="00AC1382"/>
    <w:rsid w:val="00AC2ACB"/>
    <w:rsid w:val="00AE443E"/>
    <w:rsid w:val="00AF1110"/>
    <w:rsid w:val="00AF3730"/>
    <w:rsid w:val="00B020E7"/>
    <w:rsid w:val="00B05B2B"/>
    <w:rsid w:val="00B10EA9"/>
    <w:rsid w:val="00B22399"/>
    <w:rsid w:val="00B24726"/>
    <w:rsid w:val="00B31BED"/>
    <w:rsid w:val="00B31CF6"/>
    <w:rsid w:val="00B36360"/>
    <w:rsid w:val="00B40F40"/>
    <w:rsid w:val="00B526CD"/>
    <w:rsid w:val="00B54938"/>
    <w:rsid w:val="00B80052"/>
    <w:rsid w:val="00B845B7"/>
    <w:rsid w:val="00B914AD"/>
    <w:rsid w:val="00BB5862"/>
    <w:rsid w:val="00BB720C"/>
    <w:rsid w:val="00BC0D11"/>
    <w:rsid w:val="00BC1F94"/>
    <w:rsid w:val="00BC529E"/>
    <w:rsid w:val="00BC689D"/>
    <w:rsid w:val="00BD2F9C"/>
    <w:rsid w:val="00BD54C4"/>
    <w:rsid w:val="00C25B5B"/>
    <w:rsid w:val="00C4121C"/>
    <w:rsid w:val="00C451AE"/>
    <w:rsid w:val="00C46607"/>
    <w:rsid w:val="00C6454A"/>
    <w:rsid w:val="00C72CD0"/>
    <w:rsid w:val="00C74EF6"/>
    <w:rsid w:val="00CA44C6"/>
    <w:rsid w:val="00CD39E2"/>
    <w:rsid w:val="00CE19C1"/>
    <w:rsid w:val="00CF4A8E"/>
    <w:rsid w:val="00D0095A"/>
    <w:rsid w:val="00D17D43"/>
    <w:rsid w:val="00D541BC"/>
    <w:rsid w:val="00D54DD4"/>
    <w:rsid w:val="00D8530E"/>
    <w:rsid w:val="00D97A43"/>
    <w:rsid w:val="00DA163B"/>
    <w:rsid w:val="00DB3809"/>
    <w:rsid w:val="00DB5EDD"/>
    <w:rsid w:val="00DB7800"/>
    <w:rsid w:val="00DC2E70"/>
    <w:rsid w:val="00DC42A1"/>
    <w:rsid w:val="00DE1626"/>
    <w:rsid w:val="00DE2BD5"/>
    <w:rsid w:val="00DE4112"/>
    <w:rsid w:val="00DF2B88"/>
    <w:rsid w:val="00E001CB"/>
    <w:rsid w:val="00E00961"/>
    <w:rsid w:val="00E15DF3"/>
    <w:rsid w:val="00E15EB4"/>
    <w:rsid w:val="00E23520"/>
    <w:rsid w:val="00E244B4"/>
    <w:rsid w:val="00E25BF8"/>
    <w:rsid w:val="00E52C46"/>
    <w:rsid w:val="00E60753"/>
    <w:rsid w:val="00E61097"/>
    <w:rsid w:val="00E62EFB"/>
    <w:rsid w:val="00E659D5"/>
    <w:rsid w:val="00E65FDD"/>
    <w:rsid w:val="00E80B15"/>
    <w:rsid w:val="00E932E5"/>
    <w:rsid w:val="00E960ED"/>
    <w:rsid w:val="00EC427C"/>
    <w:rsid w:val="00EC4C0E"/>
    <w:rsid w:val="00EC64B8"/>
    <w:rsid w:val="00EC6A0C"/>
    <w:rsid w:val="00ED2FD3"/>
    <w:rsid w:val="00ED3ABA"/>
    <w:rsid w:val="00EE0BD9"/>
    <w:rsid w:val="00EE4D91"/>
    <w:rsid w:val="00EE50AD"/>
    <w:rsid w:val="00EF6723"/>
    <w:rsid w:val="00F0248E"/>
    <w:rsid w:val="00F03F0B"/>
    <w:rsid w:val="00F04730"/>
    <w:rsid w:val="00F10A64"/>
    <w:rsid w:val="00F11DC5"/>
    <w:rsid w:val="00F14F75"/>
    <w:rsid w:val="00F162F5"/>
    <w:rsid w:val="00F2427A"/>
    <w:rsid w:val="00F40144"/>
    <w:rsid w:val="00F45889"/>
    <w:rsid w:val="00F51EFE"/>
    <w:rsid w:val="00F61144"/>
    <w:rsid w:val="00F6295B"/>
    <w:rsid w:val="00F76D47"/>
    <w:rsid w:val="00FB5498"/>
    <w:rsid w:val="00FC31B5"/>
    <w:rsid w:val="00FD29BA"/>
    <w:rsid w:val="00FE0187"/>
    <w:rsid w:val="00FE3B7D"/>
    <w:rsid w:val="00FE46D9"/>
    <w:rsid w:val="00FE791C"/>
    <w:rsid w:val="00FF445B"/>
    <w:rsid w:val="00FF6C7C"/>
    <w:rsid w:val="29815F41"/>
    <w:rsid w:val="448B78BA"/>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B94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uiPriority="0" w:unhideWhenUsed="0" w:qFormat="1"/>
    <w:lsdException w:name="annotation text" w:uiPriority="0" w:unhideWhenUsed="0" w:qFormat="1"/>
    <w:lsdException w:name="header" w:semiHidden="0" w:uiPriority="0" w:unhideWhenUsed="0" w:qFormat="1"/>
    <w:lsdException w:name="footer" w:semiHidden="0" w:unhideWhenUsed="0" w:qFormat="1"/>
    <w:lsdException w:name="caption" w:uiPriority="35" w:qFormat="1"/>
    <w:lsdException w:name="footnote reference" w:semiHidden="0" w:uiPriority="0" w:unhideWhenUsed="0" w:qFormat="1"/>
    <w:lsdException w:name="annotation reference" w:uiPriority="0" w:unhideWhenUsed="0" w:qFormat="1"/>
    <w:lsdException w:name="Title" w:semiHidden="0" w:uiPriority="1" w:unhideWhenUsed="0" w:qFormat="1"/>
    <w:lsdException w:name="Default Paragraph Font" w:uiPriority="1" w:qFormat="1"/>
    <w:lsdException w:name="Body Text" w:semiHidden="0" w:uiPriority="0" w:unhideWhenUsed="0" w:qFormat="1"/>
    <w:lsdException w:name="Body Text Indent" w:semiHidden="0" w:uiPriority="0" w:unhideWhenUsed="0" w:qFormat="1"/>
    <w:lsdException w:name="Subtitle" w:semiHidden="0" w:uiPriority="11" w:unhideWhenUsed="0" w:qFormat="1"/>
    <w:lsdException w:name="Hyperlink" w:semiHidden="0" w:uiPriority="0" w:unhideWhenUsed="0" w:qFormat="1"/>
    <w:lsdException w:name="FollowedHyperlink" w:uiPriority="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annotation subject" w:uiPriority="0" w:qFormat="1"/>
    <w:lsdException w:name="Balloon Text" w:uiPriority="0" w:unhideWhenUsed="0" w:qFormat="1"/>
    <w:lsdException w:name="Table Grid" w:semiHidden="0" w:uiPriority="39" w:unhideWhenUsed="0"/>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Pr>
      <w:rFonts w:ascii="Times New Roman" w:eastAsia="Times New Roman" w:hAnsi="Times New Roman" w:cs="Times New Roman"/>
      <w:sz w:val="24"/>
      <w:szCs w:val="24"/>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FollowedHyperlink"/>
    <w:basedOn w:val="a1"/>
    <w:semiHidden/>
    <w:unhideWhenUsed/>
    <w:qFormat/>
    <w:rPr>
      <w:color w:val="954F72" w:themeColor="followedHyperlink"/>
      <w:u w:val="single"/>
    </w:rPr>
  </w:style>
  <w:style w:type="character" w:styleId="a5">
    <w:name w:val="footnote reference"/>
    <w:qFormat/>
    <w:rPr>
      <w:vertAlign w:val="superscript"/>
    </w:rPr>
  </w:style>
  <w:style w:type="character" w:styleId="a6">
    <w:name w:val="annotation reference"/>
    <w:semiHidden/>
    <w:qFormat/>
    <w:rPr>
      <w:rFonts w:cs="Times New Roman"/>
      <w:sz w:val="16"/>
      <w:szCs w:val="16"/>
    </w:rPr>
  </w:style>
  <w:style w:type="character" w:styleId="a7">
    <w:name w:val="Hyperlink"/>
    <w:qFormat/>
    <w:rPr>
      <w:color w:val="0000FF"/>
      <w:u w:val="single"/>
    </w:rPr>
  </w:style>
  <w:style w:type="paragraph" w:styleId="a8">
    <w:name w:val="Balloon Text"/>
    <w:basedOn w:val="a0"/>
    <w:link w:val="a9"/>
    <w:semiHidden/>
    <w:qFormat/>
    <w:rPr>
      <w:rFonts w:ascii="Tahoma" w:hAnsi="Tahoma" w:cs="Tahoma"/>
      <w:sz w:val="16"/>
      <w:szCs w:val="16"/>
    </w:rPr>
  </w:style>
  <w:style w:type="paragraph" w:styleId="aa">
    <w:name w:val="annotation text"/>
    <w:basedOn w:val="a0"/>
    <w:link w:val="ab"/>
    <w:semiHidden/>
    <w:qFormat/>
    <w:rPr>
      <w:sz w:val="20"/>
      <w:szCs w:val="20"/>
    </w:rPr>
  </w:style>
  <w:style w:type="paragraph" w:styleId="ac">
    <w:name w:val="annotation subject"/>
    <w:basedOn w:val="aa"/>
    <w:next w:val="aa"/>
    <w:link w:val="ad"/>
    <w:semiHidden/>
    <w:unhideWhenUsed/>
    <w:qFormat/>
    <w:rPr>
      <w:b/>
      <w:bCs/>
    </w:rPr>
  </w:style>
  <w:style w:type="paragraph" w:styleId="ae">
    <w:name w:val="footnote text"/>
    <w:basedOn w:val="a0"/>
    <w:link w:val="af"/>
    <w:qFormat/>
    <w:rPr>
      <w:sz w:val="20"/>
      <w:szCs w:val="20"/>
    </w:rPr>
  </w:style>
  <w:style w:type="paragraph" w:styleId="af0">
    <w:name w:val="header"/>
    <w:basedOn w:val="a0"/>
    <w:link w:val="af1"/>
    <w:qFormat/>
    <w:pPr>
      <w:tabs>
        <w:tab w:val="center" w:pos="4677"/>
        <w:tab w:val="right" w:pos="9355"/>
      </w:tabs>
    </w:pPr>
  </w:style>
  <w:style w:type="paragraph" w:styleId="af2">
    <w:name w:val="Body Text"/>
    <w:basedOn w:val="a0"/>
    <w:link w:val="af3"/>
    <w:qFormat/>
    <w:pPr>
      <w:jc w:val="both"/>
    </w:pPr>
    <w:rPr>
      <w:sz w:val="22"/>
      <w:lang w:val="ru-RU" w:eastAsia="ru-RU"/>
    </w:rPr>
  </w:style>
  <w:style w:type="paragraph" w:styleId="af4">
    <w:name w:val="Body Text Indent"/>
    <w:basedOn w:val="a0"/>
    <w:link w:val="af5"/>
    <w:qFormat/>
    <w:pPr>
      <w:ind w:left="-3"/>
      <w:jc w:val="both"/>
    </w:pPr>
    <w:rPr>
      <w:sz w:val="22"/>
      <w:szCs w:val="22"/>
      <w:lang w:val="ru-RU" w:eastAsia="ru-RU"/>
    </w:rPr>
  </w:style>
  <w:style w:type="paragraph" w:styleId="af6">
    <w:name w:val="Title"/>
    <w:basedOn w:val="a0"/>
    <w:next w:val="a0"/>
    <w:link w:val="af7"/>
    <w:uiPriority w:val="1"/>
    <w:qFormat/>
    <w:pPr>
      <w:autoSpaceDE w:val="0"/>
      <w:autoSpaceDN w:val="0"/>
      <w:adjustRightInd w:val="0"/>
    </w:pPr>
    <w:rPr>
      <w:rFonts w:eastAsiaTheme="minorHAnsi"/>
      <w:lang w:val="ru-RU"/>
    </w:rPr>
  </w:style>
  <w:style w:type="paragraph" w:styleId="af8">
    <w:name w:val="footer"/>
    <w:basedOn w:val="a0"/>
    <w:link w:val="af9"/>
    <w:uiPriority w:val="99"/>
    <w:qFormat/>
    <w:pPr>
      <w:tabs>
        <w:tab w:val="center" w:pos="4677"/>
        <w:tab w:val="right" w:pos="9355"/>
      </w:tabs>
    </w:pPr>
  </w:style>
  <w:style w:type="paragraph" w:styleId="afa">
    <w:name w:val="Normal (Web)"/>
    <w:basedOn w:val="a0"/>
    <w:uiPriority w:val="99"/>
    <w:unhideWhenUsed/>
    <w:qFormat/>
    <w:pPr>
      <w:spacing w:before="100" w:beforeAutospacing="1" w:after="100" w:afterAutospacing="1"/>
    </w:pPr>
    <w:rPr>
      <w:lang w:val="ru-RU" w:eastAsia="ru-RU"/>
    </w:rPr>
  </w:style>
  <w:style w:type="paragraph" w:customStyle="1" w:styleId="ConsPlusNormal">
    <w:name w:val="ConsPlusNormal"/>
    <w:qFormat/>
    <w:pPr>
      <w:autoSpaceDE w:val="0"/>
      <w:autoSpaceDN w:val="0"/>
      <w:adjustRightInd w:val="0"/>
      <w:ind w:firstLine="720"/>
    </w:pPr>
    <w:rPr>
      <w:rFonts w:ascii="Arial" w:eastAsia="Times New Roman" w:hAnsi="Arial" w:cs="Arial"/>
    </w:rPr>
  </w:style>
  <w:style w:type="paragraph" w:customStyle="1" w:styleId="ConsPlusNonformat">
    <w:name w:val="ConsPlusNonformat"/>
    <w:pPr>
      <w:autoSpaceDE w:val="0"/>
      <w:autoSpaceDN w:val="0"/>
      <w:adjustRightInd w:val="0"/>
    </w:pPr>
    <w:rPr>
      <w:rFonts w:ascii="Courier New" w:eastAsia="Times New Roman" w:hAnsi="Courier New" w:cs="Courier New"/>
    </w:rPr>
  </w:style>
  <w:style w:type="character" w:customStyle="1" w:styleId="a9">
    <w:name w:val="Текст выноски Знак"/>
    <w:basedOn w:val="a1"/>
    <w:link w:val="a8"/>
    <w:semiHidden/>
    <w:qFormat/>
    <w:rPr>
      <w:rFonts w:ascii="Tahoma" w:eastAsia="Times New Roman" w:hAnsi="Tahoma" w:cs="Tahoma"/>
      <w:sz w:val="16"/>
      <w:szCs w:val="16"/>
      <w:lang w:val="en-US"/>
    </w:rPr>
  </w:style>
  <w:style w:type="character" w:customStyle="1" w:styleId="ab">
    <w:name w:val="Текст примечания Знак"/>
    <w:basedOn w:val="a1"/>
    <w:link w:val="aa"/>
    <w:semiHidden/>
    <w:qFormat/>
    <w:rPr>
      <w:rFonts w:ascii="Times New Roman" w:eastAsia="Times New Roman" w:hAnsi="Times New Roman" w:cs="Times New Roman"/>
      <w:sz w:val="20"/>
      <w:szCs w:val="20"/>
      <w:lang w:val="en-US"/>
    </w:rPr>
  </w:style>
  <w:style w:type="paragraph" w:customStyle="1" w:styleId="a">
    <w:name w:val="Мой"/>
    <w:basedOn w:val="a0"/>
    <w:qFormat/>
    <w:pPr>
      <w:widowControl w:val="0"/>
      <w:numPr>
        <w:numId w:val="1"/>
      </w:numPr>
      <w:autoSpaceDE w:val="0"/>
      <w:autoSpaceDN w:val="0"/>
      <w:adjustRightInd w:val="0"/>
    </w:pPr>
    <w:rPr>
      <w:sz w:val="20"/>
      <w:szCs w:val="20"/>
      <w:lang w:val="ru-RU" w:eastAsia="ru-RU"/>
    </w:rPr>
  </w:style>
  <w:style w:type="paragraph" w:customStyle="1" w:styleId="1">
    <w:name w:val="Без интервала1"/>
    <w:qFormat/>
    <w:pPr>
      <w:widowControl w:val="0"/>
      <w:autoSpaceDE w:val="0"/>
      <w:autoSpaceDN w:val="0"/>
      <w:adjustRightInd w:val="0"/>
    </w:pPr>
    <w:rPr>
      <w:rFonts w:ascii="Times New Roman" w:eastAsia="Times New Roman" w:hAnsi="Times New Roman" w:cs="Times New Roman"/>
    </w:rPr>
  </w:style>
  <w:style w:type="character" w:customStyle="1" w:styleId="af1">
    <w:name w:val="Верхний колонтитул Знак"/>
    <w:basedOn w:val="a1"/>
    <w:link w:val="af0"/>
    <w:qFormat/>
    <w:rPr>
      <w:rFonts w:ascii="Times New Roman" w:eastAsia="Times New Roman" w:hAnsi="Times New Roman" w:cs="Times New Roman"/>
      <w:sz w:val="24"/>
      <w:szCs w:val="24"/>
      <w:lang w:val="en-US"/>
    </w:rPr>
  </w:style>
  <w:style w:type="character" w:customStyle="1" w:styleId="af9">
    <w:name w:val="Нижний колонтитул Знак"/>
    <w:basedOn w:val="a1"/>
    <w:link w:val="af8"/>
    <w:uiPriority w:val="99"/>
    <w:qFormat/>
    <w:rPr>
      <w:rFonts w:ascii="Times New Roman" w:eastAsia="Times New Roman" w:hAnsi="Times New Roman" w:cs="Times New Roman"/>
      <w:sz w:val="24"/>
      <w:szCs w:val="24"/>
      <w:lang w:val="en-US"/>
    </w:rPr>
  </w:style>
  <w:style w:type="paragraph" w:customStyle="1" w:styleId="10">
    <w:name w:val="Абзац списка1"/>
    <w:basedOn w:val="a0"/>
    <w:qFormat/>
    <w:pPr>
      <w:spacing w:after="200" w:line="276" w:lineRule="auto"/>
      <w:ind w:left="720"/>
      <w:contextualSpacing/>
    </w:pPr>
    <w:rPr>
      <w:rFonts w:ascii="Calibri" w:hAnsi="Calibri"/>
      <w:sz w:val="22"/>
      <w:szCs w:val="22"/>
      <w:lang w:val="ru-RU" w:eastAsia="ru-RU"/>
    </w:rPr>
  </w:style>
  <w:style w:type="character" w:customStyle="1" w:styleId="11">
    <w:name w:val="Неразрешенное упоминание1"/>
    <w:uiPriority w:val="99"/>
    <w:semiHidden/>
    <w:unhideWhenUsed/>
    <w:qFormat/>
    <w:rPr>
      <w:color w:val="808080"/>
      <w:shd w:val="clear" w:color="auto" w:fill="E6E6E6"/>
    </w:rPr>
  </w:style>
  <w:style w:type="character" w:customStyle="1" w:styleId="af">
    <w:name w:val="Текст сноски Знак"/>
    <w:basedOn w:val="a1"/>
    <w:link w:val="ae"/>
    <w:qFormat/>
    <w:rPr>
      <w:rFonts w:ascii="Times New Roman" w:eastAsia="Times New Roman" w:hAnsi="Times New Roman" w:cs="Times New Roman"/>
      <w:sz w:val="20"/>
      <w:szCs w:val="20"/>
      <w:lang w:val="en-US"/>
    </w:rPr>
  </w:style>
  <w:style w:type="character" w:customStyle="1" w:styleId="af5">
    <w:name w:val="Основной текст с отступом Знак"/>
    <w:basedOn w:val="a1"/>
    <w:link w:val="af4"/>
    <w:rPr>
      <w:rFonts w:ascii="Times New Roman" w:eastAsia="Times New Roman" w:hAnsi="Times New Roman" w:cs="Times New Roman"/>
      <w:lang w:eastAsia="ru-RU"/>
    </w:rPr>
  </w:style>
  <w:style w:type="character" w:customStyle="1" w:styleId="af3">
    <w:name w:val="Основной текст Знак"/>
    <w:basedOn w:val="a1"/>
    <w:link w:val="af2"/>
    <w:qFormat/>
    <w:rPr>
      <w:rFonts w:ascii="Times New Roman" w:eastAsia="Times New Roman" w:hAnsi="Times New Roman" w:cs="Times New Roman"/>
      <w:szCs w:val="24"/>
      <w:lang w:eastAsia="ru-RU"/>
    </w:rPr>
  </w:style>
  <w:style w:type="character" w:customStyle="1" w:styleId="ad">
    <w:name w:val="Тема примечания Знак"/>
    <w:basedOn w:val="ab"/>
    <w:link w:val="ac"/>
    <w:semiHidden/>
    <w:qFormat/>
    <w:rPr>
      <w:rFonts w:ascii="Times New Roman" w:eastAsia="Times New Roman" w:hAnsi="Times New Roman" w:cs="Times New Roman"/>
      <w:b/>
      <w:bCs/>
      <w:sz w:val="20"/>
      <w:szCs w:val="20"/>
      <w:lang w:val="en-US"/>
    </w:rPr>
  </w:style>
  <w:style w:type="character" w:customStyle="1" w:styleId="2">
    <w:name w:val="Неразрешенное упоминание2"/>
    <w:basedOn w:val="a1"/>
    <w:uiPriority w:val="99"/>
    <w:semiHidden/>
    <w:unhideWhenUsed/>
    <w:qFormat/>
    <w:rPr>
      <w:color w:val="605E5C"/>
      <w:shd w:val="clear" w:color="auto" w:fill="E1DFDD"/>
    </w:rPr>
  </w:style>
  <w:style w:type="character" w:customStyle="1" w:styleId="12">
    <w:name w:val="Слабое выделение1"/>
    <w:uiPriority w:val="19"/>
    <w:qFormat/>
    <w:rPr>
      <w:i/>
      <w:iCs/>
      <w:color w:val="404040"/>
    </w:rPr>
  </w:style>
  <w:style w:type="paragraph" w:customStyle="1" w:styleId="Standard">
    <w:name w:val="Standard"/>
    <w:qFormat/>
    <w:pPr>
      <w:suppressAutoHyphens/>
      <w:autoSpaceDN w:val="0"/>
      <w:textAlignment w:val="baseline"/>
    </w:pPr>
    <w:rPr>
      <w:rFonts w:ascii="Times New Roman" w:eastAsia="Times New Roman" w:hAnsi="Times New Roman" w:cs="Times New Roman"/>
      <w:kern w:val="3"/>
    </w:rPr>
  </w:style>
  <w:style w:type="paragraph" w:customStyle="1" w:styleId="20">
    <w:name w:val="Абзац списка2"/>
    <w:basedOn w:val="a0"/>
    <w:qFormat/>
    <w:pPr>
      <w:spacing w:after="200" w:line="276" w:lineRule="auto"/>
      <w:ind w:left="720"/>
      <w:contextualSpacing/>
    </w:pPr>
    <w:rPr>
      <w:rFonts w:ascii="Calibri" w:hAnsi="Calibri"/>
      <w:sz w:val="22"/>
      <w:szCs w:val="22"/>
      <w:lang w:val="ru-RU" w:eastAsia="ru-RU"/>
    </w:rPr>
  </w:style>
  <w:style w:type="paragraph" w:styleId="afb">
    <w:name w:val="List Paragraph"/>
    <w:basedOn w:val="a0"/>
    <w:uiPriority w:val="34"/>
    <w:qFormat/>
    <w:pPr>
      <w:ind w:left="720"/>
      <w:contextualSpacing/>
    </w:pPr>
  </w:style>
  <w:style w:type="character" w:customStyle="1" w:styleId="3">
    <w:name w:val="Неразрешенное упоминание3"/>
    <w:basedOn w:val="a1"/>
    <w:uiPriority w:val="99"/>
    <w:semiHidden/>
    <w:unhideWhenUsed/>
    <w:qFormat/>
    <w:rPr>
      <w:color w:val="605E5C"/>
      <w:shd w:val="clear" w:color="auto" w:fill="E1DFDD"/>
    </w:rPr>
  </w:style>
  <w:style w:type="paragraph" w:customStyle="1" w:styleId="13">
    <w:name w:val="Обычный1"/>
    <w:qFormat/>
    <w:rPr>
      <w:rFonts w:ascii="Times New Roman" w:eastAsia="Times New Roman" w:hAnsi="Times New Roman" w:cs="Times New Roman"/>
    </w:rPr>
  </w:style>
  <w:style w:type="character" w:customStyle="1" w:styleId="4">
    <w:name w:val="Неразрешенное упоминание4"/>
    <w:basedOn w:val="a1"/>
    <w:uiPriority w:val="99"/>
    <w:semiHidden/>
    <w:unhideWhenUsed/>
    <w:qFormat/>
    <w:rPr>
      <w:color w:val="605E5C"/>
      <w:shd w:val="clear" w:color="auto" w:fill="E1DFDD"/>
    </w:rPr>
  </w:style>
  <w:style w:type="character" w:customStyle="1" w:styleId="5">
    <w:name w:val="Неразрешенное упоминание5"/>
    <w:basedOn w:val="a1"/>
    <w:uiPriority w:val="99"/>
    <w:semiHidden/>
    <w:unhideWhenUsed/>
    <w:qFormat/>
    <w:rPr>
      <w:color w:val="605E5C"/>
      <w:shd w:val="clear" w:color="auto" w:fill="E1DFDD"/>
    </w:rPr>
  </w:style>
  <w:style w:type="character" w:customStyle="1" w:styleId="af7">
    <w:name w:val="Название Знак"/>
    <w:basedOn w:val="a1"/>
    <w:link w:val="af6"/>
    <w:uiPriority w:val="1"/>
    <w:qFormat/>
    <w:rPr>
      <w:rFonts w:ascii="Times New Roman" w:hAnsi="Times New Roman" w:cs="Times New Roman"/>
      <w:sz w:val="24"/>
      <w:szCs w:val="24"/>
    </w:rPr>
  </w:style>
  <w:style w:type="paragraph" w:customStyle="1" w:styleId="14">
    <w:name w:val="Рецензия1"/>
    <w:hidden/>
    <w:uiPriority w:val="99"/>
    <w:semiHidden/>
    <w:qFormat/>
    <w:rPr>
      <w:rFonts w:ascii="Times New Roman" w:eastAsia="Times New Roman" w:hAnsi="Times New Roman" w:cs="Times New Roman"/>
      <w:sz w:val="24"/>
      <w:szCs w:val="24"/>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uiPriority="0" w:unhideWhenUsed="0" w:qFormat="1"/>
    <w:lsdException w:name="annotation text" w:uiPriority="0" w:unhideWhenUsed="0" w:qFormat="1"/>
    <w:lsdException w:name="header" w:semiHidden="0" w:uiPriority="0" w:unhideWhenUsed="0" w:qFormat="1"/>
    <w:lsdException w:name="footer" w:semiHidden="0" w:unhideWhenUsed="0" w:qFormat="1"/>
    <w:lsdException w:name="caption" w:uiPriority="35" w:qFormat="1"/>
    <w:lsdException w:name="footnote reference" w:semiHidden="0" w:uiPriority="0" w:unhideWhenUsed="0" w:qFormat="1"/>
    <w:lsdException w:name="annotation reference" w:uiPriority="0" w:unhideWhenUsed="0" w:qFormat="1"/>
    <w:lsdException w:name="Title" w:semiHidden="0" w:uiPriority="1" w:unhideWhenUsed="0" w:qFormat="1"/>
    <w:lsdException w:name="Default Paragraph Font" w:uiPriority="1" w:qFormat="1"/>
    <w:lsdException w:name="Body Text" w:semiHidden="0" w:uiPriority="0" w:unhideWhenUsed="0" w:qFormat="1"/>
    <w:lsdException w:name="Body Text Indent" w:semiHidden="0" w:uiPriority="0" w:unhideWhenUsed="0" w:qFormat="1"/>
    <w:lsdException w:name="Subtitle" w:semiHidden="0" w:uiPriority="11" w:unhideWhenUsed="0" w:qFormat="1"/>
    <w:lsdException w:name="Hyperlink" w:semiHidden="0" w:uiPriority="0" w:unhideWhenUsed="0" w:qFormat="1"/>
    <w:lsdException w:name="FollowedHyperlink" w:uiPriority="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annotation subject" w:uiPriority="0" w:qFormat="1"/>
    <w:lsdException w:name="Balloon Text" w:uiPriority="0" w:unhideWhenUsed="0" w:qFormat="1"/>
    <w:lsdException w:name="Table Grid" w:semiHidden="0" w:uiPriority="39" w:unhideWhenUsed="0"/>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Pr>
      <w:rFonts w:ascii="Times New Roman" w:eastAsia="Times New Roman" w:hAnsi="Times New Roman" w:cs="Times New Roman"/>
      <w:sz w:val="24"/>
      <w:szCs w:val="24"/>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FollowedHyperlink"/>
    <w:basedOn w:val="a1"/>
    <w:semiHidden/>
    <w:unhideWhenUsed/>
    <w:qFormat/>
    <w:rPr>
      <w:color w:val="954F72" w:themeColor="followedHyperlink"/>
      <w:u w:val="single"/>
    </w:rPr>
  </w:style>
  <w:style w:type="character" w:styleId="a5">
    <w:name w:val="footnote reference"/>
    <w:qFormat/>
    <w:rPr>
      <w:vertAlign w:val="superscript"/>
    </w:rPr>
  </w:style>
  <w:style w:type="character" w:styleId="a6">
    <w:name w:val="annotation reference"/>
    <w:semiHidden/>
    <w:qFormat/>
    <w:rPr>
      <w:rFonts w:cs="Times New Roman"/>
      <w:sz w:val="16"/>
      <w:szCs w:val="16"/>
    </w:rPr>
  </w:style>
  <w:style w:type="character" w:styleId="a7">
    <w:name w:val="Hyperlink"/>
    <w:qFormat/>
    <w:rPr>
      <w:color w:val="0000FF"/>
      <w:u w:val="single"/>
    </w:rPr>
  </w:style>
  <w:style w:type="paragraph" w:styleId="a8">
    <w:name w:val="Balloon Text"/>
    <w:basedOn w:val="a0"/>
    <w:link w:val="a9"/>
    <w:semiHidden/>
    <w:qFormat/>
    <w:rPr>
      <w:rFonts w:ascii="Tahoma" w:hAnsi="Tahoma" w:cs="Tahoma"/>
      <w:sz w:val="16"/>
      <w:szCs w:val="16"/>
    </w:rPr>
  </w:style>
  <w:style w:type="paragraph" w:styleId="aa">
    <w:name w:val="annotation text"/>
    <w:basedOn w:val="a0"/>
    <w:link w:val="ab"/>
    <w:semiHidden/>
    <w:qFormat/>
    <w:rPr>
      <w:sz w:val="20"/>
      <w:szCs w:val="20"/>
    </w:rPr>
  </w:style>
  <w:style w:type="paragraph" w:styleId="ac">
    <w:name w:val="annotation subject"/>
    <w:basedOn w:val="aa"/>
    <w:next w:val="aa"/>
    <w:link w:val="ad"/>
    <w:semiHidden/>
    <w:unhideWhenUsed/>
    <w:qFormat/>
    <w:rPr>
      <w:b/>
      <w:bCs/>
    </w:rPr>
  </w:style>
  <w:style w:type="paragraph" w:styleId="ae">
    <w:name w:val="footnote text"/>
    <w:basedOn w:val="a0"/>
    <w:link w:val="af"/>
    <w:qFormat/>
    <w:rPr>
      <w:sz w:val="20"/>
      <w:szCs w:val="20"/>
    </w:rPr>
  </w:style>
  <w:style w:type="paragraph" w:styleId="af0">
    <w:name w:val="header"/>
    <w:basedOn w:val="a0"/>
    <w:link w:val="af1"/>
    <w:qFormat/>
    <w:pPr>
      <w:tabs>
        <w:tab w:val="center" w:pos="4677"/>
        <w:tab w:val="right" w:pos="9355"/>
      </w:tabs>
    </w:pPr>
  </w:style>
  <w:style w:type="paragraph" w:styleId="af2">
    <w:name w:val="Body Text"/>
    <w:basedOn w:val="a0"/>
    <w:link w:val="af3"/>
    <w:qFormat/>
    <w:pPr>
      <w:jc w:val="both"/>
    </w:pPr>
    <w:rPr>
      <w:sz w:val="22"/>
      <w:lang w:val="ru-RU" w:eastAsia="ru-RU"/>
    </w:rPr>
  </w:style>
  <w:style w:type="paragraph" w:styleId="af4">
    <w:name w:val="Body Text Indent"/>
    <w:basedOn w:val="a0"/>
    <w:link w:val="af5"/>
    <w:qFormat/>
    <w:pPr>
      <w:ind w:left="-3"/>
      <w:jc w:val="both"/>
    </w:pPr>
    <w:rPr>
      <w:sz w:val="22"/>
      <w:szCs w:val="22"/>
      <w:lang w:val="ru-RU" w:eastAsia="ru-RU"/>
    </w:rPr>
  </w:style>
  <w:style w:type="paragraph" w:styleId="af6">
    <w:name w:val="Title"/>
    <w:basedOn w:val="a0"/>
    <w:next w:val="a0"/>
    <w:link w:val="af7"/>
    <w:uiPriority w:val="1"/>
    <w:qFormat/>
    <w:pPr>
      <w:autoSpaceDE w:val="0"/>
      <w:autoSpaceDN w:val="0"/>
      <w:adjustRightInd w:val="0"/>
    </w:pPr>
    <w:rPr>
      <w:rFonts w:eastAsiaTheme="minorHAnsi"/>
      <w:lang w:val="ru-RU"/>
    </w:rPr>
  </w:style>
  <w:style w:type="paragraph" w:styleId="af8">
    <w:name w:val="footer"/>
    <w:basedOn w:val="a0"/>
    <w:link w:val="af9"/>
    <w:uiPriority w:val="99"/>
    <w:qFormat/>
    <w:pPr>
      <w:tabs>
        <w:tab w:val="center" w:pos="4677"/>
        <w:tab w:val="right" w:pos="9355"/>
      </w:tabs>
    </w:pPr>
  </w:style>
  <w:style w:type="paragraph" w:styleId="afa">
    <w:name w:val="Normal (Web)"/>
    <w:basedOn w:val="a0"/>
    <w:uiPriority w:val="99"/>
    <w:unhideWhenUsed/>
    <w:qFormat/>
    <w:pPr>
      <w:spacing w:before="100" w:beforeAutospacing="1" w:after="100" w:afterAutospacing="1"/>
    </w:pPr>
    <w:rPr>
      <w:lang w:val="ru-RU" w:eastAsia="ru-RU"/>
    </w:rPr>
  </w:style>
  <w:style w:type="paragraph" w:customStyle="1" w:styleId="ConsPlusNormal">
    <w:name w:val="ConsPlusNormal"/>
    <w:qFormat/>
    <w:pPr>
      <w:autoSpaceDE w:val="0"/>
      <w:autoSpaceDN w:val="0"/>
      <w:adjustRightInd w:val="0"/>
      <w:ind w:firstLine="720"/>
    </w:pPr>
    <w:rPr>
      <w:rFonts w:ascii="Arial" w:eastAsia="Times New Roman" w:hAnsi="Arial" w:cs="Arial"/>
    </w:rPr>
  </w:style>
  <w:style w:type="paragraph" w:customStyle="1" w:styleId="ConsPlusNonformat">
    <w:name w:val="ConsPlusNonformat"/>
    <w:pPr>
      <w:autoSpaceDE w:val="0"/>
      <w:autoSpaceDN w:val="0"/>
      <w:adjustRightInd w:val="0"/>
    </w:pPr>
    <w:rPr>
      <w:rFonts w:ascii="Courier New" w:eastAsia="Times New Roman" w:hAnsi="Courier New" w:cs="Courier New"/>
    </w:rPr>
  </w:style>
  <w:style w:type="character" w:customStyle="1" w:styleId="a9">
    <w:name w:val="Текст выноски Знак"/>
    <w:basedOn w:val="a1"/>
    <w:link w:val="a8"/>
    <w:semiHidden/>
    <w:qFormat/>
    <w:rPr>
      <w:rFonts w:ascii="Tahoma" w:eastAsia="Times New Roman" w:hAnsi="Tahoma" w:cs="Tahoma"/>
      <w:sz w:val="16"/>
      <w:szCs w:val="16"/>
      <w:lang w:val="en-US"/>
    </w:rPr>
  </w:style>
  <w:style w:type="character" w:customStyle="1" w:styleId="ab">
    <w:name w:val="Текст примечания Знак"/>
    <w:basedOn w:val="a1"/>
    <w:link w:val="aa"/>
    <w:semiHidden/>
    <w:qFormat/>
    <w:rPr>
      <w:rFonts w:ascii="Times New Roman" w:eastAsia="Times New Roman" w:hAnsi="Times New Roman" w:cs="Times New Roman"/>
      <w:sz w:val="20"/>
      <w:szCs w:val="20"/>
      <w:lang w:val="en-US"/>
    </w:rPr>
  </w:style>
  <w:style w:type="paragraph" w:customStyle="1" w:styleId="a">
    <w:name w:val="Мой"/>
    <w:basedOn w:val="a0"/>
    <w:qFormat/>
    <w:pPr>
      <w:widowControl w:val="0"/>
      <w:numPr>
        <w:numId w:val="1"/>
      </w:numPr>
      <w:autoSpaceDE w:val="0"/>
      <w:autoSpaceDN w:val="0"/>
      <w:adjustRightInd w:val="0"/>
    </w:pPr>
    <w:rPr>
      <w:sz w:val="20"/>
      <w:szCs w:val="20"/>
      <w:lang w:val="ru-RU" w:eastAsia="ru-RU"/>
    </w:rPr>
  </w:style>
  <w:style w:type="paragraph" w:customStyle="1" w:styleId="1">
    <w:name w:val="Без интервала1"/>
    <w:qFormat/>
    <w:pPr>
      <w:widowControl w:val="0"/>
      <w:autoSpaceDE w:val="0"/>
      <w:autoSpaceDN w:val="0"/>
      <w:adjustRightInd w:val="0"/>
    </w:pPr>
    <w:rPr>
      <w:rFonts w:ascii="Times New Roman" w:eastAsia="Times New Roman" w:hAnsi="Times New Roman" w:cs="Times New Roman"/>
    </w:rPr>
  </w:style>
  <w:style w:type="character" w:customStyle="1" w:styleId="af1">
    <w:name w:val="Верхний колонтитул Знак"/>
    <w:basedOn w:val="a1"/>
    <w:link w:val="af0"/>
    <w:qFormat/>
    <w:rPr>
      <w:rFonts w:ascii="Times New Roman" w:eastAsia="Times New Roman" w:hAnsi="Times New Roman" w:cs="Times New Roman"/>
      <w:sz w:val="24"/>
      <w:szCs w:val="24"/>
      <w:lang w:val="en-US"/>
    </w:rPr>
  </w:style>
  <w:style w:type="character" w:customStyle="1" w:styleId="af9">
    <w:name w:val="Нижний колонтитул Знак"/>
    <w:basedOn w:val="a1"/>
    <w:link w:val="af8"/>
    <w:uiPriority w:val="99"/>
    <w:qFormat/>
    <w:rPr>
      <w:rFonts w:ascii="Times New Roman" w:eastAsia="Times New Roman" w:hAnsi="Times New Roman" w:cs="Times New Roman"/>
      <w:sz w:val="24"/>
      <w:szCs w:val="24"/>
      <w:lang w:val="en-US"/>
    </w:rPr>
  </w:style>
  <w:style w:type="paragraph" w:customStyle="1" w:styleId="10">
    <w:name w:val="Абзац списка1"/>
    <w:basedOn w:val="a0"/>
    <w:qFormat/>
    <w:pPr>
      <w:spacing w:after="200" w:line="276" w:lineRule="auto"/>
      <w:ind w:left="720"/>
      <w:contextualSpacing/>
    </w:pPr>
    <w:rPr>
      <w:rFonts w:ascii="Calibri" w:hAnsi="Calibri"/>
      <w:sz w:val="22"/>
      <w:szCs w:val="22"/>
      <w:lang w:val="ru-RU" w:eastAsia="ru-RU"/>
    </w:rPr>
  </w:style>
  <w:style w:type="character" w:customStyle="1" w:styleId="11">
    <w:name w:val="Неразрешенное упоминание1"/>
    <w:uiPriority w:val="99"/>
    <w:semiHidden/>
    <w:unhideWhenUsed/>
    <w:qFormat/>
    <w:rPr>
      <w:color w:val="808080"/>
      <w:shd w:val="clear" w:color="auto" w:fill="E6E6E6"/>
    </w:rPr>
  </w:style>
  <w:style w:type="character" w:customStyle="1" w:styleId="af">
    <w:name w:val="Текст сноски Знак"/>
    <w:basedOn w:val="a1"/>
    <w:link w:val="ae"/>
    <w:qFormat/>
    <w:rPr>
      <w:rFonts w:ascii="Times New Roman" w:eastAsia="Times New Roman" w:hAnsi="Times New Roman" w:cs="Times New Roman"/>
      <w:sz w:val="20"/>
      <w:szCs w:val="20"/>
      <w:lang w:val="en-US"/>
    </w:rPr>
  </w:style>
  <w:style w:type="character" w:customStyle="1" w:styleId="af5">
    <w:name w:val="Основной текст с отступом Знак"/>
    <w:basedOn w:val="a1"/>
    <w:link w:val="af4"/>
    <w:rPr>
      <w:rFonts w:ascii="Times New Roman" w:eastAsia="Times New Roman" w:hAnsi="Times New Roman" w:cs="Times New Roman"/>
      <w:lang w:eastAsia="ru-RU"/>
    </w:rPr>
  </w:style>
  <w:style w:type="character" w:customStyle="1" w:styleId="af3">
    <w:name w:val="Основной текст Знак"/>
    <w:basedOn w:val="a1"/>
    <w:link w:val="af2"/>
    <w:qFormat/>
    <w:rPr>
      <w:rFonts w:ascii="Times New Roman" w:eastAsia="Times New Roman" w:hAnsi="Times New Roman" w:cs="Times New Roman"/>
      <w:szCs w:val="24"/>
      <w:lang w:eastAsia="ru-RU"/>
    </w:rPr>
  </w:style>
  <w:style w:type="character" w:customStyle="1" w:styleId="ad">
    <w:name w:val="Тема примечания Знак"/>
    <w:basedOn w:val="ab"/>
    <w:link w:val="ac"/>
    <w:semiHidden/>
    <w:qFormat/>
    <w:rPr>
      <w:rFonts w:ascii="Times New Roman" w:eastAsia="Times New Roman" w:hAnsi="Times New Roman" w:cs="Times New Roman"/>
      <w:b/>
      <w:bCs/>
      <w:sz w:val="20"/>
      <w:szCs w:val="20"/>
      <w:lang w:val="en-US"/>
    </w:rPr>
  </w:style>
  <w:style w:type="character" w:customStyle="1" w:styleId="2">
    <w:name w:val="Неразрешенное упоминание2"/>
    <w:basedOn w:val="a1"/>
    <w:uiPriority w:val="99"/>
    <w:semiHidden/>
    <w:unhideWhenUsed/>
    <w:qFormat/>
    <w:rPr>
      <w:color w:val="605E5C"/>
      <w:shd w:val="clear" w:color="auto" w:fill="E1DFDD"/>
    </w:rPr>
  </w:style>
  <w:style w:type="character" w:customStyle="1" w:styleId="12">
    <w:name w:val="Слабое выделение1"/>
    <w:uiPriority w:val="19"/>
    <w:qFormat/>
    <w:rPr>
      <w:i/>
      <w:iCs/>
      <w:color w:val="404040"/>
    </w:rPr>
  </w:style>
  <w:style w:type="paragraph" w:customStyle="1" w:styleId="Standard">
    <w:name w:val="Standard"/>
    <w:qFormat/>
    <w:pPr>
      <w:suppressAutoHyphens/>
      <w:autoSpaceDN w:val="0"/>
      <w:textAlignment w:val="baseline"/>
    </w:pPr>
    <w:rPr>
      <w:rFonts w:ascii="Times New Roman" w:eastAsia="Times New Roman" w:hAnsi="Times New Roman" w:cs="Times New Roman"/>
      <w:kern w:val="3"/>
    </w:rPr>
  </w:style>
  <w:style w:type="paragraph" w:customStyle="1" w:styleId="20">
    <w:name w:val="Абзац списка2"/>
    <w:basedOn w:val="a0"/>
    <w:qFormat/>
    <w:pPr>
      <w:spacing w:after="200" w:line="276" w:lineRule="auto"/>
      <w:ind w:left="720"/>
      <w:contextualSpacing/>
    </w:pPr>
    <w:rPr>
      <w:rFonts w:ascii="Calibri" w:hAnsi="Calibri"/>
      <w:sz w:val="22"/>
      <w:szCs w:val="22"/>
      <w:lang w:val="ru-RU" w:eastAsia="ru-RU"/>
    </w:rPr>
  </w:style>
  <w:style w:type="paragraph" w:styleId="afb">
    <w:name w:val="List Paragraph"/>
    <w:basedOn w:val="a0"/>
    <w:uiPriority w:val="34"/>
    <w:qFormat/>
    <w:pPr>
      <w:ind w:left="720"/>
      <w:contextualSpacing/>
    </w:pPr>
  </w:style>
  <w:style w:type="character" w:customStyle="1" w:styleId="3">
    <w:name w:val="Неразрешенное упоминание3"/>
    <w:basedOn w:val="a1"/>
    <w:uiPriority w:val="99"/>
    <w:semiHidden/>
    <w:unhideWhenUsed/>
    <w:qFormat/>
    <w:rPr>
      <w:color w:val="605E5C"/>
      <w:shd w:val="clear" w:color="auto" w:fill="E1DFDD"/>
    </w:rPr>
  </w:style>
  <w:style w:type="paragraph" w:customStyle="1" w:styleId="13">
    <w:name w:val="Обычный1"/>
    <w:qFormat/>
    <w:rPr>
      <w:rFonts w:ascii="Times New Roman" w:eastAsia="Times New Roman" w:hAnsi="Times New Roman" w:cs="Times New Roman"/>
    </w:rPr>
  </w:style>
  <w:style w:type="character" w:customStyle="1" w:styleId="4">
    <w:name w:val="Неразрешенное упоминание4"/>
    <w:basedOn w:val="a1"/>
    <w:uiPriority w:val="99"/>
    <w:semiHidden/>
    <w:unhideWhenUsed/>
    <w:qFormat/>
    <w:rPr>
      <w:color w:val="605E5C"/>
      <w:shd w:val="clear" w:color="auto" w:fill="E1DFDD"/>
    </w:rPr>
  </w:style>
  <w:style w:type="character" w:customStyle="1" w:styleId="5">
    <w:name w:val="Неразрешенное упоминание5"/>
    <w:basedOn w:val="a1"/>
    <w:uiPriority w:val="99"/>
    <w:semiHidden/>
    <w:unhideWhenUsed/>
    <w:qFormat/>
    <w:rPr>
      <w:color w:val="605E5C"/>
      <w:shd w:val="clear" w:color="auto" w:fill="E1DFDD"/>
    </w:rPr>
  </w:style>
  <w:style w:type="character" w:customStyle="1" w:styleId="af7">
    <w:name w:val="Название Знак"/>
    <w:basedOn w:val="a1"/>
    <w:link w:val="af6"/>
    <w:uiPriority w:val="1"/>
    <w:qFormat/>
    <w:rPr>
      <w:rFonts w:ascii="Times New Roman" w:hAnsi="Times New Roman" w:cs="Times New Roman"/>
      <w:sz w:val="24"/>
      <w:szCs w:val="24"/>
    </w:rPr>
  </w:style>
  <w:style w:type="paragraph" w:customStyle="1" w:styleId="14">
    <w:name w:val="Рецензия1"/>
    <w:hidden/>
    <w:uiPriority w:val="99"/>
    <w:semiHidden/>
    <w:qFormat/>
    <w:rPr>
      <w:rFonts w:ascii="Times New Roman" w:eastAsia="Times New Roman" w:hAnsi="Times New Roman" w:cs="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82834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otrada-kvartal.ru/" TargetMode="External"/><Relationship Id="rId18" Type="http://schemas.openxmlformats.org/officeDocument/2006/relationships/header" Target="header3.xml"/><Relationship Id="rId26" Type="http://schemas.microsoft.com/office/2011/relationships/people" Target="people.xml"/><Relationship Id="rId3" Type="http://schemas.openxmlformats.org/officeDocument/2006/relationships/customXml" Target="../customXml/item3.xml"/><Relationship Id="rId21" Type="http://schemas.openxmlformats.org/officeDocument/2006/relationships/hyperlink" Target="consultantplus://offline/ref=2D40DF8EF58C0FEFF83E5B7C74D02BF04C09C9804101AF6A46F912D1lD3AJ" TargetMode="External"/><Relationship Id="rId7" Type="http://schemas.microsoft.com/office/2007/relationships/stylesWithEffects" Target="stylesWithEffects.xml"/><Relationship Id="rId12" Type="http://schemas.openxmlformats.org/officeDocument/2006/relationships/hyperlink" Target="https://&#1085;&#1072;&#1096;.&#1076;&#1086;&#1084;.&#1088;&#1092;" TargetMode="External"/><Relationship Id="rId17" Type="http://schemas.openxmlformats.org/officeDocument/2006/relationships/footer" Target="foot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consultantplus://offline/ref=2D40DF8EF58C0FEFF83E5B7C74D02BF04C09C9804101AF6A46F912D1lD3AJ"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footer" Target="footer4.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ma:contentTypeID="0x010100393CC6B9882D224DBF7FE74ED0567C20" ma:contentTypeVersion="10" ma:contentTypeDescription="Создание документа." ma:contentTypeScope="" ma:versionID="efd0917592e40c176a8a07f8add65efa">
  <xsd:schema xmlns:xsd="http://www.w3.org/2001/XMLSchema" xmlns:xs="http://www.w3.org/2001/XMLSchema" xmlns:p="http://schemas.microsoft.com/office/2006/metadata/properties" xmlns:ns2="b6e6a084-9bb9-4a28-b092-a9c7248b7feb" xmlns:ns3="b11589fa-3378-41a9-8dba-cefb742b9d14" targetNamespace="http://schemas.microsoft.com/office/2006/metadata/properties" ma:root="true" ma:fieldsID="d48c379bb1dcc42105f7308ab6516628" ns2:_="" ns3:_="">
    <xsd:import namespace="b6e6a084-9bb9-4a28-b092-a9c7248b7feb"/>
    <xsd:import namespace="b11589fa-3378-41a9-8dba-cefb742b9d1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e6a084-9bb9-4a28-b092-a9c7248b7f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1589fa-3378-41a9-8dba-cefb742b9d14" elementFormDefault="qualified">
    <xsd:import namespace="http://schemas.microsoft.com/office/2006/documentManagement/types"/>
    <xsd:import namespace="http://schemas.microsoft.com/office/infopath/2007/PartnerControls"/>
    <xsd:element name="SharedWithUsers" ma:index="13" nillable="true" ma:displayName="Общий доступ с использованием"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Совместно с подробностями"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6E6EC0-2874-4687-BDDF-AB0FD29AB19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AE43F1F-1D83-482C-82D0-46D980035345}">
  <ds:schemaRefs>
    <ds:schemaRef ds:uri="http://schemas.microsoft.com/sharepoint/v3/contenttype/forms"/>
  </ds:schemaRefs>
</ds:datastoreItem>
</file>

<file path=customXml/itemProps3.xml><?xml version="1.0" encoding="utf-8"?>
<ds:datastoreItem xmlns:ds="http://schemas.openxmlformats.org/officeDocument/2006/customXml" ds:itemID="{4F4CFE3A-5D50-46CD-9F75-D8E2FCE32D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e6a084-9bb9-4a28-b092-a9c7248b7feb"/>
    <ds:schemaRef ds:uri="b11589fa-3378-41a9-8dba-cefb742b9d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14BFF74-1815-4FB0-AF79-CCDE02319C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7528</Words>
  <Characters>42911</Characters>
  <Application>Microsoft Office Word</Application>
  <DocSecurity>0</DocSecurity>
  <Lines>357</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50339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Полина Романенко</dc:creator>
  <cp:lastModifiedBy>Светлана Устинова</cp:lastModifiedBy>
  <cp:revision>2</cp:revision>
  <cp:lastPrinted>2023-09-18T13:55:00Z</cp:lastPrinted>
  <dcterms:created xsi:type="dcterms:W3CDTF">2026-06-26T07:09:00Z</dcterms:created>
  <dcterms:modified xsi:type="dcterms:W3CDTF">2026-06-26T07:09:00Z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0x010100393CC6B9882D224DBF7FE74ED0567C20</vt:lpwstr>
  </property>
  <property fmtid="{D5CDD505-2E9C-101B-9397-08002B2CF9AE}" pid="3" name="KSOProductBuildVer">
    <vt:lpwstr>1049-12.1.0.26880</vt:lpwstr>
  </property>
  <property fmtid="{D5CDD505-2E9C-101B-9397-08002B2CF9AE}" pid="4" name="ICV">
    <vt:lpwstr>0F5617AC41F6401D9FA75FBF9D73E221_13</vt:lpwstr>
  </property>
  <property fmtid="{D5CDD505-2E9C-101B-9397-08002B2CF9AE}" pid="5" name="KSOTemplateDocerSaveRecord">
    <vt:lpwstr>eyJoZGlkIjoiNGI2NjExYzE1MzMzZGY0ZWZiNzM3MThkZjAzMTI0M2MifQ==</vt:lpwstr>
  </property>
</Properties>
</file>