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69680B7" w14:textId="77777777" w:rsidR="008D4748" w:rsidRDefault="008D4748" w:rsidP="008D4748">
      <w:pPr>
        <w:pStyle w:val="a3"/>
        <w:rPr>
          <w:rFonts w:ascii="Times New Roman" w:hAnsi="Times New Roman"/>
          <w:sz w:val="16"/>
          <w:szCs w:val="16"/>
        </w:rPr>
      </w:pPr>
      <w:r w:rsidRPr="00E427B4">
        <w:rPr>
          <w:rFonts w:ascii="Times New Roman" w:hAnsi="Times New Roman"/>
          <w:sz w:val="16"/>
          <w:szCs w:val="16"/>
        </w:rPr>
        <w:t>&lt;</w:t>
      </w:r>
      <w:proofErr w:type="spellStart"/>
      <w:r w:rsidRPr="00E427B4">
        <w:rPr>
          <w:rFonts w:ascii="Times New Roman" w:hAnsi="Times New Roman"/>
          <w:sz w:val="16"/>
          <w:szCs w:val="16"/>
        </w:rPr>
        <w:t>УНИВидОплаты</w:t>
      </w:r>
      <w:proofErr w:type="spellEnd"/>
      <w:r w:rsidRPr="00E427B4">
        <w:rPr>
          <w:rFonts w:ascii="Times New Roman" w:hAnsi="Times New Roman"/>
          <w:sz w:val="16"/>
          <w:szCs w:val="16"/>
        </w:rPr>
        <w:t>&gt;</w:t>
      </w:r>
    </w:p>
    <w:p w14:paraId="39D11000" w14:textId="71151B91" w:rsidR="00412227" w:rsidRPr="00CA3582" w:rsidRDefault="003302B8" w:rsidP="00412227">
      <w:pPr>
        <w:pStyle w:val="a3"/>
        <w:jc w:val="center"/>
        <w:rPr>
          <w:rFonts w:ascii="Times New Roman" w:hAnsi="Times New Roman"/>
          <w:sz w:val="16"/>
          <w:szCs w:val="16"/>
          <w:lang w:eastAsia="ru-RU"/>
        </w:rPr>
      </w:pPr>
      <w:r w:rsidRPr="00CA3582">
        <w:rPr>
          <w:noProof/>
        </w:rPr>
        <w:drawing>
          <wp:inline distT="0" distB="0" distL="0" distR="0" wp14:anchorId="2E825452" wp14:editId="58E9A84D">
            <wp:extent cx="1743075" cy="372566"/>
            <wp:effectExtent l="0" t="0" r="0" b="889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931923" cy="412930"/>
                    </a:xfrm>
                    <a:prstGeom prst="rect">
                      <a:avLst/>
                    </a:prstGeom>
                    <a:noFill/>
                    <a:ln>
                      <a:noFill/>
                    </a:ln>
                  </pic:spPr>
                </pic:pic>
              </a:graphicData>
            </a:graphic>
          </wp:inline>
        </w:drawing>
      </w:r>
    </w:p>
    <w:p w14:paraId="245F959C" w14:textId="77777777" w:rsidR="00412227" w:rsidRPr="00CA3582" w:rsidRDefault="00412227" w:rsidP="00412227">
      <w:pPr>
        <w:spacing w:after="0" w:line="240" w:lineRule="auto"/>
        <w:jc w:val="both"/>
        <w:rPr>
          <w:rFonts w:ascii="Times New Roman" w:hAnsi="Times New Roman"/>
          <w:b/>
        </w:rPr>
      </w:pPr>
    </w:p>
    <w:p w14:paraId="01FB51B3" w14:textId="77777777" w:rsidR="00412227" w:rsidRPr="00CA3582" w:rsidRDefault="00412227" w:rsidP="00412227">
      <w:pPr>
        <w:spacing w:after="0" w:line="240" w:lineRule="auto"/>
        <w:jc w:val="center"/>
        <w:rPr>
          <w:rFonts w:ascii="Times New Roman" w:hAnsi="Times New Roman"/>
          <w:b/>
        </w:rPr>
      </w:pPr>
      <w:r w:rsidRPr="00CA3582">
        <w:rPr>
          <w:rFonts w:ascii="Times New Roman" w:hAnsi="Times New Roman"/>
          <w:b/>
        </w:rPr>
        <w:t>Договор участия в долевом строительстве</w:t>
      </w:r>
    </w:p>
    <w:p w14:paraId="10DBA7F8" w14:textId="77777777" w:rsidR="00E52035" w:rsidRPr="00CA3582" w:rsidRDefault="00E52035" w:rsidP="00E52035">
      <w:pPr>
        <w:tabs>
          <w:tab w:val="left" w:pos="678"/>
          <w:tab w:val="center" w:pos="4677"/>
        </w:tabs>
        <w:spacing w:after="0" w:line="240" w:lineRule="auto"/>
        <w:jc w:val="center"/>
        <w:rPr>
          <w:rFonts w:ascii="Times New Roman" w:hAnsi="Times New Roman"/>
          <w:b/>
        </w:rPr>
      </w:pPr>
      <w:r w:rsidRPr="00CA3582">
        <w:rPr>
          <w:rFonts w:ascii="Times New Roman" w:hAnsi="Times New Roman"/>
          <w:b/>
        </w:rPr>
        <w:t>№ &lt;Номер&gt;</w:t>
      </w:r>
    </w:p>
    <w:tbl>
      <w:tblPr>
        <w:tblStyle w:val="af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66"/>
        <w:gridCol w:w="4955"/>
      </w:tblGrid>
      <w:tr w:rsidR="00FE02BE" w:rsidRPr="00CA3582" w14:paraId="795FFC9A" w14:textId="77777777" w:rsidTr="007403A5">
        <w:tc>
          <w:tcPr>
            <w:tcW w:w="5068" w:type="dxa"/>
          </w:tcPr>
          <w:p w14:paraId="74BAB9AC" w14:textId="77777777" w:rsidR="00E52035" w:rsidRPr="00CA3582" w:rsidRDefault="00E52035" w:rsidP="007403A5">
            <w:pPr>
              <w:spacing w:after="0" w:line="240" w:lineRule="auto"/>
              <w:rPr>
                <w:rFonts w:ascii="Times New Roman" w:hAnsi="Times New Roman"/>
                <w:b/>
              </w:rPr>
            </w:pPr>
            <w:bookmarkStart w:id="0" w:name="_Hlk20811407"/>
          </w:p>
          <w:p w14:paraId="5E73EE0E" w14:textId="12F24E83" w:rsidR="00FE02BE" w:rsidRPr="00CA3582" w:rsidRDefault="00F24281" w:rsidP="007403A5">
            <w:pPr>
              <w:spacing w:after="0" w:line="240" w:lineRule="auto"/>
              <w:rPr>
                <w:rFonts w:ascii="Times New Roman" w:hAnsi="Times New Roman"/>
                <w:b/>
              </w:rPr>
            </w:pPr>
            <w:r w:rsidRPr="00CA3582">
              <w:rPr>
                <w:rFonts w:ascii="Times New Roman" w:hAnsi="Times New Roman"/>
                <w:b/>
              </w:rPr>
              <w:t>Республика Татарстан</w:t>
            </w:r>
            <w:r w:rsidR="00FE02BE" w:rsidRPr="00CA3582">
              <w:rPr>
                <w:rFonts w:ascii="Times New Roman" w:hAnsi="Times New Roman"/>
                <w:b/>
              </w:rPr>
              <w:t xml:space="preserve">, </w:t>
            </w:r>
            <w:r w:rsidRPr="00CA3582">
              <w:rPr>
                <w:rFonts w:ascii="Times New Roman" w:hAnsi="Times New Roman"/>
                <w:b/>
              </w:rPr>
              <w:t>г. Казань</w:t>
            </w:r>
          </w:p>
        </w:tc>
        <w:tc>
          <w:tcPr>
            <w:tcW w:w="5069" w:type="dxa"/>
          </w:tcPr>
          <w:p w14:paraId="2080699A" w14:textId="419ED258" w:rsidR="00FE02BE" w:rsidRPr="00CA3582" w:rsidRDefault="00E52035" w:rsidP="007403A5">
            <w:pPr>
              <w:spacing w:after="0" w:line="240" w:lineRule="auto"/>
              <w:jc w:val="right"/>
              <w:rPr>
                <w:rFonts w:ascii="Times New Roman" w:hAnsi="Times New Roman"/>
                <w:b/>
              </w:rPr>
            </w:pPr>
            <w:r w:rsidRPr="00CA3582">
              <w:rPr>
                <w:rFonts w:ascii="Times New Roman" w:hAnsi="Times New Roman"/>
                <w:b/>
              </w:rPr>
              <w:t>&lt;Дата&gt;</w:t>
            </w:r>
          </w:p>
        </w:tc>
      </w:tr>
      <w:bookmarkEnd w:id="0"/>
    </w:tbl>
    <w:p w14:paraId="726AA0F8" w14:textId="77777777" w:rsidR="00412227" w:rsidRPr="00CA3582" w:rsidRDefault="00412227" w:rsidP="00412227">
      <w:pPr>
        <w:spacing w:after="0" w:line="240" w:lineRule="auto"/>
        <w:jc w:val="both"/>
        <w:rPr>
          <w:rFonts w:ascii="Times New Roman" w:hAnsi="Times New Roman"/>
          <w:b/>
        </w:rPr>
      </w:pPr>
    </w:p>
    <w:p w14:paraId="7FAE4233" w14:textId="5B6DD3DA" w:rsidR="00412227" w:rsidRPr="00CA3582" w:rsidRDefault="00F24281" w:rsidP="00412227">
      <w:pPr>
        <w:spacing w:after="0" w:line="240" w:lineRule="auto"/>
        <w:ind w:firstLine="539"/>
        <w:jc w:val="both"/>
        <w:rPr>
          <w:rFonts w:ascii="Times New Roman" w:hAnsi="Times New Roman"/>
        </w:rPr>
      </w:pPr>
      <w:r w:rsidRPr="00CA3582">
        <w:rPr>
          <w:rFonts w:ascii="Times New Roman" w:hAnsi="Times New Roman"/>
          <w:b/>
        </w:rPr>
        <w:t>Общество с ограниченной ответственностью Специализированный застройщик «СтройУслуги-1»</w:t>
      </w:r>
      <w:r w:rsidR="00412227" w:rsidRPr="00CA3582">
        <w:rPr>
          <w:rFonts w:ascii="Times New Roman" w:hAnsi="Times New Roman"/>
        </w:rPr>
        <w:t>,</w:t>
      </w:r>
      <w:r w:rsidR="00412227" w:rsidRPr="00CA3582">
        <w:rPr>
          <w:rFonts w:ascii="Times New Roman" w:hAnsi="Times New Roman"/>
          <w:b/>
        </w:rPr>
        <w:t xml:space="preserve"> </w:t>
      </w:r>
      <w:r w:rsidR="00412227" w:rsidRPr="00CA3582">
        <w:rPr>
          <w:rFonts w:ascii="Times New Roman" w:hAnsi="Times New Roman"/>
        </w:rPr>
        <w:t>именуемое в дальнейшем "Застройщик</w:t>
      </w:r>
      <w:r w:rsidR="00412227" w:rsidRPr="00CA3582">
        <w:rPr>
          <w:rFonts w:ascii="Times New Roman" w:hAnsi="Times New Roman"/>
          <w:b/>
        </w:rPr>
        <w:t xml:space="preserve">" </w:t>
      </w:r>
      <w:r w:rsidR="00B34722" w:rsidRPr="00CA3582">
        <w:rPr>
          <w:rFonts w:ascii="Times New Roman" w:hAnsi="Times New Roman"/>
        </w:rPr>
        <w:t xml:space="preserve">в лице </w:t>
      </w:r>
      <w:r w:rsidR="00E52035" w:rsidRPr="00CA3582">
        <w:rPr>
          <w:rFonts w:ascii="Times New Roman" w:hAnsi="Times New Roman"/>
          <w:b/>
        </w:rPr>
        <w:t>&lt;</w:t>
      </w:r>
      <w:proofErr w:type="spellStart"/>
      <w:r w:rsidR="00E52035" w:rsidRPr="00CA3582">
        <w:rPr>
          <w:rFonts w:ascii="Times New Roman" w:hAnsi="Times New Roman"/>
          <w:b/>
        </w:rPr>
        <w:t>УниДолжностьРодитПадеж</w:t>
      </w:r>
      <w:proofErr w:type="spellEnd"/>
      <w:r w:rsidR="00E52035" w:rsidRPr="00CA3582">
        <w:rPr>
          <w:rFonts w:ascii="Times New Roman" w:hAnsi="Times New Roman"/>
          <w:b/>
        </w:rPr>
        <w:t>&gt;&lt;</w:t>
      </w:r>
      <w:proofErr w:type="spellStart"/>
      <w:r w:rsidR="00E52035" w:rsidRPr="00CA3582">
        <w:rPr>
          <w:rFonts w:ascii="Times New Roman" w:hAnsi="Times New Roman"/>
          <w:b/>
        </w:rPr>
        <w:t>УниФИОРодитПадеж</w:t>
      </w:r>
      <w:proofErr w:type="spellEnd"/>
      <w:r w:rsidR="00E52035" w:rsidRPr="00CA3582">
        <w:rPr>
          <w:rFonts w:ascii="Times New Roman" w:hAnsi="Times New Roman"/>
          <w:b/>
        </w:rPr>
        <w:t>&gt;</w:t>
      </w:r>
      <w:r w:rsidR="00B34722" w:rsidRPr="00CA3582">
        <w:rPr>
          <w:rFonts w:ascii="Times New Roman" w:hAnsi="Times New Roman"/>
        </w:rPr>
        <w:t xml:space="preserve"> действующего на основании </w:t>
      </w:r>
      <w:r w:rsidR="00E52035" w:rsidRPr="00CA3582">
        <w:rPr>
          <w:rFonts w:ascii="Times New Roman" w:hAnsi="Times New Roman"/>
        </w:rPr>
        <w:t>&lt;</w:t>
      </w:r>
      <w:proofErr w:type="spellStart"/>
      <w:r w:rsidR="00E52035" w:rsidRPr="00CA3582">
        <w:rPr>
          <w:rFonts w:ascii="Times New Roman" w:hAnsi="Times New Roman"/>
        </w:rPr>
        <w:t>ПредставительПродавца.ОснованиеДействия</w:t>
      </w:r>
      <w:proofErr w:type="spellEnd"/>
      <w:r w:rsidR="00E52035" w:rsidRPr="00CA3582">
        <w:rPr>
          <w:rFonts w:ascii="Times New Roman" w:hAnsi="Times New Roman"/>
        </w:rPr>
        <w:t>&gt;</w:t>
      </w:r>
      <w:r w:rsidR="00B34722" w:rsidRPr="00CA3582">
        <w:rPr>
          <w:rFonts w:ascii="Times New Roman" w:hAnsi="Times New Roman"/>
        </w:rPr>
        <w:t xml:space="preserve"> с одной стороны и </w:t>
      </w:r>
      <w:r w:rsidR="00E52035" w:rsidRPr="00CA3582">
        <w:rPr>
          <w:rFonts w:ascii="Times New Roman" w:hAnsi="Times New Roman"/>
          <w:b/>
        </w:rPr>
        <w:t>&lt;</w:t>
      </w:r>
      <w:proofErr w:type="spellStart"/>
      <w:r w:rsidR="00E52035" w:rsidRPr="00CA3582">
        <w:rPr>
          <w:rFonts w:ascii="Times New Roman" w:hAnsi="Times New Roman"/>
          <w:b/>
        </w:rPr>
        <w:t>ПокупательВШапку</w:t>
      </w:r>
      <w:proofErr w:type="spellEnd"/>
      <w:r w:rsidR="00E52035" w:rsidRPr="00CA3582">
        <w:rPr>
          <w:rFonts w:ascii="Times New Roman" w:hAnsi="Times New Roman"/>
          <w:b/>
        </w:rPr>
        <w:t>&gt;&lt;</w:t>
      </w:r>
      <w:proofErr w:type="spellStart"/>
      <w:r w:rsidR="00E52035" w:rsidRPr="00CA3582">
        <w:rPr>
          <w:rFonts w:ascii="Times New Roman" w:hAnsi="Times New Roman"/>
          <w:b/>
        </w:rPr>
        <w:t>Покупатель_Доверенное</w:t>
      </w:r>
      <w:proofErr w:type="spellEnd"/>
      <w:r w:rsidR="00E52035" w:rsidRPr="00CA3582">
        <w:rPr>
          <w:rFonts w:ascii="Times New Roman" w:hAnsi="Times New Roman"/>
          <w:b/>
        </w:rPr>
        <w:t xml:space="preserve">&gt; </w:t>
      </w:r>
      <w:r w:rsidR="00B34722" w:rsidRPr="00CA3582">
        <w:rPr>
          <w:rFonts w:ascii="Times New Roman" w:hAnsi="Times New Roman"/>
        </w:rPr>
        <w:t xml:space="preserve">именуемый в дальнейшем </w:t>
      </w:r>
      <w:r w:rsidR="00B34722" w:rsidRPr="00CA3582">
        <w:rPr>
          <w:rFonts w:ascii="Times New Roman" w:hAnsi="Times New Roman"/>
          <w:b/>
        </w:rPr>
        <w:t>«УЧАСТНИК ДОЛЕВОГО СТРОИТЕЛЬСТВА/УЧАСТНИК</w:t>
      </w:r>
      <w:r w:rsidR="00B34722" w:rsidRPr="00CA3582">
        <w:rPr>
          <w:rFonts w:ascii="Times New Roman" w:hAnsi="Times New Roman"/>
        </w:rPr>
        <w:t>»</w:t>
      </w:r>
      <w:r w:rsidR="00412227" w:rsidRPr="00CA3582">
        <w:rPr>
          <w:rFonts w:ascii="Times New Roman" w:hAnsi="Times New Roman"/>
        </w:rPr>
        <w:t>, с другой стороны, совместно именуемые Стороны, заключили настоящий договор о нижеследующем.</w:t>
      </w:r>
    </w:p>
    <w:p w14:paraId="5B2EA552" w14:textId="77777777" w:rsidR="00412227" w:rsidRPr="00CA3582" w:rsidRDefault="00412227" w:rsidP="00412227">
      <w:pPr>
        <w:pStyle w:val="a9"/>
        <w:spacing w:before="0" w:beforeAutospacing="0" w:after="0" w:afterAutospacing="0"/>
        <w:ind w:left="360" w:firstLine="539"/>
        <w:jc w:val="center"/>
        <w:rPr>
          <w:b/>
          <w:bCs/>
          <w:sz w:val="22"/>
          <w:szCs w:val="22"/>
        </w:rPr>
      </w:pPr>
    </w:p>
    <w:p w14:paraId="2789324D" w14:textId="77777777" w:rsidR="00412227" w:rsidRPr="00CA3582" w:rsidRDefault="00412227" w:rsidP="007125D5">
      <w:pPr>
        <w:pStyle w:val="a9"/>
        <w:numPr>
          <w:ilvl w:val="0"/>
          <w:numId w:val="1"/>
        </w:numPr>
        <w:spacing w:before="0" w:beforeAutospacing="0" w:after="0" w:afterAutospacing="0"/>
        <w:jc w:val="center"/>
        <w:rPr>
          <w:sz w:val="22"/>
          <w:szCs w:val="22"/>
        </w:rPr>
      </w:pPr>
      <w:r w:rsidRPr="00CA3582">
        <w:rPr>
          <w:b/>
          <w:bCs/>
          <w:sz w:val="22"/>
          <w:szCs w:val="22"/>
        </w:rPr>
        <w:t>Предмет договора</w:t>
      </w:r>
    </w:p>
    <w:p w14:paraId="555B82F2" w14:textId="294D39FE" w:rsidR="00412227" w:rsidRPr="00CA3582" w:rsidRDefault="00412227" w:rsidP="007125D5">
      <w:pPr>
        <w:pStyle w:val="a9"/>
        <w:numPr>
          <w:ilvl w:val="1"/>
          <w:numId w:val="1"/>
        </w:numPr>
        <w:spacing w:before="0" w:beforeAutospacing="0" w:after="0" w:afterAutospacing="0"/>
        <w:ind w:left="482" w:hanging="482"/>
        <w:jc w:val="both"/>
        <w:rPr>
          <w:sz w:val="22"/>
          <w:szCs w:val="22"/>
        </w:rPr>
      </w:pPr>
      <w:r w:rsidRPr="00CA3582">
        <w:rPr>
          <w:sz w:val="22"/>
          <w:szCs w:val="22"/>
        </w:rPr>
        <w:t xml:space="preserve">В соответствии с условиями настоящего договора, УЧАСТНИК участвует в долевом строительстве </w:t>
      </w:r>
      <w:r w:rsidR="00C04855" w:rsidRPr="00CA3582">
        <w:rPr>
          <w:sz w:val="22"/>
          <w:szCs w:val="22"/>
        </w:rPr>
        <w:t>жилого комплекса «Лето» в Советском районе г.</w:t>
      </w:r>
      <w:r w:rsidR="00E92AB3" w:rsidRPr="00CA3582">
        <w:rPr>
          <w:sz w:val="22"/>
          <w:szCs w:val="22"/>
        </w:rPr>
        <w:t xml:space="preserve"> </w:t>
      </w:r>
      <w:r w:rsidR="00C04855" w:rsidRPr="00CA3582">
        <w:rPr>
          <w:sz w:val="22"/>
          <w:szCs w:val="22"/>
        </w:rPr>
        <w:t>Казани,</w:t>
      </w:r>
      <w:r w:rsidRPr="00CA3582">
        <w:rPr>
          <w:sz w:val="22"/>
          <w:szCs w:val="22"/>
        </w:rPr>
        <w:t xml:space="preserve"> </w:t>
      </w:r>
      <w:r w:rsidRPr="00CA3582">
        <w:rPr>
          <w:b/>
          <w:sz w:val="22"/>
          <w:szCs w:val="22"/>
        </w:rPr>
        <w:t>жило</w:t>
      </w:r>
      <w:r w:rsidR="00C04855" w:rsidRPr="00CA3582">
        <w:rPr>
          <w:b/>
          <w:sz w:val="22"/>
          <w:szCs w:val="22"/>
        </w:rPr>
        <w:t>й</w:t>
      </w:r>
      <w:r w:rsidRPr="00CA3582">
        <w:rPr>
          <w:b/>
          <w:sz w:val="22"/>
          <w:szCs w:val="22"/>
        </w:rPr>
        <w:t xml:space="preserve"> дом</w:t>
      </w:r>
      <w:r w:rsidR="001B5116" w:rsidRPr="00CA3582">
        <w:rPr>
          <w:b/>
          <w:sz w:val="22"/>
          <w:szCs w:val="22"/>
        </w:rPr>
        <w:t xml:space="preserve"> </w:t>
      </w:r>
      <w:r w:rsidR="00F24281" w:rsidRPr="00CA3582">
        <w:rPr>
          <w:b/>
          <w:sz w:val="22"/>
          <w:szCs w:val="22"/>
        </w:rPr>
        <w:t>4</w:t>
      </w:r>
      <w:r w:rsidR="00C04855" w:rsidRPr="00CA3582">
        <w:rPr>
          <w:sz w:val="22"/>
          <w:szCs w:val="22"/>
        </w:rPr>
        <w:t>,</w:t>
      </w:r>
      <w:r w:rsidRPr="00CA3582">
        <w:rPr>
          <w:b/>
          <w:sz w:val="22"/>
          <w:szCs w:val="22"/>
        </w:rPr>
        <w:t xml:space="preserve"> расположенного по адресу</w:t>
      </w:r>
      <w:r w:rsidR="009A5008" w:rsidRPr="00CA3582">
        <w:rPr>
          <w:b/>
          <w:sz w:val="22"/>
          <w:szCs w:val="22"/>
        </w:rPr>
        <w:t>, согласно разрешению на строительство</w:t>
      </w:r>
      <w:r w:rsidRPr="00CA3582">
        <w:rPr>
          <w:b/>
          <w:sz w:val="22"/>
          <w:szCs w:val="22"/>
        </w:rPr>
        <w:t xml:space="preserve">: </w:t>
      </w:r>
      <w:r w:rsidR="00F24281" w:rsidRPr="00CA3582">
        <w:rPr>
          <w:b/>
          <w:sz w:val="22"/>
          <w:szCs w:val="22"/>
        </w:rPr>
        <w:t>город Казань, Советский район</w:t>
      </w:r>
      <w:r w:rsidRPr="00CA3582">
        <w:rPr>
          <w:sz w:val="22"/>
          <w:szCs w:val="22"/>
        </w:rPr>
        <w:t xml:space="preserve"> (далее - многоквартирный дом),</w:t>
      </w:r>
      <w:r w:rsidR="0007146E" w:rsidRPr="00CA3582">
        <w:rPr>
          <w:sz w:val="22"/>
          <w:szCs w:val="22"/>
        </w:rPr>
        <w:t xml:space="preserve"> </w:t>
      </w:r>
      <w:r w:rsidR="00E4321F" w:rsidRPr="00CA3582">
        <w:rPr>
          <w:sz w:val="22"/>
          <w:szCs w:val="22"/>
        </w:rPr>
        <w:t xml:space="preserve">строящегося </w:t>
      </w:r>
      <w:r w:rsidR="00E4321F" w:rsidRPr="00CA3582">
        <w:rPr>
          <w:b/>
          <w:sz w:val="22"/>
          <w:szCs w:val="22"/>
        </w:rPr>
        <w:t xml:space="preserve">на земельном участке общей площадью </w:t>
      </w:r>
      <w:r w:rsidR="00F24281" w:rsidRPr="00CA3582">
        <w:rPr>
          <w:b/>
          <w:sz w:val="22"/>
          <w:szCs w:val="22"/>
        </w:rPr>
        <w:t>11 079</w:t>
      </w:r>
      <w:r w:rsidR="00E4321F" w:rsidRPr="00CA3582">
        <w:rPr>
          <w:b/>
          <w:sz w:val="22"/>
          <w:szCs w:val="22"/>
        </w:rPr>
        <w:t xml:space="preserve"> </w:t>
      </w:r>
      <w:proofErr w:type="spellStart"/>
      <w:r w:rsidR="00E4321F" w:rsidRPr="00CA3582">
        <w:rPr>
          <w:b/>
          <w:sz w:val="22"/>
          <w:szCs w:val="22"/>
        </w:rPr>
        <w:t>кв.м</w:t>
      </w:r>
      <w:proofErr w:type="spellEnd"/>
      <w:r w:rsidR="00E4321F" w:rsidRPr="00CA3582">
        <w:rPr>
          <w:b/>
          <w:sz w:val="22"/>
          <w:szCs w:val="22"/>
        </w:rPr>
        <w:t xml:space="preserve">., с кадастровым номером </w:t>
      </w:r>
      <w:r w:rsidR="00F24281" w:rsidRPr="00CA3582">
        <w:rPr>
          <w:b/>
          <w:sz w:val="22"/>
          <w:szCs w:val="22"/>
        </w:rPr>
        <w:t>16:16:120601:7485</w:t>
      </w:r>
      <w:r w:rsidR="00E4321F" w:rsidRPr="00CA3582">
        <w:rPr>
          <w:b/>
          <w:sz w:val="22"/>
          <w:szCs w:val="22"/>
        </w:rPr>
        <w:t xml:space="preserve">, </w:t>
      </w:r>
      <w:r w:rsidR="0007146E" w:rsidRPr="00CA3582">
        <w:t xml:space="preserve"> </w:t>
      </w:r>
      <w:r w:rsidRPr="00CA3582">
        <w:rPr>
          <w:sz w:val="22"/>
          <w:szCs w:val="22"/>
        </w:rPr>
        <w:t xml:space="preserve"> а ЗАСТРОЙЩИК осуществляет строительство указанного многоквартирного дома путем проведения комплекса мероприятий по организационному, техническому, финансовому и правовому обеспечению строительства согласно проектной документации в предусмотренный договором срок своими силами и (или) с привлечением других лиц.</w:t>
      </w:r>
    </w:p>
    <w:p w14:paraId="32BB68FD" w14:textId="08DA1421" w:rsidR="00412227" w:rsidRPr="00CA3582" w:rsidRDefault="00412227" w:rsidP="007125D5">
      <w:pPr>
        <w:pStyle w:val="a9"/>
        <w:numPr>
          <w:ilvl w:val="1"/>
          <w:numId w:val="1"/>
        </w:numPr>
        <w:spacing w:before="0" w:beforeAutospacing="0" w:after="0" w:afterAutospacing="0"/>
        <w:ind w:left="482" w:hanging="482"/>
        <w:jc w:val="both"/>
        <w:rPr>
          <w:sz w:val="22"/>
          <w:szCs w:val="22"/>
        </w:rPr>
      </w:pPr>
      <w:r w:rsidRPr="00CA3582">
        <w:rPr>
          <w:sz w:val="22"/>
          <w:szCs w:val="22"/>
        </w:rPr>
        <w:t>ЗАСТРОЙЩИК гарантирует, что им не заключено и не будет в период действия настоящего договора заключено договоров (соглашений), предусматривающих право иных лиц на получение от ЗАСТРОЙЩИКА объекта долевого строительства, указанного в п.1.3. настоящего договора. ЗАСТРОЙЩИК гарантирует, что объект долевого строительства, указанный в п.1.3. настоящего договора, на момент заключения настоящего договора не принадлежит третьим лицам, не отчужден, не заложен, в споре, под запретом (арестом) не состоит.</w:t>
      </w:r>
    </w:p>
    <w:p w14:paraId="5AB77B0A" w14:textId="6D2DEAB8" w:rsidR="00412227" w:rsidRPr="00CA3582" w:rsidRDefault="00412227" w:rsidP="007125D5">
      <w:pPr>
        <w:pStyle w:val="ad"/>
        <w:numPr>
          <w:ilvl w:val="1"/>
          <w:numId w:val="1"/>
        </w:numPr>
        <w:ind w:left="482" w:hanging="482"/>
        <w:contextualSpacing w:val="0"/>
        <w:jc w:val="both"/>
        <w:rPr>
          <w:sz w:val="22"/>
          <w:szCs w:val="22"/>
        </w:rPr>
      </w:pPr>
      <w:r w:rsidRPr="00CA3582">
        <w:rPr>
          <w:sz w:val="22"/>
          <w:szCs w:val="22"/>
        </w:rPr>
        <w:t xml:space="preserve">После получения ЗАСТРОЙЩИКОМ разрешения на ввод в эксплуатацию объекта УЧАСТНИК, при условии выполнения им своих обязательств по настоящему договору, приобретает в </w:t>
      </w:r>
      <w:r w:rsidR="00E52035" w:rsidRPr="00CA3582">
        <w:rPr>
          <w:b/>
          <w:sz w:val="22"/>
          <w:szCs w:val="22"/>
        </w:rPr>
        <w:t>&lt;</w:t>
      </w:r>
      <w:proofErr w:type="spellStart"/>
      <w:r w:rsidR="00E52035" w:rsidRPr="00CA3582">
        <w:rPr>
          <w:b/>
          <w:sz w:val="22"/>
          <w:szCs w:val="22"/>
        </w:rPr>
        <w:t>УНИВидПрава</w:t>
      </w:r>
      <w:proofErr w:type="spellEnd"/>
      <w:r w:rsidR="00E52035" w:rsidRPr="00CA3582">
        <w:rPr>
          <w:b/>
          <w:sz w:val="22"/>
          <w:szCs w:val="22"/>
        </w:rPr>
        <w:t xml:space="preserve">&gt; </w:t>
      </w:r>
      <w:r w:rsidRPr="00CA3582">
        <w:rPr>
          <w:sz w:val="22"/>
          <w:szCs w:val="22"/>
        </w:rPr>
        <w:t xml:space="preserve">одну </w:t>
      </w:r>
      <w:r w:rsidR="00E52035" w:rsidRPr="00CA3582">
        <w:rPr>
          <w:sz w:val="22"/>
          <w:szCs w:val="22"/>
        </w:rPr>
        <w:t>&lt;</w:t>
      </w:r>
      <w:proofErr w:type="spellStart"/>
      <w:r w:rsidR="00E52035" w:rsidRPr="00CA3582">
        <w:rPr>
          <w:sz w:val="22"/>
          <w:szCs w:val="22"/>
        </w:rPr>
        <w:t>Помещение_КоличествоКомнат</w:t>
      </w:r>
      <w:proofErr w:type="spellEnd"/>
      <w:r w:rsidR="00E52035" w:rsidRPr="00CA3582">
        <w:rPr>
          <w:sz w:val="22"/>
          <w:szCs w:val="22"/>
        </w:rPr>
        <w:t>&gt;</w:t>
      </w:r>
      <w:r w:rsidRPr="00CA3582">
        <w:rPr>
          <w:sz w:val="22"/>
          <w:szCs w:val="22"/>
        </w:rPr>
        <w:t xml:space="preserve">-комнатную квартиру, расположенную на </w:t>
      </w:r>
      <w:r w:rsidR="00E52035" w:rsidRPr="00CA3582">
        <w:rPr>
          <w:sz w:val="22"/>
          <w:szCs w:val="22"/>
        </w:rPr>
        <w:t xml:space="preserve">&lt;Этаж&gt;  этаже в &lt;Подъезд&gt; </w:t>
      </w:r>
      <w:bookmarkStart w:id="1" w:name="_Hlk201760969"/>
      <w:r w:rsidR="00E52035" w:rsidRPr="00CA3582">
        <w:rPr>
          <w:sz w:val="22"/>
          <w:szCs w:val="22"/>
        </w:rPr>
        <w:t>&lt;</w:t>
      </w:r>
      <w:proofErr w:type="spellStart"/>
      <w:r w:rsidR="00E52035" w:rsidRPr="00CA3582">
        <w:rPr>
          <w:sz w:val="22"/>
          <w:szCs w:val="22"/>
        </w:rPr>
        <w:t>ЭтажПодъездаРП</w:t>
      </w:r>
      <w:proofErr w:type="spellEnd"/>
      <w:r w:rsidR="00E52035" w:rsidRPr="00CA3582">
        <w:rPr>
          <w:sz w:val="22"/>
          <w:szCs w:val="22"/>
        </w:rPr>
        <w:t>&gt;</w:t>
      </w:r>
      <w:bookmarkEnd w:id="1"/>
      <w:r w:rsidRPr="00CA3582">
        <w:rPr>
          <w:sz w:val="22"/>
          <w:szCs w:val="22"/>
        </w:rPr>
        <w:t xml:space="preserve">, имеющую условный </w:t>
      </w:r>
      <w:r w:rsidR="00E52035" w:rsidRPr="00CA3582">
        <w:rPr>
          <w:b/>
          <w:sz w:val="22"/>
          <w:szCs w:val="22"/>
        </w:rPr>
        <w:t>№&lt;</w:t>
      </w:r>
      <w:proofErr w:type="spellStart"/>
      <w:r w:rsidR="00E52035" w:rsidRPr="00CA3582">
        <w:rPr>
          <w:b/>
          <w:sz w:val="22"/>
          <w:szCs w:val="22"/>
        </w:rPr>
        <w:t>Помещение_СтроительныйНомерСтрока</w:t>
      </w:r>
      <w:proofErr w:type="spellEnd"/>
      <w:r w:rsidR="00E52035" w:rsidRPr="00CA3582">
        <w:rPr>
          <w:b/>
          <w:sz w:val="22"/>
          <w:szCs w:val="22"/>
        </w:rPr>
        <w:t>&gt;</w:t>
      </w:r>
      <w:r w:rsidRPr="00CA3582">
        <w:rPr>
          <w:sz w:val="22"/>
          <w:szCs w:val="22"/>
        </w:rPr>
        <w:t xml:space="preserve">, (далее – </w:t>
      </w:r>
      <w:r w:rsidRPr="00CA3582">
        <w:rPr>
          <w:bCs/>
          <w:sz w:val="22"/>
          <w:szCs w:val="22"/>
        </w:rPr>
        <w:t>Квартира, объект долевого строительства</w:t>
      </w:r>
      <w:r w:rsidRPr="00CA3582">
        <w:rPr>
          <w:sz w:val="22"/>
          <w:szCs w:val="22"/>
        </w:rPr>
        <w:t xml:space="preserve">) и долю в общем имуществе всех необходимых для эксплуатации Объекта внутренних и наружных инженерных сетей, коммуникаций, мест общего пользования и благоустройстве прилегающей территории, в соответствии с проектом и Проектной декларацией (далее – Доля в общем имуществе) с последующей регистрацией права собственности на Квартиру и Долю в общем имуществе в Управлении Федеральной службы государственной регистрации, кадастра и картографии по </w:t>
      </w:r>
      <w:r w:rsidR="00F24281" w:rsidRPr="00CA3582">
        <w:rPr>
          <w:sz w:val="22"/>
          <w:szCs w:val="22"/>
        </w:rPr>
        <w:t>Республике Татарстан</w:t>
      </w:r>
      <w:r w:rsidRPr="00CA3582">
        <w:rPr>
          <w:sz w:val="22"/>
          <w:szCs w:val="22"/>
        </w:rPr>
        <w:t xml:space="preserve"> со следующими характеристиками:</w:t>
      </w:r>
    </w:p>
    <w:p w14:paraId="4BF81343" w14:textId="77777777" w:rsidR="00412227" w:rsidRPr="00CA3582" w:rsidRDefault="00412227" w:rsidP="007125D5">
      <w:pPr>
        <w:pStyle w:val="ad"/>
        <w:numPr>
          <w:ilvl w:val="2"/>
          <w:numId w:val="1"/>
        </w:numPr>
        <w:ind w:left="850" w:hanging="425"/>
        <w:contextualSpacing w:val="0"/>
        <w:jc w:val="both"/>
        <w:rPr>
          <w:sz w:val="22"/>
          <w:szCs w:val="22"/>
        </w:rPr>
      </w:pPr>
      <w:r w:rsidRPr="00CA3582">
        <w:rPr>
          <w:b/>
          <w:sz w:val="22"/>
          <w:szCs w:val="22"/>
        </w:rPr>
        <w:t>Характеристика Квартиры:</w:t>
      </w:r>
    </w:p>
    <w:p w14:paraId="0707C902" w14:textId="6B0DA752" w:rsidR="00412227" w:rsidRPr="00CA3582" w:rsidRDefault="00412227" w:rsidP="00412227">
      <w:pPr>
        <w:pStyle w:val="ad"/>
        <w:ind w:left="425"/>
        <w:contextualSpacing w:val="0"/>
        <w:jc w:val="both"/>
        <w:rPr>
          <w:sz w:val="22"/>
          <w:szCs w:val="22"/>
        </w:rPr>
      </w:pPr>
      <w:r w:rsidRPr="00CA3582">
        <w:rPr>
          <w:sz w:val="22"/>
          <w:szCs w:val="22"/>
        </w:rPr>
        <w:t xml:space="preserve">Общая площадь по проекту без учета летних помещений, согласно п. 5 ст. 15 ЖК РФ: </w:t>
      </w:r>
      <w:r w:rsidR="00E52035" w:rsidRPr="00CA3582">
        <w:rPr>
          <w:sz w:val="22"/>
          <w:szCs w:val="22"/>
        </w:rPr>
        <w:t>&lt;</w:t>
      </w:r>
      <w:proofErr w:type="spellStart"/>
      <w:r w:rsidR="00E52035" w:rsidRPr="00CA3582">
        <w:rPr>
          <w:sz w:val="22"/>
          <w:szCs w:val="22"/>
        </w:rPr>
        <w:t>Помещение_ПроектнаяПлощадь</w:t>
      </w:r>
      <w:proofErr w:type="spellEnd"/>
      <w:r w:rsidR="00E52035" w:rsidRPr="00CA3582">
        <w:rPr>
          <w:sz w:val="22"/>
          <w:szCs w:val="22"/>
        </w:rPr>
        <w:t>&gt;м</w:t>
      </w:r>
      <w:r w:rsidR="00E52035" w:rsidRPr="00CA3582">
        <w:rPr>
          <w:sz w:val="22"/>
          <w:szCs w:val="22"/>
          <w:vertAlign w:val="superscript"/>
        </w:rPr>
        <w:t>2</w:t>
      </w:r>
      <w:r w:rsidRPr="00CA3582">
        <w:rPr>
          <w:sz w:val="22"/>
          <w:szCs w:val="22"/>
        </w:rPr>
        <w:t xml:space="preserve">, </w:t>
      </w:r>
    </w:p>
    <w:p w14:paraId="50B71922" w14:textId="2A774832" w:rsidR="00412227" w:rsidRPr="00CA3582" w:rsidRDefault="00412227" w:rsidP="00412227">
      <w:pPr>
        <w:pStyle w:val="ad"/>
        <w:ind w:left="425"/>
        <w:contextualSpacing w:val="0"/>
        <w:jc w:val="both"/>
        <w:rPr>
          <w:sz w:val="22"/>
          <w:szCs w:val="22"/>
        </w:rPr>
      </w:pPr>
      <w:r w:rsidRPr="00CA3582">
        <w:rPr>
          <w:sz w:val="22"/>
          <w:szCs w:val="22"/>
        </w:rPr>
        <w:t xml:space="preserve">Общая площадь по проекту с учетом летних помещений, согласно действующего на момент подписания настоящего договора проекта и сводов правил, составляет </w:t>
      </w:r>
      <w:r w:rsidR="00E52035" w:rsidRPr="00CA3582">
        <w:rPr>
          <w:b/>
          <w:sz w:val="22"/>
          <w:szCs w:val="22"/>
        </w:rPr>
        <w:t>&lt;</w:t>
      </w:r>
      <w:proofErr w:type="spellStart"/>
      <w:r w:rsidR="00E52035" w:rsidRPr="00CA3582">
        <w:rPr>
          <w:b/>
          <w:sz w:val="22"/>
          <w:szCs w:val="22"/>
        </w:rPr>
        <w:t>Помещение_ОбщаяПлощадь</w:t>
      </w:r>
      <w:proofErr w:type="spellEnd"/>
      <w:r w:rsidR="00E52035" w:rsidRPr="00CA3582">
        <w:rPr>
          <w:b/>
          <w:sz w:val="22"/>
          <w:szCs w:val="22"/>
        </w:rPr>
        <w:t>&gt;м</w:t>
      </w:r>
      <w:r w:rsidR="00E52035" w:rsidRPr="00CA3582">
        <w:rPr>
          <w:b/>
          <w:sz w:val="22"/>
          <w:szCs w:val="22"/>
          <w:vertAlign w:val="superscript"/>
        </w:rPr>
        <w:t>2</w:t>
      </w:r>
      <w:r w:rsidRPr="00CA3582">
        <w:rPr>
          <w:sz w:val="22"/>
          <w:szCs w:val="22"/>
        </w:rPr>
        <w:t xml:space="preserve">. </w:t>
      </w:r>
    </w:p>
    <w:p w14:paraId="5AFC52C3" w14:textId="131292CF" w:rsidR="00A82BB9" w:rsidRPr="00CA3582" w:rsidRDefault="00353FBE" w:rsidP="00A82BB9">
      <w:pPr>
        <w:pStyle w:val="ad"/>
        <w:ind w:left="426"/>
        <w:jc w:val="both"/>
        <w:rPr>
          <w:sz w:val="22"/>
          <w:szCs w:val="22"/>
        </w:rPr>
      </w:pPr>
      <w:bookmarkStart w:id="2" w:name="_Hlk223337243"/>
      <w:bookmarkStart w:id="3" w:name="_Hlk223332983"/>
      <w:r w:rsidRPr="00353FBE">
        <w:rPr>
          <w:sz w:val="22"/>
          <w:szCs w:val="22"/>
        </w:rPr>
        <w:t>Общая проектная площадь объекта долевого строительства применяется Сторонами исключительно для расчета цены Договора и может не совпадать с общей площадью Объекта после получения данных технической инвентаризации, в связи с чем  общая и жилая проектные площади Квартиры являются условными и подлежат уточнению после выдачи уполномоченными организациями государственного технического учета и технической инвентаризации объектов капитального строительства или кадастровым инженером технического плана и технического паспорта на многоквартирный дом</w:t>
      </w:r>
      <w:r w:rsidR="00A82BB9" w:rsidRPr="00CA3582">
        <w:rPr>
          <w:sz w:val="22"/>
          <w:szCs w:val="22"/>
        </w:rPr>
        <w:t xml:space="preserve">. </w:t>
      </w:r>
      <w:bookmarkEnd w:id="2"/>
    </w:p>
    <w:bookmarkEnd w:id="3"/>
    <w:p w14:paraId="1B4C0B2A" w14:textId="77777777" w:rsidR="00412227" w:rsidRPr="00CA3582" w:rsidRDefault="00412227" w:rsidP="00412227">
      <w:pPr>
        <w:pStyle w:val="ad"/>
        <w:ind w:left="425"/>
        <w:contextualSpacing w:val="0"/>
        <w:jc w:val="both"/>
        <w:rPr>
          <w:sz w:val="22"/>
          <w:szCs w:val="22"/>
        </w:rPr>
      </w:pPr>
      <w:r w:rsidRPr="00CA3582">
        <w:rPr>
          <w:sz w:val="22"/>
          <w:szCs w:val="22"/>
        </w:rPr>
        <w:t xml:space="preserve">В соответствии с прилагаемым планом объекта долевого строительства (Приложение № 1). </w:t>
      </w:r>
    </w:p>
    <w:p w14:paraId="4F550D9E" w14:textId="7DC1A9BA" w:rsidR="00412227" w:rsidRPr="00CA3582" w:rsidRDefault="00412227" w:rsidP="00412227">
      <w:pPr>
        <w:pStyle w:val="ad"/>
        <w:ind w:left="850" w:hanging="425"/>
        <w:contextualSpacing w:val="0"/>
        <w:jc w:val="both"/>
        <w:rPr>
          <w:sz w:val="22"/>
          <w:szCs w:val="22"/>
        </w:rPr>
      </w:pPr>
      <w:r w:rsidRPr="00CA3582">
        <w:rPr>
          <w:sz w:val="22"/>
          <w:szCs w:val="22"/>
        </w:rPr>
        <w:t xml:space="preserve">Застройщик передает квартиру </w:t>
      </w:r>
      <w:r w:rsidR="00F24281" w:rsidRPr="00CA3582">
        <w:rPr>
          <w:sz w:val="22"/>
          <w:szCs w:val="22"/>
        </w:rPr>
        <w:t>без её внутренней чистовой отделки</w:t>
      </w:r>
      <w:r w:rsidRPr="00CA3582">
        <w:rPr>
          <w:sz w:val="22"/>
          <w:szCs w:val="22"/>
        </w:rPr>
        <w:t>:</w:t>
      </w:r>
    </w:p>
    <w:tbl>
      <w:tblPr>
        <w:tblW w:w="9491" w:type="dxa"/>
        <w:tblInd w:w="534" w:type="dxa"/>
        <w:tblLayout w:type="fixed"/>
        <w:tblLook w:val="04A0" w:firstRow="1" w:lastRow="0" w:firstColumn="1" w:lastColumn="0" w:noHBand="0" w:noVBand="1"/>
      </w:tblPr>
      <w:tblGrid>
        <w:gridCol w:w="283"/>
        <w:gridCol w:w="9077"/>
        <w:gridCol w:w="131"/>
      </w:tblGrid>
      <w:tr w:rsidR="00412227" w:rsidRPr="00CA3582" w14:paraId="76377B41" w14:textId="77777777" w:rsidTr="00E26979">
        <w:trPr>
          <w:trHeight w:val="187"/>
        </w:trPr>
        <w:tc>
          <w:tcPr>
            <w:tcW w:w="283" w:type="dxa"/>
            <w:vAlign w:val="center"/>
            <w:hideMark/>
          </w:tcPr>
          <w:p w14:paraId="0CF84B8E" w14:textId="77777777" w:rsidR="00412227" w:rsidRPr="00CA3582" w:rsidRDefault="00412227" w:rsidP="00E26979">
            <w:pPr>
              <w:autoSpaceDE w:val="0"/>
              <w:autoSpaceDN w:val="0"/>
              <w:adjustRightInd w:val="0"/>
              <w:spacing w:after="0" w:line="240" w:lineRule="auto"/>
              <w:ind w:left="482" w:hanging="482"/>
              <w:jc w:val="both"/>
              <w:rPr>
                <w:rFonts w:ascii="Times New Roman" w:hAnsi="Times New Roman"/>
                <w:b/>
                <w:bCs/>
                <w:color w:val="000000"/>
              </w:rPr>
            </w:pPr>
          </w:p>
        </w:tc>
        <w:tc>
          <w:tcPr>
            <w:tcW w:w="9208" w:type="dxa"/>
            <w:gridSpan w:val="2"/>
            <w:vAlign w:val="center"/>
            <w:hideMark/>
          </w:tcPr>
          <w:p w14:paraId="2C77424E" w14:textId="77777777" w:rsidR="00412227" w:rsidRPr="00CA3582" w:rsidRDefault="00412227" w:rsidP="00E26979">
            <w:pPr>
              <w:autoSpaceDE w:val="0"/>
              <w:autoSpaceDN w:val="0"/>
              <w:adjustRightInd w:val="0"/>
              <w:spacing w:after="0" w:line="240" w:lineRule="auto"/>
              <w:ind w:left="482" w:hanging="482"/>
              <w:jc w:val="both"/>
              <w:rPr>
                <w:rFonts w:ascii="Times New Roman" w:hAnsi="Times New Roman"/>
                <w:b/>
                <w:bCs/>
                <w:color w:val="000000"/>
              </w:rPr>
            </w:pPr>
          </w:p>
        </w:tc>
      </w:tr>
      <w:tr w:rsidR="00412227" w:rsidRPr="00CA3582" w14:paraId="2A0005A1" w14:textId="77777777" w:rsidTr="00E26979">
        <w:trPr>
          <w:gridAfter w:val="1"/>
          <w:wAfter w:w="131" w:type="dxa"/>
          <w:trHeight w:val="20"/>
        </w:trPr>
        <w:tc>
          <w:tcPr>
            <w:tcW w:w="283" w:type="dxa"/>
            <w:hideMark/>
          </w:tcPr>
          <w:p w14:paraId="27779F6B" w14:textId="5350D693" w:rsidR="00412227" w:rsidRPr="00CA3582" w:rsidRDefault="00F24281" w:rsidP="00E26979">
            <w:pPr>
              <w:autoSpaceDE w:val="0"/>
              <w:autoSpaceDN w:val="0"/>
              <w:adjustRightInd w:val="0"/>
              <w:spacing w:after="0" w:line="240" w:lineRule="auto"/>
              <w:ind w:left="482" w:hanging="482"/>
              <w:jc w:val="both"/>
              <w:rPr>
                <w:rFonts w:ascii="Times New Roman" w:hAnsi="Times New Roman"/>
                <w:b/>
                <w:bCs/>
                <w:color w:val="000000"/>
              </w:rPr>
            </w:pPr>
            <w:r w:rsidRPr="00CA3582">
              <w:rPr>
                <w:rFonts w:ascii="Times New Roman" w:hAnsi="Times New Roman"/>
                <w:b/>
                <w:bCs/>
                <w:color w:val="000000"/>
              </w:rPr>
              <w:t>-</w:t>
            </w:r>
          </w:p>
        </w:tc>
        <w:tc>
          <w:tcPr>
            <w:tcW w:w="9077" w:type="dxa"/>
          </w:tcPr>
          <w:p w14:paraId="332B9501" w14:textId="5F449B32" w:rsidR="00412227" w:rsidRPr="00CA3582" w:rsidRDefault="00F24281" w:rsidP="00E26979">
            <w:pPr>
              <w:autoSpaceDE w:val="0"/>
              <w:autoSpaceDN w:val="0"/>
              <w:adjustRightInd w:val="0"/>
              <w:spacing w:after="0" w:line="240" w:lineRule="auto"/>
              <w:jc w:val="both"/>
              <w:rPr>
                <w:rFonts w:ascii="Times New Roman" w:hAnsi="Times New Roman"/>
                <w:bCs/>
                <w:color w:val="000000"/>
              </w:rPr>
            </w:pPr>
            <w:r w:rsidRPr="00CA3582">
              <w:rPr>
                <w:rFonts w:ascii="Times New Roman" w:hAnsi="Times New Roman"/>
                <w:bCs/>
                <w:color w:val="000000"/>
              </w:rPr>
              <w:t>Материалы стен, перегородок помещений:</w:t>
            </w:r>
          </w:p>
        </w:tc>
      </w:tr>
      <w:tr w:rsidR="00F24281" w:rsidRPr="00CA3582" w14:paraId="2966CC75" w14:textId="77777777" w:rsidTr="00E26979">
        <w:trPr>
          <w:gridAfter w:val="1"/>
          <w:wAfter w:w="131" w:type="dxa"/>
          <w:trHeight w:val="20"/>
        </w:trPr>
        <w:tc>
          <w:tcPr>
            <w:tcW w:w="283" w:type="dxa"/>
          </w:tcPr>
          <w:p w14:paraId="44EDDCDD" w14:textId="67BE6CF5" w:rsidR="00F24281" w:rsidRPr="00CA3582" w:rsidRDefault="00F24281" w:rsidP="00E26979">
            <w:pPr>
              <w:autoSpaceDE w:val="0"/>
              <w:autoSpaceDN w:val="0"/>
              <w:adjustRightInd w:val="0"/>
              <w:spacing w:after="0" w:line="240" w:lineRule="auto"/>
              <w:ind w:left="482" w:hanging="482"/>
              <w:jc w:val="both"/>
              <w:rPr>
                <w:rFonts w:ascii="Times New Roman" w:hAnsi="Times New Roman"/>
                <w:b/>
                <w:bCs/>
                <w:color w:val="000000"/>
              </w:rPr>
            </w:pPr>
            <w:r w:rsidRPr="00CA3582">
              <w:rPr>
                <w:rFonts w:ascii="Times New Roman" w:hAnsi="Times New Roman"/>
                <w:b/>
                <w:bCs/>
                <w:color w:val="000000"/>
              </w:rPr>
              <w:t>-</w:t>
            </w:r>
          </w:p>
        </w:tc>
        <w:tc>
          <w:tcPr>
            <w:tcW w:w="9077" w:type="dxa"/>
          </w:tcPr>
          <w:p w14:paraId="743ED463" w14:textId="0F66E5A6" w:rsidR="00F24281" w:rsidRPr="00CA3582" w:rsidRDefault="00F24281" w:rsidP="00E26979">
            <w:pPr>
              <w:autoSpaceDE w:val="0"/>
              <w:autoSpaceDN w:val="0"/>
              <w:adjustRightInd w:val="0"/>
              <w:spacing w:after="0" w:line="240" w:lineRule="auto"/>
              <w:jc w:val="both"/>
              <w:rPr>
                <w:rFonts w:ascii="Times New Roman" w:hAnsi="Times New Roman"/>
                <w:bCs/>
                <w:color w:val="000000"/>
              </w:rPr>
            </w:pPr>
            <w:r w:rsidRPr="00CA3582">
              <w:rPr>
                <w:rFonts w:ascii="Times New Roman" w:hAnsi="Times New Roman"/>
                <w:bCs/>
                <w:color w:val="000000"/>
              </w:rPr>
              <w:t>межквартирные стены – силикатный кирпич;</w:t>
            </w:r>
          </w:p>
        </w:tc>
      </w:tr>
      <w:tr w:rsidR="00F24281" w:rsidRPr="00CA3582" w14:paraId="4D019AE0" w14:textId="77777777" w:rsidTr="00E26979">
        <w:trPr>
          <w:gridAfter w:val="1"/>
          <w:wAfter w:w="131" w:type="dxa"/>
          <w:trHeight w:val="20"/>
        </w:trPr>
        <w:tc>
          <w:tcPr>
            <w:tcW w:w="283" w:type="dxa"/>
          </w:tcPr>
          <w:p w14:paraId="2CEBAEF0" w14:textId="519F665B" w:rsidR="00F24281" w:rsidRPr="00CA3582" w:rsidRDefault="00F24281" w:rsidP="00E26979">
            <w:pPr>
              <w:autoSpaceDE w:val="0"/>
              <w:autoSpaceDN w:val="0"/>
              <w:adjustRightInd w:val="0"/>
              <w:spacing w:after="0" w:line="240" w:lineRule="auto"/>
              <w:ind w:left="482" w:hanging="482"/>
              <w:jc w:val="both"/>
              <w:rPr>
                <w:rFonts w:ascii="Times New Roman" w:hAnsi="Times New Roman"/>
                <w:b/>
                <w:bCs/>
                <w:color w:val="000000"/>
              </w:rPr>
            </w:pPr>
            <w:r w:rsidRPr="00CA3582">
              <w:rPr>
                <w:rFonts w:ascii="Times New Roman" w:hAnsi="Times New Roman"/>
                <w:b/>
                <w:bCs/>
                <w:color w:val="000000"/>
              </w:rPr>
              <w:lastRenderedPageBreak/>
              <w:t>-</w:t>
            </w:r>
          </w:p>
        </w:tc>
        <w:tc>
          <w:tcPr>
            <w:tcW w:w="9077" w:type="dxa"/>
          </w:tcPr>
          <w:p w14:paraId="68A2EA40" w14:textId="6B2688DF" w:rsidR="00F24281" w:rsidRPr="00CA3582" w:rsidRDefault="00F24281" w:rsidP="00E26979">
            <w:pPr>
              <w:autoSpaceDE w:val="0"/>
              <w:autoSpaceDN w:val="0"/>
              <w:adjustRightInd w:val="0"/>
              <w:spacing w:after="0" w:line="240" w:lineRule="auto"/>
              <w:jc w:val="both"/>
              <w:rPr>
                <w:rFonts w:ascii="Times New Roman" w:hAnsi="Times New Roman"/>
                <w:bCs/>
                <w:color w:val="000000"/>
              </w:rPr>
            </w:pPr>
            <w:r w:rsidRPr="00CA3582">
              <w:rPr>
                <w:rFonts w:ascii="Times New Roman" w:hAnsi="Times New Roman"/>
                <w:bCs/>
                <w:color w:val="000000"/>
              </w:rPr>
              <w:t xml:space="preserve">межкомнатные перегородки квартир - гипсовые </w:t>
            </w:r>
            <w:proofErr w:type="spellStart"/>
            <w:r w:rsidRPr="00CA3582">
              <w:rPr>
                <w:rFonts w:ascii="Times New Roman" w:hAnsi="Times New Roman"/>
                <w:bCs/>
                <w:color w:val="000000"/>
              </w:rPr>
              <w:t>пазогребневые</w:t>
            </w:r>
            <w:proofErr w:type="spellEnd"/>
            <w:r w:rsidRPr="00CA3582">
              <w:rPr>
                <w:rFonts w:ascii="Times New Roman" w:hAnsi="Times New Roman"/>
                <w:bCs/>
                <w:color w:val="000000"/>
              </w:rPr>
              <w:t xml:space="preserve"> плиты ПГП.</w:t>
            </w:r>
          </w:p>
        </w:tc>
      </w:tr>
      <w:tr w:rsidR="00F24281" w:rsidRPr="00CA3582" w14:paraId="0CE2B5BE" w14:textId="77777777" w:rsidTr="00E26979">
        <w:trPr>
          <w:gridAfter w:val="1"/>
          <w:wAfter w:w="131" w:type="dxa"/>
          <w:trHeight w:val="20"/>
        </w:trPr>
        <w:tc>
          <w:tcPr>
            <w:tcW w:w="283" w:type="dxa"/>
          </w:tcPr>
          <w:p w14:paraId="74FA0C7C" w14:textId="7062EBC6" w:rsidR="00F24281" w:rsidRPr="00CA3582" w:rsidRDefault="00F24281" w:rsidP="00E26979">
            <w:pPr>
              <w:autoSpaceDE w:val="0"/>
              <w:autoSpaceDN w:val="0"/>
              <w:adjustRightInd w:val="0"/>
              <w:spacing w:after="0" w:line="240" w:lineRule="auto"/>
              <w:ind w:left="482" w:hanging="482"/>
              <w:jc w:val="both"/>
              <w:rPr>
                <w:rFonts w:ascii="Times New Roman" w:hAnsi="Times New Roman"/>
                <w:b/>
                <w:bCs/>
                <w:color w:val="000000"/>
              </w:rPr>
            </w:pPr>
            <w:r w:rsidRPr="00CA3582">
              <w:rPr>
                <w:rFonts w:ascii="Times New Roman" w:hAnsi="Times New Roman"/>
                <w:b/>
                <w:bCs/>
                <w:color w:val="000000"/>
              </w:rPr>
              <w:t>-</w:t>
            </w:r>
          </w:p>
        </w:tc>
        <w:tc>
          <w:tcPr>
            <w:tcW w:w="9077" w:type="dxa"/>
          </w:tcPr>
          <w:p w14:paraId="37BDF166" w14:textId="1DFBFC26" w:rsidR="00F24281" w:rsidRPr="00CA3582" w:rsidRDefault="00F24281" w:rsidP="00E26979">
            <w:pPr>
              <w:autoSpaceDE w:val="0"/>
              <w:autoSpaceDN w:val="0"/>
              <w:adjustRightInd w:val="0"/>
              <w:spacing w:after="0" w:line="240" w:lineRule="auto"/>
              <w:jc w:val="both"/>
              <w:rPr>
                <w:rFonts w:ascii="Times New Roman" w:hAnsi="Times New Roman"/>
                <w:bCs/>
                <w:color w:val="000000"/>
              </w:rPr>
            </w:pPr>
            <w:r w:rsidRPr="00CA3582">
              <w:rPr>
                <w:rFonts w:ascii="Times New Roman" w:hAnsi="Times New Roman"/>
                <w:bCs/>
                <w:color w:val="000000"/>
              </w:rPr>
              <w:t>перегородки, ограничивающие санузлы - из силикатного кирпича.</w:t>
            </w:r>
          </w:p>
        </w:tc>
      </w:tr>
      <w:tr w:rsidR="00F24281" w:rsidRPr="00CA3582" w14:paraId="61B7CD8F" w14:textId="77777777" w:rsidTr="00E26979">
        <w:trPr>
          <w:gridAfter w:val="1"/>
          <w:wAfter w:w="131" w:type="dxa"/>
          <w:trHeight w:val="20"/>
        </w:trPr>
        <w:tc>
          <w:tcPr>
            <w:tcW w:w="283" w:type="dxa"/>
          </w:tcPr>
          <w:p w14:paraId="7479C499" w14:textId="6355E2A7" w:rsidR="00F24281" w:rsidRPr="00CA3582" w:rsidRDefault="00F24281" w:rsidP="00E26979">
            <w:pPr>
              <w:autoSpaceDE w:val="0"/>
              <w:autoSpaceDN w:val="0"/>
              <w:adjustRightInd w:val="0"/>
              <w:spacing w:after="0" w:line="240" w:lineRule="auto"/>
              <w:ind w:left="482" w:hanging="482"/>
              <w:jc w:val="both"/>
              <w:rPr>
                <w:rFonts w:ascii="Times New Roman" w:hAnsi="Times New Roman"/>
                <w:b/>
                <w:bCs/>
                <w:color w:val="000000"/>
              </w:rPr>
            </w:pPr>
            <w:r w:rsidRPr="00CA3582">
              <w:rPr>
                <w:rFonts w:ascii="Times New Roman" w:hAnsi="Times New Roman"/>
                <w:b/>
                <w:bCs/>
                <w:color w:val="000000"/>
              </w:rPr>
              <w:t>-</w:t>
            </w:r>
          </w:p>
        </w:tc>
        <w:tc>
          <w:tcPr>
            <w:tcW w:w="9077" w:type="dxa"/>
          </w:tcPr>
          <w:p w14:paraId="7E7821DB" w14:textId="70E51C99" w:rsidR="00F24281" w:rsidRPr="00CA3582" w:rsidRDefault="00F24281" w:rsidP="00E26979">
            <w:pPr>
              <w:autoSpaceDE w:val="0"/>
              <w:autoSpaceDN w:val="0"/>
              <w:adjustRightInd w:val="0"/>
              <w:spacing w:after="0" w:line="240" w:lineRule="auto"/>
              <w:jc w:val="both"/>
              <w:rPr>
                <w:rFonts w:ascii="Times New Roman" w:hAnsi="Times New Roman"/>
                <w:bCs/>
                <w:color w:val="000000"/>
              </w:rPr>
            </w:pPr>
            <w:r w:rsidRPr="00CA3582">
              <w:rPr>
                <w:rFonts w:ascii="Times New Roman" w:hAnsi="Times New Roman"/>
                <w:bCs/>
                <w:color w:val="000000"/>
              </w:rPr>
              <w:t>Отделка помещений квартир:</w:t>
            </w:r>
          </w:p>
        </w:tc>
      </w:tr>
      <w:tr w:rsidR="00F24281" w:rsidRPr="00CA3582" w14:paraId="00B891FE" w14:textId="77777777" w:rsidTr="00E26979">
        <w:trPr>
          <w:gridAfter w:val="1"/>
          <w:wAfter w:w="131" w:type="dxa"/>
          <w:trHeight w:val="20"/>
        </w:trPr>
        <w:tc>
          <w:tcPr>
            <w:tcW w:w="283" w:type="dxa"/>
          </w:tcPr>
          <w:p w14:paraId="5C271C44" w14:textId="43C57C97" w:rsidR="00F24281" w:rsidRPr="00CA3582" w:rsidRDefault="00F24281" w:rsidP="00E26979">
            <w:pPr>
              <w:autoSpaceDE w:val="0"/>
              <w:autoSpaceDN w:val="0"/>
              <w:adjustRightInd w:val="0"/>
              <w:spacing w:after="0" w:line="240" w:lineRule="auto"/>
              <w:ind w:left="482" w:hanging="482"/>
              <w:jc w:val="both"/>
              <w:rPr>
                <w:rFonts w:ascii="Times New Roman" w:hAnsi="Times New Roman"/>
                <w:b/>
                <w:bCs/>
                <w:color w:val="000000"/>
              </w:rPr>
            </w:pPr>
            <w:r w:rsidRPr="00CA3582">
              <w:rPr>
                <w:rFonts w:ascii="Times New Roman" w:hAnsi="Times New Roman"/>
                <w:b/>
                <w:bCs/>
                <w:color w:val="000000"/>
              </w:rPr>
              <w:t>-</w:t>
            </w:r>
          </w:p>
        </w:tc>
        <w:tc>
          <w:tcPr>
            <w:tcW w:w="9077" w:type="dxa"/>
          </w:tcPr>
          <w:p w14:paraId="6374539D" w14:textId="0A4972FE" w:rsidR="00F24281" w:rsidRPr="00CA3582" w:rsidRDefault="00F24281" w:rsidP="00E26979">
            <w:pPr>
              <w:autoSpaceDE w:val="0"/>
              <w:autoSpaceDN w:val="0"/>
              <w:adjustRightInd w:val="0"/>
              <w:spacing w:after="0" w:line="240" w:lineRule="auto"/>
              <w:jc w:val="both"/>
              <w:rPr>
                <w:rFonts w:ascii="Times New Roman" w:hAnsi="Times New Roman"/>
                <w:bCs/>
                <w:color w:val="000000"/>
              </w:rPr>
            </w:pPr>
            <w:r w:rsidRPr="00CA3582">
              <w:rPr>
                <w:rFonts w:ascii="Times New Roman" w:hAnsi="Times New Roman"/>
                <w:bCs/>
                <w:color w:val="000000"/>
              </w:rPr>
              <w:t>полы – защитный слой горизонтальных трубопроводов по звукоизоляции. В санузлах с гидроизоляцией.</w:t>
            </w:r>
          </w:p>
        </w:tc>
      </w:tr>
      <w:tr w:rsidR="00F24281" w:rsidRPr="00CA3582" w14:paraId="36665ADB" w14:textId="77777777" w:rsidTr="00E26979">
        <w:trPr>
          <w:gridAfter w:val="1"/>
          <w:wAfter w:w="131" w:type="dxa"/>
          <w:trHeight w:val="20"/>
        </w:trPr>
        <w:tc>
          <w:tcPr>
            <w:tcW w:w="283" w:type="dxa"/>
          </w:tcPr>
          <w:p w14:paraId="5C3CD105" w14:textId="0FB863B2" w:rsidR="00F24281" w:rsidRPr="00CA3582" w:rsidRDefault="00F24281" w:rsidP="00E26979">
            <w:pPr>
              <w:autoSpaceDE w:val="0"/>
              <w:autoSpaceDN w:val="0"/>
              <w:adjustRightInd w:val="0"/>
              <w:spacing w:after="0" w:line="240" w:lineRule="auto"/>
              <w:ind w:left="482" w:hanging="482"/>
              <w:jc w:val="both"/>
              <w:rPr>
                <w:rFonts w:ascii="Times New Roman" w:hAnsi="Times New Roman"/>
                <w:b/>
                <w:bCs/>
                <w:color w:val="000000"/>
              </w:rPr>
            </w:pPr>
            <w:r w:rsidRPr="00CA3582">
              <w:rPr>
                <w:rFonts w:ascii="Times New Roman" w:hAnsi="Times New Roman"/>
                <w:b/>
                <w:bCs/>
                <w:color w:val="000000"/>
              </w:rPr>
              <w:t>-</w:t>
            </w:r>
          </w:p>
        </w:tc>
        <w:tc>
          <w:tcPr>
            <w:tcW w:w="9077" w:type="dxa"/>
          </w:tcPr>
          <w:p w14:paraId="242B90FF" w14:textId="2FD558DD" w:rsidR="00F24281" w:rsidRPr="00CA3582" w:rsidRDefault="00F24281" w:rsidP="00E26979">
            <w:pPr>
              <w:autoSpaceDE w:val="0"/>
              <w:autoSpaceDN w:val="0"/>
              <w:adjustRightInd w:val="0"/>
              <w:spacing w:after="0" w:line="240" w:lineRule="auto"/>
              <w:jc w:val="both"/>
              <w:rPr>
                <w:rFonts w:ascii="Times New Roman" w:hAnsi="Times New Roman"/>
                <w:bCs/>
                <w:color w:val="000000"/>
              </w:rPr>
            </w:pPr>
            <w:r w:rsidRPr="00CA3582">
              <w:rPr>
                <w:rFonts w:ascii="Times New Roman" w:hAnsi="Times New Roman"/>
                <w:bCs/>
                <w:color w:val="000000"/>
              </w:rPr>
              <w:t xml:space="preserve">стены – </w:t>
            </w:r>
            <w:proofErr w:type="spellStart"/>
            <w:r w:rsidRPr="00CA3582">
              <w:rPr>
                <w:rFonts w:ascii="Times New Roman" w:hAnsi="Times New Roman"/>
                <w:bCs/>
                <w:color w:val="000000"/>
              </w:rPr>
              <w:t>пазогребневые</w:t>
            </w:r>
            <w:proofErr w:type="spellEnd"/>
            <w:r w:rsidRPr="00CA3582">
              <w:rPr>
                <w:rFonts w:ascii="Times New Roman" w:hAnsi="Times New Roman"/>
                <w:bCs/>
                <w:color w:val="000000"/>
              </w:rPr>
              <w:t xml:space="preserve"> плиты - затирка швов, поверхности из кирпича - штукатурка; поверхности из кирпича в санузлах - штукатурный ц-п раствор.</w:t>
            </w:r>
          </w:p>
        </w:tc>
      </w:tr>
      <w:tr w:rsidR="00F24281" w:rsidRPr="00CA3582" w14:paraId="3184142F" w14:textId="77777777" w:rsidTr="00E26979">
        <w:trPr>
          <w:gridAfter w:val="1"/>
          <w:wAfter w:w="131" w:type="dxa"/>
          <w:trHeight w:val="20"/>
        </w:trPr>
        <w:tc>
          <w:tcPr>
            <w:tcW w:w="283" w:type="dxa"/>
          </w:tcPr>
          <w:p w14:paraId="3FF343F8" w14:textId="33070E64" w:rsidR="00F24281" w:rsidRPr="00CA3582" w:rsidRDefault="00F24281" w:rsidP="00E26979">
            <w:pPr>
              <w:autoSpaceDE w:val="0"/>
              <w:autoSpaceDN w:val="0"/>
              <w:adjustRightInd w:val="0"/>
              <w:spacing w:after="0" w:line="240" w:lineRule="auto"/>
              <w:ind w:left="482" w:hanging="482"/>
              <w:jc w:val="both"/>
              <w:rPr>
                <w:rFonts w:ascii="Times New Roman" w:hAnsi="Times New Roman"/>
                <w:b/>
                <w:bCs/>
                <w:color w:val="000000"/>
              </w:rPr>
            </w:pPr>
            <w:r w:rsidRPr="00CA3582">
              <w:rPr>
                <w:rFonts w:ascii="Times New Roman" w:hAnsi="Times New Roman"/>
                <w:b/>
                <w:bCs/>
                <w:color w:val="000000"/>
              </w:rPr>
              <w:t>-</w:t>
            </w:r>
          </w:p>
        </w:tc>
        <w:tc>
          <w:tcPr>
            <w:tcW w:w="9077" w:type="dxa"/>
          </w:tcPr>
          <w:p w14:paraId="72834893" w14:textId="30BFD876" w:rsidR="00F24281" w:rsidRPr="00CA3582" w:rsidRDefault="00F24281" w:rsidP="00E26979">
            <w:pPr>
              <w:autoSpaceDE w:val="0"/>
              <w:autoSpaceDN w:val="0"/>
              <w:adjustRightInd w:val="0"/>
              <w:spacing w:after="0" w:line="240" w:lineRule="auto"/>
              <w:jc w:val="both"/>
              <w:rPr>
                <w:rFonts w:ascii="Times New Roman" w:hAnsi="Times New Roman"/>
                <w:bCs/>
                <w:color w:val="000000"/>
              </w:rPr>
            </w:pPr>
            <w:r w:rsidRPr="00CA3582">
              <w:rPr>
                <w:rFonts w:ascii="Times New Roman" w:hAnsi="Times New Roman"/>
                <w:bCs/>
                <w:color w:val="000000"/>
              </w:rPr>
              <w:t>потолки – затирка швов между плитами.</w:t>
            </w:r>
          </w:p>
        </w:tc>
      </w:tr>
      <w:tr w:rsidR="00F24281" w:rsidRPr="00CA3582" w14:paraId="7FA4706B" w14:textId="77777777" w:rsidTr="00E26979">
        <w:trPr>
          <w:gridAfter w:val="1"/>
          <w:wAfter w:w="131" w:type="dxa"/>
          <w:trHeight w:val="20"/>
        </w:trPr>
        <w:tc>
          <w:tcPr>
            <w:tcW w:w="283" w:type="dxa"/>
          </w:tcPr>
          <w:p w14:paraId="02790B1E" w14:textId="6279B6D3" w:rsidR="00F24281" w:rsidRPr="00CA3582" w:rsidRDefault="00F24281" w:rsidP="00E26979">
            <w:pPr>
              <w:autoSpaceDE w:val="0"/>
              <w:autoSpaceDN w:val="0"/>
              <w:adjustRightInd w:val="0"/>
              <w:spacing w:after="0" w:line="240" w:lineRule="auto"/>
              <w:ind w:left="482" w:hanging="482"/>
              <w:jc w:val="both"/>
              <w:rPr>
                <w:rFonts w:ascii="Times New Roman" w:hAnsi="Times New Roman"/>
                <w:b/>
                <w:bCs/>
                <w:color w:val="000000"/>
              </w:rPr>
            </w:pPr>
            <w:r w:rsidRPr="00CA3582">
              <w:rPr>
                <w:rFonts w:ascii="Times New Roman" w:hAnsi="Times New Roman"/>
                <w:b/>
                <w:bCs/>
                <w:color w:val="000000"/>
              </w:rPr>
              <w:t>-</w:t>
            </w:r>
          </w:p>
        </w:tc>
        <w:tc>
          <w:tcPr>
            <w:tcW w:w="9077" w:type="dxa"/>
          </w:tcPr>
          <w:p w14:paraId="78AC28C1" w14:textId="7267A387" w:rsidR="00F24281" w:rsidRPr="00CA3582" w:rsidRDefault="00F24281" w:rsidP="00E26979">
            <w:pPr>
              <w:autoSpaceDE w:val="0"/>
              <w:autoSpaceDN w:val="0"/>
              <w:adjustRightInd w:val="0"/>
              <w:spacing w:after="0" w:line="240" w:lineRule="auto"/>
              <w:jc w:val="both"/>
              <w:rPr>
                <w:rFonts w:ascii="Times New Roman" w:hAnsi="Times New Roman"/>
                <w:bCs/>
                <w:color w:val="000000"/>
              </w:rPr>
            </w:pPr>
            <w:r w:rsidRPr="00CA3582">
              <w:rPr>
                <w:rFonts w:ascii="Times New Roman" w:hAnsi="Times New Roman"/>
                <w:bCs/>
                <w:color w:val="000000"/>
              </w:rPr>
              <w:t>Холодный балкон, лоджия (при наличии):</w:t>
            </w:r>
          </w:p>
        </w:tc>
      </w:tr>
      <w:tr w:rsidR="00F24281" w:rsidRPr="00CA3582" w14:paraId="56EC495F" w14:textId="77777777" w:rsidTr="00E26979">
        <w:trPr>
          <w:gridAfter w:val="1"/>
          <w:wAfter w:w="131" w:type="dxa"/>
          <w:trHeight w:val="20"/>
        </w:trPr>
        <w:tc>
          <w:tcPr>
            <w:tcW w:w="283" w:type="dxa"/>
          </w:tcPr>
          <w:p w14:paraId="2F7E1F58" w14:textId="41C7B56D" w:rsidR="00F24281" w:rsidRPr="00CA3582" w:rsidRDefault="00F24281" w:rsidP="00E26979">
            <w:pPr>
              <w:autoSpaceDE w:val="0"/>
              <w:autoSpaceDN w:val="0"/>
              <w:adjustRightInd w:val="0"/>
              <w:spacing w:after="0" w:line="240" w:lineRule="auto"/>
              <w:ind w:left="482" w:hanging="482"/>
              <w:jc w:val="both"/>
              <w:rPr>
                <w:rFonts w:ascii="Times New Roman" w:hAnsi="Times New Roman"/>
                <w:b/>
                <w:bCs/>
                <w:color w:val="000000"/>
              </w:rPr>
            </w:pPr>
            <w:r w:rsidRPr="00CA3582">
              <w:rPr>
                <w:rFonts w:ascii="Times New Roman" w:hAnsi="Times New Roman"/>
                <w:b/>
                <w:bCs/>
                <w:color w:val="000000"/>
              </w:rPr>
              <w:t>-</w:t>
            </w:r>
          </w:p>
        </w:tc>
        <w:tc>
          <w:tcPr>
            <w:tcW w:w="9077" w:type="dxa"/>
          </w:tcPr>
          <w:p w14:paraId="14853FC6" w14:textId="2587F05D" w:rsidR="00F24281" w:rsidRPr="00CA3582" w:rsidRDefault="00F24281" w:rsidP="00E26979">
            <w:pPr>
              <w:autoSpaceDE w:val="0"/>
              <w:autoSpaceDN w:val="0"/>
              <w:adjustRightInd w:val="0"/>
              <w:spacing w:after="0" w:line="240" w:lineRule="auto"/>
              <w:jc w:val="both"/>
              <w:rPr>
                <w:rFonts w:ascii="Times New Roman" w:hAnsi="Times New Roman"/>
                <w:bCs/>
                <w:color w:val="000000"/>
              </w:rPr>
            </w:pPr>
            <w:r w:rsidRPr="00CA3582">
              <w:rPr>
                <w:rFonts w:ascii="Times New Roman" w:hAnsi="Times New Roman"/>
                <w:bCs/>
                <w:color w:val="000000"/>
              </w:rPr>
              <w:t>полы – сборная ж/б плита, защитный слой;</w:t>
            </w:r>
          </w:p>
        </w:tc>
      </w:tr>
      <w:tr w:rsidR="00F24281" w:rsidRPr="00CA3582" w14:paraId="048189CA" w14:textId="77777777" w:rsidTr="00E26979">
        <w:trPr>
          <w:gridAfter w:val="1"/>
          <w:wAfter w:w="131" w:type="dxa"/>
          <w:trHeight w:val="20"/>
        </w:trPr>
        <w:tc>
          <w:tcPr>
            <w:tcW w:w="283" w:type="dxa"/>
          </w:tcPr>
          <w:p w14:paraId="2EB01D96" w14:textId="788FC307" w:rsidR="00F24281" w:rsidRPr="00CA3582" w:rsidRDefault="00F24281" w:rsidP="00E26979">
            <w:pPr>
              <w:autoSpaceDE w:val="0"/>
              <w:autoSpaceDN w:val="0"/>
              <w:adjustRightInd w:val="0"/>
              <w:spacing w:after="0" w:line="240" w:lineRule="auto"/>
              <w:ind w:left="482" w:hanging="482"/>
              <w:jc w:val="both"/>
              <w:rPr>
                <w:rFonts w:ascii="Times New Roman" w:hAnsi="Times New Roman"/>
                <w:b/>
                <w:bCs/>
                <w:color w:val="000000"/>
              </w:rPr>
            </w:pPr>
            <w:r w:rsidRPr="00CA3582">
              <w:rPr>
                <w:rFonts w:ascii="Times New Roman" w:hAnsi="Times New Roman"/>
                <w:b/>
                <w:bCs/>
                <w:color w:val="000000"/>
              </w:rPr>
              <w:t>-</w:t>
            </w:r>
          </w:p>
        </w:tc>
        <w:tc>
          <w:tcPr>
            <w:tcW w:w="9077" w:type="dxa"/>
          </w:tcPr>
          <w:p w14:paraId="356BD2C4" w14:textId="3E39C9AC" w:rsidR="00F24281" w:rsidRPr="00CA3582" w:rsidRDefault="00F24281" w:rsidP="00E26979">
            <w:pPr>
              <w:autoSpaceDE w:val="0"/>
              <w:autoSpaceDN w:val="0"/>
              <w:adjustRightInd w:val="0"/>
              <w:spacing w:after="0" w:line="240" w:lineRule="auto"/>
              <w:jc w:val="both"/>
              <w:rPr>
                <w:rFonts w:ascii="Times New Roman" w:hAnsi="Times New Roman"/>
                <w:bCs/>
                <w:color w:val="000000"/>
              </w:rPr>
            </w:pPr>
            <w:r w:rsidRPr="00CA3582">
              <w:rPr>
                <w:rFonts w:ascii="Times New Roman" w:hAnsi="Times New Roman"/>
                <w:bCs/>
                <w:color w:val="000000"/>
              </w:rPr>
              <w:t>потолки – без отделки;</w:t>
            </w:r>
          </w:p>
        </w:tc>
      </w:tr>
      <w:tr w:rsidR="00F24281" w:rsidRPr="00CA3582" w14:paraId="62A3F4C1" w14:textId="77777777" w:rsidTr="00E26979">
        <w:trPr>
          <w:gridAfter w:val="1"/>
          <w:wAfter w:w="131" w:type="dxa"/>
          <w:trHeight w:val="20"/>
        </w:trPr>
        <w:tc>
          <w:tcPr>
            <w:tcW w:w="283" w:type="dxa"/>
          </w:tcPr>
          <w:p w14:paraId="643249A8" w14:textId="46F18321" w:rsidR="00F24281" w:rsidRPr="00CA3582" w:rsidRDefault="00F24281" w:rsidP="00E26979">
            <w:pPr>
              <w:autoSpaceDE w:val="0"/>
              <w:autoSpaceDN w:val="0"/>
              <w:adjustRightInd w:val="0"/>
              <w:spacing w:after="0" w:line="240" w:lineRule="auto"/>
              <w:ind w:left="482" w:hanging="482"/>
              <w:jc w:val="both"/>
              <w:rPr>
                <w:rFonts w:ascii="Times New Roman" w:hAnsi="Times New Roman"/>
                <w:b/>
                <w:bCs/>
                <w:color w:val="000000"/>
              </w:rPr>
            </w:pPr>
            <w:r w:rsidRPr="00CA3582">
              <w:rPr>
                <w:rFonts w:ascii="Times New Roman" w:hAnsi="Times New Roman"/>
                <w:b/>
                <w:bCs/>
                <w:color w:val="000000"/>
              </w:rPr>
              <w:t>-</w:t>
            </w:r>
          </w:p>
        </w:tc>
        <w:tc>
          <w:tcPr>
            <w:tcW w:w="9077" w:type="dxa"/>
          </w:tcPr>
          <w:p w14:paraId="7840A26C" w14:textId="3A405BDC" w:rsidR="00F24281" w:rsidRPr="00CA3582" w:rsidRDefault="00F24281" w:rsidP="00E26979">
            <w:pPr>
              <w:autoSpaceDE w:val="0"/>
              <w:autoSpaceDN w:val="0"/>
              <w:adjustRightInd w:val="0"/>
              <w:spacing w:after="0" w:line="240" w:lineRule="auto"/>
              <w:jc w:val="both"/>
              <w:rPr>
                <w:rFonts w:ascii="Times New Roman" w:hAnsi="Times New Roman"/>
                <w:bCs/>
                <w:color w:val="000000"/>
              </w:rPr>
            </w:pPr>
            <w:r w:rsidRPr="00CA3582">
              <w:rPr>
                <w:rFonts w:ascii="Times New Roman" w:hAnsi="Times New Roman"/>
                <w:bCs/>
                <w:color w:val="000000"/>
              </w:rPr>
              <w:t>стены – утеплитель, фасадная штукатурка.</w:t>
            </w:r>
          </w:p>
        </w:tc>
      </w:tr>
      <w:tr w:rsidR="00F24281" w:rsidRPr="00CA3582" w14:paraId="467FB4EB" w14:textId="77777777" w:rsidTr="00E26979">
        <w:trPr>
          <w:gridAfter w:val="1"/>
          <w:wAfter w:w="131" w:type="dxa"/>
          <w:trHeight w:val="20"/>
        </w:trPr>
        <w:tc>
          <w:tcPr>
            <w:tcW w:w="283" w:type="dxa"/>
          </w:tcPr>
          <w:p w14:paraId="78A7A6E1" w14:textId="2C4C6A59" w:rsidR="00F24281" w:rsidRPr="00CA3582" w:rsidRDefault="00F24281" w:rsidP="00E26979">
            <w:pPr>
              <w:autoSpaceDE w:val="0"/>
              <w:autoSpaceDN w:val="0"/>
              <w:adjustRightInd w:val="0"/>
              <w:spacing w:after="0" w:line="240" w:lineRule="auto"/>
              <w:ind w:left="482" w:hanging="482"/>
              <w:jc w:val="both"/>
              <w:rPr>
                <w:rFonts w:ascii="Times New Roman" w:hAnsi="Times New Roman"/>
                <w:b/>
                <w:bCs/>
                <w:color w:val="000000"/>
              </w:rPr>
            </w:pPr>
            <w:r w:rsidRPr="00CA3582">
              <w:rPr>
                <w:rFonts w:ascii="Times New Roman" w:hAnsi="Times New Roman"/>
                <w:b/>
                <w:bCs/>
                <w:color w:val="000000"/>
              </w:rPr>
              <w:t>-</w:t>
            </w:r>
          </w:p>
        </w:tc>
        <w:tc>
          <w:tcPr>
            <w:tcW w:w="9077" w:type="dxa"/>
          </w:tcPr>
          <w:p w14:paraId="52BA0C89" w14:textId="2635989B" w:rsidR="00F24281" w:rsidRPr="00CA3582" w:rsidRDefault="00353FBE" w:rsidP="00E26979">
            <w:pPr>
              <w:autoSpaceDE w:val="0"/>
              <w:autoSpaceDN w:val="0"/>
              <w:adjustRightInd w:val="0"/>
              <w:spacing w:after="0" w:line="240" w:lineRule="auto"/>
              <w:jc w:val="both"/>
              <w:rPr>
                <w:rFonts w:ascii="Times New Roman" w:hAnsi="Times New Roman"/>
                <w:bCs/>
                <w:color w:val="000000"/>
              </w:rPr>
            </w:pPr>
            <w:r>
              <w:rPr>
                <w:rFonts w:ascii="Times New Roman" w:hAnsi="Times New Roman"/>
                <w:bCs/>
                <w:color w:val="000000"/>
              </w:rPr>
              <w:t>Терраса (при наличии</w:t>
            </w:r>
            <w:r w:rsidR="00F24281" w:rsidRPr="00CA3582">
              <w:rPr>
                <w:rFonts w:ascii="Times New Roman" w:hAnsi="Times New Roman"/>
                <w:bCs/>
                <w:color w:val="000000"/>
              </w:rPr>
              <w:t>):</w:t>
            </w:r>
          </w:p>
        </w:tc>
      </w:tr>
      <w:tr w:rsidR="00F24281" w:rsidRPr="00CA3582" w14:paraId="54D3841F" w14:textId="77777777" w:rsidTr="00E26979">
        <w:trPr>
          <w:gridAfter w:val="1"/>
          <w:wAfter w:w="131" w:type="dxa"/>
          <w:trHeight w:val="20"/>
        </w:trPr>
        <w:tc>
          <w:tcPr>
            <w:tcW w:w="283" w:type="dxa"/>
          </w:tcPr>
          <w:p w14:paraId="1E8EBD48" w14:textId="518082FC" w:rsidR="00F24281" w:rsidRPr="00CA3582" w:rsidRDefault="00F24281" w:rsidP="00E26979">
            <w:pPr>
              <w:autoSpaceDE w:val="0"/>
              <w:autoSpaceDN w:val="0"/>
              <w:adjustRightInd w:val="0"/>
              <w:spacing w:after="0" w:line="240" w:lineRule="auto"/>
              <w:ind w:left="482" w:hanging="482"/>
              <w:jc w:val="both"/>
              <w:rPr>
                <w:rFonts w:ascii="Times New Roman" w:hAnsi="Times New Roman"/>
                <w:b/>
                <w:bCs/>
                <w:color w:val="000000"/>
              </w:rPr>
            </w:pPr>
            <w:r w:rsidRPr="00CA3582">
              <w:rPr>
                <w:rFonts w:ascii="Times New Roman" w:hAnsi="Times New Roman"/>
                <w:b/>
                <w:bCs/>
                <w:color w:val="000000"/>
              </w:rPr>
              <w:t>-</w:t>
            </w:r>
          </w:p>
        </w:tc>
        <w:tc>
          <w:tcPr>
            <w:tcW w:w="9077" w:type="dxa"/>
          </w:tcPr>
          <w:p w14:paraId="65003A90" w14:textId="184BF427" w:rsidR="00F24281" w:rsidRPr="00CA3582" w:rsidRDefault="00353FBE" w:rsidP="00E26979">
            <w:pPr>
              <w:autoSpaceDE w:val="0"/>
              <w:autoSpaceDN w:val="0"/>
              <w:adjustRightInd w:val="0"/>
              <w:spacing w:after="0" w:line="240" w:lineRule="auto"/>
              <w:jc w:val="both"/>
              <w:rPr>
                <w:rFonts w:ascii="Times New Roman" w:hAnsi="Times New Roman"/>
                <w:bCs/>
                <w:color w:val="000000"/>
              </w:rPr>
            </w:pPr>
            <w:r>
              <w:rPr>
                <w:rFonts w:ascii="Times New Roman" w:hAnsi="Times New Roman"/>
                <w:bCs/>
                <w:color w:val="000000"/>
              </w:rPr>
              <w:t>полы – монолитная ж/б плита без отделки/бетонная плитка/террасная доска</w:t>
            </w:r>
            <w:r w:rsidR="00F24281" w:rsidRPr="00CA3582">
              <w:rPr>
                <w:rFonts w:ascii="Times New Roman" w:hAnsi="Times New Roman"/>
                <w:bCs/>
                <w:color w:val="000000"/>
              </w:rPr>
              <w:t>.</w:t>
            </w:r>
          </w:p>
        </w:tc>
      </w:tr>
      <w:tr w:rsidR="00F24281" w:rsidRPr="00CA3582" w14:paraId="70948687" w14:textId="77777777" w:rsidTr="00E26979">
        <w:trPr>
          <w:gridAfter w:val="1"/>
          <w:wAfter w:w="131" w:type="dxa"/>
          <w:trHeight w:val="20"/>
        </w:trPr>
        <w:tc>
          <w:tcPr>
            <w:tcW w:w="283" w:type="dxa"/>
          </w:tcPr>
          <w:p w14:paraId="35F41727" w14:textId="77777777" w:rsidR="00F24281" w:rsidRPr="00CA3582" w:rsidRDefault="00F24281" w:rsidP="00E26979">
            <w:pPr>
              <w:autoSpaceDE w:val="0"/>
              <w:autoSpaceDN w:val="0"/>
              <w:adjustRightInd w:val="0"/>
              <w:spacing w:after="0" w:line="240" w:lineRule="auto"/>
              <w:ind w:left="482" w:hanging="482"/>
              <w:jc w:val="both"/>
              <w:rPr>
                <w:rFonts w:ascii="Times New Roman" w:hAnsi="Times New Roman"/>
                <w:b/>
                <w:bCs/>
                <w:color w:val="000000"/>
              </w:rPr>
            </w:pPr>
          </w:p>
        </w:tc>
        <w:tc>
          <w:tcPr>
            <w:tcW w:w="9077" w:type="dxa"/>
          </w:tcPr>
          <w:p w14:paraId="7029043D" w14:textId="77777777" w:rsidR="00F24281" w:rsidRPr="00CA3582" w:rsidRDefault="00F24281" w:rsidP="00E26979">
            <w:pPr>
              <w:autoSpaceDE w:val="0"/>
              <w:autoSpaceDN w:val="0"/>
              <w:adjustRightInd w:val="0"/>
              <w:spacing w:after="0" w:line="240" w:lineRule="auto"/>
              <w:jc w:val="both"/>
              <w:rPr>
                <w:rFonts w:ascii="Times New Roman" w:hAnsi="Times New Roman"/>
                <w:bCs/>
                <w:color w:val="000000"/>
              </w:rPr>
            </w:pPr>
          </w:p>
        </w:tc>
      </w:tr>
    </w:tbl>
    <w:p w14:paraId="5DE4C927" w14:textId="77777777" w:rsidR="00412227" w:rsidRPr="00CA3582" w:rsidRDefault="00412227" w:rsidP="00412227">
      <w:pPr>
        <w:spacing w:after="0" w:line="240" w:lineRule="auto"/>
        <w:ind w:left="850" w:hanging="425"/>
        <w:jc w:val="both"/>
        <w:rPr>
          <w:rFonts w:ascii="Times New Roman" w:hAnsi="Times New Roman"/>
        </w:rPr>
      </w:pPr>
      <w:r w:rsidRPr="00CA3582">
        <w:rPr>
          <w:rFonts w:ascii="Times New Roman" w:hAnsi="Times New Roman"/>
        </w:rPr>
        <w:t>Инженерные сети:</w:t>
      </w:r>
    </w:p>
    <w:tbl>
      <w:tblPr>
        <w:tblW w:w="9360" w:type="dxa"/>
        <w:tblInd w:w="534" w:type="dxa"/>
        <w:tblLayout w:type="fixed"/>
        <w:tblLook w:val="04A0" w:firstRow="1" w:lastRow="0" w:firstColumn="1" w:lastColumn="0" w:noHBand="0" w:noVBand="1"/>
      </w:tblPr>
      <w:tblGrid>
        <w:gridCol w:w="283"/>
        <w:gridCol w:w="9077"/>
      </w:tblGrid>
      <w:tr w:rsidR="00412227" w:rsidRPr="00CA3582" w14:paraId="1115BE5D" w14:textId="77777777" w:rsidTr="00F24281">
        <w:trPr>
          <w:trHeight w:val="20"/>
        </w:trPr>
        <w:tc>
          <w:tcPr>
            <w:tcW w:w="283" w:type="dxa"/>
            <w:hideMark/>
          </w:tcPr>
          <w:p w14:paraId="2D05CAF0" w14:textId="77777777" w:rsidR="00412227" w:rsidRPr="00CA3582" w:rsidRDefault="00412227" w:rsidP="00E26979">
            <w:pPr>
              <w:rPr>
                <w:rFonts w:ascii="Times New Roman" w:hAnsi="Times New Roman"/>
              </w:rPr>
            </w:pPr>
          </w:p>
        </w:tc>
        <w:tc>
          <w:tcPr>
            <w:tcW w:w="9077" w:type="dxa"/>
            <w:hideMark/>
          </w:tcPr>
          <w:p w14:paraId="524736FF" w14:textId="77777777" w:rsidR="00412227" w:rsidRPr="00CA3582" w:rsidRDefault="00412227" w:rsidP="00E26979">
            <w:pPr>
              <w:spacing w:after="0" w:line="240" w:lineRule="auto"/>
              <w:rPr>
                <w:sz w:val="20"/>
                <w:szCs w:val="20"/>
                <w:lang w:eastAsia="ru-RU"/>
              </w:rPr>
            </w:pPr>
          </w:p>
        </w:tc>
      </w:tr>
      <w:tr w:rsidR="00412227" w:rsidRPr="00CA3582" w14:paraId="3F4552E8" w14:textId="77777777" w:rsidTr="00F24281">
        <w:trPr>
          <w:trHeight w:val="20"/>
        </w:trPr>
        <w:tc>
          <w:tcPr>
            <w:tcW w:w="283" w:type="dxa"/>
            <w:hideMark/>
          </w:tcPr>
          <w:p w14:paraId="45AD3087" w14:textId="7D560156" w:rsidR="00412227" w:rsidRPr="00CA3582" w:rsidRDefault="00F24281" w:rsidP="00E26979">
            <w:pPr>
              <w:autoSpaceDE w:val="0"/>
              <w:autoSpaceDN w:val="0"/>
              <w:adjustRightInd w:val="0"/>
              <w:spacing w:after="0" w:line="240" w:lineRule="auto"/>
              <w:ind w:left="482" w:hanging="482"/>
              <w:jc w:val="both"/>
              <w:rPr>
                <w:rFonts w:ascii="Times New Roman" w:hAnsi="Times New Roman"/>
                <w:b/>
                <w:bCs/>
                <w:color w:val="000000"/>
              </w:rPr>
            </w:pPr>
            <w:r w:rsidRPr="00CA3582">
              <w:rPr>
                <w:rFonts w:ascii="Times New Roman" w:hAnsi="Times New Roman"/>
                <w:b/>
                <w:bCs/>
                <w:color w:val="000000"/>
              </w:rPr>
              <w:t>-</w:t>
            </w:r>
          </w:p>
        </w:tc>
        <w:tc>
          <w:tcPr>
            <w:tcW w:w="9077" w:type="dxa"/>
          </w:tcPr>
          <w:p w14:paraId="202B7C1E" w14:textId="677E42FD" w:rsidR="00412227" w:rsidRPr="00CA3582" w:rsidRDefault="00F24281" w:rsidP="00E26979">
            <w:pPr>
              <w:autoSpaceDE w:val="0"/>
              <w:autoSpaceDN w:val="0"/>
              <w:adjustRightInd w:val="0"/>
              <w:spacing w:after="0" w:line="240" w:lineRule="auto"/>
              <w:jc w:val="both"/>
              <w:rPr>
                <w:rFonts w:ascii="Times New Roman" w:hAnsi="Times New Roman"/>
                <w:bCs/>
                <w:color w:val="000000"/>
              </w:rPr>
            </w:pPr>
            <w:r w:rsidRPr="00CA3582">
              <w:rPr>
                <w:rFonts w:ascii="Times New Roman" w:hAnsi="Times New Roman"/>
                <w:bCs/>
                <w:color w:val="000000"/>
              </w:rPr>
              <w:t>внутренняя система отопления - установка коллекторов в местах общего пользования, оснащённых приборами учета тепла, запорной, регулирующей, спускной арматурой. Разводка в квартирах – двухтрубная в стяжке пола с использованием труб из сшитого полиэтилена;</w:t>
            </w:r>
          </w:p>
        </w:tc>
      </w:tr>
      <w:tr w:rsidR="00F24281" w:rsidRPr="00CA3582" w14:paraId="484310BB" w14:textId="77777777" w:rsidTr="00F24281">
        <w:trPr>
          <w:trHeight w:val="20"/>
        </w:trPr>
        <w:tc>
          <w:tcPr>
            <w:tcW w:w="283" w:type="dxa"/>
          </w:tcPr>
          <w:p w14:paraId="525C9E9C" w14:textId="4FE5BB89" w:rsidR="00F24281" w:rsidRPr="00CA3582" w:rsidRDefault="00F24281" w:rsidP="00E26979">
            <w:pPr>
              <w:autoSpaceDE w:val="0"/>
              <w:autoSpaceDN w:val="0"/>
              <w:adjustRightInd w:val="0"/>
              <w:spacing w:after="0" w:line="240" w:lineRule="auto"/>
              <w:ind w:left="482" w:hanging="482"/>
              <w:jc w:val="both"/>
              <w:rPr>
                <w:rFonts w:ascii="Times New Roman" w:hAnsi="Times New Roman"/>
                <w:b/>
                <w:bCs/>
                <w:color w:val="000000"/>
              </w:rPr>
            </w:pPr>
            <w:r w:rsidRPr="00CA3582">
              <w:rPr>
                <w:rFonts w:ascii="Times New Roman" w:hAnsi="Times New Roman"/>
                <w:b/>
                <w:bCs/>
                <w:color w:val="000000"/>
              </w:rPr>
              <w:t>-</w:t>
            </w:r>
          </w:p>
        </w:tc>
        <w:tc>
          <w:tcPr>
            <w:tcW w:w="9077" w:type="dxa"/>
          </w:tcPr>
          <w:p w14:paraId="463DB484" w14:textId="47D9AE2B" w:rsidR="00F24281" w:rsidRPr="00CA3582" w:rsidRDefault="00F24281" w:rsidP="00E26979">
            <w:pPr>
              <w:autoSpaceDE w:val="0"/>
              <w:autoSpaceDN w:val="0"/>
              <w:adjustRightInd w:val="0"/>
              <w:spacing w:after="0" w:line="240" w:lineRule="auto"/>
              <w:jc w:val="both"/>
              <w:rPr>
                <w:rFonts w:ascii="Times New Roman" w:hAnsi="Times New Roman"/>
                <w:bCs/>
                <w:color w:val="000000"/>
              </w:rPr>
            </w:pPr>
            <w:r w:rsidRPr="00CA3582">
              <w:rPr>
                <w:rFonts w:ascii="Times New Roman" w:hAnsi="Times New Roman"/>
                <w:bCs/>
                <w:color w:val="000000"/>
              </w:rPr>
              <w:t xml:space="preserve">холодное и горячее водоснабжение - установка коллекторов в местах общего пользования, оснащенных </w:t>
            </w:r>
            <w:proofErr w:type="spellStart"/>
            <w:r w:rsidRPr="00CA3582">
              <w:rPr>
                <w:rFonts w:ascii="Times New Roman" w:hAnsi="Times New Roman"/>
                <w:bCs/>
                <w:color w:val="000000"/>
              </w:rPr>
              <w:t>расходомерными</w:t>
            </w:r>
            <w:proofErr w:type="spellEnd"/>
            <w:r w:rsidRPr="00CA3582">
              <w:rPr>
                <w:rFonts w:ascii="Times New Roman" w:hAnsi="Times New Roman"/>
                <w:bCs/>
                <w:color w:val="000000"/>
              </w:rPr>
              <w:t xml:space="preserve"> счетчиков (счетчики потребления). Разводка в квартирах – в стяжке пола с использованием труб из сшитого полиэтилена без установки сантехнического оборудования, с установкой запорной арматуры;</w:t>
            </w:r>
          </w:p>
        </w:tc>
      </w:tr>
      <w:tr w:rsidR="00F24281" w:rsidRPr="00CA3582" w14:paraId="6AA2BF93" w14:textId="77777777" w:rsidTr="00F24281">
        <w:trPr>
          <w:trHeight w:val="20"/>
        </w:trPr>
        <w:tc>
          <w:tcPr>
            <w:tcW w:w="283" w:type="dxa"/>
          </w:tcPr>
          <w:p w14:paraId="27601F9F" w14:textId="009C4E36" w:rsidR="00F24281" w:rsidRPr="00CA3582" w:rsidRDefault="00F24281" w:rsidP="00E26979">
            <w:pPr>
              <w:autoSpaceDE w:val="0"/>
              <w:autoSpaceDN w:val="0"/>
              <w:adjustRightInd w:val="0"/>
              <w:spacing w:after="0" w:line="240" w:lineRule="auto"/>
              <w:ind w:left="482" w:hanging="482"/>
              <w:jc w:val="both"/>
              <w:rPr>
                <w:rFonts w:ascii="Times New Roman" w:hAnsi="Times New Roman"/>
                <w:b/>
                <w:bCs/>
                <w:color w:val="000000"/>
              </w:rPr>
            </w:pPr>
            <w:r w:rsidRPr="00CA3582">
              <w:rPr>
                <w:rFonts w:ascii="Times New Roman" w:hAnsi="Times New Roman"/>
                <w:b/>
                <w:bCs/>
                <w:color w:val="000000"/>
              </w:rPr>
              <w:t>-</w:t>
            </w:r>
          </w:p>
        </w:tc>
        <w:tc>
          <w:tcPr>
            <w:tcW w:w="9077" w:type="dxa"/>
          </w:tcPr>
          <w:p w14:paraId="2DA9EAD5" w14:textId="07711F00" w:rsidR="00F24281" w:rsidRPr="00CA3582" w:rsidRDefault="00F24281" w:rsidP="00E26979">
            <w:pPr>
              <w:autoSpaceDE w:val="0"/>
              <w:autoSpaceDN w:val="0"/>
              <w:adjustRightInd w:val="0"/>
              <w:spacing w:after="0" w:line="240" w:lineRule="auto"/>
              <w:jc w:val="both"/>
              <w:rPr>
                <w:rFonts w:ascii="Times New Roman" w:hAnsi="Times New Roman"/>
                <w:bCs/>
                <w:color w:val="000000"/>
              </w:rPr>
            </w:pPr>
            <w:r w:rsidRPr="00CA3582">
              <w:rPr>
                <w:rFonts w:ascii="Times New Roman" w:hAnsi="Times New Roman"/>
                <w:bCs/>
                <w:color w:val="000000"/>
              </w:rPr>
              <w:t>канализация – из полипропиленовых труб без разводки сетей в помещениях и без установки сантехнического оборудования;</w:t>
            </w:r>
          </w:p>
        </w:tc>
      </w:tr>
      <w:tr w:rsidR="00F24281" w:rsidRPr="00CA3582" w14:paraId="3AC68E08" w14:textId="77777777" w:rsidTr="00F24281">
        <w:trPr>
          <w:trHeight w:val="20"/>
        </w:trPr>
        <w:tc>
          <w:tcPr>
            <w:tcW w:w="283" w:type="dxa"/>
          </w:tcPr>
          <w:p w14:paraId="6966178A" w14:textId="6E43AD75" w:rsidR="00F24281" w:rsidRPr="00CA3582" w:rsidRDefault="00F24281" w:rsidP="00E26979">
            <w:pPr>
              <w:autoSpaceDE w:val="0"/>
              <w:autoSpaceDN w:val="0"/>
              <w:adjustRightInd w:val="0"/>
              <w:spacing w:after="0" w:line="240" w:lineRule="auto"/>
              <w:ind w:left="482" w:hanging="482"/>
              <w:jc w:val="both"/>
              <w:rPr>
                <w:rFonts w:ascii="Times New Roman" w:hAnsi="Times New Roman"/>
                <w:b/>
                <w:bCs/>
                <w:color w:val="000000"/>
              </w:rPr>
            </w:pPr>
            <w:r w:rsidRPr="00CA3582">
              <w:rPr>
                <w:rFonts w:ascii="Times New Roman" w:hAnsi="Times New Roman"/>
                <w:b/>
                <w:bCs/>
                <w:color w:val="000000"/>
              </w:rPr>
              <w:t>-</w:t>
            </w:r>
          </w:p>
        </w:tc>
        <w:tc>
          <w:tcPr>
            <w:tcW w:w="9077" w:type="dxa"/>
          </w:tcPr>
          <w:p w14:paraId="0CA1EB24" w14:textId="35625891" w:rsidR="00F24281" w:rsidRPr="00CA3582" w:rsidRDefault="00F24281" w:rsidP="00E26979">
            <w:pPr>
              <w:autoSpaceDE w:val="0"/>
              <w:autoSpaceDN w:val="0"/>
              <w:adjustRightInd w:val="0"/>
              <w:spacing w:after="0" w:line="240" w:lineRule="auto"/>
              <w:jc w:val="both"/>
              <w:rPr>
                <w:rFonts w:ascii="Times New Roman" w:hAnsi="Times New Roman"/>
                <w:bCs/>
                <w:color w:val="000000"/>
              </w:rPr>
            </w:pPr>
            <w:r w:rsidRPr="00CA3582">
              <w:rPr>
                <w:rFonts w:ascii="Times New Roman" w:hAnsi="Times New Roman"/>
                <w:bCs/>
                <w:color w:val="000000"/>
              </w:rPr>
              <w:t>электроснабжение - внутренняя разводка электропроводки с установкой розеток, выключателей, с установкой поквартирного счетчика учета потребления электроэнергии в местах общего пользования; без установки электроплиты и электрического полотенцесушителя;</w:t>
            </w:r>
          </w:p>
        </w:tc>
      </w:tr>
      <w:tr w:rsidR="00F24281" w:rsidRPr="00CA3582" w14:paraId="6D1C4A5A" w14:textId="77777777" w:rsidTr="00F24281">
        <w:trPr>
          <w:trHeight w:val="20"/>
        </w:trPr>
        <w:tc>
          <w:tcPr>
            <w:tcW w:w="283" w:type="dxa"/>
          </w:tcPr>
          <w:p w14:paraId="1D85BD4A" w14:textId="715D52FB" w:rsidR="00F24281" w:rsidRPr="00CA3582" w:rsidRDefault="00F24281" w:rsidP="00E26979">
            <w:pPr>
              <w:autoSpaceDE w:val="0"/>
              <w:autoSpaceDN w:val="0"/>
              <w:adjustRightInd w:val="0"/>
              <w:spacing w:after="0" w:line="240" w:lineRule="auto"/>
              <w:ind w:left="482" w:hanging="482"/>
              <w:jc w:val="both"/>
              <w:rPr>
                <w:rFonts w:ascii="Times New Roman" w:hAnsi="Times New Roman"/>
                <w:b/>
                <w:bCs/>
                <w:color w:val="000000"/>
              </w:rPr>
            </w:pPr>
            <w:r w:rsidRPr="00CA3582">
              <w:rPr>
                <w:rFonts w:ascii="Times New Roman" w:hAnsi="Times New Roman"/>
                <w:b/>
                <w:bCs/>
                <w:color w:val="000000"/>
              </w:rPr>
              <w:t>-</w:t>
            </w:r>
          </w:p>
        </w:tc>
        <w:tc>
          <w:tcPr>
            <w:tcW w:w="9077" w:type="dxa"/>
          </w:tcPr>
          <w:p w14:paraId="2EBB93A7" w14:textId="1FE9B7AA" w:rsidR="00F24281" w:rsidRPr="00CA3582" w:rsidRDefault="00353FBE" w:rsidP="00E26979">
            <w:pPr>
              <w:autoSpaceDE w:val="0"/>
              <w:autoSpaceDN w:val="0"/>
              <w:adjustRightInd w:val="0"/>
              <w:spacing w:after="0" w:line="240" w:lineRule="auto"/>
              <w:jc w:val="both"/>
              <w:rPr>
                <w:rFonts w:ascii="Times New Roman" w:hAnsi="Times New Roman"/>
                <w:bCs/>
                <w:color w:val="000000"/>
              </w:rPr>
            </w:pPr>
            <w:r>
              <w:rPr>
                <w:rFonts w:ascii="Times New Roman" w:hAnsi="Times New Roman"/>
                <w:bCs/>
                <w:color w:val="000000"/>
              </w:rPr>
              <w:t>проводка домофона - по проекту, с установкой видеодомофона в квартире</w:t>
            </w:r>
            <w:r w:rsidR="00F24281" w:rsidRPr="00CA3582">
              <w:rPr>
                <w:rFonts w:ascii="Times New Roman" w:hAnsi="Times New Roman"/>
                <w:bCs/>
                <w:color w:val="000000"/>
              </w:rPr>
              <w:t xml:space="preserve">. </w:t>
            </w:r>
          </w:p>
        </w:tc>
      </w:tr>
      <w:tr w:rsidR="00F24281" w:rsidRPr="00CA3582" w14:paraId="454A8B76" w14:textId="77777777" w:rsidTr="00F24281">
        <w:trPr>
          <w:trHeight w:val="20"/>
        </w:trPr>
        <w:tc>
          <w:tcPr>
            <w:tcW w:w="283" w:type="dxa"/>
          </w:tcPr>
          <w:p w14:paraId="6EDDF8B0" w14:textId="57D5162B" w:rsidR="00F24281" w:rsidRPr="00CA3582" w:rsidRDefault="00F24281" w:rsidP="00E26979">
            <w:pPr>
              <w:autoSpaceDE w:val="0"/>
              <w:autoSpaceDN w:val="0"/>
              <w:adjustRightInd w:val="0"/>
              <w:spacing w:after="0" w:line="240" w:lineRule="auto"/>
              <w:ind w:left="482" w:hanging="482"/>
              <w:jc w:val="both"/>
              <w:rPr>
                <w:rFonts w:ascii="Times New Roman" w:hAnsi="Times New Roman"/>
                <w:b/>
                <w:bCs/>
                <w:color w:val="000000"/>
              </w:rPr>
            </w:pPr>
            <w:r w:rsidRPr="00CA3582">
              <w:rPr>
                <w:rFonts w:ascii="Times New Roman" w:hAnsi="Times New Roman"/>
                <w:b/>
                <w:bCs/>
                <w:color w:val="000000"/>
              </w:rPr>
              <w:t>-</w:t>
            </w:r>
          </w:p>
        </w:tc>
        <w:tc>
          <w:tcPr>
            <w:tcW w:w="9077" w:type="dxa"/>
          </w:tcPr>
          <w:p w14:paraId="549A7A16" w14:textId="24C04378" w:rsidR="00F24281" w:rsidRPr="00CA3582" w:rsidRDefault="00F24281" w:rsidP="00E26979">
            <w:pPr>
              <w:autoSpaceDE w:val="0"/>
              <w:autoSpaceDN w:val="0"/>
              <w:adjustRightInd w:val="0"/>
              <w:spacing w:after="0" w:line="240" w:lineRule="auto"/>
              <w:jc w:val="both"/>
              <w:rPr>
                <w:rFonts w:ascii="Times New Roman" w:hAnsi="Times New Roman"/>
                <w:bCs/>
                <w:color w:val="000000"/>
              </w:rPr>
            </w:pPr>
            <w:r w:rsidRPr="00CA3582">
              <w:rPr>
                <w:rFonts w:ascii="Times New Roman" w:hAnsi="Times New Roman"/>
                <w:bCs/>
                <w:color w:val="000000"/>
              </w:rPr>
              <w:t>телеприем, универсальный телекоммуникационный кабель (телефон, интернет) - ввод кабеля в квартиру;</w:t>
            </w:r>
          </w:p>
        </w:tc>
      </w:tr>
      <w:tr w:rsidR="00F24281" w:rsidRPr="00CA3582" w14:paraId="4BD8209F" w14:textId="77777777" w:rsidTr="00F24281">
        <w:trPr>
          <w:trHeight w:val="20"/>
        </w:trPr>
        <w:tc>
          <w:tcPr>
            <w:tcW w:w="283" w:type="dxa"/>
          </w:tcPr>
          <w:p w14:paraId="53BBCAC2" w14:textId="3D68589E" w:rsidR="00F24281" w:rsidRPr="00CA3582" w:rsidRDefault="00F24281" w:rsidP="00E26979">
            <w:pPr>
              <w:autoSpaceDE w:val="0"/>
              <w:autoSpaceDN w:val="0"/>
              <w:adjustRightInd w:val="0"/>
              <w:spacing w:after="0" w:line="240" w:lineRule="auto"/>
              <w:ind w:left="482" w:hanging="482"/>
              <w:jc w:val="both"/>
              <w:rPr>
                <w:rFonts w:ascii="Times New Roman" w:hAnsi="Times New Roman"/>
                <w:b/>
                <w:bCs/>
                <w:color w:val="000000"/>
              </w:rPr>
            </w:pPr>
            <w:r w:rsidRPr="00CA3582">
              <w:rPr>
                <w:rFonts w:ascii="Times New Roman" w:hAnsi="Times New Roman"/>
                <w:b/>
                <w:bCs/>
                <w:color w:val="000000"/>
              </w:rPr>
              <w:t>-</w:t>
            </w:r>
          </w:p>
        </w:tc>
        <w:tc>
          <w:tcPr>
            <w:tcW w:w="9077" w:type="dxa"/>
          </w:tcPr>
          <w:p w14:paraId="665E5462" w14:textId="671C6B9B" w:rsidR="00F24281" w:rsidRPr="00CA3582" w:rsidRDefault="00F24281" w:rsidP="00E26979">
            <w:pPr>
              <w:autoSpaceDE w:val="0"/>
              <w:autoSpaceDN w:val="0"/>
              <w:adjustRightInd w:val="0"/>
              <w:spacing w:after="0" w:line="240" w:lineRule="auto"/>
              <w:jc w:val="both"/>
              <w:rPr>
                <w:rFonts w:ascii="Times New Roman" w:hAnsi="Times New Roman"/>
                <w:bCs/>
                <w:color w:val="000000"/>
              </w:rPr>
            </w:pPr>
            <w:r w:rsidRPr="00CA3582">
              <w:rPr>
                <w:rFonts w:ascii="Times New Roman" w:hAnsi="Times New Roman"/>
                <w:bCs/>
                <w:color w:val="000000"/>
              </w:rPr>
              <w:t>газоснабжение – отсутствует;</w:t>
            </w:r>
          </w:p>
        </w:tc>
      </w:tr>
      <w:tr w:rsidR="00F24281" w:rsidRPr="00CA3582" w14:paraId="1FFC1311" w14:textId="77777777" w:rsidTr="00F24281">
        <w:trPr>
          <w:trHeight w:val="20"/>
        </w:trPr>
        <w:tc>
          <w:tcPr>
            <w:tcW w:w="283" w:type="dxa"/>
          </w:tcPr>
          <w:p w14:paraId="78504AAA" w14:textId="24743C9C" w:rsidR="00F24281" w:rsidRPr="00CA3582" w:rsidRDefault="00F24281" w:rsidP="00E26979">
            <w:pPr>
              <w:autoSpaceDE w:val="0"/>
              <w:autoSpaceDN w:val="0"/>
              <w:adjustRightInd w:val="0"/>
              <w:spacing w:after="0" w:line="240" w:lineRule="auto"/>
              <w:ind w:left="482" w:hanging="482"/>
              <w:jc w:val="both"/>
              <w:rPr>
                <w:rFonts w:ascii="Times New Roman" w:hAnsi="Times New Roman"/>
                <w:b/>
                <w:bCs/>
                <w:color w:val="000000"/>
              </w:rPr>
            </w:pPr>
            <w:r w:rsidRPr="00CA3582">
              <w:rPr>
                <w:rFonts w:ascii="Times New Roman" w:hAnsi="Times New Roman"/>
                <w:b/>
                <w:bCs/>
                <w:color w:val="000000"/>
              </w:rPr>
              <w:t>-</w:t>
            </w:r>
          </w:p>
        </w:tc>
        <w:tc>
          <w:tcPr>
            <w:tcW w:w="9077" w:type="dxa"/>
          </w:tcPr>
          <w:p w14:paraId="3B4D4FD3" w14:textId="2DC0A8ED" w:rsidR="00F24281" w:rsidRPr="00CA3582" w:rsidRDefault="00353FBE" w:rsidP="00E26979">
            <w:pPr>
              <w:autoSpaceDE w:val="0"/>
              <w:autoSpaceDN w:val="0"/>
              <w:adjustRightInd w:val="0"/>
              <w:spacing w:after="0" w:line="240" w:lineRule="auto"/>
              <w:jc w:val="both"/>
              <w:rPr>
                <w:rFonts w:ascii="Times New Roman" w:hAnsi="Times New Roman"/>
                <w:bCs/>
                <w:color w:val="000000"/>
              </w:rPr>
            </w:pPr>
            <w:r>
              <w:rPr>
                <w:rFonts w:ascii="Times New Roman" w:hAnsi="Times New Roman"/>
                <w:bCs/>
                <w:color w:val="000000"/>
              </w:rPr>
              <w:t>вентиляция – с естественным/механическим побуждением</w:t>
            </w:r>
            <w:r w:rsidR="00F24281" w:rsidRPr="00CA3582">
              <w:rPr>
                <w:rFonts w:ascii="Times New Roman" w:hAnsi="Times New Roman"/>
                <w:bCs/>
                <w:color w:val="000000"/>
              </w:rPr>
              <w:t>.</w:t>
            </w:r>
          </w:p>
        </w:tc>
      </w:tr>
      <w:tr w:rsidR="00F24281" w:rsidRPr="00CA3582" w14:paraId="22156BD0" w14:textId="77777777" w:rsidTr="00F24281">
        <w:trPr>
          <w:trHeight w:val="20"/>
        </w:trPr>
        <w:tc>
          <w:tcPr>
            <w:tcW w:w="283" w:type="dxa"/>
          </w:tcPr>
          <w:p w14:paraId="052B8D28" w14:textId="77777777" w:rsidR="00F24281" w:rsidRPr="00CA3582" w:rsidRDefault="00F24281" w:rsidP="00E26979">
            <w:pPr>
              <w:autoSpaceDE w:val="0"/>
              <w:autoSpaceDN w:val="0"/>
              <w:adjustRightInd w:val="0"/>
              <w:spacing w:after="0" w:line="240" w:lineRule="auto"/>
              <w:ind w:left="482" w:hanging="482"/>
              <w:jc w:val="both"/>
              <w:rPr>
                <w:rFonts w:ascii="Times New Roman" w:hAnsi="Times New Roman"/>
                <w:b/>
                <w:bCs/>
                <w:color w:val="000000"/>
              </w:rPr>
            </w:pPr>
          </w:p>
        </w:tc>
        <w:tc>
          <w:tcPr>
            <w:tcW w:w="9077" w:type="dxa"/>
          </w:tcPr>
          <w:p w14:paraId="72D2F532" w14:textId="77777777" w:rsidR="00F24281" w:rsidRPr="00CA3582" w:rsidRDefault="00F24281" w:rsidP="00E26979">
            <w:pPr>
              <w:autoSpaceDE w:val="0"/>
              <w:autoSpaceDN w:val="0"/>
              <w:adjustRightInd w:val="0"/>
              <w:spacing w:after="0" w:line="240" w:lineRule="auto"/>
              <w:jc w:val="both"/>
              <w:rPr>
                <w:rFonts w:ascii="Times New Roman" w:hAnsi="Times New Roman"/>
                <w:bCs/>
                <w:color w:val="000000"/>
              </w:rPr>
            </w:pPr>
          </w:p>
        </w:tc>
      </w:tr>
    </w:tbl>
    <w:p w14:paraId="618A571C" w14:textId="77777777" w:rsidR="00412227" w:rsidRPr="00353FBE" w:rsidRDefault="00412227" w:rsidP="007125D5">
      <w:pPr>
        <w:pStyle w:val="ad"/>
        <w:numPr>
          <w:ilvl w:val="1"/>
          <w:numId w:val="1"/>
        </w:numPr>
        <w:ind w:left="482" w:hanging="482"/>
        <w:contextualSpacing w:val="0"/>
        <w:jc w:val="both"/>
        <w:rPr>
          <w:sz w:val="22"/>
          <w:szCs w:val="22"/>
        </w:rPr>
      </w:pPr>
      <w:r w:rsidRPr="00353FBE">
        <w:rPr>
          <w:sz w:val="22"/>
          <w:szCs w:val="22"/>
        </w:rPr>
        <w:t>Строительство данного многоквартирного дома ведется ЗАСТРОЙЩИКОМ в соответствии с проектной документацией, передача УЧАСТНИКУ квартиры будет произведена в степени готовности согласно проектной документации и проектной декларации на многоквартирный дом.</w:t>
      </w:r>
    </w:p>
    <w:p w14:paraId="3332A640" w14:textId="77777777" w:rsidR="00353FBE" w:rsidRPr="00353FBE" w:rsidRDefault="00353FBE" w:rsidP="00353FBE">
      <w:pPr>
        <w:pStyle w:val="2"/>
        <w:numPr>
          <w:ilvl w:val="1"/>
          <w:numId w:val="1"/>
        </w:numPr>
        <w:spacing w:before="0" w:beforeAutospacing="0" w:after="0" w:afterAutospacing="0"/>
        <w:ind w:left="426" w:hanging="426"/>
        <w:jc w:val="both"/>
        <w:rPr>
          <w:sz w:val="22"/>
          <w:szCs w:val="22"/>
        </w:rPr>
      </w:pPr>
      <w:r w:rsidRPr="00353FBE">
        <w:rPr>
          <w:sz w:val="22"/>
          <w:szCs w:val="22"/>
        </w:rPr>
        <w:t xml:space="preserve">Срок передачи </w:t>
      </w:r>
      <w:r w:rsidRPr="00353FBE">
        <w:rPr>
          <w:color w:val="000000" w:themeColor="text1"/>
          <w:sz w:val="22"/>
          <w:szCs w:val="22"/>
        </w:rPr>
        <w:t>ЗАСТРОЙЩИКОМ</w:t>
      </w:r>
      <w:r w:rsidRPr="00353FBE">
        <w:rPr>
          <w:sz w:val="22"/>
          <w:szCs w:val="22"/>
        </w:rPr>
        <w:t xml:space="preserve"> объекта долевого строительства УЧАСТНИКУ не позднее </w:t>
      </w:r>
      <w:r w:rsidRPr="00353FBE">
        <w:rPr>
          <w:rFonts w:eastAsia="Calibri"/>
          <w:b/>
          <w:sz w:val="22"/>
          <w:szCs w:val="22"/>
          <w:lang w:eastAsia="en-US"/>
        </w:rPr>
        <w:t>30.01.2029г</w:t>
      </w:r>
      <w:r w:rsidRPr="00353FBE">
        <w:rPr>
          <w:b/>
          <w:sz w:val="22"/>
          <w:szCs w:val="22"/>
        </w:rPr>
        <w:t xml:space="preserve">. </w:t>
      </w:r>
      <w:r w:rsidRPr="00353FBE">
        <w:rPr>
          <w:bCs/>
          <w:color w:val="000000" w:themeColor="text1"/>
          <w:sz w:val="22"/>
          <w:szCs w:val="22"/>
        </w:rPr>
        <w:t>включительно</w:t>
      </w:r>
      <w:r w:rsidRPr="00353FBE">
        <w:rPr>
          <w:bCs/>
          <w:sz w:val="22"/>
          <w:szCs w:val="22"/>
        </w:rPr>
        <w:t>.</w:t>
      </w:r>
    </w:p>
    <w:p w14:paraId="6C0310D4" w14:textId="3920A4B7" w:rsidR="00A82BB9" w:rsidRPr="00353FBE" w:rsidRDefault="00353FBE" w:rsidP="00353FBE">
      <w:pPr>
        <w:pStyle w:val="2"/>
        <w:numPr>
          <w:ilvl w:val="2"/>
          <w:numId w:val="1"/>
        </w:numPr>
        <w:spacing w:before="0" w:beforeAutospacing="0" w:after="0" w:afterAutospacing="0"/>
        <w:ind w:left="426" w:firstLine="0"/>
        <w:jc w:val="both"/>
        <w:rPr>
          <w:sz w:val="22"/>
          <w:szCs w:val="22"/>
        </w:rPr>
      </w:pPr>
      <w:r w:rsidRPr="00353FBE">
        <w:rPr>
          <w:sz w:val="22"/>
          <w:szCs w:val="22"/>
        </w:rPr>
        <w:t>Застройщик считается не нарушившим срок передачи Объекта долевого строительства, если Участник получил уведомление о готовности Объекта к передаче и необходимости его принятия, но не явился для приемки в установленный срок, а также в случае возврата оператором почтовой связи уведомления в порядке, установленным пунктом 7.6. Договора</w:t>
      </w:r>
      <w:r w:rsidR="00A82BB9" w:rsidRPr="00353FBE">
        <w:rPr>
          <w:sz w:val="22"/>
          <w:szCs w:val="22"/>
        </w:rPr>
        <w:t>.</w:t>
      </w:r>
    </w:p>
    <w:p w14:paraId="381B5E2E" w14:textId="77777777" w:rsidR="00412227" w:rsidRPr="00353FBE" w:rsidRDefault="00412227" w:rsidP="007125D5">
      <w:pPr>
        <w:pStyle w:val="2"/>
        <w:numPr>
          <w:ilvl w:val="1"/>
          <w:numId w:val="1"/>
        </w:numPr>
        <w:spacing w:before="0" w:beforeAutospacing="0" w:after="0" w:afterAutospacing="0"/>
        <w:ind w:left="482" w:hanging="482"/>
        <w:jc w:val="both"/>
        <w:rPr>
          <w:sz w:val="22"/>
          <w:szCs w:val="22"/>
        </w:rPr>
      </w:pPr>
      <w:r w:rsidRPr="00353FBE">
        <w:rPr>
          <w:bCs/>
          <w:sz w:val="22"/>
          <w:szCs w:val="22"/>
        </w:rPr>
        <w:t>Правовым обоснованием Договора являются:</w:t>
      </w:r>
    </w:p>
    <w:p w14:paraId="0CF8D03F" w14:textId="77777777" w:rsidR="00412227" w:rsidRPr="00CA3582" w:rsidRDefault="00412227" w:rsidP="007125D5">
      <w:pPr>
        <w:pStyle w:val="2"/>
        <w:numPr>
          <w:ilvl w:val="0"/>
          <w:numId w:val="2"/>
        </w:numPr>
        <w:spacing w:before="0" w:beforeAutospacing="0" w:after="0" w:afterAutospacing="0"/>
        <w:ind w:left="850" w:hanging="425"/>
        <w:jc w:val="both"/>
        <w:rPr>
          <w:sz w:val="22"/>
          <w:szCs w:val="22"/>
        </w:rPr>
      </w:pPr>
      <w:r w:rsidRPr="00CA3582">
        <w:rPr>
          <w:bCs/>
          <w:sz w:val="22"/>
          <w:szCs w:val="22"/>
        </w:rPr>
        <w:t>Федеральный закон от 30 декабря 2004г. N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w:t>
      </w:r>
      <w:r w:rsidRPr="00CA3582">
        <w:rPr>
          <w:sz w:val="22"/>
          <w:szCs w:val="22"/>
        </w:rPr>
        <w:t>;</w:t>
      </w:r>
    </w:p>
    <w:p w14:paraId="4059C9F1" w14:textId="77777777" w:rsidR="00412227" w:rsidRPr="00CA3582" w:rsidRDefault="00412227" w:rsidP="007125D5">
      <w:pPr>
        <w:pStyle w:val="2"/>
        <w:numPr>
          <w:ilvl w:val="0"/>
          <w:numId w:val="2"/>
        </w:numPr>
        <w:spacing w:before="0" w:beforeAutospacing="0" w:after="0" w:afterAutospacing="0"/>
        <w:ind w:left="850" w:hanging="425"/>
        <w:jc w:val="both"/>
        <w:rPr>
          <w:sz w:val="22"/>
          <w:szCs w:val="22"/>
        </w:rPr>
      </w:pPr>
      <w:r w:rsidRPr="00CA3582">
        <w:rPr>
          <w:sz w:val="22"/>
          <w:szCs w:val="22"/>
        </w:rPr>
        <w:t>Гражданский Кодекс РФ;</w:t>
      </w:r>
    </w:p>
    <w:p w14:paraId="4FA50036" w14:textId="77777777" w:rsidR="00412227" w:rsidRPr="00CA3582" w:rsidRDefault="00412227" w:rsidP="007125D5">
      <w:pPr>
        <w:pStyle w:val="2"/>
        <w:numPr>
          <w:ilvl w:val="0"/>
          <w:numId w:val="2"/>
        </w:numPr>
        <w:spacing w:before="0" w:beforeAutospacing="0" w:after="0" w:afterAutospacing="0"/>
        <w:ind w:left="850" w:hanging="425"/>
        <w:jc w:val="both"/>
        <w:rPr>
          <w:sz w:val="22"/>
          <w:szCs w:val="22"/>
        </w:rPr>
      </w:pPr>
      <w:r w:rsidRPr="00CA3582">
        <w:rPr>
          <w:sz w:val="22"/>
          <w:szCs w:val="22"/>
        </w:rPr>
        <w:t>Земельный кодекс РФ;</w:t>
      </w:r>
    </w:p>
    <w:p w14:paraId="0805F368" w14:textId="77777777" w:rsidR="00412227" w:rsidRPr="00CA3582" w:rsidRDefault="00412227" w:rsidP="007125D5">
      <w:pPr>
        <w:pStyle w:val="2"/>
        <w:numPr>
          <w:ilvl w:val="0"/>
          <w:numId w:val="2"/>
        </w:numPr>
        <w:spacing w:before="0" w:beforeAutospacing="0" w:after="0" w:afterAutospacing="0"/>
        <w:ind w:left="850" w:hanging="425"/>
        <w:jc w:val="both"/>
        <w:rPr>
          <w:sz w:val="22"/>
          <w:szCs w:val="22"/>
        </w:rPr>
      </w:pPr>
      <w:r w:rsidRPr="00CA3582">
        <w:rPr>
          <w:sz w:val="22"/>
          <w:szCs w:val="22"/>
        </w:rPr>
        <w:t>Жилищный кодекс РФ;</w:t>
      </w:r>
    </w:p>
    <w:p w14:paraId="6757A3D0" w14:textId="77777777" w:rsidR="00412227" w:rsidRPr="00CA3582" w:rsidRDefault="00412227" w:rsidP="007125D5">
      <w:pPr>
        <w:pStyle w:val="2"/>
        <w:numPr>
          <w:ilvl w:val="0"/>
          <w:numId w:val="2"/>
        </w:numPr>
        <w:spacing w:before="0" w:beforeAutospacing="0" w:after="0" w:afterAutospacing="0"/>
        <w:ind w:left="850" w:hanging="425"/>
        <w:jc w:val="both"/>
        <w:rPr>
          <w:sz w:val="22"/>
          <w:szCs w:val="22"/>
        </w:rPr>
      </w:pPr>
      <w:r w:rsidRPr="00CA3582">
        <w:rPr>
          <w:sz w:val="22"/>
          <w:szCs w:val="22"/>
        </w:rPr>
        <w:t>Градостроительный кодекс РФ;</w:t>
      </w:r>
    </w:p>
    <w:p w14:paraId="5B702327" w14:textId="77777777" w:rsidR="002351F4" w:rsidRPr="00CA3582" w:rsidRDefault="002351F4" w:rsidP="007125D5">
      <w:pPr>
        <w:pStyle w:val="2"/>
        <w:numPr>
          <w:ilvl w:val="0"/>
          <w:numId w:val="2"/>
        </w:numPr>
        <w:spacing w:after="0"/>
        <w:ind w:hanging="425"/>
        <w:jc w:val="both"/>
        <w:rPr>
          <w:sz w:val="22"/>
          <w:szCs w:val="22"/>
        </w:rPr>
      </w:pPr>
      <w:r w:rsidRPr="00CA3582">
        <w:rPr>
          <w:sz w:val="22"/>
          <w:szCs w:val="22"/>
        </w:rPr>
        <w:t>Строительные нормы и правила;</w:t>
      </w:r>
    </w:p>
    <w:p w14:paraId="283443E5" w14:textId="7801700C" w:rsidR="00412227" w:rsidRPr="00CA3582" w:rsidRDefault="002351F4" w:rsidP="007125D5">
      <w:pPr>
        <w:pStyle w:val="2"/>
        <w:numPr>
          <w:ilvl w:val="0"/>
          <w:numId w:val="2"/>
        </w:numPr>
        <w:spacing w:before="0" w:beforeAutospacing="0" w:after="0" w:afterAutospacing="0"/>
        <w:ind w:hanging="425"/>
        <w:jc w:val="both"/>
        <w:rPr>
          <w:sz w:val="22"/>
          <w:szCs w:val="22"/>
        </w:rPr>
      </w:pPr>
      <w:r w:rsidRPr="00CA3582">
        <w:rPr>
          <w:sz w:val="22"/>
          <w:szCs w:val="22"/>
        </w:rPr>
        <w:t>СТО 82934070-002-2019 «Общестроительные работы. Защитный слой горизонтальных трубопроводов. Правила, контроль выполнения и требования к результатам работ» утвержден и введен в действие Приказом ООО Специализированный застройщик «Голос. Девелопмент» от 22 июня 2022 г. № 2</w:t>
      </w:r>
      <w:r w:rsidR="00412227" w:rsidRPr="00CA3582">
        <w:rPr>
          <w:sz w:val="22"/>
          <w:szCs w:val="22"/>
        </w:rPr>
        <w:t>.</w:t>
      </w:r>
    </w:p>
    <w:p w14:paraId="781D8027" w14:textId="26E46A83" w:rsidR="00412227" w:rsidRPr="00CA3582" w:rsidRDefault="00412227" w:rsidP="007125D5">
      <w:pPr>
        <w:pStyle w:val="2"/>
        <w:numPr>
          <w:ilvl w:val="2"/>
          <w:numId w:val="1"/>
        </w:numPr>
        <w:spacing w:before="0" w:beforeAutospacing="0" w:after="0" w:afterAutospacing="0"/>
        <w:jc w:val="both"/>
        <w:rPr>
          <w:sz w:val="22"/>
          <w:szCs w:val="22"/>
        </w:rPr>
      </w:pPr>
      <w:r w:rsidRPr="00CA3582">
        <w:rPr>
          <w:sz w:val="22"/>
          <w:szCs w:val="22"/>
        </w:rPr>
        <w:lastRenderedPageBreak/>
        <w:t xml:space="preserve">С Проектной декларацией в отношении строящегося многоквартирного дома можно ознакомиться в Единой информационной системе жилищного строительства </w:t>
      </w:r>
      <w:r w:rsidRPr="00CA3582">
        <w:rPr>
          <w:color w:val="000000"/>
          <w:sz w:val="22"/>
          <w:szCs w:val="22"/>
        </w:rPr>
        <w:t xml:space="preserve">на сайте </w:t>
      </w:r>
      <w:hyperlink r:id="rId9" w:history="1">
        <w:r w:rsidR="00435455" w:rsidRPr="00CA3582">
          <w:rPr>
            <w:sz w:val="22"/>
            <w:szCs w:val="22"/>
          </w:rPr>
          <w:t>https://наш.дом.рф</w:t>
        </w:r>
      </w:hyperlink>
    </w:p>
    <w:p w14:paraId="1ECA61D0" w14:textId="77777777" w:rsidR="00412227" w:rsidRPr="00CA3582" w:rsidRDefault="00412227" w:rsidP="00412227">
      <w:pPr>
        <w:pStyle w:val="ad"/>
        <w:ind w:left="1080"/>
        <w:contextualSpacing w:val="0"/>
        <w:rPr>
          <w:b/>
          <w:bCs/>
          <w:sz w:val="22"/>
          <w:szCs w:val="22"/>
        </w:rPr>
      </w:pPr>
    </w:p>
    <w:p w14:paraId="551735F6" w14:textId="77777777" w:rsidR="00412227" w:rsidRPr="00CA3582" w:rsidRDefault="00412227" w:rsidP="007125D5">
      <w:pPr>
        <w:pStyle w:val="ad"/>
        <w:numPr>
          <w:ilvl w:val="0"/>
          <w:numId w:val="1"/>
        </w:numPr>
        <w:contextualSpacing w:val="0"/>
        <w:jc w:val="center"/>
        <w:rPr>
          <w:sz w:val="22"/>
          <w:szCs w:val="22"/>
        </w:rPr>
      </w:pPr>
      <w:r w:rsidRPr="00CA3582">
        <w:rPr>
          <w:b/>
          <w:bCs/>
          <w:sz w:val="22"/>
          <w:szCs w:val="22"/>
        </w:rPr>
        <w:t>Размер и условия оплаты</w:t>
      </w:r>
    </w:p>
    <w:p w14:paraId="767E108E" w14:textId="2A088137" w:rsidR="00412227" w:rsidRPr="00CA3582" w:rsidRDefault="00412227" w:rsidP="007125D5">
      <w:pPr>
        <w:pStyle w:val="ad"/>
        <w:numPr>
          <w:ilvl w:val="1"/>
          <w:numId w:val="1"/>
        </w:numPr>
        <w:autoSpaceDE w:val="0"/>
        <w:autoSpaceDN w:val="0"/>
        <w:adjustRightInd w:val="0"/>
        <w:ind w:left="482" w:hanging="482"/>
        <w:jc w:val="both"/>
        <w:rPr>
          <w:b/>
          <w:sz w:val="22"/>
          <w:szCs w:val="22"/>
        </w:rPr>
      </w:pPr>
      <w:r w:rsidRPr="00CA3582">
        <w:rPr>
          <w:sz w:val="22"/>
          <w:szCs w:val="22"/>
        </w:rPr>
        <w:t xml:space="preserve">Цена договора, то есть размер денежных средств, подлежащий уплате Участником долевого строительства для строительства (создания) объекта долевого строительства, является договорной – установленной соглашением сторон и составляет </w:t>
      </w:r>
      <w:r w:rsidR="00E52035" w:rsidRPr="00CA3582">
        <w:rPr>
          <w:b/>
          <w:sz w:val="22"/>
          <w:szCs w:val="22"/>
        </w:rPr>
        <w:t>&lt;</w:t>
      </w:r>
      <w:proofErr w:type="spellStart"/>
      <w:r w:rsidR="00E52035" w:rsidRPr="00CA3582">
        <w:rPr>
          <w:b/>
          <w:sz w:val="22"/>
          <w:szCs w:val="22"/>
        </w:rPr>
        <w:t>СуммаДоговора</w:t>
      </w:r>
      <w:proofErr w:type="spellEnd"/>
      <w:r w:rsidR="00E52035" w:rsidRPr="00CA3582">
        <w:rPr>
          <w:b/>
          <w:sz w:val="22"/>
          <w:szCs w:val="22"/>
        </w:rPr>
        <w:t>&gt; &lt;</w:t>
      </w:r>
      <w:proofErr w:type="spellStart"/>
      <w:r w:rsidR="00E52035" w:rsidRPr="00CA3582">
        <w:rPr>
          <w:b/>
          <w:sz w:val="22"/>
          <w:szCs w:val="22"/>
        </w:rPr>
        <w:t>СуммаДоговора</w:t>
      </w:r>
      <w:proofErr w:type="spellEnd"/>
      <w:r w:rsidR="00E52035" w:rsidRPr="00CA3582">
        <w:rPr>
          <w:b/>
          <w:sz w:val="22"/>
          <w:szCs w:val="22"/>
        </w:rPr>
        <w:t>(Прописью)&gt;</w:t>
      </w:r>
      <w:r w:rsidRPr="00CA3582">
        <w:rPr>
          <w:b/>
          <w:sz w:val="22"/>
          <w:szCs w:val="22"/>
        </w:rPr>
        <w:t>.</w:t>
      </w:r>
    </w:p>
    <w:p w14:paraId="5D4E10E5" w14:textId="62CA4BCE" w:rsidR="00412227" w:rsidRPr="00CA3582" w:rsidRDefault="00412227" w:rsidP="007125D5">
      <w:pPr>
        <w:numPr>
          <w:ilvl w:val="2"/>
          <w:numId w:val="1"/>
        </w:numPr>
        <w:autoSpaceDE w:val="0"/>
        <w:autoSpaceDN w:val="0"/>
        <w:adjustRightInd w:val="0"/>
        <w:spacing w:after="0" w:line="240" w:lineRule="auto"/>
        <w:ind w:left="850" w:hanging="425"/>
        <w:jc w:val="both"/>
        <w:rPr>
          <w:rFonts w:ascii="Times New Roman" w:hAnsi="Times New Roman"/>
        </w:rPr>
      </w:pPr>
      <w:r w:rsidRPr="00CA3582">
        <w:rPr>
          <w:rFonts w:ascii="Times New Roman" w:hAnsi="Times New Roman"/>
        </w:rPr>
        <w:t xml:space="preserve">Срок </w:t>
      </w:r>
      <w:r w:rsidR="00551E5C" w:rsidRPr="00CA3582">
        <w:rPr>
          <w:rFonts w:ascii="Times New Roman" w:hAnsi="Times New Roman"/>
        </w:rPr>
        <w:t xml:space="preserve">оплаты цены договора, указанной в п.2.1. настоящего договора – 2 (два) рабочих дня после даты государственной регистрации настоящего договора в Управлении Федеральной службы государственной регистрации, кадастра и картографии по </w:t>
      </w:r>
      <w:r w:rsidR="00F24281" w:rsidRPr="00CA3582">
        <w:rPr>
          <w:rFonts w:ascii="Times New Roman" w:hAnsi="Times New Roman"/>
        </w:rPr>
        <w:t>Республике Татарстан</w:t>
      </w:r>
      <w:r w:rsidR="00551E5C" w:rsidRPr="00CA3582">
        <w:rPr>
          <w:rFonts w:ascii="Times New Roman" w:hAnsi="Times New Roman"/>
        </w:rPr>
        <w:t>, но</w:t>
      </w:r>
      <w:r w:rsidR="00551E5C" w:rsidRPr="00CA3582">
        <w:rPr>
          <w:rFonts w:ascii="Times New Roman" w:hAnsi="Times New Roman"/>
          <w:b/>
          <w:bCs/>
        </w:rPr>
        <w:t xml:space="preserve"> не позднее </w:t>
      </w:r>
      <w:bookmarkStart w:id="4" w:name="_Hlk11327180"/>
      <w:r w:rsidR="00551E5C" w:rsidRPr="00CA3582">
        <w:rPr>
          <w:rFonts w:ascii="Times New Roman" w:hAnsi="Times New Roman"/>
          <w:b/>
          <w:bCs/>
        </w:rPr>
        <w:t xml:space="preserve">20-ти </w:t>
      </w:r>
      <w:bookmarkEnd w:id="4"/>
      <w:r w:rsidR="00551E5C" w:rsidRPr="00CA3582">
        <w:rPr>
          <w:rFonts w:ascii="Times New Roman" w:hAnsi="Times New Roman"/>
          <w:b/>
          <w:bCs/>
        </w:rPr>
        <w:t>календарных дней с даты подписания настоящего договора</w:t>
      </w:r>
      <w:r w:rsidRPr="00CA3582">
        <w:rPr>
          <w:rFonts w:ascii="Times New Roman" w:hAnsi="Times New Roman"/>
          <w:b/>
          <w:bCs/>
        </w:rPr>
        <w:t>.</w:t>
      </w:r>
    </w:p>
    <w:p w14:paraId="16EAFE08" w14:textId="0B2D5F0D" w:rsidR="00412227" w:rsidRPr="00CA3582" w:rsidRDefault="008F18A3" w:rsidP="007125D5">
      <w:pPr>
        <w:numPr>
          <w:ilvl w:val="2"/>
          <w:numId w:val="1"/>
        </w:numPr>
        <w:autoSpaceDE w:val="0"/>
        <w:autoSpaceDN w:val="0"/>
        <w:adjustRightInd w:val="0"/>
        <w:spacing w:after="0" w:line="240" w:lineRule="auto"/>
        <w:ind w:left="850" w:hanging="425"/>
        <w:jc w:val="both"/>
        <w:rPr>
          <w:rFonts w:ascii="Times New Roman" w:hAnsi="Times New Roman"/>
        </w:rPr>
      </w:pPr>
      <w:r w:rsidRPr="00CA3582">
        <w:rPr>
          <w:rFonts w:ascii="Times New Roman" w:hAnsi="Times New Roman"/>
        </w:rPr>
        <w:t>Стороны в соответствии со ст. 5 Федерального закона от 30.12.2004 г.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вправе изменить цену договора, путем подписания дополнительного соглашения к настоящему договору</w:t>
      </w:r>
      <w:r w:rsidR="00412227" w:rsidRPr="00CA3582">
        <w:rPr>
          <w:rFonts w:ascii="Times New Roman" w:hAnsi="Times New Roman"/>
        </w:rPr>
        <w:t>.</w:t>
      </w:r>
    </w:p>
    <w:p w14:paraId="48E06488" w14:textId="51440358" w:rsidR="008F18A3" w:rsidRPr="00CA3582" w:rsidRDefault="00412227" w:rsidP="007125D5">
      <w:pPr>
        <w:pStyle w:val="ad"/>
        <w:numPr>
          <w:ilvl w:val="1"/>
          <w:numId w:val="1"/>
        </w:numPr>
        <w:adjustRightInd w:val="0"/>
        <w:ind w:left="482" w:hanging="482"/>
        <w:jc w:val="both"/>
        <w:rPr>
          <w:b/>
          <w:sz w:val="22"/>
          <w:szCs w:val="22"/>
        </w:rPr>
      </w:pPr>
      <w:r w:rsidRPr="00CA3582">
        <w:rPr>
          <w:sz w:val="22"/>
          <w:szCs w:val="22"/>
        </w:rPr>
        <w:t xml:space="preserve">УЧАСТНИК </w:t>
      </w:r>
      <w:r w:rsidR="008F18A3" w:rsidRPr="00CA3582">
        <w:rPr>
          <w:sz w:val="22"/>
          <w:szCs w:val="22"/>
        </w:rPr>
        <w:t xml:space="preserve">производит оплату в полном объеме своего участия цены договора в отношении объекта долевого строительства, указанного в п.1.3. настоящего договора, в размере </w:t>
      </w:r>
      <w:r w:rsidR="00E52035" w:rsidRPr="00CA3582">
        <w:rPr>
          <w:b/>
          <w:sz w:val="22"/>
          <w:szCs w:val="22"/>
        </w:rPr>
        <w:t>&lt;</w:t>
      </w:r>
      <w:proofErr w:type="spellStart"/>
      <w:r w:rsidR="00E52035" w:rsidRPr="00CA3582">
        <w:rPr>
          <w:b/>
          <w:sz w:val="22"/>
          <w:szCs w:val="22"/>
        </w:rPr>
        <w:t>СуммаДоговора</w:t>
      </w:r>
      <w:proofErr w:type="spellEnd"/>
      <w:r w:rsidR="00E52035" w:rsidRPr="00CA3582">
        <w:rPr>
          <w:b/>
          <w:sz w:val="22"/>
          <w:szCs w:val="22"/>
        </w:rPr>
        <w:t>&gt; &lt;</w:t>
      </w:r>
      <w:proofErr w:type="spellStart"/>
      <w:r w:rsidR="00E52035" w:rsidRPr="00CA3582">
        <w:rPr>
          <w:b/>
          <w:sz w:val="22"/>
          <w:szCs w:val="22"/>
        </w:rPr>
        <w:t>СуммаДоговора</w:t>
      </w:r>
      <w:proofErr w:type="spellEnd"/>
      <w:r w:rsidR="00E52035" w:rsidRPr="00CA3582">
        <w:rPr>
          <w:b/>
          <w:sz w:val="22"/>
          <w:szCs w:val="22"/>
        </w:rPr>
        <w:t>(Прописью)&gt;</w:t>
      </w:r>
      <w:r w:rsidR="008F18A3" w:rsidRPr="00CA3582">
        <w:rPr>
          <w:b/>
          <w:sz w:val="22"/>
          <w:szCs w:val="22"/>
        </w:rPr>
        <w:t>,</w:t>
      </w:r>
      <w:r w:rsidR="008F18A3" w:rsidRPr="00CA3582">
        <w:rPr>
          <w:sz w:val="22"/>
          <w:szCs w:val="22"/>
        </w:rPr>
        <w:t xml:space="preserve"> что соответствует стоимости </w:t>
      </w:r>
      <w:r w:rsidR="00E52035" w:rsidRPr="00CA3582">
        <w:rPr>
          <w:sz w:val="22"/>
          <w:szCs w:val="22"/>
        </w:rPr>
        <w:t>&lt;</w:t>
      </w:r>
      <w:proofErr w:type="spellStart"/>
      <w:r w:rsidR="00E52035" w:rsidRPr="00CA3582">
        <w:rPr>
          <w:sz w:val="22"/>
          <w:szCs w:val="22"/>
        </w:rPr>
        <w:t>Помещение_ОбщаяПлощадь</w:t>
      </w:r>
      <w:proofErr w:type="spellEnd"/>
      <w:r w:rsidR="00E52035" w:rsidRPr="00CA3582">
        <w:rPr>
          <w:sz w:val="22"/>
          <w:szCs w:val="22"/>
        </w:rPr>
        <w:t xml:space="preserve">&gt; </w:t>
      </w:r>
      <w:proofErr w:type="spellStart"/>
      <w:r w:rsidR="008F18A3" w:rsidRPr="00CA3582">
        <w:rPr>
          <w:sz w:val="22"/>
          <w:szCs w:val="22"/>
        </w:rPr>
        <w:t>кв.м</w:t>
      </w:r>
      <w:proofErr w:type="spellEnd"/>
      <w:r w:rsidR="008F18A3" w:rsidRPr="00CA3582">
        <w:rPr>
          <w:sz w:val="22"/>
          <w:szCs w:val="22"/>
        </w:rPr>
        <w:t xml:space="preserve">. площади квартиры  </w:t>
      </w:r>
      <w:r w:rsidR="008F18A3" w:rsidRPr="00CA3582">
        <w:rPr>
          <w:b/>
          <w:sz w:val="22"/>
          <w:szCs w:val="22"/>
        </w:rPr>
        <w:t xml:space="preserve">в течение 2 (двух) </w:t>
      </w:r>
      <w:r w:rsidR="00A82BB9" w:rsidRPr="00CA3582">
        <w:rPr>
          <w:b/>
          <w:sz w:val="22"/>
          <w:szCs w:val="22"/>
        </w:rPr>
        <w:t xml:space="preserve">рабочих </w:t>
      </w:r>
      <w:r w:rsidR="008F18A3" w:rsidRPr="00CA3582">
        <w:rPr>
          <w:b/>
          <w:sz w:val="22"/>
          <w:szCs w:val="22"/>
        </w:rPr>
        <w:t xml:space="preserve">дней после даты государственной регистрации настоящего договора в Управлении Федеральной службы государственной регистрации, кадастра и картографии по </w:t>
      </w:r>
      <w:bookmarkStart w:id="5" w:name="_Hlk20811377"/>
      <w:r w:rsidR="00F24281" w:rsidRPr="00CA3582">
        <w:rPr>
          <w:b/>
          <w:sz w:val="22"/>
          <w:szCs w:val="22"/>
        </w:rPr>
        <w:t>Республике Татарстан</w:t>
      </w:r>
      <w:r w:rsidR="008F18A3" w:rsidRPr="00CA3582">
        <w:rPr>
          <w:b/>
          <w:sz w:val="22"/>
          <w:szCs w:val="22"/>
        </w:rPr>
        <w:t xml:space="preserve">, </w:t>
      </w:r>
      <w:bookmarkEnd w:id="5"/>
      <w:r w:rsidR="008F18A3" w:rsidRPr="00CA3582">
        <w:rPr>
          <w:b/>
          <w:sz w:val="22"/>
          <w:szCs w:val="22"/>
        </w:rPr>
        <w:t xml:space="preserve">но не позднее 20-ти календарных дней с даты подписания настоящего договора в безналичном порядке и при условии государственной регистрации настоящего договора в Управлении Федеральной службы государственной регистрации, кадастра и картографии по </w:t>
      </w:r>
      <w:r w:rsidR="00F24281" w:rsidRPr="00CA3582">
        <w:rPr>
          <w:b/>
          <w:sz w:val="22"/>
          <w:szCs w:val="22"/>
        </w:rPr>
        <w:t>Республике Татарстан</w:t>
      </w:r>
      <w:r w:rsidR="008F18A3" w:rsidRPr="00CA3582">
        <w:rPr>
          <w:b/>
          <w:sz w:val="22"/>
          <w:szCs w:val="22"/>
        </w:rPr>
        <w:t>.</w:t>
      </w:r>
    </w:p>
    <w:p w14:paraId="7DA119C7" w14:textId="4C868759" w:rsidR="00412227" w:rsidRPr="00CA3582" w:rsidRDefault="00353FBE" w:rsidP="008F18A3">
      <w:pPr>
        <w:pStyle w:val="ad"/>
        <w:autoSpaceDE w:val="0"/>
        <w:autoSpaceDN w:val="0"/>
        <w:adjustRightInd w:val="0"/>
        <w:ind w:left="482"/>
        <w:jc w:val="both"/>
        <w:rPr>
          <w:sz w:val="22"/>
          <w:szCs w:val="22"/>
        </w:rPr>
      </w:pPr>
      <w:r w:rsidRPr="00353FBE">
        <w:rPr>
          <w:sz w:val="22"/>
          <w:szCs w:val="22"/>
        </w:rPr>
        <w:t xml:space="preserve">Участник долевого строительства  обязуется внести денежные средства в счет уплаты цены настоящего договора участия в долевом строительстве с использованием специального </w:t>
      </w:r>
      <w:proofErr w:type="spellStart"/>
      <w:r w:rsidRPr="00353FBE">
        <w:rPr>
          <w:sz w:val="22"/>
          <w:szCs w:val="22"/>
        </w:rPr>
        <w:t>эскроу</w:t>
      </w:r>
      <w:proofErr w:type="spellEnd"/>
      <w:r w:rsidRPr="00353FBE">
        <w:rPr>
          <w:sz w:val="22"/>
          <w:szCs w:val="22"/>
        </w:rPr>
        <w:t xml:space="preserve"> счета, открываемого в Публичное акционерное общество «Сбербанк России» (сокращенное наименование ПАО Сбербанк) (</w:t>
      </w:r>
      <w:proofErr w:type="spellStart"/>
      <w:r w:rsidRPr="00353FBE">
        <w:rPr>
          <w:sz w:val="22"/>
          <w:szCs w:val="22"/>
        </w:rPr>
        <w:t>эскроу</w:t>
      </w:r>
      <w:proofErr w:type="spellEnd"/>
      <w:r w:rsidRPr="00353FBE">
        <w:rPr>
          <w:sz w:val="22"/>
          <w:szCs w:val="22"/>
        </w:rPr>
        <w:t xml:space="preserve">-агент) по договору счета </w:t>
      </w:r>
      <w:proofErr w:type="spellStart"/>
      <w:r w:rsidRPr="00353FBE">
        <w:rPr>
          <w:sz w:val="22"/>
          <w:szCs w:val="22"/>
        </w:rPr>
        <w:t>эскроу</w:t>
      </w:r>
      <w:proofErr w:type="spellEnd"/>
      <w:r w:rsidRPr="00353FBE">
        <w:rPr>
          <w:sz w:val="22"/>
          <w:szCs w:val="22"/>
        </w:rPr>
        <w:t xml:space="preserve">, заключаемому для учета и блокирования денежных средств, полученных </w:t>
      </w:r>
      <w:proofErr w:type="spellStart"/>
      <w:r w:rsidRPr="00353FBE">
        <w:rPr>
          <w:sz w:val="22"/>
          <w:szCs w:val="22"/>
        </w:rPr>
        <w:t>эскроу</w:t>
      </w:r>
      <w:proofErr w:type="spellEnd"/>
      <w:r w:rsidRPr="00353FBE">
        <w:rPr>
          <w:sz w:val="22"/>
          <w:szCs w:val="22"/>
        </w:rPr>
        <w:t xml:space="preserve">-агентом от являющегося владельцем счета участника долевого строительства (депонента) в счет уплаты цены договора участия в долевом строительстве, в целях их перечисления Застройщику (бенефициару) при возникновении условий, предусмотренных Федеральным законом от 30.12.2004г. №214-ФЗ и договором счета </w:t>
      </w:r>
      <w:proofErr w:type="spellStart"/>
      <w:r w:rsidRPr="00353FBE">
        <w:rPr>
          <w:sz w:val="22"/>
          <w:szCs w:val="22"/>
        </w:rPr>
        <w:t>эскроу</w:t>
      </w:r>
      <w:proofErr w:type="spellEnd"/>
      <w:r w:rsidRPr="00353FBE">
        <w:rPr>
          <w:sz w:val="22"/>
          <w:szCs w:val="22"/>
        </w:rPr>
        <w:t xml:space="preserve">, заключенным между Бенефициаром, депонентом и </w:t>
      </w:r>
      <w:proofErr w:type="spellStart"/>
      <w:r w:rsidRPr="00353FBE">
        <w:rPr>
          <w:sz w:val="22"/>
          <w:szCs w:val="22"/>
        </w:rPr>
        <w:t>Эскроу</w:t>
      </w:r>
      <w:proofErr w:type="spellEnd"/>
      <w:r w:rsidRPr="00353FBE">
        <w:rPr>
          <w:sz w:val="22"/>
          <w:szCs w:val="22"/>
        </w:rPr>
        <w:t>-агентом, на следующих условиях</w:t>
      </w:r>
      <w:r w:rsidR="00412227" w:rsidRPr="00CA3582">
        <w:rPr>
          <w:sz w:val="22"/>
          <w:szCs w:val="22"/>
        </w:rPr>
        <w:t>:</w:t>
      </w:r>
    </w:p>
    <w:p w14:paraId="3C88D33C" w14:textId="77777777" w:rsidR="00353FBE" w:rsidRPr="00353FBE" w:rsidRDefault="00353FBE" w:rsidP="00353FBE">
      <w:pPr>
        <w:spacing w:after="0" w:line="240" w:lineRule="auto"/>
        <w:ind w:left="482"/>
        <w:jc w:val="both"/>
        <w:rPr>
          <w:rFonts w:ascii="Times New Roman" w:eastAsia="Times New Roman" w:hAnsi="Times New Roman"/>
          <w:b/>
          <w:lang w:eastAsia="ru-RU"/>
        </w:rPr>
      </w:pPr>
      <w:r w:rsidRPr="00353FBE">
        <w:rPr>
          <w:rFonts w:ascii="Times New Roman" w:hAnsi="Times New Roman"/>
          <w:b/>
        </w:rPr>
        <w:t>Бенефициар: Общество с ограниченной ответственностью Специализированный застройщик «СтройУслуги-1»</w:t>
      </w:r>
    </w:p>
    <w:p w14:paraId="681C8813" w14:textId="77777777" w:rsidR="00353FBE" w:rsidRPr="00353FBE" w:rsidRDefault="00353FBE" w:rsidP="00353FBE">
      <w:pPr>
        <w:spacing w:after="0" w:line="240" w:lineRule="auto"/>
        <w:ind w:left="482"/>
        <w:jc w:val="both"/>
        <w:rPr>
          <w:rFonts w:ascii="Times New Roman" w:eastAsia="Times New Roman" w:hAnsi="Times New Roman"/>
          <w:b/>
          <w:lang w:eastAsia="ru-RU"/>
        </w:rPr>
      </w:pPr>
      <w:r w:rsidRPr="00353FBE">
        <w:rPr>
          <w:rFonts w:ascii="Times New Roman" w:hAnsi="Times New Roman"/>
          <w:b/>
        </w:rPr>
        <w:t>Республика Татарстан, город Казань, улица Журналистов, дом 62, пом. 33/433А</w:t>
      </w:r>
    </w:p>
    <w:p w14:paraId="299D3498" w14:textId="77777777" w:rsidR="00353FBE" w:rsidRPr="00353FBE" w:rsidRDefault="00353FBE" w:rsidP="00353FBE">
      <w:pPr>
        <w:spacing w:after="0" w:line="240" w:lineRule="auto"/>
        <w:ind w:left="482"/>
        <w:jc w:val="both"/>
        <w:rPr>
          <w:rFonts w:ascii="Times New Roman" w:eastAsia="Times New Roman" w:hAnsi="Times New Roman"/>
          <w:b/>
          <w:lang w:eastAsia="ru-RU"/>
        </w:rPr>
      </w:pPr>
      <w:r w:rsidRPr="00353FBE">
        <w:rPr>
          <w:rFonts w:ascii="Times New Roman" w:eastAsia="Times New Roman" w:hAnsi="Times New Roman"/>
          <w:b/>
          <w:lang w:eastAsia="ru-RU"/>
        </w:rPr>
        <w:t>ИНН 1660313298</w:t>
      </w:r>
    </w:p>
    <w:p w14:paraId="0EF77015" w14:textId="77777777" w:rsidR="00353FBE" w:rsidRPr="00353FBE" w:rsidRDefault="00353FBE" w:rsidP="00353FBE">
      <w:pPr>
        <w:spacing w:after="0" w:line="240" w:lineRule="auto"/>
        <w:ind w:left="482"/>
        <w:jc w:val="both"/>
        <w:rPr>
          <w:rFonts w:ascii="Times New Roman" w:eastAsia="Times New Roman" w:hAnsi="Times New Roman"/>
          <w:b/>
          <w:lang w:eastAsia="ru-RU"/>
        </w:rPr>
      </w:pPr>
      <w:r w:rsidRPr="00353FBE">
        <w:rPr>
          <w:rFonts w:ascii="Times New Roman" w:eastAsia="Times New Roman" w:hAnsi="Times New Roman"/>
          <w:b/>
          <w:lang w:eastAsia="ru-RU"/>
        </w:rPr>
        <w:t>КПП 166001001</w:t>
      </w:r>
    </w:p>
    <w:p w14:paraId="45938655" w14:textId="77777777" w:rsidR="00353FBE" w:rsidRPr="00353FBE" w:rsidRDefault="00353FBE" w:rsidP="00353FBE">
      <w:pPr>
        <w:spacing w:after="0" w:line="240" w:lineRule="auto"/>
        <w:ind w:left="482"/>
        <w:jc w:val="both"/>
        <w:rPr>
          <w:rFonts w:ascii="Times New Roman" w:eastAsia="Times New Roman" w:hAnsi="Times New Roman"/>
          <w:b/>
          <w:lang w:eastAsia="ru-RU"/>
        </w:rPr>
      </w:pPr>
      <w:r w:rsidRPr="00353FBE">
        <w:rPr>
          <w:rFonts w:ascii="Times New Roman" w:eastAsia="Times New Roman" w:hAnsi="Times New Roman"/>
          <w:b/>
          <w:lang w:eastAsia="ru-RU"/>
        </w:rPr>
        <w:t>ОГРН 1181690043260</w:t>
      </w:r>
    </w:p>
    <w:p w14:paraId="47954744" w14:textId="77777777" w:rsidR="00353FBE" w:rsidRPr="00353FBE" w:rsidRDefault="00353FBE" w:rsidP="00353FBE">
      <w:pPr>
        <w:spacing w:after="0" w:line="240" w:lineRule="auto"/>
        <w:ind w:left="482"/>
        <w:jc w:val="both"/>
        <w:rPr>
          <w:rFonts w:ascii="Times New Roman" w:eastAsia="Times New Roman" w:hAnsi="Times New Roman"/>
          <w:b/>
          <w:lang w:eastAsia="ru-RU"/>
        </w:rPr>
      </w:pPr>
      <w:r w:rsidRPr="00353FBE">
        <w:rPr>
          <w:rFonts w:ascii="Times New Roman" w:eastAsia="Times New Roman" w:hAnsi="Times New Roman"/>
          <w:b/>
          <w:lang w:eastAsia="ru-RU"/>
        </w:rPr>
        <w:t>Уполномоченный банк (</w:t>
      </w:r>
      <w:proofErr w:type="spellStart"/>
      <w:r w:rsidRPr="00353FBE">
        <w:rPr>
          <w:rFonts w:ascii="Times New Roman" w:eastAsia="Times New Roman" w:hAnsi="Times New Roman"/>
          <w:b/>
          <w:lang w:eastAsia="ru-RU"/>
        </w:rPr>
        <w:t>эскроу</w:t>
      </w:r>
      <w:proofErr w:type="spellEnd"/>
      <w:r w:rsidRPr="00353FBE">
        <w:rPr>
          <w:rFonts w:ascii="Times New Roman" w:eastAsia="Times New Roman" w:hAnsi="Times New Roman"/>
          <w:b/>
          <w:lang w:eastAsia="ru-RU"/>
        </w:rPr>
        <w:t>-агент): Публичное акционерное общество «Сбербанк России» (сокращенное наименование ПАО Сбербанк)</w:t>
      </w:r>
    </w:p>
    <w:p w14:paraId="44DBD41E" w14:textId="77777777" w:rsidR="00353FBE" w:rsidRPr="00353FBE" w:rsidRDefault="00353FBE" w:rsidP="00353FBE">
      <w:pPr>
        <w:pStyle w:val="ad"/>
        <w:autoSpaceDE w:val="0"/>
        <w:autoSpaceDN w:val="0"/>
        <w:adjustRightInd w:val="0"/>
        <w:ind w:left="482"/>
        <w:jc w:val="both"/>
        <w:rPr>
          <w:b/>
          <w:bCs/>
          <w:sz w:val="22"/>
          <w:szCs w:val="22"/>
        </w:rPr>
      </w:pPr>
      <w:r w:rsidRPr="00353FBE">
        <w:rPr>
          <w:b/>
          <w:bCs/>
          <w:sz w:val="22"/>
          <w:szCs w:val="22"/>
        </w:rPr>
        <w:t xml:space="preserve">Адрес: </w:t>
      </w:r>
      <w:r w:rsidRPr="00353FBE">
        <w:rPr>
          <w:b/>
          <w:sz w:val="22"/>
          <w:szCs w:val="22"/>
        </w:rPr>
        <w:t>117997, г. Москва, ул. Вавилова, дом 19</w:t>
      </w:r>
    </w:p>
    <w:p w14:paraId="406569A0" w14:textId="77777777" w:rsidR="00353FBE" w:rsidRPr="00353FBE" w:rsidRDefault="00353FBE" w:rsidP="00353FBE">
      <w:pPr>
        <w:pStyle w:val="ad"/>
        <w:autoSpaceDE w:val="0"/>
        <w:autoSpaceDN w:val="0"/>
        <w:adjustRightInd w:val="0"/>
        <w:ind w:left="482"/>
        <w:jc w:val="both"/>
        <w:rPr>
          <w:b/>
          <w:bCs/>
          <w:sz w:val="22"/>
          <w:szCs w:val="22"/>
        </w:rPr>
      </w:pPr>
      <w:r w:rsidRPr="00353FBE">
        <w:rPr>
          <w:b/>
          <w:bCs/>
          <w:sz w:val="22"/>
          <w:szCs w:val="22"/>
        </w:rPr>
        <w:t xml:space="preserve">Почтовый адрес: </w:t>
      </w:r>
      <w:r w:rsidRPr="00353FBE">
        <w:rPr>
          <w:b/>
          <w:sz w:val="22"/>
          <w:szCs w:val="22"/>
        </w:rPr>
        <w:t>117997, г. Москва, ул. Вавилова, д. 19;</w:t>
      </w:r>
    </w:p>
    <w:p w14:paraId="0D91FA17" w14:textId="77777777" w:rsidR="00353FBE" w:rsidRPr="00353FBE" w:rsidRDefault="00353FBE" w:rsidP="00353FBE">
      <w:pPr>
        <w:pStyle w:val="ad"/>
        <w:autoSpaceDE w:val="0"/>
        <w:autoSpaceDN w:val="0"/>
        <w:adjustRightInd w:val="0"/>
        <w:ind w:left="482"/>
        <w:jc w:val="both"/>
        <w:rPr>
          <w:b/>
          <w:bCs/>
          <w:sz w:val="22"/>
          <w:szCs w:val="22"/>
        </w:rPr>
      </w:pPr>
      <w:r w:rsidRPr="00353FBE">
        <w:rPr>
          <w:b/>
          <w:bCs/>
          <w:sz w:val="22"/>
          <w:szCs w:val="22"/>
        </w:rPr>
        <w:t>Адрес электронной почты: Escrow_Sberbank@sberbank.ru</w:t>
      </w:r>
    </w:p>
    <w:p w14:paraId="10E60BCE" w14:textId="77777777" w:rsidR="00353FBE" w:rsidRPr="00353FBE" w:rsidRDefault="00353FBE" w:rsidP="00353FBE">
      <w:pPr>
        <w:pStyle w:val="ad"/>
        <w:autoSpaceDE w:val="0"/>
        <w:autoSpaceDN w:val="0"/>
        <w:adjustRightInd w:val="0"/>
        <w:ind w:left="482"/>
        <w:jc w:val="both"/>
        <w:rPr>
          <w:b/>
          <w:bCs/>
          <w:sz w:val="22"/>
          <w:szCs w:val="22"/>
        </w:rPr>
      </w:pPr>
      <w:r w:rsidRPr="00353FBE">
        <w:rPr>
          <w:b/>
          <w:bCs/>
          <w:sz w:val="22"/>
          <w:szCs w:val="22"/>
        </w:rPr>
        <w:t>Номер телефона: 900 – для мобильных, 8 (800) 555 55 50 – для мобильных и городских</w:t>
      </w:r>
    </w:p>
    <w:p w14:paraId="3D047034" w14:textId="6BB4C492" w:rsidR="00AC7376" w:rsidRPr="00353FBE" w:rsidRDefault="00AC7376" w:rsidP="00353FBE">
      <w:pPr>
        <w:pStyle w:val="ad"/>
        <w:autoSpaceDE w:val="0"/>
        <w:autoSpaceDN w:val="0"/>
        <w:adjustRightInd w:val="0"/>
        <w:ind w:left="482"/>
        <w:jc w:val="both"/>
        <w:rPr>
          <w:b/>
          <w:sz w:val="22"/>
          <w:szCs w:val="22"/>
        </w:rPr>
      </w:pPr>
      <w:r w:rsidRPr="00353FBE">
        <w:rPr>
          <w:b/>
          <w:sz w:val="22"/>
          <w:szCs w:val="22"/>
        </w:rPr>
        <w:t xml:space="preserve">Депонент: </w:t>
      </w:r>
      <w:r w:rsidR="00E52035" w:rsidRPr="00353FBE">
        <w:rPr>
          <w:b/>
          <w:sz w:val="22"/>
          <w:szCs w:val="22"/>
        </w:rPr>
        <w:t>&lt;</w:t>
      </w:r>
      <w:proofErr w:type="spellStart"/>
      <w:r w:rsidR="00E52035" w:rsidRPr="00353FBE">
        <w:rPr>
          <w:b/>
          <w:sz w:val="22"/>
          <w:szCs w:val="22"/>
        </w:rPr>
        <w:t>ПокупательВШапку</w:t>
      </w:r>
      <w:proofErr w:type="spellEnd"/>
      <w:r w:rsidR="00E52035" w:rsidRPr="00353FBE">
        <w:rPr>
          <w:b/>
          <w:sz w:val="22"/>
          <w:szCs w:val="22"/>
        </w:rPr>
        <w:t>&gt;&lt;</w:t>
      </w:r>
      <w:proofErr w:type="spellStart"/>
      <w:r w:rsidR="00E52035" w:rsidRPr="00353FBE">
        <w:rPr>
          <w:b/>
          <w:sz w:val="22"/>
          <w:szCs w:val="22"/>
        </w:rPr>
        <w:t>Покупатель_Доверенное</w:t>
      </w:r>
      <w:proofErr w:type="spellEnd"/>
      <w:r w:rsidR="00E52035" w:rsidRPr="00353FBE">
        <w:rPr>
          <w:b/>
          <w:sz w:val="22"/>
          <w:szCs w:val="22"/>
        </w:rPr>
        <w:t>&gt;</w:t>
      </w:r>
    </w:p>
    <w:p w14:paraId="30AACA79" w14:textId="77777777" w:rsidR="00E52035" w:rsidRPr="00353FBE" w:rsidRDefault="00AC7376" w:rsidP="00412227">
      <w:pPr>
        <w:pStyle w:val="ad"/>
        <w:autoSpaceDE w:val="0"/>
        <w:autoSpaceDN w:val="0"/>
        <w:adjustRightInd w:val="0"/>
        <w:ind w:left="482"/>
        <w:jc w:val="both"/>
        <w:rPr>
          <w:b/>
          <w:sz w:val="22"/>
          <w:szCs w:val="22"/>
        </w:rPr>
      </w:pPr>
      <w:r w:rsidRPr="00353FBE">
        <w:rPr>
          <w:b/>
          <w:sz w:val="22"/>
          <w:szCs w:val="22"/>
        </w:rPr>
        <w:t xml:space="preserve">Депонируемая сумма: </w:t>
      </w:r>
      <w:r w:rsidR="00E52035" w:rsidRPr="00353FBE">
        <w:rPr>
          <w:b/>
          <w:sz w:val="22"/>
          <w:szCs w:val="22"/>
        </w:rPr>
        <w:t>&lt;</w:t>
      </w:r>
      <w:proofErr w:type="spellStart"/>
      <w:r w:rsidR="00E52035" w:rsidRPr="00353FBE">
        <w:rPr>
          <w:b/>
          <w:sz w:val="22"/>
          <w:szCs w:val="22"/>
        </w:rPr>
        <w:t>СуммаДоговора</w:t>
      </w:r>
      <w:proofErr w:type="spellEnd"/>
      <w:r w:rsidR="00E52035" w:rsidRPr="00353FBE">
        <w:rPr>
          <w:b/>
          <w:sz w:val="22"/>
          <w:szCs w:val="22"/>
        </w:rPr>
        <w:t>&gt; &lt;</w:t>
      </w:r>
      <w:proofErr w:type="spellStart"/>
      <w:r w:rsidR="00E52035" w:rsidRPr="00353FBE">
        <w:rPr>
          <w:b/>
          <w:sz w:val="22"/>
          <w:szCs w:val="22"/>
        </w:rPr>
        <w:t>СуммаДоговора</w:t>
      </w:r>
      <w:proofErr w:type="spellEnd"/>
      <w:r w:rsidR="00E52035" w:rsidRPr="00353FBE">
        <w:rPr>
          <w:b/>
          <w:sz w:val="22"/>
          <w:szCs w:val="22"/>
        </w:rPr>
        <w:t>(Прописью)&gt;.</w:t>
      </w:r>
    </w:p>
    <w:p w14:paraId="409CA212" w14:textId="5C0115B6" w:rsidR="00412227" w:rsidRPr="00CA3582" w:rsidRDefault="00412227" w:rsidP="00412227">
      <w:pPr>
        <w:pStyle w:val="ad"/>
        <w:autoSpaceDE w:val="0"/>
        <w:autoSpaceDN w:val="0"/>
        <w:adjustRightInd w:val="0"/>
        <w:ind w:left="482"/>
        <w:jc w:val="both"/>
        <w:rPr>
          <w:sz w:val="22"/>
          <w:szCs w:val="22"/>
        </w:rPr>
      </w:pPr>
      <w:r w:rsidRPr="00CA3582">
        <w:rPr>
          <w:sz w:val="22"/>
          <w:szCs w:val="22"/>
        </w:rPr>
        <w:t>Срок перечисления Депонентом Суммы депонирования: в соответствии с п.2.2 настоящего договора.</w:t>
      </w:r>
    </w:p>
    <w:p w14:paraId="21E98C21" w14:textId="77777777" w:rsidR="0015535B" w:rsidRPr="00CA3582" w:rsidRDefault="0015535B" w:rsidP="007125D5">
      <w:pPr>
        <w:numPr>
          <w:ilvl w:val="2"/>
          <w:numId w:val="1"/>
        </w:numPr>
        <w:autoSpaceDE w:val="0"/>
        <w:autoSpaceDN w:val="0"/>
        <w:adjustRightInd w:val="0"/>
        <w:spacing w:after="0" w:line="240" w:lineRule="auto"/>
        <w:ind w:left="851" w:hanging="425"/>
        <w:jc w:val="both"/>
        <w:rPr>
          <w:rFonts w:ascii="Times New Roman" w:hAnsi="Times New Roman"/>
        </w:rPr>
      </w:pPr>
      <w:r w:rsidRPr="00CA3582">
        <w:rPr>
          <w:rFonts w:ascii="Times New Roman" w:hAnsi="Times New Roman"/>
        </w:rPr>
        <w:t xml:space="preserve">Денежные средства на счет </w:t>
      </w:r>
      <w:proofErr w:type="spellStart"/>
      <w:r w:rsidRPr="00CA3582">
        <w:rPr>
          <w:rFonts w:ascii="Times New Roman" w:hAnsi="Times New Roman"/>
        </w:rPr>
        <w:t>эскроу</w:t>
      </w:r>
      <w:proofErr w:type="spellEnd"/>
      <w:r w:rsidRPr="00CA3582">
        <w:rPr>
          <w:rFonts w:ascii="Times New Roman" w:hAnsi="Times New Roman"/>
        </w:rPr>
        <w:t xml:space="preserve"> вносятся после государственной регистрации настоящего договора, согласно п.2.2. настоящего договора. </w:t>
      </w:r>
    </w:p>
    <w:p w14:paraId="324874AD" w14:textId="3E888C9C" w:rsidR="0015535B" w:rsidRPr="00CA3582" w:rsidRDefault="0015535B" w:rsidP="0015535B">
      <w:pPr>
        <w:autoSpaceDE w:val="0"/>
        <w:autoSpaceDN w:val="0"/>
        <w:adjustRightInd w:val="0"/>
        <w:spacing w:after="0" w:line="240" w:lineRule="auto"/>
        <w:ind w:left="851"/>
        <w:jc w:val="both"/>
        <w:rPr>
          <w:rFonts w:ascii="Times New Roman" w:hAnsi="Times New Roman"/>
        </w:rPr>
      </w:pPr>
      <w:r w:rsidRPr="00CA3582">
        <w:rPr>
          <w:rFonts w:ascii="Times New Roman" w:hAnsi="Times New Roman"/>
        </w:rPr>
        <w:t xml:space="preserve">Срок условного депонирования денежных средств не может превышать более чем на шесть месяцев срок ввода в эксплуатацию многоквартирного дома, указанного в Проектной декларации. Срок условного депонирования: </w:t>
      </w:r>
      <w:r w:rsidR="00F24281" w:rsidRPr="00CA3582">
        <w:rPr>
          <w:rFonts w:ascii="Times New Roman" w:hAnsi="Times New Roman"/>
        </w:rPr>
        <w:t>30.04.2028г</w:t>
      </w:r>
      <w:r w:rsidRPr="00CA3582">
        <w:rPr>
          <w:rFonts w:ascii="Times New Roman" w:hAnsi="Times New Roman"/>
        </w:rPr>
        <w:t>.</w:t>
      </w:r>
    </w:p>
    <w:p w14:paraId="7D2F511C" w14:textId="77777777" w:rsidR="00412227" w:rsidRPr="00CA3582" w:rsidRDefault="00412227" w:rsidP="007125D5">
      <w:pPr>
        <w:numPr>
          <w:ilvl w:val="2"/>
          <w:numId w:val="1"/>
        </w:numPr>
        <w:autoSpaceDE w:val="0"/>
        <w:autoSpaceDN w:val="0"/>
        <w:adjustRightInd w:val="0"/>
        <w:spacing w:after="0" w:line="240" w:lineRule="auto"/>
        <w:ind w:left="850" w:hanging="425"/>
        <w:jc w:val="both"/>
        <w:rPr>
          <w:rFonts w:ascii="Times New Roman" w:hAnsi="Times New Roman"/>
        </w:rPr>
      </w:pPr>
      <w:r w:rsidRPr="00CA3582">
        <w:rPr>
          <w:rFonts w:ascii="Times New Roman" w:hAnsi="Times New Roman"/>
        </w:rPr>
        <w:lastRenderedPageBreak/>
        <w:t xml:space="preserve">Обязанность участника долевого строительства </w:t>
      </w:r>
      <w:r w:rsidR="0023407D" w:rsidRPr="00CA3582">
        <w:rPr>
          <w:rFonts w:ascii="Times New Roman" w:hAnsi="Times New Roman"/>
        </w:rPr>
        <w:t>по уплате,</w:t>
      </w:r>
      <w:r w:rsidRPr="00CA3582">
        <w:rPr>
          <w:rFonts w:ascii="Times New Roman" w:hAnsi="Times New Roman"/>
        </w:rPr>
        <w:t xml:space="preserve"> обусловленной </w:t>
      </w:r>
      <w:r w:rsidR="0023407D" w:rsidRPr="00CA3582">
        <w:rPr>
          <w:rFonts w:ascii="Times New Roman" w:hAnsi="Times New Roman"/>
        </w:rPr>
        <w:t>настоящим договором цены,</w:t>
      </w:r>
      <w:r w:rsidRPr="00CA3582">
        <w:rPr>
          <w:rFonts w:ascii="Times New Roman" w:hAnsi="Times New Roman"/>
        </w:rPr>
        <w:t xml:space="preserve"> считается исполненной с момента поступления денежных средств на открытый в уполномоченном банке счет </w:t>
      </w:r>
      <w:proofErr w:type="spellStart"/>
      <w:r w:rsidRPr="00CA3582">
        <w:rPr>
          <w:rFonts w:ascii="Times New Roman" w:hAnsi="Times New Roman"/>
        </w:rPr>
        <w:t>эскроу</w:t>
      </w:r>
      <w:proofErr w:type="spellEnd"/>
      <w:r w:rsidRPr="00CA3582">
        <w:rPr>
          <w:rFonts w:ascii="Times New Roman" w:hAnsi="Times New Roman"/>
        </w:rPr>
        <w:t xml:space="preserve">.  </w:t>
      </w:r>
    </w:p>
    <w:p w14:paraId="1B47A7EB" w14:textId="77777777" w:rsidR="00412227" w:rsidRPr="00CA3582" w:rsidRDefault="00412227" w:rsidP="007125D5">
      <w:pPr>
        <w:numPr>
          <w:ilvl w:val="2"/>
          <w:numId w:val="1"/>
        </w:numPr>
        <w:autoSpaceDE w:val="0"/>
        <w:autoSpaceDN w:val="0"/>
        <w:adjustRightInd w:val="0"/>
        <w:spacing w:after="0" w:line="240" w:lineRule="auto"/>
        <w:ind w:left="850" w:hanging="425"/>
        <w:jc w:val="both"/>
        <w:rPr>
          <w:rFonts w:ascii="Times New Roman" w:hAnsi="Times New Roman"/>
        </w:rPr>
      </w:pPr>
      <w:r w:rsidRPr="00CA3582">
        <w:rPr>
          <w:rFonts w:ascii="Times New Roman" w:hAnsi="Times New Roman"/>
        </w:rPr>
        <w:t xml:space="preserve">Если в отношении уполномоченного банка, в котором открыт счет </w:t>
      </w:r>
      <w:proofErr w:type="spellStart"/>
      <w:r w:rsidRPr="00CA3582">
        <w:rPr>
          <w:rFonts w:ascii="Times New Roman" w:hAnsi="Times New Roman"/>
        </w:rPr>
        <w:t>эскроу</w:t>
      </w:r>
      <w:proofErr w:type="spellEnd"/>
      <w:r w:rsidRPr="00CA3582">
        <w:rPr>
          <w:rFonts w:ascii="Times New Roman" w:hAnsi="Times New Roman"/>
        </w:rPr>
        <w:t>, наступил страховой случай в соответствии с </w:t>
      </w:r>
      <w:hyperlink r:id="rId10" w:anchor="/document/12133717/entry/8" w:history="1">
        <w:r w:rsidRPr="00CA3582">
          <w:rPr>
            <w:rFonts w:ascii="Times New Roman" w:hAnsi="Times New Roman"/>
          </w:rPr>
          <w:t>Федеральным законом</w:t>
        </w:r>
      </w:hyperlink>
      <w:r w:rsidRPr="00CA3582">
        <w:rPr>
          <w:rFonts w:ascii="Times New Roman" w:hAnsi="Times New Roman"/>
        </w:rPr>
        <w:t xml:space="preserve"> от 23 декабря 2003 года N 177-ФЗ "О страховании вкладов физических лиц в банках Российской Федерации" до ввода в эксплуатацию многоквартирного дома и государственной регистрации права собственности в отношении объекта (объектов) долевого строительства, входящего в состав такого многоквартирного дома, застройщик и участник долевого строительства обязаны заключить договор счета </w:t>
      </w:r>
      <w:proofErr w:type="spellStart"/>
      <w:r w:rsidRPr="00CA3582">
        <w:rPr>
          <w:rFonts w:ascii="Times New Roman" w:hAnsi="Times New Roman"/>
        </w:rPr>
        <w:t>эскроу</w:t>
      </w:r>
      <w:proofErr w:type="spellEnd"/>
      <w:r w:rsidRPr="00CA3582">
        <w:rPr>
          <w:rFonts w:ascii="Times New Roman" w:hAnsi="Times New Roman"/>
        </w:rPr>
        <w:t xml:space="preserve"> с другим уполномоченным банком.</w:t>
      </w:r>
    </w:p>
    <w:p w14:paraId="2701A8E1" w14:textId="77777777" w:rsidR="00412227" w:rsidRPr="00CA3582" w:rsidRDefault="00412227" w:rsidP="007125D5">
      <w:pPr>
        <w:numPr>
          <w:ilvl w:val="2"/>
          <w:numId w:val="1"/>
        </w:numPr>
        <w:autoSpaceDE w:val="0"/>
        <w:autoSpaceDN w:val="0"/>
        <w:adjustRightInd w:val="0"/>
        <w:spacing w:after="0" w:line="240" w:lineRule="auto"/>
        <w:ind w:left="850" w:hanging="425"/>
        <w:jc w:val="both"/>
        <w:rPr>
          <w:rFonts w:ascii="Times New Roman" w:hAnsi="Times New Roman"/>
        </w:rPr>
      </w:pPr>
      <w:r w:rsidRPr="00CA3582">
        <w:rPr>
          <w:rFonts w:ascii="Times New Roman" w:hAnsi="Times New Roman"/>
        </w:rPr>
        <w:t xml:space="preserve">Участник долевого строительства не имеет права осуществлять расчеты по договору до момента государственной регистрации данного договора. </w:t>
      </w:r>
    </w:p>
    <w:p w14:paraId="05B896A9" w14:textId="4384049E" w:rsidR="00412227" w:rsidRPr="00CA3582" w:rsidRDefault="00412227" w:rsidP="007125D5">
      <w:pPr>
        <w:pStyle w:val="ad"/>
        <w:numPr>
          <w:ilvl w:val="1"/>
          <w:numId w:val="1"/>
        </w:numPr>
        <w:autoSpaceDE w:val="0"/>
        <w:autoSpaceDN w:val="0"/>
        <w:adjustRightInd w:val="0"/>
        <w:ind w:left="482" w:hanging="482"/>
        <w:jc w:val="both"/>
        <w:rPr>
          <w:sz w:val="22"/>
          <w:szCs w:val="22"/>
        </w:rPr>
      </w:pPr>
      <w:r w:rsidRPr="00CA3582">
        <w:rPr>
          <w:sz w:val="22"/>
          <w:szCs w:val="22"/>
        </w:rPr>
        <w:t xml:space="preserve">ЗАСТРОЙЩИК в течение 24 часов с момента получения зарегистрированного договора уведомляет УЧАСТНИКА об окончании государственной регистрации настоящего договора в Управлении Федеральной службы государственной регистрации, кадастра и картографии по </w:t>
      </w:r>
      <w:r w:rsidR="00F24281" w:rsidRPr="00CA3582">
        <w:rPr>
          <w:sz w:val="22"/>
          <w:szCs w:val="22"/>
        </w:rPr>
        <w:t>Республике Татарстан</w:t>
      </w:r>
      <w:r w:rsidRPr="00CA3582">
        <w:rPr>
          <w:sz w:val="22"/>
          <w:szCs w:val="22"/>
        </w:rPr>
        <w:t xml:space="preserve"> путем направления УЧАСТНИКУ </w:t>
      </w:r>
      <w:r w:rsidRPr="00CA3582">
        <w:rPr>
          <w:sz w:val="22"/>
          <w:szCs w:val="22"/>
          <w:lang w:val="en-US"/>
        </w:rPr>
        <w:t>SMS</w:t>
      </w:r>
      <w:r w:rsidRPr="00CA3582">
        <w:rPr>
          <w:sz w:val="22"/>
          <w:szCs w:val="22"/>
        </w:rPr>
        <w:t>-сообщения или телефонограммы по номеру, указанному в настоящем договоре</w:t>
      </w:r>
    </w:p>
    <w:p w14:paraId="49D94457" w14:textId="77777777" w:rsidR="00412227" w:rsidRPr="00CA3582" w:rsidRDefault="00412227" w:rsidP="00412227">
      <w:pPr>
        <w:spacing w:after="0" w:line="240" w:lineRule="auto"/>
        <w:jc w:val="both"/>
        <w:rPr>
          <w:rFonts w:ascii="Times New Roman" w:hAnsi="Times New Roman"/>
          <w:b/>
          <w:bCs/>
        </w:rPr>
      </w:pPr>
    </w:p>
    <w:p w14:paraId="2F1FA396" w14:textId="77777777" w:rsidR="00412227" w:rsidRPr="00CA3582" w:rsidRDefault="00412227" w:rsidP="007125D5">
      <w:pPr>
        <w:pStyle w:val="ad"/>
        <w:numPr>
          <w:ilvl w:val="0"/>
          <w:numId w:val="1"/>
        </w:numPr>
        <w:contextualSpacing w:val="0"/>
        <w:jc w:val="center"/>
        <w:rPr>
          <w:sz w:val="22"/>
          <w:szCs w:val="22"/>
        </w:rPr>
      </w:pPr>
      <w:r w:rsidRPr="00CA3582">
        <w:rPr>
          <w:b/>
          <w:bCs/>
          <w:sz w:val="22"/>
          <w:szCs w:val="22"/>
        </w:rPr>
        <w:t>Обязанности сторон</w:t>
      </w:r>
      <w:r w:rsidRPr="00CA3582">
        <w:rPr>
          <w:sz w:val="22"/>
          <w:szCs w:val="22"/>
        </w:rPr>
        <w:t xml:space="preserve"> </w:t>
      </w:r>
    </w:p>
    <w:p w14:paraId="6BD36D22" w14:textId="2C4C6450" w:rsidR="00412227" w:rsidRPr="00CA3582" w:rsidRDefault="00412227" w:rsidP="007125D5">
      <w:pPr>
        <w:pStyle w:val="2"/>
        <w:numPr>
          <w:ilvl w:val="1"/>
          <w:numId w:val="1"/>
        </w:numPr>
        <w:spacing w:before="0" w:beforeAutospacing="0" w:after="0" w:afterAutospacing="0"/>
        <w:ind w:left="426" w:hanging="426"/>
        <w:jc w:val="both"/>
        <w:rPr>
          <w:sz w:val="22"/>
          <w:szCs w:val="22"/>
        </w:rPr>
      </w:pPr>
      <w:r w:rsidRPr="00CA3582">
        <w:rPr>
          <w:b/>
          <w:bCs/>
          <w:sz w:val="22"/>
          <w:szCs w:val="22"/>
        </w:rPr>
        <w:t>ЗАСТРОЙЩИК обязан:</w:t>
      </w:r>
    </w:p>
    <w:p w14:paraId="290EA1AC" w14:textId="77777777" w:rsidR="00412227" w:rsidRPr="00CA3582" w:rsidRDefault="00412227" w:rsidP="007125D5">
      <w:pPr>
        <w:pStyle w:val="ab"/>
        <w:numPr>
          <w:ilvl w:val="2"/>
          <w:numId w:val="1"/>
        </w:numPr>
        <w:spacing w:before="0" w:beforeAutospacing="0" w:after="0" w:afterAutospacing="0"/>
        <w:ind w:left="850" w:hanging="425"/>
        <w:jc w:val="both"/>
        <w:rPr>
          <w:sz w:val="22"/>
          <w:szCs w:val="22"/>
        </w:rPr>
      </w:pPr>
      <w:r w:rsidRPr="00CA3582">
        <w:rPr>
          <w:sz w:val="22"/>
          <w:szCs w:val="22"/>
        </w:rPr>
        <w:t>Выполнять функции Заказчика по строительству Объекта, в т.ч. осуществлять строительный контроль за строительством с привлечением третьих лиц (специализированных организаций), а также производить целевое финансирование всех затрат, необходимых для достижения конечных целей договора.</w:t>
      </w:r>
    </w:p>
    <w:p w14:paraId="315D01C0" w14:textId="77777777" w:rsidR="00412227" w:rsidRPr="00CA3582" w:rsidRDefault="00412227" w:rsidP="007125D5">
      <w:pPr>
        <w:pStyle w:val="ab"/>
        <w:numPr>
          <w:ilvl w:val="2"/>
          <w:numId w:val="1"/>
        </w:numPr>
        <w:spacing w:before="0" w:beforeAutospacing="0" w:after="0" w:afterAutospacing="0"/>
        <w:ind w:left="850" w:hanging="425"/>
        <w:jc w:val="both"/>
        <w:rPr>
          <w:sz w:val="22"/>
          <w:szCs w:val="22"/>
        </w:rPr>
      </w:pPr>
      <w:r w:rsidRPr="00CA3582">
        <w:rPr>
          <w:sz w:val="22"/>
          <w:szCs w:val="22"/>
        </w:rPr>
        <w:t>Обеспечить получение разрешения на ввод объекта в эксплуатацию. Сдача Объекта в эксплуатацию подтверждается получением в установленном порядке «Разрешения на ввод объекта в эксплуатацию».</w:t>
      </w:r>
    </w:p>
    <w:p w14:paraId="3B0A8404" w14:textId="419F53BE" w:rsidR="001760B2" w:rsidRPr="00CA3582" w:rsidRDefault="008F18A3" w:rsidP="007125D5">
      <w:pPr>
        <w:pStyle w:val="ab"/>
        <w:numPr>
          <w:ilvl w:val="2"/>
          <w:numId w:val="1"/>
        </w:numPr>
        <w:spacing w:before="0" w:beforeAutospacing="0" w:after="0" w:afterAutospacing="0"/>
        <w:ind w:left="850" w:hanging="425"/>
        <w:jc w:val="both"/>
        <w:rPr>
          <w:sz w:val="22"/>
          <w:szCs w:val="22"/>
        </w:rPr>
      </w:pPr>
      <w:r w:rsidRPr="00CA3582">
        <w:rPr>
          <w:sz w:val="22"/>
          <w:szCs w:val="22"/>
        </w:rPr>
        <w:t>С момента получения «Разрешения на ввод объекта в эксплуатацию» передать УЧАСТНИКУ объект долевого строительства в сроки, согласно норм Федерального закона от 30 декабря 2004г. N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качество которого соответствует условиям настоящего договора, требованиям технических регламентов, проектной документации и градостроительных регламентов, а также иным обязательным требованиям по акту приема-передачи, при условии выполнения им обязательства по оплате Цены договора, предусмотренной пунктом 2.2. настоящего договора.</w:t>
      </w:r>
    </w:p>
    <w:p w14:paraId="1318B0ED" w14:textId="77777777" w:rsidR="00A82BB9" w:rsidRPr="00CA3582" w:rsidRDefault="00A82BB9" w:rsidP="007125D5">
      <w:pPr>
        <w:pStyle w:val="2"/>
        <w:numPr>
          <w:ilvl w:val="2"/>
          <w:numId w:val="1"/>
        </w:numPr>
        <w:spacing w:before="0" w:beforeAutospacing="0" w:after="0" w:afterAutospacing="0"/>
        <w:jc w:val="both"/>
        <w:rPr>
          <w:sz w:val="22"/>
          <w:szCs w:val="22"/>
        </w:rPr>
      </w:pPr>
      <w:bookmarkStart w:id="6" w:name="_Hlk223333010"/>
      <w:r w:rsidRPr="00CA3582">
        <w:rPr>
          <w:sz w:val="22"/>
          <w:szCs w:val="22"/>
        </w:rPr>
        <w:t xml:space="preserve">Уведомить УЧАСТНИКА по почте заказным письмом с описью вложения и уведомлением о вручении либо вручением УЧАСТНИКУ лично под расписку либо по адресу электронной почты, не менее чем за месяц до наступления </w:t>
      </w:r>
      <w:r w:rsidRPr="00CA3582">
        <w:rPr>
          <w:color w:val="000000" w:themeColor="text1"/>
          <w:sz w:val="22"/>
          <w:szCs w:val="22"/>
        </w:rPr>
        <w:t xml:space="preserve">срока передачи, </w:t>
      </w:r>
      <w:r w:rsidRPr="00CA3582">
        <w:rPr>
          <w:sz w:val="22"/>
          <w:szCs w:val="22"/>
        </w:rPr>
        <w:t xml:space="preserve">установленного п. 1.5., о завершении строительства, о возможности и готовности Объекта долевого строительства к передаче по акту приема-передачи, а также о последствиях бездействия УЧАСТНИКА долевого строительства, предусмотренных п.4.6. настоящего договора. </w:t>
      </w:r>
    </w:p>
    <w:bookmarkEnd w:id="6"/>
    <w:p w14:paraId="6082E146" w14:textId="77777777" w:rsidR="00412227" w:rsidRPr="00CA3582" w:rsidRDefault="00412227" w:rsidP="007125D5">
      <w:pPr>
        <w:pStyle w:val="2"/>
        <w:numPr>
          <w:ilvl w:val="2"/>
          <w:numId w:val="1"/>
        </w:numPr>
        <w:spacing w:before="0" w:beforeAutospacing="0" w:after="0" w:afterAutospacing="0"/>
        <w:ind w:left="850" w:hanging="425"/>
        <w:jc w:val="both"/>
        <w:rPr>
          <w:sz w:val="22"/>
          <w:szCs w:val="22"/>
        </w:rPr>
      </w:pPr>
      <w:r w:rsidRPr="00CA3582">
        <w:rPr>
          <w:sz w:val="22"/>
          <w:szCs w:val="22"/>
        </w:rPr>
        <w:t>Досрочная передача объекта долевого строительства допускается по инициативе застройщика при одновременном исполнении следующих условий:</w:t>
      </w:r>
    </w:p>
    <w:p w14:paraId="18091CAA" w14:textId="77777777" w:rsidR="00412227" w:rsidRPr="00CA3582" w:rsidRDefault="00412227" w:rsidP="007125D5">
      <w:pPr>
        <w:pStyle w:val="2"/>
        <w:numPr>
          <w:ilvl w:val="3"/>
          <w:numId w:val="1"/>
        </w:numPr>
        <w:spacing w:before="0" w:beforeAutospacing="0" w:after="0" w:afterAutospacing="0"/>
        <w:ind w:left="1644" w:hanging="1077"/>
        <w:jc w:val="both"/>
        <w:rPr>
          <w:sz w:val="22"/>
          <w:szCs w:val="22"/>
        </w:rPr>
      </w:pPr>
      <w:r w:rsidRPr="00CA3582">
        <w:rPr>
          <w:sz w:val="22"/>
          <w:szCs w:val="22"/>
        </w:rPr>
        <w:t>досрочном получении Разрешения на ввод объекта в эксплуатацию;</w:t>
      </w:r>
    </w:p>
    <w:p w14:paraId="309D5E41" w14:textId="77777777" w:rsidR="00412227" w:rsidRPr="00CA3582" w:rsidRDefault="00412227" w:rsidP="007125D5">
      <w:pPr>
        <w:pStyle w:val="2"/>
        <w:numPr>
          <w:ilvl w:val="3"/>
          <w:numId w:val="1"/>
        </w:numPr>
        <w:spacing w:before="0" w:beforeAutospacing="0" w:after="0" w:afterAutospacing="0"/>
        <w:ind w:left="1644" w:hanging="1077"/>
        <w:jc w:val="both"/>
        <w:rPr>
          <w:sz w:val="22"/>
          <w:szCs w:val="22"/>
        </w:rPr>
      </w:pPr>
      <w:r w:rsidRPr="00CA3582">
        <w:rPr>
          <w:sz w:val="22"/>
          <w:szCs w:val="22"/>
        </w:rPr>
        <w:t xml:space="preserve">при соблюдении застройщиком порядка передачи квартиры, установленного п.3.1.4. настоящего договора. </w:t>
      </w:r>
    </w:p>
    <w:p w14:paraId="2035BBCE" w14:textId="77777777" w:rsidR="00412227" w:rsidRPr="00CA3582" w:rsidRDefault="00412227" w:rsidP="00412227">
      <w:pPr>
        <w:pStyle w:val="2"/>
        <w:spacing w:before="0" w:beforeAutospacing="0" w:after="0" w:afterAutospacing="0"/>
        <w:ind w:firstLine="540"/>
        <w:jc w:val="both"/>
        <w:rPr>
          <w:b/>
          <w:sz w:val="22"/>
          <w:szCs w:val="22"/>
        </w:rPr>
      </w:pPr>
    </w:p>
    <w:p w14:paraId="48729FA8" w14:textId="77777777" w:rsidR="00412227" w:rsidRPr="00CA3582" w:rsidRDefault="00412227" w:rsidP="007125D5">
      <w:pPr>
        <w:pStyle w:val="2"/>
        <w:numPr>
          <w:ilvl w:val="1"/>
          <w:numId w:val="1"/>
        </w:numPr>
        <w:spacing w:before="0" w:beforeAutospacing="0" w:after="0" w:afterAutospacing="0"/>
        <w:ind w:left="482" w:hanging="482"/>
        <w:jc w:val="both"/>
        <w:rPr>
          <w:b/>
          <w:sz w:val="22"/>
          <w:szCs w:val="22"/>
        </w:rPr>
      </w:pPr>
      <w:r w:rsidRPr="00CA3582">
        <w:rPr>
          <w:b/>
          <w:sz w:val="22"/>
          <w:szCs w:val="22"/>
        </w:rPr>
        <w:t>УЧАСТНИК обязан:</w:t>
      </w:r>
    </w:p>
    <w:p w14:paraId="7063D75B" w14:textId="77777777" w:rsidR="00412227" w:rsidRPr="00CA3582" w:rsidRDefault="00412227" w:rsidP="007125D5">
      <w:pPr>
        <w:pStyle w:val="ab"/>
        <w:numPr>
          <w:ilvl w:val="2"/>
          <w:numId w:val="1"/>
        </w:numPr>
        <w:spacing w:before="0" w:beforeAutospacing="0" w:after="0" w:afterAutospacing="0"/>
        <w:ind w:left="1418" w:hanging="992"/>
        <w:jc w:val="both"/>
        <w:rPr>
          <w:sz w:val="22"/>
          <w:szCs w:val="22"/>
        </w:rPr>
      </w:pPr>
      <w:r w:rsidRPr="00CA3582">
        <w:rPr>
          <w:sz w:val="22"/>
          <w:szCs w:val="22"/>
        </w:rPr>
        <w:t>Своевременно и в полном объеме оплачивать Цену договора, в соответствии с п. 2.1.-2.2.,</w:t>
      </w:r>
    </w:p>
    <w:p w14:paraId="4149AA68" w14:textId="77777777" w:rsidR="00412227" w:rsidRPr="00CA3582" w:rsidRDefault="00412227" w:rsidP="00412227">
      <w:pPr>
        <w:pStyle w:val="ab"/>
        <w:spacing w:before="0" w:beforeAutospacing="0" w:after="0" w:afterAutospacing="0"/>
        <w:ind w:left="851"/>
        <w:jc w:val="both"/>
        <w:rPr>
          <w:sz w:val="22"/>
          <w:szCs w:val="22"/>
        </w:rPr>
      </w:pPr>
      <w:r w:rsidRPr="00CA3582">
        <w:rPr>
          <w:sz w:val="22"/>
          <w:szCs w:val="22"/>
        </w:rPr>
        <w:t>настоящего договора, а также иные выплаты, предусмотренные настоящим Договором.</w:t>
      </w:r>
    </w:p>
    <w:p w14:paraId="10D15E57" w14:textId="77777777" w:rsidR="00A82BB9" w:rsidRPr="00CA3582" w:rsidRDefault="00A82BB9" w:rsidP="007125D5">
      <w:pPr>
        <w:pStyle w:val="ab"/>
        <w:numPr>
          <w:ilvl w:val="2"/>
          <w:numId w:val="1"/>
        </w:numPr>
        <w:spacing w:before="0" w:beforeAutospacing="0" w:after="0" w:afterAutospacing="0"/>
        <w:jc w:val="both"/>
        <w:rPr>
          <w:sz w:val="22"/>
          <w:szCs w:val="22"/>
        </w:rPr>
      </w:pPr>
      <w:r w:rsidRPr="00CA3582">
        <w:rPr>
          <w:sz w:val="22"/>
          <w:szCs w:val="22"/>
        </w:rPr>
        <w:t>Участник долевого строительства, получивший сообщение застройщика о завершении строительства в соответствии с договором и о готовности объекта долевого строительства к передаче, обязан приступить к его принятию в течение семи рабочих дней со дня получения указанного сообщения.</w:t>
      </w:r>
    </w:p>
    <w:p w14:paraId="26518932" w14:textId="77777777" w:rsidR="00412227" w:rsidRPr="00CA3582" w:rsidRDefault="00412227" w:rsidP="007125D5">
      <w:pPr>
        <w:pStyle w:val="ab"/>
        <w:numPr>
          <w:ilvl w:val="2"/>
          <w:numId w:val="1"/>
        </w:numPr>
        <w:spacing w:before="0" w:beforeAutospacing="0" w:after="0" w:afterAutospacing="0"/>
        <w:ind w:left="850" w:hanging="425"/>
        <w:jc w:val="both"/>
        <w:rPr>
          <w:sz w:val="22"/>
          <w:szCs w:val="22"/>
        </w:rPr>
      </w:pPr>
      <w:r w:rsidRPr="00CA3582">
        <w:rPr>
          <w:sz w:val="22"/>
          <w:szCs w:val="22"/>
        </w:rPr>
        <w:t xml:space="preserve">С момента подписания акта приема передачи объекта долевого строительства обязуется принять участие в выборе способа управления многоквартирным домом в соответствии с Жилищным кодексом РФ. С момента подписания акта приема передачи у Участника долевого </w:t>
      </w:r>
      <w:r w:rsidRPr="00CA3582">
        <w:rPr>
          <w:sz w:val="22"/>
          <w:szCs w:val="22"/>
        </w:rPr>
        <w:lastRenderedPageBreak/>
        <w:t>строительства возникает обязанность по оплате за пользование жилым помещением (внесение платежей за жилое помещение и коммунальные услуги);</w:t>
      </w:r>
    </w:p>
    <w:p w14:paraId="210918F6" w14:textId="208F580E" w:rsidR="00412227" w:rsidRPr="00CA3582" w:rsidRDefault="003308FC" w:rsidP="007125D5">
      <w:pPr>
        <w:pStyle w:val="ab"/>
        <w:numPr>
          <w:ilvl w:val="2"/>
          <w:numId w:val="1"/>
        </w:numPr>
        <w:spacing w:before="0" w:beforeAutospacing="0" w:after="0" w:afterAutospacing="0"/>
        <w:ind w:left="850" w:hanging="425"/>
        <w:jc w:val="both"/>
        <w:rPr>
          <w:sz w:val="22"/>
          <w:szCs w:val="22"/>
        </w:rPr>
      </w:pPr>
      <w:r w:rsidRPr="00CA3582">
        <w:rPr>
          <w:sz w:val="22"/>
          <w:szCs w:val="22"/>
        </w:rPr>
        <w:t>Участник долевого строительства обязан произвести оплату государственной пошлины за государственную регистрацию прав в отношении объекта недвижимости, в соответствии со статьей 333.33 Налогового кодекса РФ, в день подписания Акта приема передачи объекта. Участник долевого строительства владеет информацией о том, что согласно части 5 статьи 15 Жилищного кодекса РФ, при государственной регистрации права собственности Участника долевого строительства на квартиру, в Едином государственном реестре недвижимости общая площадь квартиры будет указана без учета площади балконов, лоджий, террас</w:t>
      </w:r>
      <w:r w:rsidR="00412227" w:rsidRPr="00CA3582">
        <w:rPr>
          <w:sz w:val="22"/>
          <w:szCs w:val="22"/>
        </w:rPr>
        <w:t xml:space="preserve">; </w:t>
      </w:r>
    </w:p>
    <w:p w14:paraId="750F4804" w14:textId="77777777" w:rsidR="00412227" w:rsidRPr="00CA3582" w:rsidRDefault="00412227" w:rsidP="007125D5">
      <w:pPr>
        <w:pStyle w:val="ab"/>
        <w:numPr>
          <w:ilvl w:val="2"/>
          <w:numId w:val="1"/>
        </w:numPr>
        <w:spacing w:before="0" w:beforeAutospacing="0" w:after="0" w:afterAutospacing="0"/>
        <w:ind w:left="850" w:hanging="425"/>
        <w:jc w:val="both"/>
        <w:rPr>
          <w:sz w:val="22"/>
          <w:szCs w:val="22"/>
        </w:rPr>
      </w:pPr>
      <w:r w:rsidRPr="00CA3582">
        <w:rPr>
          <w:sz w:val="22"/>
          <w:szCs w:val="22"/>
        </w:rPr>
        <w:t>Не вмешиваться в хозяйственную деятельность ЗАСТРОЙЩИКА;</w:t>
      </w:r>
    </w:p>
    <w:p w14:paraId="664AB990" w14:textId="77777777" w:rsidR="00412227" w:rsidRPr="00CA3582" w:rsidRDefault="00412227" w:rsidP="007125D5">
      <w:pPr>
        <w:pStyle w:val="ab"/>
        <w:numPr>
          <w:ilvl w:val="2"/>
          <w:numId w:val="1"/>
        </w:numPr>
        <w:spacing w:before="0" w:beforeAutospacing="0" w:after="0" w:afterAutospacing="0"/>
        <w:ind w:left="850" w:hanging="425"/>
        <w:jc w:val="both"/>
        <w:rPr>
          <w:sz w:val="22"/>
          <w:szCs w:val="22"/>
        </w:rPr>
      </w:pPr>
      <w:r w:rsidRPr="00CA3582">
        <w:rPr>
          <w:sz w:val="22"/>
          <w:szCs w:val="22"/>
        </w:rPr>
        <w:t>Осуществлять эксплуатацию квартиры в соответствии с «Правилами и нормами технической эксплуатации жилищного фонда», утвержденных постановлением Госстроя России от 27.09.2003г. №170 и инструкцией по эксплуатации объекта долевого строительства, являющейся неотъемлемой частью акта приема-передачи объекта долевого строительства, содержащую необходимую и достоверную информацию о правилах и об условиях эффективного и безопасного его использования, сроке службы объекта долевого строительства и входящих в его состав элементов отделки, систем инженерно-технического обеспечения, конструктивных элементов, изделий.</w:t>
      </w:r>
    </w:p>
    <w:p w14:paraId="1625D576" w14:textId="2FB9FFBB" w:rsidR="00412227" w:rsidRPr="00CA3582" w:rsidRDefault="008F18A3" w:rsidP="007125D5">
      <w:pPr>
        <w:pStyle w:val="ab"/>
        <w:numPr>
          <w:ilvl w:val="2"/>
          <w:numId w:val="1"/>
        </w:numPr>
        <w:spacing w:before="0" w:beforeAutospacing="0" w:after="0" w:afterAutospacing="0"/>
        <w:ind w:left="850" w:hanging="425"/>
        <w:jc w:val="both"/>
        <w:rPr>
          <w:sz w:val="22"/>
          <w:szCs w:val="22"/>
        </w:rPr>
      </w:pPr>
      <w:r w:rsidRPr="00CA3582">
        <w:rPr>
          <w:sz w:val="22"/>
          <w:szCs w:val="22"/>
        </w:rPr>
        <w:t xml:space="preserve">Уступка </w:t>
      </w:r>
      <w:r w:rsidR="00EF5991" w:rsidRPr="00CA3582">
        <w:rPr>
          <w:sz w:val="22"/>
          <w:szCs w:val="22"/>
        </w:rPr>
        <w:t>Участником долевого строительства прав требований по договору допускается после уплаты им цены договора или одновременно с переводом долга на нового участника долевого строительства в порядке, установленном Гражданским </w:t>
      </w:r>
      <w:hyperlink r:id="rId11" w:anchor="dst101881" w:history="1">
        <w:r w:rsidR="00EF5991" w:rsidRPr="00CA3582">
          <w:rPr>
            <w:sz w:val="22"/>
            <w:szCs w:val="22"/>
          </w:rPr>
          <w:t>кодексом</w:t>
        </w:r>
      </w:hyperlink>
      <w:r w:rsidR="00EF5991" w:rsidRPr="00CA3582">
        <w:rPr>
          <w:sz w:val="22"/>
          <w:szCs w:val="22"/>
        </w:rPr>
        <w:t xml:space="preserve"> Российской Федерации. Уступка прав требований по договору допускается с момента государственной регистрации настоящего договора и до момента подписания между Сторонами передаточного акта либо до момента составления Застройщиком одностороннего передаточного акта, в порядке, предусмотренным законодательством РФ. Если уступка права требования совершается с переводом долга на нового участника долевого строительства, то необходимо получить письменное согласование уступки соответствующего права требования по настоящему Договору с Застройщиком, в соответствии с пунктом 2 статьи 382, пунктом 2 статьи 388 Гражданского кодекса РФ. При уступке права требования после уплаты цены настоящего договора, Участник долевого строительства в обязательном порядке обязан уведомить Застройщика  в течение 5 (пяти) рабочих дней о состоявшейся уступке и обязанностей  по настоящему Договору путем предоставления оригинала договора уступки с отметкой о государственной регистрации договора уступки, при том Участник долевого строительства обладает информацией о последствиях несоблюдения положений  ч3. ст.382 Гражданского кодекса Российской Федерации. Участник долевого строительства самостоятельно и за свой счет производит государственную регистрацию договора уступки права требования. К новому участнику долевого строительства с момента государственной регистрации договора об уступке права требования, переходят все права и обязанности по договору счета </w:t>
      </w:r>
      <w:proofErr w:type="spellStart"/>
      <w:r w:rsidR="00EF5991" w:rsidRPr="00CA3582">
        <w:rPr>
          <w:sz w:val="22"/>
          <w:szCs w:val="22"/>
        </w:rPr>
        <w:t>эскроу</w:t>
      </w:r>
      <w:proofErr w:type="spellEnd"/>
      <w:r w:rsidR="00EF5991" w:rsidRPr="00CA3582">
        <w:rPr>
          <w:sz w:val="22"/>
          <w:szCs w:val="22"/>
        </w:rPr>
        <w:t>, заключенному прежним участником долевого строительства</w:t>
      </w:r>
      <w:r w:rsidR="0019507D" w:rsidRPr="00CA3582">
        <w:rPr>
          <w:sz w:val="22"/>
          <w:szCs w:val="22"/>
        </w:rPr>
        <w:t>.</w:t>
      </w:r>
    </w:p>
    <w:p w14:paraId="3E891AE8" w14:textId="77777777" w:rsidR="0019507D" w:rsidRPr="00CA3582" w:rsidRDefault="0019507D" w:rsidP="0019507D">
      <w:pPr>
        <w:pStyle w:val="ab"/>
        <w:spacing w:before="0" w:beforeAutospacing="0" w:after="0" w:afterAutospacing="0"/>
        <w:ind w:left="850"/>
        <w:jc w:val="both"/>
        <w:rPr>
          <w:b/>
          <w:bCs/>
        </w:rPr>
      </w:pPr>
    </w:p>
    <w:p w14:paraId="447AD7E0" w14:textId="77777777" w:rsidR="00412227" w:rsidRPr="00CA3582" w:rsidRDefault="00412227" w:rsidP="007125D5">
      <w:pPr>
        <w:pStyle w:val="ad"/>
        <w:numPr>
          <w:ilvl w:val="0"/>
          <w:numId w:val="1"/>
        </w:numPr>
        <w:ind w:left="360"/>
        <w:jc w:val="center"/>
        <w:rPr>
          <w:b/>
          <w:bCs/>
          <w:sz w:val="22"/>
          <w:szCs w:val="22"/>
        </w:rPr>
      </w:pPr>
      <w:r w:rsidRPr="00CA3582">
        <w:rPr>
          <w:b/>
          <w:bCs/>
          <w:sz w:val="22"/>
          <w:szCs w:val="22"/>
        </w:rPr>
        <w:t>Условия передачи объекта долевого строительства.</w:t>
      </w:r>
    </w:p>
    <w:p w14:paraId="37B87535" w14:textId="77777777" w:rsidR="00412227" w:rsidRPr="00CA3582" w:rsidRDefault="00412227" w:rsidP="007125D5">
      <w:pPr>
        <w:pStyle w:val="ad"/>
        <w:numPr>
          <w:ilvl w:val="1"/>
          <w:numId w:val="1"/>
        </w:numPr>
        <w:ind w:left="482" w:hanging="482"/>
        <w:jc w:val="both"/>
        <w:rPr>
          <w:sz w:val="22"/>
          <w:szCs w:val="22"/>
        </w:rPr>
      </w:pPr>
      <w:r w:rsidRPr="00CA3582">
        <w:rPr>
          <w:sz w:val="22"/>
          <w:szCs w:val="22"/>
        </w:rPr>
        <w:t>УЧАСТНИК не имеет права требовать передачи ему ЗАСТРОЙЩИКОМ квартиры до получения «Разрешения на ввод объекта в эксплуатацию» и до полного исполнения всех обязательств по Договору.</w:t>
      </w:r>
    </w:p>
    <w:p w14:paraId="3A753B03" w14:textId="77777777" w:rsidR="00412227" w:rsidRPr="00CA3582" w:rsidRDefault="00412227" w:rsidP="007125D5">
      <w:pPr>
        <w:pStyle w:val="ad"/>
        <w:numPr>
          <w:ilvl w:val="1"/>
          <w:numId w:val="1"/>
        </w:numPr>
        <w:ind w:left="482" w:hanging="482"/>
        <w:jc w:val="both"/>
        <w:rPr>
          <w:sz w:val="22"/>
          <w:szCs w:val="22"/>
        </w:rPr>
      </w:pPr>
      <w:r w:rsidRPr="00CA3582">
        <w:rPr>
          <w:sz w:val="22"/>
          <w:szCs w:val="22"/>
        </w:rPr>
        <w:t>Цена договора, указанная в п. 2.1.-2.3. является достаточной для приобретения права собственности на квартиру и долю, указанную в п.1.3. настоящего договора.</w:t>
      </w:r>
    </w:p>
    <w:p w14:paraId="3E65A3E1" w14:textId="77777777" w:rsidR="00412227" w:rsidRPr="00CA3582" w:rsidRDefault="00412227" w:rsidP="00412227">
      <w:pPr>
        <w:pStyle w:val="ad"/>
        <w:ind w:left="482"/>
        <w:jc w:val="both"/>
        <w:rPr>
          <w:sz w:val="22"/>
          <w:szCs w:val="22"/>
        </w:rPr>
      </w:pPr>
      <w:r w:rsidRPr="00CA3582">
        <w:rPr>
          <w:sz w:val="22"/>
          <w:szCs w:val="22"/>
        </w:rPr>
        <w:t xml:space="preserve">УЧАСТНИК не имеет права на иные результаты своего участия в долевом строительстве </w:t>
      </w:r>
      <w:r w:rsidRPr="00CA3582">
        <w:rPr>
          <w:color w:val="000000" w:themeColor="text1"/>
          <w:sz w:val="22"/>
          <w:szCs w:val="22"/>
        </w:rPr>
        <w:t>многоквартирного дома</w:t>
      </w:r>
      <w:r w:rsidRPr="00CA3582">
        <w:rPr>
          <w:sz w:val="22"/>
          <w:szCs w:val="22"/>
        </w:rPr>
        <w:t xml:space="preserve">, кроме права на приобретение в собственность Квартиры и Доли, указанных в п.1.3.- п.1.3.1. настоящего договора. </w:t>
      </w:r>
    </w:p>
    <w:p w14:paraId="5C4CB4A5" w14:textId="77777777" w:rsidR="00412227" w:rsidRPr="00CA3582" w:rsidRDefault="00412227" w:rsidP="00412227">
      <w:pPr>
        <w:pStyle w:val="ad"/>
        <w:ind w:left="482"/>
        <w:jc w:val="both"/>
        <w:rPr>
          <w:sz w:val="22"/>
          <w:szCs w:val="22"/>
        </w:rPr>
      </w:pPr>
      <w:r w:rsidRPr="00CA3582">
        <w:rPr>
          <w:sz w:val="22"/>
          <w:szCs w:val="22"/>
        </w:rPr>
        <w:t>У УЧАСТНИКА долевой собственности при возникновении права собственности на объект долевого строительства одновременно возникает доля в праве собственности на общее имущество в многоквартирном доме, которая не может быть отчуждена или передана отдельно от права собственности на объект долевого строительства. Государственная регистрация возникновения права собственности на объект долевого строительства одновременно является государственной регистрацией неразрывно связанного с ним права общей долевой собственности на общее имущество.</w:t>
      </w:r>
    </w:p>
    <w:p w14:paraId="05BB09D8" w14:textId="77777777" w:rsidR="00412227" w:rsidRPr="00CA3582" w:rsidRDefault="00412227" w:rsidP="00412227">
      <w:pPr>
        <w:pStyle w:val="ad"/>
        <w:ind w:left="482"/>
        <w:jc w:val="both"/>
        <w:rPr>
          <w:sz w:val="22"/>
          <w:szCs w:val="22"/>
        </w:rPr>
      </w:pPr>
      <w:r w:rsidRPr="00CA3582">
        <w:rPr>
          <w:sz w:val="22"/>
          <w:szCs w:val="22"/>
        </w:rPr>
        <w:t xml:space="preserve">Право общей собственности УЧАСТНИКА на общее имущество, введенного в эксплуатацию объекта, возникает в силу ст. 36-38 ЖК РФ. Указанное общее имущество находиться на </w:t>
      </w:r>
      <w:r w:rsidRPr="00CA3582">
        <w:rPr>
          <w:sz w:val="22"/>
          <w:szCs w:val="22"/>
        </w:rPr>
        <w:lastRenderedPageBreak/>
        <w:t>обслуживании и эксплуатации Управляющей компании, которая избирается в соответствии со ст.155,161,162 ЖК РФ.</w:t>
      </w:r>
    </w:p>
    <w:p w14:paraId="73754628" w14:textId="77777777" w:rsidR="00412227" w:rsidRPr="00CA3582" w:rsidRDefault="00412227" w:rsidP="00412227">
      <w:pPr>
        <w:pStyle w:val="ad"/>
        <w:ind w:left="482"/>
        <w:jc w:val="both"/>
        <w:rPr>
          <w:sz w:val="22"/>
          <w:szCs w:val="22"/>
        </w:rPr>
      </w:pPr>
      <w:r w:rsidRPr="00CA3582">
        <w:rPr>
          <w:sz w:val="22"/>
          <w:szCs w:val="22"/>
        </w:rPr>
        <w:t xml:space="preserve">Участник долевого строительства дает свое безусловное согласие на проведение комплекса мероприятий, направленных на межевание земельного участка, указанного в п.1.1. настоящего договора и на постановку вновь образованных земельных участков на кадастровый учет, тем самым подтверждая, что его право на общее имущество не будет распространяться на отмежеванные части земельного участка, а также на строения, расположенные на них, за исключением участка, относящегося непосредственно к многоквартирному жилому дому, указанному в п.1.1. договора, с прилегающей территорией, предназначенной для благоустройства, обслуживания и эксплуатации жилого комплекса. Образовавшиеся в результате проведения ЗАСТРОЙЩИКОМ комплекса мероприятий по правовому, техническому, организационному и финансовому обеспечению строительства </w:t>
      </w:r>
      <w:r w:rsidRPr="00CA3582">
        <w:rPr>
          <w:color w:val="000000" w:themeColor="text1"/>
          <w:sz w:val="22"/>
          <w:szCs w:val="22"/>
        </w:rPr>
        <w:t>многоквартирного дома</w:t>
      </w:r>
      <w:r w:rsidRPr="00CA3582">
        <w:rPr>
          <w:sz w:val="22"/>
          <w:szCs w:val="22"/>
        </w:rPr>
        <w:t xml:space="preserve">, затраты несет ЗАСТРОЙЩИК, в том числе и путем завершения строительства </w:t>
      </w:r>
      <w:r w:rsidRPr="00CA3582">
        <w:rPr>
          <w:color w:val="000000" w:themeColor="text1"/>
          <w:sz w:val="22"/>
          <w:szCs w:val="22"/>
        </w:rPr>
        <w:t xml:space="preserve">многоквартирного дома </w:t>
      </w:r>
      <w:r w:rsidRPr="00CA3582">
        <w:rPr>
          <w:sz w:val="22"/>
          <w:szCs w:val="22"/>
        </w:rPr>
        <w:t>за счет собственных средств.</w:t>
      </w:r>
    </w:p>
    <w:p w14:paraId="29A03B06" w14:textId="77777777" w:rsidR="00A82BB9" w:rsidRPr="00CA3582" w:rsidRDefault="00A82BB9" w:rsidP="007125D5">
      <w:pPr>
        <w:pStyle w:val="ad"/>
        <w:numPr>
          <w:ilvl w:val="1"/>
          <w:numId w:val="1"/>
        </w:numPr>
        <w:contextualSpacing w:val="0"/>
        <w:jc w:val="both"/>
        <w:rPr>
          <w:sz w:val="22"/>
          <w:szCs w:val="22"/>
        </w:rPr>
      </w:pPr>
      <w:r w:rsidRPr="00CA3582">
        <w:rPr>
          <w:color w:val="000000" w:themeColor="text1"/>
          <w:sz w:val="22"/>
          <w:szCs w:val="22"/>
          <w:shd w:val="clear" w:color="auto" w:fill="FFFFFF"/>
        </w:rPr>
        <w:t>Окончательная фактическая площадь определяется в передаваемом объекте долевого строительства на основании данных технической инвентаризации и отражается в акте приема передачи объекта долевого строительства. Если отклонение фактической общей площади объекта долевого строительства от проектной площади будет больше или меньше, то Стороны не осуществляют перерасчет Цены договора.</w:t>
      </w:r>
    </w:p>
    <w:p w14:paraId="03051ADE" w14:textId="77777777" w:rsidR="00A82BB9" w:rsidRPr="00CA3582" w:rsidRDefault="00A82BB9" w:rsidP="007125D5">
      <w:pPr>
        <w:pStyle w:val="ad"/>
        <w:numPr>
          <w:ilvl w:val="2"/>
          <w:numId w:val="1"/>
        </w:numPr>
        <w:jc w:val="both"/>
        <w:rPr>
          <w:sz w:val="22"/>
          <w:szCs w:val="22"/>
        </w:rPr>
      </w:pPr>
      <w:r w:rsidRPr="00CA3582">
        <w:rPr>
          <w:color w:val="000000" w:themeColor="text1"/>
          <w:sz w:val="22"/>
          <w:szCs w:val="22"/>
          <w:shd w:val="clear" w:color="auto" w:fill="FFFFFF"/>
        </w:rPr>
        <w:t>Допустимое изменение размера общей площади Объекта долевого строительства в сторону увеличения или уменьшения составляет не более 5% от указанной общей площади по проекту  в пункте 1.3.1. Договора.</w:t>
      </w:r>
    </w:p>
    <w:p w14:paraId="3917D386" w14:textId="4AAE79BD" w:rsidR="00412227" w:rsidRPr="00CA3582" w:rsidRDefault="00412227" w:rsidP="007125D5">
      <w:pPr>
        <w:pStyle w:val="ad"/>
        <w:numPr>
          <w:ilvl w:val="1"/>
          <w:numId w:val="1"/>
        </w:numPr>
        <w:ind w:left="482" w:hanging="482"/>
        <w:jc w:val="both"/>
        <w:rPr>
          <w:bCs/>
          <w:sz w:val="22"/>
          <w:szCs w:val="22"/>
        </w:rPr>
      </w:pPr>
      <w:r w:rsidRPr="00CA3582">
        <w:rPr>
          <w:bCs/>
          <w:sz w:val="22"/>
          <w:szCs w:val="22"/>
        </w:rPr>
        <w:t xml:space="preserve">Застройщик </w:t>
      </w:r>
      <w:r w:rsidR="008F18A3" w:rsidRPr="00CA3582">
        <w:rPr>
          <w:bCs/>
          <w:sz w:val="22"/>
          <w:szCs w:val="22"/>
        </w:rPr>
        <w:t xml:space="preserve">обязан передать участнику долевого строительства объект долевого строительства, качество которого соответствует условиям договора, требованиям технических регламентов, проектной документации и градостроительных регламентов, а также иным обязательным требованиям. При передаче объекта долевого строительства Застройщик передает Участнику долевого строительства инструкцию по эксплуатации объекта долевого строительства. </w:t>
      </w:r>
    </w:p>
    <w:p w14:paraId="621A90B9" w14:textId="77777777" w:rsidR="00412227" w:rsidRPr="00CA3582" w:rsidRDefault="00412227" w:rsidP="007125D5">
      <w:pPr>
        <w:pStyle w:val="ad"/>
        <w:numPr>
          <w:ilvl w:val="1"/>
          <w:numId w:val="1"/>
        </w:numPr>
        <w:ind w:left="482" w:hanging="482"/>
        <w:jc w:val="both"/>
        <w:rPr>
          <w:color w:val="000000" w:themeColor="text1"/>
          <w:sz w:val="22"/>
          <w:szCs w:val="22"/>
        </w:rPr>
      </w:pPr>
      <w:r w:rsidRPr="00CA3582">
        <w:rPr>
          <w:bCs/>
          <w:sz w:val="22"/>
          <w:szCs w:val="22"/>
        </w:rPr>
        <w:t>Стороны</w:t>
      </w:r>
      <w:r w:rsidRPr="00CA3582">
        <w:rPr>
          <w:sz w:val="22"/>
          <w:szCs w:val="22"/>
        </w:rPr>
        <w:t xml:space="preserve"> исходят из того, что свидетельством </w:t>
      </w:r>
      <w:r w:rsidRPr="00CA3582">
        <w:rPr>
          <w:color w:val="000000" w:themeColor="text1"/>
          <w:sz w:val="22"/>
          <w:szCs w:val="22"/>
        </w:rPr>
        <w:t>надлежащего</w:t>
      </w:r>
      <w:r w:rsidRPr="00CA3582">
        <w:rPr>
          <w:color w:val="FF0000"/>
          <w:sz w:val="22"/>
          <w:szCs w:val="22"/>
        </w:rPr>
        <w:t xml:space="preserve"> </w:t>
      </w:r>
      <w:r w:rsidRPr="00CA3582">
        <w:rPr>
          <w:sz w:val="22"/>
          <w:szCs w:val="22"/>
        </w:rPr>
        <w:t xml:space="preserve">качества Квартиры, соответствия требованиям технических регламентов и проектной документации, </w:t>
      </w:r>
      <w:r w:rsidRPr="00CA3582">
        <w:rPr>
          <w:color w:val="000000" w:themeColor="text1"/>
          <w:sz w:val="22"/>
          <w:szCs w:val="22"/>
        </w:rPr>
        <w:t>проектной декларации</w:t>
      </w:r>
      <w:r w:rsidRPr="00CA3582">
        <w:rPr>
          <w:color w:val="FF0000"/>
          <w:sz w:val="22"/>
          <w:szCs w:val="22"/>
        </w:rPr>
        <w:t>,</w:t>
      </w:r>
      <w:r w:rsidRPr="00CA3582">
        <w:rPr>
          <w:sz w:val="22"/>
          <w:szCs w:val="22"/>
        </w:rPr>
        <w:t xml:space="preserve"> техническим нормам и правилам является «</w:t>
      </w:r>
      <w:r w:rsidRPr="00CA3582">
        <w:rPr>
          <w:color w:val="000000" w:themeColor="text1"/>
          <w:sz w:val="22"/>
          <w:szCs w:val="22"/>
        </w:rPr>
        <w:t>Разрешение на ввод объекта в эксплуатацию»</w:t>
      </w:r>
      <w:r w:rsidRPr="00CA3582">
        <w:rPr>
          <w:sz w:val="22"/>
          <w:szCs w:val="22"/>
        </w:rPr>
        <w:t>, выданного соответствующим органом, согласно Градостроительного кодекса РФ.</w:t>
      </w:r>
    </w:p>
    <w:p w14:paraId="302EE944" w14:textId="150DBEB1" w:rsidR="00412227" w:rsidRPr="00CA3582" w:rsidRDefault="00412227" w:rsidP="007125D5">
      <w:pPr>
        <w:pStyle w:val="ad"/>
        <w:numPr>
          <w:ilvl w:val="1"/>
          <w:numId w:val="1"/>
        </w:numPr>
        <w:ind w:left="482" w:hanging="482"/>
        <w:jc w:val="both"/>
        <w:rPr>
          <w:color w:val="000000" w:themeColor="text1"/>
          <w:sz w:val="22"/>
          <w:szCs w:val="22"/>
        </w:rPr>
      </w:pPr>
      <w:r w:rsidRPr="00CA3582">
        <w:rPr>
          <w:sz w:val="22"/>
          <w:szCs w:val="22"/>
        </w:rPr>
        <w:t>При уклонении участника долевого строительства от принятия объекта долевого строительства в предусмотренный настоящим договором срок или при отказе участника долевого строительства от принятия объекта долевого строительства Застройщик по истечении двух месяцев со дня установленного договором срока передачи и принятия квартиры в соответствии с п.3.2.2. вправе составить односторонний акт, при этом бремя содержания (включая оплату коммунальных услуг и иных эксплуатационных расходов), риски случайной гибели или порчи объекта долевого строительства признаются перешедшими к УЧАСТНИКУ с момента составления одностороннего акта. Указанные меры могут применяться только в том случае, если Застройщик обладает сведениями о получении участником долевого строительства сообщения, согласно п.3.1.4., в порядке, установленном пунктом 7.6.</w:t>
      </w:r>
    </w:p>
    <w:p w14:paraId="12B7AA4D" w14:textId="3B0FA249" w:rsidR="00412227" w:rsidRPr="00CA3582" w:rsidRDefault="00412227" w:rsidP="007125D5">
      <w:pPr>
        <w:pStyle w:val="2"/>
        <w:numPr>
          <w:ilvl w:val="1"/>
          <w:numId w:val="1"/>
        </w:numPr>
        <w:spacing w:before="0" w:beforeAutospacing="0" w:after="0" w:afterAutospacing="0"/>
        <w:ind w:left="482" w:hanging="482"/>
        <w:jc w:val="both"/>
        <w:rPr>
          <w:sz w:val="22"/>
          <w:szCs w:val="22"/>
        </w:rPr>
      </w:pPr>
      <w:r w:rsidRPr="00CA3582">
        <w:rPr>
          <w:sz w:val="22"/>
          <w:szCs w:val="22"/>
        </w:rPr>
        <w:t xml:space="preserve">УЧАСТНИК не вправе производить какие-либо работы по отделке и установке внутреннего оборудования в Квартире до подписания акта приема-передачи. УЧАСТНИК не вправе до регистрации права собственности на Квартиру в Управление Федеральной службы государственной регистрации, кадастра и картографии по </w:t>
      </w:r>
      <w:r w:rsidR="00F24281" w:rsidRPr="00CA3582">
        <w:rPr>
          <w:sz w:val="22"/>
          <w:szCs w:val="22"/>
        </w:rPr>
        <w:t>Республике Татарстан</w:t>
      </w:r>
      <w:r w:rsidR="00FF38B5" w:rsidRPr="00CA3582">
        <w:rPr>
          <w:sz w:val="22"/>
          <w:szCs w:val="22"/>
        </w:rPr>
        <w:t xml:space="preserve"> </w:t>
      </w:r>
      <w:r w:rsidRPr="00CA3582">
        <w:rPr>
          <w:sz w:val="22"/>
          <w:szCs w:val="22"/>
        </w:rPr>
        <w:t xml:space="preserve">и без согласования в установленном Жилищным кодексом РФ, изменять планировку Квартиры (переносить внутренние перегородки, проемы в несущих стенах, изменять проектное положение сантехнических разводов и стояков, схемы </w:t>
      </w:r>
      <w:proofErr w:type="spellStart"/>
      <w:r w:rsidRPr="00CA3582">
        <w:rPr>
          <w:sz w:val="22"/>
          <w:szCs w:val="22"/>
        </w:rPr>
        <w:t>электроразводки</w:t>
      </w:r>
      <w:proofErr w:type="spellEnd"/>
      <w:r w:rsidRPr="00CA3582">
        <w:rPr>
          <w:sz w:val="22"/>
          <w:szCs w:val="22"/>
        </w:rPr>
        <w:t xml:space="preserve">, схемы газопроводов и установку газовых приборов и т.п.). После оформления права собственности на квартиру и в течение всего срока эксплуатации объекта Участник долевого строительства не имеет права вносить изменения в архитектурное решение фасада и несущие элементы конструкции </w:t>
      </w:r>
      <w:r w:rsidRPr="00CA3582">
        <w:rPr>
          <w:color w:val="000000" w:themeColor="text1"/>
          <w:sz w:val="22"/>
          <w:szCs w:val="22"/>
        </w:rPr>
        <w:t>многоквартирного дома</w:t>
      </w:r>
      <w:r w:rsidRPr="00CA3582">
        <w:rPr>
          <w:sz w:val="22"/>
          <w:szCs w:val="22"/>
        </w:rPr>
        <w:t>, а также устанавливать любое оборудование на внешние стены здания, без согласования соответствующих органов.</w:t>
      </w:r>
    </w:p>
    <w:p w14:paraId="2B0D0239" w14:textId="77777777" w:rsidR="00412227" w:rsidRPr="00CA3582" w:rsidRDefault="00412227" w:rsidP="007125D5">
      <w:pPr>
        <w:pStyle w:val="2"/>
        <w:numPr>
          <w:ilvl w:val="1"/>
          <w:numId w:val="1"/>
        </w:numPr>
        <w:spacing w:before="0" w:beforeAutospacing="0" w:after="0" w:afterAutospacing="0"/>
        <w:ind w:left="482" w:hanging="482"/>
        <w:jc w:val="both"/>
        <w:rPr>
          <w:sz w:val="22"/>
          <w:szCs w:val="22"/>
        </w:rPr>
      </w:pPr>
      <w:r w:rsidRPr="00CA3582">
        <w:rPr>
          <w:color w:val="000000" w:themeColor="text1"/>
          <w:sz w:val="22"/>
          <w:szCs w:val="22"/>
        </w:rPr>
        <w:t>ЗАСТРОЙЩИК имеет право без согласия УЧАСТНИКА вносить незначительные изменения в проектную документацию, в том числе по данным, отраженным в 1.</w:t>
      </w:r>
      <w:r w:rsidR="00E83EC5" w:rsidRPr="00CA3582">
        <w:rPr>
          <w:color w:val="000000" w:themeColor="text1"/>
          <w:sz w:val="22"/>
          <w:szCs w:val="22"/>
        </w:rPr>
        <w:t>3</w:t>
      </w:r>
      <w:r w:rsidRPr="00CA3582">
        <w:rPr>
          <w:color w:val="000000" w:themeColor="text1"/>
          <w:sz w:val="22"/>
          <w:szCs w:val="22"/>
        </w:rPr>
        <w:t xml:space="preserve">.1. настоящего договора, которые не ухудшают качество объекта долевого строительства, а также не делают его непригодным для использования. Данные изменения признаются сторонами допустимыми, не нарушающими условия данного договора и не влияющие на общие конструктивные и технические характеристики многоквартирного дома, изменение которых отражается в проектной документации на </w:t>
      </w:r>
      <w:r w:rsidRPr="00CA3582">
        <w:rPr>
          <w:color w:val="000000" w:themeColor="text1"/>
          <w:sz w:val="22"/>
          <w:szCs w:val="22"/>
        </w:rPr>
        <w:lastRenderedPageBreak/>
        <w:t xml:space="preserve">многоквартирный дом. При этом заключения дополнительного соглашения к настоящему договору не требуется. </w:t>
      </w:r>
    </w:p>
    <w:p w14:paraId="2D1B0BAA" w14:textId="77777777" w:rsidR="00412227" w:rsidRPr="00CA3582" w:rsidRDefault="00412227" w:rsidP="007125D5">
      <w:pPr>
        <w:pStyle w:val="2"/>
        <w:numPr>
          <w:ilvl w:val="1"/>
          <w:numId w:val="1"/>
        </w:numPr>
        <w:spacing w:before="0" w:beforeAutospacing="0" w:after="0" w:afterAutospacing="0"/>
        <w:ind w:left="482" w:hanging="482"/>
        <w:jc w:val="both"/>
        <w:rPr>
          <w:sz w:val="22"/>
          <w:szCs w:val="22"/>
        </w:rPr>
      </w:pPr>
      <w:r w:rsidRPr="00CA3582">
        <w:rPr>
          <w:sz w:val="22"/>
          <w:szCs w:val="22"/>
        </w:rPr>
        <w:t>УЧАСТНИК не заблуждается в отношении цены договора, существа договора, его существенных условий, последствий неисполнения обязательств, а также последствий исполнения обязательств.</w:t>
      </w:r>
    </w:p>
    <w:p w14:paraId="019B5320" w14:textId="77777777" w:rsidR="00412227" w:rsidRPr="00CA3582" w:rsidRDefault="00412227" w:rsidP="007125D5">
      <w:pPr>
        <w:pStyle w:val="2"/>
        <w:numPr>
          <w:ilvl w:val="1"/>
          <w:numId w:val="1"/>
        </w:numPr>
        <w:spacing w:before="0" w:beforeAutospacing="0" w:after="0" w:afterAutospacing="0"/>
        <w:ind w:left="482" w:hanging="482"/>
        <w:jc w:val="both"/>
        <w:rPr>
          <w:sz w:val="22"/>
          <w:szCs w:val="22"/>
        </w:rPr>
      </w:pPr>
      <w:r w:rsidRPr="00CA3582">
        <w:rPr>
          <w:sz w:val="22"/>
          <w:szCs w:val="22"/>
        </w:rPr>
        <w:t xml:space="preserve">Участник долевого строительства путем подписания настоящего договора, подтверждает, что ознакомился с проектной документацией и проектной декларацией </w:t>
      </w:r>
      <w:r w:rsidRPr="00CA3582">
        <w:rPr>
          <w:color w:val="000000" w:themeColor="text1"/>
          <w:sz w:val="22"/>
          <w:szCs w:val="22"/>
        </w:rPr>
        <w:t xml:space="preserve">многоквартирного дома </w:t>
      </w:r>
      <w:r w:rsidRPr="00CA3582">
        <w:rPr>
          <w:sz w:val="22"/>
          <w:szCs w:val="22"/>
        </w:rPr>
        <w:t>до подписания настоящего договора. Также Участник долевого строительства подтверждает, что до заключения настоящего договора получил всю необходимую, полную и удовлетворяющую его информацию в отношении объекта долевого строительства.</w:t>
      </w:r>
    </w:p>
    <w:p w14:paraId="3ED0A859" w14:textId="0DA130C7" w:rsidR="00412227" w:rsidRPr="00CA3582" w:rsidRDefault="00412227" w:rsidP="007125D5">
      <w:pPr>
        <w:pStyle w:val="2"/>
        <w:numPr>
          <w:ilvl w:val="1"/>
          <w:numId w:val="1"/>
        </w:numPr>
        <w:spacing w:before="0" w:beforeAutospacing="0" w:after="0" w:afterAutospacing="0"/>
        <w:ind w:left="482" w:hanging="482"/>
        <w:jc w:val="both"/>
        <w:rPr>
          <w:color w:val="000000" w:themeColor="text1"/>
          <w:sz w:val="22"/>
          <w:szCs w:val="22"/>
        </w:rPr>
      </w:pPr>
      <w:r w:rsidRPr="00CA3582">
        <w:rPr>
          <w:color w:val="000000" w:themeColor="text1"/>
          <w:sz w:val="22"/>
          <w:szCs w:val="22"/>
        </w:rPr>
        <w:t xml:space="preserve">Участник дает свое безусловное согласие на установление на земельном участке, указанном в п. 1.1. настоящего договора, сервитута в пользу соответствующим эксплуатирующим организациям, необходимого для прокладки (строительства) и эксплуатации наружных инженерных сетей и считается </w:t>
      </w:r>
      <w:r w:rsidR="00E92AB3" w:rsidRPr="00CA3582">
        <w:rPr>
          <w:color w:val="000000" w:themeColor="text1"/>
          <w:sz w:val="22"/>
          <w:szCs w:val="22"/>
        </w:rPr>
        <w:t>надлежащим образом,</w:t>
      </w:r>
      <w:r w:rsidRPr="00CA3582">
        <w:rPr>
          <w:color w:val="000000" w:themeColor="text1"/>
          <w:sz w:val="22"/>
          <w:szCs w:val="22"/>
        </w:rPr>
        <w:t xml:space="preserve"> уведомленным о его установлении.</w:t>
      </w:r>
    </w:p>
    <w:p w14:paraId="2FBA368B" w14:textId="77777777" w:rsidR="00A82BB9" w:rsidRPr="00CA3582" w:rsidRDefault="00A82BB9" w:rsidP="007125D5">
      <w:pPr>
        <w:pStyle w:val="2"/>
        <w:numPr>
          <w:ilvl w:val="1"/>
          <w:numId w:val="1"/>
        </w:numPr>
        <w:spacing w:before="0" w:beforeAutospacing="0" w:after="0" w:afterAutospacing="0"/>
        <w:jc w:val="both"/>
        <w:rPr>
          <w:sz w:val="22"/>
          <w:szCs w:val="22"/>
        </w:rPr>
      </w:pPr>
      <w:bookmarkStart w:id="7" w:name="_Hlk223332866"/>
      <w:r w:rsidRPr="00CA3582">
        <w:rPr>
          <w:color w:val="000000"/>
          <w:sz w:val="22"/>
          <w:szCs w:val="22"/>
        </w:rPr>
        <w:t>При обнаружении существенных нарушений требований к качеству объекта долевого строительства участник долевого строительства и застройщик до подписания передаточного акта или иного документа о передаче объекта долевого строительства обеспечивают составление акта осмотра с участием специалиста по организации архитектурно-строительного проектирования и (или) строительства, обладающего специальными познаниями и необходимой квалификацией. Специалист, участвующий в проведении осмотра, определяется по соглашению с участником долевого строительства. Дата проведения осмотра с участием специалиста согласовывается участником долевого строительства и застройщиком в течение 5 рабочих дней со дня возникновения разногласий относительно перечня недостатков объекта долевого строительства, но не ранее чем через 3 рабочих дня после ее согласования. Участник долевого строительства и застройщик обеспечивают свое присутствие и (или) присутствие уполномоченных представителей по месту нахождения объекта долевого строительства в согласованное время для участия в проведении осмотра.</w:t>
      </w:r>
    </w:p>
    <w:p w14:paraId="15CB448C" w14:textId="77777777" w:rsidR="00A82BB9" w:rsidRPr="00CA3582" w:rsidRDefault="00A82BB9" w:rsidP="00A82BB9">
      <w:pPr>
        <w:pStyle w:val="2"/>
        <w:spacing w:before="0" w:beforeAutospacing="0" w:after="0" w:afterAutospacing="0"/>
        <w:ind w:left="851"/>
        <w:jc w:val="both"/>
        <w:rPr>
          <w:sz w:val="22"/>
          <w:szCs w:val="22"/>
        </w:rPr>
      </w:pPr>
      <w:r w:rsidRPr="00CA3582">
        <w:rPr>
          <w:sz w:val="22"/>
          <w:szCs w:val="22"/>
        </w:rPr>
        <w:t xml:space="preserve">Недостатки, которые не могли быть выявлены при осмотре Объекта и подписании акта приема-передачи Объекта, должны быть устранены Застройщиком самостоятельно или с привлечением иных лиц в разумный срок (в течение 45 календарных дней) с момента уведомления его Участником долевого строительства об этих недостатках. </w:t>
      </w:r>
    </w:p>
    <w:p w14:paraId="32115E5D" w14:textId="77777777" w:rsidR="00A82BB9" w:rsidRPr="00CA3582" w:rsidRDefault="00A82BB9" w:rsidP="00A82BB9">
      <w:pPr>
        <w:pStyle w:val="2"/>
        <w:spacing w:before="0" w:beforeAutospacing="0" w:after="0" w:afterAutospacing="0"/>
        <w:ind w:left="851"/>
        <w:jc w:val="both"/>
        <w:rPr>
          <w:color w:val="000000" w:themeColor="text1"/>
          <w:sz w:val="22"/>
          <w:szCs w:val="22"/>
        </w:rPr>
      </w:pPr>
      <w:r w:rsidRPr="00CA3582">
        <w:rPr>
          <w:color w:val="000000" w:themeColor="text1"/>
          <w:sz w:val="22"/>
          <w:szCs w:val="22"/>
        </w:rPr>
        <w:t>В течение 3 календарных дней с момента получения от Застройщика уведомления об устранении недостатков, Участник долевого строительства обязуется явиться для повторной приемки Объекта и подписания акта приема-передачи Объекта.</w:t>
      </w:r>
    </w:p>
    <w:bookmarkEnd w:id="7"/>
    <w:p w14:paraId="65D7413D" w14:textId="77777777" w:rsidR="00412227" w:rsidRPr="00CA3582" w:rsidRDefault="00412227" w:rsidP="00412227">
      <w:pPr>
        <w:spacing w:after="0" w:line="240" w:lineRule="auto"/>
        <w:rPr>
          <w:rFonts w:ascii="Times New Roman" w:hAnsi="Times New Roman"/>
          <w:b/>
          <w:bCs/>
        </w:rPr>
      </w:pPr>
    </w:p>
    <w:p w14:paraId="0DEE9D7A" w14:textId="77777777" w:rsidR="00412227" w:rsidRPr="00CA3582" w:rsidRDefault="00412227" w:rsidP="007125D5">
      <w:pPr>
        <w:pStyle w:val="ad"/>
        <w:numPr>
          <w:ilvl w:val="0"/>
          <w:numId w:val="1"/>
        </w:numPr>
        <w:contextualSpacing w:val="0"/>
        <w:jc w:val="center"/>
        <w:rPr>
          <w:sz w:val="22"/>
          <w:szCs w:val="22"/>
        </w:rPr>
      </w:pPr>
      <w:r w:rsidRPr="00CA3582">
        <w:rPr>
          <w:b/>
          <w:bCs/>
          <w:sz w:val="22"/>
          <w:szCs w:val="22"/>
        </w:rPr>
        <w:t>Ответственность сторон</w:t>
      </w:r>
    </w:p>
    <w:p w14:paraId="161BFC68" w14:textId="68248700" w:rsidR="00412227" w:rsidRPr="00CA3582" w:rsidRDefault="00412227" w:rsidP="007125D5">
      <w:pPr>
        <w:pStyle w:val="2"/>
        <w:numPr>
          <w:ilvl w:val="1"/>
          <w:numId w:val="1"/>
        </w:numPr>
        <w:spacing w:before="0" w:beforeAutospacing="0" w:after="0" w:afterAutospacing="0"/>
        <w:ind w:left="482" w:hanging="482"/>
        <w:jc w:val="both"/>
        <w:rPr>
          <w:sz w:val="22"/>
          <w:szCs w:val="22"/>
        </w:rPr>
      </w:pPr>
      <w:r w:rsidRPr="00CA3582">
        <w:rPr>
          <w:sz w:val="22"/>
          <w:szCs w:val="22"/>
        </w:rPr>
        <w:t xml:space="preserve">В случае нарушения установленного договором срока внесения платежа УЧАСТНИК уплачивает ЗАСТРОЙЩИКУ неустойку (пени) в размере одной трехсотой ставки рефинансирования Центрального банка Российской Федерации, действующей на день исполнения обязательства, от суммы просроченного платежа за каждый день просрочки. </w:t>
      </w:r>
    </w:p>
    <w:p w14:paraId="4AAEE644" w14:textId="77777777" w:rsidR="00412227" w:rsidRPr="00CA3582" w:rsidRDefault="00412227" w:rsidP="007125D5">
      <w:pPr>
        <w:pStyle w:val="2"/>
        <w:numPr>
          <w:ilvl w:val="1"/>
          <w:numId w:val="1"/>
        </w:numPr>
        <w:spacing w:before="0" w:beforeAutospacing="0" w:after="0" w:afterAutospacing="0"/>
        <w:ind w:left="482" w:hanging="482"/>
        <w:jc w:val="both"/>
        <w:rPr>
          <w:sz w:val="22"/>
          <w:szCs w:val="22"/>
        </w:rPr>
      </w:pPr>
      <w:r w:rsidRPr="00CA3582">
        <w:rPr>
          <w:sz w:val="22"/>
          <w:szCs w:val="22"/>
        </w:rPr>
        <w:t>Уплата пеней не освобождает УЧАСТНИКА от обязанностей надлежащего выполнения самого обязательства.</w:t>
      </w:r>
    </w:p>
    <w:p w14:paraId="32C4994B" w14:textId="77777777" w:rsidR="00412227" w:rsidRPr="00CA3582" w:rsidRDefault="00412227" w:rsidP="007125D5">
      <w:pPr>
        <w:pStyle w:val="2"/>
        <w:numPr>
          <w:ilvl w:val="1"/>
          <w:numId w:val="1"/>
        </w:numPr>
        <w:spacing w:before="0" w:beforeAutospacing="0" w:after="0" w:afterAutospacing="0"/>
        <w:ind w:left="482" w:hanging="482"/>
        <w:jc w:val="both"/>
        <w:rPr>
          <w:sz w:val="22"/>
          <w:szCs w:val="22"/>
        </w:rPr>
      </w:pPr>
      <w:r w:rsidRPr="00CA3582">
        <w:rPr>
          <w:sz w:val="22"/>
          <w:szCs w:val="22"/>
        </w:rPr>
        <w:t>В случае нарушения предусмотренного настоящим договором срока передачи УЧАСТНИКУ долевого строительства Квартиры, ЗАСТРОЙЩИК уплачивает УЧАСТНИКУ долевого строительства неустойку (пени) в размере одной трехсотой ставки рефинансирования Центрального банка Российской Федерации, действующей на день исполнения обязательства, от цены договора за каждый день просрочки. Если УЧАСТНИКОМ долевого строительства является гражданин, предусмотренная настоящим пунктом неустойка (пени) уплачивается ЗАСТРОЙЩИКОМ в двойном размере.</w:t>
      </w:r>
    </w:p>
    <w:p w14:paraId="3B399CE0" w14:textId="77777777" w:rsidR="00412227" w:rsidRPr="00CA3582" w:rsidRDefault="00412227" w:rsidP="00412227">
      <w:pPr>
        <w:pStyle w:val="2"/>
        <w:spacing w:before="0" w:beforeAutospacing="0" w:after="0" w:afterAutospacing="0"/>
        <w:ind w:left="482"/>
        <w:jc w:val="both"/>
        <w:rPr>
          <w:sz w:val="22"/>
          <w:szCs w:val="22"/>
        </w:rPr>
      </w:pPr>
      <w:r w:rsidRPr="00CA3582">
        <w:rPr>
          <w:sz w:val="22"/>
          <w:szCs w:val="22"/>
        </w:rPr>
        <w:t>В соответствии с пунктом 2 статьи 6 214-ФЗ В случае нарушения предусмотренного договором срока передачи УЧАСТНИКУ долевого строительства объекта долевого строительства вследствие уклонения УЧАСТНИКА долевого строительства от подписания акта приема-передачи, ЗАСТРОЙЩИК освобождается от уплаты УЧАСТНИКУ долевого строительства неустойки (пени) при условии надлежащего исполнения ЗАСТРОЙЩИКОМ своих обязательств по договору.</w:t>
      </w:r>
    </w:p>
    <w:p w14:paraId="2C4413EB" w14:textId="4E6F265E" w:rsidR="00412227" w:rsidRPr="00CA3582" w:rsidRDefault="00412227" w:rsidP="007125D5">
      <w:pPr>
        <w:pStyle w:val="2"/>
        <w:numPr>
          <w:ilvl w:val="1"/>
          <w:numId w:val="1"/>
        </w:numPr>
        <w:spacing w:before="0" w:beforeAutospacing="0" w:after="0" w:afterAutospacing="0"/>
        <w:ind w:left="482" w:hanging="482"/>
        <w:jc w:val="both"/>
        <w:rPr>
          <w:sz w:val="22"/>
          <w:szCs w:val="22"/>
        </w:rPr>
      </w:pPr>
      <w:r w:rsidRPr="00CA3582">
        <w:rPr>
          <w:sz w:val="22"/>
          <w:szCs w:val="22"/>
        </w:rPr>
        <w:t xml:space="preserve">В </w:t>
      </w:r>
      <w:r w:rsidR="008F18A3" w:rsidRPr="00CA3582">
        <w:rPr>
          <w:sz w:val="22"/>
          <w:szCs w:val="22"/>
        </w:rPr>
        <w:t xml:space="preserve">случае, если строительство (создание) многоквартирного дома не может быть завершено в предусмотренный договором срок, застройщик не позднее чем за два месяца до истечения указанного срока обязан направить участнику долевого строительства, в порядке, предусмотренном п.3.1.4., соответствующую информацию и предложение об изменении договора. Изменение предусмотренного договором срока передачи застройщиком объекта долевого строительства </w:t>
      </w:r>
      <w:r w:rsidR="008F18A3" w:rsidRPr="00CA3582">
        <w:rPr>
          <w:sz w:val="22"/>
          <w:szCs w:val="22"/>
        </w:rPr>
        <w:lastRenderedPageBreak/>
        <w:t>участнику долевого строительства осуществляется в порядке, установленном Гражданским кодексом Российской Федерации</w:t>
      </w:r>
      <w:r w:rsidRPr="00CA3582">
        <w:rPr>
          <w:sz w:val="22"/>
          <w:szCs w:val="22"/>
        </w:rPr>
        <w:t>.</w:t>
      </w:r>
    </w:p>
    <w:p w14:paraId="4ABCF058" w14:textId="77777777" w:rsidR="00412227" w:rsidRPr="00CA3582" w:rsidRDefault="00412227" w:rsidP="007125D5">
      <w:pPr>
        <w:pStyle w:val="2"/>
        <w:numPr>
          <w:ilvl w:val="1"/>
          <w:numId w:val="1"/>
        </w:numPr>
        <w:spacing w:before="0" w:beforeAutospacing="0" w:after="0" w:afterAutospacing="0"/>
        <w:ind w:left="482" w:hanging="482"/>
        <w:jc w:val="both"/>
        <w:rPr>
          <w:sz w:val="22"/>
          <w:szCs w:val="22"/>
        </w:rPr>
      </w:pPr>
      <w:r w:rsidRPr="00CA3582">
        <w:rPr>
          <w:sz w:val="22"/>
          <w:szCs w:val="22"/>
        </w:rPr>
        <w:t>Стороны освобождаются от ответственности за частичное или полное неисполнение обязательств, предусмотренных договором, если это неисполнение явилось следствием обстоятельств непреодолимой силы, возникших после заключения договора, которые не могла ни предвидеть, ни предотвратить разумными мерами. Стороны обязаны известить друг друга о наступлении обстоятельств непреодолимой силы, подтверждая это определенными официальными документами, любые правоотношения Сторон при действии данных обстоятельств будет решаться в соответствии с действующим законодательством РФ.</w:t>
      </w:r>
    </w:p>
    <w:p w14:paraId="4D5D2EDE" w14:textId="77777777" w:rsidR="00412227" w:rsidRPr="00CA3582" w:rsidRDefault="00412227" w:rsidP="007125D5">
      <w:pPr>
        <w:pStyle w:val="2"/>
        <w:numPr>
          <w:ilvl w:val="1"/>
          <w:numId w:val="1"/>
        </w:numPr>
        <w:spacing w:before="0" w:beforeAutospacing="0" w:after="0" w:afterAutospacing="0"/>
        <w:ind w:left="482" w:hanging="482"/>
        <w:jc w:val="both"/>
        <w:rPr>
          <w:sz w:val="22"/>
          <w:szCs w:val="22"/>
        </w:rPr>
      </w:pPr>
      <w:r w:rsidRPr="00CA3582">
        <w:rPr>
          <w:sz w:val="22"/>
          <w:szCs w:val="22"/>
        </w:rPr>
        <w:t>В случае возникновения обстоятельств непреодолимой силы, срок выполнения обязательств по договору отодвигается соразмерно времени, в течение которого действуют такие обстоятельства и/ или их последствия.</w:t>
      </w:r>
    </w:p>
    <w:p w14:paraId="0ADBDEC2" w14:textId="77777777" w:rsidR="00412227" w:rsidRPr="00CA3582" w:rsidRDefault="00412227" w:rsidP="007125D5">
      <w:pPr>
        <w:pStyle w:val="2"/>
        <w:numPr>
          <w:ilvl w:val="1"/>
          <w:numId w:val="1"/>
        </w:numPr>
        <w:spacing w:before="0" w:beforeAutospacing="0" w:after="0" w:afterAutospacing="0"/>
        <w:ind w:left="482" w:hanging="482"/>
        <w:jc w:val="both"/>
        <w:rPr>
          <w:sz w:val="22"/>
          <w:szCs w:val="22"/>
        </w:rPr>
      </w:pPr>
      <w:r w:rsidRPr="00CA3582">
        <w:rPr>
          <w:sz w:val="22"/>
          <w:szCs w:val="22"/>
        </w:rPr>
        <w:t xml:space="preserve">В случае наступления обстоятельств непреодолимой силы сторона, для которой они наступили, уведомляет о них противоположную сторону в течение 10 (десять) календарных дней после наступления таковых обстоятельств. </w:t>
      </w:r>
    </w:p>
    <w:p w14:paraId="2FFD5F5E" w14:textId="77777777" w:rsidR="00412227" w:rsidRPr="00CA3582" w:rsidRDefault="00412227" w:rsidP="00412227">
      <w:pPr>
        <w:spacing w:after="0" w:line="240" w:lineRule="auto"/>
        <w:ind w:firstLine="540"/>
        <w:jc w:val="center"/>
        <w:rPr>
          <w:rFonts w:ascii="Times New Roman" w:hAnsi="Times New Roman"/>
          <w:b/>
          <w:bCs/>
        </w:rPr>
      </w:pPr>
    </w:p>
    <w:p w14:paraId="2640570B" w14:textId="77777777" w:rsidR="00412227" w:rsidRPr="00CA3582" w:rsidRDefault="00412227" w:rsidP="007125D5">
      <w:pPr>
        <w:pStyle w:val="ad"/>
        <w:numPr>
          <w:ilvl w:val="0"/>
          <w:numId w:val="1"/>
        </w:numPr>
        <w:contextualSpacing w:val="0"/>
        <w:jc w:val="center"/>
        <w:rPr>
          <w:sz w:val="22"/>
          <w:szCs w:val="22"/>
        </w:rPr>
      </w:pPr>
      <w:r w:rsidRPr="00CA3582">
        <w:rPr>
          <w:b/>
          <w:bCs/>
          <w:sz w:val="22"/>
          <w:szCs w:val="22"/>
        </w:rPr>
        <w:t>Срок действия и порядок расторжения договора</w:t>
      </w:r>
      <w:r w:rsidRPr="00CA3582">
        <w:rPr>
          <w:sz w:val="22"/>
          <w:szCs w:val="22"/>
        </w:rPr>
        <w:t xml:space="preserve"> </w:t>
      </w:r>
    </w:p>
    <w:p w14:paraId="0D57F5D3" w14:textId="77777777" w:rsidR="00412227" w:rsidRPr="00CA3582" w:rsidRDefault="00412227" w:rsidP="007125D5">
      <w:pPr>
        <w:pStyle w:val="ad"/>
        <w:numPr>
          <w:ilvl w:val="1"/>
          <w:numId w:val="1"/>
        </w:numPr>
        <w:ind w:left="482" w:hanging="482"/>
        <w:contextualSpacing w:val="0"/>
        <w:jc w:val="both"/>
        <w:rPr>
          <w:sz w:val="22"/>
          <w:szCs w:val="22"/>
        </w:rPr>
      </w:pPr>
      <w:r w:rsidRPr="00CA3582">
        <w:rPr>
          <w:sz w:val="22"/>
          <w:szCs w:val="22"/>
        </w:rPr>
        <w:t xml:space="preserve">Настоящий договор подлежит государственной регистрации, вступает в силу с момента государственной регистрации и действует до исполнения сторонами обязательств по настоящему договору. </w:t>
      </w:r>
    </w:p>
    <w:p w14:paraId="027E554E" w14:textId="77777777" w:rsidR="00412227" w:rsidRPr="00CA3582" w:rsidRDefault="00412227" w:rsidP="00412227">
      <w:pPr>
        <w:pStyle w:val="ad"/>
        <w:ind w:left="482"/>
        <w:contextualSpacing w:val="0"/>
        <w:jc w:val="both"/>
        <w:rPr>
          <w:sz w:val="22"/>
          <w:szCs w:val="22"/>
        </w:rPr>
      </w:pPr>
      <w:r w:rsidRPr="00CA3582">
        <w:rPr>
          <w:sz w:val="22"/>
          <w:szCs w:val="22"/>
        </w:rPr>
        <w:t xml:space="preserve">Исполнением сторонами своих обязательств подтверждается со стороны застройщика - подписанием Акта приема-передачи объекта долевого строительства, со стороны УЧАСТНИКА – с момента уплаты в полном объеме денежных средств, в соответствии с настоящим договором и подписанием Акта приема-передачи объекта долевого строительства. Расходы по государственной регистрации несет УЧАСТНИК. </w:t>
      </w:r>
    </w:p>
    <w:p w14:paraId="439B46E9" w14:textId="77777777" w:rsidR="00412227" w:rsidRPr="00CA3582" w:rsidRDefault="00412227" w:rsidP="007125D5">
      <w:pPr>
        <w:pStyle w:val="ad"/>
        <w:numPr>
          <w:ilvl w:val="1"/>
          <w:numId w:val="1"/>
        </w:numPr>
        <w:ind w:left="482" w:hanging="482"/>
        <w:contextualSpacing w:val="0"/>
        <w:jc w:val="both"/>
        <w:rPr>
          <w:sz w:val="22"/>
          <w:szCs w:val="22"/>
        </w:rPr>
      </w:pPr>
      <w:r w:rsidRPr="00CA3582">
        <w:rPr>
          <w:sz w:val="22"/>
          <w:szCs w:val="22"/>
        </w:rPr>
        <w:t>В случае, если в соответствии с договором уплата Цены договора должна производиться УЧАСТНИКОМ путем единовременного внесения платежа, просрочка внесения платежа в течение более чем два месяца, а также в случае, если в соответствии с договором уплата Цены договора должна производиться УЧАСТНИКОМ долевого строительства путем внесения платежей в предусмотренный договором период, систематическое нарушение УЧАСТНИКОМ долевого строительства сроков внесения платежей, то есть нарушение срока внесения платежа более чем три раза в течение двенадцати месяцев или просрочка внесения платежа в течение более чем два месяца, является основанием для одностороннего отказа ЗАСТРОЙЩИКА от исполнения договора.</w:t>
      </w:r>
    </w:p>
    <w:p w14:paraId="36FC2D9E" w14:textId="74EA607F" w:rsidR="00412227" w:rsidRPr="00CA3582" w:rsidRDefault="00412227" w:rsidP="007125D5">
      <w:pPr>
        <w:pStyle w:val="ad"/>
        <w:numPr>
          <w:ilvl w:val="2"/>
          <w:numId w:val="1"/>
        </w:numPr>
        <w:ind w:left="850" w:hanging="425"/>
        <w:contextualSpacing w:val="0"/>
        <w:jc w:val="both"/>
        <w:rPr>
          <w:sz w:val="22"/>
          <w:szCs w:val="22"/>
        </w:rPr>
      </w:pPr>
      <w:r w:rsidRPr="00CA3582">
        <w:rPr>
          <w:sz w:val="22"/>
          <w:szCs w:val="22"/>
        </w:rPr>
        <w:t xml:space="preserve">В случае наличия оснований для одностороннего отказа Застройщика от исполнения договора, предусмотренных п.6.2. настоящего договора, Застройщик вправе расторгнуть договор не ранее чем через тридцать дней после направления в письменной форме УЧАСТНИКУ по почте заказным письмом с описью вложения и уведомлением о вручении по указанному в настоящем договоре адресу или вручено лично под расписку, предупреждения о необходимости погашения им задолженности по уплате Цены договора и о последствиях неисполнения такого требования. При неисполнении УЧАСТНИКОМ такого требования и при наличии у ЗАСТРОЙЩИКА сведений о получении УЧАСТНИКОМ предупреждения о необходимости погашения им задолженности по уплате Цены договора и о последствиях неисполнения такого требования либо при возврате заказного письма оператором почтовой связи с сообщением об отказе УЧАСТНИКА от его получения или в связи с отсутствием УЧАСТНИКА по указанному им почтовому адресу ЗАСТРОЙЩИК имеет право в одностороннем порядке отказаться от исполнения договора в соответствии с </w:t>
      </w:r>
      <w:hyperlink r:id="rId12" w:history="1">
        <w:r w:rsidRPr="00CA3582">
          <w:rPr>
            <w:sz w:val="22"/>
            <w:szCs w:val="22"/>
          </w:rPr>
          <w:t>п.6.4.</w:t>
        </w:r>
      </w:hyperlink>
      <w:r w:rsidRPr="00CA3582">
        <w:rPr>
          <w:sz w:val="22"/>
          <w:szCs w:val="22"/>
        </w:rPr>
        <w:t xml:space="preserve"> настоящего договора.</w:t>
      </w:r>
    </w:p>
    <w:p w14:paraId="18C2FB2D" w14:textId="77777777" w:rsidR="00A82BB9" w:rsidRPr="00CA3582" w:rsidRDefault="00412227" w:rsidP="007125D5">
      <w:pPr>
        <w:pStyle w:val="ad"/>
        <w:numPr>
          <w:ilvl w:val="1"/>
          <w:numId w:val="1"/>
        </w:numPr>
        <w:ind w:left="482" w:hanging="482"/>
        <w:contextualSpacing w:val="0"/>
        <w:jc w:val="both"/>
        <w:rPr>
          <w:sz w:val="22"/>
          <w:szCs w:val="22"/>
        </w:rPr>
      </w:pPr>
      <w:r w:rsidRPr="00CA3582">
        <w:rPr>
          <w:sz w:val="22"/>
          <w:szCs w:val="22"/>
        </w:rPr>
        <w:t xml:space="preserve">Расторжение договора при одностороннем отказе от его исполнения одной из сторон договора по основаниям, предусмотренным законом, осуществляется в соответствии с законодательством РФ. </w:t>
      </w:r>
    </w:p>
    <w:p w14:paraId="6FB6E932" w14:textId="2D75BC3B" w:rsidR="00412227" w:rsidRPr="00CA3582" w:rsidRDefault="00A82BB9" w:rsidP="007125D5">
      <w:pPr>
        <w:pStyle w:val="ad"/>
        <w:numPr>
          <w:ilvl w:val="1"/>
          <w:numId w:val="1"/>
        </w:numPr>
        <w:ind w:left="482" w:hanging="482"/>
        <w:contextualSpacing w:val="0"/>
        <w:jc w:val="both"/>
        <w:rPr>
          <w:sz w:val="22"/>
          <w:szCs w:val="22"/>
        </w:rPr>
      </w:pPr>
      <w:r w:rsidRPr="00CA3582">
        <w:t>В случае одностороннего отказа одной из сторон от исполнения договора, договор считается расторгнутым со дня направления другой стороне уведомления об одностороннем отказе от исполнения договора. Указанное уведомление должно быть направлено по почте заказным письмом с уведомлением, с описью вложения (согласно статье 9 закона №214-ФЗ).</w:t>
      </w:r>
    </w:p>
    <w:p w14:paraId="571D0B2A" w14:textId="77777777" w:rsidR="00412227" w:rsidRPr="00CA3582" w:rsidRDefault="00412227" w:rsidP="007125D5">
      <w:pPr>
        <w:pStyle w:val="ad"/>
        <w:numPr>
          <w:ilvl w:val="0"/>
          <w:numId w:val="1"/>
        </w:numPr>
        <w:contextualSpacing w:val="0"/>
        <w:jc w:val="center"/>
        <w:rPr>
          <w:b/>
          <w:bCs/>
          <w:sz w:val="22"/>
          <w:szCs w:val="22"/>
        </w:rPr>
      </w:pPr>
      <w:r w:rsidRPr="00CA3582">
        <w:rPr>
          <w:b/>
          <w:bCs/>
          <w:sz w:val="22"/>
          <w:szCs w:val="22"/>
        </w:rPr>
        <w:t xml:space="preserve">Дополнительные условия договора </w:t>
      </w:r>
    </w:p>
    <w:p w14:paraId="30DE6DB0" w14:textId="77777777" w:rsidR="00964516" w:rsidRPr="00CA3582" w:rsidRDefault="00964516" w:rsidP="007125D5">
      <w:pPr>
        <w:pStyle w:val="ad"/>
        <w:numPr>
          <w:ilvl w:val="1"/>
          <w:numId w:val="1"/>
        </w:numPr>
        <w:jc w:val="both"/>
        <w:rPr>
          <w:sz w:val="22"/>
          <w:szCs w:val="22"/>
        </w:rPr>
      </w:pPr>
      <w:bookmarkStart w:id="8" w:name="_Hlk187679775"/>
      <w:r w:rsidRPr="00CA3582">
        <w:rPr>
          <w:sz w:val="22"/>
          <w:szCs w:val="22"/>
        </w:rPr>
        <w:t xml:space="preserve">Гарантийный срок для объекта долевого строительства составляет три года. </w:t>
      </w:r>
      <w:r w:rsidRPr="00CA3582">
        <w:rPr>
          <w:color w:val="000000"/>
          <w:sz w:val="22"/>
          <w:szCs w:val="22"/>
        </w:rPr>
        <w:t>Указанный гарантийный срок исчисляется со дня передачи объекта долевого строительства участнику долевого строительства.</w:t>
      </w:r>
    </w:p>
    <w:p w14:paraId="6022CDE8" w14:textId="77777777" w:rsidR="00964516" w:rsidRPr="00CA3582" w:rsidRDefault="00964516" w:rsidP="007125D5">
      <w:pPr>
        <w:pStyle w:val="ad"/>
        <w:numPr>
          <w:ilvl w:val="2"/>
          <w:numId w:val="1"/>
        </w:numPr>
        <w:ind w:left="1505"/>
        <w:jc w:val="both"/>
        <w:rPr>
          <w:sz w:val="22"/>
          <w:szCs w:val="22"/>
        </w:rPr>
      </w:pPr>
      <w:r w:rsidRPr="00CA3582">
        <w:rPr>
          <w:sz w:val="22"/>
          <w:szCs w:val="22"/>
        </w:rPr>
        <w:t xml:space="preserve">Гарантийный срок на технологическое и инженерное оборудование, входящее в состав передаваемого УЧАСТНИКУ объекта долевого строительства, составляет три года. </w:t>
      </w:r>
      <w:r w:rsidRPr="00CA3582">
        <w:rPr>
          <w:sz w:val="22"/>
          <w:szCs w:val="22"/>
        </w:rPr>
        <w:lastRenderedPageBreak/>
        <w:t>Указанный гарантийный срок исчисляется со дня подписания первого передаточного акта.</w:t>
      </w:r>
    </w:p>
    <w:p w14:paraId="6545E388" w14:textId="77777777" w:rsidR="00A82BB9" w:rsidRPr="00CA3582" w:rsidRDefault="00964516" w:rsidP="007125D5">
      <w:pPr>
        <w:pStyle w:val="ad"/>
        <w:numPr>
          <w:ilvl w:val="2"/>
          <w:numId w:val="1"/>
        </w:numPr>
        <w:ind w:left="1505"/>
        <w:jc w:val="both"/>
        <w:rPr>
          <w:color w:val="000000"/>
          <w:sz w:val="22"/>
          <w:szCs w:val="22"/>
          <w:shd w:val="clear" w:color="auto" w:fill="FFFFFF"/>
        </w:rPr>
      </w:pPr>
      <w:r w:rsidRPr="00CA3582">
        <w:rPr>
          <w:color w:val="000000"/>
          <w:sz w:val="22"/>
          <w:szCs w:val="22"/>
          <w:shd w:val="clear" w:color="auto" w:fill="FFFFFF"/>
        </w:rPr>
        <w:t>Гарантийный срок на результат производства отделочных работ на объекте долевого строительства и входящих в состав такого объекта долевого строительства элементов отделки составляет один год. Указанный гарантийный срок исчисляется со дня передачи объекта долевого строительства участнику долевого строительства.</w:t>
      </w:r>
      <w:bookmarkStart w:id="9" w:name="_Hlk223332888"/>
      <w:bookmarkEnd w:id="8"/>
    </w:p>
    <w:p w14:paraId="5B34B26B" w14:textId="77777777" w:rsidR="00A82BB9" w:rsidRPr="00CA3582" w:rsidRDefault="00A82BB9" w:rsidP="007125D5">
      <w:pPr>
        <w:pStyle w:val="ad"/>
        <w:numPr>
          <w:ilvl w:val="2"/>
          <w:numId w:val="1"/>
        </w:numPr>
        <w:ind w:left="1505"/>
        <w:jc w:val="both"/>
        <w:rPr>
          <w:color w:val="000000"/>
          <w:sz w:val="22"/>
          <w:szCs w:val="22"/>
          <w:shd w:val="clear" w:color="auto" w:fill="FFFFFF"/>
        </w:rPr>
      </w:pPr>
      <w:r w:rsidRPr="00CA3582">
        <w:rPr>
          <w:sz w:val="22"/>
          <w:szCs w:val="22"/>
        </w:rPr>
        <w:t>В соответствии с пунктом 7 статьи 7 214-ФЗ ЗАСТРОЙЩИК не несет ответственности за недостатки (дефекты) Объекта долевого строительства, обнаруженные в течение гарантийного срока, если докажет, что они произошли вследствие нормального износа такого Объекта долевого строительства или входящих в его состав элементов отделки, систем инженерно-технического обеспечения, конструктивных элементов, изделий, нарушения требований технических регламентов, градостроительных регламентов, иных обязательных требований к процессу эксплуатации Объекта долевого строительства или входящих в его состав элементов отделки, систем инженерно-технического обеспечения, конструктивных элементов, изделий либо вследствие ненадлежащего их ремонта, проведенного самим УЧАСТНИКОМ долевого строительства или привлеченными им третьими лицами, а также если недостатки (дефекты) Объекта долевого строительства возникли вследствие нарушения предусмотренных предоставленной УЧАСТНИКУ долевого строительства инструкцией по эксплуатации объекта долевого строительства правил и условий эффективного и безопасного использования Объекта долевого строительства, входящих в его состав элементов отделки, систем инженерно-технического обеспечения, конструктивных элементов, изделий.</w:t>
      </w:r>
    </w:p>
    <w:p w14:paraId="7C4490E4" w14:textId="04701726" w:rsidR="00A82BB9" w:rsidRPr="00CA3582" w:rsidRDefault="00A82BB9" w:rsidP="007125D5">
      <w:pPr>
        <w:pStyle w:val="ad"/>
        <w:numPr>
          <w:ilvl w:val="2"/>
          <w:numId w:val="1"/>
        </w:numPr>
        <w:ind w:left="1505"/>
        <w:jc w:val="both"/>
        <w:rPr>
          <w:color w:val="000000"/>
          <w:sz w:val="22"/>
          <w:szCs w:val="22"/>
          <w:shd w:val="clear" w:color="auto" w:fill="FFFFFF"/>
        </w:rPr>
      </w:pPr>
      <w:r w:rsidRPr="00CA3582">
        <w:rPr>
          <w:sz w:val="22"/>
          <w:szCs w:val="22"/>
        </w:rPr>
        <w:t>При удовлетворении судом требований участника долевого строительства в связи с нарушением застройщиком требований к результату производства отделочных работ, работ по установке оконных и дверных блоков, сантехнического оборудования и входящих в состав такого объекта долевого строительства элементов отделки, изделий и оборудования соответственно, в том числе при удовлетворении требований о соразмерном уменьшении цены договора, возмещении расходов участника долевого строительства на устранение недостатков, об уплате неустойки (штрафов, пеней), процентов и о возмещении убытков, общая сумма, подлежащая взысканию с застройщика, не может превышать три процента от цены договора.</w:t>
      </w:r>
    </w:p>
    <w:bookmarkEnd w:id="9"/>
    <w:p w14:paraId="06294442" w14:textId="77777777" w:rsidR="00412227" w:rsidRPr="00CA3582" w:rsidRDefault="00412227" w:rsidP="007125D5">
      <w:pPr>
        <w:pStyle w:val="ad"/>
        <w:numPr>
          <w:ilvl w:val="1"/>
          <w:numId w:val="1"/>
        </w:numPr>
        <w:ind w:left="482" w:hanging="482"/>
        <w:contextualSpacing w:val="0"/>
        <w:jc w:val="both"/>
        <w:rPr>
          <w:sz w:val="22"/>
          <w:szCs w:val="22"/>
        </w:rPr>
      </w:pPr>
      <w:r w:rsidRPr="00CA3582">
        <w:rPr>
          <w:sz w:val="22"/>
          <w:szCs w:val="22"/>
        </w:rPr>
        <w:t xml:space="preserve">Обеспечение исполнения обязательств ЗАСТРОЙЩИКА перед Участником долевого строительства по данному договору обеспечиваются: </w:t>
      </w:r>
    </w:p>
    <w:p w14:paraId="782C503F" w14:textId="77777777" w:rsidR="00412227" w:rsidRPr="00CA3582" w:rsidRDefault="00412227" w:rsidP="00412227">
      <w:pPr>
        <w:pStyle w:val="ad"/>
        <w:ind w:left="482"/>
        <w:contextualSpacing w:val="0"/>
        <w:jc w:val="both"/>
        <w:rPr>
          <w:sz w:val="22"/>
          <w:szCs w:val="22"/>
        </w:rPr>
      </w:pPr>
      <w:r w:rsidRPr="00CA3582">
        <w:rPr>
          <w:sz w:val="22"/>
          <w:szCs w:val="22"/>
        </w:rPr>
        <w:t xml:space="preserve">- заключением договоров счетов </w:t>
      </w:r>
      <w:proofErr w:type="spellStart"/>
      <w:r w:rsidRPr="00CA3582">
        <w:rPr>
          <w:sz w:val="22"/>
          <w:szCs w:val="22"/>
        </w:rPr>
        <w:t>эскроу</w:t>
      </w:r>
      <w:proofErr w:type="spellEnd"/>
      <w:r w:rsidRPr="00CA3582">
        <w:rPr>
          <w:sz w:val="22"/>
          <w:szCs w:val="22"/>
        </w:rPr>
        <w:t xml:space="preserve"> с уполномоченным банком, указанным в пункт 2.2. настоящего договора.</w:t>
      </w:r>
    </w:p>
    <w:p w14:paraId="570F6A89" w14:textId="181A53A1" w:rsidR="00412227" w:rsidRPr="00CA3582" w:rsidRDefault="00412227" w:rsidP="007125D5">
      <w:pPr>
        <w:pStyle w:val="ad"/>
        <w:numPr>
          <w:ilvl w:val="1"/>
          <w:numId w:val="7"/>
        </w:numPr>
        <w:autoSpaceDE w:val="0"/>
        <w:autoSpaceDN w:val="0"/>
        <w:adjustRightInd w:val="0"/>
        <w:jc w:val="both"/>
        <w:rPr>
          <w:sz w:val="22"/>
          <w:szCs w:val="22"/>
        </w:rPr>
      </w:pPr>
      <w:r w:rsidRPr="00CA3582">
        <w:rPr>
          <w:sz w:val="22"/>
          <w:szCs w:val="22"/>
        </w:rPr>
        <w:t xml:space="preserve">Любые изменения и дополнения к настоящему договору действительны, если они совершены в письменной форме, зарегистрированы в установленном порядке в Управление Федеральной службы государственной регистрации, кадастра и картографии по </w:t>
      </w:r>
      <w:r w:rsidR="00F24281" w:rsidRPr="00CA3582">
        <w:rPr>
          <w:sz w:val="22"/>
          <w:szCs w:val="22"/>
        </w:rPr>
        <w:t>Республике Татарстан</w:t>
      </w:r>
      <w:r w:rsidRPr="00CA3582">
        <w:rPr>
          <w:sz w:val="22"/>
          <w:szCs w:val="22"/>
        </w:rPr>
        <w:t xml:space="preserve">, подписаны обеими сторонами и оформлены в виде дополнительных соглашений, являющихся неотъемлемой частью договора. </w:t>
      </w:r>
    </w:p>
    <w:p w14:paraId="2BA5D16B" w14:textId="77777777" w:rsidR="00A82BB9" w:rsidRPr="00CA3582" w:rsidRDefault="00412227" w:rsidP="007125D5">
      <w:pPr>
        <w:pStyle w:val="ad"/>
        <w:numPr>
          <w:ilvl w:val="1"/>
          <w:numId w:val="7"/>
        </w:numPr>
        <w:autoSpaceDE w:val="0"/>
        <w:autoSpaceDN w:val="0"/>
        <w:adjustRightInd w:val="0"/>
        <w:ind w:left="482" w:hanging="482"/>
        <w:contextualSpacing w:val="0"/>
        <w:jc w:val="both"/>
        <w:rPr>
          <w:sz w:val="22"/>
          <w:szCs w:val="22"/>
        </w:rPr>
      </w:pPr>
      <w:r w:rsidRPr="00CA3582">
        <w:rPr>
          <w:sz w:val="22"/>
          <w:szCs w:val="22"/>
        </w:rPr>
        <w:t xml:space="preserve">Настоящий </w:t>
      </w:r>
      <w:r w:rsidR="00C00683" w:rsidRPr="00CA3582">
        <w:rPr>
          <w:sz w:val="22"/>
          <w:szCs w:val="22"/>
        </w:rPr>
        <w:t xml:space="preserve">договор подлежит государственной регистрации в Управлении Федеральной службы государственной регистрации, кадастра и картографии по </w:t>
      </w:r>
      <w:r w:rsidR="00F24281" w:rsidRPr="00CA3582">
        <w:rPr>
          <w:sz w:val="22"/>
          <w:szCs w:val="22"/>
        </w:rPr>
        <w:t>Республике Татарстан</w:t>
      </w:r>
      <w:r w:rsidR="00C00683" w:rsidRPr="00CA3582">
        <w:rPr>
          <w:sz w:val="22"/>
          <w:szCs w:val="22"/>
        </w:rPr>
        <w:t xml:space="preserve"> через электронное взаимодействие с Управлением Росреестра по </w:t>
      </w:r>
      <w:r w:rsidR="00F24281" w:rsidRPr="00CA3582">
        <w:rPr>
          <w:sz w:val="22"/>
          <w:szCs w:val="22"/>
        </w:rPr>
        <w:t>Республике Татарстан</w:t>
      </w:r>
      <w:r w:rsidR="00C00683" w:rsidRPr="00CA3582">
        <w:rPr>
          <w:sz w:val="22"/>
          <w:szCs w:val="22"/>
        </w:rPr>
        <w:t>, имеющего юридическую силу</w:t>
      </w:r>
      <w:r w:rsidRPr="00CA3582">
        <w:rPr>
          <w:sz w:val="22"/>
          <w:szCs w:val="22"/>
        </w:rPr>
        <w:t>.</w:t>
      </w:r>
    </w:p>
    <w:p w14:paraId="55823E7F" w14:textId="77777777" w:rsidR="00A82BB9" w:rsidRPr="00CA3582" w:rsidRDefault="00A82BB9" w:rsidP="007125D5">
      <w:pPr>
        <w:pStyle w:val="ad"/>
        <w:numPr>
          <w:ilvl w:val="1"/>
          <w:numId w:val="7"/>
        </w:numPr>
        <w:autoSpaceDE w:val="0"/>
        <w:autoSpaceDN w:val="0"/>
        <w:adjustRightInd w:val="0"/>
        <w:ind w:left="482" w:hanging="482"/>
        <w:contextualSpacing w:val="0"/>
        <w:jc w:val="both"/>
        <w:rPr>
          <w:sz w:val="22"/>
          <w:szCs w:val="22"/>
        </w:rPr>
      </w:pPr>
      <w:r w:rsidRPr="00CA3582">
        <w:rPr>
          <w:sz w:val="22"/>
          <w:szCs w:val="22"/>
        </w:rPr>
        <w:t>Споры и разногласия, возникающие из настоящего договора между Сторонами, будут разрешаться в Ново-Савиновском районном суде г. Казани или в Советском районном суде г. Казани.</w:t>
      </w:r>
    </w:p>
    <w:p w14:paraId="556C810F" w14:textId="5B4086DA" w:rsidR="00A82BB9" w:rsidRPr="00CA3582" w:rsidRDefault="00A82BB9" w:rsidP="007125D5">
      <w:pPr>
        <w:pStyle w:val="ad"/>
        <w:numPr>
          <w:ilvl w:val="1"/>
          <w:numId w:val="7"/>
        </w:numPr>
        <w:autoSpaceDE w:val="0"/>
        <w:autoSpaceDN w:val="0"/>
        <w:adjustRightInd w:val="0"/>
        <w:ind w:left="482" w:hanging="482"/>
        <w:contextualSpacing w:val="0"/>
        <w:jc w:val="both"/>
        <w:rPr>
          <w:sz w:val="22"/>
          <w:szCs w:val="22"/>
        </w:rPr>
      </w:pPr>
      <w:r w:rsidRPr="00CA3582">
        <w:rPr>
          <w:sz w:val="22"/>
          <w:szCs w:val="22"/>
        </w:rPr>
        <w:t xml:space="preserve">Порядок направления уведомлений, сообщений о готовности Объекта долевого строительства к передаче, писем, предупреждений, иной корреспонденции (далее – корреспонденция) направляется Застройщиком Участнику долевого строительства по почте заказным письмом с описью вложения и уведомлением о вручении либо вручением УЧАСТНИКУ лично под расписку либо по адресу электронной почты, указанным в настоящем Договоре. </w:t>
      </w:r>
    </w:p>
    <w:p w14:paraId="3EA00679" w14:textId="77777777" w:rsidR="00A82BB9" w:rsidRPr="00CA3582" w:rsidRDefault="00A82BB9" w:rsidP="00A82BB9">
      <w:pPr>
        <w:pStyle w:val="ad"/>
        <w:autoSpaceDE w:val="0"/>
        <w:autoSpaceDN w:val="0"/>
        <w:adjustRightInd w:val="0"/>
        <w:ind w:left="482"/>
        <w:contextualSpacing w:val="0"/>
        <w:jc w:val="both"/>
        <w:rPr>
          <w:sz w:val="22"/>
          <w:szCs w:val="22"/>
        </w:rPr>
      </w:pPr>
      <w:r w:rsidRPr="00CA3582">
        <w:rPr>
          <w:sz w:val="22"/>
          <w:szCs w:val="22"/>
        </w:rPr>
        <w:t>Сообщение о завершении строительства, о возможности и готовности Объекта долевого строительства к передаче, предложение о внесении изменений в договор в части сведений о сроке передачи застройщиком объекта долевого строительства и его принятия участником долевого строительства, может быть составлено Застройщиком в форме электронного документа, подписанного усиленной квалифицированной электронной подписью лица, уполномоченного действовать от имени застройщика.</w:t>
      </w:r>
    </w:p>
    <w:p w14:paraId="1C252A9F" w14:textId="77777777" w:rsidR="00A82BB9" w:rsidRPr="00CA3582" w:rsidRDefault="00A82BB9" w:rsidP="007125D5">
      <w:pPr>
        <w:pStyle w:val="ad"/>
        <w:numPr>
          <w:ilvl w:val="2"/>
          <w:numId w:val="8"/>
        </w:numPr>
        <w:autoSpaceDE w:val="0"/>
        <w:autoSpaceDN w:val="0"/>
        <w:adjustRightInd w:val="0"/>
        <w:jc w:val="both"/>
        <w:rPr>
          <w:sz w:val="22"/>
          <w:szCs w:val="22"/>
        </w:rPr>
      </w:pPr>
      <w:r w:rsidRPr="00CA3582">
        <w:rPr>
          <w:sz w:val="22"/>
          <w:szCs w:val="22"/>
        </w:rPr>
        <w:t xml:space="preserve">Стороны признают и соглашаются с тем, что любые письма, заявления, уведомления, а также любая иная деловая корреспонденция, отправленная с адреса электронной почты, указанной в </w:t>
      </w:r>
      <w:r w:rsidRPr="00CA3582">
        <w:rPr>
          <w:sz w:val="22"/>
          <w:szCs w:val="22"/>
        </w:rPr>
        <w:lastRenderedPageBreak/>
        <w:t>настоящем договоре, является исходящей от надлежащим образом уполномоченного представителя стороны и в том случае, когда они не содержат сведений об отправителе. Сообщение на электронную почту считается полученным с момента его доставки адресату. </w:t>
      </w:r>
    </w:p>
    <w:p w14:paraId="58E0E75C" w14:textId="77777777" w:rsidR="00A82BB9" w:rsidRPr="00CA3582" w:rsidRDefault="00A82BB9" w:rsidP="00A82BB9">
      <w:pPr>
        <w:pStyle w:val="ad"/>
        <w:autoSpaceDE w:val="0"/>
        <w:autoSpaceDN w:val="0"/>
        <w:adjustRightInd w:val="0"/>
        <w:ind w:left="482"/>
        <w:jc w:val="both"/>
        <w:rPr>
          <w:sz w:val="22"/>
          <w:szCs w:val="22"/>
        </w:rPr>
      </w:pPr>
      <w:r w:rsidRPr="00CA3582">
        <w:rPr>
          <w:sz w:val="22"/>
          <w:szCs w:val="22"/>
        </w:rPr>
        <w:t xml:space="preserve">Стороны признают обязательную силу за перепиской по адресам электронных почт, указанных в настоящем договоре, и пересылаемыми посредством них документами (содержимое электронных писем). Простые распечатки (скриншоты) с почтовых ящиков подтверждают факт обмена документами. </w:t>
      </w:r>
    </w:p>
    <w:p w14:paraId="471886D8" w14:textId="77777777" w:rsidR="00A82BB9" w:rsidRPr="00CA3582" w:rsidRDefault="00A82BB9" w:rsidP="00A82BB9">
      <w:pPr>
        <w:pStyle w:val="ad"/>
        <w:autoSpaceDE w:val="0"/>
        <w:autoSpaceDN w:val="0"/>
        <w:adjustRightInd w:val="0"/>
        <w:ind w:left="482"/>
        <w:jc w:val="both"/>
        <w:rPr>
          <w:sz w:val="22"/>
          <w:szCs w:val="22"/>
        </w:rPr>
      </w:pPr>
      <w:r w:rsidRPr="00CA3582">
        <w:rPr>
          <w:sz w:val="22"/>
          <w:szCs w:val="22"/>
        </w:rPr>
        <w:t>Претензии, которые Стороны будут отправлять друг другу по электронной почте, должны направляться по электронным адресам, указанным в настоящем договоре, и только с электронных адресов, указанных настоящем договоре. В таких случаях стороны не вправе сомневаться в полномочиях лица, которое подписало либо направило претензию. Стороны гарантируют, что они будут получать претензии, направленные посредством электронной почты, по адресам, указанным в настоящем договоре. Если, несмотря на отправку претензии с надлежащего в соответствии с настоящим пунктом адреса электронной почты, другая сторона, на чей надлежащий адрес электронной почты была направлена претензия, эту претензию не получила либо получила, но с ней не ознакомилась, то претензия считается доставленной адресату, а претензионный порядок – соблюденным.</w:t>
      </w:r>
    </w:p>
    <w:p w14:paraId="12F9DED1" w14:textId="77777777" w:rsidR="00A82BB9" w:rsidRPr="00CA3582" w:rsidRDefault="00A82BB9" w:rsidP="00A82BB9">
      <w:pPr>
        <w:pStyle w:val="ad"/>
        <w:autoSpaceDE w:val="0"/>
        <w:autoSpaceDN w:val="0"/>
        <w:adjustRightInd w:val="0"/>
        <w:ind w:left="482"/>
        <w:jc w:val="both"/>
        <w:rPr>
          <w:sz w:val="22"/>
          <w:szCs w:val="22"/>
        </w:rPr>
      </w:pPr>
      <w:r w:rsidRPr="00CA3582">
        <w:rPr>
          <w:sz w:val="22"/>
          <w:szCs w:val="22"/>
        </w:rPr>
        <w:t>Стороны обязуются сообщать друг другу обо всех случаях взлома или иного несанкционированного доступа к их электронным почтовым ящикам. В отсутствие такого уведомления исполнение, произведенное стороной настоящего договора с учетом имеющейся у нее информации, признается надлежащим.</w:t>
      </w:r>
    </w:p>
    <w:p w14:paraId="16E5C34E" w14:textId="77777777" w:rsidR="00A82BB9" w:rsidRPr="00CA3582" w:rsidRDefault="00A82BB9" w:rsidP="00A82BB9">
      <w:pPr>
        <w:pStyle w:val="ad"/>
        <w:autoSpaceDE w:val="0"/>
        <w:autoSpaceDN w:val="0"/>
        <w:adjustRightInd w:val="0"/>
        <w:ind w:left="482"/>
        <w:contextualSpacing w:val="0"/>
        <w:jc w:val="both"/>
        <w:rPr>
          <w:sz w:val="22"/>
          <w:szCs w:val="22"/>
        </w:rPr>
      </w:pPr>
      <w:r w:rsidRPr="00CA3582">
        <w:rPr>
          <w:sz w:val="22"/>
          <w:szCs w:val="22"/>
        </w:rPr>
        <w:t xml:space="preserve">В случае изменения реквизитов, Сторона, у которой произошли какие-либо изменения, в том числе смена адреса регистрации, смена электронной почты обязана в десятидневный срок письменно уведомить другую Сторону по настоящему договору. В случае неисполнения данного требования, Сторона не исполнившая обязательство об уведомлении, несет на себе риск последствий неполучения корреспонденции, направленной добросовестной стороной. Сторонами признается отправка корреспонденции надлежащей, если она направлена по адресу, в том числе адресу электронной почты, отраженному в настоящем договоре. </w:t>
      </w:r>
    </w:p>
    <w:p w14:paraId="078256D7" w14:textId="77777777" w:rsidR="00A82BB9" w:rsidRPr="00CA3582" w:rsidRDefault="00A82BB9" w:rsidP="00A82BB9">
      <w:pPr>
        <w:pStyle w:val="ad"/>
        <w:autoSpaceDE w:val="0"/>
        <w:autoSpaceDN w:val="0"/>
        <w:adjustRightInd w:val="0"/>
        <w:ind w:left="482"/>
        <w:contextualSpacing w:val="0"/>
        <w:jc w:val="both"/>
        <w:rPr>
          <w:sz w:val="22"/>
          <w:szCs w:val="22"/>
        </w:rPr>
      </w:pPr>
      <w:r w:rsidRPr="00CA3582">
        <w:rPr>
          <w:sz w:val="22"/>
          <w:szCs w:val="22"/>
        </w:rPr>
        <w:t>Застройщик не обязан осуществлять поиск Участника долевого строительства при смене адреса регистрации, адреса электронной почты.</w:t>
      </w:r>
    </w:p>
    <w:p w14:paraId="2E4A1EDE" w14:textId="77777777" w:rsidR="00A82BB9" w:rsidRPr="00CA3582" w:rsidRDefault="00A82BB9" w:rsidP="00A82BB9">
      <w:pPr>
        <w:pStyle w:val="ad"/>
        <w:autoSpaceDE w:val="0"/>
        <w:autoSpaceDN w:val="0"/>
        <w:adjustRightInd w:val="0"/>
        <w:ind w:left="482"/>
        <w:contextualSpacing w:val="0"/>
        <w:jc w:val="both"/>
        <w:rPr>
          <w:sz w:val="22"/>
          <w:szCs w:val="22"/>
        </w:rPr>
      </w:pPr>
    </w:p>
    <w:p w14:paraId="6C8EFD4B" w14:textId="77777777" w:rsidR="00A82BB9" w:rsidRPr="00CA3582" w:rsidRDefault="00A82BB9" w:rsidP="00A82BB9">
      <w:pPr>
        <w:pStyle w:val="2"/>
        <w:spacing w:before="0" w:beforeAutospacing="0" w:after="0" w:afterAutospacing="0"/>
        <w:jc w:val="both"/>
        <w:rPr>
          <w:sz w:val="22"/>
          <w:szCs w:val="22"/>
        </w:rPr>
      </w:pPr>
      <w:r w:rsidRPr="00CA3582">
        <w:rPr>
          <w:sz w:val="22"/>
          <w:szCs w:val="22"/>
        </w:rPr>
        <w:t>7.6.2. Корреспонденция считается полученной надлежащим образом в день ее доставки, даже если адресат по адресу, указанному в настоящем Договоре не находится или не проживает, в следующих случаях:</w:t>
      </w:r>
    </w:p>
    <w:p w14:paraId="44980D7F" w14:textId="77777777" w:rsidR="00A82BB9" w:rsidRPr="00CA3582" w:rsidRDefault="00A82BB9" w:rsidP="007125D5">
      <w:pPr>
        <w:pStyle w:val="ad"/>
        <w:numPr>
          <w:ilvl w:val="0"/>
          <w:numId w:val="3"/>
        </w:numPr>
        <w:ind w:left="850" w:hanging="425"/>
        <w:contextualSpacing w:val="0"/>
        <w:jc w:val="both"/>
        <w:rPr>
          <w:sz w:val="22"/>
          <w:szCs w:val="22"/>
        </w:rPr>
      </w:pPr>
      <w:r w:rsidRPr="00CA3582">
        <w:rPr>
          <w:sz w:val="22"/>
          <w:szCs w:val="22"/>
        </w:rPr>
        <w:t>адресат отказался от получения корреспонденции и этот отказ зафиксирован оператором почтовой связи или отправителем;</w:t>
      </w:r>
    </w:p>
    <w:p w14:paraId="184AA6AB" w14:textId="77777777" w:rsidR="00A82BB9" w:rsidRPr="00CA3582" w:rsidRDefault="00A82BB9" w:rsidP="007125D5">
      <w:pPr>
        <w:pStyle w:val="ad"/>
        <w:numPr>
          <w:ilvl w:val="0"/>
          <w:numId w:val="3"/>
        </w:numPr>
        <w:ind w:left="850" w:hanging="425"/>
        <w:contextualSpacing w:val="0"/>
        <w:jc w:val="both"/>
        <w:rPr>
          <w:sz w:val="22"/>
          <w:szCs w:val="22"/>
        </w:rPr>
      </w:pPr>
      <w:r w:rsidRPr="00CA3582">
        <w:rPr>
          <w:sz w:val="22"/>
          <w:szCs w:val="22"/>
        </w:rPr>
        <w:t>несмотря на почтовое извещение, адресат не явился за получением корреспонденции, в установленном порядке, о чем оператор почтовой связи уведомил отправителя;</w:t>
      </w:r>
    </w:p>
    <w:p w14:paraId="02E8A652" w14:textId="77777777" w:rsidR="00A82BB9" w:rsidRPr="00CA3582" w:rsidRDefault="00A82BB9" w:rsidP="007125D5">
      <w:pPr>
        <w:pStyle w:val="ad"/>
        <w:numPr>
          <w:ilvl w:val="0"/>
          <w:numId w:val="3"/>
        </w:numPr>
        <w:ind w:left="850" w:hanging="425"/>
        <w:contextualSpacing w:val="0"/>
        <w:jc w:val="both"/>
        <w:rPr>
          <w:sz w:val="22"/>
          <w:szCs w:val="22"/>
        </w:rPr>
      </w:pPr>
      <w:r w:rsidRPr="00CA3582">
        <w:rPr>
          <w:sz w:val="22"/>
          <w:szCs w:val="22"/>
        </w:rPr>
        <w:t>корреспонденция не вручена в связи с отсутствием адресата по указанному адресу, о чем оператор почтовой связи уведомил отправителя</w:t>
      </w:r>
      <w:r w:rsidRPr="00CA3582">
        <w:rPr>
          <w:i/>
          <w:sz w:val="22"/>
          <w:szCs w:val="22"/>
        </w:rPr>
        <w:t>;</w:t>
      </w:r>
    </w:p>
    <w:p w14:paraId="3241541C" w14:textId="77777777" w:rsidR="00A82BB9" w:rsidRPr="00CA3582" w:rsidRDefault="00A82BB9" w:rsidP="007125D5">
      <w:pPr>
        <w:pStyle w:val="ad"/>
        <w:numPr>
          <w:ilvl w:val="0"/>
          <w:numId w:val="3"/>
        </w:numPr>
        <w:ind w:left="850" w:hanging="425"/>
        <w:contextualSpacing w:val="0"/>
        <w:jc w:val="both"/>
        <w:rPr>
          <w:sz w:val="22"/>
          <w:szCs w:val="22"/>
        </w:rPr>
      </w:pPr>
      <w:r w:rsidRPr="00CA3582">
        <w:rPr>
          <w:sz w:val="22"/>
          <w:szCs w:val="22"/>
        </w:rPr>
        <w:t>корреспонденция вручена уполномоченному лицу или представителю адресата;</w:t>
      </w:r>
    </w:p>
    <w:p w14:paraId="0F44721F" w14:textId="77777777" w:rsidR="00A82BB9" w:rsidRPr="00CA3582" w:rsidRDefault="00A82BB9" w:rsidP="007125D5">
      <w:pPr>
        <w:pStyle w:val="ad"/>
        <w:numPr>
          <w:ilvl w:val="0"/>
          <w:numId w:val="3"/>
        </w:numPr>
        <w:ind w:left="850" w:hanging="425"/>
        <w:contextualSpacing w:val="0"/>
        <w:jc w:val="both"/>
        <w:rPr>
          <w:sz w:val="22"/>
          <w:szCs w:val="22"/>
        </w:rPr>
      </w:pPr>
      <w:r w:rsidRPr="00CA3582">
        <w:rPr>
          <w:sz w:val="22"/>
          <w:szCs w:val="22"/>
        </w:rPr>
        <w:t>имеются доказательства вручения корреспонденции нарочно под расписку или с подписанным уведомлением;</w:t>
      </w:r>
    </w:p>
    <w:p w14:paraId="4FDABF5D" w14:textId="77777777" w:rsidR="00A82BB9" w:rsidRPr="00CA3582" w:rsidRDefault="00A82BB9" w:rsidP="007125D5">
      <w:pPr>
        <w:pStyle w:val="ad"/>
        <w:numPr>
          <w:ilvl w:val="0"/>
          <w:numId w:val="3"/>
        </w:numPr>
        <w:ind w:left="850" w:hanging="425"/>
        <w:contextualSpacing w:val="0"/>
        <w:jc w:val="both"/>
        <w:rPr>
          <w:sz w:val="22"/>
          <w:szCs w:val="22"/>
        </w:rPr>
      </w:pPr>
      <w:r w:rsidRPr="00CA3582">
        <w:rPr>
          <w:sz w:val="22"/>
          <w:szCs w:val="22"/>
        </w:rPr>
        <w:t>по истечению срока хранения корреспонденции.</w:t>
      </w:r>
    </w:p>
    <w:p w14:paraId="6FB440FB" w14:textId="29BC98B8" w:rsidR="007125D5" w:rsidRDefault="007125D5" w:rsidP="007125D5">
      <w:pPr>
        <w:pStyle w:val="ad"/>
        <w:numPr>
          <w:ilvl w:val="1"/>
          <w:numId w:val="7"/>
        </w:numPr>
        <w:jc w:val="both"/>
        <w:rPr>
          <w:sz w:val="22"/>
          <w:szCs w:val="22"/>
        </w:rPr>
      </w:pPr>
      <w:bookmarkStart w:id="10" w:name="_Hlk231205597"/>
      <w:bookmarkStart w:id="11" w:name="_Hlk231205424"/>
      <w:r>
        <w:rPr>
          <w:color w:val="000000"/>
          <w:sz w:val="22"/>
          <w:szCs w:val="22"/>
        </w:rPr>
        <w:t>В рамках Договора и для целей его заключения и исполнения ЗАСТРОЙЩИК обрабатывает персональные данные УЧАСТНИКА и/или его представителя, доверенного лица.</w:t>
      </w:r>
    </w:p>
    <w:p w14:paraId="712DE28E" w14:textId="77777777" w:rsidR="007125D5" w:rsidRDefault="007125D5" w:rsidP="007125D5">
      <w:pPr>
        <w:pStyle w:val="afa"/>
        <w:spacing w:before="0" w:beforeAutospacing="0" w:after="0" w:afterAutospacing="0"/>
        <w:ind w:left="426"/>
        <w:jc w:val="both"/>
        <w:rPr>
          <w:sz w:val="22"/>
          <w:szCs w:val="22"/>
        </w:rPr>
      </w:pPr>
      <w:r>
        <w:rPr>
          <w:color w:val="000000"/>
          <w:sz w:val="22"/>
          <w:szCs w:val="22"/>
        </w:rPr>
        <w:t>Состав обрабатываемых персональных данных включает: фамилию, имя, отчество, контактный номер телефона, контактный адрес электронной почты, адрес регистрации, адрес проживания, паспорт и паспортные данные и иные сведения, необходимые для заключения и исполнения настоящего Договора.  </w:t>
      </w:r>
    </w:p>
    <w:p w14:paraId="085947B8" w14:textId="77777777" w:rsidR="007125D5" w:rsidRDefault="007125D5" w:rsidP="007125D5">
      <w:pPr>
        <w:pStyle w:val="afa"/>
        <w:spacing w:before="0" w:beforeAutospacing="0" w:after="0" w:afterAutospacing="0"/>
        <w:ind w:left="426"/>
        <w:jc w:val="both"/>
        <w:rPr>
          <w:sz w:val="22"/>
          <w:szCs w:val="22"/>
        </w:rPr>
      </w:pPr>
      <w:r>
        <w:rPr>
          <w:color w:val="000000"/>
          <w:sz w:val="22"/>
          <w:szCs w:val="22"/>
        </w:rPr>
        <w:t>ЗАСТРОЙЩИК обрабатывает персональные данные в целях:   </w:t>
      </w:r>
    </w:p>
    <w:p w14:paraId="64210122" w14:textId="77777777" w:rsidR="007125D5" w:rsidRDefault="007125D5" w:rsidP="007125D5">
      <w:pPr>
        <w:pStyle w:val="afa"/>
        <w:spacing w:before="0" w:beforeAutospacing="0" w:after="0" w:afterAutospacing="0"/>
        <w:ind w:left="426"/>
        <w:jc w:val="both"/>
        <w:rPr>
          <w:sz w:val="22"/>
          <w:szCs w:val="22"/>
        </w:rPr>
      </w:pPr>
      <w:r>
        <w:rPr>
          <w:color w:val="000000"/>
          <w:sz w:val="22"/>
          <w:szCs w:val="22"/>
        </w:rPr>
        <w:t>- заключения и исполнения настоящего Договора (включая осуществление взаимодействия и коммуникаций между Сторонами и т.п.);</w:t>
      </w:r>
    </w:p>
    <w:p w14:paraId="61356465" w14:textId="77777777" w:rsidR="007125D5" w:rsidRDefault="007125D5" w:rsidP="007125D5">
      <w:pPr>
        <w:pStyle w:val="afa"/>
        <w:spacing w:before="0" w:beforeAutospacing="0" w:after="0" w:afterAutospacing="0"/>
        <w:ind w:left="426"/>
        <w:jc w:val="both"/>
        <w:rPr>
          <w:sz w:val="22"/>
          <w:szCs w:val="22"/>
        </w:rPr>
      </w:pPr>
      <w:r>
        <w:rPr>
          <w:color w:val="000000"/>
          <w:sz w:val="22"/>
          <w:szCs w:val="22"/>
        </w:rPr>
        <w:t>- обеспечения прав и законных интересов Сторон и соблюдения законодательства РФ (включая соблюдение условий бухгалтерского и налогового учета, отчетность в государственные органы, нотариальные и регистрационные действия пр.), при необходимости, исполнения локальных актов ЗАСТРОЙЩИКА.</w:t>
      </w:r>
    </w:p>
    <w:p w14:paraId="585957DF" w14:textId="77777777" w:rsidR="007125D5" w:rsidRDefault="007125D5" w:rsidP="007125D5">
      <w:pPr>
        <w:pStyle w:val="afa"/>
        <w:spacing w:before="0" w:beforeAutospacing="0" w:after="0" w:afterAutospacing="0"/>
        <w:ind w:left="426"/>
        <w:jc w:val="both"/>
        <w:rPr>
          <w:sz w:val="22"/>
          <w:szCs w:val="22"/>
        </w:rPr>
      </w:pPr>
      <w:r>
        <w:rPr>
          <w:color w:val="000000"/>
          <w:sz w:val="22"/>
          <w:szCs w:val="22"/>
        </w:rPr>
        <w:t xml:space="preserve">Обработка персональных данных осуществляется ЗАСТРОЙЩИКОМ, а также иными третьими лицами, которые привлекаются ЗАСТРОЙЩИКОМ к обработке, или которым передаются </w:t>
      </w:r>
      <w:r>
        <w:rPr>
          <w:color w:val="000000"/>
          <w:sz w:val="22"/>
          <w:szCs w:val="22"/>
        </w:rPr>
        <w:lastRenderedPageBreak/>
        <w:t>персональные данные в указанных целях в соответствии с законодательством РФ. К числу подобных третьих лиц, в частности, могут относиться иные компании, контрагенты и потенциальные контрагенты ЗАСТРОЙЩИКА, включая компании, оказывающие услуги предоставления и обеспечения функционирования используемых ЗАСТРОЙЩИКОМ информационных систем, транспортные, консультационные, бухгалтерские, юридические и аудиторские услуги, нотариус, Управление Росреестра, и иные государственные муниципальные органы в случаях, предусмотренных законодательством РФ. </w:t>
      </w:r>
    </w:p>
    <w:p w14:paraId="768CF667" w14:textId="77777777" w:rsidR="007125D5" w:rsidRDefault="007125D5" w:rsidP="007125D5">
      <w:pPr>
        <w:pStyle w:val="afa"/>
        <w:spacing w:before="0" w:beforeAutospacing="0" w:after="0" w:afterAutospacing="0"/>
        <w:ind w:left="426"/>
        <w:jc w:val="both"/>
        <w:rPr>
          <w:sz w:val="22"/>
          <w:szCs w:val="22"/>
        </w:rPr>
      </w:pPr>
      <w:r>
        <w:rPr>
          <w:color w:val="000000"/>
          <w:sz w:val="22"/>
          <w:szCs w:val="22"/>
        </w:rPr>
        <w:t>ЗАСТРОЙЩИК имеет право привлекать третьих лиц к обработке полученных персональных данных и/или передавать им полученные персональные данные в указанных целях без дополнительного согласия УЧАСТНИКА при условии обеспечения указанными третьими лицами конфиденциальности и безопасности персональных данных при обработке.</w:t>
      </w:r>
    </w:p>
    <w:p w14:paraId="18D5B8F1" w14:textId="77777777" w:rsidR="007125D5" w:rsidRDefault="007125D5" w:rsidP="007125D5">
      <w:pPr>
        <w:pStyle w:val="afa"/>
        <w:spacing w:before="0" w:beforeAutospacing="0" w:after="0" w:afterAutospacing="0"/>
        <w:ind w:left="426"/>
        <w:jc w:val="both"/>
        <w:rPr>
          <w:sz w:val="22"/>
          <w:szCs w:val="22"/>
        </w:rPr>
      </w:pPr>
      <w:r>
        <w:rPr>
          <w:color w:val="000000"/>
          <w:sz w:val="22"/>
          <w:szCs w:val="22"/>
        </w:rPr>
        <w:t>ЗАСТРОЙЩИК вправе в указанных целях вносить персональные данные в информационные системы, хранить и обрабатывать любыми не противоречащими законодательству РФ способами в течение срока действия настоящего Договора и любых связанных с ними правоотношений, а также срока, установленного действующим законодательством РФ (в частности, в течение 5 лет для соблюдения требований бухгалтерского и налогового учета). По достижении целей обработки или в случае утраты необходимости в достижении этих целей, если иное не предусмотрено законодательством, либо иное отдельно не согласовано Сторонами, обрабатываемые персональные данные подлежат уничтожению.</w:t>
      </w:r>
    </w:p>
    <w:p w14:paraId="5A24C233" w14:textId="77777777" w:rsidR="007125D5" w:rsidRDefault="007125D5" w:rsidP="007125D5">
      <w:pPr>
        <w:pStyle w:val="afa"/>
        <w:spacing w:before="0" w:beforeAutospacing="0" w:after="0" w:afterAutospacing="0"/>
        <w:ind w:left="426"/>
        <w:jc w:val="both"/>
        <w:rPr>
          <w:sz w:val="22"/>
          <w:szCs w:val="22"/>
        </w:rPr>
      </w:pPr>
      <w:r>
        <w:rPr>
          <w:color w:val="000000"/>
          <w:sz w:val="22"/>
          <w:szCs w:val="22"/>
        </w:rPr>
        <w:t>В случае изменения персональных данных УЧАСТНИК обязуется незамедлительно письменно информировать об этом ЗАСТРОЙЩИКА.</w:t>
      </w:r>
    </w:p>
    <w:p w14:paraId="4F3B17C3" w14:textId="77777777" w:rsidR="007125D5" w:rsidRDefault="007125D5" w:rsidP="007125D5">
      <w:pPr>
        <w:pStyle w:val="afa"/>
        <w:spacing w:before="0" w:beforeAutospacing="0" w:after="0" w:afterAutospacing="0"/>
        <w:ind w:left="426"/>
        <w:jc w:val="both"/>
        <w:rPr>
          <w:sz w:val="22"/>
          <w:szCs w:val="22"/>
        </w:rPr>
      </w:pPr>
      <w:r>
        <w:rPr>
          <w:color w:val="000000"/>
          <w:sz w:val="22"/>
          <w:szCs w:val="22"/>
        </w:rPr>
        <w:t>ЗАСТРОЙЩИК обязуется принимать необходимые правовые, организационные и технические меры для защиты получаемых персональных данных от неправомерного или случайного доступа к ним, уничтожения, изменения, блокирования, копирования, предоставления, распространения персональных данных, иных неправомерных действий в отношении персональных данных, и соблюдать принципы и правила обработки персональных данных, предусмотренные Федеральным законом от 27.07.2006 № 152-ФЗ «О персональных данных» и иными нормативными актами</w:t>
      </w:r>
      <w:bookmarkEnd w:id="10"/>
      <w:r>
        <w:rPr>
          <w:color w:val="000000"/>
          <w:sz w:val="22"/>
          <w:szCs w:val="22"/>
        </w:rPr>
        <w:t>.  </w:t>
      </w:r>
      <w:bookmarkEnd w:id="11"/>
    </w:p>
    <w:p w14:paraId="2F5CD836" w14:textId="5963A716" w:rsidR="00412227" w:rsidRPr="00CA3582" w:rsidRDefault="00412227" w:rsidP="007125D5">
      <w:pPr>
        <w:pStyle w:val="ad"/>
        <w:numPr>
          <w:ilvl w:val="1"/>
          <w:numId w:val="6"/>
        </w:numPr>
        <w:ind w:left="426" w:hanging="426"/>
        <w:contextualSpacing w:val="0"/>
        <w:jc w:val="both"/>
        <w:rPr>
          <w:sz w:val="22"/>
          <w:szCs w:val="22"/>
        </w:rPr>
      </w:pPr>
      <w:r w:rsidRPr="00CA3582">
        <w:rPr>
          <w:sz w:val="22"/>
          <w:szCs w:val="22"/>
        </w:rPr>
        <w:t xml:space="preserve">Застройщик осуществляет идентификацию физических (их представителей, выгодоприобретателей) и юридических лиц (представителей, бенефициарных владельцев), а </w:t>
      </w:r>
      <w:r w:rsidR="00E92AB3" w:rsidRPr="00CA3582">
        <w:rPr>
          <w:sz w:val="22"/>
          <w:szCs w:val="22"/>
        </w:rPr>
        <w:t>также</w:t>
      </w:r>
      <w:r w:rsidRPr="00CA3582">
        <w:rPr>
          <w:sz w:val="22"/>
          <w:szCs w:val="22"/>
        </w:rPr>
        <w:t xml:space="preserve"> при оплате денежных средств </w:t>
      </w:r>
      <w:r w:rsidR="00E92AB3" w:rsidRPr="00CA3582">
        <w:rPr>
          <w:sz w:val="22"/>
          <w:szCs w:val="22"/>
        </w:rPr>
        <w:t>иным лицом,</w:t>
      </w:r>
      <w:r w:rsidRPr="00CA3582">
        <w:rPr>
          <w:sz w:val="22"/>
          <w:szCs w:val="22"/>
        </w:rPr>
        <w:t xml:space="preserve"> не участвующих в сделке, в соответствии с требованиями 115-ФЗ от 07.08.2001г. «О противодействии легализации (отмыванию) доходов, полученных преступным путем, и финансированию терроризма». </w:t>
      </w:r>
      <w:r w:rsidR="0023610C" w:rsidRPr="00CA3582">
        <w:rPr>
          <w:color w:val="000000"/>
          <w:sz w:val="22"/>
          <w:szCs w:val="22"/>
        </w:rPr>
        <w:t>Организации, осуществляющие операции с денежными средствами или иным имуществом, вправе отказать в выполнении распоряжения клиента о совершении операции в случае, если в результате реализации правил внутреннего контроля у работников организации, осуществляющей операции с денежными средствами или иным имуществом, возникают </w:t>
      </w:r>
      <w:hyperlink r:id="rId13" w:history="1">
        <w:r w:rsidR="0023610C" w:rsidRPr="00CA3582">
          <w:rPr>
            <w:rStyle w:val="a7"/>
            <w:color w:val="1A0DAB"/>
            <w:sz w:val="22"/>
            <w:szCs w:val="22"/>
          </w:rPr>
          <w:t>подозрения</w:t>
        </w:r>
      </w:hyperlink>
      <w:r w:rsidR="0023610C" w:rsidRPr="00CA3582">
        <w:rPr>
          <w:color w:val="000000"/>
          <w:sz w:val="22"/>
          <w:szCs w:val="22"/>
        </w:rPr>
        <w:t>, что операция совершается в целях легализации (отмывания) доходов, полученных преступным путем, или финансирования терроризма.</w:t>
      </w:r>
    </w:p>
    <w:p w14:paraId="5B82B07E" w14:textId="47ABC3BC" w:rsidR="00B346C0" w:rsidRPr="00CA3582" w:rsidRDefault="00412227" w:rsidP="007125D5">
      <w:pPr>
        <w:pStyle w:val="ad"/>
        <w:ind w:left="426"/>
        <w:jc w:val="both"/>
        <w:rPr>
          <w:color w:val="000000" w:themeColor="text1"/>
          <w:sz w:val="22"/>
          <w:szCs w:val="22"/>
          <w:shd w:val="clear" w:color="auto" w:fill="FFFFFF"/>
        </w:rPr>
      </w:pPr>
      <w:r w:rsidRPr="00CA3582">
        <w:rPr>
          <w:color w:val="000000" w:themeColor="text1"/>
          <w:sz w:val="22"/>
          <w:szCs w:val="22"/>
          <w:shd w:val="clear" w:color="auto" w:fill="FFFFFF"/>
        </w:rPr>
        <w:t xml:space="preserve">В случае отказа уполномоченного банка, указанного в пункте 2.2. настоящего договора от заключения договора счета </w:t>
      </w:r>
      <w:proofErr w:type="spellStart"/>
      <w:r w:rsidRPr="00CA3582">
        <w:rPr>
          <w:color w:val="000000" w:themeColor="text1"/>
          <w:sz w:val="22"/>
          <w:szCs w:val="22"/>
          <w:shd w:val="clear" w:color="auto" w:fill="FFFFFF"/>
        </w:rPr>
        <w:t>эскроу</w:t>
      </w:r>
      <w:proofErr w:type="spellEnd"/>
      <w:r w:rsidRPr="00CA3582">
        <w:rPr>
          <w:color w:val="000000" w:themeColor="text1"/>
          <w:sz w:val="22"/>
          <w:szCs w:val="22"/>
          <w:shd w:val="clear" w:color="auto" w:fill="FFFFFF"/>
        </w:rPr>
        <w:t xml:space="preserve"> с Участником долевого строительства, расторжения уполномоченным банком договора счета </w:t>
      </w:r>
      <w:proofErr w:type="spellStart"/>
      <w:r w:rsidRPr="00CA3582">
        <w:rPr>
          <w:color w:val="000000" w:themeColor="text1"/>
          <w:sz w:val="22"/>
          <w:szCs w:val="22"/>
          <w:shd w:val="clear" w:color="auto" w:fill="FFFFFF"/>
        </w:rPr>
        <w:t>эскроу</w:t>
      </w:r>
      <w:proofErr w:type="spellEnd"/>
      <w:r w:rsidRPr="00CA3582">
        <w:rPr>
          <w:color w:val="000000" w:themeColor="text1"/>
          <w:sz w:val="22"/>
          <w:szCs w:val="22"/>
          <w:shd w:val="clear" w:color="auto" w:fill="FFFFFF"/>
        </w:rPr>
        <w:t xml:space="preserve"> с клиентом, являющимся стороной договора участия в долевом строительстве, по основаниям, указанным в </w:t>
      </w:r>
      <w:hyperlink r:id="rId14" w:anchor="/document/12123862/entry/7052" w:history="1">
        <w:r w:rsidRPr="00CA3582">
          <w:rPr>
            <w:rStyle w:val="a7"/>
            <w:color w:val="000000" w:themeColor="text1"/>
            <w:sz w:val="22"/>
            <w:szCs w:val="22"/>
            <w:shd w:val="clear" w:color="auto" w:fill="FFFFFF"/>
          </w:rPr>
          <w:t>пункте 5.2 статьи 7</w:t>
        </w:r>
      </w:hyperlink>
      <w:r w:rsidRPr="00CA3582">
        <w:rPr>
          <w:color w:val="000000" w:themeColor="text1"/>
          <w:sz w:val="22"/>
          <w:szCs w:val="22"/>
          <w:shd w:val="clear" w:color="auto" w:fill="FFFFFF"/>
        </w:rPr>
        <w:t> Федерального закона от 7 августа 2001 года N 115-ФЗ "О противодействии легализации (отмыванию) доходов, полученных преступным путем, и финансированию терроризма", другая сторона договора участия в долевом строительстве может в одностороннем порядке отказаться от исполнения договора участия в долевом строительстве в порядке, предусмотренном </w:t>
      </w:r>
      <w:hyperlink r:id="rId15" w:anchor="/document/12138267/entry/903" w:history="1">
        <w:r w:rsidRPr="00CA3582">
          <w:rPr>
            <w:rStyle w:val="a7"/>
            <w:color w:val="000000" w:themeColor="text1"/>
            <w:sz w:val="22"/>
            <w:szCs w:val="22"/>
            <w:shd w:val="clear" w:color="auto" w:fill="FFFFFF"/>
          </w:rPr>
          <w:t>частями 3</w:t>
        </w:r>
      </w:hyperlink>
      <w:r w:rsidRPr="00CA3582">
        <w:rPr>
          <w:color w:val="000000" w:themeColor="text1"/>
          <w:sz w:val="22"/>
          <w:szCs w:val="22"/>
          <w:shd w:val="clear" w:color="auto" w:fill="FFFFFF"/>
        </w:rPr>
        <w:t> и </w:t>
      </w:r>
      <w:hyperlink r:id="rId16" w:anchor="/document/12138267/entry/904" w:history="1">
        <w:r w:rsidRPr="00CA3582">
          <w:rPr>
            <w:rStyle w:val="a7"/>
            <w:color w:val="000000" w:themeColor="text1"/>
            <w:sz w:val="22"/>
            <w:szCs w:val="22"/>
            <w:shd w:val="clear" w:color="auto" w:fill="FFFFFF"/>
          </w:rPr>
          <w:t>4 статьи 9</w:t>
        </w:r>
      </w:hyperlink>
      <w:r w:rsidRPr="00CA3582">
        <w:rPr>
          <w:color w:val="000000" w:themeColor="text1"/>
          <w:sz w:val="22"/>
          <w:szCs w:val="22"/>
          <w:shd w:val="clear" w:color="auto" w:fill="FFFFFF"/>
        </w:rPr>
        <w:t> настоящего Федерального закона.</w:t>
      </w:r>
    </w:p>
    <w:p w14:paraId="70E61EC9" w14:textId="46984B04" w:rsidR="00412227" w:rsidRPr="00CA3582" w:rsidRDefault="00412227" w:rsidP="007125D5">
      <w:pPr>
        <w:pStyle w:val="a9"/>
        <w:numPr>
          <w:ilvl w:val="1"/>
          <w:numId w:val="6"/>
        </w:numPr>
        <w:spacing w:before="0" w:beforeAutospacing="0" w:after="0" w:afterAutospacing="0"/>
        <w:ind w:left="426" w:hanging="426"/>
        <w:jc w:val="both"/>
        <w:rPr>
          <w:sz w:val="22"/>
          <w:szCs w:val="22"/>
        </w:rPr>
      </w:pPr>
      <w:r w:rsidRPr="00CA3582">
        <w:rPr>
          <w:sz w:val="22"/>
          <w:szCs w:val="22"/>
        </w:rPr>
        <w:t>Настоящий договор подписан с учетом Приложения, являющегося неотъемлемой частью договора.</w:t>
      </w:r>
    </w:p>
    <w:p w14:paraId="4737F869" w14:textId="09038593" w:rsidR="00412227" w:rsidRPr="00CA3582" w:rsidRDefault="00341867" w:rsidP="007125D5">
      <w:pPr>
        <w:pStyle w:val="a9"/>
        <w:spacing w:before="0" w:beforeAutospacing="0" w:after="0" w:afterAutospacing="0"/>
        <w:ind w:left="426"/>
        <w:jc w:val="both"/>
        <w:rPr>
          <w:sz w:val="22"/>
          <w:szCs w:val="22"/>
        </w:rPr>
      </w:pPr>
      <w:r w:rsidRPr="00CA3582">
        <w:rPr>
          <w:sz w:val="22"/>
          <w:szCs w:val="22"/>
        </w:rPr>
        <w:t>Приложение 1 – план квартиры.</w:t>
      </w:r>
    </w:p>
    <w:p w14:paraId="4941A37E" w14:textId="77777777" w:rsidR="00412227" w:rsidRPr="00CA3582" w:rsidRDefault="00412227" w:rsidP="00412227">
      <w:pPr>
        <w:spacing w:after="0" w:line="240" w:lineRule="auto"/>
        <w:rPr>
          <w:rFonts w:ascii="Times New Roman" w:hAnsi="Times New Roman"/>
        </w:rPr>
      </w:pPr>
      <w:r w:rsidRPr="00CA3582">
        <w:rPr>
          <w:rFonts w:ascii="Times New Roman" w:hAnsi="Times New Roman"/>
        </w:rPr>
        <w:br w:type="page"/>
      </w:r>
    </w:p>
    <w:p w14:paraId="762A0052" w14:textId="77777777" w:rsidR="00412227" w:rsidRPr="00CA3582" w:rsidRDefault="00412227" w:rsidP="007125D5">
      <w:pPr>
        <w:pStyle w:val="ad"/>
        <w:numPr>
          <w:ilvl w:val="0"/>
          <w:numId w:val="6"/>
        </w:numPr>
        <w:ind w:right="-540"/>
        <w:contextualSpacing w:val="0"/>
        <w:jc w:val="center"/>
        <w:rPr>
          <w:sz w:val="22"/>
          <w:szCs w:val="22"/>
        </w:rPr>
      </w:pPr>
      <w:r w:rsidRPr="00CA3582">
        <w:rPr>
          <w:b/>
          <w:bCs/>
          <w:sz w:val="22"/>
          <w:szCs w:val="22"/>
        </w:rPr>
        <w:lastRenderedPageBreak/>
        <w:t>Реквизиты сторон</w:t>
      </w:r>
    </w:p>
    <w:p w14:paraId="445B4B0A" w14:textId="77777777" w:rsidR="00412227" w:rsidRPr="00CA3582" w:rsidRDefault="00412227" w:rsidP="00412227">
      <w:pPr>
        <w:pStyle w:val="ad"/>
        <w:ind w:left="450" w:right="-540"/>
        <w:contextualSpacing w:val="0"/>
        <w:rPr>
          <w:sz w:val="22"/>
          <w:szCs w:val="22"/>
        </w:rPr>
      </w:pPr>
    </w:p>
    <w:tbl>
      <w:tblPr>
        <w:tblW w:w="992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235"/>
        <w:gridCol w:w="7688"/>
      </w:tblGrid>
      <w:tr w:rsidR="00412227" w:rsidRPr="00CA3582" w14:paraId="6E308ECB" w14:textId="77777777" w:rsidTr="00E26979">
        <w:tc>
          <w:tcPr>
            <w:tcW w:w="2235" w:type="dxa"/>
            <w:tcBorders>
              <w:top w:val="single" w:sz="4" w:space="0" w:color="auto"/>
              <w:left w:val="single" w:sz="4" w:space="0" w:color="auto"/>
              <w:bottom w:val="single" w:sz="4" w:space="0" w:color="auto"/>
              <w:right w:val="single" w:sz="4" w:space="0" w:color="auto"/>
            </w:tcBorders>
          </w:tcPr>
          <w:p w14:paraId="7D5AA535" w14:textId="1DAE9F70" w:rsidR="00412227" w:rsidRPr="00CA3582" w:rsidRDefault="00B34722" w:rsidP="00E26979">
            <w:pPr>
              <w:pStyle w:val="a9"/>
              <w:spacing w:before="0" w:beforeAutospacing="0" w:after="0" w:afterAutospacing="0"/>
              <w:rPr>
                <w:b/>
                <w:sz w:val="22"/>
                <w:szCs w:val="22"/>
              </w:rPr>
            </w:pPr>
            <w:r w:rsidRPr="00CA3582">
              <w:rPr>
                <w:b/>
                <w:sz w:val="22"/>
                <w:szCs w:val="22"/>
              </w:rPr>
              <w:t>ЗАСТРОЙЩИК</w:t>
            </w:r>
          </w:p>
        </w:tc>
        <w:tc>
          <w:tcPr>
            <w:tcW w:w="7688" w:type="dxa"/>
            <w:tcBorders>
              <w:top w:val="single" w:sz="4" w:space="0" w:color="auto"/>
              <w:left w:val="single" w:sz="4" w:space="0" w:color="auto"/>
              <w:bottom w:val="single" w:sz="4" w:space="0" w:color="auto"/>
              <w:right w:val="single" w:sz="4" w:space="0" w:color="auto"/>
            </w:tcBorders>
          </w:tcPr>
          <w:p w14:paraId="582FB6E9" w14:textId="77777777" w:rsidR="00436EEB" w:rsidRPr="00CA3582" w:rsidRDefault="00F24281" w:rsidP="00B34722">
            <w:pPr>
              <w:spacing w:after="0" w:line="240" w:lineRule="auto"/>
              <w:ind w:left="482" w:hanging="482"/>
              <w:rPr>
                <w:rFonts w:ascii="Times New Roman" w:hAnsi="Times New Roman"/>
                <w:b/>
                <w:lang w:val="en-US"/>
              </w:rPr>
            </w:pPr>
            <w:r w:rsidRPr="00CA3582">
              <w:rPr>
                <w:rFonts w:ascii="Times New Roman" w:hAnsi="Times New Roman"/>
                <w:b/>
              </w:rPr>
              <w:t xml:space="preserve">Общество с ограниченной ответственностью </w:t>
            </w:r>
          </w:p>
          <w:p w14:paraId="572D694F" w14:textId="6ADDC086" w:rsidR="00B34722" w:rsidRPr="00CA3582" w:rsidRDefault="00F24281" w:rsidP="00B34722">
            <w:pPr>
              <w:spacing w:after="0" w:line="240" w:lineRule="auto"/>
              <w:ind w:left="482" w:hanging="482"/>
              <w:rPr>
                <w:rFonts w:ascii="Times New Roman" w:hAnsi="Times New Roman"/>
                <w:b/>
              </w:rPr>
            </w:pPr>
            <w:r w:rsidRPr="00CA3582">
              <w:rPr>
                <w:rFonts w:ascii="Times New Roman" w:hAnsi="Times New Roman"/>
                <w:b/>
              </w:rPr>
              <w:t>Специализированный застройщик «СтройУслуги-1»</w:t>
            </w:r>
          </w:p>
          <w:p w14:paraId="042DE786" w14:textId="4CDE9784" w:rsidR="00B34722" w:rsidRPr="00CA3582" w:rsidRDefault="00F24281" w:rsidP="00B34722">
            <w:pPr>
              <w:spacing w:after="0" w:line="240" w:lineRule="auto"/>
              <w:rPr>
                <w:rFonts w:ascii="Times New Roman" w:hAnsi="Times New Roman"/>
              </w:rPr>
            </w:pPr>
            <w:r w:rsidRPr="00CA3582">
              <w:rPr>
                <w:rFonts w:ascii="Times New Roman" w:hAnsi="Times New Roman"/>
              </w:rPr>
              <w:t>Республика Татарстан, город Казань, улица Журналистов, дом 62, пом. 33/433А</w:t>
            </w:r>
          </w:p>
          <w:p w14:paraId="7017C1C4" w14:textId="4609C08C" w:rsidR="00B34722" w:rsidRPr="00CA3582" w:rsidRDefault="00B34722" w:rsidP="00B34722">
            <w:pPr>
              <w:spacing w:after="0" w:line="240" w:lineRule="auto"/>
              <w:rPr>
                <w:rFonts w:ascii="Times New Roman" w:hAnsi="Times New Roman"/>
              </w:rPr>
            </w:pPr>
            <w:r w:rsidRPr="00CA3582">
              <w:rPr>
                <w:rFonts w:ascii="Times New Roman" w:hAnsi="Times New Roman"/>
              </w:rPr>
              <w:t>ИНН/КПП</w:t>
            </w:r>
            <w:r w:rsidR="00F63EBB" w:rsidRPr="007125D5">
              <w:rPr>
                <w:rFonts w:ascii="Times New Roman" w:hAnsi="Times New Roman"/>
              </w:rPr>
              <w:t xml:space="preserve"> </w:t>
            </w:r>
            <w:r w:rsidR="00F24281" w:rsidRPr="00CA3582">
              <w:rPr>
                <w:rFonts w:ascii="Times New Roman" w:hAnsi="Times New Roman"/>
              </w:rPr>
              <w:t>1660313298</w:t>
            </w:r>
            <w:r w:rsidRPr="00CA3582">
              <w:rPr>
                <w:rFonts w:ascii="Times New Roman" w:hAnsi="Times New Roman"/>
              </w:rPr>
              <w:t>/</w:t>
            </w:r>
            <w:r w:rsidR="00F24281" w:rsidRPr="00CA3582">
              <w:rPr>
                <w:rFonts w:ascii="Times New Roman" w:hAnsi="Times New Roman"/>
              </w:rPr>
              <w:t>166001001</w:t>
            </w:r>
          </w:p>
          <w:p w14:paraId="05E95AF8" w14:textId="77777777" w:rsidR="00A82BB9" w:rsidRPr="00CA3582" w:rsidRDefault="00B34722" w:rsidP="00B34722">
            <w:pPr>
              <w:tabs>
                <w:tab w:val="left" w:pos="4956"/>
              </w:tabs>
              <w:spacing w:after="0" w:line="240" w:lineRule="auto"/>
              <w:rPr>
                <w:rFonts w:ascii="Times New Roman" w:hAnsi="Times New Roman"/>
              </w:rPr>
            </w:pPr>
            <w:r w:rsidRPr="00CA3582">
              <w:rPr>
                <w:rFonts w:ascii="Times New Roman" w:hAnsi="Times New Roman"/>
              </w:rPr>
              <w:t xml:space="preserve">ОГРН </w:t>
            </w:r>
            <w:r w:rsidR="00F24281" w:rsidRPr="00CA3582">
              <w:rPr>
                <w:rFonts w:ascii="Times New Roman" w:hAnsi="Times New Roman"/>
              </w:rPr>
              <w:t>1181690043260</w:t>
            </w:r>
          </w:p>
          <w:p w14:paraId="5A715DFC" w14:textId="6B30B12B" w:rsidR="00B34722" w:rsidRPr="00CA3582" w:rsidRDefault="00F63EBB" w:rsidP="00B34722">
            <w:pPr>
              <w:tabs>
                <w:tab w:val="left" w:pos="4956"/>
              </w:tabs>
              <w:spacing w:after="0" w:line="240" w:lineRule="auto"/>
              <w:rPr>
                <w:rFonts w:ascii="Times New Roman" w:hAnsi="Times New Roman"/>
              </w:rPr>
            </w:pPr>
            <w:r w:rsidRPr="00F63EBB">
              <w:rPr>
                <w:rFonts w:ascii="Times New Roman" w:hAnsi="Times New Roman"/>
              </w:rPr>
              <w:t xml:space="preserve">Адрес электронной почты: </w:t>
            </w:r>
            <w:r w:rsidR="008D4748" w:rsidRPr="008D4748">
              <w:rPr>
                <w:rFonts w:ascii="Times New Roman" w:hAnsi="Times New Roman"/>
              </w:rPr>
              <w:t>In@stroy-uslugi.su</w:t>
            </w:r>
            <w:r w:rsidR="00B34722" w:rsidRPr="00CA3582">
              <w:rPr>
                <w:rFonts w:ascii="Times New Roman" w:hAnsi="Times New Roman"/>
              </w:rPr>
              <w:tab/>
            </w:r>
          </w:p>
          <w:p w14:paraId="4EDA7770" w14:textId="77777777" w:rsidR="00436EEB" w:rsidRPr="00CA3582" w:rsidRDefault="00436EEB" w:rsidP="00436EEB">
            <w:pPr>
              <w:spacing w:after="0" w:line="240" w:lineRule="auto"/>
              <w:rPr>
                <w:rFonts w:ascii="Times New Roman" w:hAnsi="Times New Roman"/>
              </w:rPr>
            </w:pPr>
            <w:r w:rsidRPr="00CA3582">
              <w:rPr>
                <w:rFonts w:ascii="Times New Roman" w:hAnsi="Times New Roman"/>
              </w:rPr>
              <w:t>&lt;</w:t>
            </w:r>
            <w:proofErr w:type="spellStart"/>
            <w:r w:rsidRPr="00CA3582">
              <w:rPr>
                <w:rFonts w:ascii="Times New Roman" w:hAnsi="Times New Roman"/>
              </w:rPr>
              <w:t>УниДолжностьИмПадеж</w:t>
            </w:r>
            <w:proofErr w:type="spellEnd"/>
            <w:r w:rsidRPr="00CA3582">
              <w:rPr>
                <w:rFonts w:ascii="Times New Roman" w:hAnsi="Times New Roman"/>
              </w:rPr>
              <w:t>&gt;</w:t>
            </w:r>
          </w:p>
          <w:p w14:paraId="2E24F0DC" w14:textId="77777777" w:rsidR="00436EEB" w:rsidRPr="00CA3582" w:rsidRDefault="00436EEB" w:rsidP="00436EEB">
            <w:pPr>
              <w:spacing w:after="0" w:line="240" w:lineRule="auto"/>
              <w:rPr>
                <w:rFonts w:ascii="Times New Roman" w:hAnsi="Times New Roman"/>
              </w:rPr>
            </w:pPr>
          </w:p>
          <w:p w14:paraId="5A38F459" w14:textId="77777777" w:rsidR="00436EEB" w:rsidRPr="00CA3582" w:rsidRDefault="00436EEB" w:rsidP="00436EEB">
            <w:pPr>
              <w:spacing w:after="0" w:line="240" w:lineRule="auto"/>
              <w:rPr>
                <w:rFonts w:ascii="Times New Roman" w:hAnsi="Times New Roman"/>
                <w:b/>
              </w:rPr>
            </w:pPr>
          </w:p>
          <w:p w14:paraId="5602DEA9" w14:textId="77777777" w:rsidR="00436EEB" w:rsidRPr="00CA3582" w:rsidRDefault="00436EEB" w:rsidP="00436EEB">
            <w:pPr>
              <w:spacing w:after="0" w:line="240" w:lineRule="auto"/>
              <w:rPr>
                <w:rFonts w:ascii="Times New Roman" w:hAnsi="Times New Roman"/>
                <w:b/>
              </w:rPr>
            </w:pPr>
            <w:r w:rsidRPr="00CA3582">
              <w:rPr>
                <w:rFonts w:ascii="Times New Roman" w:hAnsi="Times New Roman"/>
                <w:b/>
              </w:rPr>
              <w:t>_________________&lt;</w:t>
            </w:r>
            <w:proofErr w:type="spellStart"/>
            <w:r w:rsidRPr="00CA3582">
              <w:rPr>
                <w:rFonts w:ascii="Times New Roman" w:hAnsi="Times New Roman"/>
                <w:b/>
              </w:rPr>
              <w:t>УниФИОИмПадеж</w:t>
            </w:r>
            <w:proofErr w:type="spellEnd"/>
            <w:r w:rsidRPr="00CA3582">
              <w:rPr>
                <w:rFonts w:ascii="Times New Roman" w:hAnsi="Times New Roman"/>
                <w:b/>
              </w:rPr>
              <w:t>&gt;</w:t>
            </w:r>
          </w:p>
          <w:p w14:paraId="753ADCAB" w14:textId="77777777" w:rsidR="00412227" w:rsidRPr="00CA3582" w:rsidRDefault="00412227" w:rsidP="00AC7376">
            <w:pPr>
              <w:spacing w:after="0" w:line="240" w:lineRule="auto"/>
              <w:jc w:val="both"/>
              <w:rPr>
                <w:rFonts w:ascii="Times New Roman" w:hAnsi="Times New Roman"/>
              </w:rPr>
            </w:pPr>
          </w:p>
        </w:tc>
      </w:tr>
    </w:tbl>
    <w:p w14:paraId="57E2F98E" w14:textId="77777777" w:rsidR="00412227" w:rsidRPr="00CA3582" w:rsidRDefault="00412227" w:rsidP="00412227">
      <w:pPr>
        <w:spacing w:after="0" w:line="240" w:lineRule="auto"/>
        <w:jc w:val="both"/>
        <w:rPr>
          <w:rFonts w:ascii="Times New Roman" w:hAnsi="Times New Roman"/>
        </w:rPr>
      </w:pPr>
    </w:p>
    <w:tbl>
      <w:tblPr>
        <w:tblW w:w="992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235"/>
        <w:gridCol w:w="7688"/>
      </w:tblGrid>
      <w:tr w:rsidR="00412227" w:rsidRPr="00CA3582" w14:paraId="634E7086" w14:textId="77777777" w:rsidTr="00E26979">
        <w:tc>
          <w:tcPr>
            <w:tcW w:w="2235" w:type="dxa"/>
            <w:tcBorders>
              <w:top w:val="single" w:sz="4" w:space="0" w:color="auto"/>
              <w:left w:val="single" w:sz="4" w:space="0" w:color="auto"/>
              <w:bottom w:val="single" w:sz="4" w:space="0" w:color="auto"/>
              <w:right w:val="single" w:sz="4" w:space="0" w:color="auto"/>
            </w:tcBorders>
            <w:hideMark/>
          </w:tcPr>
          <w:p w14:paraId="398CA782" w14:textId="77777777" w:rsidR="00412227" w:rsidRPr="00CA3582" w:rsidRDefault="00412227" w:rsidP="00E26979">
            <w:pPr>
              <w:pStyle w:val="a9"/>
              <w:spacing w:before="0" w:beforeAutospacing="0" w:after="0" w:afterAutospacing="0"/>
              <w:ind w:left="480" w:hanging="480"/>
              <w:rPr>
                <w:b/>
                <w:sz w:val="22"/>
                <w:szCs w:val="22"/>
              </w:rPr>
            </w:pPr>
            <w:r w:rsidRPr="00CA3582">
              <w:rPr>
                <w:b/>
                <w:sz w:val="22"/>
                <w:szCs w:val="22"/>
              </w:rPr>
              <w:t>УЧАСТНИК</w:t>
            </w:r>
          </w:p>
        </w:tc>
        <w:tc>
          <w:tcPr>
            <w:tcW w:w="7688" w:type="dxa"/>
            <w:tcBorders>
              <w:top w:val="single" w:sz="4" w:space="0" w:color="auto"/>
              <w:left w:val="single" w:sz="4" w:space="0" w:color="auto"/>
              <w:bottom w:val="single" w:sz="4" w:space="0" w:color="auto"/>
              <w:right w:val="single" w:sz="4" w:space="0" w:color="auto"/>
            </w:tcBorders>
          </w:tcPr>
          <w:p w14:paraId="640307C8" w14:textId="77777777" w:rsidR="00412227" w:rsidRPr="00CA3582" w:rsidRDefault="00412227" w:rsidP="00E26979">
            <w:pPr>
              <w:spacing w:after="0" w:line="240" w:lineRule="auto"/>
              <w:rPr>
                <w:rFonts w:ascii="Times New Roman" w:hAnsi="Times New Roman"/>
              </w:rPr>
            </w:pPr>
          </w:p>
        </w:tc>
      </w:tr>
      <w:tr w:rsidR="00436EEB" w:rsidRPr="00CA3582" w14:paraId="1FF88E35" w14:textId="77777777" w:rsidTr="00E26979">
        <w:tc>
          <w:tcPr>
            <w:tcW w:w="2235" w:type="dxa"/>
            <w:tcBorders>
              <w:top w:val="single" w:sz="4" w:space="0" w:color="auto"/>
              <w:left w:val="single" w:sz="4" w:space="0" w:color="auto"/>
              <w:bottom w:val="single" w:sz="4" w:space="0" w:color="auto"/>
              <w:right w:val="single" w:sz="4" w:space="0" w:color="auto"/>
            </w:tcBorders>
            <w:hideMark/>
          </w:tcPr>
          <w:p w14:paraId="700300E1" w14:textId="340338BB" w:rsidR="00436EEB" w:rsidRPr="00CA3582" w:rsidRDefault="00436EEB" w:rsidP="00436EEB">
            <w:pPr>
              <w:spacing w:after="0" w:line="240" w:lineRule="auto"/>
              <w:ind w:left="480" w:hanging="480"/>
              <w:rPr>
                <w:rFonts w:ascii="Times New Roman" w:hAnsi="Times New Roman"/>
                <w:b/>
              </w:rPr>
            </w:pPr>
            <w:r w:rsidRPr="00CA3582">
              <w:rPr>
                <w:rFonts w:ascii="Times New Roman" w:hAnsi="Times New Roman"/>
              </w:rPr>
              <w:t>&lt;Заголовок&gt;</w:t>
            </w:r>
          </w:p>
        </w:tc>
        <w:tc>
          <w:tcPr>
            <w:tcW w:w="7688" w:type="dxa"/>
            <w:tcBorders>
              <w:top w:val="single" w:sz="4" w:space="0" w:color="auto"/>
              <w:left w:val="single" w:sz="4" w:space="0" w:color="auto"/>
              <w:bottom w:val="single" w:sz="4" w:space="0" w:color="auto"/>
              <w:right w:val="single" w:sz="4" w:space="0" w:color="auto"/>
            </w:tcBorders>
          </w:tcPr>
          <w:p w14:paraId="7AA42231" w14:textId="77777777" w:rsidR="00436EEB" w:rsidRPr="00CA3582" w:rsidRDefault="00436EEB" w:rsidP="00436EEB">
            <w:pPr>
              <w:spacing w:after="0" w:line="240" w:lineRule="auto"/>
              <w:ind w:left="480" w:hanging="480"/>
              <w:rPr>
                <w:rFonts w:ascii="Times New Roman" w:hAnsi="Times New Roman"/>
              </w:rPr>
            </w:pPr>
            <w:r w:rsidRPr="00CA3582">
              <w:rPr>
                <w:rFonts w:ascii="Times New Roman" w:hAnsi="Times New Roman"/>
              </w:rPr>
              <w:t>&lt;</w:t>
            </w:r>
            <w:proofErr w:type="spellStart"/>
            <w:r w:rsidRPr="00CA3582">
              <w:rPr>
                <w:rFonts w:ascii="Times New Roman" w:hAnsi="Times New Roman"/>
              </w:rPr>
              <w:t>ПокупательДДУ</w:t>
            </w:r>
            <w:proofErr w:type="spellEnd"/>
            <w:r w:rsidRPr="00CA3582">
              <w:rPr>
                <w:rFonts w:ascii="Times New Roman" w:hAnsi="Times New Roman"/>
              </w:rPr>
              <w:t>&gt;</w:t>
            </w:r>
          </w:p>
          <w:p w14:paraId="0F8C99E5" w14:textId="25D67C4B" w:rsidR="00436EEB" w:rsidRPr="00CA3582" w:rsidRDefault="00436EEB" w:rsidP="00436EEB">
            <w:pPr>
              <w:spacing w:after="0" w:line="240" w:lineRule="auto"/>
              <w:rPr>
                <w:rFonts w:ascii="Times New Roman" w:hAnsi="Times New Roman"/>
                <w:b/>
              </w:rPr>
            </w:pPr>
          </w:p>
        </w:tc>
      </w:tr>
      <w:tr w:rsidR="00436EEB" w:rsidRPr="00CA3582" w14:paraId="3C37A4DD" w14:textId="77777777" w:rsidTr="00E26979">
        <w:tc>
          <w:tcPr>
            <w:tcW w:w="2235" w:type="dxa"/>
            <w:tcBorders>
              <w:top w:val="single" w:sz="4" w:space="0" w:color="auto"/>
              <w:left w:val="single" w:sz="4" w:space="0" w:color="auto"/>
              <w:bottom w:val="single" w:sz="4" w:space="0" w:color="auto"/>
              <w:right w:val="single" w:sz="4" w:space="0" w:color="auto"/>
            </w:tcBorders>
          </w:tcPr>
          <w:p w14:paraId="06331682" w14:textId="05C09DDA" w:rsidR="00436EEB" w:rsidRPr="00CA3582" w:rsidRDefault="00436EEB" w:rsidP="00436EEB">
            <w:pPr>
              <w:spacing w:after="0" w:line="240" w:lineRule="auto"/>
              <w:ind w:left="480" w:hanging="480"/>
              <w:rPr>
                <w:rFonts w:ascii="Times New Roman" w:hAnsi="Times New Roman"/>
                <w:b/>
              </w:rPr>
            </w:pPr>
            <w:r w:rsidRPr="00CA3582">
              <w:rPr>
                <w:rFonts w:ascii="Times New Roman" w:hAnsi="Times New Roman"/>
              </w:rPr>
              <w:t>&lt;</w:t>
            </w:r>
            <w:proofErr w:type="spellStart"/>
            <w:r w:rsidRPr="00CA3582">
              <w:rPr>
                <w:rFonts w:ascii="Times New Roman" w:hAnsi="Times New Roman"/>
              </w:rPr>
              <w:t>СписокПокупателейДДУ</w:t>
            </w:r>
            <w:proofErr w:type="spellEnd"/>
            <w:r w:rsidRPr="00CA3582">
              <w:rPr>
                <w:rFonts w:ascii="Times New Roman" w:hAnsi="Times New Roman"/>
              </w:rPr>
              <w:t>&gt;</w:t>
            </w:r>
          </w:p>
        </w:tc>
        <w:tc>
          <w:tcPr>
            <w:tcW w:w="7688" w:type="dxa"/>
            <w:tcBorders>
              <w:top w:val="single" w:sz="4" w:space="0" w:color="auto"/>
              <w:left w:val="single" w:sz="4" w:space="0" w:color="auto"/>
              <w:bottom w:val="single" w:sz="4" w:space="0" w:color="auto"/>
              <w:right w:val="single" w:sz="4" w:space="0" w:color="auto"/>
            </w:tcBorders>
          </w:tcPr>
          <w:p w14:paraId="497464F9" w14:textId="77777777" w:rsidR="00436EEB" w:rsidRPr="00CA3582" w:rsidRDefault="00436EEB" w:rsidP="00436EEB">
            <w:pPr>
              <w:spacing w:after="0" w:line="240" w:lineRule="auto"/>
              <w:rPr>
                <w:rFonts w:ascii="Times New Roman" w:hAnsi="Times New Roman"/>
              </w:rPr>
            </w:pPr>
          </w:p>
          <w:p w14:paraId="70F32DF9" w14:textId="77777777" w:rsidR="00436EEB" w:rsidRPr="00CA3582" w:rsidRDefault="00436EEB" w:rsidP="00436EEB">
            <w:pPr>
              <w:spacing w:after="0" w:line="240" w:lineRule="auto"/>
              <w:rPr>
                <w:rFonts w:ascii="Times New Roman" w:hAnsi="Times New Roman"/>
                <w:b/>
              </w:rPr>
            </w:pPr>
          </w:p>
        </w:tc>
      </w:tr>
    </w:tbl>
    <w:p w14:paraId="1D743A95" w14:textId="77777777" w:rsidR="00412227" w:rsidRPr="00CA3582" w:rsidRDefault="00412227" w:rsidP="00412227">
      <w:pPr>
        <w:spacing w:after="0" w:line="240" w:lineRule="auto"/>
        <w:jc w:val="both"/>
        <w:rPr>
          <w:rFonts w:ascii="Times New Roman" w:hAnsi="Times New Roman"/>
        </w:rPr>
      </w:pPr>
    </w:p>
    <w:p w14:paraId="26310ADC" w14:textId="77777777" w:rsidR="00436EEB" w:rsidRPr="00CA3582" w:rsidRDefault="00436EEB" w:rsidP="00436EEB">
      <w:pPr>
        <w:spacing w:after="0" w:line="240" w:lineRule="auto"/>
        <w:jc w:val="both"/>
        <w:rPr>
          <w:rFonts w:ascii="Times New Roman" w:hAnsi="Times New Roman"/>
          <w:sz w:val="16"/>
          <w:szCs w:val="16"/>
        </w:rPr>
      </w:pPr>
      <w:r w:rsidRPr="00CA3582">
        <w:rPr>
          <w:rFonts w:ascii="Times New Roman" w:hAnsi="Times New Roman"/>
          <w:sz w:val="16"/>
          <w:szCs w:val="16"/>
        </w:rPr>
        <w:t>Исп.: &lt;Автор&gt;</w:t>
      </w:r>
    </w:p>
    <w:p w14:paraId="5CDCD8D8" w14:textId="77777777" w:rsidR="00412227" w:rsidRPr="00CA3582" w:rsidRDefault="00412227" w:rsidP="00412227">
      <w:pPr>
        <w:spacing w:after="0" w:line="240" w:lineRule="auto"/>
        <w:jc w:val="both"/>
        <w:rPr>
          <w:rFonts w:ascii="Times New Roman" w:hAnsi="Times New Roman"/>
        </w:rPr>
      </w:pPr>
    </w:p>
    <w:p w14:paraId="1F77CFA1" w14:textId="77777777" w:rsidR="00412227" w:rsidRPr="00CA3582" w:rsidRDefault="00412227" w:rsidP="00412227">
      <w:pPr>
        <w:spacing w:after="0" w:line="240" w:lineRule="auto"/>
        <w:rPr>
          <w:rFonts w:ascii="Times New Roman" w:hAnsi="Times New Roman"/>
          <w:b/>
          <w:bCs/>
        </w:rPr>
      </w:pPr>
      <w:r w:rsidRPr="00CA3582">
        <w:rPr>
          <w:rFonts w:ascii="Times New Roman" w:hAnsi="Times New Roman"/>
          <w:b/>
          <w:bCs/>
        </w:rPr>
        <w:br w:type="page"/>
      </w:r>
    </w:p>
    <w:p w14:paraId="52652250" w14:textId="77777777" w:rsidR="00412227" w:rsidRPr="00CA3582" w:rsidRDefault="00412227" w:rsidP="00412227">
      <w:pPr>
        <w:spacing w:after="0" w:line="240" w:lineRule="auto"/>
        <w:ind w:hanging="480"/>
        <w:jc w:val="right"/>
        <w:rPr>
          <w:rFonts w:ascii="Times New Roman" w:hAnsi="Times New Roman"/>
          <w:b/>
        </w:rPr>
      </w:pPr>
      <w:r w:rsidRPr="00CA3582">
        <w:rPr>
          <w:rFonts w:ascii="Times New Roman" w:hAnsi="Times New Roman"/>
          <w:b/>
        </w:rPr>
        <w:lastRenderedPageBreak/>
        <w:t>Приложение № 1</w:t>
      </w:r>
    </w:p>
    <w:p w14:paraId="0CE23434" w14:textId="77777777" w:rsidR="00412227" w:rsidRPr="00CA3582" w:rsidRDefault="00412227" w:rsidP="00412227">
      <w:pPr>
        <w:spacing w:after="0" w:line="240" w:lineRule="auto"/>
        <w:ind w:hanging="480"/>
        <w:jc w:val="right"/>
        <w:rPr>
          <w:rFonts w:ascii="Times New Roman" w:hAnsi="Times New Roman"/>
        </w:rPr>
      </w:pPr>
      <w:r w:rsidRPr="00CA3582">
        <w:rPr>
          <w:rFonts w:ascii="Times New Roman" w:hAnsi="Times New Roman"/>
        </w:rPr>
        <w:t>к Договору участия в долевом строительстве</w:t>
      </w:r>
    </w:p>
    <w:p w14:paraId="2D08FDC4" w14:textId="77777777" w:rsidR="00436EEB" w:rsidRPr="00CA3582" w:rsidRDefault="00436EEB" w:rsidP="00436EEB">
      <w:pPr>
        <w:spacing w:after="0" w:line="240" w:lineRule="auto"/>
        <w:jc w:val="right"/>
        <w:rPr>
          <w:rFonts w:ascii="Times New Roman" w:hAnsi="Times New Roman"/>
        </w:rPr>
      </w:pPr>
      <w:r w:rsidRPr="00CA3582">
        <w:rPr>
          <w:rFonts w:ascii="Times New Roman" w:hAnsi="Times New Roman"/>
          <w:b/>
          <w:bCs/>
        </w:rPr>
        <w:t xml:space="preserve">№ </w:t>
      </w:r>
      <w:r w:rsidRPr="00CA3582">
        <w:rPr>
          <w:rFonts w:ascii="Times New Roman" w:hAnsi="Times New Roman"/>
          <w:b/>
        </w:rPr>
        <w:t>&lt;Номер&gt; от &lt;Дата&gt;</w:t>
      </w:r>
    </w:p>
    <w:p w14:paraId="64FAB06F" w14:textId="77777777" w:rsidR="00412227" w:rsidRPr="00CA3582" w:rsidRDefault="00412227" w:rsidP="00412227">
      <w:pPr>
        <w:spacing w:after="0" w:line="240" w:lineRule="auto"/>
        <w:jc w:val="center"/>
        <w:rPr>
          <w:rFonts w:ascii="Times New Roman" w:hAnsi="Times New Roman"/>
        </w:rPr>
      </w:pPr>
    </w:p>
    <w:tbl>
      <w:tblPr>
        <w:tblStyle w:val="af8"/>
        <w:tblW w:w="0" w:type="auto"/>
        <w:tblLook w:val="04A0" w:firstRow="1" w:lastRow="0" w:firstColumn="1" w:lastColumn="0" w:noHBand="0" w:noVBand="1"/>
      </w:tblPr>
      <w:tblGrid>
        <w:gridCol w:w="846"/>
        <w:gridCol w:w="3402"/>
        <w:gridCol w:w="5641"/>
      </w:tblGrid>
      <w:tr w:rsidR="00412227" w:rsidRPr="00CA3582" w14:paraId="3C425EBF" w14:textId="77777777" w:rsidTr="00E26979">
        <w:tc>
          <w:tcPr>
            <w:tcW w:w="846" w:type="dxa"/>
          </w:tcPr>
          <w:p w14:paraId="004F710A" w14:textId="77777777" w:rsidR="00412227" w:rsidRPr="00CA3582" w:rsidRDefault="00412227" w:rsidP="00E26979">
            <w:pPr>
              <w:spacing w:after="0" w:line="240" w:lineRule="auto"/>
              <w:rPr>
                <w:rFonts w:ascii="Times New Roman" w:hAnsi="Times New Roman" w:cs="Times New Roman"/>
              </w:rPr>
            </w:pPr>
            <w:r w:rsidRPr="00CA3582">
              <w:rPr>
                <w:rFonts w:ascii="Times New Roman" w:hAnsi="Times New Roman" w:cs="Times New Roman"/>
              </w:rPr>
              <w:t>№ п/п</w:t>
            </w:r>
          </w:p>
        </w:tc>
        <w:tc>
          <w:tcPr>
            <w:tcW w:w="9043" w:type="dxa"/>
            <w:gridSpan w:val="2"/>
          </w:tcPr>
          <w:p w14:paraId="02B03087" w14:textId="77777777" w:rsidR="00412227" w:rsidRPr="00CA3582" w:rsidRDefault="00412227" w:rsidP="007125D5">
            <w:pPr>
              <w:pStyle w:val="ad"/>
              <w:numPr>
                <w:ilvl w:val="0"/>
                <w:numId w:val="5"/>
              </w:numPr>
              <w:ind w:left="928"/>
              <w:contextualSpacing w:val="0"/>
              <w:jc w:val="center"/>
              <w:rPr>
                <w:rFonts w:cs="Times New Roman"/>
                <w:b/>
                <w:sz w:val="22"/>
                <w:szCs w:val="22"/>
              </w:rPr>
            </w:pPr>
            <w:r w:rsidRPr="00CA3582">
              <w:rPr>
                <w:rFonts w:cs="Times New Roman"/>
                <w:b/>
                <w:sz w:val="22"/>
                <w:szCs w:val="22"/>
              </w:rPr>
              <w:t>Технико-экономические показатели многоквартирного дома</w:t>
            </w:r>
          </w:p>
        </w:tc>
      </w:tr>
      <w:tr w:rsidR="00412227" w:rsidRPr="00CA3582" w14:paraId="6694BB26" w14:textId="77777777" w:rsidTr="00E26979">
        <w:tc>
          <w:tcPr>
            <w:tcW w:w="846" w:type="dxa"/>
          </w:tcPr>
          <w:p w14:paraId="593993F9" w14:textId="77777777" w:rsidR="00412227" w:rsidRPr="00CA3582" w:rsidRDefault="00412227" w:rsidP="00E26979">
            <w:pPr>
              <w:spacing w:after="0" w:line="240" w:lineRule="auto"/>
              <w:jc w:val="center"/>
              <w:rPr>
                <w:rFonts w:ascii="Times New Roman" w:hAnsi="Times New Roman" w:cs="Times New Roman"/>
              </w:rPr>
            </w:pPr>
            <w:r w:rsidRPr="00CA3582">
              <w:rPr>
                <w:rFonts w:ascii="Times New Roman" w:hAnsi="Times New Roman" w:cs="Times New Roman"/>
              </w:rPr>
              <w:t>1</w:t>
            </w:r>
          </w:p>
        </w:tc>
        <w:tc>
          <w:tcPr>
            <w:tcW w:w="3402" w:type="dxa"/>
          </w:tcPr>
          <w:p w14:paraId="10EEA621" w14:textId="77777777" w:rsidR="00412227" w:rsidRPr="00CA3582" w:rsidRDefault="00412227" w:rsidP="00E26979">
            <w:pPr>
              <w:spacing w:after="0" w:line="240" w:lineRule="auto"/>
              <w:rPr>
                <w:rFonts w:ascii="Times New Roman" w:hAnsi="Times New Roman" w:cs="Times New Roman"/>
              </w:rPr>
            </w:pPr>
            <w:r w:rsidRPr="00CA3582">
              <w:rPr>
                <w:rFonts w:ascii="Times New Roman" w:hAnsi="Times New Roman" w:cs="Times New Roman"/>
              </w:rPr>
              <w:t>Вид</w:t>
            </w:r>
          </w:p>
        </w:tc>
        <w:tc>
          <w:tcPr>
            <w:tcW w:w="5641" w:type="dxa"/>
          </w:tcPr>
          <w:p w14:paraId="2E67FE54" w14:textId="77777777" w:rsidR="00412227" w:rsidRPr="00CA3582" w:rsidRDefault="00412227" w:rsidP="00E26979">
            <w:pPr>
              <w:spacing w:after="0" w:line="240" w:lineRule="auto"/>
              <w:rPr>
                <w:rFonts w:ascii="Times New Roman" w:hAnsi="Times New Roman" w:cs="Times New Roman"/>
              </w:rPr>
            </w:pPr>
            <w:r w:rsidRPr="00CA3582">
              <w:rPr>
                <w:rFonts w:ascii="Times New Roman" w:hAnsi="Times New Roman" w:cs="Times New Roman"/>
              </w:rPr>
              <w:t>Многоквартирный дом</w:t>
            </w:r>
          </w:p>
        </w:tc>
      </w:tr>
      <w:tr w:rsidR="00412227" w:rsidRPr="00CA3582" w14:paraId="5E34837A" w14:textId="77777777" w:rsidTr="00E26979">
        <w:tc>
          <w:tcPr>
            <w:tcW w:w="846" w:type="dxa"/>
          </w:tcPr>
          <w:p w14:paraId="72DC8A73" w14:textId="77777777" w:rsidR="00412227" w:rsidRPr="00CA3582" w:rsidRDefault="00412227" w:rsidP="00E26979">
            <w:pPr>
              <w:spacing w:after="0" w:line="240" w:lineRule="auto"/>
              <w:jc w:val="center"/>
              <w:rPr>
                <w:rFonts w:ascii="Times New Roman" w:hAnsi="Times New Roman" w:cs="Times New Roman"/>
              </w:rPr>
            </w:pPr>
            <w:r w:rsidRPr="00CA3582">
              <w:rPr>
                <w:rFonts w:ascii="Times New Roman" w:hAnsi="Times New Roman" w:cs="Times New Roman"/>
              </w:rPr>
              <w:t>2</w:t>
            </w:r>
          </w:p>
        </w:tc>
        <w:tc>
          <w:tcPr>
            <w:tcW w:w="3402" w:type="dxa"/>
          </w:tcPr>
          <w:p w14:paraId="11B86254" w14:textId="77777777" w:rsidR="00412227" w:rsidRPr="00CA3582" w:rsidRDefault="00412227" w:rsidP="00E26979">
            <w:pPr>
              <w:spacing w:after="0" w:line="240" w:lineRule="auto"/>
              <w:rPr>
                <w:rFonts w:ascii="Times New Roman" w:hAnsi="Times New Roman" w:cs="Times New Roman"/>
              </w:rPr>
            </w:pPr>
            <w:r w:rsidRPr="00CA3582">
              <w:rPr>
                <w:rFonts w:ascii="Times New Roman" w:hAnsi="Times New Roman" w:cs="Times New Roman"/>
              </w:rPr>
              <w:t>Назначение</w:t>
            </w:r>
          </w:p>
        </w:tc>
        <w:tc>
          <w:tcPr>
            <w:tcW w:w="5641" w:type="dxa"/>
          </w:tcPr>
          <w:p w14:paraId="69A0F06D" w14:textId="77777777" w:rsidR="00412227" w:rsidRPr="00CA3582" w:rsidRDefault="00412227" w:rsidP="00E26979">
            <w:pPr>
              <w:spacing w:after="0" w:line="240" w:lineRule="auto"/>
              <w:rPr>
                <w:rFonts w:ascii="Times New Roman" w:hAnsi="Times New Roman" w:cs="Times New Roman"/>
              </w:rPr>
            </w:pPr>
            <w:r w:rsidRPr="00CA3582">
              <w:rPr>
                <w:rFonts w:ascii="Times New Roman" w:hAnsi="Times New Roman" w:cs="Times New Roman"/>
              </w:rPr>
              <w:t>Жилой дом</w:t>
            </w:r>
          </w:p>
        </w:tc>
      </w:tr>
      <w:tr w:rsidR="00412227" w:rsidRPr="00CA3582" w14:paraId="35B0F1A0" w14:textId="77777777" w:rsidTr="00E26979">
        <w:tc>
          <w:tcPr>
            <w:tcW w:w="846" w:type="dxa"/>
          </w:tcPr>
          <w:p w14:paraId="1FA4BF28" w14:textId="77777777" w:rsidR="00412227" w:rsidRPr="00CA3582" w:rsidRDefault="00412227" w:rsidP="00E26979">
            <w:pPr>
              <w:spacing w:after="0" w:line="240" w:lineRule="auto"/>
              <w:jc w:val="center"/>
              <w:rPr>
                <w:rFonts w:ascii="Times New Roman" w:hAnsi="Times New Roman" w:cs="Times New Roman"/>
              </w:rPr>
            </w:pPr>
            <w:r w:rsidRPr="00CA3582">
              <w:rPr>
                <w:rFonts w:ascii="Times New Roman" w:hAnsi="Times New Roman" w:cs="Times New Roman"/>
              </w:rPr>
              <w:t>3</w:t>
            </w:r>
          </w:p>
        </w:tc>
        <w:tc>
          <w:tcPr>
            <w:tcW w:w="3402" w:type="dxa"/>
          </w:tcPr>
          <w:p w14:paraId="0E462139" w14:textId="1149D1C0" w:rsidR="00412227" w:rsidRPr="00CA3582" w:rsidRDefault="00B55873" w:rsidP="00E26979">
            <w:pPr>
              <w:spacing w:after="0" w:line="240" w:lineRule="auto"/>
              <w:rPr>
                <w:rFonts w:ascii="Times New Roman" w:hAnsi="Times New Roman" w:cs="Times New Roman"/>
              </w:rPr>
            </w:pPr>
            <w:r w:rsidRPr="00CA3582">
              <w:rPr>
                <w:rFonts w:ascii="Times New Roman" w:hAnsi="Times New Roman"/>
              </w:rPr>
              <w:t>Количество этажей</w:t>
            </w:r>
          </w:p>
        </w:tc>
        <w:tc>
          <w:tcPr>
            <w:tcW w:w="5641" w:type="dxa"/>
          </w:tcPr>
          <w:p w14:paraId="33754A52" w14:textId="6D8A078D" w:rsidR="00412227" w:rsidRPr="00CA3582" w:rsidRDefault="00F24281" w:rsidP="00E26979">
            <w:pPr>
              <w:spacing w:after="0" w:line="240" w:lineRule="auto"/>
              <w:rPr>
                <w:rFonts w:ascii="Times New Roman" w:hAnsi="Times New Roman" w:cs="Times New Roman"/>
              </w:rPr>
            </w:pPr>
            <w:r w:rsidRPr="00CA3582">
              <w:rPr>
                <w:rFonts w:ascii="Times New Roman" w:hAnsi="Times New Roman" w:cs="Times New Roman"/>
              </w:rPr>
              <w:t>10 (дом переменной этажности)</w:t>
            </w:r>
          </w:p>
        </w:tc>
      </w:tr>
      <w:tr w:rsidR="00412227" w:rsidRPr="00CA3582" w14:paraId="61FD0E9E" w14:textId="77777777" w:rsidTr="00E26979">
        <w:tc>
          <w:tcPr>
            <w:tcW w:w="846" w:type="dxa"/>
          </w:tcPr>
          <w:p w14:paraId="603245B0" w14:textId="77777777" w:rsidR="00412227" w:rsidRPr="00CA3582" w:rsidRDefault="00412227" w:rsidP="00E26979">
            <w:pPr>
              <w:spacing w:after="0" w:line="240" w:lineRule="auto"/>
              <w:jc w:val="center"/>
              <w:rPr>
                <w:rFonts w:ascii="Times New Roman" w:hAnsi="Times New Roman" w:cs="Times New Roman"/>
              </w:rPr>
            </w:pPr>
            <w:r w:rsidRPr="00CA3582">
              <w:rPr>
                <w:rFonts w:ascii="Times New Roman" w:hAnsi="Times New Roman" w:cs="Times New Roman"/>
              </w:rPr>
              <w:t>4</w:t>
            </w:r>
          </w:p>
        </w:tc>
        <w:tc>
          <w:tcPr>
            <w:tcW w:w="3402" w:type="dxa"/>
          </w:tcPr>
          <w:p w14:paraId="03A8647B" w14:textId="77777777" w:rsidR="00412227" w:rsidRPr="00CA3582" w:rsidRDefault="00412227" w:rsidP="00E26979">
            <w:pPr>
              <w:spacing w:after="0" w:line="240" w:lineRule="auto"/>
              <w:rPr>
                <w:rFonts w:ascii="Times New Roman" w:hAnsi="Times New Roman" w:cs="Times New Roman"/>
              </w:rPr>
            </w:pPr>
            <w:r w:rsidRPr="00CA3582">
              <w:rPr>
                <w:rFonts w:ascii="Times New Roman" w:hAnsi="Times New Roman" w:cs="Times New Roman"/>
              </w:rPr>
              <w:t>Общая площадь многоквартирного дома</w:t>
            </w:r>
          </w:p>
        </w:tc>
        <w:tc>
          <w:tcPr>
            <w:tcW w:w="5641" w:type="dxa"/>
          </w:tcPr>
          <w:p w14:paraId="6E23799B" w14:textId="5BB36F8F" w:rsidR="00412227" w:rsidRPr="00CA3582" w:rsidRDefault="00F24281" w:rsidP="00E26979">
            <w:pPr>
              <w:spacing w:after="0" w:line="240" w:lineRule="auto"/>
              <w:rPr>
                <w:rFonts w:ascii="Times New Roman" w:hAnsi="Times New Roman" w:cs="Times New Roman"/>
              </w:rPr>
            </w:pPr>
            <w:r w:rsidRPr="00CA3582">
              <w:rPr>
                <w:rFonts w:ascii="Times New Roman" w:hAnsi="Times New Roman" w:cs="Times New Roman"/>
              </w:rPr>
              <w:t>9 539,47</w:t>
            </w:r>
            <w:r w:rsidR="00412227" w:rsidRPr="00CA3582">
              <w:rPr>
                <w:rFonts w:ascii="Times New Roman" w:hAnsi="Times New Roman" w:cs="Times New Roman"/>
              </w:rPr>
              <w:t xml:space="preserve"> </w:t>
            </w:r>
            <w:proofErr w:type="spellStart"/>
            <w:r w:rsidR="0013784B" w:rsidRPr="00CA3582">
              <w:rPr>
                <w:rFonts w:ascii="Times New Roman" w:hAnsi="Times New Roman"/>
              </w:rPr>
              <w:t>кв.м</w:t>
            </w:r>
            <w:proofErr w:type="spellEnd"/>
            <w:r w:rsidR="0013784B" w:rsidRPr="00CA3582">
              <w:rPr>
                <w:rFonts w:ascii="Times New Roman" w:hAnsi="Times New Roman"/>
              </w:rPr>
              <w:t xml:space="preserve">.  </w:t>
            </w:r>
          </w:p>
        </w:tc>
      </w:tr>
      <w:tr w:rsidR="00412227" w:rsidRPr="00CA3582" w14:paraId="1A347AA9" w14:textId="77777777" w:rsidTr="00E26979">
        <w:tc>
          <w:tcPr>
            <w:tcW w:w="846" w:type="dxa"/>
          </w:tcPr>
          <w:p w14:paraId="44269F09" w14:textId="77777777" w:rsidR="00412227" w:rsidRPr="00CA3582" w:rsidRDefault="00412227" w:rsidP="00E26979">
            <w:pPr>
              <w:spacing w:after="0" w:line="240" w:lineRule="auto"/>
              <w:jc w:val="center"/>
              <w:rPr>
                <w:rFonts w:ascii="Times New Roman" w:hAnsi="Times New Roman" w:cs="Times New Roman"/>
              </w:rPr>
            </w:pPr>
            <w:r w:rsidRPr="00CA3582">
              <w:rPr>
                <w:rFonts w:ascii="Times New Roman" w:hAnsi="Times New Roman" w:cs="Times New Roman"/>
              </w:rPr>
              <w:t>5</w:t>
            </w:r>
          </w:p>
        </w:tc>
        <w:tc>
          <w:tcPr>
            <w:tcW w:w="3402" w:type="dxa"/>
          </w:tcPr>
          <w:p w14:paraId="18AFFBBB" w14:textId="77777777" w:rsidR="00412227" w:rsidRPr="00CA3582" w:rsidRDefault="00412227" w:rsidP="00E26979">
            <w:pPr>
              <w:spacing w:after="0" w:line="240" w:lineRule="auto"/>
              <w:rPr>
                <w:rFonts w:ascii="Times New Roman" w:hAnsi="Times New Roman" w:cs="Times New Roman"/>
              </w:rPr>
            </w:pPr>
            <w:r w:rsidRPr="00CA3582">
              <w:rPr>
                <w:rFonts w:ascii="Times New Roman" w:hAnsi="Times New Roman" w:cs="Times New Roman"/>
              </w:rPr>
              <w:t>Материал наружных стен</w:t>
            </w:r>
          </w:p>
        </w:tc>
        <w:tc>
          <w:tcPr>
            <w:tcW w:w="5641" w:type="dxa"/>
          </w:tcPr>
          <w:p w14:paraId="3258F825" w14:textId="71134EC7" w:rsidR="00412227" w:rsidRPr="00CA3582" w:rsidRDefault="00F24281" w:rsidP="00E26979">
            <w:pPr>
              <w:spacing w:after="0" w:line="240" w:lineRule="auto"/>
              <w:rPr>
                <w:rFonts w:ascii="Times New Roman" w:eastAsia="Times New Roman" w:hAnsi="Times New Roman" w:cs="Times New Roman"/>
                <w:lang w:eastAsia="ru-RU"/>
              </w:rPr>
            </w:pPr>
            <w:r w:rsidRPr="00CA3582">
              <w:rPr>
                <w:rFonts w:ascii="Times New Roman" w:hAnsi="Times New Roman" w:cs="Times New Roman"/>
              </w:rPr>
              <w:t>Наружные стены многослойные: внутренний слой - из силикатного кирпича, средний слой – утеплитель – минераловатная плита, облицовочный слой – по системе навесного вентилируемого фасада.</w:t>
            </w:r>
            <w:r w:rsidR="00412227" w:rsidRPr="00CA3582">
              <w:rPr>
                <w:rFonts w:ascii="Times New Roman" w:hAnsi="Times New Roman" w:cs="Times New Roman"/>
              </w:rPr>
              <w:t xml:space="preserve"> </w:t>
            </w:r>
          </w:p>
        </w:tc>
      </w:tr>
      <w:tr w:rsidR="00412227" w:rsidRPr="00CA3582" w14:paraId="48991CA4" w14:textId="77777777" w:rsidTr="00E26979">
        <w:tc>
          <w:tcPr>
            <w:tcW w:w="846" w:type="dxa"/>
          </w:tcPr>
          <w:p w14:paraId="6A52695A" w14:textId="77777777" w:rsidR="00412227" w:rsidRPr="00CA3582" w:rsidRDefault="00412227" w:rsidP="00E26979">
            <w:pPr>
              <w:spacing w:after="0" w:line="240" w:lineRule="auto"/>
              <w:jc w:val="center"/>
              <w:rPr>
                <w:rFonts w:ascii="Times New Roman" w:hAnsi="Times New Roman" w:cs="Times New Roman"/>
              </w:rPr>
            </w:pPr>
            <w:r w:rsidRPr="00CA3582">
              <w:rPr>
                <w:rFonts w:ascii="Times New Roman" w:hAnsi="Times New Roman" w:cs="Times New Roman"/>
              </w:rPr>
              <w:t>6</w:t>
            </w:r>
          </w:p>
        </w:tc>
        <w:tc>
          <w:tcPr>
            <w:tcW w:w="3402" w:type="dxa"/>
          </w:tcPr>
          <w:p w14:paraId="76A0983B" w14:textId="77777777" w:rsidR="00412227" w:rsidRPr="00CA3582" w:rsidRDefault="00412227" w:rsidP="00E26979">
            <w:pPr>
              <w:spacing w:after="0" w:line="240" w:lineRule="auto"/>
              <w:rPr>
                <w:rFonts w:ascii="Times New Roman" w:hAnsi="Times New Roman" w:cs="Times New Roman"/>
              </w:rPr>
            </w:pPr>
            <w:r w:rsidRPr="00CA3582">
              <w:rPr>
                <w:rFonts w:ascii="Times New Roman" w:hAnsi="Times New Roman" w:cs="Times New Roman"/>
              </w:rPr>
              <w:t>Материал поэтажных перекрытий</w:t>
            </w:r>
          </w:p>
        </w:tc>
        <w:tc>
          <w:tcPr>
            <w:tcW w:w="5641" w:type="dxa"/>
          </w:tcPr>
          <w:p w14:paraId="09FCF6EA" w14:textId="5CCD4BA7" w:rsidR="00412227" w:rsidRPr="00CA3582" w:rsidRDefault="00F24281" w:rsidP="00E26979">
            <w:pPr>
              <w:spacing w:after="0" w:line="240" w:lineRule="auto"/>
              <w:rPr>
                <w:rFonts w:ascii="Times New Roman" w:hAnsi="Times New Roman" w:cs="Times New Roman"/>
              </w:rPr>
            </w:pPr>
            <w:r w:rsidRPr="00CA3582">
              <w:rPr>
                <w:rFonts w:ascii="Times New Roman" w:hAnsi="Times New Roman" w:cs="Times New Roman"/>
              </w:rPr>
              <w:t>Железобетонные сборные</w:t>
            </w:r>
            <w:r w:rsidR="00412227" w:rsidRPr="00CA3582">
              <w:rPr>
                <w:rFonts w:ascii="Times New Roman" w:hAnsi="Times New Roman" w:cs="Times New Roman"/>
              </w:rPr>
              <w:t xml:space="preserve"> </w:t>
            </w:r>
          </w:p>
        </w:tc>
      </w:tr>
      <w:tr w:rsidR="00412227" w:rsidRPr="00CA3582" w14:paraId="2AB7BB4D" w14:textId="77777777" w:rsidTr="00E26979">
        <w:tc>
          <w:tcPr>
            <w:tcW w:w="846" w:type="dxa"/>
          </w:tcPr>
          <w:p w14:paraId="34EC8ACF" w14:textId="77777777" w:rsidR="00412227" w:rsidRPr="00CA3582" w:rsidRDefault="00412227" w:rsidP="00E26979">
            <w:pPr>
              <w:spacing w:after="0" w:line="240" w:lineRule="auto"/>
              <w:jc w:val="center"/>
              <w:rPr>
                <w:rFonts w:ascii="Times New Roman" w:hAnsi="Times New Roman" w:cs="Times New Roman"/>
              </w:rPr>
            </w:pPr>
            <w:r w:rsidRPr="00CA3582">
              <w:rPr>
                <w:rFonts w:ascii="Times New Roman" w:hAnsi="Times New Roman" w:cs="Times New Roman"/>
              </w:rPr>
              <w:t>7</w:t>
            </w:r>
          </w:p>
        </w:tc>
        <w:tc>
          <w:tcPr>
            <w:tcW w:w="3402" w:type="dxa"/>
          </w:tcPr>
          <w:p w14:paraId="7195E8C2" w14:textId="77777777" w:rsidR="00412227" w:rsidRPr="00CA3582" w:rsidRDefault="00412227" w:rsidP="00E26979">
            <w:pPr>
              <w:spacing w:after="0" w:line="240" w:lineRule="auto"/>
              <w:rPr>
                <w:rFonts w:ascii="Times New Roman" w:hAnsi="Times New Roman" w:cs="Times New Roman"/>
              </w:rPr>
            </w:pPr>
            <w:r w:rsidRPr="00CA3582">
              <w:rPr>
                <w:rFonts w:ascii="Times New Roman" w:hAnsi="Times New Roman" w:cs="Times New Roman"/>
              </w:rPr>
              <w:t xml:space="preserve">Размещение корзин для кондиционеров </w:t>
            </w:r>
          </w:p>
        </w:tc>
        <w:tc>
          <w:tcPr>
            <w:tcW w:w="5641" w:type="dxa"/>
          </w:tcPr>
          <w:p w14:paraId="1F0F5835" w14:textId="7B6E17E7" w:rsidR="00231908" w:rsidRPr="000D155E" w:rsidRDefault="00F24281" w:rsidP="00E26979">
            <w:pPr>
              <w:spacing w:after="0" w:line="240" w:lineRule="auto"/>
              <w:rPr>
                <w:rFonts w:ascii="Times New Roman" w:hAnsi="Times New Roman" w:cs="Times New Roman"/>
              </w:rPr>
            </w:pPr>
            <w:r w:rsidRPr="00CA3582">
              <w:rPr>
                <w:rFonts w:ascii="Times New Roman" w:hAnsi="Times New Roman" w:cs="Times New Roman"/>
              </w:rPr>
              <w:t xml:space="preserve">Кондиционирование – предусмотрены корзины для размещения наружных блоков сплит-систем, также предусмотрены стояки для отвода конденсата от наружных блоков. </w:t>
            </w:r>
            <w:proofErr w:type="spellStart"/>
            <w:r w:rsidRPr="00CA3582">
              <w:rPr>
                <w:rFonts w:ascii="Times New Roman" w:hAnsi="Times New Roman" w:cs="Times New Roman"/>
                <w:lang w:val="en-US"/>
              </w:rPr>
              <w:t>Без</w:t>
            </w:r>
            <w:proofErr w:type="spellEnd"/>
            <w:r w:rsidRPr="00CA3582">
              <w:rPr>
                <w:rFonts w:ascii="Times New Roman" w:hAnsi="Times New Roman" w:cs="Times New Roman"/>
                <w:lang w:val="en-US"/>
              </w:rPr>
              <w:t xml:space="preserve"> </w:t>
            </w:r>
            <w:proofErr w:type="spellStart"/>
            <w:r w:rsidRPr="00CA3582">
              <w:rPr>
                <w:rFonts w:ascii="Times New Roman" w:hAnsi="Times New Roman" w:cs="Times New Roman"/>
                <w:lang w:val="en-US"/>
              </w:rPr>
              <w:t>установки</w:t>
            </w:r>
            <w:proofErr w:type="spellEnd"/>
            <w:r w:rsidRPr="00CA3582">
              <w:rPr>
                <w:rFonts w:ascii="Times New Roman" w:hAnsi="Times New Roman" w:cs="Times New Roman"/>
                <w:lang w:val="en-US"/>
              </w:rPr>
              <w:t xml:space="preserve"> </w:t>
            </w:r>
            <w:proofErr w:type="spellStart"/>
            <w:r w:rsidRPr="00CA3582">
              <w:rPr>
                <w:rFonts w:ascii="Times New Roman" w:hAnsi="Times New Roman" w:cs="Times New Roman"/>
                <w:lang w:val="en-US"/>
              </w:rPr>
              <w:t>кондиционера</w:t>
            </w:r>
            <w:proofErr w:type="spellEnd"/>
            <w:r w:rsidRPr="00CA3582">
              <w:rPr>
                <w:rFonts w:ascii="Times New Roman" w:hAnsi="Times New Roman" w:cs="Times New Roman"/>
                <w:lang w:val="en-US"/>
              </w:rPr>
              <w:t>.</w:t>
            </w:r>
          </w:p>
        </w:tc>
      </w:tr>
      <w:tr w:rsidR="00412227" w:rsidRPr="00CA3582" w14:paraId="6D81BEEA" w14:textId="77777777" w:rsidTr="00E26979">
        <w:tc>
          <w:tcPr>
            <w:tcW w:w="846" w:type="dxa"/>
          </w:tcPr>
          <w:p w14:paraId="65994ED7" w14:textId="77777777" w:rsidR="00412227" w:rsidRPr="00CA3582" w:rsidRDefault="00412227" w:rsidP="00E26979">
            <w:pPr>
              <w:spacing w:after="0" w:line="240" w:lineRule="auto"/>
              <w:jc w:val="center"/>
              <w:rPr>
                <w:rFonts w:ascii="Times New Roman" w:hAnsi="Times New Roman" w:cs="Times New Roman"/>
                <w:lang w:val="en-US"/>
              </w:rPr>
            </w:pPr>
            <w:r w:rsidRPr="00CA3582">
              <w:rPr>
                <w:rFonts w:ascii="Times New Roman" w:hAnsi="Times New Roman" w:cs="Times New Roman"/>
                <w:lang w:val="en-US"/>
              </w:rPr>
              <w:t>8</w:t>
            </w:r>
          </w:p>
        </w:tc>
        <w:tc>
          <w:tcPr>
            <w:tcW w:w="3402" w:type="dxa"/>
          </w:tcPr>
          <w:p w14:paraId="45726E17" w14:textId="77777777" w:rsidR="00412227" w:rsidRPr="00CA3582" w:rsidRDefault="00412227" w:rsidP="00E26979">
            <w:pPr>
              <w:spacing w:after="0" w:line="240" w:lineRule="auto"/>
              <w:rPr>
                <w:rFonts w:ascii="Times New Roman" w:hAnsi="Times New Roman" w:cs="Times New Roman"/>
              </w:rPr>
            </w:pPr>
            <w:r w:rsidRPr="00CA3582">
              <w:rPr>
                <w:rFonts w:ascii="Times New Roman" w:hAnsi="Times New Roman" w:cs="Times New Roman"/>
              </w:rPr>
              <w:t>Класс энергоэффективности</w:t>
            </w:r>
          </w:p>
        </w:tc>
        <w:tc>
          <w:tcPr>
            <w:tcW w:w="5641" w:type="dxa"/>
          </w:tcPr>
          <w:p w14:paraId="51F635FB" w14:textId="36173F89" w:rsidR="00412227" w:rsidRPr="00CA3582" w:rsidRDefault="00F24281" w:rsidP="00E26979">
            <w:pPr>
              <w:spacing w:after="0" w:line="240" w:lineRule="auto"/>
              <w:rPr>
                <w:rFonts w:ascii="Times New Roman" w:hAnsi="Times New Roman" w:cs="Times New Roman"/>
              </w:rPr>
            </w:pPr>
            <w:r w:rsidRPr="00CA3582">
              <w:rPr>
                <w:rFonts w:ascii="Times New Roman" w:hAnsi="Times New Roman" w:cs="Times New Roman"/>
              </w:rPr>
              <w:t>D</w:t>
            </w:r>
            <w:r w:rsidR="00412227" w:rsidRPr="00CA3582">
              <w:rPr>
                <w:rFonts w:ascii="Times New Roman" w:hAnsi="Times New Roman" w:cs="Times New Roman"/>
              </w:rPr>
              <w:t xml:space="preserve"> </w:t>
            </w:r>
          </w:p>
        </w:tc>
      </w:tr>
      <w:tr w:rsidR="00412227" w:rsidRPr="00CA3582" w14:paraId="0A602F54" w14:textId="77777777" w:rsidTr="00E26979">
        <w:trPr>
          <w:trHeight w:val="77"/>
        </w:trPr>
        <w:tc>
          <w:tcPr>
            <w:tcW w:w="846" w:type="dxa"/>
          </w:tcPr>
          <w:p w14:paraId="258603F5" w14:textId="77777777" w:rsidR="00412227" w:rsidRPr="00CA3582" w:rsidRDefault="00412227" w:rsidP="00E26979">
            <w:pPr>
              <w:spacing w:after="0" w:line="240" w:lineRule="auto"/>
              <w:jc w:val="center"/>
              <w:rPr>
                <w:rFonts w:ascii="Times New Roman" w:hAnsi="Times New Roman" w:cs="Times New Roman"/>
                <w:lang w:val="en-US"/>
              </w:rPr>
            </w:pPr>
            <w:r w:rsidRPr="00CA3582">
              <w:rPr>
                <w:rFonts w:ascii="Times New Roman" w:hAnsi="Times New Roman" w:cs="Times New Roman"/>
                <w:lang w:val="en-US"/>
              </w:rPr>
              <w:t>9</w:t>
            </w:r>
          </w:p>
        </w:tc>
        <w:tc>
          <w:tcPr>
            <w:tcW w:w="3402" w:type="dxa"/>
          </w:tcPr>
          <w:p w14:paraId="215285AE" w14:textId="77777777" w:rsidR="00412227" w:rsidRPr="00CA3582" w:rsidRDefault="00412227" w:rsidP="00E26979">
            <w:pPr>
              <w:spacing w:after="0" w:line="240" w:lineRule="auto"/>
              <w:rPr>
                <w:rFonts w:ascii="Times New Roman" w:hAnsi="Times New Roman" w:cs="Times New Roman"/>
              </w:rPr>
            </w:pPr>
            <w:r w:rsidRPr="00CA3582">
              <w:rPr>
                <w:rFonts w:ascii="Times New Roman" w:hAnsi="Times New Roman" w:cs="Times New Roman"/>
              </w:rPr>
              <w:t>Сейсмостойкость</w:t>
            </w:r>
          </w:p>
        </w:tc>
        <w:tc>
          <w:tcPr>
            <w:tcW w:w="5641" w:type="dxa"/>
          </w:tcPr>
          <w:p w14:paraId="75DF161C" w14:textId="3251007D" w:rsidR="00412227" w:rsidRPr="00CA3582" w:rsidRDefault="00F24281" w:rsidP="00E26979">
            <w:pPr>
              <w:spacing w:after="0" w:line="240" w:lineRule="auto"/>
              <w:rPr>
                <w:rFonts w:ascii="Times New Roman" w:hAnsi="Times New Roman" w:cs="Times New Roman"/>
              </w:rPr>
            </w:pPr>
            <w:r w:rsidRPr="00CA3582">
              <w:rPr>
                <w:rFonts w:ascii="Times New Roman" w:hAnsi="Times New Roman" w:cs="Times New Roman"/>
              </w:rPr>
              <w:t>6 баллов</w:t>
            </w:r>
            <w:r w:rsidR="00412227" w:rsidRPr="00CA3582">
              <w:rPr>
                <w:rFonts w:ascii="Times New Roman" w:hAnsi="Times New Roman" w:cs="Times New Roman"/>
              </w:rPr>
              <w:t xml:space="preserve"> </w:t>
            </w:r>
          </w:p>
        </w:tc>
      </w:tr>
    </w:tbl>
    <w:p w14:paraId="2704666F" w14:textId="77777777" w:rsidR="00412227" w:rsidRPr="00CA3582" w:rsidRDefault="00412227" w:rsidP="00412227">
      <w:pPr>
        <w:spacing w:after="0" w:line="240" w:lineRule="auto"/>
        <w:ind w:hanging="480"/>
        <w:jc w:val="right"/>
        <w:rPr>
          <w:rFonts w:ascii="Times New Roman" w:hAnsi="Times New Roman"/>
          <w:b/>
        </w:rPr>
      </w:pPr>
    </w:p>
    <w:p w14:paraId="6EDA7DA6" w14:textId="77777777" w:rsidR="00412227" w:rsidRPr="00CA3582" w:rsidRDefault="00412227" w:rsidP="00412227">
      <w:pPr>
        <w:spacing w:after="0" w:line="240" w:lineRule="auto"/>
        <w:ind w:hanging="480"/>
        <w:jc w:val="center"/>
        <w:rPr>
          <w:rFonts w:ascii="Times New Roman" w:hAnsi="Times New Roman"/>
          <w:b/>
        </w:rPr>
      </w:pPr>
      <w:r w:rsidRPr="00CA3582">
        <w:rPr>
          <w:rFonts w:ascii="Times New Roman" w:hAnsi="Times New Roman"/>
          <w:b/>
        </w:rPr>
        <w:t>Технико-экономические показатели объекта долевого строительства</w:t>
      </w:r>
    </w:p>
    <w:p w14:paraId="4F133487" w14:textId="4D0B9584" w:rsidR="00412227" w:rsidRPr="00CA3582" w:rsidRDefault="00412227" w:rsidP="007125D5">
      <w:pPr>
        <w:pStyle w:val="ad"/>
        <w:numPr>
          <w:ilvl w:val="0"/>
          <w:numId w:val="4"/>
        </w:numPr>
        <w:ind w:left="482" w:hanging="482"/>
        <w:contextualSpacing w:val="0"/>
        <w:jc w:val="both"/>
        <w:rPr>
          <w:sz w:val="22"/>
          <w:szCs w:val="22"/>
        </w:rPr>
      </w:pPr>
      <w:r w:rsidRPr="00CA3582">
        <w:rPr>
          <w:sz w:val="22"/>
          <w:szCs w:val="22"/>
        </w:rPr>
        <w:t xml:space="preserve">Объект долевого строительства – квартира </w:t>
      </w:r>
      <w:r w:rsidR="00A82BB9" w:rsidRPr="00CA3582">
        <w:rPr>
          <w:sz w:val="22"/>
          <w:szCs w:val="22"/>
        </w:rPr>
        <w:t xml:space="preserve">условный </w:t>
      </w:r>
      <w:r w:rsidR="00436EEB" w:rsidRPr="00CA3582">
        <w:rPr>
          <w:sz w:val="22"/>
          <w:szCs w:val="22"/>
        </w:rPr>
        <w:t>№&lt;</w:t>
      </w:r>
      <w:proofErr w:type="spellStart"/>
      <w:r w:rsidR="00436EEB" w:rsidRPr="00CA3582">
        <w:rPr>
          <w:sz w:val="22"/>
          <w:szCs w:val="22"/>
        </w:rPr>
        <w:t>Помещение_СтроительныйНомерСтрока</w:t>
      </w:r>
      <w:proofErr w:type="spellEnd"/>
      <w:r w:rsidR="00436EEB" w:rsidRPr="00CA3582">
        <w:rPr>
          <w:sz w:val="22"/>
          <w:szCs w:val="22"/>
        </w:rPr>
        <w:t>&gt;</w:t>
      </w:r>
    </w:p>
    <w:p w14:paraId="2ED2F630" w14:textId="77777777" w:rsidR="00412227" w:rsidRPr="00CA3582" w:rsidRDefault="00412227" w:rsidP="007125D5">
      <w:pPr>
        <w:pStyle w:val="ad"/>
        <w:numPr>
          <w:ilvl w:val="0"/>
          <w:numId w:val="4"/>
        </w:numPr>
        <w:ind w:left="482" w:hanging="482"/>
        <w:contextualSpacing w:val="0"/>
        <w:jc w:val="both"/>
        <w:rPr>
          <w:sz w:val="22"/>
          <w:szCs w:val="22"/>
        </w:rPr>
      </w:pPr>
      <w:r w:rsidRPr="00CA3582">
        <w:rPr>
          <w:sz w:val="22"/>
          <w:szCs w:val="22"/>
        </w:rPr>
        <w:t xml:space="preserve">Назначение объекта долевого строительства – жилое </w:t>
      </w:r>
    </w:p>
    <w:p w14:paraId="6E3B4C6D" w14:textId="3C8309E8" w:rsidR="00412227" w:rsidRPr="00CA3582" w:rsidRDefault="00412227" w:rsidP="007125D5">
      <w:pPr>
        <w:pStyle w:val="ad"/>
        <w:numPr>
          <w:ilvl w:val="0"/>
          <w:numId w:val="4"/>
        </w:numPr>
        <w:ind w:left="482" w:hanging="482"/>
        <w:contextualSpacing w:val="0"/>
        <w:jc w:val="both"/>
        <w:rPr>
          <w:sz w:val="22"/>
          <w:szCs w:val="22"/>
        </w:rPr>
      </w:pPr>
      <w:r w:rsidRPr="00CA3582">
        <w:rPr>
          <w:sz w:val="22"/>
          <w:szCs w:val="22"/>
        </w:rPr>
        <w:t xml:space="preserve">Этаж – </w:t>
      </w:r>
      <w:r w:rsidR="00E52035" w:rsidRPr="00CA3582">
        <w:rPr>
          <w:sz w:val="22"/>
          <w:szCs w:val="22"/>
        </w:rPr>
        <w:t>&lt;Этаж&gt; этаж&lt;</w:t>
      </w:r>
      <w:proofErr w:type="spellStart"/>
      <w:r w:rsidR="00E52035" w:rsidRPr="00CA3582">
        <w:rPr>
          <w:sz w:val="22"/>
          <w:szCs w:val="22"/>
        </w:rPr>
        <w:t>ЭтажПодъездаРП</w:t>
      </w:r>
      <w:proofErr w:type="spellEnd"/>
      <w:r w:rsidR="00E52035" w:rsidRPr="00CA3582">
        <w:rPr>
          <w:sz w:val="22"/>
          <w:szCs w:val="22"/>
        </w:rPr>
        <w:t>&gt;</w:t>
      </w:r>
    </w:p>
    <w:p w14:paraId="73EFEC41" w14:textId="380BD258" w:rsidR="00412227" w:rsidRPr="00CA3582" w:rsidRDefault="00412227" w:rsidP="007125D5">
      <w:pPr>
        <w:pStyle w:val="ad"/>
        <w:numPr>
          <w:ilvl w:val="0"/>
          <w:numId w:val="4"/>
        </w:numPr>
        <w:ind w:left="482" w:hanging="482"/>
        <w:contextualSpacing w:val="0"/>
        <w:jc w:val="both"/>
        <w:rPr>
          <w:sz w:val="22"/>
          <w:szCs w:val="22"/>
        </w:rPr>
      </w:pPr>
      <w:r w:rsidRPr="00CA3582">
        <w:rPr>
          <w:sz w:val="22"/>
          <w:szCs w:val="22"/>
        </w:rPr>
        <w:t>Общая площадь объекта долевого строительства, м</w:t>
      </w:r>
      <w:r w:rsidRPr="00CA3582">
        <w:rPr>
          <w:sz w:val="22"/>
          <w:szCs w:val="22"/>
          <w:vertAlign w:val="superscript"/>
        </w:rPr>
        <w:t xml:space="preserve">2 </w:t>
      </w:r>
      <w:r w:rsidRPr="00CA3582">
        <w:rPr>
          <w:sz w:val="22"/>
          <w:szCs w:val="22"/>
        </w:rPr>
        <w:t xml:space="preserve">- </w:t>
      </w:r>
      <w:r w:rsidR="00436EEB" w:rsidRPr="00CA3582">
        <w:rPr>
          <w:sz w:val="22"/>
          <w:szCs w:val="22"/>
        </w:rPr>
        <w:t>&lt;</w:t>
      </w:r>
      <w:proofErr w:type="spellStart"/>
      <w:r w:rsidR="00436EEB" w:rsidRPr="00CA3582">
        <w:rPr>
          <w:sz w:val="22"/>
          <w:szCs w:val="22"/>
        </w:rPr>
        <w:t>Помещение_ПлощадьИтог</w:t>
      </w:r>
      <w:proofErr w:type="spellEnd"/>
      <w:r w:rsidR="00436EEB" w:rsidRPr="00CA3582">
        <w:rPr>
          <w:sz w:val="22"/>
          <w:szCs w:val="22"/>
        </w:rPr>
        <w:t>&gt;м</w:t>
      </w:r>
      <w:r w:rsidR="00436EEB" w:rsidRPr="00CA3582">
        <w:rPr>
          <w:sz w:val="22"/>
          <w:szCs w:val="22"/>
          <w:vertAlign w:val="superscript"/>
        </w:rPr>
        <w:t>2</w:t>
      </w:r>
    </w:p>
    <w:p w14:paraId="564760CA" w14:textId="77777777" w:rsidR="00412227" w:rsidRPr="00CA3582" w:rsidRDefault="00412227" w:rsidP="007125D5">
      <w:pPr>
        <w:pStyle w:val="ad"/>
        <w:numPr>
          <w:ilvl w:val="0"/>
          <w:numId w:val="4"/>
        </w:numPr>
        <w:ind w:left="482" w:hanging="482"/>
        <w:contextualSpacing w:val="0"/>
        <w:jc w:val="both"/>
        <w:rPr>
          <w:sz w:val="22"/>
          <w:szCs w:val="22"/>
        </w:rPr>
      </w:pPr>
      <w:r w:rsidRPr="00CA3582">
        <w:rPr>
          <w:sz w:val="22"/>
          <w:szCs w:val="22"/>
        </w:rPr>
        <w:t>Состав помещения:</w:t>
      </w:r>
    </w:p>
    <w:tbl>
      <w:tblPr>
        <w:tblW w:w="0" w:type="auto"/>
        <w:tblInd w:w="-5" w:type="dxa"/>
        <w:tblBorders>
          <w:top w:val="single" w:sz="4" w:space="0" w:color="7F7F7F"/>
          <w:bottom w:val="single" w:sz="4" w:space="0" w:color="7F7F7F"/>
        </w:tblBorders>
        <w:tblLayout w:type="fixed"/>
        <w:tblLook w:val="04A0" w:firstRow="1" w:lastRow="0" w:firstColumn="1" w:lastColumn="0" w:noHBand="0" w:noVBand="1"/>
      </w:tblPr>
      <w:tblGrid>
        <w:gridCol w:w="3090"/>
        <w:gridCol w:w="3260"/>
        <w:gridCol w:w="3402"/>
      </w:tblGrid>
      <w:tr w:rsidR="00412227" w:rsidRPr="00CA3582" w14:paraId="6AC52C5C" w14:textId="77777777" w:rsidTr="00E26979">
        <w:trPr>
          <w:trHeight w:val="305"/>
        </w:trPr>
        <w:tc>
          <w:tcPr>
            <w:tcW w:w="3090" w:type="dxa"/>
            <w:tcBorders>
              <w:top w:val="single" w:sz="4" w:space="0" w:color="7F7F7F"/>
              <w:left w:val="single" w:sz="4" w:space="0" w:color="7F7F7F"/>
              <w:bottom w:val="single" w:sz="4" w:space="0" w:color="7F7F7F"/>
              <w:right w:val="single" w:sz="4" w:space="0" w:color="7F7F7F"/>
            </w:tcBorders>
            <w:vAlign w:val="center"/>
            <w:hideMark/>
          </w:tcPr>
          <w:p w14:paraId="0B5903DF" w14:textId="77777777" w:rsidR="00412227" w:rsidRPr="00CA3582" w:rsidRDefault="00412227" w:rsidP="00E26979">
            <w:pPr>
              <w:autoSpaceDE w:val="0"/>
              <w:autoSpaceDN w:val="0"/>
              <w:adjustRightInd w:val="0"/>
              <w:spacing w:after="0" w:line="240" w:lineRule="auto"/>
              <w:jc w:val="center"/>
              <w:rPr>
                <w:rFonts w:ascii="Times New Roman" w:hAnsi="Times New Roman"/>
                <w:b/>
                <w:bCs/>
              </w:rPr>
            </w:pPr>
            <w:r w:rsidRPr="00CA3582">
              <w:rPr>
                <w:rFonts w:ascii="Times New Roman" w:hAnsi="Times New Roman"/>
                <w:b/>
              </w:rPr>
              <w:t>Номер</w:t>
            </w:r>
          </w:p>
        </w:tc>
        <w:tc>
          <w:tcPr>
            <w:tcW w:w="3260" w:type="dxa"/>
            <w:tcBorders>
              <w:top w:val="single" w:sz="4" w:space="0" w:color="7F7F7F"/>
              <w:left w:val="single" w:sz="4" w:space="0" w:color="7F7F7F"/>
              <w:bottom w:val="single" w:sz="4" w:space="0" w:color="7F7F7F"/>
              <w:right w:val="single" w:sz="4" w:space="0" w:color="7F7F7F"/>
            </w:tcBorders>
            <w:vAlign w:val="center"/>
            <w:hideMark/>
          </w:tcPr>
          <w:p w14:paraId="70F6375C" w14:textId="77777777" w:rsidR="00412227" w:rsidRPr="00CA3582" w:rsidRDefault="00412227" w:rsidP="00E26979">
            <w:pPr>
              <w:autoSpaceDE w:val="0"/>
              <w:autoSpaceDN w:val="0"/>
              <w:adjustRightInd w:val="0"/>
              <w:spacing w:after="0" w:line="240" w:lineRule="auto"/>
              <w:jc w:val="center"/>
              <w:rPr>
                <w:rFonts w:ascii="Times New Roman" w:hAnsi="Times New Roman"/>
                <w:b/>
                <w:bCs/>
              </w:rPr>
            </w:pPr>
            <w:r w:rsidRPr="00CA3582">
              <w:rPr>
                <w:rFonts w:ascii="Times New Roman" w:hAnsi="Times New Roman"/>
                <w:b/>
                <w:bCs/>
              </w:rPr>
              <w:t>Наименование помещения объекта долевого строительства</w:t>
            </w:r>
          </w:p>
        </w:tc>
        <w:tc>
          <w:tcPr>
            <w:tcW w:w="3402" w:type="dxa"/>
            <w:tcBorders>
              <w:top w:val="single" w:sz="4" w:space="0" w:color="7F7F7F"/>
              <w:left w:val="single" w:sz="4" w:space="0" w:color="7F7F7F"/>
              <w:bottom w:val="single" w:sz="4" w:space="0" w:color="7F7F7F"/>
              <w:right w:val="single" w:sz="4" w:space="0" w:color="7F7F7F"/>
            </w:tcBorders>
            <w:vAlign w:val="center"/>
            <w:hideMark/>
          </w:tcPr>
          <w:p w14:paraId="30B6AADA" w14:textId="77777777" w:rsidR="00412227" w:rsidRPr="00CA3582" w:rsidRDefault="00412227" w:rsidP="00E26979">
            <w:pPr>
              <w:tabs>
                <w:tab w:val="left" w:pos="690"/>
              </w:tabs>
              <w:autoSpaceDE w:val="0"/>
              <w:autoSpaceDN w:val="0"/>
              <w:adjustRightInd w:val="0"/>
              <w:spacing w:after="0" w:line="240" w:lineRule="auto"/>
              <w:jc w:val="center"/>
              <w:rPr>
                <w:rFonts w:ascii="Times New Roman" w:hAnsi="Times New Roman"/>
                <w:b/>
                <w:bCs/>
              </w:rPr>
            </w:pPr>
            <w:r w:rsidRPr="00CA3582">
              <w:rPr>
                <w:rFonts w:ascii="Times New Roman" w:hAnsi="Times New Roman"/>
                <w:b/>
                <w:bCs/>
              </w:rPr>
              <w:t>Площадь помещений объекта долевого строительства, м</w:t>
            </w:r>
            <w:r w:rsidRPr="00CA3582">
              <w:rPr>
                <w:rFonts w:ascii="Times New Roman" w:hAnsi="Times New Roman"/>
                <w:b/>
                <w:bCs/>
                <w:vertAlign w:val="superscript"/>
              </w:rPr>
              <w:t>2</w:t>
            </w:r>
          </w:p>
        </w:tc>
      </w:tr>
      <w:tr w:rsidR="00436EEB" w:rsidRPr="00CA3582" w14:paraId="69734991" w14:textId="77777777" w:rsidTr="00E26979">
        <w:trPr>
          <w:trHeight w:val="566"/>
        </w:trPr>
        <w:tc>
          <w:tcPr>
            <w:tcW w:w="3090" w:type="dxa"/>
            <w:tcBorders>
              <w:top w:val="nil"/>
              <w:left w:val="single" w:sz="4" w:space="0" w:color="7F7F7F"/>
              <w:bottom w:val="nil"/>
              <w:right w:val="single" w:sz="4" w:space="0" w:color="7F7F7F"/>
            </w:tcBorders>
            <w:vAlign w:val="center"/>
          </w:tcPr>
          <w:p w14:paraId="7FAAEA1F" w14:textId="00B80FA5" w:rsidR="00436EEB" w:rsidRPr="00CA3582" w:rsidRDefault="00436EEB" w:rsidP="00436EEB">
            <w:pPr>
              <w:autoSpaceDE w:val="0"/>
              <w:autoSpaceDN w:val="0"/>
              <w:adjustRightInd w:val="0"/>
              <w:spacing w:after="0" w:line="240" w:lineRule="auto"/>
              <w:jc w:val="center"/>
              <w:rPr>
                <w:rFonts w:ascii="Times New Roman" w:hAnsi="Times New Roman"/>
                <w:b/>
                <w:bCs/>
              </w:rPr>
            </w:pPr>
            <w:r w:rsidRPr="00CA3582">
              <w:rPr>
                <w:rFonts w:ascii="Times New Roman" w:hAnsi="Times New Roman"/>
                <w:b/>
                <w:bCs/>
              </w:rPr>
              <w:t>&lt;</w:t>
            </w:r>
            <w:proofErr w:type="spellStart"/>
            <w:r w:rsidRPr="00CA3582">
              <w:rPr>
                <w:rFonts w:ascii="Times New Roman" w:hAnsi="Times New Roman"/>
                <w:b/>
                <w:bCs/>
              </w:rPr>
              <w:t>НомерПП</w:t>
            </w:r>
            <w:proofErr w:type="spellEnd"/>
            <w:r w:rsidRPr="00CA3582">
              <w:rPr>
                <w:rFonts w:ascii="Times New Roman" w:hAnsi="Times New Roman"/>
                <w:b/>
                <w:bCs/>
              </w:rPr>
              <w:t>&gt;</w:t>
            </w:r>
          </w:p>
        </w:tc>
        <w:tc>
          <w:tcPr>
            <w:tcW w:w="3260" w:type="dxa"/>
            <w:tcBorders>
              <w:top w:val="nil"/>
              <w:left w:val="single" w:sz="4" w:space="0" w:color="7F7F7F"/>
              <w:bottom w:val="nil"/>
              <w:right w:val="single" w:sz="4" w:space="0" w:color="7F7F7F"/>
            </w:tcBorders>
            <w:vAlign w:val="center"/>
          </w:tcPr>
          <w:p w14:paraId="5AE49FBF" w14:textId="303CE909" w:rsidR="00436EEB" w:rsidRPr="00CA3582" w:rsidRDefault="00436EEB" w:rsidP="00436EEB">
            <w:pPr>
              <w:autoSpaceDE w:val="0"/>
              <w:autoSpaceDN w:val="0"/>
              <w:adjustRightInd w:val="0"/>
              <w:spacing w:after="0" w:line="240" w:lineRule="auto"/>
              <w:jc w:val="center"/>
              <w:rPr>
                <w:rFonts w:ascii="Times New Roman" w:hAnsi="Times New Roman"/>
                <w:bCs/>
              </w:rPr>
            </w:pPr>
            <w:r w:rsidRPr="00CA3582">
              <w:rPr>
                <w:rFonts w:ascii="Times New Roman" w:hAnsi="Times New Roman"/>
                <w:bCs/>
              </w:rPr>
              <w:t>&lt;</w:t>
            </w:r>
            <w:proofErr w:type="spellStart"/>
            <w:r w:rsidRPr="00CA3582">
              <w:rPr>
                <w:rFonts w:ascii="Times New Roman" w:hAnsi="Times New Roman"/>
                <w:bCs/>
              </w:rPr>
              <w:t>СоставПомещения</w:t>
            </w:r>
            <w:proofErr w:type="spellEnd"/>
            <w:r w:rsidRPr="00CA3582">
              <w:rPr>
                <w:rFonts w:ascii="Times New Roman" w:hAnsi="Times New Roman"/>
                <w:bCs/>
              </w:rPr>
              <w:t>&gt;</w:t>
            </w:r>
          </w:p>
        </w:tc>
        <w:tc>
          <w:tcPr>
            <w:tcW w:w="3402" w:type="dxa"/>
            <w:tcBorders>
              <w:top w:val="nil"/>
              <w:left w:val="single" w:sz="4" w:space="0" w:color="7F7F7F"/>
              <w:bottom w:val="nil"/>
              <w:right w:val="single" w:sz="4" w:space="0" w:color="7F7F7F"/>
            </w:tcBorders>
            <w:vAlign w:val="center"/>
          </w:tcPr>
          <w:p w14:paraId="0FD13F3A" w14:textId="2BC4CBAC" w:rsidR="00436EEB" w:rsidRPr="00CA3582" w:rsidRDefault="00436EEB" w:rsidP="00436EEB">
            <w:pPr>
              <w:autoSpaceDE w:val="0"/>
              <w:autoSpaceDN w:val="0"/>
              <w:adjustRightInd w:val="0"/>
              <w:spacing w:after="0" w:line="240" w:lineRule="auto"/>
              <w:jc w:val="center"/>
              <w:rPr>
                <w:rFonts w:ascii="Times New Roman" w:hAnsi="Times New Roman"/>
                <w:bCs/>
              </w:rPr>
            </w:pPr>
            <w:r w:rsidRPr="00CA3582">
              <w:rPr>
                <w:rFonts w:ascii="Times New Roman" w:hAnsi="Times New Roman"/>
                <w:bCs/>
              </w:rPr>
              <w:t>&lt;</w:t>
            </w:r>
            <w:proofErr w:type="spellStart"/>
            <w:r w:rsidRPr="00CA3582">
              <w:rPr>
                <w:rFonts w:ascii="Times New Roman" w:hAnsi="Times New Roman"/>
                <w:bCs/>
              </w:rPr>
              <w:t>ПлощадьСостава</w:t>
            </w:r>
            <w:proofErr w:type="spellEnd"/>
            <w:r w:rsidRPr="00CA3582">
              <w:rPr>
                <w:rFonts w:ascii="Times New Roman" w:hAnsi="Times New Roman"/>
                <w:bCs/>
              </w:rPr>
              <w:t>&gt;</w:t>
            </w:r>
          </w:p>
        </w:tc>
      </w:tr>
      <w:tr w:rsidR="00436EEB" w:rsidRPr="00CA3582" w14:paraId="394ABB3F" w14:textId="77777777" w:rsidTr="00E26979">
        <w:trPr>
          <w:trHeight w:val="566"/>
        </w:trPr>
        <w:tc>
          <w:tcPr>
            <w:tcW w:w="3090" w:type="dxa"/>
            <w:tcBorders>
              <w:top w:val="nil"/>
              <w:left w:val="single" w:sz="4" w:space="0" w:color="7F7F7F"/>
              <w:bottom w:val="nil"/>
              <w:right w:val="single" w:sz="4" w:space="0" w:color="7F7F7F"/>
            </w:tcBorders>
            <w:vAlign w:val="center"/>
          </w:tcPr>
          <w:p w14:paraId="0D0611F4" w14:textId="37C65CD0" w:rsidR="00436EEB" w:rsidRPr="00CA3582" w:rsidRDefault="00436EEB" w:rsidP="00436EEB">
            <w:pPr>
              <w:autoSpaceDE w:val="0"/>
              <w:autoSpaceDN w:val="0"/>
              <w:adjustRightInd w:val="0"/>
              <w:spacing w:after="0" w:line="240" w:lineRule="auto"/>
              <w:jc w:val="center"/>
              <w:rPr>
                <w:rFonts w:ascii="Times New Roman" w:hAnsi="Times New Roman"/>
                <w:b/>
                <w:bCs/>
              </w:rPr>
            </w:pPr>
            <w:r w:rsidRPr="00CA3582">
              <w:rPr>
                <w:rFonts w:ascii="Times New Roman" w:hAnsi="Times New Roman"/>
                <w:b/>
                <w:bCs/>
              </w:rPr>
              <w:t>&lt;</w:t>
            </w:r>
            <w:proofErr w:type="spellStart"/>
            <w:r w:rsidRPr="00CA3582">
              <w:rPr>
                <w:rFonts w:ascii="Times New Roman" w:hAnsi="Times New Roman"/>
                <w:b/>
                <w:bCs/>
              </w:rPr>
              <w:t>СоставПомещений</w:t>
            </w:r>
            <w:proofErr w:type="spellEnd"/>
            <w:r w:rsidRPr="00CA3582">
              <w:rPr>
                <w:rFonts w:ascii="Times New Roman" w:hAnsi="Times New Roman"/>
                <w:b/>
                <w:bCs/>
              </w:rPr>
              <w:t>&gt;</w:t>
            </w:r>
          </w:p>
        </w:tc>
        <w:tc>
          <w:tcPr>
            <w:tcW w:w="3260" w:type="dxa"/>
            <w:tcBorders>
              <w:top w:val="nil"/>
              <w:left w:val="single" w:sz="4" w:space="0" w:color="7F7F7F"/>
              <w:bottom w:val="nil"/>
              <w:right w:val="single" w:sz="4" w:space="0" w:color="7F7F7F"/>
            </w:tcBorders>
            <w:vAlign w:val="center"/>
          </w:tcPr>
          <w:p w14:paraId="3CEB7C35" w14:textId="7D50F426" w:rsidR="00436EEB" w:rsidRPr="00CA3582" w:rsidRDefault="00436EEB" w:rsidP="00436EEB">
            <w:pPr>
              <w:autoSpaceDE w:val="0"/>
              <w:autoSpaceDN w:val="0"/>
              <w:adjustRightInd w:val="0"/>
              <w:spacing w:after="0" w:line="240" w:lineRule="auto"/>
              <w:jc w:val="center"/>
              <w:rPr>
                <w:rFonts w:ascii="Times New Roman" w:hAnsi="Times New Roman"/>
                <w:bCs/>
              </w:rPr>
            </w:pPr>
          </w:p>
        </w:tc>
        <w:tc>
          <w:tcPr>
            <w:tcW w:w="3402" w:type="dxa"/>
            <w:tcBorders>
              <w:top w:val="nil"/>
              <w:left w:val="single" w:sz="4" w:space="0" w:color="7F7F7F"/>
              <w:bottom w:val="nil"/>
              <w:right w:val="single" w:sz="4" w:space="0" w:color="7F7F7F"/>
            </w:tcBorders>
            <w:vAlign w:val="center"/>
          </w:tcPr>
          <w:p w14:paraId="3108CA6E" w14:textId="68EA3DC7" w:rsidR="00436EEB" w:rsidRPr="00CA3582" w:rsidRDefault="00436EEB" w:rsidP="00436EEB">
            <w:pPr>
              <w:autoSpaceDE w:val="0"/>
              <w:autoSpaceDN w:val="0"/>
              <w:adjustRightInd w:val="0"/>
              <w:spacing w:after="0" w:line="240" w:lineRule="auto"/>
              <w:jc w:val="center"/>
              <w:rPr>
                <w:rFonts w:ascii="Times New Roman" w:hAnsi="Times New Roman"/>
                <w:bCs/>
              </w:rPr>
            </w:pPr>
          </w:p>
        </w:tc>
      </w:tr>
    </w:tbl>
    <w:p w14:paraId="06DA340B" w14:textId="77777777" w:rsidR="00412227" w:rsidRPr="00CA3582" w:rsidRDefault="00412227" w:rsidP="00412227">
      <w:pPr>
        <w:pStyle w:val="10"/>
        <w:spacing w:before="0" w:beforeAutospacing="0" w:after="0" w:afterAutospacing="0"/>
        <w:ind w:hanging="480"/>
        <w:jc w:val="both"/>
        <w:rPr>
          <w:b/>
          <w:sz w:val="22"/>
          <w:szCs w:val="22"/>
        </w:rPr>
      </w:pPr>
    </w:p>
    <w:p w14:paraId="7C0B40D7" w14:textId="77777777" w:rsidR="00412227" w:rsidRPr="00CA3582" w:rsidRDefault="00412227" w:rsidP="00412227">
      <w:pPr>
        <w:pStyle w:val="10"/>
        <w:spacing w:before="0" w:beforeAutospacing="0" w:after="0" w:afterAutospacing="0"/>
        <w:ind w:hanging="480"/>
        <w:jc w:val="both"/>
        <w:rPr>
          <w:b/>
          <w:sz w:val="22"/>
          <w:szCs w:val="22"/>
        </w:rPr>
      </w:pPr>
    </w:p>
    <w:p w14:paraId="56C376CF" w14:textId="38A9BCBD" w:rsidR="00412227" w:rsidRPr="00CA3582" w:rsidRDefault="00436EEB" w:rsidP="00412227">
      <w:pPr>
        <w:tabs>
          <w:tab w:val="left" w:pos="-480"/>
        </w:tabs>
        <w:spacing w:after="0" w:line="240" w:lineRule="auto"/>
        <w:jc w:val="both"/>
        <w:rPr>
          <w:rFonts w:ascii="Times New Roman" w:hAnsi="Times New Roman"/>
        </w:rPr>
      </w:pPr>
      <w:r w:rsidRPr="00CA3582">
        <w:rPr>
          <w:rFonts w:ascii="Times New Roman" w:hAnsi="Times New Roman"/>
        </w:rPr>
        <w:t>&lt;Картинка&gt;</w:t>
      </w:r>
      <w:r w:rsidR="00412227" w:rsidRPr="00CA3582">
        <w:rPr>
          <w:rFonts w:ascii="Times New Roman" w:hAnsi="Times New Roman"/>
        </w:rPr>
        <w:tab/>
      </w:r>
    </w:p>
    <w:p w14:paraId="23B1C309" w14:textId="77777777" w:rsidR="00412227" w:rsidRPr="00CA3582" w:rsidRDefault="00412227" w:rsidP="00412227">
      <w:pPr>
        <w:spacing w:after="0" w:line="240" w:lineRule="auto"/>
        <w:ind w:hanging="480"/>
        <w:jc w:val="both"/>
        <w:rPr>
          <w:rFonts w:ascii="Times New Roman" w:hAnsi="Times New Roman"/>
        </w:rPr>
      </w:pPr>
    </w:p>
    <w:p w14:paraId="7593EFF5" w14:textId="557163DF" w:rsidR="00412227" w:rsidRPr="00CA3582" w:rsidRDefault="00412227" w:rsidP="00412227">
      <w:pPr>
        <w:spacing w:after="0" w:line="240" w:lineRule="auto"/>
        <w:jc w:val="both"/>
        <w:rPr>
          <w:rFonts w:ascii="Times New Roman" w:hAnsi="Times New Roman"/>
        </w:rPr>
      </w:pPr>
      <w:r w:rsidRPr="00CA3582">
        <w:rPr>
          <w:rFonts w:ascii="Times New Roman" w:hAnsi="Times New Roman"/>
        </w:rPr>
        <w:t>Санитарно-техническое, электрические полотенцесушители, электрооборудование, мебель, бытовая техника в квартире показаны условно для обозначения функционального назначения помещений.</w:t>
      </w:r>
    </w:p>
    <w:p w14:paraId="476972FA" w14:textId="77777777" w:rsidR="00412227" w:rsidRPr="00CA3582" w:rsidRDefault="00412227" w:rsidP="00412227">
      <w:pPr>
        <w:spacing w:after="0" w:line="240" w:lineRule="auto"/>
        <w:jc w:val="both"/>
        <w:rPr>
          <w:rFonts w:ascii="Times New Roman" w:hAnsi="Times New Roman"/>
        </w:rPr>
      </w:pPr>
    </w:p>
    <w:tbl>
      <w:tblPr>
        <w:tblW w:w="15060" w:type="dxa"/>
        <w:tblInd w:w="-34" w:type="dxa"/>
        <w:tblLayout w:type="fixed"/>
        <w:tblLook w:val="01E0" w:firstRow="1" w:lastRow="1" w:firstColumn="1" w:lastColumn="1" w:noHBand="0" w:noVBand="0"/>
      </w:tblPr>
      <w:tblGrid>
        <w:gridCol w:w="5704"/>
        <w:gridCol w:w="4678"/>
        <w:gridCol w:w="4678"/>
      </w:tblGrid>
      <w:tr w:rsidR="00436EEB" w:rsidRPr="00CA3582" w14:paraId="04C2A1AC" w14:textId="77777777" w:rsidTr="00F61BE1">
        <w:tc>
          <w:tcPr>
            <w:tcW w:w="5704" w:type="dxa"/>
          </w:tcPr>
          <w:p w14:paraId="336CCD18" w14:textId="33EFD962" w:rsidR="00436EEB" w:rsidRPr="00CA3582" w:rsidRDefault="00436EEB" w:rsidP="00436EEB">
            <w:pPr>
              <w:spacing w:after="0" w:line="240" w:lineRule="auto"/>
              <w:jc w:val="both"/>
              <w:rPr>
                <w:rFonts w:ascii="Times New Roman" w:hAnsi="Times New Roman"/>
              </w:rPr>
            </w:pPr>
            <w:r w:rsidRPr="00CA3582">
              <w:rPr>
                <w:rFonts w:ascii="Times New Roman" w:hAnsi="Times New Roman"/>
                <w:b/>
              </w:rPr>
              <w:t>ЗАСТРОЙЩИК:</w:t>
            </w:r>
          </w:p>
        </w:tc>
        <w:tc>
          <w:tcPr>
            <w:tcW w:w="4678" w:type="dxa"/>
          </w:tcPr>
          <w:p w14:paraId="0000728A" w14:textId="310B6156" w:rsidR="00436EEB" w:rsidRPr="00CA3582" w:rsidRDefault="00436EEB" w:rsidP="00436EEB">
            <w:pPr>
              <w:spacing w:after="0" w:line="240" w:lineRule="auto"/>
              <w:ind w:left="482" w:hanging="482"/>
              <w:jc w:val="both"/>
              <w:rPr>
                <w:rFonts w:ascii="Times New Roman" w:hAnsi="Times New Roman"/>
                <w:b/>
              </w:rPr>
            </w:pPr>
            <w:r w:rsidRPr="00CA3582">
              <w:rPr>
                <w:rFonts w:ascii="Times New Roman" w:hAnsi="Times New Roman"/>
                <w:b/>
              </w:rPr>
              <w:t>Участник:</w:t>
            </w:r>
          </w:p>
        </w:tc>
        <w:tc>
          <w:tcPr>
            <w:tcW w:w="4678" w:type="dxa"/>
          </w:tcPr>
          <w:p w14:paraId="7004D740" w14:textId="369100DE" w:rsidR="00436EEB" w:rsidRPr="00CA3582" w:rsidRDefault="00436EEB" w:rsidP="00436EEB">
            <w:pPr>
              <w:spacing w:after="0" w:line="240" w:lineRule="auto"/>
              <w:ind w:left="482" w:hanging="482"/>
              <w:jc w:val="both"/>
              <w:rPr>
                <w:rFonts w:ascii="Times New Roman" w:hAnsi="Times New Roman"/>
              </w:rPr>
            </w:pPr>
          </w:p>
        </w:tc>
      </w:tr>
      <w:tr w:rsidR="00436EEB" w:rsidRPr="009871BD" w14:paraId="316FE37B" w14:textId="77777777" w:rsidTr="00F61BE1">
        <w:tc>
          <w:tcPr>
            <w:tcW w:w="5704" w:type="dxa"/>
          </w:tcPr>
          <w:p w14:paraId="63B63FC8" w14:textId="735AF2E1" w:rsidR="00436EEB" w:rsidRPr="00CA3582" w:rsidRDefault="00436EEB" w:rsidP="00436EEB">
            <w:pPr>
              <w:spacing w:after="0" w:line="240" w:lineRule="auto"/>
              <w:rPr>
                <w:rFonts w:ascii="Times New Roman" w:hAnsi="Times New Roman"/>
                <w:b/>
              </w:rPr>
            </w:pPr>
            <w:r w:rsidRPr="00CA3582">
              <w:rPr>
                <w:rFonts w:ascii="Times New Roman" w:hAnsi="Times New Roman"/>
                <w:b/>
              </w:rPr>
              <w:t xml:space="preserve">Общество с ограниченной ответственностью Специализированный застройщик </w:t>
            </w:r>
            <w:r w:rsidR="00F61BE1" w:rsidRPr="00CA3582">
              <w:rPr>
                <w:rFonts w:ascii="Times New Roman" w:hAnsi="Times New Roman"/>
                <w:b/>
              </w:rPr>
              <w:t xml:space="preserve">«СтройУслуги-1» </w:t>
            </w:r>
            <w:r w:rsidRPr="00CA3582">
              <w:rPr>
                <w:rFonts w:ascii="Times New Roman" w:hAnsi="Times New Roman"/>
                <w:b/>
              </w:rPr>
              <w:t>&lt;</w:t>
            </w:r>
            <w:proofErr w:type="spellStart"/>
            <w:r w:rsidRPr="00CA3582">
              <w:rPr>
                <w:rFonts w:ascii="Times New Roman" w:hAnsi="Times New Roman"/>
                <w:b/>
              </w:rPr>
              <w:t>УниДолжностьИмПадеж</w:t>
            </w:r>
            <w:proofErr w:type="spellEnd"/>
            <w:r w:rsidRPr="00CA3582">
              <w:rPr>
                <w:rFonts w:ascii="Times New Roman" w:hAnsi="Times New Roman"/>
                <w:b/>
              </w:rPr>
              <w:t>&gt;</w:t>
            </w:r>
          </w:p>
          <w:p w14:paraId="61B9C168" w14:textId="77777777" w:rsidR="00436EEB" w:rsidRPr="00CA3582" w:rsidRDefault="00436EEB" w:rsidP="00436EEB">
            <w:pPr>
              <w:spacing w:after="0" w:line="240" w:lineRule="auto"/>
              <w:rPr>
                <w:rFonts w:ascii="Times New Roman" w:hAnsi="Times New Roman"/>
                <w:b/>
              </w:rPr>
            </w:pPr>
          </w:p>
          <w:p w14:paraId="2E3DA63F" w14:textId="77777777" w:rsidR="00436EEB" w:rsidRPr="00CA3582" w:rsidRDefault="00436EEB" w:rsidP="00436EEB">
            <w:pPr>
              <w:spacing w:after="0" w:line="240" w:lineRule="auto"/>
              <w:rPr>
                <w:rFonts w:ascii="Times New Roman" w:hAnsi="Times New Roman"/>
                <w:b/>
              </w:rPr>
            </w:pPr>
          </w:p>
          <w:p w14:paraId="782488F2" w14:textId="0E1F9535" w:rsidR="00436EEB" w:rsidRPr="00CA3582" w:rsidRDefault="00436EEB" w:rsidP="00436EEB">
            <w:pPr>
              <w:spacing w:after="0" w:line="240" w:lineRule="auto"/>
              <w:jc w:val="both"/>
              <w:rPr>
                <w:rFonts w:ascii="Times New Roman" w:hAnsi="Times New Roman"/>
                <w:b/>
              </w:rPr>
            </w:pPr>
            <w:r w:rsidRPr="00CA3582">
              <w:rPr>
                <w:rFonts w:ascii="Times New Roman" w:hAnsi="Times New Roman"/>
                <w:b/>
              </w:rPr>
              <w:t>________________ &lt;</w:t>
            </w:r>
            <w:proofErr w:type="spellStart"/>
            <w:r w:rsidRPr="00CA3582">
              <w:rPr>
                <w:rFonts w:ascii="Times New Roman" w:hAnsi="Times New Roman"/>
                <w:b/>
              </w:rPr>
              <w:t>УниФИОИмПадеж</w:t>
            </w:r>
            <w:proofErr w:type="spellEnd"/>
            <w:r w:rsidRPr="00CA3582">
              <w:rPr>
                <w:rFonts w:ascii="Times New Roman" w:hAnsi="Times New Roman"/>
                <w:b/>
              </w:rPr>
              <w:t>&gt;</w:t>
            </w:r>
          </w:p>
        </w:tc>
        <w:tc>
          <w:tcPr>
            <w:tcW w:w="4678" w:type="dxa"/>
          </w:tcPr>
          <w:p w14:paraId="1CA1E52E" w14:textId="77777777" w:rsidR="00436EEB" w:rsidRPr="00CA3582" w:rsidRDefault="00436EEB" w:rsidP="00436EEB">
            <w:pPr>
              <w:pStyle w:val="a9"/>
              <w:spacing w:before="0" w:beforeAutospacing="0" w:after="0" w:afterAutospacing="0"/>
              <w:rPr>
                <w:b/>
                <w:bCs/>
                <w:sz w:val="22"/>
                <w:szCs w:val="22"/>
              </w:rPr>
            </w:pPr>
            <w:r w:rsidRPr="00CA3582">
              <w:rPr>
                <w:b/>
                <w:bCs/>
                <w:sz w:val="22"/>
                <w:szCs w:val="22"/>
              </w:rPr>
              <w:t>&lt;</w:t>
            </w:r>
            <w:proofErr w:type="spellStart"/>
            <w:r w:rsidRPr="00CA3582">
              <w:rPr>
                <w:b/>
                <w:bCs/>
                <w:sz w:val="22"/>
                <w:szCs w:val="22"/>
              </w:rPr>
              <w:t>ПокупательВПодписьСокращен</w:t>
            </w:r>
            <w:proofErr w:type="spellEnd"/>
            <w:r w:rsidRPr="00CA3582">
              <w:rPr>
                <w:b/>
                <w:bCs/>
                <w:sz w:val="22"/>
                <w:szCs w:val="22"/>
              </w:rPr>
              <w:t>&gt;</w:t>
            </w:r>
          </w:p>
          <w:p w14:paraId="09E1CD63" w14:textId="77777777" w:rsidR="00436EEB" w:rsidRPr="002567F4" w:rsidRDefault="00436EEB" w:rsidP="00436EEB">
            <w:pPr>
              <w:pStyle w:val="a9"/>
              <w:spacing w:before="0" w:beforeAutospacing="0" w:after="0" w:afterAutospacing="0"/>
              <w:rPr>
                <w:b/>
                <w:bCs/>
                <w:sz w:val="22"/>
                <w:szCs w:val="22"/>
              </w:rPr>
            </w:pPr>
            <w:r w:rsidRPr="00CA3582">
              <w:rPr>
                <w:b/>
                <w:bCs/>
                <w:sz w:val="22"/>
                <w:szCs w:val="22"/>
              </w:rPr>
              <w:t>&lt;</w:t>
            </w:r>
            <w:proofErr w:type="spellStart"/>
            <w:r w:rsidRPr="00CA3582">
              <w:rPr>
                <w:b/>
                <w:bCs/>
                <w:sz w:val="22"/>
                <w:szCs w:val="22"/>
              </w:rPr>
              <w:t>Покупатель_ДоверенноеСокращенное</w:t>
            </w:r>
            <w:proofErr w:type="spellEnd"/>
            <w:r w:rsidRPr="00CA3582">
              <w:rPr>
                <w:b/>
                <w:bCs/>
                <w:sz w:val="22"/>
                <w:szCs w:val="22"/>
              </w:rPr>
              <w:t>&gt;</w:t>
            </w:r>
          </w:p>
          <w:p w14:paraId="4E7B6258" w14:textId="77777777" w:rsidR="00436EEB" w:rsidRDefault="00436EEB" w:rsidP="00436EEB">
            <w:pPr>
              <w:pStyle w:val="a9"/>
              <w:spacing w:before="0" w:beforeAutospacing="0" w:after="0" w:afterAutospacing="0"/>
              <w:jc w:val="both"/>
              <w:rPr>
                <w:b/>
                <w:bCs/>
                <w:sz w:val="22"/>
                <w:szCs w:val="22"/>
              </w:rPr>
            </w:pPr>
          </w:p>
        </w:tc>
        <w:tc>
          <w:tcPr>
            <w:tcW w:w="4678" w:type="dxa"/>
          </w:tcPr>
          <w:p w14:paraId="6E5AEE2B" w14:textId="77777777" w:rsidR="00436EEB" w:rsidRPr="009871BD" w:rsidRDefault="00436EEB" w:rsidP="00436EEB">
            <w:pPr>
              <w:pStyle w:val="a9"/>
              <w:spacing w:before="0" w:beforeAutospacing="0" w:after="0" w:afterAutospacing="0"/>
              <w:ind w:left="482" w:hanging="482"/>
              <w:jc w:val="both"/>
              <w:rPr>
                <w:sz w:val="22"/>
                <w:szCs w:val="22"/>
              </w:rPr>
            </w:pPr>
          </w:p>
        </w:tc>
      </w:tr>
    </w:tbl>
    <w:p w14:paraId="2C76A2E7" w14:textId="77777777" w:rsidR="00412227" w:rsidRPr="009871BD" w:rsidRDefault="00412227" w:rsidP="00412227">
      <w:pPr>
        <w:pStyle w:val="10"/>
        <w:spacing w:before="0" w:beforeAutospacing="0" w:after="0" w:afterAutospacing="0"/>
        <w:ind w:hanging="480"/>
        <w:jc w:val="both"/>
        <w:rPr>
          <w:b/>
          <w:sz w:val="22"/>
          <w:szCs w:val="22"/>
        </w:rPr>
      </w:pPr>
    </w:p>
    <w:p w14:paraId="5E543AC1" w14:textId="77777777" w:rsidR="00412227" w:rsidRPr="009871BD" w:rsidRDefault="00412227" w:rsidP="00412227">
      <w:pPr>
        <w:pStyle w:val="10"/>
        <w:spacing w:before="0" w:beforeAutospacing="0" w:after="0" w:afterAutospacing="0"/>
        <w:rPr>
          <w:sz w:val="22"/>
          <w:szCs w:val="22"/>
        </w:rPr>
      </w:pPr>
    </w:p>
    <w:p w14:paraId="605ED8DA" w14:textId="77777777" w:rsidR="00412227" w:rsidRPr="009871BD" w:rsidRDefault="00412227" w:rsidP="00412227">
      <w:pPr>
        <w:spacing w:after="0" w:line="240" w:lineRule="auto"/>
        <w:rPr>
          <w:rFonts w:ascii="Times New Roman" w:hAnsi="Times New Roman"/>
          <w:b/>
          <w:bCs/>
        </w:rPr>
      </w:pPr>
    </w:p>
    <w:p w14:paraId="31B1FBC3" w14:textId="77777777" w:rsidR="004E382D" w:rsidRPr="00412227" w:rsidRDefault="004E382D" w:rsidP="00412227"/>
    <w:sectPr w:rsidR="004E382D" w:rsidRPr="00412227" w:rsidSect="000A47A3">
      <w:headerReference w:type="default" r:id="rId17"/>
      <w:footerReference w:type="default" r:id="rId18"/>
      <w:pgSz w:w="11906" w:h="16838" w:code="9"/>
      <w:pgMar w:top="567" w:right="851" w:bottom="567" w:left="1134" w:header="567" w:footer="567"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7EDC951" w14:textId="77777777" w:rsidR="001C6662" w:rsidRDefault="001C6662" w:rsidP="00CF0164">
      <w:pPr>
        <w:spacing w:after="0" w:line="240" w:lineRule="auto"/>
      </w:pPr>
      <w:r>
        <w:separator/>
      </w:r>
    </w:p>
  </w:endnote>
  <w:endnote w:type="continuationSeparator" w:id="0">
    <w:p w14:paraId="724A507E" w14:textId="77777777" w:rsidR="001C6662" w:rsidRDefault="001C6662" w:rsidP="00CF016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1F952C" w14:textId="7C76C838" w:rsidR="00BA4CE0" w:rsidRDefault="00BA4CE0">
    <w:pPr>
      <w:pStyle w:val="a5"/>
      <w:jc w:val="right"/>
    </w:pPr>
    <w:r>
      <w:fldChar w:fldCharType="begin"/>
    </w:r>
    <w:r>
      <w:instrText>PAGE   \* MERGEFORMAT</w:instrText>
    </w:r>
    <w:r>
      <w:fldChar w:fldCharType="separate"/>
    </w:r>
    <w:r w:rsidR="00630024">
      <w:rPr>
        <w:noProof/>
      </w:rPr>
      <w:t>10</w:t>
    </w:r>
    <w:r>
      <w:fldChar w:fldCharType="end"/>
    </w:r>
  </w:p>
  <w:p w14:paraId="7CAAB1C4" w14:textId="77777777" w:rsidR="00BA4CE0" w:rsidRDefault="00BA4CE0">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96E1BBC" w14:textId="77777777" w:rsidR="001C6662" w:rsidRDefault="001C6662" w:rsidP="00CF0164">
      <w:pPr>
        <w:spacing w:after="0" w:line="240" w:lineRule="auto"/>
      </w:pPr>
      <w:r>
        <w:separator/>
      </w:r>
    </w:p>
  </w:footnote>
  <w:footnote w:type="continuationSeparator" w:id="0">
    <w:p w14:paraId="5BAEB2DE" w14:textId="77777777" w:rsidR="001C6662" w:rsidRDefault="001C6662" w:rsidP="00CF016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B6DA43" w14:textId="77777777" w:rsidR="00BA4CE0" w:rsidRDefault="00BA4CE0" w:rsidP="00C42C31">
    <w:pPr>
      <w:pStyle w:val="a3"/>
      <w:tabs>
        <w:tab w:val="clear" w:pos="4677"/>
        <w:tab w:val="clear" w:pos="9355"/>
        <w:tab w:val="right" w:pos="9638"/>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3345A3D"/>
    <w:multiLevelType w:val="multilevel"/>
    <w:tmpl w:val="F7309B50"/>
    <w:lvl w:ilvl="0">
      <w:start w:val="1"/>
      <w:numFmt w:val="decimal"/>
      <w:lvlText w:val="%1."/>
      <w:lvlJc w:val="left"/>
      <w:pPr>
        <w:ind w:left="720" w:hanging="360"/>
      </w:pPr>
      <w:rPr>
        <w:rFonts w:hint="default"/>
        <w:b/>
        <w:sz w:val="22"/>
      </w:rPr>
    </w:lvl>
    <w:lvl w:ilvl="1">
      <w:start w:val="1"/>
      <w:numFmt w:val="decimal"/>
      <w:isLgl/>
      <w:lvlText w:val="%1.%2."/>
      <w:lvlJc w:val="left"/>
      <w:pPr>
        <w:ind w:left="720" w:hanging="720"/>
      </w:pPr>
      <w:rPr>
        <w:rFonts w:hint="default"/>
        <w:b w:val="0"/>
        <w:sz w:val="22"/>
      </w:rPr>
    </w:lvl>
    <w:lvl w:ilvl="2">
      <w:start w:val="1"/>
      <w:numFmt w:val="decimal"/>
      <w:isLgl/>
      <w:lvlText w:val="%1.%2.%3."/>
      <w:lvlJc w:val="left"/>
      <w:pPr>
        <w:ind w:left="1080" w:hanging="1080"/>
      </w:pPr>
      <w:rPr>
        <w:rFonts w:hint="default"/>
        <w:color w:val="000000" w:themeColor="text1"/>
        <w:sz w:val="22"/>
      </w:rPr>
    </w:lvl>
    <w:lvl w:ilvl="3">
      <w:start w:val="1"/>
      <w:numFmt w:val="decimal"/>
      <w:isLgl/>
      <w:lvlText w:val="%1.%2.%3.%4."/>
      <w:lvlJc w:val="left"/>
      <w:pPr>
        <w:ind w:left="1980" w:hanging="1080"/>
      </w:pPr>
      <w:rPr>
        <w:rFonts w:hint="default"/>
      </w:rPr>
    </w:lvl>
    <w:lvl w:ilvl="4">
      <w:start w:val="1"/>
      <w:numFmt w:val="decimal"/>
      <w:isLgl/>
      <w:lvlText w:val="%1.%2.%3.%4.%5."/>
      <w:lvlJc w:val="left"/>
      <w:pPr>
        <w:ind w:left="2520" w:hanging="1440"/>
      </w:pPr>
      <w:rPr>
        <w:rFonts w:hint="default"/>
      </w:rPr>
    </w:lvl>
    <w:lvl w:ilvl="5">
      <w:start w:val="1"/>
      <w:numFmt w:val="decimal"/>
      <w:isLgl/>
      <w:lvlText w:val="%1.%2.%3.%4.%5.%6."/>
      <w:lvlJc w:val="left"/>
      <w:pPr>
        <w:ind w:left="3060" w:hanging="1800"/>
      </w:pPr>
      <w:rPr>
        <w:rFonts w:hint="default"/>
      </w:rPr>
    </w:lvl>
    <w:lvl w:ilvl="6">
      <w:start w:val="1"/>
      <w:numFmt w:val="decimal"/>
      <w:isLgl/>
      <w:lvlText w:val="%1.%2.%3.%4.%5.%6.%7."/>
      <w:lvlJc w:val="left"/>
      <w:pPr>
        <w:ind w:left="3600" w:hanging="2160"/>
      </w:pPr>
      <w:rPr>
        <w:rFonts w:hint="default"/>
      </w:rPr>
    </w:lvl>
    <w:lvl w:ilvl="7">
      <w:start w:val="1"/>
      <w:numFmt w:val="decimal"/>
      <w:isLgl/>
      <w:lvlText w:val="%1.%2.%3.%4.%5.%6.%7.%8."/>
      <w:lvlJc w:val="left"/>
      <w:pPr>
        <w:ind w:left="3780" w:hanging="2160"/>
      </w:pPr>
      <w:rPr>
        <w:rFonts w:hint="default"/>
      </w:rPr>
    </w:lvl>
    <w:lvl w:ilvl="8">
      <w:start w:val="1"/>
      <w:numFmt w:val="decimal"/>
      <w:isLgl/>
      <w:lvlText w:val="%1.%2.%3.%4.%5.%6.%7.%8.%9."/>
      <w:lvlJc w:val="left"/>
      <w:pPr>
        <w:ind w:left="4320" w:hanging="2520"/>
      </w:pPr>
      <w:rPr>
        <w:rFonts w:hint="default"/>
      </w:rPr>
    </w:lvl>
  </w:abstractNum>
  <w:abstractNum w:abstractNumId="1" w15:restartNumberingAfterBreak="0">
    <w:nsid w:val="16882622"/>
    <w:multiLevelType w:val="multilevel"/>
    <w:tmpl w:val="F9A25050"/>
    <w:lvl w:ilvl="0">
      <w:start w:val="7"/>
      <w:numFmt w:val="decimal"/>
      <w:lvlText w:val="%1."/>
      <w:lvlJc w:val="left"/>
      <w:pPr>
        <w:ind w:left="450" w:hanging="450"/>
      </w:pPr>
      <w:rPr>
        <w:rFonts w:hint="default"/>
      </w:rPr>
    </w:lvl>
    <w:lvl w:ilvl="1">
      <w:start w:val="8"/>
      <w:numFmt w:val="decimal"/>
      <w:lvlText w:val="%1.%2."/>
      <w:lvlJc w:val="left"/>
      <w:pPr>
        <w:ind w:left="1260" w:hanging="720"/>
      </w:pPr>
      <w:rPr>
        <w:rFonts w:hint="default"/>
      </w:rPr>
    </w:lvl>
    <w:lvl w:ilvl="2">
      <w:start w:val="1"/>
      <w:numFmt w:val="decimal"/>
      <w:lvlText w:val="%1.%2.%3."/>
      <w:lvlJc w:val="left"/>
      <w:pPr>
        <w:ind w:left="2160" w:hanging="1080"/>
      </w:pPr>
      <w:rPr>
        <w:rFonts w:hint="default"/>
      </w:rPr>
    </w:lvl>
    <w:lvl w:ilvl="3">
      <w:start w:val="1"/>
      <w:numFmt w:val="decimal"/>
      <w:lvlText w:val="%1.%2.%3.%4."/>
      <w:lvlJc w:val="left"/>
      <w:pPr>
        <w:ind w:left="2700" w:hanging="1080"/>
      </w:pPr>
      <w:rPr>
        <w:rFonts w:hint="default"/>
      </w:rPr>
    </w:lvl>
    <w:lvl w:ilvl="4">
      <w:start w:val="1"/>
      <w:numFmt w:val="decimal"/>
      <w:lvlText w:val="%1.%2.%3.%4.%5."/>
      <w:lvlJc w:val="left"/>
      <w:pPr>
        <w:ind w:left="3600" w:hanging="1440"/>
      </w:pPr>
      <w:rPr>
        <w:rFonts w:hint="default"/>
      </w:rPr>
    </w:lvl>
    <w:lvl w:ilvl="5">
      <w:start w:val="1"/>
      <w:numFmt w:val="decimal"/>
      <w:lvlText w:val="%1.%2.%3.%4.%5.%6."/>
      <w:lvlJc w:val="left"/>
      <w:pPr>
        <w:ind w:left="4500" w:hanging="1800"/>
      </w:pPr>
      <w:rPr>
        <w:rFonts w:hint="default"/>
      </w:rPr>
    </w:lvl>
    <w:lvl w:ilvl="6">
      <w:start w:val="1"/>
      <w:numFmt w:val="decimal"/>
      <w:lvlText w:val="%1.%2.%3.%4.%5.%6.%7."/>
      <w:lvlJc w:val="left"/>
      <w:pPr>
        <w:ind w:left="5400" w:hanging="2160"/>
      </w:pPr>
      <w:rPr>
        <w:rFonts w:hint="default"/>
      </w:rPr>
    </w:lvl>
    <w:lvl w:ilvl="7">
      <w:start w:val="1"/>
      <w:numFmt w:val="decimal"/>
      <w:lvlText w:val="%1.%2.%3.%4.%5.%6.%7.%8."/>
      <w:lvlJc w:val="left"/>
      <w:pPr>
        <w:ind w:left="5940" w:hanging="2160"/>
      </w:pPr>
      <w:rPr>
        <w:rFonts w:hint="default"/>
      </w:rPr>
    </w:lvl>
    <w:lvl w:ilvl="8">
      <w:start w:val="1"/>
      <w:numFmt w:val="decimal"/>
      <w:lvlText w:val="%1.%2.%3.%4.%5.%6.%7.%8.%9."/>
      <w:lvlJc w:val="left"/>
      <w:pPr>
        <w:ind w:left="6840" w:hanging="2520"/>
      </w:pPr>
      <w:rPr>
        <w:rFonts w:hint="default"/>
      </w:rPr>
    </w:lvl>
  </w:abstractNum>
  <w:abstractNum w:abstractNumId="2" w15:restartNumberingAfterBreak="0">
    <w:nsid w:val="18923FCC"/>
    <w:multiLevelType w:val="hybridMultilevel"/>
    <w:tmpl w:val="48183CA4"/>
    <w:lvl w:ilvl="0" w:tplc="04190011">
      <w:start w:val="1"/>
      <w:numFmt w:val="decimal"/>
      <w:lvlText w:val="%1)"/>
      <w:lvlJc w:val="left"/>
      <w:pPr>
        <w:ind w:left="785" w:hanging="360"/>
      </w:pPr>
    </w:lvl>
    <w:lvl w:ilvl="1" w:tplc="04190019">
      <w:start w:val="1"/>
      <w:numFmt w:val="lowerLetter"/>
      <w:lvlText w:val="%2."/>
      <w:lvlJc w:val="left"/>
      <w:pPr>
        <w:ind w:left="1505" w:hanging="360"/>
      </w:pPr>
    </w:lvl>
    <w:lvl w:ilvl="2" w:tplc="0419001B" w:tentative="1">
      <w:start w:val="1"/>
      <w:numFmt w:val="lowerRoman"/>
      <w:lvlText w:val="%3."/>
      <w:lvlJc w:val="right"/>
      <w:pPr>
        <w:ind w:left="2225" w:hanging="180"/>
      </w:pPr>
    </w:lvl>
    <w:lvl w:ilvl="3" w:tplc="0419000F" w:tentative="1">
      <w:start w:val="1"/>
      <w:numFmt w:val="decimal"/>
      <w:lvlText w:val="%4."/>
      <w:lvlJc w:val="left"/>
      <w:pPr>
        <w:ind w:left="2945" w:hanging="360"/>
      </w:pPr>
    </w:lvl>
    <w:lvl w:ilvl="4" w:tplc="04190019" w:tentative="1">
      <w:start w:val="1"/>
      <w:numFmt w:val="lowerLetter"/>
      <w:lvlText w:val="%5."/>
      <w:lvlJc w:val="left"/>
      <w:pPr>
        <w:ind w:left="3665" w:hanging="360"/>
      </w:pPr>
    </w:lvl>
    <w:lvl w:ilvl="5" w:tplc="0419001B" w:tentative="1">
      <w:start w:val="1"/>
      <w:numFmt w:val="lowerRoman"/>
      <w:lvlText w:val="%6."/>
      <w:lvlJc w:val="right"/>
      <w:pPr>
        <w:ind w:left="4385" w:hanging="180"/>
      </w:pPr>
    </w:lvl>
    <w:lvl w:ilvl="6" w:tplc="0419000F" w:tentative="1">
      <w:start w:val="1"/>
      <w:numFmt w:val="decimal"/>
      <w:lvlText w:val="%7."/>
      <w:lvlJc w:val="left"/>
      <w:pPr>
        <w:ind w:left="5105" w:hanging="360"/>
      </w:pPr>
    </w:lvl>
    <w:lvl w:ilvl="7" w:tplc="04190019" w:tentative="1">
      <w:start w:val="1"/>
      <w:numFmt w:val="lowerLetter"/>
      <w:lvlText w:val="%8."/>
      <w:lvlJc w:val="left"/>
      <w:pPr>
        <w:ind w:left="5825" w:hanging="360"/>
      </w:pPr>
    </w:lvl>
    <w:lvl w:ilvl="8" w:tplc="0419001B" w:tentative="1">
      <w:start w:val="1"/>
      <w:numFmt w:val="lowerRoman"/>
      <w:lvlText w:val="%9."/>
      <w:lvlJc w:val="right"/>
      <w:pPr>
        <w:ind w:left="6545" w:hanging="180"/>
      </w:pPr>
    </w:lvl>
  </w:abstractNum>
  <w:abstractNum w:abstractNumId="3" w15:restartNumberingAfterBreak="0">
    <w:nsid w:val="1A737048"/>
    <w:multiLevelType w:val="multilevel"/>
    <w:tmpl w:val="85F20E3A"/>
    <w:lvl w:ilvl="0">
      <w:start w:val="7"/>
      <w:numFmt w:val="decimal"/>
      <w:lvlText w:val="%1"/>
      <w:lvlJc w:val="left"/>
      <w:pPr>
        <w:ind w:left="480" w:hanging="480"/>
      </w:pPr>
      <w:rPr>
        <w:rFonts w:hint="default"/>
      </w:rPr>
    </w:lvl>
    <w:lvl w:ilvl="1">
      <w:start w:val="6"/>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 w15:restartNumberingAfterBreak="0">
    <w:nsid w:val="220B3C96"/>
    <w:multiLevelType w:val="hybridMultilevel"/>
    <w:tmpl w:val="10E697DC"/>
    <w:lvl w:ilvl="0" w:tplc="04190001">
      <w:start w:val="1"/>
      <w:numFmt w:val="bullet"/>
      <w:lvlText w:val=""/>
      <w:lvlJc w:val="left"/>
      <w:pPr>
        <w:ind w:left="842" w:hanging="360"/>
      </w:pPr>
      <w:rPr>
        <w:rFonts w:ascii="Symbol" w:hAnsi="Symbol" w:hint="default"/>
      </w:rPr>
    </w:lvl>
    <w:lvl w:ilvl="1" w:tplc="04190003" w:tentative="1">
      <w:start w:val="1"/>
      <w:numFmt w:val="bullet"/>
      <w:lvlText w:val="o"/>
      <w:lvlJc w:val="left"/>
      <w:pPr>
        <w:ind w:left="1562" w:hanging="360"/>
      </w:pPr>
      <w:rPr>
        <w:rFonts w:ascii="Courier New" w:hAnsi="Courier New" w:cs="Courier New" w:hint="default"/>
      </w:rPr>
    </w:lvl>
    <w:lvl w:ilvl="2" w:tplc="04190005" w:tentative="1">
      <w:start w:val="1"/>
      <w:numFmt w:val="bullet"/>
      <w:lvlText w:val=""/>
      <w:lvlJc w:val="left"/>
      <w:pPr>
        <w:ind w:left="2282" w:hanging="360"/>
      </w:pPr>
      <w:rPr>
        <w:rFonts w:ascii="Wingdings" w:hAnsi="Wingdings" w:hint="default"/>
      </w:rPr>
    </w:lvl>
    <w:lvl w:ilvl="3" w:tplc="04190001" w:tentative="1">
      <w:start w:val="1"/>
      <w:numFmt w:val="bullet"/>
      <w:lvlText w:val=""/>
      <w:lvlJc w:val="left"/>
      <w:pPr>
        <w:ind w:left="3002" w:hanging="360"/>
      </w:pPr>
      <w:rPr>
        <w:rFonts w:ascii="Symbol" w:hAnsi="Symbol" w:hint="default"/>
      </w:rPr>
    </w:lvl>
    <w:lvl w:ilvl="4" w:tplc="04190003" w:tentative="1">
      <w:start w:val="1"/>
      <w:numFmt w:val="bullet"/>
      <w:lvlText w:val="o"/>
      <w:lvlJc w:val="left"/>
      <w:pPr>
        <w:ind w:left="3722" w:hanging="360"/>
      </w:pPr>
      <w:rPr>
        <w:rFonts w:ascii="Courier New" w:hAnsi="Courier New" w:cs="Courier New" w:hint="default"/>
      </w:rPr>
    </w:lvl>
    <w:lvl w:ilvl="5" w:tplc="04190005" w:tentative="1">
      <w:start w:val="1"/>
      <w:numFmt w:val="bullet"/>
      <w:lvlText w:val=""/>
      <w:lvlJc w:val="left"/>
      <w:pPr>
        <w:ind w:left="4442" w:hanging="360"/>
      </w:pPr>
      <w:rPr>
        <w:rFonts w:ascii="Wingdings" w:hAnsi="Wingdings" w:hint="default"/>
      </w:rPr>
    </w:lvl>
    <w:lvl w:ilvl="6" w:tplc="04190001" w:tentative="1">
      <w:start w:val="1"/>
      <w:numFmt w:val="bullet"/>
      <w:lvlText w:val=""/>
      <w:lvlJc w:val="left"/>
      <w:pPr>
        <w:ind w:left="5162" w:hanging="360"/>
      </w:pPr>
      <w:rPr>
        <w:rFonts w:ascii="Symbol" w:hAnsi="Symbol" w:hint="default"/>
      </w:rPr>
    </w:lvl>
    <w:lvl w:ilvl="7" w:tplc="04190003" w:tentative="1">
      <w:start w:val="1"/>
      <w:numFmt w:val="bullet"/>
      <w:lvlText w:val="o"/>
      <w:lvlJc w:val="left"/>
      <w:pPr>
        <w:ind w:left="5882" w:hanging="360"/>
      </w:pPr>
      <w:rPr>
        <w:rFonts w:ascii="Courier New" w:hAnsi="Courier New" w:cs="Courier New" w:hint="default"/>
      </w:rPr>
    </w:lvl>
    <w:lvl w:ilvl="8" w:tplc="04190005" w:tentative="1">
      <w:start w:val="1"/>
      <w:numFmt w:val="bullet"/>
      <w:lvlText w:val=""/>
      <w:lvlJc w:val="left"/>
      <w:pPr>
        <w:ind w:left="6602" w:hanging="360"/>
      </w:pPr>
      <w:rPr>
        <w:rFonts w:ascii="Wingdings" w:hAnsi="Wingdings" w:hint="default"/>
      </w:rPr>
    </w:lvl>
  </w:abstractNum>
  <w:abstractNum w:abstractNumId="5" w15:restartNumberingAfterBreak="0">
    <w:nsid w:val="3AFA4B39"/>
    <w:multiLevelType w:val="hybridMultilevel"/>
    <w:tmpl w:val="E036FF00"/>
    <w:lvl w:ilvl="0" w:tplc="0419000F">
      <w:start w:val="1"/>
      <w:numFmt w:val="decimal"/>
      <w:lvlText w:val="%1."/>
      <w:lvlJc w:val="left"/>
      <w:pPr>
        <w:ind w:left="785" w:hanging="360"/>
      </w:pPr>
    </w:lvl>
    <w:lvl w:ilvl="1" w:tplc="04190019">
      <w:start w:val="1"/>
      <w:numFmt w:val="lowerLetter"/>
      <w:lvlText w:val="%2."/>
      <w:lvlJc w:val="left"/>
      <w:pPr>
        <w:ind w:left="1297" w:hanging="360"/>
      </w:pPr>
    </w:lvl>
    <w:lvl w:ilvl="2" w:tplc="0419001B">
      <w:start w:val="1"/>
      <w:numFmt w:val="lowerRoman"/>
      <w:lvlText w:val="%3."/>
      <w:lvlJc w:val="right"/>
      <w:pPr>
        <w:ind w:left="2017" w:hanging="180"/>
      </w:pPr>
    </w:lvl>
    <w:lvl w:ilvl="3" w:tplc="0419000F">
      <w:start w:val="1"/>
      <w:numFmt w:val="decimal"/>
      <w:lvlText w:val="%4."/>
      <w:lvlJc w:val="left"/>
      <w:pPr>
        <w:ind w:left="2737" w:hanging="360"/>
      </w:pPr>
    </w:lvl>
    <w:lvl w:ilvl="4" w:tplc="04190019">
      <w:start w:val="1"/>
      <w:numFmt w:val="lowerLetter"/>
      <w:lvlText w:val="%5."/>
      <w:lvlJc w:val="left"/>
      <w:pPr>
        <w:ind w:left="3457" w:hanging="360"/>
      </w:pPr>
    </w:lvl>
    <w:lvl w:ilvl="5" w:tplc="0419001B">
      <w:start w:val="1"/>
      <w:numFmt w:val="lowerRoman"/>
      <w:lvlText w:val="%6."/>
      <w:lvlJc w:val="right"/>
      <w:pPr>
        <w:ind w:left="4177" w:hanging="180"/>
      </w:pPr>
    </w:lvl>
    <w:lvl w:ilvl="6" w:tplc="0419000F">
      <w:start w:val="1"/>
      <w:numFmt w:val="decimal"/>
      <w:lvlText w:val="%7."/>
      <w:lvlJc w:val="left"/>
      <w:pPr>
        <w:ind w:left="4897" w:hanging="360"/>
      </w:pPr>
    </w:lvl>
    <w:lvl w:ilvl="7" w:tplc="04190019">
      <w:start w:val="1"/>
      <w:numFmt w:val="lowerLetter"/>
      <w:lvlText w:val="%8."/>
      <w:lvlJc w:val="left"/>
      <w:pPr>
        <w:ind w:left="5617" w:hanging="360"/>
      </w:pPr>
    </w:lvl>
    <w:lvl w:ilvl="8" w:tplc="0419001B">
      <w:start w:val="1"/>
      <w:numFmt w:val="lowerRoman"/>
      <w:lvlText w:val="%9."/>
      <w:lvlJc w:val="right"/>
      <w:pPr>
        <w:ind w:left="6337" w:hanging="180"/>
      </w:pPr>
    </w:lvl>
  </w:abstractNum>
  <w:abstractNum w:abstractNumId="6" w15:restartNumberingAfterBreak="0">
    <w:nsid w:val="3F487572"/>
    <w:multiLevelType w:val="multilevel"/>
    <w:tmpl w:val="C1E4EC60"/>
    <w:lvl w:ilvl="0">
      <w:start w:val="7"/>
      <w:numFmt w:val="decimal"/>
      <w:lvlText w:val="%1."/>
      <w:lvlJc w:val="left"/>
      <w:pPr>
        <w:ind w:left="360" w:hanging="360"/>
      </w:pPr>
      <w:rPr>
        <w:rFonts w:hint="default"/>
      </w:rPr>
    </w:lvl>
    <w:lvl w:ilvl="1">
      <w:start w:val="3"/>
      <w:numFmt w:val="decimal"/>
      <w:lvlText w:val="%1.%2."/>
      <w:lvlJc w:val="left"/>
      <w:pPr>
        <w:ind w:left="431" w:hanging="360"/>
      </w:pPr>
      <w:rPr>
        <w:rFonts w:hint="default"/>
      </w:rPr>
    </w:lvl>
    <w:lvl w:ilvl="2">
      <w:start w:val="1"/>
      <w:numFmt w:val="decimal"/>
      <w:lvlText w:val="%1.%2.%3."/>
      <w:lvlJc w:val="left"/>
      <w:pPr>
        <w:ind w:left="862" w:hanging="720"/>
      </w:pPr>
      <w:rPr>
        <w:rFonts w:hint="default"/>
      </w:rPr>
    </w:lvl>
    <w:lvl w:ilvl="3">
      <w:start w:val="1"/>
      <w:numFmt w:val="decimal"/>
      <w:lvlText w:val="%1.%2.%3.%4."/>
      <w:lvlJc w:val="left"/>
      <w:pPr>
        <w:ind w:left="933" w:hanging="720"/>
      </w:pPr>
      <w:rPr>
        <w:rFonts w:hint="default"/>
      </w:rPr>
    </w:lvl>
    <w:lvl w:ilvl="4">
      <w:start w:val="1"/>
      <w:numFmt w:val="decimal"/>
      <w:lvlText w:val="%1.%2.%3.%4.%5."/>
      <w:lvlJc w:val="left"/>
      <w:pPr>
        <w:ind w:left="1364" w:hanging="1080"/>
      </w:pPr>
      <w:rPr>
        <w:rFonts w:hint="default"/>
      </w:rPr>
    </w:lvl>
    <w:lvl w:ilvl="5">
      <w:start w:val="1"/>
      <w:numFmt w:val="decimal"/>
      <w:lvlText w:val="%1.%2.%3.%4.%5.%6."/>
      <w:lvlJc w:val="left"/>
      <w:pPr>
        <w:ind w:left="1435" w:hanging="1080"/>
      </w:pPr>
      <w:rPr>
        <w:rFonts w:hint="default"/>
      </w:rPr>
    </w:lvl>
    <w:lvl w:ilvl="6">
      <w:start w:val="1"/>
      <w:numFmt w:val="decimal"/>
      <w:lvlText w:val="%1.%2.%3.%4.%5.%6.%7."/>
      <w:lvlJc w:val="left"/>
      <w:pPr>
        <w:ind w:left="1866" w:hanging="1440"/>
      </w:pPr>
      <w:rPr>
        <w:rFonts w:hint="default"/>
      </w:rPr>
    </w:lvl>
    <w:lvl w:ilvl="7">
      <w:start w:val="1"/>
      <w:numFmt w:val="decimal"/>
      <w:lvlText w:val="%1.%2.%3.%4.%5.%6.%7.%8."/>
      <w:lvlJc w:val="left"/>
      <w:pPr>
        <w:ind w:left="1937" w:hanging="1440"/>
      </w:pPr>
      <w:rPr>
        <w:rFonts w:hint="default"/>
      </w:rPr>
    </w:lvl>
    <w:lvl w:ilvl="8">
      <w:start w:val="1"/>
      <w:numFmt w:val="decimal"/>
      <w:lvlText w:val="%1.%2.%3.%4.%5.%6.%7.%8.%9."/>
      <w:lvlJc w:val="left"/>
      <w:pPr>
        <w:ind w:left="2368" w:hanging="1800"/>
      </w:pPr>
      <w:rPr>
        <w:rFonts w:hint="default"/>
      </w:rPr>
    </w:lvl>
  </w:abstractNum>
  <w:abstractNum w:abstractNumId="7" w15:restartNumberingAfterBreak="0">
    <w:nsid w:val="789B1D6D"/>
    <w:multiLevelType w:val="hybridMultilevel"/>
    <w:tmpl w:val="ED9E5870"/>
    <w:lvl w:ilvl="0" w:tplc="0419000F">
      <w:start w:val="1"/>
      <w:numFmt w:val="decimal"/>
      <w:lvlText w:val="%1."/>
      <w:lvlJc w:val="left"/>
      <w:pPr>
        <w:ind w:left="360" w:hanging="360"/>
      </w:pPr>
    </w:lvl>
    <w:lvl w:ilvl="1" w:tplc="04190003">
      <w:start w:val="1"/>
      <w:numFmt w:val="bullet"/>
      <w:lvlText w:val="o"/>
      <w:lvlJc w:val="left"/>
      <w:pPr>
        <w:ind w:left="1080" w:hanging="360"/>
      </w:pPr>
      <w:rPr>
        <w:rFonts w:ascii="Courier New" w:hAnsi="Courier New" w:cs="Courier New" w:hint="default"/>
      </w:rPr>
    </w:lvl>
    <w:lvl w:ilvl="2" w:tplc="04190005">
      <w:start w:val="1"/>
      <w:numFmt w:val="bullet"/>
      <w:lvlText w:val=""/>
      <w:lvlJc w:val="left"/>
      <w:pPr>
        <w:ind w:left="1800" w:hanging="360"/>
      </w:pPr>
      <w:rPr>
        <w:rFonts w:ascii="Wingdings" w:hAnsi="Wingdings" w:hint="default"/>
      </w:rPr>
    </w:lvl>
    <w:lvl w:ilvl="3" w:tplc="04190001">
      <w:start w:val="1"/>
      <w:numFmt w:val="bullet"/>
      <w:lvlText w:val=""/>
      <w:lvlJc w:val="left"/>
      <w:pPr>
        <w:ind w:left="2520" w:hanging="360"/>
      </w:pPr>
      <w:rPr>
        <w:rFonts w:ascii="Symbol" w:hAnsi="Symbol" w:hint="default"/>
      </w:rPr>
    </w:lvl>
    <w:lvl w:ilvl="4" w:tplc="04190003">
      <w:start w:val="1"/>
      <w:numFmt w:val="bullet"/>
      <w:lvlText w:val="o"/>
      <w:lvlJc w:val="left"/>
      <w:pPr>
        <w:ind w:left="3240" w:hanging="360"/>
      </w:pPr>
      <w:rPr>
        <w:rFonts w:ascii="Courier New" w:hAnsi="Courier New" w:cs="Courier New" w:hint="default"/>
      </w:rPr>
    </w:lvl>
    <w:lvl w:ilvl="5" w:tplc="04190005">
      <w:start w:val="1"/>
      <w:numFmt w:val="bullet"/>
      <w:lvlText w:val=""/>
      <w:lvlJc w:val="left"/>
      <w:pPr>
        <w:ind w:left="3960" w:hanging="360"/>
      </w:pPr>
      <w:rPr>
        <w:rFonts w:ascii="Wingdings" w:hAnsi="Wingdings" w:hint="default"/>
      </w:rPr>
    </w:lvl>
    <w:lvl w:ilvl="6" w:tplc="04190001">
      <w:start w:val="1"/>
      <w:numFmt w:val="bullet"/>
      <w:lvlText w:val=""/>
      <w:lvlJc w:val="left"/>
      <w:pPr>
        <w:ind w:left="4680" w:hanging="360"/>
      </w:pPr>
      <w:rPr>
        <w:rFonts w:ascii="Symbol" w:hAnsi="Symbol" w:hint="default"/>
      </w:rPr>
    </w:lvl>
    <w:lvl w:ilvl="7" w:tplc="04190003">
      <w:start w:val="1"/>
      <w:numFmt w:val="bullet"/>
      <w:lvlText w:val="o"/>
      <w:lvlJc w:val="left"/>
      <w:pPr>
        <w:ind w:left="5400" w:hanging="360"/>
      </w:pPr>
      <w:rPr>
        <w:rFonts w:ascii="Courier New" w:hAnsi="Courier New" w:cs="Courier New" w:hint="default"/>
      </w:rPr>
    </w:lvl>
    <w:lvl w:ilvl="8" w:tplc="04190005">
      <w:start w:val="1"/>
      <w:numFmt w:val="bullet"/>
      <w:lvlText w:val=""/>
      <w:lvlJc w:val="left"/>
      <w:pPr>
        <w:ind w:left="6120" w:hanging="360"/>
      </w:pPr>
      <w:rPr>
        <w:rFonts w:ascii="Wingdings" w:hAnsi="Wingdings" w:hint="default"/>
      </w:rPr>
    </w:lvl>
  </w:abstractNum>
  <w:num w:numId="1">
    <w:abstractNumId w:val="0"/>
  </w:num>
  <w:num w:numId="2">
    <w:abstractNumId w:val="4"/>
  </w:num>
  <w:num w:numId="3">
    <w:abstractNumId w:val="2"/>
  </w:num>
  <w:num w:numId="4">
    <w:abstractNumId w:val="7"/>
    <w:lvlOverride w:ilvl="0">
      <w:startOverride w:val="1"/>
    </w:lvlOverride>
    <w:lvlOverride w:ilvl="1"/>
    <w:lvlOverride w:ilvl="2"/>
    <w:lvlOverride w:ilvl="3"/>
    <w:lvlOverride w:ilvl="4"/>
    <w:lvlOverride w:ilvl="5"/>
    <w:lvlOverride w:ilvl="6"/>
    <w:lvlOverride w:ilvl="7"/>
    <w:lvlOverride w:ilvl="8"/>
  </w:num>
  <w:num w:numId="5">
    <w:abstractNumId w:val="5"/>
  </w:num>
  <w:num w:numId="6">
    <w:abstractNumId w:val="1"/>
  </w:num>
  <w:num w:numId="7">
    <w:abstractNumId w:val="6"/>
  </w:num>
  <w:num w:numId="8">
    <w:abstractNumId w:val="3"/>
  </w:num>
  <w:num w:numId="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05A3C"/>
    <w:rsid w:val="00002132"/>
    <w:rsid w:val="00004500"/>
    <w:rsid w:val="00005F3C"/>
    <w:rsid w:val="00011712"/>
    <w:rsid w:val="00011F99"/>
    <w:rsid w:val="00013558"/>
    <w:rsid w:val="0001480B"/>
    <w:rsid w:val="00014E97"/>
    <w:rsid w:val="00016C17"/>
    <w:rsid w:val="000203A0"/>
    <w:rsid w:val="00021C1C"/>
    <w:rsid w:val="00034E13"/>
    <w:rsid w:val="00036855"/>
    <w:rsid w:val="00044507"/>
    <w:rsid w:val="00047333"/>
    <w:rsid w:val="00050B51"/>
    <w:rsid w:val="0005194B"/>
    <w:rsid w:val="0005342C"/>
    <w:rsid w:val="0005357C"/>
    <w:rsid w:val="000549F0"/>
    <w:rsid w:val="00055D59"/>
    <w:rsid w:val="00061160"/>
    <w:rsid w:val="000648FE"/>
    <w:rsid w:val="00065998"/>
    <w:rsid w:val="0007146E"/>
    <w:rsid w:val="00084CE6"/>
    <w:rsid w:val="00086173"/>
    <w:rsid w:val="00092058"/>
    <w:rsid w:val="0009337D"/>
    <w:rsid w:val="00094B38"/>
    <w:rsid w:val="00095344"/>
    <w:rsid w:val="00095D5C"/>
    <w:rsid w:val="000A09E7"/>
    <w:rsid w:val="000A1ABD"/>
    <w:rsid w:val="000A3C6F"/>
    <w:rsid w:val="000A47A3"/>
    <w:rsid w:val="000B146A"/>
    <w:rsid w:val="000B3F0C"/>
    <w:rsid w:val="000C09F1"/>
    <w:rsid w:val="000C0A9E"/>
    <w:rsid w:val="000C5995"/>
    <w:rsid w:val="000C7E5E"/>
    <w:rsid w:val="000D155E"/>
    <w:rsid w:val="000D2482"/>
    <w:rsid w:val="000D757C"/>
    <w:rsid w:val="000E554C"/>
    <w:rsid w:val="000E5733"/>
    <w:rsid w:val="000E620A"/>
    <w:rsid w:val="000F03C3"/>
    <w:rsid w:val="000F5509"/>
    <w:rsid w:val="000F5E3C"/>
    <w:rsid w:val="0010005A"/>
    <w:rsid w:val="00105D90"/>
    <w:rsid w:val="00112072"/>
    <w:rsid w:val="0011628C"/>
    <w:rsid w:val="00122C43"/>
    <w:rsid w:val="00125B7C"/>
    <w:rsid w:val="001262C6"/>
    <w:rsid w:val="00132521"/>
    <w:rsid w:val="00133962"/>
    <w:rsid w:val="00134760"/>
    <w:rsid w:val="0013784B"/>
    <w:rsid w:val="00137DE6"/>
    <w:rsid w:val="00140E45"/>
    <w:rsid w:val="00143629"/>
    <w:rsid w:val="00146EBF"/>
    <w:rsid w:val="00147547"/>
    <w:rsid w:val="00151439"/>
    <w:rsid w:val="00151DC1"/>
    <w:rsid w:val="001533DA"/>
    <w:rsid w:val="0015535B"/>
    <w:rsid w:val="001561FC"/>
    <w:rsid w:val="0016260D"/>
    <w:rsid w:val="00162EA8"/>
    <w:rsid w:val="001760B2"/>
    <w:rsid w:val="001767AE"/>
    <w:rsid w:val="00180FC3"/>
    <w:rsid w:val="00184230"/>
    <w:rsid w:val="00191AD1"/>
    <w:rsid w:val="0019248B"/>
    <w:rsid w:val="0019264A"/>
    <w:rsid w:val="00194BE0"/>
    <w:rsid w:val="0019507D"/>
    <w:rsid w:val="0019613C"/>
    <w:rsid w:val="001A0FEC"/>
    <w:rsid w:val="001A69AD"/>
    <w:rsid w:val="001A7556"/>
    <w:rsid w:val="001A7944"/>
    <w:rsid w:val="001B1D0D"/>
    <w:rsid w:val="001B4FD7"/>
    <w:rsid w:val="001B5116"/>
    <w:rsid w:val="001B60F9"/>
    <w:rsid w:val="001C254B"/>
    <w:rsid w:val="001C2587"/>
    <w:rsid w:val="001C3BE5"/>
    <w:rsid w:val="001C6662"/>
    <w:rsid w:val="001C707D"/>
    <w:rsid w:val="001D3A4A"/>
    <w:rsid w:val="001D3C8C"/>
    <w:rsid w:val="001D751B"/>
    <w:rsid w:val="001D7FD4"/>
    <w:rsid w:val="001E3ED0"/>
    <w:rsid w:val="001E764F"/>
    <w:rsid w:val="001F5AA7"/>
    <w:rsid w:val="002047CF"/>
    <w:rsid w:val="00206262"/>
    <w:rsid w:val="00207134"/>
    <w:rsid w:val="002111A5"/>
    <w:rsid w:val="00212D26"/>
    <w:rsid w:val="00215B07"/>
    <w:rsid w:val="00223D1F"/>
    <w:rsid w:val="00225001"/>
    <w:rsid w:val="00225971"/>
    <w:rsid w:val="002259EF"/>
    <w:rsid w:val="00226232"/>
    <w:rsid w:val="00226637"/>
    <w:rsid w:val="00227BDE"/>
    <w:rsid w:val="002314B1"/>
    <w:rsid w:val="00231908"/>
    <w:rsid w:val="00231EF1"/>
    <w:rsid w:val="00232DEF"/>
    <w:rsid w:val="0023407D"/>
    <w:rsid w:val="002351F4"/>
    <w:rsid w:val="00235D57"/>
    <w:rsid w:val="0023610C"/>
    <w:rsid w:val="00241290"/>
    <w:rsid w:val="00243E33"/>
    <w:rsid w:val="002509E1"/>
    <w:rsid w:val="0025679D"/>
    <w:rsid w:val="00264A63"/>
    <w:rsid w:val="00266B14"/>
    <w:rsid w:val="0027025C"/>
    <w:rsid w:val="002733FA"/>
    <w:rsid w:val="002820AF"/>
    <w:rsid w:val="00284844"/>
    <w:rsid w:val="00286A47"/>
    <w:rsid w:val="00287C89"/>
    <w:rsid w:val="00290E01"/>
    <w:rsid w:val="00297A5E"/>
    <w:rsid w:val="002A05F2"/>
    <w:rsid w:val="002A165C"/>
    <w:rsid w:val="002A3AF3"/>
    <w:rsid w:val="002A722C"/>
    <w:rsid w:val="002B1C74"/>
    <w:rsid w:val="002B7733"/>
    <w:rsid w:val="002B7DD0"/>
    <w:rsid w:val="002C32F7"/>
    <w:rsid w:val="002C3C0D"/>
    <w:rsid w:val="002D62C2"/>
    <w:rsid w:val="002D7B8B"/>
    <w:rsid w:val="002E1980"/>
    <w:rsid w:val="002F000C"/>
    <w:rsid w:val="002F1F26"/>
    <w:rsid w:val="003003C0"/>
    <w:rsid w:val="003065EC"/>
    <w:rsid w:val="00311292"/>
    <w:rsid w:val="003112A3"/>
    <w:rsid w:val="003152F6"/>
    <w:rsid w:val="00317587"/>
    <w:rsid w:val="003231A9"/>
    <w:rsid w:val="00326339"/>
    <w:rsid w:val="003302B8"/>
    <w:rsid w:val="003308FC"/>
    <w:rsid w:val="003346EC"/>
    <w:rsid w:val="00334F6B"/>
    <w:rsid w:val="00336858"/>
    <w:rsid w:val="00341867"/>
    <w:rsid w:val="00352475"/>
    <w:rsid w:val="003534B7"/>
    <w:rsid w:val="00353FBE"/>
    <w:rsid w:val="003565AB"/>
    <w:rsid w:val="0036517B"/>
    <w:rsid w:val="00385E0F"/>
    <w:rsid w:val="00386F31"/>
    <w:rsid w:val="00391FC1"/>
    <w:rsid w:val="00393C7C"/>
    <w:rsid w:val="003A4203"/>
    <w:rsid w:val="003A7908"/>
    <w:rsid w:val="003C3E3F"/>
    <w:rsid w:val="003D03F6"/>
    <w:rsid w:val="003D0D63"/>
    <w:rsid w:val="003D3832"/>
    <w:rsid w:val="003D6327"/>
    <w:rsid w:val="003D6880"/>
    <w:rsid w:val="003D7124"/>
    <w:rsid w:val="003D7DA3"/>
    <w:rsid w:val="003E0DF0"/>
    <w:rsid w:val="003E238F"/>
    <w:rsid w:val="003E2BDA"/>
    <w:rsid w:val="003E49D5"/>
    <w:rsid w:val="003E733F"/>
    <w:rsid w:val="003E7788"/>
    <w:rsid w:val="003F5F06"/>
    <w:rsid w:val="003F70F9"/>
    <w:rsid w:val="003F78A2"/>
    <w:rsid w:val="0041004F"/>
    <w:rsid w:val="00412227"/>
    <w:rsid w:val="00414721"/>
    <w:rsid w:val="0041654E"/>
    <w:rsid w:val="00420BEB"/>
    <w:rsid w:val="00433639"/>
    <w:rsid w:val="00435008"/>
    <w:rsid w:val="00435455"/>
    <w:rsid w:val="00436EEB"/>
    <w:rsid w:val="0044487F"/>
    <w:rsid w:val="004448FD"/>
    <w:rsid w:val="00453833"/>
    <w:rsid w:val="00456844"/>
    <w:rsid w:val="00457833"/>
    <w:rsid w:val="0046051E"/>
    <w:rsid w:val="00460A98"/>
    <w:rsid w:val="0046327D"/>
    <w:rsid w:val="00465016"/>
    <w:rsid w:val="00466889"/>
    <w:rsid w:val="00467B35"/>
    <w:rsid w:val="004723B1"/>
    <w:rsid w:val="00482F9E"/>
    <w:rsid w:val="00492EB0"/>
    <w:rsid w:val="0049709E"/>
    <w:rsid w:val="004A0E94"/>
    <w:rsid w:val="004A4A7C"/>
    <w:rsid w:val="004A58CC"/>
    <w:rsid w:val="004A5AE2"/>
    <w:rsid w:val="004B1049"/>
    <w:rsid w:val="004B3C4B"/>
    <w:rsid w:val="004C1AE6"/>
    <w:rsid w:val="004C3A24"/>
    <w:rsid w:val="004C5FDE"/>
    <w:rsid w:val="004D388A"/>
    <w:rsid w:val="004E382D"/>
    <w:rsid w:val="004E724C"/>
    <w:rsid w:val="004F48EB"/>
    <w:rsid w:val="004F4E44"/>
    <w:rsid w:val="004F624B"/>
    <w:rsid w:val="004F6F7F"/>
    <w:rsid w:val="005028BF"/>
    <w:rsid w:val="00502C46"/>
    <w:rsid w:val="00503FA5"/>
    <w:rsid w:val="005049A9"/>
    <w:rsid w:val="00507AF3"/>
    <w:rsid w:val="00512C99"/>
    <w:rsid w:val="005169B7"/>
    <w:rsid w:val="005177AE"/>
    <w:rsid w:val="00520A85"/>
    <w:rsid w:val="00522AAF"/>
    <w:rsid w:val="00523875"/>
    <w:rsid w:val="005267B0"/>
    <w:rsid w:val="00542397"/>
    <w:rsid w:val="00542F77"/>
    <w:rsid w:val="00546291"/>
    <w:rsid w:val="00551E5C"/>
    <w:rsid w:val="00555098"/>
    <w:rsid w:val="00555A9F"/>
    <w:rsid w:val="005648FE"/>
    <w:rsid w:val="00565E58"/>
    <w:rsid w:val="00565FE1"/>
    <w:rsid w:val="005725A3"/>
    <w:rsid w:val="00581474"/>
    <w:rsid w:val="005821E7"/>
    <w:rsid w:val="00584190"/>
    <w:rsid w:val="005913AA"/>
    <w:rsid w:val="00592B20"/>
    <w:rsid w:val="005937B2"/>
    <w:rsid w:val="005944ED"/>
    <w:rsid w:val="00595341"/>
    <w:rsid w:val="00595692"/>
    <w:rsid w:val="00596BED"/>
    <w:rsid w:val="00596F36"/>
    <w:rsid w:val="005A0958"/>
    <w:rsid w:val="005A3DCA"/>
    <w:rsid w:val="005A55EE"/>
    <w:rsid w:val="005B4A6C"/>
    <w:rsid w:val="005B58B1"/>
    <w:rsid w:val="005C5778"/>
    <w:rsid w:val="005D1CF9"/>
    <w:rsid w:val="005D25CE"/>
    <w:rsid w:val="005D5CAF"/>
    <w:rsid w:val="006005F8"/>
    <w:rsid w:val="0060295C"/>
    <w:rsid w:val="00604B5B"/>
    <w:rsid w:val="006050D2"/>
    <w:rsid w:val="00605A3C"/>
    <w:rsid w:val="00610A7C"/>
    <w:rsid w:val="006111BB"/>
    <w:rsid w:val="006136F1"/>
    <w:rsid w:val="00622216"/>
    <w:rsid w:val="00624A3F"/>
    <w:rsid w:val="00630024"/>
    <w:rsid w:val="006306D5"/>
    <w:rsid w:val="00630A0E"/>
    <w:rsid w:val="00632B2E"/>
    <w:rsid w:val="00634D45"/>
    <w:rsid w:val="0063524E"/>
    <w:rsid w:val="00635C28"/>
    <w:rsid w:val="00636291"/>
    <w:rsid w:val="0063737D"/>
    <w:rsid w:val="00646C1D"/>
    <w:rsid w:val="00646F4F"/>
    <w:rsid w:val="0064737F"/>
    <w:rsid w:val="006536E6"/>
    <w:rsid w:val="00653F0D"/>
    <w:rsid w:val="00655FC4"/>
    <w:rsid w:val="00656CCF"/>
    <w:rsid w:val="0066189C"/>
    <w:rsid w:val="00674C6A"/>
    <w:rsid w:val="00684C16"/>
    <w:rsid w:val="00685CCF"/>
    <w:rsid w:val="0068788C"/>
    <w:rsid w:val="0069580A"/>
    <w:rsid w:val="00697458"/>
    <w:rsid w:val="006A48A0"/>
    <w:rsid w:val="006A5055"/>
    <w:rsid w:val="006A52B0"/>
    <w:rsid w:val="006A59E7"/>
    <w:rsid w:val="006A6D95"/>
    <w:rsid w:val="006A6FE7"/>
    <w:rsid w:val="006B5390"/>
    <w:rsid w:val="006B5D98"/>
    <w:rsid w:val="006C33F4"/>
    <w:rsid w:val="006C5CAD"/>
    <w:rsid w:val="006D2D69"/>
    <w:rsid w:val="006D47C2"/>
    <w:rsid w:val="006D530C"/>
    <w:rsid w:val="006D7BD9"/>
    <w:rsid w:val="006E0CDF"/>
    <w:rsid w:val="006F01F1"/>
    <w:rsid w:val="006F4465"/>
    <w:rsid w:val="00704408"/>
    <w:rsid w:val="007125D5"/>
    <w:rsid w:val="00724435"/>
    <w:rsid w:val="00732C37"/>
    <w:rsid w:val="007335EA"/>
    <w:rsid w:val="00734507"/>
    <w:rsid w:val="007346A0"/>
    <w:rsid w:val="00737155"/>
    <w:rsid w:val="0074004C"/>
    <w:rsid w:val="00756F76"/>
    <w:rsid w:val="00762B22"/>
    <w:rsid w:val="00766049"/>
    <w:rsid w:val="00772860"/>
    <w:rsid w:val="0078007E"/>
    <w:rsid w:val="00790FEC"/>
    <w:rsid w:val="00791116"/>
    <w:rsid w:val="00793D9E"/>
    <w:rsid w:val="007957A1"/>
    <w:rsid w:val="007A12A9"/>
    <w:rsid w:val="007A2D19"/>
    <w:rsid w:val="007A34BD"/>
    <w:rsid w:val="007A355A"/>
    <w:rsid w:val="007A63F9"/>
    <w:rsid w:val="007A6D3D"/>
    <w:rsid w:val="007B0321"/>
    <w:rsid w:val="007B09D6"/>
    <w:rsid w:val="007B1FC1"/>
    <w:rsid w:val="007B2F21"/>
    <w:rsid w:val="007B4942"/>
    <w:rsid w:val="007B7785"/>
    <w:rsid w:val="007C1083"/>
    <w:rsid w:val="007C3E5D"/>
    <w:rsid w:val="007C6DE6"/>
    <w:rsid w:val="007D0190"/>
    <w:rsid w:val="007D603F"/>
    <w:rsid w:val="007D6D91"/>
    <w:rsid w:val="007E5FC1"/>
    <w:rsid w:val="007E5FFF"/>
    <w:rsid w:val="007F0FD0"/>
    <w:rsid w:val="007F33D9"/>
    <w:rsid w:val="007F4175"/>
    <w:rsid w:val="007F4383"/>
    <w:rsid w:val="007F5364"/>
    <w:rsid w:val="0080219B"/>
    <w:rsid w:val="008068CB"/>
    <w:rsid w:val="00806E14"/>
    <w:rsid w:val="00814771"/>
    <w:rsid w:val="00814772"/>
    <w:rsid w:val="00817B14"/>
    <w:rsid w:val="00823D3D"/>
    <w:rsid w:val="008272F0"/>
    <w:rsid w:val="00830B69"/>
    <w:rsid w:val="008326B2"/>
    <w:rsid w:val="00835052"/>
    <w:rsid w:val="0084041F"/>
    <w:rsid w:val="008413BF"/>
    <w:rsid w:val="00841658"/>
    <w:rsid w:val="00842B5F"/>
    <w:rsid w:val="008464D1"/>
    <w:rsid w:val="008519C6"/>
    <w:rsid w:val="00852B86"/>
    <w:rsid w:val="008545F5"/>
    <w:rsid w:val="008569F8"/>
    <w:rsid w:val="008630A4"/>
    <w:rsid w:val="00864A98"/>
    <w:rsid w:val="008666F4"/>
    <w:rsid w:val="00866A5A"/>
    <w:rsid w:val="00867321"/>
    <w:rsid w:val="00876009"/>
    <w:rsid w:val="00884DA4"/>
    <w:rsid w:val="0088735B"/>
    <w:rsid w:val="008975C1"/>
    <w:rsid w:val="008A15EB"/>
    <w:rsid w:val="008A2A78"/>
    <w:rsid w:val="008A3AF8"/>
    <w:rsid w:val="008A7348"/>
    <w:rsid w:val="008A7621"/>
    <w:rsid w:val="008B01DA"/>
    <w:rsid w:val="008B25C9"/>
    <w:rsid w:val="008B2AD9"/>
    <w:rsid w:val="008B48B1"/>
    <w:rsid w:val="008B7F85"/>
    <w:rsid w:val="008C79E8"/>
    <w:rsid w:val="008D1941"/>
    <w:rsid w:val="008D4748"/>
    <w:rsid w:val="008D4892"/>
    <w:rsid w:val="008D54EA"/>
    <w:rsid w:val="008D780E"/>
    <w:rsid w:val="008E3C53"/>
    <w:rsid w:val="008E7918"/>
    <w:rsid w:val="008F18A3"/>
    <w:rsid w:val="008F192E"/>
    <w:rsid w:val="008F3B1A"/>
    <w:rsid w:val="00900C3A"/>
    <w:rsid w:val="00902EAE"/>
    <w:rsid w:val="009059F4"/>
    <w:rsid w:val="00905F3D"/>
    <w:rsid w:val="00910258"/>
    <w:rsid w:val="00915FED"/>
    <w:rsid w:val="009160E6"/>
    <w:rsid w:val="00923589"/>
    <w:rsid w:val="009264D4"/>
    <w:rsid w:val="00930114"/>
    <w:rsid w:val="00930AD0"/>
    <w:rsid w:val="00930E55"/>
    <w:rsid w:val="00931C9E"/>
    <w:rsid w:val="0093677B"/>
    <w:rsid w:val="00942794"/>
    <w:rsid w:val="00946D14"/>
    <w:rsid w:val="00947101"/>
    <w:rsid w:val="00953B3E"/>
    <w:rsid w:val="00954FED"/>
    <w:rsid w:val="009574B9"/>
    <w:rsid w:val="00961992"/>
    <w:rsid w:val="0096348E"/>
    <w:rsid w:val="00964516"/>
    <w:rsid w:val="00966A6E"/>
    <w:rsid w:val="0096764D"/>
    <w:rsid w:val="0096787D"/>
    <w:rsid w:val="00972452"/>
    <w:rsid w:val="009775DC"/>
    <w:rsid w:val="009800C1"/>
    <w:rsid w:val="00980578"/>
    <w:rsid w:val="009814DE"/>
    <w:rsid w:val="009871BD"/>
    <w:rsid w:val="00993466"/>
    <w:rsid w:val="009949C1"/>
    <w:rsid w:val="00996144"/>
    <w:rsid w:val="009A5008"/>
    <w:rsid w:val="009B700A"/>
    <w:rsid w:val="009C39F0"/>
    <w:rsid w:val="009C7FD6"/>
    <w:rsid w:val="009D3601"/>
    <w:rsid w:val="009E30ED"/>
    <w:rsid w:val="009F22A5"/>
    <w:rsid w:val="009F43C2"/>
    <w:rsid w:val="009F4A05"/>
    <w:rsid w:val="009F5362"/>
    <w:rsid w:val="009F64D8"/>
    <w:rsid w:val="009F6823"/>
    <w:rsid w:val="009F7D1D"/>
    <w:rsid w:val="00A00648"/>
    <w:rsid w:val="00A05414"/>
    <w:rsid w:val="00A1355E"/>
    <w:rsid w:val="00A1398C"/>
    <w:rsid w:val="00A150B5"/>
    <w:rsid w:val="00A163F3"/>
    <w:rsid w:val="00A225D5"/>
    <w:rsid w:val="00A25681"/>
    <w:rsid w:val="00A26E01"/>
    <w:rsid w:val="00A27647"/>
    <w:rsid w:val="00A3275E"/>
    <w:rsid w:val="00A33A14"/>
    <w:rsid w:val="00A33D44"/>
    <w:rsid w:val="00A346FF"/>
    <w:rsid w:val="00A36508"/>
    <w:rsid w:val="00A36892"/>
    <w:rsid w:val="00A406DA"/>
    <w:rsid w:val="00A56898"/>
    <w:rsid w:val="00A5787E"/>
    <w:rsid w:val="00A611CD"/>
    <w:rsid w:val="00A617F2"/>
    <w:rsid w:val="00A61CA6"/>
    <w:rsid w:val="00A62A30"/>
    <w:rsid w:val="00A63C1E"/>
    <w:rsid w:val="00A63D1A"/>
    <w:rsid w:val="00A64172"/>
    <w:rsid w:val="00A673FA"/>
    <w:rsid w:val="00A745E1"/>
    <w:rsid w:val="00A806A3"/>
    <w:rsid w:val="00A82BB9"/>
    <w:rsid w:val="00A83658"/>
    <w:rsid w:val="00A83AB7"/>
    <w:rsid w:val="00A863B4"/>
    <w:rsid w:val="00A95C21"/>
    <w:rsid w:val="00A96559"/>
    <w:rsid w:val="00A968FA"/>
    <w:rsid w:val="00A97766"/>
    <w:rsid w:val="00AA2BF8"/>
    <w:rsid w:val="00AA2BF9"/>
    <w:rsid w:val="00AA4BEA"/>
    <w:rsid w:val="00AA693F"/>
    <w:rsid w:val="00AB233A"/>
    <w:rsid w:val="00AB77E0"/>
    <w:rsid w:val="00AC046B"/>
    <w:rsid w:val="00AC0AC0"/>
    <w:rsid w:val="00AC0E5D"/>
    <w:rsid w:val="00AC46CD"/>
    <w:rsid w:val="00AC6708"/>
    <w:rsid w:val="00AC7376"/>
    <w:rsid w:val="00AD03AA"/>
    <w:rsid w:val="00AD06D0"/>
    <w:rsid w:val="00AD3229"/>
    <w:rsid w:val="00AD36E6"/>
    <w:rsid w:val="00AD7AE3"/>
    <w:rsid w:val="00AE4861"/>
    <w:rsid w:val="00AF3C98"/>
    <w:rsid w:val="00AF3CF9"/>
    <w:rsid w:val="00AF51FF"/>
    <w:rsid w:val="00B064EB"/>
    <w:rsid w:val="00B11B19"/>
    <w:rsid w:val="00B14DCF"/>
    <w:rsid w:val="00B21028"/>
    <w:rsid w:val="00B21DB7"/>
    <w:rsid w:val="00B226B1"/>
    <w:rsid w:val="00B2389E"/>
    <w:rsid w:val="00B23FFB"/>
    <w:rsid w:val="00B25096"/>
    <w:rsid w:val="00B2511F"/>
    <w:rsid w:val="00B258A0"/>
    <w:rsid w:val="00B258C1"/>
    <w:rsid w:val="00B26AE8"/>
    <w:rsid w:val="00B26C81"/>
    <w:rsid w:val="00B301C5"/>
    <w:rsid w:val="00B31B8F"/>
    <w:rsid w:val="00B31CFF"/>
    <w:rsid w:val="00B327B2"/>
    <w:rsid w:val="00B346C0"/>
    <w:rsid w:val="00B34722"/>
    <w:rsid w:val="00B3574B"/>
    <w:rsid w:val="00B41C64"/>
    <w:rsid w:val="00B4532D"/>
    <w:rsid w:val="00B53D7C"/>
    <w:rsid w:val="00B545FC"/>
    <w:rsid w:val="00B55873"/>
    <w:rsid w:val="00B56C6D"/>
    <w:rsid w:val="00B6170D"/>
    <w:rsid w:val="00B707EC"/>
    <w:rsid w:val="00B70BB2"/>
    <w:rsid w:val="00B816B2"/>
    <w:rsid w:val="00B823FB"/>
    <w:rsid w:val="00B82745"/>
    <w:rsid w:val="00B86A0B"/>
    <w:rsid w:val="00B87D54"/>
    <w:rsid w:val="00B90A88"/>
    <w:rsid w:val="00B932B3"/>
    <w:rsid w:val="00B969F1"/>
    <w:rsid w:val="00BA4CE0"/>
    <w:rsid w:val="00BA685F"/>
    <w:rsid w:val="00BB1536"/>
    <w:rsid w:val="00BB30D9"/>
    <w:rsid w:val="00BB57BC"/>
    <w:rsid w:val="00BC743D"/>
    <w:rsid w:val="00BD0186"/>
    <w:rsid w:val="00BD1926"/>
    <w:rsid w:val="00BD6ABB"/>
    <w:rsid w:val="00BD7D4C"/>
    <w:rsid w:val="00BE32F8"/>
    <w:rsid w:val="00BF5DC4"/>
    <w:rsid w:val="00C00683"/>
    <w:rsid w:val="00C00B70"/>
    <w:rsid w:val="00C022A7"/>
    <w:rsid w:val="00C04855"/>
    <w:rsid w:val="00C1495B"/>
    <w:rsid w:val="00C14F4C"/>
    <w:rsid w:val="00C15F90"/>
    <w:rsid w:val="00C17745"/>
    <w:rsid w:val="00C25AEC"/>
    <w:rsid w:val="00C26731"/>
    <w:rsid w:val="00C269C2"/>
    <w:rsid w:val="00C300FF"/>
    <w:rsid w:val="00C40F6E"/>
    <w:rsid w:val="00C42C31"/>
    <w:rsid w:val="00C47F3C"/>
    <w:rsid w:val="00C50C84"/>
    <w:rsid w:val="00C51696"/>
    <w:rsid w:val="00C55F62"/>
    <w:rsid w:val="00C6226B"/>
    <w:rsid w:val="00C650AA"/>
    <w:rsid w:val="00C65641"/>
    <w:rsid w:val="00C67A81"/>
    <w:rsid w:val="00C76618"/>
    <w:rsid w:val="00C81B36"/>
    <w:rsid w:val="00C82C81"/>
    <w:rsid w:val="00C83551"/>
    <w:rsid w:val="00C8459F"/>
    <w:rsid w:val="00C87678"/>
    <w:rsid w:val="00C92F62"/>
    <w:rsid w:val="00C931D3"/>
    <w:rsid w:val="00C971A8"/>
    <w:rsid w:val="00CA3582"/>
    <w:rsid w:val="00CA7D45"/>
    <w:rsid w:val="00CB53A3"/>
    <w:rsid w:val="00CC20E8"/>
    <w:rsid w:val="00CC21F6"/>
    <w:rsid w:val="00CC6427"/>
    <w:rsid w:val="00CD2AEA"/>
    <w:rsid w:val="00CD35E0"/>
    <w:rsid w:val="00CD3E84"/>
    <w:rsid w:val="00CD7BD3"/>
    <w:rsid w:val="00CE10CD"/>
    <w:rsid w:val="00CE12B1"/>
    <w:rsid w:val="00CE3907"/>
    <w:rsid w:val="00CE63B9"/>
    <w:rsid w:val="00CE7030"/>
    <w:rsid w:val="00CE70C3"/>
    <w:rsid w:val="00CF0164"/>
    <w:rsid w:val="00CF61FA"/>
    <w:rsid w:val="00D01767"/>
    <w:rsid w:val="00D05654"/>
    <w:rsid w:val="00D06D96"/>
    <w:rsid w:val="00D1049B"/>
    <w:rsid w:val="00D118EC"/>
    <w:rsid w:val="00D11922"/>
    <w:rsid w:val="00D150DF"/>
    <w:rsid w:val="00D15401"/>
    <w:rsid w:val="00D3359C"/>
    <w:rsid w:val="00D44AD9"/>
    <w:rsid w:val="00D473FD"/>
    <w:rsid w:val="00D52953"/>
    <w:rsid w:val="00D53418"/>
    <w:rsid w:val="00D56DE4"/>
    <w:rsid w:val="00D608D6"/>
    <w:rsid w:val="00D6101E"/>
    <w:rsid w:val="00D73CD1"/>
    <w:rsid w:val="00D75DFD"/>
    <w:rsid w:val="00D92D51"/>
    <w:rsid w:val="00D96CF8"/>
    <w:rsid w:val="00D96EA4"/>
    <w:rsid w:val="00DA2255"/>
    <w:rsid w:val="00DA47EE"/>
    <w:rsid w:val="00DA7B75"/>
    <w:rsid w:val="00DB0449"/>
    <w:rsid w:val="00DB1E41"/>
    <w:rsid w:val="00DB3554"/>
    <w:rsid w:val="00DB3829"/>
    <w:rsid w:val="00DB3900"/>
    <w:rsid w:val="00DB7FA3"/>
    <w:rsid w:val="00DC2FAD"/>
    <w:rsid w:val="00DC3BBE"/>
    <w:rsid w:val="00DC758E"/>
    <w:rsid w:val="00DD1C11"/>
    <w:rsid w:val="00DD39F0"/>
    <w:rsid w:val="00DD452B"/>
    <w:rsid w:val="00DD548B"/>
    <w:rsid w:val="00DD6F27"/>
    <w:rsid w:val="00DF2269"/>
    <w:rsid w:val="00DF4F12"/>
    <w:rsid w:val="00DF6F95"/>
    <w:rsid w:val="00E04CA9"/>
    <w:rsid w:val="00E10FA3"/>
    <w:rsid w:val="00E111FF"/>
    <w:rsid w:val="00E15390"/>
    <w:rsid w:val="00E229C0"/>
    <w:rsid w:val="00E23678"/>
    <w:rsid w:val="00E317FD"/>
    <w:rsid w:val="00E32353"/>
    <w:rsid w:val="00E36C91"/>
    <w:rsid w:val="00E36E35"/>
    <w:rsid w:val="00E4031F"/>
    <w:rsid w:val="00E427B4"/>
    <w:rsid w:val="00E4321F"/>
    <w:rsid w:val="00E52035"/>
    <w:rsid w:val="00E532FF"/>
    <w:rsid w:val="00E54237"/>
    <w:rsid w:val="00E55098"/>
    <w:rsid w:val="00E60D8C"/>
    <w:rsid w:val="00E62E03"/>
    <w:rsid w:val="00E723AD"/>
    <w:rsid w:val="00E7593C"/>
    <w:rsid w:val="00E75F95"/>
    <w:rsid w:val="00E80ED2"/>
    <w:rsid w:val="00E83333"/>
    <w:rsid w:val="00E83683"/>
    <w:rsid w:val="00E83EC5"/>
    <w:rsid w:val="00E8647E"/>
    <w:rsid w:val="00E907DD"/>
    <w:rsid w:val="00E91034"/>
    <w:rsid w:val="00E92AB3"/>
    <w:rsid w:val="00EB3853"/>
    <w:rsid w:val="00EB3936"/>
    <w:rsid w:val="00EC0EFF"/>
    <w:rsid w:val="00EC4A5F"/>
    <w:rsid w:val="00EC7EC0"/>
    <w:rsid w:val="00ED0A32"/>
    <w:rsid w:val="00ED6EDF"/>
    <w:rsid w:val="00EE0D57"/>
    <w:rsid w:val="00EE29BE"/>
    <w:rsid w:val="00EE2CA5"/>
    <w:rsid w:val="00EE5748"/>
    <w:rsid w:val="00EE57CE"/>
    <w:rsid w:val="00EF17CE"/>
    <w:rsid w:val="00EF5800"/>
    <w:rsid w:val="00EF5991"/>
    <w:rsid w:val="00EF61BA"/>
    <w:rsid w:val="00F00EDF"/>
    <w:rsid w:val="00F02C62"/>
    <w:rsid w:val="00F03AEC"/>
    <w:rsid w:val="00F05098"/>
    <w:rsid w:val="00F161D9"/>
    <w:rsid w:val="00F22D35"/>
    <w:rsid w:val="00F23F67"/>
    <w:rsid w:val="00F24281"/>
    <w:rsid w:val="00F27812"/>
    <w:rsid w:val="00F310B9"/>
    <w:rsid w:val="00F33206"/>
    <w:rsid w:val="00F34E40"/>
    <w:rsid w:val="00F405AE"/>
    <w:rsid w:val="00F46E6E"/>
    <w:rsid w:val="00F53BF0"/>
    <w:rsid w:val="00F55BB6"/>
    <w:rsid w:val="00F577EA"/>
    <w:rsid w:val="00F61BE1"/>
    <w:rsid w:val="00F63EBB"/>
    <w:rsid w:val="00F73132"/>
    <w:rsid w:val="00F731C8"/>
    <w:rsid w:val="00F80378"/>
    <w:rsid w:val="00F83FE7"/>
    <w:rsid w:val="00F8662B"/>
    <w:rsid w:val="00F92AC1"/>
    <w:rsid w:val="00F93FED"/>
    <w:rsid w:val="00FA3CF0"/>
    <w:rsid w:val="00FA65C0"/>
    <w:rsid w:val="00FC04E5"/>
    <w:rsid w:val="00FD3B52"/>
    <w:rsid w:val="00FD445D"/>
    <w:rsid w:val="00FE02BE"/>
    <w:rsid w:val="00FE0A49"/>
    <w:rsid w:val="00FE0DC5"/>
    <w:rsid w:val="00FE309C"/>
    <w:rsid w:val="00FE3271"/>
    <w:rsid w:val="00FE3819"/>
    <w:rsid w:val="00FE6C8A"/>
    <w:rsid w:val="00FF2A2E"/>
    <w:rsid w:val="00FF38B5"/>
    <w:rsid w:val="00FF4E29"/>
    <w:rsid w:val="00FF748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4337"/>
    <o:shapelayout v:ext="edit">
      <o:idmap v:ext="edit" data="1"/>
    </o:shapelayout>
  </w:shapeDefaults>
  <w:decimalSymbol w:val=","/>
  <w:listSeparator w:val=";"/>
  <w14:docId w14:val="344AEF3F"/>
  <w15:docId w15:val="{FB53AC26-BC70-4192-BC82-A50537EECF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after="160" w:line="259" w:lineRule="auto"/>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CF0164"/>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CF0164"/>
  </w:style>
  <w:style w:type="paragraph" w:styleId="a5">
    <w:name w:val="footer"/>
    <w:basedOn w:val="a"/>
    <w:link w:val="a6"/>
    <w:uiPriority w:val="99"/>
    <w:unhideWhenUsed/>
    <w:rsid w:val="00CF0164"/>
    <w:pPr>
      <w:tabs>
        <w:tab w:val="center" w:pos="4677"/>
        <w:tab w:val="right" w:pos="9355"/>
      </w:tabs>
      <w:spacing w:after="0" w:line="240" w:lineRule="auto"/>
    </w:pPr>
  </w:style>
  <w:style w:type="character" w:customStyle="1" w:styleId="a6">
    <w:name w:val="Нижний колонтитул Знак"/>
    <w:basedOn w:val="a0"/>
    <w:link w:val="a5"/>
    <w:uiPriority w:val="99"/>
    <w:rsid w:val="00CF0164"/>
  </w:style>
  <w:style w:type="character" w:styleId="a7">
    <w:name w:val="Hyperlink"/>
    <w:uiPriority w:val="99"/>
    <w:unhideWhenUsed/>
    <w:rsid w:val="006D7BD9"/>
    <w:rPr>
      <w:color w:val="0000FF"/>
      <w:u w:val="single"/>
    </w:rPr>
  </w:style>
  <w:style w:type="paragraph" w:styleId="a8">
    <w:name w:val="Title"/>
    <w:basedOn w:val="a"/>
    <w:link w:val="1"/>
    <w:qFormat/>
    <w:rsid w:val="006D7BD9"/>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1">
    <w:name w:val="Заголовок Знак1"/>
    <w:link w:val="a8"/>
    <w:rsid w:val="006D7BD9"/>
    <w:rPr>
      <w:rFonts w:ascii="Times New Roman" w:eastAsia="Times New Roman" w:hAnsi="Times New Roman" w:cs="Times New Roman"/>
      <w:sz w:val="24"/>
      <w:szCs w:val="24"/>
      <w:lang w:eastAsia="ru-RU"/>
    </w:rPr>
  </w:style>
  <w:style w:type="paragraph" w:styleId="a9">
    <w:name w:val="Body Text"/>
    <w:basedOn w:val="a"/>
    <w:link w:val="aa"/>
    <w:unhideWhenUsed/>
    <w:rsid w:val="006D7BD9"/>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aa">
    <w:name w:val="Основной текст Знак"/>
    <w:link w:val="a9"/>
    <w:rsid w:val="006D7BD9"/>
    <w:rPr>
      <w:rFonts w:ascii="Times New Roman" w:eastAsia="Times New Roman" w:hAnsi="Times New Roman" w:cs="Times New Roman"/>
      <w:sz w:val="24"/>
      <w:szCs w:val="24"/>
      <w:lang w:eastAsia="ru-RU"/>
    </w:rPr>
  </w:style>
  <w:style w:type="paragraph" w:styleId="ab">
    <w:name w:val="Body Text Indent"/>
    <w:basedOn w:val="a"/>
    <w:link w:val="ac"/>
    <w:unhideWhenUsed/>
    <w:rsid w:val="006D7BD9"/>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ac">
    <w:name w:val="Основной текст с отступом Знак"/>
    <w:link w:val="ab"/>
    <w:rsid w:val="006D7BD9"/>
    <w:rPr>
      <w:rFonts w:ascii="Times New Roman" w:eastAsia="Times New Roman" w:hAnsi="Times New Roman" w:cs="Times New Roman"/>
      <w:sz w:val="24"/>
      <w:szCs w:val="24"/>
      <w:lang w:eastAsia="ru-RU"/>
    </w:rPr>
  </w:style>
  <w:style w:type="paragraph" w:styleId="2">
    <w:name w:val="Body Text 2"/>
    <w:basedOn w:val="a"/>
    <w:link w:val="20"/>
    <w:unhideWhenUsed/>
    <w:rsid w:val="006D7BD9"/>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20">
    <w:name w:val="Основной текст 2 Знак"/>
    <w:link w:val="2"/>
    <w:rsid w:val="006D7BD9"/>
    <w:rPr>
      <w:rFonts w:ascii="Times New Roman" w:eastAsia="Times New Roman" w:hAnsi="Times New Roman" w:cs="Times New Roman"/>
      <w:sz w:val="24"/>
      <w:szCs w:val="24"/>
      <w:lang w:eastAsia="ru-RU"/>
    </w:rPr>
  </w:style>
  <w:style w:type="paragraph" w:styleId="ad">
    <w:name w:val="List Paragraph"/>
    <w:basedOn w:val="a"/>
    <w:uiPriority w:val="34"/>
    <w:qFormat/>
    <w:rsid w:val="006D7BD9"/>
    <w:pPr>
      <w:spacing w:after="0" w:line="240" w:lineRule="auto"/>
      <w:ind w:left="720"/>
      <w:contextualSpacing/>
    </w:pPr>
    <w:rPr>
      <w:rFonts w:ascii="Times New Roman" w:eastAsia="Times New Roman" w:hAnsi="Times New Roman"/>
      <w:sz w:val="24"/>
      <w:szCs w:val="24"/>
      <w:lang w:eastAsia="ru-RU"/>
    </w:rPr>
  </w:style>
  <w:style w:type="character" w:customStyle="1" w:styleId="ae">
    <w:name w:val="Гипертекстовая ссылка"/>
    <w:rsid w:val="006D7BD9"/>
    <w:rPr>
      <w:color w:val="008000"/>
    </w:rPr>
  </w:style>
  <w:style w:type="paragraph" w:styleId="af">
    <w:name w:val="Balloon Text"/>
    <w:basedOn w:val="a"/>
    <w:link w:val="af0"/>
    <w:uiPriority w:val="99"/>
    <w:semiHidden/>
    <w:unhideWhenUsed/>
    <w:rsid w:val="00317587"/>
    <w:pPr>
      <w:spacing w:after="0" w:line="240" w:lineRule="auto"/>
    </w:pPr>
    <w:rPr>
      <w:rFonts w:ascii="Tahoma" w:hAnsi="Tahoma" w:cs="Tahoma"/>
      <w:sz w:val="16"/>
      <w:szCs w:val="16"/>
    </w:rPr>
  </w:style>
  <w:style w:type="character" w:customStyle="1" w:styleId="af0">
    <w:name w:val="Текст выноски Знак"/>
    <w:link w:val="af"/>
    <w:uiPriority w:val="99"/>
    <w:semiHidden/>
    <w:rsid w:val="00317587"/>
    <w:rPr>
      <w:rFonts w:ascii="Tahoma" w:hAnsi="Tahoma" w:cs="Tahoma"/>
      <w:sz w:val="16"/>
      <w:szCs w:val="16"/>
      <w:lang w:eastAsia="en-US"/>
    </w:rPr>
  </w:style>
  <w:style w:type="character" w:styleId="af1">
    <w:name w:val="annotation reference"/>
    <w:basedOn w:val="a0"/>
    <w:uiPriority w:val="99"/>
    <w:semiHidden/>
    <w:unhideWhenUsed/>
    <w:rsid w:val="00095D5C"/>
    <w:rPr>
      <w:sz w:val="16"/>
      <w:szCs w:val="16"/>
    </w:rPr>
  </w:style>
  <w:style w:type="paragraph" w:styleId="af2">
    <w:name w:val="annotation text"/>
    <w:basedOn w:val="a"/>
    <w:link w:val="af3"/>
    <w:uiPriority w:val="99"/>
    <w:semiHidden/>
    <w:unhideWhenUsed/>
    <w:rsid w:val="00095D5C"/>
    <w:rPr>
      <w:sz w:val="20"/>
      <w:szCs w:val="20"/>
    </w:rPr>
  </w:style>
  <w:style w:type="character" w:customStyle="1" w:styleId="af3">
    <w:name w:val="Текст примечания Знак"/>
    <w:basedOn w:val="a0"/>
    <w:link w:val="af2"/>
    <w:uiPriority w:val="99"/>
    <w:semiHidden/>
    <w:rsid w:val="00095D5C"/>
    <w:rPr>
      <w:lang w:eastAsia="en-US"/>
    </w:rPr>
  </w:style>
  <w:style w:type="paragraph" w:styleId="af4">
    <w:name w:val="annotation subject"/>
    <w:basedOn w:val="af2"/>
    <w:next w:val="af2"/>
    <w:link w:val="af5"/>
    <w:uiPriority w:val="99"/>
    <w:semiHidden/>
    <w:unhideWhenUsed/>
    <w:rsid w:val="00095D5C"/>
    <w:rPr>
      <w:b/>
      <w:bCs/>
    </w:rPr>
  </w:style>
  <w:style w:type="character" w:customStyle="1" w:styleId="af5">
    <w:name w:val="Тема примечания Знак"/>
    <w:basedOn w:val="af3"/>
    <w:link w:val="af4"/>
    <w:uiPriority w:val="99"/>
    <w:semiHidden/>
    <w:rsid w:val="00095D5C"/>
    <w:rPr>
      <w:b/>
      <w:bCs/>
      <w:lang w:eastAsia="en-US"/>
    </w:rPr>
  </w:style>
  <w:style w:type="paragraph" w:customStyle="1" w:styleId="af6">
    <w:basedOn w:val="a"/>
    <w:next w:val="a8"/>
    <w:link w:val="af7"/>
    <w:qFormat/>
    <w:rsid w:val="0046327D"/>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af7">
    <w:name w:val="Название Знак"/>
    <w:link w:val="af6"/>
    <w:rsid w:val="0046327D"/>
    <w:rPr>
      <w:rFonts w:ascii="Times New Roman" w:eastAsia="Times New Roman" w:hAnsi="Times New Roman" w:cs="Times New Roman"/>
      <w:sz w:val="24"/>
      <w:szCs w:val="24"/>
      <w:lang w:eastAsia="ru-RU"/>
    </w:rPr>
  </w:style>
  <w:style w:type="table" w:styleId="af8">
    <w:name w:val="Table Grid"/>
    <w:basedOn w:val="a1"/>
    <w:uiPriority w:val="39"/>
    <w:rsid w:val="00646F4F"/>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0">
    <w:name w:val="Заголовок1"/>
    <w:basedOn w:val="a"/>
    <w:link w:val="af9"/>
    <w:qFormat/>
    <w:rsid w:val="00734507"/>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af9">
    <w:name w:val="Заголовок Знак"/>
    <w:link w:val="10"/>
    <w:rsid w:val="00734507"/>
    <w:rPr>
      <w:rFonts w:ascii="Times New Roman" w:eastAsia="Times New Roman" w:hAnsi="Times New Roman"/>
      <w:sz w:val="24"/>
      <w:szCs w:val="24"/>
    </w:rPr>
  </w:style>
  <w:style w:type="paragraph" w:styleId="afa">
    <w:name w:val="Normal (Web)"/>
    <w:basedOn w:val="a"/>
    <w:uiPriority w:val="99"/>
    <w:semiHidden/>
    <w:unhideWhenUsed/>
    <w:rsid w:val="007125D5"/>
    <w:pPr>
      <w:spacing w:before="100" w:beforeAutospacing="1" w:after="100" w:afterAutospacing="1" w:line="240" w:lineRule="auto"/>
    </w:pPr>
    <w:rPr>
      <w:rFonts w:ascii="Times New Roman" w:eastAsia="Times New Roman" w:hAnsi="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604808">
      <w:bodyDiv w:val="1"/>
      <w:marLeft w:val="0"/>
      <w:marRight w:val="0"/>
      <w:marTop w:val="0"/>
      <w:marBottom w:val="0"/>
      <w:divBdr>
        <w:top w:val="none" w:sz="0" w:space="0" w:color="auto"/>
        <w:left w:val="none" w:sz="0" w:space="0" w:color="auto"/>
        <w:bottom w:val="none" w:sz="0" w:space="0" w:color="auto"/>
        <w:right w:val="none" w:sz="0" w:space="0" w:color="auto"/>
      </w:divBdr>
    </w:div>
    <w:div w:id="50272353">
      <w:bodyDiv w:val="1"/>
      <w:marLeft w:val="0"/>
      <w:marRight w:val="0"/>
      <w:marTop w:val="0"/>
      <w:marBottom w:val="0"/>
      <w:divBdr>
        <w:top w:val="none" w:sz="0" w:space="0" w:color="auto"/>
        <w:left w:val="none" w:sz="0" w:space="0" w:color="auto"/>
        <w:bottom w:val="none" w:sz="0" w:space="0" w:color="auto"/>
        <w:right w:val="none" w:sz="0" w:space="0" w:color="auto"/>
      </w:divBdr>
    </w:div>
    <w:div w:id="79959174">
      <w:bodyDiv w:val="1"/>
      <w:marLeft w:val="0"/>
      <w:marRight w:val="0"/>
      <w:marTop w:val="0"/>
      <w:marBottom w:val="0"/>
      <w:divBdr>
        <w:top w:val="none" w:sz="0" w:space="0" w:color="auto"/>
        <w:left w:val="none" w:sz="0" w:space="0" w:color="auto"/>
        <w:bottom w:val="none" w:sz="0" w:space="0" w:color="auto"/>
        <w:right w:val="none" w:sz="0" w:space="0" w:color="auto"/>
      </w:divBdr>
    </w:div>
    <w:div w:id="117145318">
      <w:bodyDiv w:val="1"/>
      <w:marLeft w:val="0"/>
      <w:marRight w:val="0"/>
      <w:marTop w:val="0"/>
      <w:marBottom w:val="0"/>
      <w:divBdr>
        <w:top w:val="none" w:sz="0" w:space="0" w:color="auto"/>
        <w:left w:val="none" w:sz="0" w:space="0" w:color="auto"/>
        <w:bottom w:val="none" w:sz="0" w:space="0" w:color="auto"/>
        <w:right w:val="none" w:sz="0" w:space="0" w:color="auto"/>
      </w:divBdr>
    </w:div>
    <w:div w:id="120466133">
      <w:bodyDiv w:val="1"/>
      <w:marLeft w:val="0"/>
      <w:marRight w:val="0"/>
      <w:marTop w:val="0"/>
      <w:marBottom w:val="0"/>
      <w:divBdr>
        <w:top w:val="none" w:sz="0" w:space="0" w:color="auto"/>
        <w:left w:val="none" w:sz="0" w:space="0" w:color="auto"/>
        <w:bottom w:val="none" w:sz="0" w:space="0" w:color="auto"/>
        <w:right w:val="none" w:sz="0" w:space="0" w:color="auto"/>
      </w:divBdr>
    </w:div>
    <w:div w:id="127481254">
      <w:bodyDiv w:val="1"/>
      <w:marLeft w:val="0"/>
      <w:marRight w:val="0"/>
      <w:marTop w:val="0"/>
      <w:marBottom w:val="0"/>
      <w:divBdr>
        <w:top w:val="none" w:sz="0" w:space="0" w:color="auto"/>
        <w:left w:val="none" w:sz="0" w:space="0" w:color="auto"/>
        <w:bottom w:val="none" w:sz="0" w:space="0" w:color="auto"/>
        <w:right w:val="none" w:sz="0" w:space="0" w:color="auto"/>
      </w:divBdr>
    </w:div>
    <w:div w:id="150299051">
      <w:bodyDiv w:val="1"/>
      <w:marLeft w:val="0"/>
      <w:marRight w:val="0"/>
      <w:marTop w:val="0"/>
      <w:marBottom w:val="0"/>
      <w:divBdr>
        <w:top w:val="none" w:sz="0" w:space="0" w:color="auto"/>
        <w:left w:val="none" w:sz="0" w:space="0" w:color="auto"/>
        <w:bottom w:val="none" w:sz="0" w:space="0" w:color="auto"/>
        <w:right w:val="none" w:sz="0" w:space="0" w:color="auto"/>
      </w:divBdr>
    </w:div>
    <w:div w:id="192112080">
      <w:bodyDiv w:val="1"/>
      <w:marLeft w:val="0"/>
      <w:marRight w:val="0"/>
      <w:marTop w:val="0"/>
      <w:marBottom w:val="0"/>
      <w:divBdr>
        <w:top w:val="none" w:sz="0" w:space="0" w:color="auto"/>
        <w:left w:val="none" w:sz="0" w:space="0" w:color="auto"/>
        <w:bottom w:val="none" w:sz="0" w:space="0" w:color="auto"/>
        <w:right w:val="none" w:sz="0" w:space="0" w:color="auto"/>
      </w:divBdr>
    </w:div>
    <w:div w:id="245967618">
      <w:bodyDiv w:val="1"/>
      <w:marLeft w:val="0"/>
      <w:marRight w:val="0"/>
      <w:marTop w:val="0"/>
      <w:marBottom w:val="0"/>
      <w:divBdr>
        <w:top w:val="none" w:sz="0" w:space="0" w:color="auto"/>
        <w:left w:val="none" w:sz="0" w:space="0" w:color="auto"/>
        <w:bottom w:val="none" w:sz="0" w:space="0" w:color="auto"/>
        <w:right w:val="none" w:sz="0" w:space="0" w:color="auto"/>
      </w:divBdr>
    </w:div>
    <w:div w:id="246886207">
      <w:bodyDiv w:val="1"/>
      <w:marLeft w:val="0"/>
      <w:marRight w:val="0"/>
      <w:marTop w:val="0"/>
      <w:marBottom w:val="0"/>
      <w:divBdr>
        <w:top w:val="none" w:sz="0" w:space="0" w:color="auto"/>
        <w:left w:val="none" w:sz="0" w:space="0" w:color="auto"/>
        <w:bottom w:val="none" w:sz="0" w:space="0" w:color="auto"/>
        <w:right w:val="none" w:sz="0" w:space="0" w:color="auto"/>
      </w:divBdr>
    </w:div>
    <w:div w:id="264192309">
      <w:bodyDiv w:val="1"/>
      <w:marLeft w:val="0"/>
      <w:marRight w:val="0"/>
      <w:marTop w:val="0"/>
      <w:marBottom w:val="0"/>
      <w:divBdr>
        <w:top w:val="none" w:sz="0" w:space="0" w:color="auto"/>
        <w:left w:val="none" w:sz="0" w:space="0" w:color="auto"/>
        <w:bottom w:val="none" w:sz="0" w:space="0" w:color="auto"/>
        <w:right w:val="none" w:sz="0" w:space="0" w:color="auto"/>
      </w:divBdr>
    </w:div>
    <w:div w:id="291643262">
      <w:bodyDiv w:val="1"/>
      <w:marLeft w:val="0"/>
      <w:marRight w:val="0"/>
      <w:marTop w:val="0"/>
      <w:marBottom w:val="0"/>
      <w:divBdr>
        <w:top w:val="none" w:sz="0" w:space="0" w:color="auto"/>
        <w:left w:val="none" w:sz="0" w:space="0" w:color="auto"/>
        <w:bottom w:val="none" w:sz="0" w:space="0" w:color="auto"/>
        <w:right w:val="none" w:sz="0" w:space="0" w:color="auto"/>
      </w:divBdr>
    </w:div>
    <w:div w:id="299843174">
      <w:bodyDiv w:val="1"/>
      <w:marLeft w:val="0"/>
      <w:marRight w:val="0"/>
      <w:marTop w:val="0"/>
      <w:marBottom w:val="0"/>
      <w:divBdr>
        <w:top w:val="none" w:sz="0" w:space="0" w:color="auto"/>
        <w:left w:val="none" w:sz="0" w:space="0" w:color="auto"/>
        <w:bottom w:val="none" w:sz="0" w:space="0" w:color="auto"/>
        <w:right w:val="none" w:sz="0" w:space="0" w:color="auto"/>
      </w:divBdr>
    </w:div>
    <w:div w:id="335772601">
      <w:bodyDiv w:val="1"/>
      <w:marLeft w:val="0"/>
      <w:marRight w:val="0"/>
      <w:marTop w:val="0"/>
      <w:marBottom w:val="0"/>
      <w:divBdr>
        <w:top w:val="none" w:sz="0" w:space="0" w:color="auto"/>
        <w:left w:val="none" w:sz="0" w:space="0" w:color="auto"/>
        <w:bottom w:val="none" w:sz="0" w:space="0" w:color="auto"/>
        <w:right w:val="none" w:sz="0" w:space="0" w:color="auto"/>
      </w:divBdr>
    </w:div>
    <w:div w:id="400837956">
      <w:bodyDiv w:val="1"/>
      <w:marLeft w:val="0"/>
      <w:marRight w:val="0"/>
      <w:marTop w:val="0"/>
      <w:marBottom w:val="0"/>
      <w:divBdr>
        <w:top w:val="none" w:sz="0" w:space="0" w:color="auto"/>
        <w:left w:val="none" w:sz="0" w:space="0" w:color="auto"/>
        <w:bottom w:val="none" w:sz="0" w:space="0" w:color="auto"/>
        <w:right w:val="none" w:sz="0" w:space="0" w:color="auto"/>
      </w:divBdr>
    </w:div>
    <w:div w:id="423654693">
      <w:bodyDiv w:val="1"/>
      <w:marLeft w:val="0"/>
      <w:marRight w:val="0"/>
      <w:marTop w:val="0"/>
      <w:marBottom w:val="0"/>
      <w:divBdr>
        <w:top w:val="none" w:sz="0" w:space="0" w:color="auto"/>
        <w:left w:val="none" w:sz="0" w:space="0" w:color="auto"/>
        <w:bottom w:val="none" w:sz="0" w:space="0" w:color="auto"/>
        <w:right w:val="none" w:sz="0" w:space="0" w:color="auto"/>
      </w:divBdr>
    </w:div>
    <w:div w:id="426732900">
      <w:bodyDiv w:val="1"/>
      <w:marLeft w:val="0"/>
      <w:marRight w:val="0"/>
      <w:marTop w:val="0"/>
      <w:marBottom w:val="0"/>
      <w:divBdr>
        <w:top w:val="none" w:sz="0" w:space="0" w:color="auto"/>
        <w:left w:val="none" w:sz="0" w:space="0" w:color="auto"/>
        <w:bottom w:val="none" w:sz="0" w:space="0" w:color="auto"/>
        <w:right w:val="none" w:sz="0" w:space="0" w:color="auto"/>
      </w:divBdr>
    </w:div>
    <w:div w:id="454372496">
      <w:bodyDiv w:val="1"/>
      <w:marLeft w:val="0"/>
      <w:marRight w:val="0"/>
      <w:marTop w:val="0"/>
      <w:marBottom w:val="0"/>
      <w:divBdr>
        <w:top w:val="none" w:sz="0" w:space="0" w:color="auto"/>
        <w:left w:val="none" w:sz="0" w:space="0" w:color="auto"/>
        <w:bottom w:val="none" w:sz="0" w:space="0" w:color="auto"/>
        <w:right w:val="none" w:sz="0" w:space="0" w:color="auto"/>
      </w:divBdr>
    </w:div>
    <w:div w:id="482502543">
      <w:bodyDiv w:val="1"/>
      <w:marLeft w:val="0"/>
      <w:marRight w:val="0"/>
      <w:marTop w:val="0"/>
      <w:marBottom w:val="0"/>
      <w:divBdr>
        <w:top w:val="none" w:sz="0" w:space="0" w:color="auto"/>
        <w:left w:val="none" w:sz="0" w:space="0" w:color="auto"/>
        <w:bottom w:val="none" w:sz="0" w:space="0" w:color="auto"/>
        <w:right w:val="none" w:sz="0" w:space="0" w:color="auto"/>
      </w:divBdr>
    </w:div>
    <w:div w:id="490870781">
      <w:bodyDiv w:val="1"/>
      <w:marLeft w:val="0"/>
      <w:marRight w:val="0"/>
      <w:marTop w:val="0"/>
      <w:marBottom w:val="0"/>
      <w:divBdr>
        <w:top w:val="none" w:sz="0" w:space="0" w:color="auto"/>
        <w:left w:val="none" w:sz="0" w:space="0" w:color="auto"/>
        <w:bottom w:val="none" w:sz="0" w:space="0" w:color="auto"/>
        <w:right w:val="none" w:sz="0" w:space="0" w:color="auto"/>
      </w:divBdr>
    </w:div>
    <w:div w:id="519130056">
      <w:bodyDiv w:val="1"/>
      <w:marLeft w:val="0"/>
      <w:marRight w:val="0"/>
      <w:marTop w:val="0"/>
      <w:marBottom w:val="0"/>
      <w:divBdr>
        <w:top w:val="none" w:sz="0" w:space="0" w:color="auto"/>
        <w:left w:val="none" w:sz="0" w:space="0" w:color="auto"/>
        <w:bottom w:val="none" w:sz="0" w:space="0" w:color="auto"/>
        <w:right w:val="none" w:sz="0" w:space="0" w:color="auto"/>
      </w:divBdr>
    </w:div>
    <w:div w:id="564609011">
      <w:bodyDiv w:val="1"/>
      <w:marLeft w:val="0"/>
      <w:marRight w:val="0"/>
      <w:marTop w:val="0"/>
      <w:marBottom w:val="0"/>
      <w:divBdr>
        <w:top w:val="none" w:sz="0" w:space="0" w:color="auto"/>
        <w:left w:val="none" w:sz="0" w:space="0" w:color="auto"/>
        <w:bottom w:val="none" w:sz="0" w:space="0" w:color="auto"/>
        <w:right w:val="none" w:sz="0" w:space="0" w:color="auto"/>
      </w:divBdr>
    </w:div>
    <w:div w:id="585958437">
      <w:bodyDiv w:val="1"/>
      <w:marLeft w:val="0"/>
      <w:marRight w:val="0"/>
      <w:marTop w:val="0"/>
      <w:marBottom w:val="0"/>
      <w:divBdr>
        <w:top w:val="none" w:sz="0" w:space="0" w:color="auto"/>
        <w:left w:val="none" w:sz="0" w:space="0" w:color="auto"/>
        <w:bottom w:val="none" w:sz="0" w:space="0" w:color="auto"/>
        <w:right w:val="none" w:sz="0" w:space="0" w:color="auto"/>
      </w:divBdr>
    </w:div>
    <w:div w:id="633947036">
      <w:bodyDiv w:val="1"/>
      <w:marLeft w:val="0"/>
      <w:marRight w:val="0"/>
      <w:marTop w:val="0"/>
      <w:marBottom w:val="0"/>
      <w:divBdr>
        <w:top w:val="none" w:sz="0" w:space="0" w:color="auto"/>
        <w:left w:val="none" w:sz="0" w:space="0" w:color="auto"/>
        <w:bottom w:val="none" w:sz="0" w:space="0" w:color="auto"/>
        <w:right w:val="none" w:sz="0" w:space="0" w:color="auto"/>
      </w:divBdr>
    </w:div>
    <w:div w:id="669866303">
      <w:bodyDiv w:val="1"/>
      <w:marLeft w:val="0"/>
      <w:marRight w:val="0"/>
      <w:marTop w:val="0"/>
      <w:marBottom w:val="0"/>
      <w:divBdr>
        <w:top w:val="none" w:sz="0" w:space="0" w:color="auto"/>
        <w:left w:val="none" w:sz="0" w:space="0" w:color="auto"/>
        <w:bottom w:val="none" w:sz="0" w:space="0" w:color="auto"/>
        <w:right w:val="none" w:sz="0" w:space="0" w:color="auto"/>
      </w:divBdr>
    </w:div>
    <w:div w:id="684869646">
      <w:bodyDiv w:val="1"/>
      <w:marLeft w:val="0"/>
      <w:marRight w:val="0"/>
      <w:marTop w:val="0"/>
      <w:marBottom w:val="0"/>
      <w:divBdr>
        <w:top w:val="none" w:sz="0" w:space="0" w:color="auto"/>
        <w:left w:val="none" w:sz="0" w:space="0" w:color="auto"/>
        <w:bottom w:val="none" w:sz="0" w:space="0" w:color="auto"/>
        <w:right w:val="none" w:sz="0" w:space="0" w:color="auto"/>
      </w:divBdr>
    </w:div>
    <w:div w:id="723453670">
      <w:bodyDiv w:val="1"/>
      <w:marLeft w:val="0"/>
      <w:marRight w:val="0"/>
      <w:marTop w:val="0"/>
      <w:marBottom w:val="0"/>
      <w:divBdr>
        <w:top w:val="none" w:sz="0" w:space="0" w:color="auto"/>
        <w:left w:val="none" w:sz="0" w:space="0" w:color="auto"/>
        <w:bottom w:val="none" w:sz="0" w:space="0" w:color="auto"/>
        <w:right w:val="none" w:sz="0" w:space="0" w:color="auto"/>
      </w:divBdr>
    </w:div>
    <w:div w:id="873925361">
      <w:bodyDiv w:val="1"/>
      <w:marLeft w:val="0"/>
      <w:marRight w:val="0"/>
      <w:marTop w:val="0"/>
      <w:marBottom w:val="0"/>
      <w:divBdr>
        <w:top w:val="none" w:sz="0" w:space="0" w:color="auto"/>
        <w:left w:val="none" w:sz="0" w:space="0" w:color="auto"/>
        <w:bottom w:val="none" w:sz="0" w:space="0" w:color="auto"/>
        <w:right w:val="none" w:sz="0" w:space="0" w:color="auto"/>
      </w:divBdr>
    </w:div>
    <w:div w:id="924800223">
      <w:bodyDiv w:val="1"/>
      <w:marLeft w:val="0"/>
      <w:marRight w:val="0"/>
      <w:marTop w:val="0"/>
      <w:marBottom w:val="0"/>
      <w:divBdr>
        <w:top w:val="none" w:sz="0" w:space="0" w:color="auto"/>
        <w:left w:val="none" w:sz="0" w:space="0" w:color="auto"/>
        <w:bottom w:val="none" w:sz="0" w:space="0" w:color="auto"/>
        <w:right w:val="none" w:sz="0" w:space="0" w:color="auto"/>
      </w:divBdr>
    </w:div>
    <w:div w:id="926353263">
      <w:bodyDiv w:val="1"/>
      <w:marLeft w:val="0"/>
      <w:marRight w:val="0"/>
      <w:marTop w:val="0"/>
      <w:marBottom w:val="0"/>
      <w:divBdr>
        <w:top w:val="none" w:sz="0" w:space="0" w:color="auto"/>
        <w:left w:val="none" w:sz="0" w:space="0" w:color="auto"/>
        <w:bottom w:val="none" w:sz="0" w:space="0" w:color="auto"/>
        <w:right w:val="none" w:sz="0" w:space="0" w:color="auto"/>
      </w:divBdr>
    </w:div>
    <w:div w:id="933854951">
      <w:bodyDiv w:val="1"/>
      <w:marLeft w:val="0"/>
      <w:marRight w:val="0"/>
      <w:marTop w:val="0"/>
      <w:marBottom w:val="0"/>
      <w:divBdr>
        <w:top w:val="none" w:sz="0" w:space="0" w:color="auto"/>
        <w:left w:val="none" w:sz="0" w:space="0" w:color="auto"/>
        <w:bottom w:val="none" w:sz="0" w:space="0" w:color="auto"/>
        <w:right w:val="none" w:sz="0" w:space="0" w:color="auto"/>
      </w:divBdr>
    </w:div>
    <w:div w:id="945692168">
      <w:bodyDiv w:val="1"/>
      <w:marLeft w:val="0"/>
      <w:marRight w:val="0"/>
      <w:marTop w:val="0"/>
      <w:marBottom w:val="0"/>
      <w:divBdr>
        <w:top w:val="none" w:sz="0" w:space="0" w:color="auto"/>
        <w:left w:val="none" w:sz="0" w:space="0" w:color="auto"/>
        <w:bottom w:val="none" w:sz="0" w:space="0" w:color="auto"/>
        <w:right w:val="none" w:sz="0" w:space="0" w:color="auto"/>
      </w:divBdr>
    </w:div>
    <w:div w:id="1049720363">
      <w:bodyDiv w:val="1"/>
      <w:marLeft w:val="0"/>
      <w:marRight w:val="0"/>
      <w:marTop w:val="0"/>
      <w:marBottom w:val="0"/>
      <w:divBdr>
        <w:top w:val="none" w:sz="0" w:space="0" w:color="auto"/>
        <w:left w:val="none" w:sz="0" w:space="0" w:color="auto"/>
        <w:bottom w:val="none" w:sz="0" w:space="0" w:color="auto"/>
        <w:right w:val="none" w:sz="0" w:space="0" w:color="auto"/>
      </w:divBdr>
    </w:div>
    <w:div w:id="1074358476">
      <w:bodyDiv w:val="1"/>
      <w:marLeft w:val="0"/>
      <w:marRight w:val="0"/>
      <w:marTop w:val="0"/>
      <w:marBottom w:val="0"/>
      <w:divBdr>
        <w:top w:val="none" w:sz="0" w:space="0" w:color="auto"/>
        <w:left w:val="none" w:sz="0" w:space="0" w:color="auto"/>
        <w:bottom w:val="none" w:sz="0" w:space="0" w:color="auto"/>
        <w:right w:val="none" w:sz="0" w:space="0" w:color="auto"/>
      </w:divBdr>
    </w:div>
    <w:div w:id="1136223141">
      <w:bodyDiv w:val="1"/>
      <w:marLeft w:val="0"/>
      <w:marRight w:val="0"/>
      <w:marTop w:val="0"/>
      <w:marBottom w:val="0"/>
      <w:divBdr>
        <w:top w:val="none" w:sz="0" w:space="0" w:color="auto"/>
        <w:left w:val="none" w:sz="0" w:space="0" w:color="auto"/>
        <w:bottom w:val="none" w:sz="0" w:space="0" w:color="auto"/>
        <w:right w:val="none" w:sz="0" w:space="0" w:color="auto"/>
      </w:divBdr>
    </w:div>
    <w:div w:id="1186022643">
      <w:bodyDiv w:val="1"/>
      <w:marLeft w:val="0"/>
      <w:marRight w:val="0"/>
      <w:marTop w:val="0"/>
      <w:marBottom w:val="0"/>
      <w:divBdr>
        <w:top w:val="none" w:sz="0" w:space="0" w:color="auto"/>
        <w:left w:val="none" w:sz="0" w:space="0" w:color="auto"/>
        <w:bottom w:val="none" w:sz="0" w:space="0" w:color="auto"/>
        <w:right w:val="none" w:sz="0" w:space="0" w:color="auto"/>
      </w:divBdr>
    </w:div>
    <w:div w:id="1191407485">
      <w:bodyDiv w:val="1"/>
      <w:marLeft w:val="0"/>
      <w:marRight w:val="0"/>
      <w:marTop w:val="0"/>
      <w:marBottom w:val="0"/>
      <w:divBdr>
        <w:top w:val="none" w:sz="0" w:space="0" w:color="auto"/>
        <w:left w:val="none" w:sz="0" w:space="0" w:color="auto"/>
        <w:bottom w:val="none" w:sz="0" w:space="0" w:color="auto"/>
        <w:right w:val="none" w:sz="0" w:space="0" w:color="auto"/>
      </w:divBdr>
    </w:div>
    <w:div w:id="1242525842">
      <w:bodyDiv w:val="1"/>
      <w:marLeft w:val="0"/>
      <w:marRight w:val="0"/>
      <w:marTop w:val="0"/>
      <w:marBottom w:val="0"/>
      <w:divBdr>
        <w:top w:val="none" w:sz="0" w:space="0" w:color="auto"/>
        <w:left w:val="none" w:sz="0" w:space="0" w:color="auto"/>
        <w:bottom w:val="none" w:sz="0" w:space="0" w:color="auto"/>
        <w:right w:val="none" w:sz="0" w:space="0" w:color="auto"/>
      </w:divBdr>
    </w:div>
    <w:div w:id="1378236008">
      <w:bodyDiv w:val="1"/>
      <w:marLeft w:val="0"/>
      <w:marRight w:val="0"/>
      <w:marTop w:val="0"/>
      <w:marBottom w:val="0"/>
      <w:divBdr>
        <w:top w:val="none" w:sz="0" w:space="0" w:color="auto"/>
        <w:left w:val="none" w:sz="0" w:space="0" w:color="auto"/>
        <w:bottom w:val="none" w:sz="0" w:space="0" w:color="auto"/>
        <w:right w:val="none" w:sz="0" w:space="0" w:color="auto"/>
      </w:divBdr>
    </w:div>
    <w:div w:id="1462574334">
      <w:bodyDiv w:val="1"/>
      <w:marLeft w:val="0"/>
      <w:marRight w:val="0"/>
      <w:marTop w:val="0"/>
      <w:marBottom w:val="0"/>
      <w:divBdr>
        <w:top w:val="none" w:sz="0" w:space="0" w:color="auto"/>
        <w:left w:val="none" w:sz="0" w:space="0" w:color="auto"/>
        <w:bottom w:val="none" w:sz="0" w:space="0" w:color="auto"/>
        <w:right w:val="none" w:sz="0" w:space="0" w:color="auto"/>
      </w:divBdr>
    </w:div>
    <w:div w:id="1473249380">
      <w:bodyDiv w:val="1"/>
      <w:marLeft w:val="0"/>
      <w:marRight w:val="0"/>
      <w:marTop w:val="0"/>
      <w:marBottom w:val="0"/>
      <w:divBdr>
        <w:top w:val="none" w:sz="0" w:space="0" w:color="auto"/>
        <w:left w:val="none" w:sz="0" w:space="0" w:color="auto"/>
        <w:bottom w:val="none" w:sz="0" w:space="0" w:color="auto"/>
        <w:right w:val="none" w:sz="0" w:space="0" w:color="auto"/>
      </w:divBdr>
    </w:div>
    <w:div w:id="1568228506">
      <w:bodyDiv w:val="1"/>
      <w:marLeft w:val="0"/>
      <w:marRight w:val="0"/>
      <w:marTop w:val="0"/>
      <w:marBottom w:val="0"/>
      <w:divBdr>
        <w:top w:val="none" w:sz="0" w:space="0" w:color="auto"/>
        <w:left w:val="none" w:sz="0" w:space="0" w:color="auto"/>
        <w:bottom w:val="none" w:sz="0" w:space="0" w:color="auto"/>
        <w:right w:val="none" w:sz="0" w:space="0" w:color="auto"/>
      </w:divBdr>
    </w:div>
    <w:div w:id="1592079512">
      <w:bodyDiv w:val="1"/>
      <w:marLeft w:val="0"/>
      <w:marRight w:val="0"/>
      <w:marTop w:val="0"/>
      <w:marBottom w:val="0"/>
      <w:divBdr>
        <w:top w:val="none" w:sz="0" w:space="0" w:color="auto"/>
        <w:left w:val="none" w:sz="0" w:space="0" w:color="auto"/>
        <w:bottom w:val="none" w:sz="0" w:space="0" w:color="auto"/>
        <w:right w:val="none" w:sz="0" w:space="0" w:color="auto"/>
      </w:divBdr>
    </w:div>
    <w:div w:id="1702778019">
      <w:bodyDiv w:val="1"/>
      <w:marLeft w:val="0"/>
      <w:marRight w:val="0"/>
      <w:marTop w:val="0"/>
      <w:marBottom w:val="0"/>
      <w:divBdr>
        <w:top w:val="none" w:sz="0" w:space="0" w:color="auto"/>
        <w:left w:val="none" w:sz="0" w:space="0" w:color="auto"/>
        <w:bottom w:val="none" w:sz="0" w:space="0" w:color="auto"/>
        <w:right w:val="none" w:sz="0" w:space="0" w:color="auto"/>
      </w:divBdr>
    </w:div>
    <w:div w:id="1709987726">
      <w:bodyDiv w:val="1"/>
      <w:marLeft w:val="0"/>
      <w:marRight w:val="0"/>
      <w:marTop w:val="0"/>
      <w:marBottom w:val="0"/>
      <w:divBdr>
        <w:top w:val="none" w:sz="0" w:space="0" w:color="auto"/>
        <w:left w:val="none" w:sz="0" w:space="0" w:color="auto"/>
        <w:bottom w:val="none" w:sz="0" w:space="0" w:color="auto"/>
        <w:right w:val="none" w:sz="0" w:space="0" w:color="auto"/>
      </w:divBdr>
    </w:div>
    <w:div w:id="1724408977">
      <w:bodyDiv w:val="1"/>
      <w:marLeft w:val="0"/>
      <w:marRight w:val="0"/>
      <w:marTop w:val="0"/>
      <w:marBottom w:val="0"/>
      <w:divBdr>
        <w:top w:val="none" w:sz="0" w:space="0" w:color="auto"/>
        <w:left w:val="none" w:sz="0" w:space="0" w:color="auto"/>
        <w:bottom w:val="none" w:sz="0" w:space="0" w:color="auto"/>
        <w:right w:val="none" w:sz="0" w:space="0" w:color="auto"/>
      </w:divBdr>
    </w:div>
    <w:div w:id="1730571452">
      <w:bodyDiv w:val="1"/>
      <w:marLeft w:val="0"/>
      <w:marRight w:val="0"/>
      <w:marTop w:val="0"/>
      <w:marBottom w:val="0"/>
      <w:divBdr>
        <w:top w:val="none" w:sz="0" w:space="0" w:color="auto"/>
        <w:left w:val="none" w:sz="0" w:space="0" w:color="auto"/>
        <w:bottom w:val="none" w:sz="0" w:space="0" w:color="auto"/>
        <w:right w:val="none" w:sz="0" w:space="0" w:color="auto"/>
      </w:divBdr>
    </w:div>
    <w:div w:id="1739016800">
      <w:bodyDiv w:val="1"/>
      <w:marLeft w:val="0"/>
      <w:marRight w:val="0"/>
      <w:marTop w:val="0"/>
      <w:marBottom w:val="0"/>
      <w:divBdr>
        <w:top w:val="none" w:sz="0" w:space="0" w:color="auto"/>
        <w:left w:val="none" w:sz="0" w:space="0" w:color="auto"/>
        <w:bottom w:val="none" w:sz="0" w:space="0" w:color="auto"/>
        <w:right w:val="none" w:sz="0" w:space="0" w:color="auto"/>
      </w:divBdr>
    </w:div>
    <w:div w:id="1775511690">
      <w:bodyDiv w:val="1"/>
      <w:marLeft w:val="0"/>
      <w:marRight w:val="0"/>
      <w:marTop w:val="0"/>
      <w:marBottom w:val="0"/>
      <w:divBdr>
        <w:top w:val="none" w:sz="0" w:space="0" w:color="auto"/>
        <w:left w:val="none" w:sz="0" w:space="0" w:color="auto"/>
        <w:bottom w:val="none" w:sz="0" w:space="0" w:color="auto"/>
        <w:right w:val="none" w:sz="0" w:space="0" w:color="auto"/>
      </w:divBdr>
    </w:div>
    <w:div w:id="1811899822">
      <w:bodyDiv w:val="1"/>
      <w:marLeft w:val="0"/>
      <w:marRight w:val="0"/>
      <w:marTop w:val="0"/>
      <w:marBottom w:val="0"/>
      <w:divBdr>
        <w:top w:val="none" w:sz="0" w:space="0" w:color="auto"/>
        <w:left w:val="none" w:sz="0" w:space="0" w:color="auto"/>
        <w:bottom w:val="none" w:sz="0" w:space="0" w:color="auto"/>
        <w:right w:val="none" w:sz="0" w:space="0" w:color="auto"/>
      </w:divBdr>
    </w:div>
    <w:div w:id="1916747352">
      <w:bodyDiv w:val="1"/>
      <w:marLeft w:val="0"/>
      <w:marRight w:val="0"/>
      <w:marTop w:val="0"/>
      <w:marBottom w:val="0"/>
      <w:divBdr>
        <w:top w:val="none" w:sz="0" w:space="0" w:color="auto"/>
        <w:left w:val="none" w:sz="0" w:space="0" w:color="auto"/>
        <w:bottom w:val="none" w:sz="0" w:space="0" w:color="auto"/>
        <w:right w:val="none" w:sz="0" w:space="0" w:color="auto"/>
      </w:divBdr>
    </w:div>
    <w:div w:id="1957986297">
      <w:bodyDiv w:val="1"/>
      <w:marLeft w:val="0"/>
      <w:marRight w:val="0"/>
      <w:marTop w:val="0"/>
      <w:marBottom w:val="0"/>
      <w:divBdr>
        <w:top w:val="none" w:sz="0" w:space="0" w:color="auto"/>
        <w:left w:val="none" w:sz="0" w:space="0" w:color="auto"/>
        <w:bottom w:val="none" w:sz="0" w:space="0" w:color="auto"/>
        <w:right w:val="none" w:sz="0" w:space="0" w:color="auto"/>
      </w:divBdr>
    </w:div>
    <w:div w:id="1992632187">
      <w:bodyDiv w:val="1"/>
      <w:marLeft w:val="0"/>
      <w:marRight w:val="0"/>
      <w:marTop w:val="0"/>
      <w:marBottom w:val="0"/>
      <w:divBdr>
        <w:top w:val="none" w:sz="0" w:space="0" w:color="auto"/>
        <w:left w:val="none" w:sz="0" w:space="0" w:color="auto"/>
        <w:bottom w:val="none" w:sz="0" w:space="0" w:color="auto"/>
        <w:right w:val="none" w:sz="0" w:space="0" w:color="auto"/>
      </w:divBdr>
    </w:div>
    <w:div w:id="2004746554">
      <w:bodyDiv w:val="1"/>
      <w:marLeft w:val="0"/>
      <w:marRight w:val="0"/>
      <w:marTop w:val="0"/>
      <w:marBottom w:val="0"/>
      <w:divBdr>
        <w:top w:val="none" w:sz="0" w:space="0" w:color="auto"/>
        <w:left w:val="none" w:sz="0" w:space="0" w:color="auto"/>
        <w:bottom w:val="none" w:sz="0" w:space="0" w:color="auto"/>
        <w:right w:val="none" w:sz="0" w:space="0" w:color="auto"/>
      </w:divBdr>
    </w:div>
    <w:div w:id="2014256032">
      <w:bodyDiv w:val="1"/>
      <w:marLeft w:val="0"/>
      <w:marRight w:val="0"/>
      <w:marTop w:val="0"/>
      <w:marBottom w:val="0"/>
      <w:divBdr>
        <w:top w:val="none" w:sz="0" w:space="0" w:color="auto"/>
        <w:left w:val="none" w:sz="0" w:space="0" w:color="auto"/>
        <w:bottom w:val="none" w:sz="0" w:space="0" w:color="auto"/>
        <w:right w:val="none" w:sz="0" w:space="0" w:color="auto"/>
      </w:divBdr>
    </w:div>
    <w:div w:id="2043552033">
      <w:bodyDiv w:val="1"/>
      <w:marLeft w:val="0"/>
      <w:marRight w:val="0"/>
      <w:marTop w:val="0"/>
      <w:marBottom w:val="0"/>
      <w:divBdr>
        <w:top w:val="none" w:sz="0" w:space="0" w:color="auto"/>
        <w:left w:val="none" w:sz="0" w:space="0" w:color="auto"/>
        <w:bottom w:val="none" w:sz="0" w:space="0" w:color="auto"/>
        <w:right w:val="none" w:sz="0" w:space="0" w:color="auto"/>
      </w:divBdr>
    </w:div>
    <w:div w:id="2084643814">
      <w:bodyDiv w:val="1"/>
      <w:marLeft w:val="0"/>
      <w:marRight w:val="0"/>
      <w:marTop w:val="0"/>
      <w:marBottom w:val="0"/>
      <w:divBdr>
        <w:top w:val="none" w:sz="0" w:space="0" w:color="auto"/>
        <w:left w:val="none" w:sz="0" w:space="0" w:color="auto"/>
        <w:bottom w:val="none" w:sz="0" w:space="0" w:color="auto"/>
        <w:right w:val="none" w:sz="0" w:space="0" w:color="auto"/>
      </w:divBdr>
    </w:div>
    <w:div w:id="2116634443">
      <w:bodyDiv w:val="1"/>
      <w:marLeft w:val="0"/>
      <w:marRight w:val="0"/>
      <w:marTop w:val="0"/>
      <w:marBottom w:val="0"/>
      <w:divBdr>
        <w:top w:val="none" w:sz="0" w:space="0" w:color="auto"/>
        <w:left w:val="none" w:sz="0" w:space="0" w:color="auto"/>
        <w:bottom w:val="none" w:sz="0" w:space="0" w:color="auto"/>
        <w:right w:val="none" w:sz="0" w:space="0" w:color="auto"/>
      </w:divBdr>
    </w:div>
    <w:div w:id="21212226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www.consultant.ru/document/cons_doc_LAW_32834/92090ea7ec4b8b650767c3574b5483e5127baa30/" TargetMode="External"/><Relationship Id="rId1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file://\\server-rielt\&#1054;&#1073;&#1097;&#1072;&#1103;\AppData\Local\Microsoft\Windows\Temporary%20Internet%20Files\Content.IE5\&#1044;&#1086;&#1075;&#1086;&#1074;&#1086;&#1088;&#1072;,%20&#1076;&#1086;&#1087;&#1085;&#1080;&#1082;&#1080;,%20&#1087;&#1088;&#1086;&#1090;&#1086;&#1082;&#1086;&#1083;&#1099;%20&#1088;&#1072;&#1079;&#1085;&#1086;&#1075;&#1083;&#1072;&#1089;&#1080;&#1081;\Local%20Settings\Local%20Settings\Local%20Settings\Temporary%20Internet%20Files\Content.IE5\IMRHX51Y\&#209;&#136;&#208;&#176;&#208;&#177;&#208;" TargetMode="External"/><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http://mobileonline.garant.ru/"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consultant.ru/document/cons_doc_LAW_388534/33dc22d01b73362054ef7aa15bb7975b473e54a4/" TargetMode="External"/><Relationship Id="rId5" Type="http://schemas.openxmlformats.org/officeDocument/2006/relationships/webSettings" Target="webSettings.xml"/><Relationship Id="rId15" Type="http://schemas.openxmlformats.org/officeDocument/2006/relationships/hyperlink" Target="http://mobileonline.garant.ru/" TargetMode="External"/><Relationship Id="rId10" Type="http://schemas.openxmlformats.org/officeDocument/2006/relationships/hyperlink" Target="http://mobileonline.garant.ru/"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1085;&#1072;&#1096;.&#1076;&#1086;&#1084;.&#1088;&#1092;" TargetMode="External"/><Relationship Id="rId14" Type="http://schemas.openxmlformats.org/officeDocument/2006/relationships/hyperlink" Target="http://mobileonline.garant.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0FF083D-05CF-4F9D-B7D7-1DF17011FB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TotalTime>
  <Pages>13</Pages>
  <Words>7240</Words>
  <Characters>41271</Characters>
  <Application>Microsoft Office Word</Application>
  <DocSecurity>0</DocSecurity>
  <Lines>343</Lines>
  <Paragraphs>96</Paragraphs>
  <ScaleCrop>false</ScaleCrop>
  <HeadingPairs>
    <vt:vector size="2" baseType="variant">
      <vt:variant>
        <vt:lpstr>Название</vt:lpstr>
      </vt:variant>
      <vt:variant>
        <vt:i4>1</vt:i4>
      </vt:variant>
    </vt:vector>
  </HeadingPairs>
  <TitlesOfParts>
    <vt:vector size="1" baseType="lpstr">
      <vt:lpstr/>
    </vt:vector>
  </TitlesOfParts>
  <Company>SoftlineGroup.com</Company>
  <LinksUpToDate>false</LinksUpToDate>
  <CharactersWithSpaces>48415</CharactersWithSpaces>
  <SharedDoc>false</SharedDoc>
  <HLinks>
    <vt:vector size="24" baseType="variant">
      <vt:variant>
        <vt:i4>81659093</vt:i4>
      </vt:variant>
      <vt:variant>
        <vt:i4>9</vt:i4>
      </vt:variant>
      <vt:variant>
        <vt:i4>0</vt:i4>
      </vt:variant>
      <vt:variant>
        <vt:i4>5</vt:i4>
      </vt:variant>
      <vt:variant>
        <vt:lpwstr>\\server-rielt\Общая\AppData\Local\Microsoft\Windows\Temporary Internet Files\Content.IE5\Договора, допники, протоколы разногласий\Local Settings\Local Settings\Local Settings\Temporary Internet Files\Content.IE5\IMRHX51Y\ÑÐ°Ð±Ð</vt:lpwstr>
      </vt:variant>
      <vt:variant>
        <vt:lpwstr/>
      </vt:variant>
      <vt:variant>
        <vt:i4>327762</vt:i4>
      </vt:variant>
      <vt:variant>
        <vt:i4>6</vt:i4>
      </vt:variant>
      <vt:variant>
        <vt:i4>0</vt:i4>
      </vt:variant>
      <vt:variant>
        <vt:i4>5</vt:i4>
      </vt:variant>
      <vt:variant>
        <vt:lpwstr>http://www.unistroyrf.ru/</vt:lpwstr>
      </vt:variant>
      <vt:variant>
        <vt:lpwstr/>
      </vt:variant>
      <vt:variant>
        <vt:i4>81659093</vt:i4>
      </vt:variant>
      <vt:variant>
        <vt:i4>3</vt:i4>
      </vt:variant>
      <vt:variant>
        <vt:i4>0</vt:i4>
      </vt:variant>
      <vt:variant>
        <vt:i4>5</vt:i4>
      </vt:variant>
      <vt:variant>
        <vt:lpwstr>\\server-rielt\Общая\AppData\Local\Microsoft\Windows\Temporary Internet Files\Content.IE5\Договора, допники, протоколы разногласий\Local Settings\Local Settings\Local Settings\Temporary Internet Files\Content.IE5\IMRHX51Y\ÑÐ°Ð±Ð</vt:lpwstr>
      </vt:variant>
      <vt:variant>
        <vt:lpwstr/>
      </vt:variant>
      <vt:variant>
        <vt:i4>75432991</vt:i4>
      </vt:variant>
      <vt:variant>
        <vt:i4>0</vt:i4>
      </vt:variant>
      <vt:variant>
        <vt:i4>0</vt:i4>
      </vt:variant>
      <vt:variant>
        <vt:i4>5</vt:i4>
      </vt:variant>
      <vt:variant>
        <vt:lpwstr>C:\Users\1\Desktop\ДДУ шаблоны №2\сокольники №2  100% оплата скидка.docx</vt:lpwstr>
      </vt:variant>
      <vt:variant>
        <vt:lpwstr>sub_2011</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Дерябина Ольга Александровна</dc:creator>
  <cp:lastModifiedBy>Воробьева Алсу Ильгизовна</cp:lastModifiedBy>
  <cp:revision>18</cp:revision>
  <cp:lastPrinted>2019-01-14T07:35:00Z</cp:lastPrinted>
  <dcterms:created xsi:type="dcterms:W3CDTF">2025-09-15T11:31:00Z</dcterms:created>
  <dcterms:modified xsi:type="dcterms:W3CDTF">2026-10-09T08:23:00Z</dcterms:modified>
</cp:coreProperties>
</file>