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62982" w14:textId="77777777" w:rsidR="005B6F7C" w:rsidRDefault="00A85217">
      <w:pPr>
        <w:pStyle w:val="af1"/>
        <w:spacing w:line="211" w:lineRule="exact"/>
        <w:ind w:left="21" w:right="21" w:firstLine="0"/>
        <w:jc w:val="center"/>
        <w:rPr>
          <w:rFonts w:ascii="Times New Roman" w:hAnsi="Times New Roman"/>
          <w:sz w:val="24"/>
        </w:rPr>
      </w:pPr>
      <w:r>
        <w:rPr>
          <w:rFonts w:ascii="Times New Roman" w:hAnsi="Times New Roman"/>
          <w:sz w:val="24"/>
        </w:rPr>
        <w:t>ДОГОВОР</w:t>
      </w:r>
    </w:p>
    <w:p w14:paraId="33535A96" w14:textId="77777777" w:rsidR="005B6F7C" w:rsidRDefault="00A85217">
      <w:pPr>
        <w:pStyle w:val="af1"/>
        <w:spacing w:line="211" w:lineRule="exact"/>
        <w:ind w:left="21" w:right="21" w:firstLine="0"/>
        <w:jc w:val="center"/>
        <w:rPr>
          <w:rFonts w:ascii="Times New Roman" w:hAnsi="Times New Roman"/>
          <w:sz w:val="24"/>
        </w:rPr>
      </w:pPr>
      <w:r>
        <w:rPr>
          <w:rFonts w:ascii="Times New Roman" w:hAnsi="Times New Roman"/>
          <w:sz w:val="24"/>
        </w:rPr>
        <w:t>участия в долевом строительстве</w:t>
      </w:r>
    </w:p>
    <w:p w14:paraId="1FC6F7B9" w14:textId="77777777" w:rsidR="005B6F7C" w:rsidRDefault="00A85217">
      <w:pPr>
        <w:pStyle w:val="af1"/>
        <w:spacing w:line="211" w:lineRule="exact"/>
        <w:ind w:left="21" w:right="21" w:firstLine="0"/>
        <w:jc w:val="center"/>
        <w:rPr>
          <w:rFonts w:ascii="Times New Roman" w:hAnsi="Times New Roman"/>
          <w:b w:val="0"/>
          <w:sz w:val="24"/>
        </w:rPr>
      </w:pPr>
      <w:r>
        <w:rPr>
          <w:rFonts w:ascii="Times New Roman" w:hAnsi="Times New Roman"/>
          <w:b w:val="0"/>
          <w:sz w:val="24"/>
        </w:rPr>
        <w:t xml:space="preserve">г. Находка                                                                                       </w:t>
      </w:r>
      <w:proofErr w:type="gramStart"/>
      <w:r>
        <w:rPr>
          <w:rFonts w:ascii="Times New Roman" w:hAnsi="Times New Roman"/>
          <w:b w:val="0"/>
          <w:sz w:val="24"/>
        </w:rPr>
        <w:t xml:space="preserve">   «</w:t>
      </w:r>
      <w:proofErr w:type="gramEnd"/>
      <w:r>
        <w:rPr>
          <w:rFonts w:ascii="Times New Roman" w:hAnsi="Times New Roman"/>
          <w:b w:val="0"/>
          <w:sz w:val="24"/>
        </w:rPr>
        <w:t>___» _________ 2026 г.</w:t>
      </w:r>
    </w:p>
    <w:p w14:paraId="2F1A35C5" w14:textId="77777777" w:rsidR="005B6F7C" w:rsidRDefault="005B6F7C">
      <w:pPr>
        <w:pStyle w:val="af1"/>
        <w:spacing w:before="10"/>
        <w:ind w:left="0" w:firstLine="0"/>
        <w:jc w:val="both"/>
        <w:rPr>
          <w:rFonts w:ascii="Times New Roman" w:hAnsi="Times New Roman"/>
          <w:sz w:val="24"/>
        </w:rPr>
      </w:pPr>
    </w:p>
    <w:p w14:paraId="1B8D9DEF" w14:textId="77777777" w:rsidR="005B6F7C" w:rsidRDefault="005B6F7C">
      <w:pPr>
        <w:pStyle w:val="af1"/>
        <w:spacing w:before="10"/>
        <w:ind w:left="0" w:firstLine="0"/>
        <w:jc w:val="both"/>
        <w:rPr>
          <w:rFonts w:ascii="Times New Roman" w:hAnsi="Times New Roman"/>
          <w:sz w:val="24"/>
        </w:rPr>
      </w:pPr>
    </w:p>
    <w:p w14:paraId="22F0ABB9" w14:textId="7908B917" w:rsidR="005B6F7C" w:rsidRDefault="00A85217">
      <w:pPr>
        <w:spacing w:line="276" w:lineRule="auto"/>
        <w:ind w:firstLine="660"/>
        <w:jc w:val="both"/>
        <w:rPr>
          <w:rFonts w:ascii="Times New Roman" w:hAnsi="Times New Roman"/>
          <w:sz w:val="24"/>
        </w:rPr>
      </w:pPr>
      <w:r>
        <w:rPr>
          <w:rFonts w:ascii="Times New Roman" w:hAnsi="Times New Roman"/>
          <w:sz w:val="24"/>
        </w:rPr>
        <w:t>Общество с ограниченной ответственностью «Специализированный застройщик «</w:t>
      </w:r>
      <w:r w:rsidR="000772D8">
        <w:rPr>
          <w:rFonts w:ascii="Times New Roman" w:hAnsi="Times New Roman"/>
          <w:sz w:val="24"/>
        </w:rPr>
        <w:t>Новые Горизонты</w:t>
      </w:r>
      <w:r>
        <w:rPr>
          <w:rFonts w:ascii="Times New Roman" w:hAnsi="Times New Roman"/>
          <w:sz w:val="24"/>
        </w:rPr>
        <w:t>», сокращенное наименование - ООО «СЗ «</w:t>
      </w:r>
      <w:r w:rsidR="000772D8">
        <w:rPr>
          <w:rFonts w:ascii="Times New Roman" w:hAnsi="Times New Roman"/>
          <w:sz w:val="24"/>
        </w:rPr>
        <w:t>Новые Горизонты</w:t>
      </w:r>
      <w:r>
        <w:rPr>
          <w:rFonts w:ascii="Times New Roman" w:hAnsi="Times New Roman"/>
          <w:sz w:val="24"/>
        </w:rPr>
        <w:t xml:space="preserve">», в дальнейшем именуемое «Застройщик», в лице генерального директора Бредихиной Натальи Алексеевны, действующего на основании устава, с одной стороны, и </w:t>
      </w:r>
    </w:p>
    <w:p w14:paraId="05F8A024" w14:textId="77777777" w:rsidR="005B6F7C" w:rsidRDefault="00A85217">
      <w:pPr>
        <w:spacing w:line="276" w:lineRule="auto"/>
        <w:jc w:val="both"/>
        <w:rPr>
          <w:rFonts w:ascii="Times New Roman" w:hAnsi="Times New Roman"/>
          <w:sz w:val="24"/>
        </w:rPr>
      </w:pPr>
      <w:r>
        <w:rPr>
          <w:rFonts w:ascii="Times New Roman" w:hAnsi="Times New Roman"/>
          <w:sz w:val="24"/>
        </w:rPr>
        <w:t>____________________________________________________________________, именуемый/</w:t>
      </w:r>
      <w:proofErr w:type="spellStart"/>
      <w:r>
        <w:rPr>
          <w:rFonts w:ascii="Times New Roman" w:hAnsi="Times New Roman"/>
          <w:sz w:val="24"/>
        </w:rPr>
        <w:t>ая</w:t>
      </w:r>
      <w:proofErr w:type="spellEnd"/>
      <w:r>
        <w:rPr>
          <w:rFonts w:ascii="Times New Roman" w:hAnsi="Times New Roman"/>
          <w:sz w:val="24"/>
        </w:rPr>
        <w:t xml:space="preserve"> в дальнейшем «Участник долевого строительства», с другой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дальнейшем также именуемым «закон №214-ФЗ», вместе именуемые «Стороны», а по отдельности, также именуемые «Сторона», заключили настоящий договор участия в долевом строительстве (далее по тексту – «Договор») о нижеследующем:</w:t>
      </w:r>
    </w:p>
    <w:p w14:paraId="2E2446F1" w14:textId="77777777" w:rsidR="005B6F7C" w:rsidRDefault="005B6F7C">
      <w:pPr>
        <w:rPr>
          <w:rFonts w:ascii="Times New Roman" w:hAnsi="Times New Roman"/>
          <w:sz w:val="24"/>
        </w:rPr>
      </w:pPr>
    </w:p>
    <w:p w14:paraId="40C2586D" w14:textId="77777777" w:rsidR="005B6F7C" w:rsidRDefault="00A85217">
      <w:pPr>
        <w:numPr>
          <w:ilvl w:val="0"/>
          <w:numId w:val="1"/>
        </w:numPr>
        <w:jc w:val="center"/>
        <w:rPr>
          <w:rFonts w:ascii="Times New Roman" w:hAnsi="Times New Roman"/>
          <w:b/>
          <w:sz w:val="24"/>
        </w:rPr>
      </w:pPr>
      <w:r>
        <w:rPr>
          <w:rFonts w:ascii="Times New Roman" w:hAnsi="Times New Roman"/>
          <w:b/>
          <w:sz w:val="24"/>
        </w:rPr>
        <w:t>ПРЕДМЕТ ДОГОВОРА</w:t>
      </w:r>
    </w:p>
    <w:p w14:paraId="7AC7355F" w14:textId="5E04A0E7" w:rsidR="005B6F7C" w:rsidRDefault="00A85217">
      <w:pPr>
        <w:tabs>
          <w:tab w:val="left" w:pos="4180"/>
        </w:tabs>
        <w:spacing w:line="276" w:lineRule="auto"/>
        <w:ind w:firstLine="708"/>
        <w:jc w:val="both"/>
        <w:rPr>
          <w:rFonts w:ascii="Times New Roman" w:hAnsi="Times New Roman"/>
          <w:sz w:val="24"/>
        </w:rPr>
      </w:pPr>
      <w:r>
        <w:rPr>
          <w:noProof/>
          <w:sz w:val="24"/>
        </w:rPr>
        <mc:AlternateContent>
          <mc:Choice Requires="wps">
            <w:drawing>
              <wp:anchor distT="0" distB="0" distL="114300" distR="114300" simplePos="0" relativeHeight="251661312" behindDoc="0" locked="0" layoutInCell="1" allowOverlap="1" wp14:anchorId="325CEE27" wp14:editId="32291CC5">
                <wp:simplePos x="0" y="0"/>
                <wp:positionH relativeFrom="column">
                  <wp:posOffset>422275</wp:posOffset>
                </wp:positionH>
                <wp:positionV relativeFrom="paragraph">
                  <wp:posOffset>2531745</wp:posOffset>
                </wp:positionV>
                <wp:extent cx="635" cy="635"/>
                <wp:effectExtent l="8890" t="8890" r="20955" b="13335"/>
                <wp:wrapNone/>
                <wp:docPr id="9" name="Рукописный ввод 9"/>
                <wp:cNvGraphicFramePr/>
                <a:graphic xmlns:a="http://schemas.openxmlformats.org/drawingml/2006/main">
                  <a:graphicData uri="http://schemas.microsoft.com/office/word/2010/wordprocessingInk">
                    <w14:contentPart bwMode="clr" r:id="rId6">
                      <w14:nvContentPartPr>
                        <w14:cNvContentPartPr/>
                      </w14:nvContentPartPr>
                      <w14:xfrm>
                        <a:off x="1425575" y="7047230"/>
                        <a:ext cx="635" cy="635"/>
                      </w14:xfrm>
                    </w14:contentPart>
                  </a:graphicData>
                </a:graphic>
              </wp:anchor>
            </w:drawing>
          </mc:Choice>
          <mc:Fallback xmlns:wpsCustomData="http://www.wps.cn/officeDocument/2013/wpsCustomData">
            <w:pict>
              <v:shape id="_x0000_s1026" o:spid="_x0000_s1026" o:spt="75" style="position:absolute;left:0pt;margin-left:33.25pt;margin-top:199.35pt;height:0.05pt;width:0.05pt;z-index:251661312;mso-width-relative:page;mso-height-relative:page;" coordsize="21600,21600" o:gfxdata="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">
                <v:imagedata r:id="rId7" o:title=""/>
                <o:lock v:ext="edit"/>
              </v:shape>
            </w:pict>
          </mc:Fallback>
        </mc:AlternateContent>
      </w:r>
      <w:r>
        <w:rPr>
          <w:noProof/>
          <w:sz w:val="24"/>
        </w:rPr>
        <mc:AlternateContent>
          <mc:Choice Requires="wps">
            <w:drawing>
              <wp:anchor distT="0" distB="0" distL="114300" distR="114300" simplePos="0" relativeHeight="251660288" behindDoc="0" locked="0" layoutInCell="1" allowOverlap="1" wp14:anchorId="6E4179CB" wp14:editId="60EA64D8">
                <wp:simplePos x="0" y="0"/>
                <wp:positionH relativeFrom="column">
                  <wp:posOffset>1021080</wp:posOffset>
                </wp:positionH>
                <wp:positionV relativeFrom="paragraph">
                  <wp:posOffset>2482215</wp:posOffset>
                </wp:positionV>
                <wp:extent cx="635" cy="635"/>
                <wp:effectExtent l="8890" t="8890" r="20955" b="13335"/>
                <wp:wrapNone/>
                <wp:docPr id="8" name="Рукописный ввод 8"/>
                <wp:cNvGraphicFramePr/>
                <a:graphic xmlns:a="http://schemas.openxmlformats.org/drawingml/2006/main">
                  <a:graphicData uri="http://schemas.microsoft.com/office/word/2010/wordprocessingInk">
                    <w14:contentPart bwMode="clr" r:id="rId8">
                      <w14:nvContentPartPr>
                        <w14:cNvContentPartPr/>
                      </w14:nvContentPartPr>
                      <w14:xfrm>
                        <a:off x="2024380" y="6997700"/>
                        <a:ext cx="635" cy="635"/>
                      </w14:xfrm>
                    </w14:contentPart>
                  </a:graphicData>
                </a:graphic>
              </wp:anchor>
            </w:drawing>
          </mc:Choice>
          <mc:Fallback xmlns:wpsCustomData="http://www.wps.cn/officeDocument/2013/wpsCustomData">
            <w:pict>
              <v:shape id="_x0000_s1026" o:spid="_x0000_s1026" o:spt="75" style="position:absolute;left:0pt;margin-left:80.4pt;margin-top:195.45pt;height:0.05pt;width:0.05pt;z-index:251660288;mso-width-relative:page;mso-height-relative:page;" coordsize="21600,21600" o:gfxdata="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">
                <v:imagedata r:id="rId7" o:title=""/>
                <o:lock v:ext="edit"/>
              </v:shape>
            </w:pict>
          </mc:Fallback>
        </mc:AlternateContent>
      </w:r>
      <w:r>
        <w:rPr>
          <w:noProof/>
          <w:sz w:val="24"/>
        </w:rPr>
        <mc:AlternateContent>
          <mc:Choice Requires="wps">
            <w:drawing>
              <wp:anchor distT="0" distB="0" distL="114300" distR="114300" simplePos="0" relativeHeight="251659264" behindDoc="0" locked="0" layoutInCell="1" allowOverlap="1" wp14:anchorId="1B2B954D" wp14:editId="720B74D9">
                <wp:simplePos x="0" y="0"/>
                <wp:positionH relativeFrom="column">
                  <wp:posOffset>2251075</wp:posOffset>
                </wp:positionH>
                <wp:positionV relativeFrom="paragraph">
                  <wp:posOffset>2787015</wp:posOffset>
                </wp:positionV>
                <wp:extent cx="635" cy="635"/>
                <wp:effectExtent l="8890" t="8890" r="20955" b="13335"/>
                <wp:wrapNone/>
                <wp:docPr id="7" name="Рукописный ввод 7"/>
                <wp:cNvGraphicFramePr/>
                <a:graphic xmlns:a="http://schemas.openxmlformats.org/drawingml/2006/main">
                  <a:graphicData uri="http://schemas.microsoft.com/office/word/2010/wordprocessingInk">
                    <w14:contentPart bwMode="clr" r:id="rId9">
                      <w14:nvContentPartPr>
                        <w14:cNvContentPartPr/>
                      </w14:nvContentPartPr>
                      <w14:xfrm>
                        <a:off x="3254375" y="7302500"/>
                        <a:ext cx="635" cy="635"/>
                      </w14:xfrm>
                    </w14:contentPart>
                  </a:graphicData>
                </a:graphic>
              </wp:anchor>
            </w:drawing>
          </mc:Choice>
          <mc:Fallback xmlns:wpsCustomData="http://www.wps.cn/officeDocument/2013/wpsCustomData">
            <w:pict>
              <v:shape id="_x0000_s1026" o:spid="_x0000_s1026" o:spt="75" style="position:absolute;left:0pt;margin-left:177.25pt;margin-top:219.45pt;height:0.05pt;width:0.05pt;z-index:251659264;mso-width-relative:page;mso-height-relative:page;" coordsize="21600,21600" o:gfxdata="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">
                <v:imagedata r:id="rId7" o:title=""/>
                <o:lock v:ext="edit"/>
              </v:shape>
            </w:pict>
          </mc:Fallback>
        </mc:AlternateContent>
      </w:r>
      <w:r>
        <w:rPr>
          <w:rFonts w:ascii="Times New Roman" w:hAnsi="Times New Roman"/>
          <w:sz w:val="24"/>
        </w:rPr>
        <w:t>1.1. Застройщик обязуется в предусмотренный договором срок своими силами и/или с привлечением других лиц осуществить строительство многоквартирн</w:t>
      </w:r>
      <w:r w:rsidR="000772D8">
        <w:rPr>
          <w:rFonts w:ascii="Times New Roman" w:hAnsi="Times New Roman"/>
          <w:sz w:val="24"/>
        </w:rPr>
        <w:t>ого</w:t>
      </w:r>
      <w:r>
        <w:rPr>
          <w:rFonts w:ascii="Times New Roman" w:hAnsi="Times New Roman"/>
          <w:sz w:val="24"/>
        </w:rPr>
        <w:t xml:space="preserve"> жилого дома: </w:t>
      </w:r>
      <w:r w:rsidR="000772D8">
        <w:rPr>
          <w:rFonts w:ascii="Times New Roman" w:hAnsi="Times New Roman"/>
          <w:sz w:val="24"/>
        </w:rPr>
        <w:t>5</w:t>
      </w:r>
      <w:r>
        <w:rPr>
          <w:rFonts w:ascii="Times New Roman" w:hAnsi="Times New Roman"/>
          <w:sz w:val="24"/>
        </w:rPr>
        <w:t xml:space="preserve"> этаж</w:t>
      </w:r>
      <w:r w:rsidR="000772D8">
        <w:rPr>
          <w:rFonts w:ascii="Times New Roman" w:hAnsi="Times New Roman"/>
          <w:sz w:val="24"/>
        </w:rPr>
        <w:t>ей</w:t>
      </w:r>
      <w:r>
        <w:rPr>
          <w:rFonts w:ascii="Times New Roman" w:hAnsi="Times New Roman"/>
          <w:sz w:val="24"/>
        </w:rPr>
        <w:t xml:space="preserve">, подземный этаж - 1, надземных этажей - </w:t>
      </w:r>
      <w:r w:rsidR="000772D8">
        <w:rPr>
          <w:rFonts w:ascii="Times New Roman" w:hAnsi="Times New Roman"/>
          <w:sz w:val="24"/>
        </w:rPr>
        <w:t>4</w:t>
      </w:r>
      <w:r>
        <w:rPr>
          <w:rFonts w:ascii="Times New Roman" w:hAnsi="Times New Roman"/>
          <w:sz w:val="24"/>
        </w:rPr>
        <w:t xml:space="preserve">,  в дальнейшем также именуемого «Объект» или «Жилой дом»,  на земельном участке: категория земель: земли населенных пунктов, площадью </w:t>
      </w:r>
      <w:r w:rsidR="000772D8">
        <w:rPr>
          <w:rFonts w:ascii="Times New Roman" w:hAnsi="Times New Roman"/>
          <w:sz w:val="24"/>
        </w:rPr>
        <w:t>28701</w:t>
      </w:r>
      <w:r>
        <w:rPr>
          <w:rFonts w:ascii="Times New Roman" w:hAnsi="Times New Roman"/>
          <w:sz w:val="24"/>
        </w:rPr>
        <w:t xml:space="preserve"> кв.м., кадастровый номер </w:t>
      </w:r>
      <w:r w:rsidR="000772D8" w:rsidRPr="000772D8">
        <w:rPr>
          <w:rFonts w:ascii="Times New Roman" w:hAnsi="Times New Roman"/>
          <w:sz w:val="24"/>
        </w:rPr>
        <w:t>25:31:010401:11780</w:t>
      </w:r>
      <w:r>
        <w:rPr>
          <w:rFonts w:ascii="Times New Roman" w:hAnsi="Times New Roman"/>
          <w:sz w:val="24"/>
        </w:rPr>
        <w:t>, адрес (местоположение) объекта: установлено относительно ориентира расположенного в</w:t>
      </w:r>
      <w:r w:rsidR="000772D8">
        <w:rPr>
          <w:rFonts w:ascii="Times New Roman" w:hAnsi="Times New Roman"/>
          <w:sz w:val="24"/>
        </w:rPr>
        <w:t>не</w:t>
      </w:r>
      <w:r>
        <w:rPr>
          <w:rFonts w:ascii="Times New Roman" w:hAnsi="Times New Roman"/>
          <w:sz w:val="24"/>
        </w:rPr>
        <w:t xml:space="preserve"> границ участка. Ориентир здание. Почтовый адрес ориентира: Приморский край город Находка улица </w:t>
      </w:r>
      <w:r w:rsidR="000772D8">
        <w:rPr>
          <w:rFonts w:ascii="Times New Roman" w:hAnsi="Times New Roman"/>
          <w:sz w:val="24"/>
        </w:rPr>
        <w:t>Уссурийская дом 29</w:t>
      </w:r>
      <w:r>
        <w:rPr>
          <w:rFonts w:ascii="Times New Roman" w:hAnsi="Times New Roman"/>
          <w:sz w:val="24"/>
        </w:rPr>
        <w:t xml:space="preserve">, и после получения разрешения на ввод в эксплуатацию Жилого дома передать Участнику долевого строительства следующий объект долевого строительства - квартиру, далее по тексту именуемую  «Квартира» или «Объект долевого строительства»: __-комнатную студию № ____ </w:t>
      </w:r>
      <w:r>
        <w:rPr>
          <w:rFonts w:ascii="Times New Roman" w:hAnsi="Times New Roman"/>
          <w:color w:val="auto"/>
          <w:sz w:val="24"/>
        </w:rPr>
        <w:t>(номер строительный) _____________________  (</w:t>
      </w:r>
      <w:r>
        <w:rPr>
          <w:rFonts w:ascii="Times New Roman" w:hAnsi="Times New Roman"/>
          <w:color w:val="auto"/>
          <w:sz w:val="24"/>
          <w:lang w:val="en-US"/>
        </w:rPr>
        <w:t>ID</w:t>
      </w:r>
      <w:r>
        <w:rPr>
          <w:rFonts w:ascii="Times New Roman" w:hAnsi="Times New Roman"/>
          <w:color w:val="auto"/>
          <w:sz w:val="24"/>
        </w:rPr>
        <w:t xml:space="preserve"> </w:t>
      </w:r>
      <w:r>
        <w:rPr>
          <w:rFonts w:ascii="Times New Roman" w:hAnsi="Times New Roman"/>
          <w:color w:val="auto"/>
          <w:sz w:val="24"/>
          <w:lang w:val="en-US"/>
        </w:rPr>
        <w:t>ODC</w:t>
      </w:r>
      <w:r>
        <w:rPr>
          <w:rFonts w:ascii="Times New Roman" w:hAnsi="Times New Roman"/>
          <w:color w:val="auto"/>
          <w:sz w:val="24"/>
        </w:rPr>
        <w:t>)</w:t>
      </w:r>
      <w:r>
        <w:rPr>
          <w:rFonts w:ascii="Times New Roman" w:hAnsi="Times New Roman"/>
          <w:sz w:val="24"/>
        </w:rPr>
        <w:t xml:space="preserve"> , расположенную на __ этаже, _ на площадке, общей проектной площадью, указанной в пункте 1.2 настоящего Договора, а Участник долевого строительства обязуется своевременно уплатить обусловленную договором цену и принять Квартиру в собственность в соответствии с условиями настоящего договора.</w:t>
      </w:r>
    </w:p>
    <w:p w14:paraId="47576D4E" w14:textId="53F1512C" w:rsidR="005B6F7C" w:rsidRDefault="00A85217">
      <w:pPr>
        <w:spacing w:line="276" w:lineRule="auto"/>
        <w:ind w:firstLine="708"/>
        <w:jc w:val="both"/>
        <w:rPr>
          <w:rFonts w:ascii="Times New Roman" w:hAnsi="Times New Roman"/>
          <w:sz w:val="24"/>
        </w:rPr>
      </w:pPr>
      <w:r>
        <w:rPr>
          <w:rFonts w:ascii="Times New Roman" w:hAnsi="Times New Roman"/>
          <w:sz w:val="24"/>
        </w:rPr>
        <w:t xml:space="preserve">1.2. Общая проектная площадь Квартиры составляет ____ кв.м. и состоит из суммы площади всех частей Квартиры: гостиная ____ кв.м, санузел ___ кв.м, прихожая ___ кв.м, кухня-ниша ___  кв.м, </w:t>
      </w:r>
      <w:r w:rsidR="000772D8">
        <w:rPr>
          <w:rFonts w:ascii="Times New Roman" w:hAnsi="Times New Roman"/>
          <w:sz w:val="24"/>
        </w:rPr>
        <w:t>терраса</w:t>
      </w:r>
      <w:r>
        <w:rPr>
          <w:rFonts w:ascii="Times New Roman" w:hAnsi="Times New Roman"/>
          <w:sz w:val="24"/>
        </w:rPr>
        <w:t xml:space="preserve"> ___ кв.м. Общая площадь Квартиры, подлежащая после ввода Жилого дома в эксплуатацию, при постановке Квартиры на кадастровый учет, внесению в Единый государственный реестр недвижимости (фактическая площадь) не включает площадь балконов, лоджий и составляет ____ кв.м. </w:t>
      </w:r>
    </w:p>
    <w:p w14:paraId="0009237B" w14:textId="77777777" w:rsidR="005B6F7C" w:rsidRDefault="00A85217">
      <w:pPr>
        <w:spacing w:line="276" w:lineRule="auto"/>
        <w:ind w:firstLine="660"/>
        <w:jc w:val="both"/>
        <w:rPr>
          <w:rFonts w:ascii="Times New Roman" w:hAnsi="Times New Roman"/>
          <w:sz w:val="24"/>
        </w:rPr>
      </w:pPr>
      <w:r>
        <w:rPr>
          <w:rFonts w:ascii="Times New Roman" w:hAnsi="Times New Roman"/>
          <w:sz w:val="24"/>
        </w:rPr>
        <w:t xml:space="preserve">1.3. Общая площадь Квартиры, указанная в Проектной декларации и п. 1.2 Договора, может незначительно отличаться от окончательной площади Квартиры. В </w:t>
      </w:r>
      <w:r>
        <w:rPr>
          <w:rFonts w:ascii="Times New Roman" w:hAnsi="Times New Roman"/>
          <w:sz w:val="24"/>
        </w:rPr>
        <w:lastRenderedPageBreak/>
        <w:t xml:space="preserve">случае изменения фактической площади Квартиры менее чем на 5% Стороны взаимных претензий не имеют, а цена договора перерасчету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расчета цены кв.м., определенного путем деления цены настоящего договора на Общую проектную площадь квартиры. </w:t>
      </w:r>
    </w:p>
    <w:p w14:paraId="79A2C680" w14:textId="77777777" w:rsidR="005B6F7C" w:rsidRDefault="00A85217">
      <w:pPr>
        <w:spacing w:line="276" w:lineRule="auto"/>
        <w:ind w:firstLine="708"/>
        <w:jc w:val="both"/>
        <w:rPr>
          <w:rFonts w:ascii="Times New Roman" w:hAnsi="Times New Roman"/>
          <w:sz w:val="24"/>
        </w:rPr>
      </w:pPr>
      <w:r>
        <w:rPr>
          <w:rFonts w:ascii="Times New Roman" w:hAnsi="Times New Roman"/>
          <w:sz w:val="24"/>
        </w:rPr>
        <w:t>1.4. Квартира передается Участнику долевого строительства в состоянии согласно приложению № 5 к Договору.</w:t>
      </w:r>
    </w:p>
    <w:p w14:paraId="74A60BC4" w14:textId="77777777" w:rsidR="005B6F7C" w:rsidRDefault="00A85217">
      <w:pPr>
        <w:spacing w:line="276" w:lineRule="auto"/>
        <w:ind w:firstLine="708"/>
        <w:jc w:val="both"/>
        <w:rPr>
          <w:rFonts w:ascii="Times New Roman" w:hAnsi="Times New Roman"/>
          <w:sz w:val="24"/>
        </w:rPr>
      </w:pPr>
      <w:r>
        <w:rPr>
          <w:rFonts w:ascii="Times New Roman" w:hAnsi="Times New Roman"/>
          <w:sz w:val="24"/>
        </w:rPr>
        <w:t>1.5. Планировка Квартиры, ее расположение на этаже приведены в приложении № 1 к Договору.</w:t>
      </w:r>
    </w:p>
    <w:p w14:paraId="211E6201" w14:textId="7F0A5A4A" w:rsidR="005B6F7C" w:rsidRDefault="00A85217">
      <w:pPr>
        <w:spacing w:line="276" w:lineRule="auto"/>
        <w:ind w:firstLine="708"/>
        <w:jc w:val="both"/>
        <w:rPr>
          <w:rFonts w:ascii="Times New Roman" w:hAnsi="Times New Roman"/>
          <w:sz w:val="24"/>
        </w:rPr>
      </w:pPr>
      <w:r>
        <w:rPr>
          <w:rFonts w:ascii="Times New Roman" w:hAnsi="Times New Roman"/>
          <w:sz w:val="24"/>
        </w:rPr>
        <w:t>1.6. Строительство Жилого дома Застройщик осуществляет на основании Разрешения на строительство 25-31-</w:t>
      </w:r>
      <w:r w:rsidR="000772D8">
        <w:rPr>
          <w:rFonts w:ascii="Times New Roman" w:hAnsi="Times New Roman"/>
          <w:sz w:val="24"/>
        </w:rPr>
        <w:t>40</w:t>
      </w:r>
      <w:r>
        <w:rPr>
          <w:rFonts w:ascii="Times New Roman" w:hAnsi="Times New Roman"/>
          <w:sz w:val="24"/>
        </w:rPr>
        <w:t>-202</w:t>
      </w:r>
      <w:r w:rsidR="000772D8">
        <w:rPr>
          <w:rFonts w:ascii="Times New Roman" w:hAnsi="Times New Roman"/>
          <w:sz w:val="24"/>
        </w:rPr>
        <w:t>6</w:t>
      </w:r>
      <w:r>
        <w:rPr>
          <w:rFonts w:ascii="Times New Roman" w:hAnsi="Times New Roman"/>
          <w:sz w:val="24"/>
        </w:rPr>
        <w:t xml:space="preserve"> от </w:t>
      </w:r>
      <w:r w:rsidR="000772D8">
        <w:rPr>
          <w:rFonts w:ascii="Times New Roman" w:hAnsi="Times New Roman"/>
          <w:sz w:val="24"/>
        </w:rPr>
        <w:t>02</w:t>
      </w:r>
      <w:r>
        <w:rPr>
          <w:rFonts w:ascii="Times New Roman" w:hAnsi="Times New Roman"/>
          <w:sz w:val="24"/>
        </w:rPr>
        <w:t>.</w:t>
      </w:r>
      <w:r w:rsidR="000772D8">
        <w:rPr>
          <w:rFonts w:ascii="Times New Roman" w:hAnsi="Times New Roman"/>
          <w:sz w:val="24"/>
        </w:rPr>
        <w:t>09</w:t>
      </w:r>
      <w:r>
        <w:rPr>
          <w:rFonts w:ascii="Times New Roman" w:hAnsi="Times New Roman"/>
          <w:sz w:val="24"/>
        </w:rPr>
        <w:t>.202</w:t>
      </w:r>
      <w:r w:rsidR="000772D8">
        <w:rPr>
          <w:rFonts w:ascii="Times New Roman" w:hAnsi="Times New Roman"/>
          <w:sz w:val="24"/>
        </w:rPr>
        <w:t>6</w:t>
      </w:r>
      <w:r>
        <w:rPr>
          <w:rFonts w:ascii="Times New Roman" w:hAnsi="Times New Roman"/>
          <w:sz w:val="24"/>
        </w:rPr>
        <w:t xml:space="preserve"> г., на земельном участке по адресу: Приморский край, г. Находка, кадастровый номер земельного участка </w:t>
      </w:r>
      <w:r w:rsidR="000772D8" w:rsidRPr="000772D8">
        <w:rPr>
          <w:rFonts w:ascii="Times New Roman" w:hAnsi="Times New Roman"/>
          <w:sz w:val="24"/>
        </w:rPr>
        <w:t>25:31:010401:11780</w:t>
      </w:r>
      <w:r>
        <w:rPr>
          <w:rFonts w:ascii="Times New Roman" w:hAnsi="Times New Roman"/>
          <w:sz w:val="24"/>
        </w:rPr>
        <w:t xml:space="preserve">, принадлежащем Застройщику на праве собственности. Назначение Объекта – жилое. Материал наружных стен и каркаса Объекта: с монолитными железобетонными каркасом и стенами, вентилируемый навесной фасад.  Материал перекрытий: монолитные железобетонные. Класс энергоэффективности – «А+». Класс сейсмостойкости проектом не устанавливается. </w:t>
      </w:r>
    </w:p>
    <w:p w14:paraId="25A28753" w14:textId="77777777" w:rsidR="005B6F7C" w:rsidRDefault="005B6F7C">
      <w:pPr>
        <w:spacing w:line="276" w:lineRule="auto"/>
        <w:ind w:firstLine="708"/>
        <w:jc w:val="both"/>
        <w:rPr>
          <w:rFonts w:ascii="Times New Roman" w:hAnsi="Times New Roman"/>
          <w:sz w:val="24"/>
        </w:rPr>
      </w:pPr>
    </w:p>
    <w:p w14:paraId="672E2F27" w14:textId="77777777" w:rsidR="005B6F7C" w:rsidRDefault="00A85217">
      <w:pPr>
        <w:numPr>
          <w:ilvl w:val="0"/>
          <w:numId w:val="1"/>
        </w:numPr>
        <w:jc w:val="center"/>
        <w:rPr>
          <w:rFonts w:ascii="Times New Roman" w:hAnsi="Times New Roman"/>
          <w:b/>
          <w:sz w:val="24"/>
        </w:rPr>
      </w:pPr>
      <w:r>
        <w:rPr>
          <w:rFonts w:ascii="Times New Roman" w:hAnsi="Times New Roman"/>
          <w:b/>
          <w:sz w:val="24"/>
        </w:rPr>
        <w:t>ЦЕНА ДОГОВОРА И ПОРЯДОК РАСЧЕТОВ</w:t>
      </w:r>
    </w:p>
    <w:p w14:paraId="71D3C741" w14:textId="77777777" w:rsidR="005B6F7C" w:rsidRDefault="00A85217">
      <w:pPr>
        <w:numPr>
          <w:ilvl w:val="1"/>
          <w:numId w:val="1"/>
        </w:numPr>
        <w:spacing w:line="276" w:lineRule="auto"/>
        <w:ind w:left="0" w:firstLine="660"/>
        <w:jc w:val="both"/>
        <w:rPr>
          <w:rFonts w:ascii="Times New Roman" w:hAnsi="Times New Roman"/>
          <w:sz w:val="24"/>
        </w:rPr>
      </w:pPr>
      <w:r>
        <w:rPr>
          <w:rFonts w:ascii="Times New Roman" w:hAnsi="Times New Roman"/>
          <w:sz w:val="24"/>
        </w:rPr>
        <w:t xml:space="preserve">Цена договора составляет </w:t>
      </w:r>
      <w:bookmarkStart w:id="0" w:name="_Hlk161672364"/>
      <w:r>
        <w:rPr>
          <w:rFonts w:ascii="Times New Roman" w:hAnsi="Times New Roman"/>
          <w:b/>
          <w:sz w:val="24"/>
        </w:rPr>
        <w:t xml:space="preserve">___________ (_______________________________) </w:t>
      </w:r>
      <w:r>
        <w:rPr>
          <w:rFonts w:ascii="Times New Roman" w:hAnsi="Times New Roman"/>
          <w:sz w:val="24"/>
        </w:rPr>
        <w:t>рублей 00 копеек</w:t>
      </w:r>
      <w:bookmarkEnd w:id="0"/>
      <w:r>
        <w:rPr>
          <w:rFonts w:ascii="Times New Roman" w:hAnsi="Times New Roman"/>
          <w:sz w:val="24"/>
        </w:rPr>
        <w:t>. НДС не облагается.</w:t>
      </w:r>
    </w:p>
    <w:p w14:paraId="648FEB84" w14:textId="77777777" w:rsidR="005B6F7C" w:rsidRDefault="00A85217">
      <w:pPr>
        <w:numPr>
          <w:ilvl w:val="1"/>
          <w:numId w:val="1"/>
        </w:numPr>
        <w:spacing w:line="276" w:lineRule="auto"/>
        <w:ind w:left="0" w:firstLine="660"/>
        <w:jc w:val="both"/>
        <w:rPr>
          <w:rFonts w:ascii="Times New Roman" w:hAnsi="Times New Roman"/>
          <w:sz w:val="24"/>
        </w:rPr>
      </w:pPr>
      <w:r>
        <w:rPr>
          <w:rFonts w:ascii="Times New Roman" w:hAnsi="Times New Roman"/>
          <w:sz w:val="24"/>
        </w:rPr>
        <w:t xml:space="preserve">Участник долевого строительства обязуется внести денежные средства в счет уплаты цены договора на специальный </w:t>
      </w:r>
      <w:proofErr w:type="spellStart"/>
      <w:r>
        <w:rPr>
          <w:rFonts w:ascii="Times New Roman" w:hAnsi="Times New Roman"/>
          <w:sz w:val="24"/>
        </w:rPr>
        <w:t>эскроу</w:t>
      </w:r>
      <w:proofErr w:type="spellEnd"/>
      <w:r>
        <w:rPr>
          <w:rFonts w:ascii="Times New Roman" w:hAnsi="Times New Roman"/>
          <w:sz w:val="24"/>
        </w:rPr>
        <w:t>-счет, открываемый в ПАО СБЕРБАНК (</w:t>
      </w:r>
      <w:proofErr w:type="spellStart"/>
      <w:r>
        <w:rPr>
          <w:rFonts w:ascii="Times New Roman" w:hAnsi="Times New Roman"/>
          <w:sz w:val="24"/>
        </w:rPr>
        <w:t>Эскроу</w:t>
      </w:r>
      <w:proofErr w:type="spellEnd"/>
      <w:r>
        <w:rPr>
          <w:rFonts w:ascii="Times New Roman" w:hAnsi="Times New Roman"/>
          <w:sz w:val="24"/>
        </w:rPr>
        <w:t xml:space="preserve">-агент) для учета и блокирования денежных средств, полученных </w:t>
      </w:r>
      <w:proofErr w:type="spellStart"/>
      <w:r>
        <w:rPr>
          <w:rFonts w:ascii="Times New Roman" w:hAnsi="Times New Roman"/>
          <w:sz w:val="24"/>
        </w:rPr>
        <w:t>Эскроу</w:t>
      </w:r>
      <w:proofErr w:type="spellEnd"/>
      <w:r>
        <w:rPr>
          <w:rFonts w:ascii="Times New Roman" w:hAnsi="Times New Roman"/>
          <w:sz w:val="24"/>
        </w:rPr>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Pr>
          <w:rFonts w:ascii="Times New Roman" w:hAnsi="Times New Roman"/>
          <w:sz w:val="24"/>
        </w:rPr>
        <w:t>эскроу</w:t>
      </w:r>
      <w:proofErr w:type="spellEnd"/>
      <w:r>
        <w:rPr>
          <w:rFonts w:ascii="Times New Roman" w:hAnsi="Times New Roman"/>
          <w:sz w:val="24"/>
        </w:rPr>
        <w:t xml:space="preserve">, заключенным между Бенефициаром, Депонентом и </w:t>
      </w:r>
      <w:proofErr w:type="spellStart"/>
      <w:r>
        <w:rPr>
          <w:rFonts w:ascii="Times New Roman" w:hAnsi="Times New Roman"/>
          <w:sz w:val="24"/>
        </w:rPr>
        <w:t>Эскроу</w:t>
      </w:r>
      <w:proofErr w:type="spellEnd"/>
      <w:r>
        <w:rPr>
          <w:rFonts w:ascii="Times New Roman" w:hAnsi="Times New Roman"/>
          <w:sz w:val="24"/>
        </w:rPr>
        <w:t xml:space="preserve">-агентом, с учетом следующего: </w:t>
      </w:r>
    </w:p>
    <w:p w14:paraId="004B1E2B" w14:textId="77777777" w:rsidR="005B6F7C" w:rsidRDefault="00A85217">
      <w:pPr>
        <w:spacing w:line="276" w:lineRule="auto"/>
        <w:ind w:left="5" w:firstLine="652"/>
        <w:jc w:val="both"/>
        <w:rPr>
          <w:rFonts w:ascii="Times New Roman" w:hAnsi="Times New Roman"/>
          <w:sz w:val="24"/>
        </w:rPr>
      </w:pPr>
      <w:r>
        <w:rPr>
          <w:rFonts w:ascii="Times New Roman" w:hAnsi="Times New Roman"/>
          <w:sz w:val="24"/>
        </w:rPr>
        <w:t xml:space="preserve">2.2.1 </w:t>
      </w:r>
      <w:proofErr w:type="spellStart"/>
      <w:r>
        <w:rPr>
          <w:rFonts w:ascii="Times New Roman" w:hAnsi="Times New Roman"/>
          <w:sz w:val="24"/>
        </w:rPr>
        <w:t>Эскроу</w:t>
      </w:r>
      <w:proofErr w:type="spellEnd"/>
      <w:r>
        <w:rPr>
          <w:rFonts w:ascii="Times New Roman" w:hAnsi="Times New Roman"/>
          <w:sz w:val="24"/>
        </w:rPr>
        <w:t xml:space="preserve">-агент: Публичное акционерное общество «СБЕРБАНК РОССИИ» (сокращенное наименование ПАО СБЕРБАНК), ИНН 7707083893, ОГРН 1 027700132195, место нахождения: 117997, Москва г, Вавилова </w:t>
      </w:r>
      <w:proofErr w:type="spellStart"/>
      <w:r>
        <w:rPr>
          <w:rFonts w:ascii="Times New Roman" w:hAnsi="Times New Roman"/>
          <w:sz w:val="24"/>
        </w:rPr>
        <w:t>ул</w:t>
      </w:r>
      <w:proofErr w:type="spellEnd"/>
      <w:r>
        <w:rPr>
          <w:rFonts w:ascii="Times New Roman" w:hAnsi="Times New Roman"/>
          <w:sz w:val="24"/>
        </w:rPr>
        <w:t xml:space="preserve">, дом 19; </w:t>
      </w:r>
    </w:p>
    <w:p w14:paraId="5CD10AB9" w14:textId="77777777" w:rsidR="005B6F7C" w:rsidRDefault="00A85217">
      <w:pPr>
        <w:pStyle w:val="Style76"/>
        <w:spacing w:line="276" w:lineRule="auto"/>
        <w:ind w:firstLine="708"/>
        <w:rPr>
          <w:rFonts w:ascii="Times New Roman" w:hAnsi="Times New Roman"/>
          <w:sz w:val="24"/>
        </w:rPr>
      </w:pPr>
      <w:r>
        <w:rPr>
          <w:rFonts w:ascii="Times New Roman" w:hAnsi="Times New Roman"/>
          <w:sz w:val="24"/>
        </w:rPr>
        <w:t>2.2.2 Северо-Западный банк - филиал Публичного акционерного общества «СБЕРБАНК РОССИИ».</w:t>
      </w:r>
    </w:p>
    <w:p w14:paraId="5A953067" w14:textId="77777777" w:rsidR="005B6F7C" w:rsidRDefault="00A85217">
      <w:pPr>
        <w:spacing w:line="276" w:lineRule="auto"/>
        <w:ind w:left="5" w:firstLine="652"/>
        <w:jc w:val="both"/>
        <w:rPr>
          <w:rFonts w:ascii="Times New Roman" w:hAnsi="Times New Roman"/>
          <w:sz w:val="24"/>
        </w:rPr>
      </w:pPr>
      <w:r>
        <w:rPr>
          <w:rFonts w:ascii="Times New Roman" w:hAnsi="Times New Roman"/>
          <w:sz w:val="24"/>
        </w:rPr>
        <w:t xml:space="preserve">Депонент: ____________________________________________________________ </w:t>
      </w:r>
    </w:p>
    <w:p w14:paraId="286EB570" w14:textId="46CDD494" w:rsidR="005B6F7C" w:rsidRDefault="00A85217">
      <w:pPr>
        <w:pStyle w:val="af1"/>
        <w:spacing w:before="8" w:line="276" w:lineRule="auto"/>
        <w:ind w:left="0" w:right="1721" w:firstLine="566"/>
        <w:jc w:val="both"/>
        <w:rPr>
          <w:rFonts w:ascii="Times New Roman" w:hAnsi="Times New Roman"/>
          <w:b w:val="0"/>
          <w:sz w:val="24"/>
        </w:rPr>
      </w:pPr>
      <w:r>
        <w:rPr>
          <w:rFonts w:ascii="Times New Roman" w:hAnsi="Times New Roman"/>
          <w:b w:val="0"/>
          <w:sz w:val="24"/>
        </w:rPr>
        <w:t>2.2.3 Бенефициар: ООО «СЗ «</w:t>
      </w:r>
      <w:r w:rsidR="000772D8">
        <w:rPr>
          <w:rFonts w:ascii="Times New Roman" w:hAnsi="Times New Roman"/>
          <w:b w:val="0"/>
          <w:sz w:val="24"/>
        </w:rPr>
        <w:t>Новые Горизонты</w:t>
      </w:r>
      <w:r>
        <w:rPr>
          <w:rFonts w:ascii="Times New Roman" w:hAnsi="Times New Roman"/>
          <w:b w:val="0"/>
          <w:sz w:val="24"/>
        </w:rPr>
        <w:t>».</w:t>
      </w:r>
    </w:p>
    <w:p w14:paraId="3A33513F" w14:textId="77777777" w:rsidR="005B6F7C" w:rsidRDefault="00A85217">
      <w:pPr>
        <w:pStyle w:val="af1"/>
        <w:spacing w:before="8" w:line="276" w:lineRule="auto"/>
        <w:ind w:left="0" w:firstLine="566"/>
        <w:jc w:val="both"/>
        <w:rPr>
          <w:rFonts w:ascii="Times New Roman" w:hAnsi="Times New Roman"/>
          <w:sz w:val="24"/>
        </w:rPr>
      </w:pPr>
      <w:r>
        <w:rPr>
          <w:rFonts w:ascii="Times New Roman" w:hAnsi="Times New Roman"/>
          <w:b w:val="0"/>
          <w:sz w:val="24"/>
        </w:rPr>
        <w:t xml:space="preserve">Депонируемая </w:t>
      </w:r>
      <w:proofErr w:type="gramStart"/>
      <w:r>
        <w:rPr>
          <w:rFonts w:ascii="Times New Roman" w:hAnsi="Times New Roman"/>
          <w:b w:val="0"/>
          <w:sz w:val="24"/>
        </w:rPr>
        <w:t>сумма:</w:t>
      </w:r>
      <w:r>
        <w:rPr>
          <w:rFonts w:ascii="Times New Roman" w:hAnsi="Times New Roman"/>
          <w:sz w:val="24"/>
        </w:rPr>
        <w:t>_</w:t>
      </w:r>
      <w:proofErr w:type="gramEnd"/>
      <w:r>
        <w:rPr>
          <w:rFonts w:ascii="Times New Roman" w:hAnsi="Times New Roman"/>
          <w:sz w:val="24"/>
        </w:rPr>
        <w:t xml:space="preserve">__________ (__________________________________) </w:t>
      </w:r>
      <w:r>
        <w:rPr>
          <w:rFonts w:ascii="Times New Roman" w:hAnsi="Times New Roman"/>
          <w:b w:val="0"/>
          <w:sz w:val="24"/>
        </w:rPr>
        <w:lastRenderedPageBreak/>
        <w:t>рублей 00 копеек</w:t>
      </w:r>
      <w:r>
        <w:rPr>
          <w:rFonts w:ascii="Times New Roman" w:hAnsi="Times New Roman"/>
          <w:sz w:val="24"/>
        </w:rPr>
        <w:t xml:space="preserve">. </w:t>
      </w:r>
    </w:p>
    <w:p w14:paraId="5DC0A345" w14:textId="77777777" w:rsidR="005B6F7C" w:rsidRDefault="00A85217">
      <w:pPr>
        <w:pStyle w:val="af1"/>
        <w:spacing w:before="8" w:line="276" w:lineRule="auto"/>
        <w:ind w:left="0" w:firstLine="566"/>
        <w:jc w:val="both"/>
        <w:rPr>
          <w:rFonts w:ascii="Times New Roman" w:hAnsi="Times New Roman"/>
          <w:b w:val="0"/>
          <w:sz w:val="24"/>
        </w:rPr>
      </w:pPr>
      <w:r>
        <w:rPr>
          <w:rFonts w:ascii="Times New Roman" w:hAnsi="Times New Roman"/>
          <w:b w:val="0"/>
          <w:sz w:val="24"/>
        </w:rPr>
        <w:t xml:space="preserve">2.2.4 Основания перечисления застройщику (бенефициару) депонированной суммы: разрешение на ввод в эксплуатацию Объекта, полученного Застройщиком в соответствии с законом №214-ФЗ, или сведений о размещении в единой информационной системе жилищного строительства этой информации в соответствии с законом №214-ФЗ вышеуказанной информации. </w:t>
      </w:r>
    </w:p>
    <w:p w14:paraId="42446F8C" w14:textId="77777777" w:rsidR="005B6F7C" w:rsidRDefault="00A85217">
      <w:pPr>
        <w:pStyle w:val="af1"/>
        <w:spacing w:line="276" w:lineRule="auto"/>
        <w:ind w:left="0" w:right="121" w:firstLine="660"/>
        <w:jc w:val="both"/>
        <w:rPr>
          <w:rFonts w:ascii="Times New Roman" w:hAnsi="Times New Roman"/>
          <w:b w:val="0"/>
          <w:sz w:val="24"/>
        </w:rPr>
      </w:pPr>
      <w:r>
        <w:rPr>
          <w:rFonts w:ascii="Times New Roman" w:hAnsi="Times New Roman"/>
          <w:b w:val="0"/>
          <w:sz w:val="24"/>
        </w:rPr>
        <w:t xml:space="preserve">2.2.5 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Pr>
          <w:rFonts w:ascii="Times New Roman" w:hAnsi="Times New Roman"/>
          <w:b w:val="0"/>
          <w:sz w:val="24"/>
        </w:rPr>
        <w:t>невозобновляемой</w:t>
      </w:r>
      <w:proofErr w:type="spellEnd"/>
      <w:r>
        <w:rPr>
          <w:rFonts w:ascii="Times New Roman" w:hAnsi="Times New Roman"/>
          <w:b w:val="0"/>
          <w:sz w:val="24"/>
        </w:rPr>
        <w:t xml:space="preserve"> кредитной линии, средства направляются </w:t>
      </w:r>
      <w:proofErr w:type="spellStart"/>
      <w:r>
        <w:rPr>
          <w:rFonts w:ascii="Times New Roman" w:hAnsi="Times New Roman"/>
          <w:b w:val="0"/>
          <w:sz w:val="24"/>
        </w:rPr>
        <w:t>Эскроу</w:t>
      </w:r>
      <w:proofErr w:type="spellEnd"/>
      <w:r>
        <w:rPr>
          <w:rFonts w:ascii="Times New Roman" w:hAnsi="Times New Roman"/>
          <w:b w:val="0"/>
          <w:sz w:val="24"/>
        </w:rPr>
        <w:t xml:space="preserve">-агентом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w:t>
      </w:r>
      <w:proofErr w:type="spellStart"/>
      <w:r>
        <w:rPr>
          <w:rFonts w:ascii="Times New Roman" w:hAnsi="Times New Roman"/>
          <w:b w:val="0"/>
          <w:sz w:val="24"/>
        </w:rPr>
        <w:t>эскроу</w:t>
      </w:r>
      <w:proofErr w:type="spellEnd"/>
      <w:r>
        <w:rPr>
          <w:rFonts w:ascii="Times New Roman" w:hAnsi="Times New Roman"/>
          <w:b w:val="0"/>
          <w:sz w:val="24"/>
        </w:rPr>
        <w:t xml:space="preserve"> перечисляются на счет Застройщика, открытый в ПАО Сбербанк.</w:t>
      </w:r>
    </w:p>
    <w:p w14:paraId="567833C3" w14:textId="12343C87" w:rsidR="005B6F7C" w:rsidRDefault="00A85217">
      <w:pPr>
        <w:pStyle w:val="af1"/>
        <w:spacing w:line="276" w:lineRule="auto"/>
        <w:ind w:left="0" w:right="121" w:firstLine="660"/>
        <w:jc w:val="both"/>
        <w:rPr>
          <w:rFonts w:ascii="Times New Roman" w:hAnsi="Times New Roman"/>
          <w:b w:val="0"/>
          <w:sz w:val="24"/>
        </w:rPr>
      </w:pPr>
      <w:r>
        <w:rPr>
          <w:rFonts w:ascii="Times New Roman" w:hAnsi="Times New Roman"/>
          <w:b w:val="0"/>
          <w:sz w:val="24"/>
        </w:rPr>
        <w:t xml:space="preserve">2.2.6 Счёт, на который должна быть перечислена депонированная сумма: ООО      </w:t>
      </w:r>
      <w:proofErr w:type="gramStart"/>
      <w:r>
        <w:rPr>
          <w:rFonts w:ascii="Times New Roman" w:hAnsi="Times New Roman"/>
          <w:b w:val="0"/>
          <w:sz w:val="24"/>
        </w:rPr>
        <w:t xml:space="preserve">   «</w:t>
      </w:r>
      <w:proofErr w:type="gramEnd"/>
      <w:r>
        <w:rPr>
          <w:rFonts w:ascii="Times New Roman" w:hAnsi="Times New Roman"/>
          <w:b w:val="0"/>
          <w:sz w:val="24"/>
        </w:rPr>
        <w:t>СЗ «</w:t>
      </w:r>
      <w:r w:rsidR="000772D8">
        <w:rPr>
          <w:rFonts w:ascii="Times New Roman" w:hAnsi="Times New Roman"/>
          <w:b w:val="0"/>
          <w:sz w:val="24"/>
        </w:rPr>
        <w:t>Новые Горизонты</w:t>
      </w:r>
      <w:r>
        <w:rPr>
          <w:rFonts w:ascii="Times New Roman" w:hAnsi="Times New Roman"/>
          <w:b w:val="0"/>
          <w:sz w:val="24"/>
        </w:rPr>
        <w:t>»</w:t>
      </w:r>
    </w:p>
    <w:p w14:paraId="5C669AE0" w14:textId="48F59267" w:rsidR="005B6F7C" w:rsidRDefault="00A85217">
      <w:pPr>
        <w:pStyle w:val="Style76"/>
        <w:spacing w:line="276" w:lineRule="auto"/>
        <w:ind w:firstLine="708"/>
        <w:rPr>
          <w:rFonts w:ascii="Times New Roman" w:hAnsi="Times New Roman"/>
          <w:sz w:val="24"/>
        </w:rPr>
      </w:pPr>
      <w:r>
        <w:rPr>
          <w:rFonts w:ascii="Times New Roman" w:hAnsi="Times New Roman"/>
          <w:sz w:val="24"/>
        </w:rPr>
        <w:t xml:space="preserve">р/с </w:t>
      </w:r>
      <w:r w:rsidR="000772D8" w:rsidRPr="000772D8">
        <w:rPr>
          <w:rFonts w:ascii="Times New Roman" w:hAnsi="Times New Roman"/>
          <w:sz w:val="24"/>
        </w:rPr>
        <w:t>40702810650710000713</w:t>
      </w:r>
      <w:r>
        <w:rPr>
          <w:rFonts w:ascii="Times New Roman" w:hAnsi="Times New Roman"/>
          <w:sz w:val="24"/>
        </w:rPr>
        <w:t xml:space="preserve"> </w:t>
      </w:r>
      <w:proofErr w:type="spellStart"/>
      <w:proofErr w:type="gramStart"/>
      <w:r>
        <w:rPr>
          <w:rFonts w:ascii="Times New Roman" w:hAnsi="Times New Roman"/>
          <w:sz w:val="24"/>
        </w:rPr>
        <w:t>кор.счет</w:t>
      </w:r>
      <w:proofErr w:type="spellEnd"/>
      <w:proofErr w:type="gramEnd"/>
      <w:r>
        <w:rPr>
          <w:rFonts w:ascii="Times New Roman" w:hAnsi="Times New Roman"/>
          <w:sz w:val="24"/>
        </w:rPr>
        <w:t xml:space="preserve"> </w:t>
      </w:r>
      <w:r w:rsidR="000772D8" w:rsidRPr="000772D8">
        <w:rPr>
          <w:rFonts w:ascii="Times New Roman" w:hAnsi="Times New Roman"/>
          <w:sz w:val="24"/>
        </w:rPr>
        <w:t>30101810600000000608</w:t>
      </w:r>
      <w:r>
        <w:rPr>
          <w:rFonts w:ascii="Times New Roman" w:hAnsi="Times New Roman"/>
          <w:sz w:val="24"/>
        </w:rPr>
        <w:t xml:space="preserve">  БИК </w:t>
      </w:r>
      <w:r w:rsidR="000772D8" w:rsidRPr="000772D8">
        <w:rPr>
          <w:rFonts w:ascii="Times New Roman" w:hAnsi="Times New Roman"/>
          <w:sz w:val="24"/>
        </w:rPr>
        <w:t>040813608</w:t>
      </w:r>
      <w:r>
        <w:rPr>
          <w:rFonts w:ascii="Times New Roman" w:hAnsi="Times New Roman"/>
          <w:sz w:val="24"/>
        </w:rPr>
        <w:t xml:space="preserve">   </w:t>
      </w:r>
      <w:r w:rsidR="000772D8">
        <w:rPr>
          <w:rFonts w:ascii="Times New Roman" w:hAnsi="Times New Roman"/>
          <w:sz w:val="24"/>
        </w:rPr>
        <w:t>Дальневосточный банк</w:t>
      </w:r>
      <w:r>
        <w:rPr>
          <w:rFonts w:ascii="Times New Roman" w:hAnsi="Times New Roman"/>
          <w:sz w:val="24"/>
        </w:rPr>
        <w:t xml:space="preserve"> - филиал Публичного акционерного общества «СБЕРБАНК РОССИИ».</w:t>
      </w:r>
    </w:p>
    <w:p w14:paraId="675077D0" w14:textId="77777777" w:rsidR="005B6F7C" w:rsidRDefault="00A85217">
      <w:pPr>
        <w:pStyle w:val="af1"/>
        <w:spacing w:line="276" w:lineRule="auto"/>
        <w:ind w:left="0" w:right="121" w:firstLine="660"/>
        <w:jc w:val="both"/>
        <w:rPr>
          <w:rFonts w:ascii="Times New Roman" w:hAnsi="Times New Roman"/>
          <w:b w:val="0"/>
          <w:sz w:val="24"/>
        </w:rPr>
      </w:pPr>
      <w:r>
        <w:rPr>
          <w:rFonts w:ascii="Times New Roman" w:hAnsi="Times New Roman"/>
          <w:b w:val="0"/>
          <w:sz w:val="24"/>
        </w:rPr>
        <w:t>2.2.7</w:t>
      </w:r>
      <w:r>
        <w:rPr>
          <w:rFonts w:ascii="Times New Roman" w:hAnsi="Times New Roman"/>
          <w:b w:val="0"/>
          <w:sz w:val="24"/>
        </w:rPr>
        <w:tab/>
        <w:t>Основания прекращения условного депонирования денежных средств:</w:t>
      </w:r>
    </w:p>
    <w:p w14:paraId="15114ABF" w14:textId="77777777" w:rsidR="005B6F7C" w:rsidRDefault="00A85217">
      <w:pPr>
        <w:pStyle w:val="af1"/>
        <w:spacing w:line="276" w:lineRule="auto"/>
        <w:ind w:left="0" w:right="121" w:firstLine="660"/>
        <w:jc w:val="both"/>
        <w:rPr>
          <w:rFonts w:ascii="Times New Roman" w:hAnsi="Times New Roman"/>
          <w:b w:val="0"/>
          <w:sz w:val="24"/>
        </w:rPr>
      </w:pPr>
      <w:r>
        <w:rPr>
          <w:rFonts w:ascii="Times New Roman" w:hAnsi="Times New Roman"/>
          <w:b w:val="0"/>
          <w:sz w:val="24"/>
        </w:rPr>
        <w:t>- истечение срока условного депонирования;</w:t>
      </w:r>
    </w:p>
    <w:p w14:paraId="536D2F3E" w14:textId="77777777" w:rsidR="005B6F7C" w:rsidRDefault="00A85217">
      <w:pPr>
        <w:pStyle w:val="af1"/>
        <w:spacing w:line="276" w:lineRule="auto"/>
        <w:ind w:left="0" w:right="121" w:firstLine="660"/>
        <w:jc w:val="both"/>
        <w:rPr>
          <w:rFonts w:ascii="Times New Roman" w:hAnsi="Times New Roman"/>
          <w:b w:val="0"/>
          <w:sz w:val="24"/>
        </w:rPr>
      </w:pPr>
      <w:r>
        <w:rPr>
          <w:rFonts w:ascii="Times New Roman" w:hAnsi="Times New Roman"/>
          <w:b w:val="0"/>
          <w:sz w:val="24"/>
        </w:rPr>
        <w:t xml:space="preserve">- перечисление депонируемой суммы в полном объеме в соответствии с Договором счета </w:t>
      </w:r>
      <w:proofErr w:type="spellStart"/>
      <w:r>
        <w:rPr>
          <w:rFonts w:ascii="Times New Roman" w:hAnsi="Times New Roman"/>
          <w:b w:val="0"/>
          <w:sz w:val="24"/>
        </w:rPr>
        <w:t>эскроу</w:t>
      </w:r>
      <w:proofErr w:type="spellEnd"/>
      <w:r>
        <w:rPr>
          <w:rFonts w:ascii="Times New Roman" w:hAnsi="Times New Roman"/>
          <w:b w:val="0"/>
          <w:sz w:val="24"/>
        </w:rPr>
        <w:t>;</w:t>
      </w:r>
    </w:p>
    <w:p w14:paraId="1EBA3DA9" w14:textId="77777777" w:rsidR="005B6F7C" w:rsidRDefault="00A85217">
      <w:pPr>
        <w:pStyle w:val="af1"/>
        <w:spacing w:line="276" w:lineRule="auto"/>
        <w:ind w:left="0" w:right="121" w:firstLine="660"/>
        <w:jc w:val="both"/>
        <w:rPr>
          <w:rFonts w:ascii="Times New Roman" w:hAnsi="Times New Roman"/>
          <w:b w:val="0"/>
          <w:sz w:val="24"/>
        </w:rPr>
      </w:pPr>
      <w:r>
        <w:rPr>
          <w:rFonts w:ascii="Times New Roman" w:hAnsi="Times New Roman"/>
          <w:b w:val="0"/>
          <w:sz w:val="24"/>
        </w:rPr>
        <w:t>- прекращение договора участия в долевом строительстве по основаниям, предусмотренным Законом;</w:t>
      </w:r>
    </w:p>
    <w:p w14:paraId="69DC3197" w14:textId="77777777" w:rsidR="005B6F7C" w:rsidRDefault="00A85217">
      <w:pPr>
        <w:pStyle w:val="af1"/>
        <w:spacing w:line="276" w:lineRule="auto"/>
        <w:ind w:left="0" w:right="121" w:firstLine="660"/>
        <w:jc w:val="both"/>
        <w:rPr>
          <w:rFonts w:ascii="Times New Roman" w:hAnsi="Times New Roman"/>
          <w:b w:val="0"/>
          <w:sz w:val="24"/>
        </w:rPr>
      </w:pPr>
      <w:r>
        <w:rPr>
          <w:rFonts w:ascii="Times New Roman" w:hAnsi="Times New Roman"/>
          <w:b w:val="0"/>
          <w:sz w:val="24"/>
        </w:rPr>
        <w:t>- возникновение иных оснований, предусмотренных действующим законодательством Российской Федерации.</w:t>
      </w:r>
    </w:p>
    <w:p w14:paraId="3F676CB6" w14:textId="77777777" w:rsidR="005B6F7C" w:rsidRDefault="00A85217">
      <w:pPr>
        <w:pStyle w:val="af1"/>
        <w:numPr>
          <w:ilvl w:val="2"/>
          <w:numId w:val="2"/>
        </w:numPr>
        <w:spacing w:before="8" w:line="276" w:lineRule="auto"/>
        <w:jc w:val="both"/>
        <w:rPr>
          <w:rFonts w:ascii="Times New Roman" w:hAnsi="Times New Roman"/>
          <w:b w:val="0"/>
          <w:sz w:val="24"/>
        </w:rPr>
      </w:pPr>
      <w:r>
        <w:rPr>
          <w:rFonts w:ascii="Times New Roman" w:hAnsi="Times New Roman"/>
          <w:b w:val="0"/>
          <w:sz w:val="24"/>
        </w:rPr>
        <w:t xml:space="preserve">Оплата производится Участником долевого строительства с использованием специального </w:t>
      </w:r>
      <w:proofErr w:type="spellStart"/>
      <w:r>
        <w:rPr>
          <w:rFonts w:ascii="Times New Roman" w:hAnsi="Times New Roman"/>
          <w:b w:val="0"/>
          <w:sz w:val="24"/>
        </w:rPr>
        <w:t>эскроу</w:t>
      </w:r>
      <w:proofErr w:type="spellEnd"/>
      <w:r>
        <w:rPr>
          <w:rFonts w:ascii="Times New Roman" w:hAnsi="Times New Roman"/>
          <w:b w:val="0"/>
          <w:sz w:val="24"/>
        </w:rPr>
        <w:t xml:space="preserve"> счета после государственной регистрации настоящего Договора. </w:t>
      </w:r>
    </w:p>
    <w:p w14:paraId="7DC24972" w14:textId="77777777" w:rsidR="005B6F7C" w:rsidRDefault="00A85217">
      <w:pPr>
        <w:pStyle w:val="af1"/>
        <w:spacing w:before="7" w:line="276" w:lineRule="auto"/>
        <w:ind w:left="0" w:firstLine="566"/>
        <w:jc w:val="both"/>
        <w:rPr>
          <w:rFonts w:ascii="Times New Roman" w:hAnsi="Times New Roman"/>
          <w:sz w:val="24"/>
        </w:rPr>
      </w:pPr>
      <w:r>
        <w:rPr>
          <w:rFonts w:ascii="Times New Roman" w:hAnsi="Times New Roman"/>
          <w:b w:val="0"/>
          <w:sz w:val="24"/>
        </w:rPr>
        <w:t>Платеж за объект долевого строительства в сумме ________</w:t>
      </w:r>
      <w:r>
        <w:rPr>
          <w:rFonts w:ascii="Times New Roman" w:hAnsi="Times New Roman"/>
          <w:sz w:val="24"/>
        </w:rPr>
        <w:t xml:space="preserve"> (</w:t>
      </w:r>
      <w:r>
        <w:rPr>
          <w:rFonts w:ascii="Times New Roman" w:hAnsi="Times New Roman"/>
          <w:b w:val="0"/>
          <w:sz w:val="24"/>
        </w:rPr>
        <w:t>_____________</w:t>
      </w:r>
      <w:r>
        <w:rPr>
          <w:rFonts w:ascii="Times New Roman" w:hAnsi="Times New Roman"/>
          <w:sz w:val="24"/>
        </w:rPr>
        <w:t xml:space="preserve"> </w:t>
      </w:r>
      <w:r>
        <w:rPr>
          <w:rFonts w:ascii="Times New Roman" w:hAnsi="Times New Roman"/>
          <w:b w:val="0"/>
          <w:sz w:val="24"/>
        </w:rPr>
        <w:t>рублей 00 копеек.</w:t>
      </w:r>
    </w:p>
    <w:p w14:paraId="2188979F" w14:textId="77777777" w:rsidR="005B6F7C" w:rsidRDefault="00A85217">
      <w:pPr>
        <w:pStyle w:val="af1"/>
        <w:spacing w:before="8" w:line="276" w:lineRule="auto"/>
        <w:ind w:left="0" w:firstLine="566"/>
        <w:jc w:val="both"/>
        <w:rPr>
          <w:rFonts w:ascii="Times New Roman" w:hAnsi="Times New Roman"/>
          <w:b w:val="0"/>
          <w:sz w:val="24"/>
        </w:rPr>
      </w:pPr>
      <w:r>
        <w:rPr>
          <w:rFonts w:ascii="Times New Roman" w:hAnsi="Times New Roman"/>
          <w:b w:val="0"/>
          <w:sz w:val="24"/>
        </w:rPr>
        <w:t xml:space="preserve">Участник долевого строительства выплачивает за счет собственных (кредитных) средств на счет </w:t>
      </w:r>
      <w:proofErr w:type="spellStart"/>
      <w:r>
        <w:rPr>
          <w:rFonts w:ascii="Times New Roman" w:hAnsi="Times New Roman"/>
          <w:b w:val="0"/>
          <w:sz w:val="24"/>
        </w:rPr>
        <w:t>эскроу</w:t>
      </w:r>
      <w:proofErr w:type="spellEnd"/>
      <w:r>
        <w:rPr>
          <w:rFonts w:ascii="Times New Roman" w:hAnsi="Times New Roman"/>
          <w:b w:val="0"/>
          <w:sz w:val="24"/>
        </w:rPr>
        <w:t xml:space="preserve"> в срок не позднее _______ 2026</w:t>
      </w:r>
      <w:r>
        <w:rPr>
          <w:rFonts w:ascii="Times New Roman" w:hAnsi="Times New Roman"/>
          <w:sz w:val="24"/>
        </w:rPr>
        <w:t xml:space="preserve"> </w:t>
      </w:r>
      <w:r>
        <w:rPr>
          <w:rFonts w:ascii="Times New Roman" w:hAnsi="Times New Roman"/>
          <w:b w:val="0"/>
          <w:sz w:val="24"/>
        </w:rPr>
        <w:t xml:space="preserve">г. </w:t>
      </w:r>
    </w:p>
    <w:p w14:paraId="102D7652" w14:textId="77777777" w:rsidR="005B6F7C" w:rsidRDefault="00A85217">
      <w:pPr>
        <w:pStyle w:val="af1"/>
        <w:spacing w:before="8" w:line="276" w:lineRule="auto"/>
        <w:ind w:left="0" w:firstLine="566"/>
        <w:jc w:val="both"/>
        <w:rPr>
          <w:rFonts w:ascii="Times New Roman" w:hAnsi="Times New Roman"/>
          <w:b w:val="0"/>
          <w:sz w:val="24"/>
          <w:szCs w:val="24"/>
        </w:rPr>
      </w:pPr>
      <w:r>
        <w:rPr>
          <w:rFonts w:ascii="Times New Roman" w:hAnsi="Times New Roman"/>
          <w:b w:val="0"/>
          <w:sz w:val="24"/>
        </w:rPr>
        <w:t xml:space="preserve">Оплата за Квартиру вносится Участником долевого строительства не ранее даты государственной регистрации Договора. </w:t>
      </w:r>
    </w:p>
    <w:p w14:paraId="3B20ED2C" w14:textId="77777777" w:rsidR="005B6F7C" w:rsidRDefault="00A85217">
      <w:pPr>
        <w:pStyle w:val="af1"/>
        <w:spacing w:before="8" w:line="276" w:lineRule="auto"/>
        <w:ind w:left="0" w:firstLine="566"/>
        <w:jc w:val="both"/>
        <w:rPr>
          <w:rFonts w:ascii="Times New Roman" w:hAnsi="Times New Roman"/>
          <w:b w:val="0"/>
          <w:bCs/>
          <w:color w:val="auto"/>
          <w:sz w:val="24"/>
          <w:szCs w:val="24"/>
        </w:rPr>
      </w:pPr>
      <w:r>
        <w:rPr>
          <w:rFonts w:ascii="Times New Roman" w:eastAsia="Liberation Sans" w:hAnsi="Times New Roman"/>
          <w:b w:val="0"/>
          <w:bCs/>
          <w:color w:val="auto"/>
          <w:sz w:val="24"/>
          <w:szCs w:val="24"/>
          <w:highlight w:val="white"/>
        </w:rPr>
        <w:t xml:space="preserve">2.2.8.  Кредитные средства в размере _______________ предоставляются по Кредитному договору №__ от__________________, заключаемому в городе _____________________ между Участником долевого строительства и ПАО Сбербанк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 </w:t>
      </w:r>
    </w:p>
    <w:p w14:paraId="79379277" w14:textId="77777777" w:rsidR="005B6F7C" w:rsidRDefault="00A85217">
      <w:pPr>
        <w:pStyle w:val="af1"/>
        <w:spacing w:before="8" w:line="276" w:lineRule="auto"/>
        <w:ind w:left="0" w:firstLine="660"/>
        <w:jc w:val="both"/>
        <w:rPr>
          <w:rFonts w:ascii="Times New Roman" w:hAnsi="Times New Roman"/>
          <w:b w:val="0"/>
          <w:bCs/>
          <w:color w:val="auto"/>
          <w:sz w:val="24"/>
          <w:szCs w:val="24"/>
        </w:rPr>
      </w:pPr>
      <w:r>
        <w:rPr>
          <w:rFonts w:ascii="Times New Roman" w:eastAsia="Liberation Sans" w:hAnsi="Times New Roman"/>
          <w:b w:val="0"/>
          <w:bCs/>
          <w:color w:val="auto"/>
          <w:sz w:val="24"/>
          <w:szCs w:val="24"/>
          <w:highlight w:val="white"/>
        </w:rPr>
        <w:t>«Аккредитивная форма расчетов»: Расчеты между Сторонами производятся с использованием покрытого (депонированного) безотзывного аккредитива, открытого в ПАО Сбербанк; исполняющим банком является ПАО Сбербанк.</w:t>
      </w:r>
    </w:p>
    <w:p w14:paraId="63FAC522" w14:textId="77777777" w:rsidR="005B6F7C" w:rsidRDefault="00A85217">
      <w:pPr>
        <w:pStyle w:val="af1"/>
        <w:spacing w:before="8" w:line="276" w:lineRule="auto"/>
        <w:ind w:left="0" w:firstLine="566"/>
        <w:jc w:val="both"/>
        <w:rPr>
          <w:rFonts w:ascii="Times New Roman" w:eastAsia="Liberation Sans" w:hAnsi="Times New Roman"/>
          <w:b w:val="0"/>
          <w:bCs/>
          <w:color w:val="auto"/>
          <w:sz w:val="24"/>
          <w:szCs w:val="24"/>
          <w:highlight w:val="white"/>
        </w:rPr>
      </w:pPr>
      <w:r>
        <w:rPr>
          <w:rFonts w:ascii="Times New Roman" w:eastAsia="Liberation Sans" w:hAnsi="Times New Roman"/>
          <w:b w:val="0"/>
          <w:bCs/>
          <w:color w:val="auto"/>
          <w:sz w:val="24"/>
          <w:szCs w:val="24"/>
          <w:highlight w:val="white"/>
        </w:rPr>
        <w:lastRenderedPageBreak/>
        <w:t xml:space="preserve">«Ипотека в рассрочку»: Первая часть денежных средств по настоящему Договору в размере _____________________________ рублей перечисляется в течение __ (______) рабочих дней от даты регистрации Договора в органе регистрации прав и залога прав требования Участника долевого строительства в силу закона в пользу Банка. Оплата оставшейся части денежных средств в размере ___________________ производится Участником </w:t>
      </w:r>
      <w:proofErr w:type="gramStart"/>
      <w:r>
        <w:rPr>
          <w:rFonts w:ascii="Times New Roman" w:eastAsia="Liberation Sans" w:hAnsi="Times New Roman"/>
          <w:b w:val="0"/>
          <w:bCs/>
          <w:color w:val="auto"/>
          <w:sz w:val="24"/>
          <w:szCs w:val="24"/>
          <w:highlight w:val="white"/>
        </w:rPr>
        <w:t>согласно графика</w:t>
      </w:r>
      <w:proofErr w:type="gramEnd"/>
      <w:r>
        <w:rPr>
          <w:rFonts w:ascii="Times New Roman" w:eastAsia="Liberation Sans" w:hAnsi="Times New Roman"/>
          <w:b w:val="0"/>
          <w:bCs/>
          <w:color w:val="auto"/>
          <w:sz w:val="24"/>
          <w:szCs w:val="24"/>
          <w:highlight w:val="white"/>
        </w:rPr>
        <w:t xml:space="preserve"> платежей (Приложение _____к настоящему Договору). </w:t>
      </w:r>
    </w:p>
    <w:p w14:paraId="26698464" w14:textId="77777777" w:rsidR="005B6F7C" w:rsidRDefault="00A85217">
      <w:pPr>
        <w:pStyle w:val="af1"/>
        <w:spacing w:before="8" w:line="276" w:lineRule="auto"/>
        <w:ind w:left="0" w:firstLine="660"/>
        <w:jc w:val="both"/>
        <w:rPr>
          <w:rFonts w:ascii="Times New Roman" w:hAnsi="Times New Roman"/>
          <w:b w:val="0"/>
          <w:bCs/>
          <w:color w:val="auto"/>
          <w:sz w:val="24"/>
          <w:szCs w:val="24"/>
        </w:rPr>
      </w:pPr>
      <w:r>
        <w:rPr>
          <w:rFonts w:ascii="Times New Roman" w:eastAsia="Liberation Sans" w:hAnsi="Times New Roman"/>
          <w:b w:val="0"/>
          <w:bCs/>
          <w:color w:val="auto"/>
          <w:sz w:val="24"/>
          <w:szCs w:val="24"/>
          <w:highlight w:val="white"/>
        </w:rPr>
        <w:t> На основании положений Федерального закона № 102-ФЗ «Об ипотеке (залоге недвижимости)» права требования Участника по настоящему Договору находятся в силу закона в залоге у ПАО Сбербанк с момента государственной регистрации ипотеки (залога) прав требований в ЕГРН в обеспечение исполнения обязательств Участника по Кредитному договору. Залогодержателем будет являться ПАО Сбербанк, а залогодателем – Участник. Объект долевого строительства находится в силу закона в залоге у ПАО Сбербанк с момента государственной регистрации ипотеки в Едином государственном реестре недвижимости. Залогодержателем по данному залогу будет являться ПАО Сбербанк, залогодателем – Участник долевого строительства.</w:t>
      </w:r>
    </w:p>
    <w:p w14:paraId="3908BE67" w14:textId="77777777" w:rsidR="005B6F7C" w:rsidRDefault="005B6F7C">
      <w:pPr>
        <w:pStyle w:val="af1"/>
        <w:spacing w:before="8" w:line="276" w:lineRule="auto"/>
        <w:ind w:left="0" w:firstLine="566"/>
        <w:jc w:val="both"/>
        <w:rPr>
          <w:rFonts w:ascii="Times New Roman" w:hAnsi="Times New Roman"/>
          <w:b w:val="0"/>
          <w:bCs/>
          <w:color w:val="auto"/>
          <w:sz w:val="24"/>
        </w:rPr>
      </w:pPr>
    </w:p>
    <w:p w14:paraId="1F7D5999" w14:textId="77777777" w:rsidR="005B6F7C" w:rsidRDefault="00A85217">
      <w:pPr>
        <w:pStyle w:val="af1"/>
        <w:numPr>
          <w:ilvl w:val="0"/>
          <w:numId w:val="1"/>
        </w:numPr>
        <w:spacing w:before="8" w:line="204" w:lineRule="auto"/>
        <w:ind w:left="0" w:firstLine="0"/>
        <w:jc w:val="center"/>
        <w:rPr>
          <w:rFonts w:ascii="Times New Roman" w:hAnsi="Times New Roman"/>
          <w:sz w:val="24"/>
        </w:rPr>
      </w:pPr>
      <w:r>
        <w:rPr>
          <w:rFonts w:ascii="Times New Roman" w:hAnsi="Times New Roman"/>
          <w:sz w:val="24"/>
        </w:rPr>
        <w:t>ПОРЯДОК ПЕРЕДАЧИ КВАРТИРЫ</w:t>
      </w:r>
    </w:p>
    <w:p w14:paraId="26E316CE" w14:textId="120DF4C2" w:rsidR="005B6F7C" w:rsidRDefault="00A85217">
      <w:pPr>
        <w:pStyle w:val="af1"/>
        <w:numPr>
          <w:ilvl w:val="1"/>
          <w:numId w:val="1"/>
        </w:numPr>
        <w:spacing w:before="8" w:line="276" w:lineRule="auto"/>
        <w:ind w:left="0" w:right="1721" w:firstLine="660"/>
        <w:jc w:val="both"/>
        <w:rPr>
          <w:rFonts w:ascii="Times New Roman" w:hAnsi="Times New Roman"/>
          <w:b w:val="0"/>
          <w:sz w:val="24"/>
        </w:rPr>
      </w:pPr>
      <w:r>
        <w:rPr>
          <w:rFonts w:ascii="Times New Roman" w:hAnsi="Times New Roman"/>
          <w:b w:val="0"/>
          <w:sz w:val="24"/>
        </w:rPr>
        <w:t xml:space="preserve">Срок окончания строительства: </w:t>
      </w:r>
      <w:r w:rsidR="000772D8">
        <w:rPr>
          <w:rFonts w:ascii="Times New Roman" w:hAnsi="Times New Roman"/>
          <w:b w:val="0"/>
          <w:sz w:val="24"/>
        </w:rPr>
        <w:t>2</w:t>
      </w:r>
      <w:r>
        <w:rPr>
          <w:rFonts w:ascii="Times New Roman" w:hAnsi="Times New Roman"/>
          <w:b w:val="0"/>
          <w:sz w:val="24"/>
        </w:rPr>
        <w:t xml:space="preserve"> квартал 202</w:t>
      </w:r>
      <w:r w:rsidR="000772D8">
        <w:rPr>
          <w:rFonts w:ascii="Times New Roman" w:hAnsi="Times New Roman"/>
          <w:b w:val="0"/>
          <w:sz w:val="24"/>
        </w:rPr>
        <w:t>9</w:t>
      </w:r>
      <w:r>
        <w:rPr>
          <w:rFonts w:ascii="Times New Roman" w:hAnsi="Times New Roman"/>
          <w:b w:val="0"/>
          <w:sz w:val="24"/>
        </w:rPr>
        <w:t xml:space="preserve"> г.</w:t>
      </w:r>
    </w:p>
    <w:p w14:paraId="70EE969A" w14:textId="44F951DD" w:rsidR="005B6F7C" w:rsidRDefault="00A85217">
      <w:pPr>
        <w:pStyle w:val="af1"/>
        <w:numPr>
          <w:ilvl w:val="1"/>
          <w:numId w:val="3"/>
        </w:numPr>
        <w:tabs>
          <w:tab w:val="left" w:pos="7260"/>
        </w:tabs>
        <w:spacing w:before="8" w:line="276" w:lineRule="auto"/>
        <w:ind w:left="1418" w:hanging="709"/>
        <w:jc w:val="both"/>
        <w:rPr>
          <w:rFonts w:ascii="Times New Roman" w:hAnsi="Times New Roman"/>
          <w:b w:val="0"/>
          <w:sz w:val="24"/>
        </w:rPr>
      </w:pPr>
      <w:r>
        <w:rPr>
          <w:rFonts w:ascii="Times New Roman" w:hAnsi="Times New Roman"/>
          <w:b w:val="0"/>
          <w:sz w:val="24"/>
        </w:rPr>
        <w:t xml:space="preserve">Срок получения разрешения на ввод Жилого дома в эксплуатацию: </w:t>
      </w:r>
      <w:r w:rsidR="000772D8">
        <w:rPr>
          <w:rFonts w:ascii="Times New Roman" w:hAnsi="Times New Roman"/>
          <w:b w:val="0"/>
          <w:sz w:val="24"/>
        </w:rPr>
        <w:t>2</w:t>
      </w:r>
      <w:r>
        <w:rPr>
          <w:rFonts w:ascii="Times New Roman" w:hAnsi="Times New Roman"/>
          <w:b w:val="0"/>
          <w:sz w:val="24"/>
        </w:rPr>
        <w:t xml:space="preserve"> квартал 202</w:t>
      </w:r>
      <w:r w:rsidR="000772D8">
        <w:rPr>
          <w:rFonts w:ascii="Times New Roman" w:hAnsi="Times New Roman"/>
          <w:b w:val="0"/>
          <w:sz w:val="24"/>
        </w:rPr>
        <w:t>9</w:t>
      </w:r>
      <w:r>
        <w:rPr>
          <w:rFonts w:ascii="Times New Roman" w:hAnsi="Times New Roman"/>
          <w:b w:val="0"/>
          <w:sz w:val="24"/>
        </w:rPr>
        <w:t xml:space="preserve"> г. </w:t>
      </w:r>
    </w:p>
    <w:p w14:paraId="0C1493E0" w14:textId="4C7A0418" w:rsidR="005B6F7C" w:rsidRDefault="00A85217">
      <w:pPr>
        <w:pStyle w:val="af1"/>
        <w:numPr>
          <w:ilvl w:val="1"/>
          <w:numId w:val="1"/>
        </w:numPr>
        <w:spacing w:before="8" w:line="276" w:lineRule="auto"/>
        <w:ind w:left="0" w:firstLine="660"/>
        <w:jc w:val="both"/>
        <w:rPr>
          <w:rFonts w:ascii="Times New Roman" w:hAnsi="Times New Roman"/>
          <w:b w:val="0"/>
          <w:sz w:val="24"/>
        </w:rPr>
      </w:pPr>
      <w:r>
        <w:rPr>
          <w:rFonts w:ascii="Times New Roman" w:hAnsi="Times New Roman"/>
          <w:b w:val="0"/>
          <w:sz w:val="24"/>
        </w:rPr>
        <w:t xml:space="preserve">Передача Квартиры Участнику долевого строительства осуществляется по акту приема-передачи в срок не позднее 31 </w:t>
      </w:r>
      <w:r w:rsidR="000772D8">
        <w:rPr>
          <w:rFonts w:ascii="Times New Roman" w:hAnsi="Times New Roman"/>
          <w:b w:val="0"/>
          <w:sz w:val="24"/>
        </w:rPr>
        <w:t>декабря</w:t>
      </w:r>
      <w:r>
        <w:rPr>
          <w:rFonts w:ascii="Times New Roman" w:hAnsi="Times New Roman"/>
          <w:b w:val="0"/>
          <w:sz w:val="24"/>
        </w:rPr>
        <w:t xml:space="preserve"> 2029 г. </w:t>
      </w:r>
    </w:p>
    <w:p w14:paraId="0C79AAA8" w14:textId="77777777" w:rsidR="005B6F7C" w:rsidRDefault="00A85217">
      <w:pPr>
        <w:pStyle w:val="af1"/>
        <w:numPr>
          <w:ilvl w:val="1"/>
          <w:numId w:val="1"/>
        </w:numPr>
        <w:spacing w:before="8" w:line="276" w:lineRule="auto"/>
        <w:ind w:left="0" w:firstLine="660"/>
        <w:jc w:val="both"/>
        <w:rPr>
          <w:rFonts w:ascii="Times New Roman" w:hAnsi="Times New Roman"/>
          <w:b w:val="0"/>
          <w:sz w:val="24"/>
        </w:rPr>
      </w:pPr>
      <w:r>
        <w:rPr>
          <w:rFonts w:ascii="Times New Roman" w:hAnsi="Times New Roman"/>
          <w:b w:val="0"/>
          <w:sz w:val="24"/>
        </w:rPr>
        <w:t>Застройщик обязуется в течение четырнадцати рабочих дней с момента получения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32949DF0" w14:textId="77777777" w:rsidR="005B6F7C" w:rsidRDefault="00A85217">
      <w:pPr>
        <w:pStyle w:val="af1"/>
        <w:numPr>
          <w:ilvl w:val="1"/>
          <w:numId w:val="1"/>
        </w:numPr>
        <w:tabs>
          <w:tab w:val="left" w:pos="993"/>
        </w:tabs>
        <w:spacing w:before="8" w:line="276" w:lineRule="auto"/>
        <w:ind w:left="0" w:firstLine="660"/>
        <w:jc w:val="both"/>
        <w:rPr>
          <w:rFonts w:ascii="Times New Roman" w:hAnsi="Times New Roman"/>
          <w:b w:val="0"/>
          <w:sz w:val="24"/>
        </w:rPr>
      </w:pPr>
      <w:r>
        <w:rPr>
          <w:rFonts w:ascii="Times New Roman" w:hAnsi="Times New Roman"/>
          <w:b w:val="0"/>
          <w:sz w:val="24"/>
        </w:rPr>
        <w:t>Участник долевого строительства обязуется принять квартиру до истечения срока ее передачи.</w:t>
      </w:r>
    </w:p>
    <w:p w14:paraId="0A7BCECA" w14:textId="77777777" w:rsidR="005B6F7C" w:rsidRDefault="00A85217">
      <w:pPr>
        <w:pStyle w:val="af1"/>
        <w:numPr>
          <w:ilvl w:val="1"/>
          <w:numId w:val="1"/>
        </w:numPr>
        <w:spacing w:before="8" w:line="276" w:lineRule="auto"/>
        <w:ind w:left="0" w:firstLine="660"/>
        <w:jc w:val="both"/>
        <w:rPr>
          <w:rFonts w:ascii="Times New Roman" w:hAnsi="Times New Roman"/>
          <w:b w:val="0"/>
          <w:sz w:val="24"/>
        </w:rPr>
      </w:pPr>
      <w:r>
        <w:rPr>
          <w:rFonts w:ascii="Times New Roman" w:hAnsi="Times New Roman"/>
          <w:b w:val="0"/>
          <w:sz w:val="24"/>
        </w:rPr>
        <w:t xml:space="preserve">Застройщик вправе досрочно передать, а Участник долевого строительства в этом случае обязан досрочно принять Квартиру при условии полной оплаты цены договора. Для инициирования досрочной передачи Застройщик направляет Участнику долевого строительства сообщение в порядке, предусмотренном п. 3.4 настоящего Договора.  </w:t>
      </w:r>
    </w:p>
    <w:p w14:paraId="4AB8E39D" w14:textId="77777777" w:rsidR="005B6F7C" w:rsidRDefault="00A85217">
      <w:pPr>
        <w:pStyle w:val="af1"/>
        <w:numPr>
          <w:ilvl w:val="1"/>
          <w:numId w:val="1"/>
        </w:numPr>
        <w:spacing w:before="8" w:line="276" w:lineRule="auto"/>
        <w:ind w:left="0" w:firstLine="660"/>
        <w:jc w:val="both"/>
        <w:rPr>
          <w:rFonts w:ascii="Times New Roman" w:hAnsi="Times New Roman"/>
          <w:b w:val="0"/>
          <w:sz w:val="24"/>
        </w:rPr>
      </w:pPr>
      <w:r>
        <w:rPr>
          <w:rFonts w:ascii="Times New Roman" w:hAnsi="Times New Roman"/>
          <w:b w:val="0"/>
          <w:sz w:val="24"/>
        </w:rPr>
        <w:t xml:space="preserve">При уклонении Участника долевого строительства от принятия Квартиры (в т.ч. неявка Участника долевого строительства для приемки Квартиры, необоснованный отказ в подписании акта приема-передачи Квартиры, иное бездействие Участника долевого строительства) в срок, установленный п. 3.3 и (или) 3.6. настоящего </w:t>
      </w:r>
      <w:r>
        <w:rPr>
          <w:rFonts w:ascii="Times New Roman" w:hAnsi="Times New Roman"/>
          <w:b w:val="0"/>
          <w:sz w:val="24"/>
        </w:rPr>
        <w:lastRenderedPageBreak/>
        <w:t xml:space="preserve">Договора по причинам, не зависящим от Застройщика, Застройщик вправе составить односторонний акт или иной документ о передаче Квартиры Участнику долевого строительства. При этом риск случайной гибели Квартиры переходит к Участнику долевого строительства со дня составления таких одностороннего акта или иного документа о передаче Квартиры. </w:t>
      </w:r>
    </w:p>
    <w:p w14:paraId="3200DBC6" w14:textId="77777777" w:rsidR="005B6F7C" w:rsidRDefault="00A85217">
      <w:pPr>
        <w:pStyle w:val="af1"/>
        <w:numPr>
          <w:ilvl w:val="1"/>
          <w:numId w:val="1"/>
        </w:numPr>
        <w:spacing w:before="8" w:line="276" w:lineRule="auto"/>
        <w:ind w:left="0" w:firstLine="660"/>
        <w:jc w:val="both"/>
        <w:rPr>
          <w:rFonts w:ascii="Times New Roman" w:hAnsi="Times New Roman"/>
          <w:b w:val="0"/>
          <w:sz w:val="24"/>
        </w:rPr>
      </w:pPr>
      <w:r>
        <w:rPr>
          <w:rFonts w:ascii="Times New Roman" w:hAnsi="Times New Roman"/>
          <w:b w:val="0"/>
          <w:sz w:val="24"/>
        </w:rPr>
        <w:t>Наличие устранимых дефектов (несоответствий) оконных блоков, дверей, а также иных видимых дефектов, позволяющих использовать объект долевого строительства в соответствии с его назначением (с учетом п. 1.2 настоящего Договора, т.е.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p>
    <w:p w14:paraId="65FBF752" w14:textId="77777777" w:rsidR="005B6F7C" w:rsidRDefault="00A85217">
      <w:pPr>
        <w:pStyle w:val="af1"/>
        <w:numPr>
          <w:ilvl w:val="1"/>
          <w:numId w:val="1"/>
        </w:numPr>
        <w:spacing w:before="8" w:line="276" w:lineRule="auto"/>
        <w:ind w:left="0" w:firstLine="660"/>
        <w:jc w:val="both"/>
        <w:rPr>
          <w:rFonts w:ascii="Times New Roman" w:hAnsi="Times New Roman"/>
          <w:b w:val="0"/>
          <w:sz w:val="24"/>
        </w:rPr>
      </w:pPr>
      <w:r>
        <w:rPr>
          <w:rFonts w:ascii="Times New Roman" w:hAnsi="Times New Roman"/>
          <w:b w:val="0"/>
          <w:sz w:val="24"/>
        </w:rPr>
        <w:t>Срок передачи Квартиры Участнику долевого строительства может быть изменен по взаимному соглашению Сторон.</w:t>
      </w:r>
    </w:p>
    <w:p w14:paraId="0E4BEE11" w14:textId="77777777" w:rsidR="005B6F7C" w:rsidRDefault="00A85217">
      <w:pPr>
        <w:pStyle w:val="afd"/>
        <w:numPr>
          <w:ilvl w:val="1"/>
          <w:numId w:val="1"/>
        </w:numPr>
        <w:tabs>
          <w:tab w:val="left" w:pos="763"/>
        </w:tabs>
        <w:spacing w:before="12" w:line="276" w:lineRule="auto"/>
        <w:ind w:left="0" w:right="123" w:firstLine="660"/>
        <w:rPr>
          <w:rFonts w:ascii="Times New Roman" w:hAnsi="Times New Roman"/>
          <w:sz w:val="24"/>
        </w:rPr>
      </w:pPr>
      <w:r>
        <w:rPr>
          <w:rFonts w:ascii="Times New Roman" w:hAnsi="Times New Roman"/>
          <w:sz w:val="24"/>
        </w:rPr>
        <w:t>Регистрация права собственности Участника долевого строительства на Квартиру осуществляется в соответствии с законодательством РФ.</w:t>
      </w:r>
    </w:p>
    <w:p w14:paraId="11F8BD86" w14:textId="77777777" w:rsidR="005B6F7C" w:rsidRDefault="00A85217">
      <w:pPr>
        <w:pStyle w:val="af1"/>
        <w:numPr>
          <w:ilvl w:val="1"/>
          <w:numId w:val="1"/>
        </w:numPr>
        <w:spacing w:before="8" w:line="276" w:lineRule="auto"/>
        <w:ind w:left="0" w:firstLine="660"/>
        <w:jc w:val="both"/>
        <w:rPr>
          <w:rFonts w:ascii="Times New Roman" w:hAnsi="Times New Roman"/>
          <w:b w:val="0"/>
          <w:sz w:val="24"/>
        </w:rPr>
      </w:pPr>
      <w:r>
        <w:rPr>
          <w:rFonts w:ascii="Times New Roman" w:hAnsi="Times New Roman"/>
          <w:b w:val="0"/>
          <w:sz w:val="24"/>
        </w:rPr>
        <w:t>В случае неполной оплаты Участником долевого строительства цены настоящего Договора Застройщик не передает Квартиру до момента исполнения Участником долевого строительства обязательства по оплате цены настоящего Договора в полном объеме. Такое отсутствие передачи Квартиры не является неисполнением обязательства по передаче Квартиры.</w:t>
      </w:r>
    </w:p>
    <w:p w14:paraId="0E8B6BC4" w14:textId="77777777" w:rsidR="005B6F7C" w:rsidRDefault="005B6F7C">
      <w:pPr>
        <w:pStyle w:val="af1"/>
        <w:tabs>
          <w:tab w:val="left" w:pos="7260"/>
        </w:tabs>
        <w:spacing w:before="8" w:line="276" w:lineRule="auto"/>
        <w:ind w:left="0" w:firstLine="0"/>
        <w:jc w:val="both"/>
        <w:rPr>
          <w:rFonts w:ascii="Times New Roman" w:hAnsi="Times New Roman"/>
          <w:sz w:val="24"/>
        </w:rPr>
      </w:pPr>
    </w:p>
    <w:p w14:paraId="15B1E684" w14:textId="77777777" w:rsidR="005B6F7C" w:rsidRDefault="00A85217">
      <w:pPr>
        <w:pStyle w:val="af1"/>
        <w:numPr>
          <w:ilvl w:val="0"/>
          <w:numId w:val="1"/>
        </w:numPr>
        <w:tabs>
          <w:tab w:val="left" w:pos="709"/>
        </w:tabs>
        <w:spacing w:before="8" w:line="204" w:lineRule="auto"/>
        <w:ind w:left="0" w:firstLine="0"/>
        <w:jc w:val="center"/>
        <w:rPr>
          <w:rFonts w:ascii="Times New Roman" w:hAnsi="Times New Roman"/>
          <w:sz w:val="24"/>
        </w:rPr>
      </w:pPr>
      <w:r>
        <w:rPr>
          <w:rFonts w:ascii="Times New Roman" w:hAnsi="Times New Roman"/>
          <w:sz w:val="24"/>
        </w:rPr>
        <w:t>ГАРАНТИЙНЫЙ СРОК</w:t>
      </w:r>
    </w:p>
    <w:p w14:paraId="64E52527" w14:textId="77777777" w:rsidR="005B6F7C" w:rsidRDefault="00A85217">
      <w:pPr>
        <w:pStyle w:val="afd"/>
        <w:numPr>
          <w:ilvl w:val="1"/>
          <w:numId w:val="1"/>
        </w:numPr>
        <w:spacing w:before="11" w:line="204" w:lineRule="auto"/>
        <w:ind w:left="0" w:right="126" w:firstLine="660"/>
        <w:rPr>
          <w:rFonts w:ascii="Times New Roman" w:hAnsi="Times New Roman"/>
          <w:sz w:val="24"/>
        </w:rPr>
      </w:pPr>
      <w:r>
        <w:rPr>
          <w:rFonts w:ascii="Times New Roman" w:hAnsi="Times New Roman"/>
          <w:sz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со дня передачи Квартиры Участнику долевого строительства.</w:t>
      </w:r>
    </w:p>
    <w:p w14:paraId="45CF22C8" w14:textId="77777777" w:rsidR="005B6F7C" w:rsidRDefault="00A85217">
      <w:pPr>
        <w:pStyle w:val="afd"/>
        <w:numPr>
          <w:ilvl w:val="1"/>
          <w:numId w:val="1"/>
        </w:numPr>
        <w:tabs>
          <w:tab w:val="left" w:pos="738"/>
        </w:tabs>
        <w:spacing w:before="11" w:line="204" w:lineRule="auto"/>
        <w:ind w:left="0" w:right="126" w:firstLine="660"/>
        <w:rPr>
          <w:rFonts w:ascii="Times New Roman" w:hAnsi="Times New Roman"/>
          <w:sz w:val="24"/>
        </w:rPr>
      </w:pPr>
      <w:r>
        <w:rPr>
          <w:rFonts w:ascii="Times New Roman" w:hAnsi="Times New Roman"/>
          <w:sz w:val="24"/>
        </w:rPr>
        <w:t xml:space="preserve">Гарантийный срок на технологическое и инженерное оборудование, входящее в состав </w:t>
      </w:r>
      <w:proofErr w:type="gramStart"/>
      <w:r>
        <w:rPr>
          <w:rFonts w:ascii="Times New Roman" w:hAnsi="Times New Roman"/>
          <w:sz w:val="24"/>
        </w:rPr>
        <w:t>Жилого дома</w:t>
      </w:r>
      <w:proofErr w:type="gramEnd"/>
      <w:r>
        <w:rPr>
          <w:rFonts w:ascii="Times New Roman" w:hAnsi="Times New Roman"/>
          <w:sz w:val="24"/>
        </w:rPr>
        <w:t xml:space="preserve"> устанавливается в 3 (три) года.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Жилом доме.</w:t>
      </w:r>
    </w:p>
    <w:p w14:paraId="367635CA" w14:textId="77777777" w:rsidR="005B6F7C" w:rsidRDefault="00A85217">
      <w:pPr>
        <w:pStyle w:val="afd"/>
        <w:numPr>
          <w:ilvl w:val="1"/>
          <w:numId w:val="1"/>
        </w:numPr>
        <w:tabs>
          <w:tab w:val="left" w:pos="738"/>
        </w:tabs>
        <w:spacing w:before="11" w:line="204" w:lineRule="auto"/>
        <w:ind w:left="0" w:right="126" w:firstLine="660"/>
        <w:rPr>
          <w:rFonts w:ascii="Times New Roman" w:hAnsi="Times New Roman"/>
          <w:sz w:val="24"/>
        </w:rPr>
      </w:pPr>
      <w:r>
        <w:rPr>
          <w:rFonts w:ascii="Times New Roman" w:hAnsi="Times New Roman"/>
          <w:sz w:val="24"/>
        </w:rPr>
        <w:t>Застройщик не несет ответственности за недостатки (дефекты) Квартиры и ее частей, в частности оконных блоков и дверей, устанавливаемых в соответствии с настоящим Договором,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долевого строительства или привлеченными им третьими лицами. В случае обнаружения недостатков в Квартире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договора, копию акта приема- передачи на Квартиру и документы, обосновывающие заявленные требования.</w:t>
      </w:r>
    </w:p>
    <w:p w14:paraId="6FFA45C5" w14:textId="77777777" w:rsidR="005B6F7C" w:rsidRDefault="00A85217">
      <w:pPr>
        <w:pStyle w:val="af1"/>
        <w:numPr>
          <w:ilvl w:val="1"/>
          <w:numId w:val="1"/>
        </w:numPr>
        <w:spacing w:before="8" w:line="204" w:lineRule="auto"/>
        <w:ind w:left="0" w:firstLine="660"/>
        <w:jc w:val="both"/>
        <w:rPr>
          <w:rFonts w:ascii="Times New Roman" w:hAnsi="Times New Roman"/>
          <w:b w:val="0"/>
          <w:sz w:val="24"/>
        </w:rPr>
      </w:pPr>
      <w:r>
        <w:rPr>
          <w:rFonts w:ascii="Times New Roman" w:hAnsi="Times New Roman"/>
          <w:b w:val="0"/>
          <w:sz w:val="24"/>
        </w:rPr>
        <w:t xml:space="preserve">Недостатки, обнаруженные в течение гарантийного срока, которые не могли быть устранены при осмотре Квартиры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60 (шестьдесят)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 </w:t>
      </w:r>
    </w:p>
    <w:p w14:paraId="6F538A07" w14:textId="77777777" w:rsidR="005B6F7C" w:rsidRDefault="005B6F7C">
      <w:pPr>
        <w:pStyle w:val="af1"/>
        <w:tabs>
          <w:tab w:val="left" w:pos="7260"/>
        </w:tabs>
        <w:spacing w:before="8" w:line="204" w:lineRule="auto"/>
        <w:ind w:left="0" w:firstLine="0"/>
        <w:jc w:val="both"/>
        <w:rPr>
          <w:rFonts w:ascii="Times New Roman" w:hAnsi="Times New Roman"/>
          <w:b w:val="0"/>
          <w:sz w:val="24"/>
        </w:rPr>
      </w:pPr>
    </w:p>
    <w:p w14:paraId="72E32B4C" w14:textId="77777777" w:rsidR="005B6F7C" w:rsidRDefault="00A85217">
      <w:pPr>
        <w:pStyle w:val="aff"/>
        <w:numPr>
          <w:ilvl w:val="0"/>
          <w:numId w:val="1"/>
        </w:numPr>
        <w:jc w:val="center"/>
        <w:rPr>
          <w:rFonts w:ascii="Times New Roman" w:hAnsi="Times New Roman"/>
          <w:b/>
          <w:sz w:val="24"/>
        </w:rPr>
      </w:pPr>
      <w:r>
        <w:rPr>
          <w:rFonts w:ascii="Times New Roman" w:hAnsi="Times New Roman"/>
          <w:b/>
          <w:sz w:val="24"/>
        </w:rPr>
        <w:t>ОБЯЗАННОСТИ И ПРАВА СТОРОН</w:t>
      </w:r>
    </w:p>
    <w:p w14:paraId="1000ED16" w14:textId="77777777" w:rsidR="005B6F7C" w:rsidRDefault="00A85217">
      <w:pPr>
        <w:pStyle w:val="aff"/>
        <w:ind w:left="567" w:firstLine="91"/>
        <w:jc w:val="both"/>
        <w:rPr>
          <w:rFonts w:ascii="Times New Roman" w:hAnsi="Times New Roman"/>
          <w:sz w:val="24"/>
        </w:rPr>
      </w:pPr>
      <w:r>
        <w:rPr>
          <w:rFonts w:ascii="Times New Roman" w:hAnsi="Times New Roman"/>
          <w:sz w:val="24"/>
        </w:rPr>
        <w:t xml:space="preserve">5.1. Обязанности Участника долевого строительства: </w:t>
      </w:r>
    </w:p>
    <w:p w14:paraId="0E941CD1" w14:textId="77777777" w:rsidR="005B6F7C" w:rsidRDefault="00A85217">
      <w:pPr>
        <w:pStyle w:val="aff"/>
        <w:ind w:firstLine="660"/>
        <w:jc w:val="both"/>
        <w:rPr>
          <w:rFonts w:ascii="Times New Roman" w:hAnsi="Times New Roman"/>
          <w:sz w:val="24"/>
        </w:rPr>
      </w:pPr>
      <w:r>
        <w:rPr>
          <w:rFonts w:ascii="Times New Roman" w:hAnsi="Times New Roman"/>
          <w:sz w:val="24"/>
        </w:rPr>
        <w:t>5.1.1. Произвести оплату в объеме, сроки и порядке, указанные в настоящем Договоре.</w:t>
      </w:r>
    </w:p>
    <w:p w14:paraId="63223DC3" w14:textId="77777777" w:rsidR="005B6F7C" w:rsidRDefault="00A85217">
      <w:pPr>
        <w:pStyle w:val="aff"/>
        <w:ind w:firstLine="567"/>
        <w:jc w:val="both"/>
        <w:rPr>
          <w:rFonts w:ascii="Times New Roman" w:hAnsi="Times New Roman"/>
          <w:sz w:val="24"/>
        </w:rPr>
      </w:pPr>
      <w:r>
        <w:rPr>
          <w:rFonts w:ascii="Times New Roman" w:hAnsi="Times New Roman"/>
          <w:sz w:val="24"/>
        </w:rPr>
        <w:t xml:space="preserve">5.1.2. Оказывать Застройщику необходимое содействие в реализации инвестиционного проекта по вопросам, входящим в компетенцию Участника долевого строительства. </w:t>
      </w:r>
    </w:p>
    <w:p w14:paraId="33A858C1"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5.1.3. Предоставить в орган, осуществляющий государственную регистрацию прав на недвижимое имущество и сделок с ним, полный пакет документов, необходимых для государственной регистрации Договора и при наличии дополнительного соглашения к нему, в том числе документ об оплате государственной пошлины. </w:t>
      </w:r>
    </w:p>
    <w:p w14:paraId="5C61A1B4" w14:textId="77777777" w:rsidR="005B6F7C" w:rsidRDefault="00A85217">
      <w:pPr>
        <w:pStyle w:val="aff"/>
        <w:ind w:firstLine="660"/>
        <w:jc w:val="both"/>
        <w:rPr>
          <w:rFonts w:ascii="Times New Roman" w:hAnsi="Times New Roman"/>
          <w:sz w:val="24"/>
        </w:rPr>
      </w:pPr>
      <w:r>
        <w:rPr>
          <w:rFonts w:ascii="Times New Roman" w:hAnsi="Times New Roman"/>
          <w:sz w:val="24"/>
        </w:rPr>
        <w:t>5.1.4</w:t>
      </w:r>
      <w:r>
        <w:rPr>
          <w:rFonts w:ascii="Times New Roman" w:hAnsi="Times New Roman"/>
          <w:b/>
          <w:sz w:val="24"/>
        </w:rPr>
        <w:t>.</w:t>
      </w:r>
      <w:r>
        <w:rPr>
          <w:rFonts w:ascii="Times New Roman" w:hAnsi="Times New Roman"/>
          <w:sz w:val="24"/>
        </w:rPr>
        <w:t xml:space="preserve"> 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28855C12"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5.1.5. После окончания строительных работ и получения разрешения на ввод в эксплуатацию Объекта принять Квартиру в порядке и сроки, установленные разделом 3 настоящего Договора. </w:t>
      </w:r>
    </w:p>
    <w:p w14:paraId="1F29E4AD" w14:textId="77777777" w:rsidR="005B6F7C" w:rsidRDefault="00A85217">
      <w:pPr>
        <w:pStyle w:val="ConsPlusNormal"/>
        <w:widowControl/>
        <w:ind w:firstLine="660"/>
        <w:jc w:val="both"/>
        <w:rPr>
          <w:rFonts w:ascii="Times New Roman" w:hAnsi="Times New Roman"/>
          <w:sz w:val="24"/>
        </w:rPr>
      </w:pPr>
      <w:r>
        <w:rPr>
          <w:rFonts w:ascii="Times New Roman" w:hAnsi="Times New Roman"/>
          <w:sz w:val="24"/>
        </w:rPr>
        <w:t xml:space="preserve">5.1.6. В течение 10-ти рабочих дней </w:t>
      </w:r>
      <w:proofErr w:type="gramStart"/>
      <w:r>
        <w:rPr>
          <w:rFonts w:ascii="Times New Roman" w:hAnsi="Times New Roman"/>
          <w:sz w:val="24"/>
        </w:rPr>
        <w:t>с  момента</w:t>
      </w:r>
      <w:proofErr w:type="gramEnd"/>
      <w:r>
        <w:rPr>
          <w:rFonts w:ascii="Times New Roman" w:hAnsi="Times New Roman"/>
          <w:sz w:val="24"/>
        </w:rPr>
        <w:t xml:space="preserve"> оформления права собственности, заключить договор с управляющей организацией, если иное не будет вытекать из решения общего собрания собственников (будущих собственников) квартир Объекта. Бремя содержания Квартиры (включая обязанность по оплате коммунальных услуг и иных эксплуатационных расходов), а также риски случайной гибели или случайного повреждения Квартиры переходят к Участнику долевого строительства с момента подписания Сторонами Акта – приема-передачи либо в предусмотренном разделом 3 Договора случае - со дня составления Застройщиком одностороннего Акта приема-передачи. Тарифы за коммунальные, эксплуатационные и иные услуги на содержание, обслуживание, </w:t>
      </w:r>
      <w:proofErr w:type="gramStart"/>
      <w:r>
        <w:rPr>
          <w:rFonts w:ascii="Times New Roman" w:hAnsi="Times New Roman"/>
          <w:sz w:val="24"/>
        </w:rPr>
        <w:t>ремонт  и</w:t>
      </w:r>
      <w:proofErr w:type="gramEnd"/>
      <w:r>
        <w:rPr>
          <w:rFonts w:ascii="Times New Roman" w:hAnsi="Times New Roman"/>
          <w:sz w:val="24"/>
        </w:rPr>
        <w:t xml:space="preserve">  управление  общим имуществом  Дома, Квартир/Квартиры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и эксплуатации Домом.</w:t>
      </w:r>
    </w:p>
    <w:p w14:paraId="253674ED" w14:textId="77777777" w:rsidR="005B6F7C" w:rsidRDefault="00A85217">
      <w:pPr>
        <w:pStyle w:val="aff"/>
        <w:ind w:firstLine="660"/>
        <w:jc w:val="both"/>
        <w:rPr>
          <w:rFonts w:ascii="Times New Roman" w:hAnsi="Times New Roman"/>
          <w:sz w:val="24"/>
        </w:rPr>
      </w:pPr>
      <w:r>
        <w:rPr>
          <w:rFonts w:ascii="Times New Roman" w:hAnsi="Times New Roman"/>
          <w:sz w:val="24"/>
        </w:rPr>
        <w:t>5.1.7. Осуществить заселение Квартиры не ранее исполнения своих обязательств по п.5.1.5.</w:t>
      </w:r>
    </w:p>
    <w:p w14:paraId="353064CA" w14:textId="77777777" w:rsidR="005B6F7C" w:rsidRDefault="00A85217">
      <w:pPr>
        <w:pStyle w:val="aff"/>
        <w:ind w:firstLine="660"/>
        <w:jc w:val="both"/>
        <w:rPr>
          <w:rFonts w:ascii="Times New Roman" w:hAnsi="Times New Roman"/>
          <w:sz w:val="24"/>
        </w:rPr>
      </w:pPr>
      <w:r>
        <w:rPr>
          <w:rFonts w:ascii="Times New Roman" w:hAnsi="Times New Roman"/>
          <w:sz w:val="24"/>
        </w:rPr>
        <w:t>5.1.8. Оплатить государственную пошлину за регистрацию права собственности на Квартиру.</w:t>
      </w:r>
    </w:p>
    <w:p w14:paraId="1C97782B"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5.1.9. Не осуществлять самостоятельно или с помощью третьих лиц переустройство/перепланировку (в том числе снос/установку перегородок, переустройство коммуникаций) Квартиры до даты государственной регистрации права собственности на недвижимое имущество. </w:t>
      </w:r>
    </w:p>
    <w:p w14:paraId="79E9DAD7"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Участник долевого строительства после ввода Жилого дома в эксплуатацию не вправе осуществлять любые работы, направленные на изменение архитектурных решений, предусмотренных проектом, в том числе: замена окон, произведение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по его </w:t>
      </w:r>
      <w:proofErr w:type="gramStart"/>
      <w:r>
        <w:rPr>
          <w:rFonts w:ascii="Times New Roman" w:hAnsi="Times New Roman"/>
          <w:sz w:val="24"/>
        </w:rPr>
        <w:t>требованию  штраф</w:t>
      </w:r>
      <w:proofErr w:type="gramEnd"/>
      <w:r>
        <w:rPr>
          <w:rFonts w:ascii="Times New Roman" w:hAnsi="Times New Roman"/>
          <w:sz w:val="24"/>
        </w:rPr>
        <w:t xml:space="preserve"> в размере 7 % от цены </w:t>
      </w:r>
      <w:r>
        <w:rPr>
          <w:rFonts w:ascii="Times New Roman" w:hAnsi="Times New Roman"/>
          <w:sz w:val="24"/>
        </w:rPr>
        <w:lastRenderedPageBreak/>
        <w:t>Договора.  Участник долевого строительства обязан вернуть измененные им архитектурные решения в первоначальное состояние.</w:t>
      </w:r>
    </w:p>
    <w:p w14:paraId="1B7D666A" w14:textId="77777777" w:rsidR="005B6F7C" w:rsidRDefault="00A85217">
      <w:pPr>
        <w:pStyle w:val="aff"/>
        <w:ind w:firstLine="660"/>
        <w:jc w:val="both"/>
        <w:rPr>
          <w:rFonts w:ascii="Times New Roman" w:hAnsi="Times New Roman"/>
          <w:sz w:val="24"/>
        </w:rPr>
      </w:pPr>
      <w:r>
        <w:rPr>
          <w:rFonts w:ascii="Times New Roman" w:hAnsi="Times New Roman"/>
          <w:sz w:val="24"/>
        </w:rPr>
        <w:t>5.1.10</w:t>
      </w:r>
      <w:r>
        <w:rPr>
          <w:rFonts w:ascii="Times New Roman" w:hAnsi="Times New Roman"/>
          <w:b/>
          <w:sz w:val="24"/>
        </w:rPr>
        <w:t>.</w:t>
      </w:r>
      <w:r>
        <w:rPr>
          <w:rFonts w:ascii="Times New Roman" w:hAnsi="Times New Roman"/>
          <w:sz w:val="24"/>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 </w:t>
      </w:r>
    </w:p>
    <w:p w14:paraId="34CEB12C"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5.1.11.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 </w:t>
      </w:r>
    </w:p>
    <w:p w14:paraId="786FB574" w14:textId="77777777" w:rsidR="005B6F7C" w:rsidRDefault="00A85217">
      <w:pPr>
        <w:pStyle w:val="aff"/>
        <w:ind w:firstLine="660"/>
        <w:jc w:val="both"/>
        <w:rPr>
          <w:rFonts w:ascii="Times New Roman" w:hAnsi="Times New Roman"/>
          <w:sz w:val="24"/>
        </w:rPr>
      </w:pPr>
      <w:r>
        <w:rPr>
          <w:rFonts w:ascii="Times New Roman" w:hAnsi="Times New Roman"/>
          <w:sz w:val="24"/>
        </w:rPr>
        <w:t>5.1.12. В случае изменения паспортных данных, места регистрации, контактного телефона или адреса для направления уведомлений и корреспонденции, письменно уведомить об этом Застройщика в течение 5 (пяти) дней с момента наступления соответствующего обстоятельства. Риск наступления неблагоприятных последствий, а также убытки, возникшие в связи с не уведомлением Застройщика, несет Участник долевого строительства.</w:t>
      </w:r>
    </w:p>
    <w:p w14:paraId="7091267D"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5.1.13. Обязуется выполнить все свои обязательства, указанные в иных разделах Договора. </w:t>
      </w:r>
    </w:p>
    <w:p w14:paraId="0B7E734A"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5.1.14. При расторжении настоящего Договора по инициативе Участника долевого строительства либо по соглашению Сторон Участник долевого строительства обязуется в срок не позднее 10 (десяти) рабочих дней с даты расторжения Договора совершить необходимые и достаточные действия, направленные на государственную регистрацию такого расторжения либо выдать Застройщику нотариально удостоверенную доверенность на совершение указанных действий. </w:t>
      </w:r>
    </w:p>
    <w:p w14:paraId="0D198453" w14:textId="77777777" w:rsidR="005B6F7C" w:rsidRDefault="00A85217">
      <w:pPr>
        <w:ind w:firstLine="660"/>
        <w:jc w:val="both"/>
        <w:rPr>
          <w:rFonts w:ascii="Times New Roman" w:hAnsi="Times New Roman"/>
          <w:sz w:val="24"/>
        </w:rPr>
      </w:pPr>
      <w:r>
        <w:rPr>
          <w:rFonts w:ascii="Times New Roman" w:hAnsi="Times New Roman"/>
          <w:sz w:val="24"/>
        </w:rPr>
        <w:t>5.1.15 С даты подписания акта приема-передачи Квартиры, оплачивать услуги по содержанию и ремонту Квартиры и пропорционально своей доле в праве общей долевой собственности на общедомовое имущество в жилом доме оплачивать все расходы по коммунальным и другим эксплуатационным услугам, в том числе водо-, тепло-, газо-, электроснабжению, канализации, нести ответственность за сохранность, риск случайной гибели или случайного повреждения Квартиры, обеспечивать надлежащее санитарное и техническое состояние Квартиры, нести расходы по оплате за услуги и работы по управлению имуществом Жилого дома, вывоза твердых бытовых отходов, уборки жилого дома, капитальному ремонту общего имущества и других необходимых расходов, связанных с эксплуатацией имущества и обеспечением функционирования Квартиры в соответствии с его назначениями т.п.</w:t>
      </w:r>
    </w:p>
    <w:p w14:paraId="26F61E99" w14:textId="77777777" w:rsidR="005B6F7C" w:rsidRDefault="00A85217">
      <w:pPr>
        <w:ind w:firstLine="660"/>
        <w:jc w:val="both"/>
        <w:rPr>
          <w:rFonts w:ascii="Times New Roman" w:hAnsi="Times New Roman"/>
          <w:sz w:val="24"/>
        </w:rPr>
      </w:pPr>
      <w:r>
        <w:rPr>
          <w:rFonts w:ascii="Times New Roman" w:hAnsi="Times New Roman"/>
          <w:sz w:val="24"/>
        </w:rPr>
        <w:t xml:space="preserve">5.1.16 Участник долевого строительства извещен Застройщиком и соглашается с правом Застройщика расторгнуть временные договоры тепло-, водо- и энергоснабжения вновь построенного многоквартирного дома в случае отсутствия решения участников долевого строительства по вопросу выбора эксплуатирующей организации. </w:t>
      </w:r>
    </w:p>
    <w:p w14:paraId="4B00A122" w14:textId="77777777" w:rsidR="005B6F7C" w:rsidRDefault="00A85217">
      <w:pPr>
        <w:pStyle w:val="ConsPlusNormal"/>
        <w:widowControl/>
        <w:ind w:firstLine="660"/>
        <w:jc w:val="both"/>
        <w:rPr>
          <w:rFonts w:ascii="Times New Roman" w:hAnsi="Times New Roman"/>
          <w:sz w:val="24"/>
        </w:rPr>
      </w:pPr>
      <w:r>
        <w:rPr>
          <w:rFonts w:ascii="Times New Roman" w:hAnsi="Times New Roman"/>
          <w:sz w:val="24"/>
        </w:rPr>
        <w:t>5.1.17 В соответствии с действующим законодательством собственникам помещений принадлежат на праве общей долевой  собственности помещения  в  данном  доме, не  являющиеся  частями квартир и предназначенные  для  обслуживания  более  одного  помещения  (общедомовое  имущество),  а так же инженерные коммуникации и наружные внутриплощадочные сети к вновь построенному дому, в  связи  с  чем Участник долевого строительства участвует в расходах на  содержание общедомового  имущества, инженерных коммуникаций и наружных внутриплощадочных сетей к вновь построенному, соразмерно своей доле в праве общей собственности на это имущество.</w:t>
      </w:r>
    </w:p>
    <w:p w14:paraId="72326F1D"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5.2. Права Участника долевого строительства: </w:t>
      </w:r>
    </w:p>
    <w:p w14:paraId="13DD9C9B"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37CD9D88" w14:textId="77777777" w:rsidR="005B6F7C" w:rsidRDefault="00A85217">
      <w:pPr>
        <w:pStyle w:val="aff"/>
        <w:ind w:firstLine="660"/>
        <w:jc w:val="both"/>
        <w:rPr>
          <w:rFonts w:ascii="Times New Roman" w:hAnsi="Times New Roman"/>
          <w:sz w:val="24"/>
        </w:rPr>
      </w:pPr>
      <w:r>
        <w:rPr>
          <w:rFonts w:ascii="Times New Roman" w:hAnsi="Times New Roman"/>
          <w:sz w:val="24"/>
        </w:rPr>
        <w:lastRenderedPageBreak/>
        <w:t>5.2.2. Уступить свои права и обязанности по настоящему Договору третьим лицам при условии письменного согласования с Застройщиком соглашения об уступке, предоставления одного экземпляра такого соглашения Застройщику и с момента государственной регистрации Договора и полного выполнения Участником долевого строительства обязательств по внесению цены Договора,  согласно разделу 3 Договора до момента подписания Сторонами акта приема-передачи или иного документа о передаче Объекта долевого строительства.</w:t>
      </w:r>
    </w:p>
    <w:p w14:paraId="66213F39"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5.2.3.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 </w:t>
      </w:r>
    </w:p>
    <w:p w14:paraId="24835F3A" w14:textId="77777777" w:rsidR="005B6F7C" w:rsidRDefault="005B6F7C">
      <w:pPr>
        <w:pStyle w:val="aff"/>
        <w:ind w:firstLine="567"/>
        <w:jc w:val="both"/>
        <w:rPr>
          <w:rFonts w:ascii="Times New Roman" w:hAnsi="Times New Roman"/>
          <w:b/>
          <w:sz w:val="24"/>
        </w:rPr>
      </w:pPr>
    </w:p>
    <w:p w14:paraId="5EE8EEAA"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5.3. Обязанности Застройщика: </w:t>
      </w:r>
    </w:p>
    <w:p w14:paraId="2918CB3F"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373A0169" w14:textId="77777777" w:rsidR="005B6F7C" w:rsidRDefault="00A85217">
      <w:pPr>
        <w:pStyle w:val="aff"/>
        <w:ind w:firstLine="567"/>
        <w:jc w:val="both"/>
        <w:rPr>
          <w:rFonts w:ascii="Times New Roman" w:hAnsi="Times New Roman"/>
          <w:sz w:val="24"/>
        </w:rPr>
      </w:pPr>
      <w:r>
        <w:rPr>
          <w:rFonts w:ascii="Times New Roman" w:hAnsi="Times New Roman"/>
          <w:sz w:val="24"/>
        </w:rPr>
        <w:t>5.3.2.</w:t>
      </w:r>
      <w:r>
        <w:rPr>
          <w:rFonts w:ascii="Times New Roman" w:hAnsi="Times New Roman"/>
          <w:b/>
          <w:sz w:val="24"/>
        </w:rPr>
        <w:t xml:space="preserve"> </w:t>
      </w:r>
      <w:r>
        <w:rPr>
          <w:rFonts w:ascii="Times New Roman" w:hAnsi="Times New Roman"/>
          <w:sz w:val="24"/>
        </w:rPr>
        <w:t xml:space="preserve">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отнесенных к нормативным. </w:t>
      </w:r>
    </w:p>
    <w:p w14:paraId="4754E499"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5.3.3. Предоставить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обязательства перед Участником долевого строительства. </w:t>
      </w:r>
    </w:p>
    <w:p w14:paraId="1ED2980D" w14:textId="77777777" w:rsidR="005B6F7C" w:rsidRDefault="00A85217">
      <w:pPr>
        <w:pStyle w:val="aff"/>
        <w:ind w:firstLine="660"/>
        <w:jc w:val="both"/>
        <w:rPr>
          <w:rFonts w:ascii="Times New Roman" w:hAnsi="Times New Roman"/>
          <w:sz w:val="24"/>
        </w:rPr>
      </w:pPr>
      <w:r>
        <w:rPr>
          <w:rFonts w:ascii="Times New Roman" w:hAnsi="Times New Roman"/>
          <w:sz w:val="24"/>
        </w:rPr>
        <w:t>5.3.4. В случае изменения адреса или других реквизитов в десятидневный срок разместить информацию в сети Интернет на официальном сайте Застройщика: htpp://www.domnapervom.ru</w:t>
      </w:r>
    </w:p>
    <w:p w14:paraId="101FF5BB"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5.3.5.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 </w:t>
      </w:r>
    </w:p>
    <w:p w14:paraId="3522B398" w14:textId="77777777" w:rsidR="005B6F7C" w:rsidRDefault="00A85217">
      <w:pPr>
        <w:pStyle w:val="aff"/>
        <w:ind w:firstLine="660"/>
        <w:jc w:val="both"/>
        <w:rPr>
          <w:rFonts w:ascii="Times New Roman" w:hAnsi="Times New Roman"/>
          <w:sz w:val="24"/>
        </w:rPr>
      </w:pPr>
      <w:r>
        <w:rPr>
          <w:rFonts w:ascii="Times New Roman" w:hAnsi="Times New Roman"/>
          <w:sz w:val="24"/>
        </w:rPr>
        <w:t>5.3.6.</w:t>
      </w:r>
      <w:r>
        <w:rPr>
          <w:rFonts w:ascii="Times New Roman" w:hAnsi="Times New Roman"/>
          <w:b/>
          <w:sz w:val="24"/>
        </w:rPr>
        <w:t xml:space="preserve"> </w:t>
      </w:r>
      <w:r>
        <w:rPr>
          <w:rFonts w:ascii="Times New Roman" w:hAnsi="Times New Roman"/>
          <w:sz w:val="24"/>
        </w:rPr>
        <w:t>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0F508B97"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5.3.7. Выполнять иные свои обязанности, возникающие как на основании Договора и иных сделок, так и в силу требований правовых актов. </w:t>
      </w:r>
    </w:p>
    <w:p w14:paraId="2007CA44" w14:textId="77777777" w:rsidR="005B6F7C" w:rsidRDefault="00A85217">
      <w:pPr>
        <w:pStyle w:val="aff"/>
        <w:ind w:firstLine="660"/>
        <w:jc w:val="both"/>
        <w:rPr>
          <w:rFonts w:ascii="Times New Roman" w:hAnsi="Times New Roman"/>
          <w:sz w:val="24"/>
        </w:rPr>
      </w:pPr>
      <w:r>
        <w:rPr>
          <w:rFonts w:ascii="Times New Roman" w:hAnsi="Times New Roman"/>
          <w:sz w:val="24"/>
        </w:rPr>
        <w:t>5.3.8</w:t>
      </w:r>
      <w:r>
        <w:rPr>
          <w:rFonts w:ascii="Times New Roman" w:hAnsi="Times New Roman"/>
          <w:b/>
          <w:sz w:val="24"/>
        </w:rPr>
        <w:t xml:space="preserve">. </w:t>
      </w:r>
      <w:r>
        <w:rPr>
          <w:rFonts w:ascii="Times New Roman" w:hAnsi="Times New Roman"/>
          <w:sz w:val="24"/>
        </w:rPr>
        <w:t xml:space="preserve">Обязательства Застройщика по настоящему Договору считаются исполненными с 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 </w:t>
      </w:r>
    </w:p>
    <w:p w14:paraId="65E76532" w14:textId="77777777" w:rsidR="005B6F7C" w:rsidRDefault="00A85217">
      <w:pPr>
        <w:ind w:firstLine="660"/>
        <w:jc w:val="both"/>
        <w:rPr>
          <w:rFonts w:ascii="Times New Roman" w:hAnsi="Times New Roman"/>
          <w:sz w:val="24"/>
        </w:rPr>
      </w:pPr>
      <w:r>
        <w:rPr>
          <w:rFonts w:ascii="Times New Roman" w:hAnsi="Times New Roman"/>
          <w:sz w:val="24"/>
        </w:rPr>
        <w:t xml:space="preserve">5.3.9. В случае если строительство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Квартиры. Изменение </w:t>
      </w:r>
      <w:proofErr w:type="gramStart"/>
      <w:r>
        <w:rPr>
          <w:rFonts w:ascii="Times New Roman" w:hAnsi="Times New Roman"/>
          <w:sz w:val="24"/>
        </w:rPr>
        <w:t>предусмотренного  Договором</w:t>
      </w:r>
      <w:proofErr w:type="gramEnd"/>
      <w:r>
        <w:rPr>
          <w:rFonts w:ascii="Times New Roman" w:hAnsi="Times New Roman"/>
          <w:sz w:val="24"/>
        </w:rPr>
        <w:t xml:space="preserve"> срока передачи Застройщиком Квартиры Участнику долевого строительства оформляется Дополнительным соглашением.</w:t>
      </w:r>
    </w:p>
    <w:p w14:paraId="79222ED7" w14:textId="77777777" w:rsidR="005B6F7C" w:rsidRDefault="00A85217">
      <w:pPr>
        <w:ind w:firstLine="660"/>
        <w:jc w:val="both"/>
        <w:rPr>
          <w:rFonts w:ascii="Times New Roman" w:hAnsi="Times New Roman"/>
          <w:sz w:val="24"/>
        </w:rPr>
      </w:pPr>
      <w:r>
        <w:rPr>
          <w:rFonts w:ascii="Times New Roman" w:hAnsi="Times New Roman"/>
          <w:sz w:val="24"/>
        </w:rPr>
        <w:t>5.3.10</w:t>
      </w:r>
      <w:r>
        <w:rPr>
          <w:rFonts w:ascii="Times New Roman" w:hAnsi="Times New Roman"/>
          <w:b/>
          <w:sz w:val="24"/>
        </w:rPr>
        <w:t>.</w:t>
      </w:r>
      <w:r>
        <w:rPr>
          <w:rFonts w:ascii="Times New Roman" w:hAnsi="Times New Roman"/>
          <w:sz w:val="24"/>
        </w:rPr>
        <w:t xml:space="preserve"> Застройщик  обязуется  уведомить  Участника  долевого  строительства  о выборе управляющей компании, осуществляющей  эксплуатацию Жилого дома в  целях  своевременного  перевода  инженерных  систем многоквартирного  дома  в  режим  постоянной  эксплуатации,  а  также  в  целях  обеспечения нормальной  постоянной  эксплуатации  многоквартирного  дома  после  его  заселения,  за 30 календарных дней </w:t>
      </w:r>
      <w:r>
        <w:rPr>
          <w:rFonts w:ascii="Times New Roman" w:hAnsi="Times New Roman"/>
          <w:sz w:val="24"/>
        </w:rPr>
        <w:lastRenderedPageBreak/>
        <w:t>до ввода жилого дома в эксплуатацию. Выбранная управляющая компания будет действовать с момента подписания договора на управление многоквартирным домом между Застройщиком и вышеуказанной управляющей компанией и до заключения договора управления многоквартирным домом между органом местного самоуправления и Управляющей организацией, отобранной по результатам открытого конкурса, проведенного соответствующим органом местного самоуправления или до принятия соответствующего решения собственниками помещений многоквартирного дома.</w:t>
      </w:r>
    </w:p>
    <w:p w14:paraId="2F6BDBBA" w14:textId="77777777" w:rsidR="005B6F7C" w:rsidRDefault="00A85217">
      <w:pPr>
        <w:ind w:firstLine="660"/>
        <w:jc w:val="both"/>
        <w:rPr>
          <w:rFonts w:ascii="Times New Roman" w:hAnsi="Times New Roman"/>
          <w:sz w:val="24"/>
        </w:rPr>
      </w:pPr>
      <w:r>
        <w:rPr>
          <w:rFonts w:ascii="Times New Roman" w:hAnsi="Times New Roman"/>
          <w:sz w:val="24"/>
        </w:rPr>
        <w:t>5.3.11</w:t>
      </w:r>
      <w:r>
        <w:rPr>
          <w:rFonts w:ascii="Times New Roman" w:hAnsi="Times New Roman"/>
          <w:b/>
          <w:sz w:val="24"/>
        </w:rPr>
        <w:t>.</w:t>
      </w:r>
      <w:r>
        <w:rPr>
          <w:rFonts w:ascii="Times New Roman" w:hAnsi="Times New Roman"/>
          <w:sz w:val="24"/>
        </w:rPr>
        <w:t xml:space="preserve"> Вносить  в  проект Жилого  дома  и  (или)  Квартиры  незначительные  архитектурные,  структурные изменения,  отвечающие нормам, требованиям  и правилам многоэтажного строительства, а  также  заменять  строительные  материалы  или  оборудование,  указанные  в  проектной документации,  на  эквивалентные  по  качеству  строительные  материалы  или  оборудование,  не ухудшающие качественные и количественные показатели объекта долевого строительства, при условии, что по завершении строительства Жилой дом в целом и Квартиры, в частности, будут отвечать требованиям проектной документации.</w:t>
      </w:r>
    </w:p>
    <w:p w14:paraId="57D93E85" w14:textId="77777777" w:rsidR="005B6F7C" w:rsidRDefault="00A85217">
      <w:pPr>
        <w:pStyle w:val="aff"/>
        <w:ind w:firstLine="660"/>
        <w:jc w:val="both"/>
        <w:rPr>
          <w:rFonts w:ascii="Times New Roman" w:hAnsi="Times New Roman"/>
          <w:b/>
          <w:sz w:val="24"/>
          <w:u w:val="single"/>
        </w:rPr>
      </w:pPr>
      <w:r>
        <w:rPr>
          <w:rFonts w:ascii="Times New Roman" w:hAnsi="Times New Roman"/>
          <w:sz w:val="24"/>
        </w:rPr>
        <w:t>5.4. Права Застройщика:</w:t>
      </w:r>
      <w:r>
        <w:rPr>
          <w:rFonts w:ascii="Times New Roman" w:hAnsi="Times New Roman"/>
          <w:b/>
          <w:sz w:val="24"/>
          <w:u w:val="single"/>
        </w:rPr>
        <w:t xml:space="preserve"> </w:t>
      </w:r>
    </w:p>
    <w:p w14:paraId="444046E3" w14:textId="77777777" w:rsidR="005B6F7C" w:rsidRDefault="00A85217">
      <w:pPr>
        <w:pStyle w:val="aff"/>
        <w:ind w:firstLine="660"/>
        <w:jc w:val="both"/>
        <w:rPr>
          <w:rFonts w:ascii="Times New Roman" w:hAnsi="Times New Roman"/>
          <w:sz w:val="24"/>
        </w:rPr>
      </w:pPr>
      <w:r>
        <w:rPr>
          <w:rFonts w:ascii="Times New Roman" w:hAnsi="Times New Roman"/>
          <w:sz w:val="24"/>
        </w:rPr>
        <w:t>5.4.1.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по оплате цены Договора.</w:t>
      </w:r>
    </w:p>
    <w:p w14:paraId="70EC52BF" w14:textId="77777777" w:rsidR="005B6F7C" w:rsidRDefault="00A85217">
      <w:pPr>
        <w:pStyle w:val="aff"/>
        <w:ind w:firstLine="660"/>
        <w:jc w:val="both"/>
        <w:rPr>
          <w:rFonts w:ascii="Times New Roman" w:hAnsi="Times New Roman"/>
          <w:sz w:val="24"/>
        </w:rPr>
      </w:pPr>
      <w:r>
        <w:rPr>
          <w:rFonts w:ascii="Times New Roman" w:hAnsi="Times New Roman"/>
          <w:sz w:val="24"/>
        </w:rPr>
        <w:t>5.4.2. При уклонении Участника долевого строительства от принятия Квартиры в срок, предусмотренный разделом 3.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Квартиры.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352F52E3" w14:textId="77777777" w:rsidR="005B6F7C" w:rsidRDefault="005B6F7C">
      <w:pPr>
        <w:pStyle w:val="aff"/>
        <w:ind w:firstLine="567"/>
        <w:jc w:val="both"/>
        <w:rPr>
          <w:rFonts w:ascii="Times New Roman" w:hAnsi="Times New Roman"/>
          <w:sz w:val="24"/>
        </w:rPr>
      </w:pPr>
    </w:p>
    <w:p w14:paraId="738B9EB6" w14:textId="77777777" w:rsidR="005B6F7C" w:rsidRDefault="00A85217">
      <w:pPr>
        <w:ind w:firstLine="567"/>
        <w:jc w:val="center"/>
        <w:rPr>
          <w:rFonts w:ascii="Times New Roman" w:hAnsi="Times New Roman"/>
          <w:b/>
          <w:sz w:val="24"/>
        </w:rPr>
      </w:pPr>
      <w:r>
        <w:rPr>
          <w:rFonts w:ascii="Times New Roman" w:hAnsi="Times New Roman"/>
          <w:b/>
          <w:sz w:val="24"/>
        </w:rPr>
        <w:t>6. ОТВЕТСТВЕННОСТЬ СТОРОН</w:t>
      </w:r>
    </w:p>
    <w:p w14:paraId="4E549A90"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6.1. Стороны несут ответственность за неисполнение или ненадлежащее исполнение принятых на себя обязательств по Договору в соответствии </w:t>
      </w:r>
      <w:proofErr w:type="gramStart"/>
      <w:r>
        <w:rPr>
          <w:rFonts w:ascii="Times New Roman" w:hAnsi="Times New Roman"/>
          <w:sz w:val="24"/>
        </w:rPr>
        <w:t>с  законодательством</w:t>
      </w:r>
      <w:proofErr w:type="gramEnd"/>
      <w:r>
        <w:rPr>
          <w:rFonts w:ascii="Times New Roman" w:hAnsi="Times New Roman"/>
          <w:sz w:val="24"/>
        </w:rPr>
        <w:t xml:space="preserve"> РФ. Уплата неустоек (штрафов, пени) не освобождает Стороны от исполнения своих обязательств по Договору.</w:t>
      </w:r>
    </w:p>
    <w:p w14:paraId="1EBA5643" w14:textId="77777777" w:rsidR="005B6F7C" w:rsidRDefault="00A85217">
      <w:pPr>
        <w:pStyle w:val="aff"/>
        <w:ind w:firstLine="660"/>
        <w:jc w:val="both"/>
        <w:rPr>
          <w:rFonts w:ascii="Times New Roman" w:hAnsi="Times New Roman"/>
          <w:sz w:val="24"/>
        </w:rPr>
      </w:pPr>
      <w:r>
        <w:rPr>
          <w:rFonts w:ascii="Times New Roman" w:hAnsi="Times New Roman"/>
          <w:sz w:val="24"/>
        </w:rPr>
        <w:t>6.2. В случае неисполнения или ненадлежащего исполнения обязательств по Договору сторона, не исполнившая свои обязательства или не надлежаще исполнившая свои обязательства, обязана уплатить другой стороне предусмотренные законом                № 214-ФЗ и Договором неустойки (штрафы, пени) и возместить в полном объеме причиненные убытки сверх неустойки.</w:t>
      </w:r>
    </w:p>
    <w:p w14:paraId="6D8C1AE9" w14:textId="77777777" w:rsidR="005B6F7C" w:rsidRDefault="00A85217">
      <w:pPr>
        <w:pStyle w:val="aff"/>
        <w:ind w:firstLine="660"/>
        <w:jc w:val="both"/>
        <w:rPr>
          <w:rFonts w:ascii="Times New Roman" w:hAnsi="Times New Roman"/>
          <w:sz w:val="24"/>
        </w:rPr>
      </w:pPr>
      <w:r>
        <w:rPr>
          <w:rFonts w:ascii="Times New Roman" w:hAnsi="Times New Roman"/>
          <w:sz w:val="24"/>
        </w:rPr>
        <w:t>6.3. При невыполнении Участником долевого строительства обязательств, установленных разделом 2 Договора, обязательства Застройщика по передаче Квартиры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Квартиры.</w:t>
      </w:r>
    </w:p>
    <w:p w14:paraId="32F13CEE" w14:textId="3B840C5D" w:rsidR="005B6F7C" w:rsidRDefault="00A85217">
      <w:pPr>
        <w:pStyle w:val="aff"/>
        <w:ind w:firstLine="660"/>
        <w:jc w:val="both"/>
        <w:rPr>
          <w:rFonts w:ascii="Times New Roman" w:hAnsi="Times New Roman"/>
          <w:sz w:val="24"/>
        </w:rPr>
      </w:pPr>
      <w:r>
        <w:rPr>
          <w:rFonts w:ascii="Times New Roman" w:hAnsi="Times New Roman"/>
          <w:sz w:val="24"/>
        </w:rPr>
        <w:t>6.4. В случае необоснованного уклонения Участника долевого строительства от приемки Квартиры, Участник долевого строительства выплачивает Застройщику пеню в размере 0,1% от цены настоящего Договора за каждый день просрочки, по день фактического принятия Квартиры и, сверх того, возмещает Застройщику все расходы на содержание и охрану Квартиры за период просрочки.</w:t>
      </w:r>
    </w:p>
    <w:p w14:paraId="6BBB39AB" w14:textId="53DB288C" w:rsidR="005B6F7C" w:rsidRDefault="00A85217">
      <w:pPr>
        <w:pStyle w:val="aff"/>
        <w:ind w:firstLine="660"/>
        <w:jc w:val="both"/>
        <w:rPr>
          <w:rFonts w:ascii="Times New Roman" w:hAnsi="Times New Roman"/>
          <w:sz w:val="24"/>
        </w:rPr>
      </w:pPr>
      <w:r>
        <w:rPr>
          <w:rFonts w:ascii="Times New Roman" w:hAnsi="Times New Roman"/>
          <w:sz w:val="24"/>
        </w:rPr>
        <w:lastRenderedPageBreak/>
        <w:t>6.5. В случае неисполнения (несвоевременного исполнения) Участником долевого строительства обязательств, предусмотренных п. 5.1.6. Договора, Участник обязан возместить Застройщику все расходы, понесенные последним на содержание Объекта долевого участия.</w:t>
      </w:r>
    </w:p>
    <w:p w14:paraId="08A052B4" w14:textId="77777777" w:rsidR="005B6F7C" w:rsidRDefault="00A85217">
      <w:pPr>
        <w:pStyle w:val="aff"/>
        <w:ind w:firstLine="660"/>
        <w:jc w:val="both"/>
        <w:rPr>
          <w:rFonts w:ascii="Times New Roman" w:hAnsi="Times New Roman"/>
          <w:sz w:val="24"/>
        </w:rPr>
      </w:pPr>
      <w:r>
        <w:rPr>
          <w:rFonts w:ascii="Times New Roman" w:hAnsi="Times New Roman"/>
          <w:sz w:val="24"/>
        </w:rPr>
        <w:t>6.6. В случае самовольного заселения Участником долевого строительства Квартиры в нарушение требований п. 5.1.7.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 о дате осмотра и составлении Акта, однако неявка извещенного Участника долевого строительства не препятствует составлению Акта.</w:t>
      </w:r>
    </w:p>
    <w:p w14:paraId="0991875B" w14:textId="77777777" w:rsidR="005B6F7C" w:rsidRDefault="00A85217">
      <w:pPr>
        <w:ind w:firstLine="660"/>
        <w:jc w:val="both"/>
        <w:rPr>
          <w:rFonts w:ascii="Times New Roman" w:hAnsi="Times New Roman"/>
          <w:sz w:val="24"/>
        </w:rPr>
      </w:pPr>
      <w:r>
        <w:rPr>
          <w:rFonts w:ascii="Times New Roman" w:hAnsi="Times New Roman"/>
          <w:sz w:val="24"/>
        </w:rPr>
        <w:t>6.7. Участник долевого строительства не вправе распоряжаться Квартирой, в том числе, проводить ее перепланировку и переоборудование, до момента регистрации права собственности. Любые перепланировки, переоборудование Квартиры, изменения в несущих конструкциях Объекта Участник долевого строительства вправе производить в порядке, установленном действующим законодательством. Риск производства таких работ, их согласование и регистрация в соответствующих органах, ответственность перед третьими лицами возлагается в полном объеме на Участника долевого строительства.</w:t>
      </w:r>
    </w:p>
    <w:p w14:paraId="2F0257DF" w14:textId="77777777" w:rsidR="005B6F7C" w:rsidRDefault="00A85217">
      <w:pPr>
        <w:ind w:firstLine="660"/>
        <w:jc w:val="both"/>
        <w:rPr>
          <w:rFonts w:ascii="Times New Roman" w:hAnsi="Times New Roman"/>
          <w:sz w:val="24"/>
        </w:rPr>
      </w:pPr>
      <w:r>
        <w:rPr>
          <w:rFonts w:ascii="Times New Roman" w:hAnsi="Times New Roman"/>
          <w:sz w:val="24"/>
        </w:rPr>
        <w:t>6.8. В случае, если Участником долевого строительства были произведены изменения конструктивных элементов или производство указанных работ без соответствующих согласований, Участник долевого строительства обязан своими силами и за свой счет в тридцатидневный срок с момента получения соответствующего требования Застройщика вернуть Объект в первоначальное состояние. В случае нарушения срока, установленного настоящим пунктом, Застройщик вправе самостоятельно привести Объект в первоначальное состояние, при этом Участник долевого строительства обязан возместить Застройщику убытки, вызванные приведением Объекта в первоначальное состояние.</w:t>
      </w:r>
    </w:p>
    <w:p w14:paraId="07F1C721" w14:textId="77777777" w:rsidR="005B6F7C" w:rsidRDefault="00A85217">
      <w:pPr>
        <w:pStyle w:val="aff"/>
        <w:ind w:firstLine="660"/>
        <w:jc w:val="both"/>
        <w:rPr>
          <w:rFonts w:ascii="Times New Roman" w:hAnsi="Times New Roman"/>
          <w:sz w:val="24"/>
        </w:rPr>
      </w:pPr>
      <w:r>
        <w:rPr>
          <w:rFonts w:ascii="Times New Roman" w:hAnsi="Times New Roman"/>
          <w:sz w:val="24"/>
        </w:rPr>
        <w:t>6.9. В случае неисполнения обязательств согласно п. 5.1.12. Договора Участник долевого строительства, возмещает Застройщику любые дополнительные расходы, понесенные последним в связи с неисполнением/несвоевременным исполнением Участником долевого строительства указанных обязательств.</w:t>
      </w:r>
    </w:p>
    <w:p w14:paraId="6170EA8B" w14:textId="77777777" w:rsidR="005B6F7C" w:rsidRDefault="005B6F7C">
      <w:pPr>
        <w:pStyle w:val="aff"/>
        <w:ind w:firstLine="567"/>
        <w:jc w:val="both"/>
        <w:rPr>
          <w:rFonts w:ascii="Times New Roman" w:hAnsi="Times New Roman"/>
          <w:sz w:val="24"/>
        </w:rPr>
      </w:pPr>
    </w:p>
    <w:p w14:paraId="43E2C11E" w14:textId="77777777" w:rsidR="005B6F7C" w:rsidRDefault="00A85217">
      <w:pPr>
        <w:ind w:firstLine="567"/>
        <w:jc w:val="center"/>
        <w:rPr>
          <w:rFonts w:ascii="Times New Roman" w:hAnsi="Times New Roman"/>
          <w:b/>
          <w:sz w:val="24"/>
        </w:rPr>
      </w:pPr>
      <w:r>
        <w:rPr>
          <w:rFonts w:ascii="Times New Roman" w:hAnsi="Times New Roman"/>
          <w:b/>
          <w:sz w:val="24"/>
        </w:rPr>
        <w:t>7</w:t>
      </w:r>
      <w:r>
        <w:rPr>
          <w:rFonts w:ascii="Times New Roman" w:hAnsi="Times New Roman"/>
          <w:sz w:val="24"/>
        </w:rPr>
        <w:t xml:space="preserve">. </w:t>
      </w:r>
      <w:r>
        <w:rPr>
          <w:rFonts w:ascii="Times New Roman" w:hAnsi="Times New Roman"/>
          <w:b/>
          <w:sz w:val="24"/>
        </w:rPr>
        <w:t>ОБСТОЯТЕЛЬСТВА НЕПРЕОДОЛИМОЙ СИЛЫ</w:t>
      </w:r>
    </w:p>
    <w:p w14:paraId="6D1787F1"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7.1. Стороны освобождаются от ответственности за частичное или неполное  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воины,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w:t>
      </w:r>
      <w:proofErr w:type="gramStart"/>
      <w:r>
        <w:rPr>
          <w:rFonts w:ascii="Times New Roman" w:hAnsi="Times New Roman"/>
          <w:sz w:val="24"/>
        </w:rPr>
        <w:t>последствий</w:t>
      </w:r>
      <w:proofErr w:type="gramEnd"/>
      <w:r>
        <w:rPr>
          <w:rFonts w:ascii="Times New Roman" w:hAnsi="Times New Roman"/>
          <w:sz w:val="24"/>
        </w:rPr>
        <w:t xml:space="preserve"> вызванных этими обстоятельствами.</w:t>
      </w:r>
    </w:p>
    <w:p w14:paraId="3AC725E8"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7.2.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w:t>
      </w:r>
      <w:r>
        <w:rPr>
          <w:rFonts w:ascii="Times New Roman" w:hAnsi="Times New Roman"/>
          <w:sz w:val="24"/>
        </w:rPr>
        <w:lastRenderedPageBreak/>
        <w:t>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05060AC7" w14:textId="77777777" w:rsidR="005B6F7C" w:rsidRDefault="00A85217">
      <w:pPr>
        <w:pStyle w:val="aff"/>
        <w:ind w:firstLine="660"/>
        <w:jc w:val="both"/>
        <w:rPr>
          <w:rFonts w:ascii="Times New Roman" w:hAnsi="Times New Roman"/>
          <w:sz w:val="24"/>
        </w:rPr>
      </w:pPr>
      <w:r>
        <w:rPr>
          <w:rFonts w:ascii="Times New Roman" w:hAnsi="Times New Roman"/>
          <w:sz w:val="24"/>
        </w:rPr>
        <w:t>7.3. Доказательством наступления обязательств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53D8316F" w14:textId="77777777" w:rsidR="005B6F7C" w:rsidRDefault="00A85217">
      <w:pPr>
        <w:pStyle w:val="aff"/>
        <w:ind w:firstLine="660"/>
        <w:jc w:val="both"/>
        <w:rPr>
          <w:rFonts w:ascii="Times New Roman" w:hAnsi="Times New Roman"/>
          <w:sz w:val="24"/>
        </w:rPr>
      </w:pPr>
      <w:r>
        <w:rPr>
          <w:rFonts w:ascii="Times New Roman" w:hAnsi="Times New Roman"/>
          <w:sz w:val="24"/>
        </w:rPr>
        <w:t>7.4.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её от ответственности по Договору.</w:t>
      </w:r>
    </w:p>
    <w:p w14:paraId="27ED518F" w14:textId="77777777" w:rsidR="005B6F7C" w:rsidRDefault="00A85217">
      <w:pPr>
        <w:pStyle w:val="aff"/>
        <w:ind w:firstLine="660"/>
        <w:jc w:val="both"/>
        <w:rPr>
          <w:rFonts w:ascii="Times New Roman" w:hAnsi="Times New Roman"/>
          <w:sz w:val="24"/>
        </w:rPr>
      </w:pPr>
      <w:r>
        <w:rPr>
          <w:rFonts w:ascii="Times New Roman" w:hAnsi="Times New Roman"/>
          <w:sz w:val="24"/>
        </w:rPr>
        <w:t>7.5.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565E9372" w14:textId="77777777" w:rsidR="005B6F7C" w:rsidRDefault="005B6F7C">
      <w:pPr>
        <w:pStyle w:val="aff"/>
        <w:ind w:firstLine="660"/>
        <w:jc w:val="both"/>
        <w:rPr>
          <w:rFonts w:ascii="Times New Roman" w:hAnsi="Times New Roman"/>
          <w:sz w:val="24"/>
        </w:rPr>
      </w:pPr>
    </w:p>
    <w:p w14:paraId="054B549C" w14:textId="77777777" w:rsidR="005B6F7C" w:rsidRDefault="00A85217">
      <w:pPr>
        <w:tabs>
          <w:tab w:val="left" w:pos="2265"/>
          <w:tab w:val="center" w:pos="4465"/>
        </w:tabs>
        <w:ind w:firstLine="567"/>
        <w:jc w:val="center"/>
        <w:rPr>
          <w:rFonts w:ascii="Times New Roman" w:hAnsi="Times New Roman"/>
          <w:b/>
          <w:sz w:val="24"/>
        </w:rPr>
      </w:pPr>
      <w:r>
        <w:rPr>
          <w:rFonts w:ascii="Times New Roman" w:hAnsi="Times New Roman"/>
          <w:b/>
          <w:sz w:val="24"/>
        </w:rPr>
        <w:t xml:space="preserve">8. ДЕЙСТВИЕ ДОГОВОРА, ЕГО ИЗМЕНЕНИЕ И ПРЕКРАЩЕНИЕ </w:t>
      </w:r>
    </w:p>
    <w:p w14:paraId="35F99022"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8.1. Настоящий договор подлежит государственной регистрации в Росреестре в установленном законом порядке и вступает в силу с момента его государственной регистрации. </w:t>
      </w:r>
    </w:p>
    <w:p w14:paraId="421B2951" w14:textId="77777777" w:rsidR="005B6F7C" w:rsidRDefault="00A85217">
      <w:pPr>
        <w:pStyle w:val="aff"/>
        <w:ind w:firstLine="660"/>
        <w:jc w:val="both"/>
        <w:rPr>
          <w:rFonts w:ascii="Times New Roman" w:hAnsi="Times New Roman"/>
          <w:sz w:val="24"/>
        </w:rPr>
      </w:pPr>
      <w:r>
        <w:rPr>
          <w:rFonts w:ascii="Times New Roman" w:hAnsi="Times New Roman"/>
          <w:sz w:val="24"/>
        </w:rPr>
        <w:t>Настоящий Договор действует до полного исполнения Сторонами обязательств по Договору, или до прекращения Договора в случаях и в порядке, предусмотренном настоящим Договором.</w:t>
      </w:r>
    </w:p>
    <w:p w14:paraId="270CCE69" w14:textId="77777777" w:rsidR="005B6F7C" w:rsidRDefault="00A85217">
      <w:pPr>
        <w:pStyle w:val="aff"/>
        <w:ind w:firstLine="567"/>
        <w:jc w:val="both"/>
        <w:rPr>
          <w:rFonts w:ascii="Times New Roman" w:hAnsi="Times New Roman"/>
          <w:sz w:val="24"/>
        </w:rPr>
      </w:pPr>
      <w:r>
        <w:rPr>
          <w:rFonts w:ascii="Times New Roman" w:hAnsi="Times New Roman"/>
          <w:sz w:val="24"/>
        </w:rPr>
        <w:t>8.2. Настоящий Договор может быть изменен по соглашению Сторон или в соответствии с законодательством РФ.</w:t>
      </w:r>
    </w:p>
    <w:p w14:paraId="31575EA6" w14:textId="77777777" w:rsidR="005B6F7C" w:rsidRDefault="00A85217">
      <w:pPr>
        <w:pStyle w:val="aff"/>
        <w:ind w:firstLine="660"/>
        <w:jc w:val="both"/>
        <w:rPr>
          <w:rFonts w:ascii="Times New Roman" w:hAnsi="Times New Roman"/>
          <w:sz w:val="24"/>
        </w:rPr>
      </w:pPr>
      <w:r>
        <w:rPr>
          <w:rFonts w:ascii="Times New Roman" w:hAnsi="Times New Roman"/>
          <w:sz w:val="24"/>
        </w:rPr>
        <w:t>Изменения и дополнения к Договору заключаются в письменной форме и подлежат государственной регистрации в Росреестре в порядке, предусмотренном Федеральным законом от 13.07.2015 г. № 218-ФЗ «О государственной регистрации недвижимости», и считаются заключенными (вступившими в силу) с момента такой регистрации.</w:t>
      </w:r>
    </w:p>
    <w:p w14:paraId="7FD6CB3C" w14:textId="77777777" w:rsidR="005B6F7C" w:rsidRDefault="00A85217">
      <w:pPr>
        <w:pStyle w:val="aff"/>
        <w:ind w:firstLine="660"/>
        <w:jc w:val="both"/>
        <w:rPr>
          <w:rFonts w:ascii="Times New Roman" w:hAnsi="Times New Roman"/>
          <w:sz w:val="24"/>
        </w:rPr>
      </w:pPr>
      <w:r>
        <w:rPr>
          <w:rFonts w:ascii="Times New Roman" w:hAnsi="Times New Roman"/>
          <w:sz w:val="24"/>
        </w:rPr>
        <w:t>8.3. Договор прекращается:</w:t>
      </w:r>
    </w:p>
    <w:p w14:paraId="6E3FC131" w14:textId="77777777" w:rsidR="005B6F7C" w:rsidRDefault="00A85217">
      <w:pPr>
        <w:pStyle w:val="aff"/>
        <w:ind w:firstLine="567"/>
        <w:jc w:val="both"/>
        <w:rPr>
          <w:rFonts w:ascii="Times New Roman" w:hAnsi="Times New Roman"/>
          <w:sz w:val="24"/>
        </w:rPr>
      </w:pPr>
      <w:r>
        <w:rPr>
          <w:rFonts w:ascii="Times New Roman" w:hAnsi="Times New Roman"/>
          <w:sz w:val="24"/>
        </w:rPr>
        <w:t>по соглашению Сторон;</w:t>
      </w:r>
    </w:p>
    <w:p w14:paraId="1EE37382" w14:textId="77777777" w:rsidR="005B6F7C" w:rsidRDefault="00A85217">
      <w:pPr>
        <w:pStyle w:val="aff"/>
        <w:ind w:firstLine="567"/>
        <w:jc w:val="both"/>
        <w:rPr>
          <w:rFonts w:ascii="Times New Roman" w:hAnsi="Times New Roman"/>
          <w:sz w:val="24"/>
        </w:rPr>
      </w:pPr>
      <w:r>
        <w:rPr>
          <w:rFonts w:ascii="Times New Roman" w:hAnsi="Times New Roman"/>
          <w:sz w:val="24"/>
        </w:rPr>
        <w:t>по выполнению Сторонами своих обязательств по Договору;</w:t>
      </w:r>
    </w:p>
    <w:p w14:paraId="16D2FBB3" w14:textId="77777777" w:rsidR="005B6F7C" w:rsidRDefault="00A85217">
      <w:pPr>
        <w:pStyle w:val="aff"/>
        <w:ind w:firstLine="567"/>
        <w:jc w:val="both"/>
        <w:rPr>
          <w:rFonts w:ascii="Times New Roman" w:hAnsi="Times New Roman"/>
          <w:sz w:val="24"/>
        </w:rPr>
      </w:pPr>
      <w:r>
        <w:rPr>
          <w:rFonts w:ascii="Times New Roman" w:hAnsi="Times New Roman"/>
          <w:sz w:val="24"/>
        </w:rPr>
        <w:t>по решению суда;</w:t>
      </w:r>
    </w:p>
    <w:p w14:paraId="370EC1B8" w14:textId="77777777" w:rsidR="005B6F7C" w:rsidRDefault="00A85217">
      <w:pPr>
        <w:pStyle w:val="aff"/>
        <w:ind w:firstLine="567"/>
        <w:jc w:val="both"/>
        <w:rPr>
          <w:rFonts w:ascii="Times New Roman" w:hAnsi="Times New Roman"/>
          <w:sz w:val="24"/>
        </w:rPr>
      </w:pPr>
      <w:r>
        <w:rPr>
          <w:rFonts w:ascii="Times New Roman" w:hAnsi="Times New Roman"/>
          <w:sz w:val="24"/>
        </w:rPr>
        <w:t xml:space="preserve">при одностороннем отказе Стороны от исполнения Договора в тех случаях, когда односторонний отказ от исполнения Договора допускается федеральным законом РФ. </w:t>
      </w:r>
    </w:p>
    <w:p w14:paraId="4C2A7274"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8.4. В случае одностороннего отказа от исполнения Договора, Сторона направляет другой Стороне уведомление с мотивированным обоснованием причин отказа, которое подлежит направлению по почте ценным письмом с описью вложения. </w:t>
      </w:r>
    </w:p>
    <w:p w14:paraId="1375B857" w14:textId="77777777" w:rsidR="005B6F7C" w:rsidRDefault="00A85217">
      <w:pPr>
        <w:pStyle w:val="aff"/>
        <w:ind w:firstLine="660"/>
        <w:jc w:val="both"/>
        <w:rPr>
          <w:rFonts w:ascii="Times New Roman" w:hAnsi="Times New Roman"/>
          <w:sz w:val="24"/>
        </w:rPr>
      </w:pPr>
      <w:r>
        <w:rPr>
          <w:rFonts w:ascii="Times New Roman" w:hAnsi="Times New Roman"/>
          <w:sz w:val="24"/>
        </w:rPr>
        <w:t>8.5. Расторжение Договора влечет прекращение обязательств, за исключением обязательства Сторон произвести расчеты по поводу и в связи с расторжением Договора.</w:t>
      </w:r>
    </w:p>
    <w:p w14:paraId="262DA02C" w14:textId="77777777" w:rsidR="005B6F7C" w:rsidRDefault="00A85217">
      <w:pPr>
        <w:pStyle w:val="aff"/>
        <w:ind w:firstLine="660"/>
        <w:jc w:val="both"/>
        <w:rPr>
          <w:rFonts w:ascii="Times New Roman" w:hAnsi="Times New Roman"/>
          <w:sz w:val="24"/>
        </w:rPr>
      </w:pPr>
      <w:r>
        <w:rPr>
          <w:rFonts w:ascii="Times New Roman" w:hAnsi="Times New Roman"/>
          <w:sz w:val="24"/>
        </w:rPr>
        <w:t>8.9. 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 Застройщик вправе установить условием расторжения Договора уплату Участником долевого строительства неустойки в размере 10% (Десять процентов) от цены Договора. Расторжение Договора в этом случае оформляется соглашением Сторон в письменной форме, подлежащим государственной регистрации.</w:t>
      </w:r>
    </w:p>
    <w:p w14:paraId="3F668529" w14:textId="77777777" w:rsidR="005B6F7C" w:rsidRDefault="005B6F7C">
      <w:pPr>
        <w:pStyle w:val="aff"/>
        <w:ind w:firstLine="660"/>
        <w:jc w:val="both"/>
        <w:rPr>
          <w:rFonts w:ascii="Times New Roman" w:hAnsi="Times New Roman"/>
          <w:sz w:val="24"/>
        </w:rPr>
      </w:pPr>
    </w:p>
    <w:p w14:paraId="5B0F532E" w14:textId="77777777" w:rsidR="005B6F7C" w:rsidRDefault="00A85217">
      <w:pPr>
        <w:numPr>
          <w:ilvl w:val="0"/>
          <w:numId w:val="4"/>
        </w:numPr>
        <w:ind w:firstLine="567"/>
        <w:jc w:val="center"/>
        <w:rPr>
          <w:rFonts w:ascii="Times New Roman" w:hAnsi="Times New Roman"/>
          <w:b/>
          <w:sz w:val="24"/>
        </w:rPr>
      </w:pPr>
      <w:r>
        <w:rPr>
          <w:rFonts w:ascii="Times New Roman" w:hAnsi="Times New Roman"/>
          <w:b/>
          <w:sz w:val="24"/>
        </w:rPr>
        <w:t>УСТУПКА ПРАВ ТРЕБОВАНИЯ ПО ДОГОВОРУ</w:t>
      </w:r>
    </w:p>
    <w:p w14:paraId="75F6EB04" w14:textId="77777777" w:rsidR="005B6F7C" w:rsidRDefault="00A85217">
      <w:pPr>
        <w:ind w:firstLine="660"/>
        <w:jc w:val="both"/>
        <w:rPr>
          <w:rFonts w:ascii="Times New Roman" w:hAnsi="Times New Roman"/>
          <w:sz w:val="24"/>
        </w:rPr>
      </w:pPr>
      <w:r>
        <w:rPr>
          <w:rFonts w:ascii="Times New Roman" w:hAnsi="Times New Roman"/>
          <w:sz w:val="24"/>
        </w:rPr>
        <w:lastRenderedPageBreak/>
        <w:t>9.1. Уступка Участником долевого строительства прав требований по Договору иному лицу допускается после уплаты цены договора, письменного уведомления Застройщика, согласования с Застройщиком договора уступки права.</w:t>
      </w:r>
    </w:p>
    <w:p w14:paraId="1CA2FA75" w14:textId="77777777" w:rsidR="005B6F7C" w:rsidRDefault="00A85217">
      <w:pPr>
        <w:ind w:firstLine="660"/>
        <w:jc w:val="both"/>
        <w:rPr>
          <w:rFonts w:ascii="Times New Roman" w:hAnsi="Times New Roman"/>
          <w:sz w:val="24"/>
        </w:rPr>
      </w:pPr>
      <w:r>
        <w:rPr>
          <w:rFonts w:ascii="Times New Roman" w:hAnsi="Times New Roman"/>
          <w:sz w:val="24"/>
        </w:rPr>
        <w:t>9.2.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законодательством РФ. Расходы по регистрации несут Участник долевого строительства и (или) новый Участник долевого строительства.</w:t>
      </w:r>
    </w:p>
    <w:p w14:paraId="336F13AD" w14:textId="77777777" w:rsidR="005B6F7C" w:rsidRDefault="00A85217">
      <w:pPr>
        <w:ind w:firstLine="660"/>
        <w:jc w:val="both"/>
        <w:rPr>
          <w:rFonts w:ascii="Times New Roman" w:hAnsi="Times New Roman"/>
          <w:sz w:val="24"/>
        </w:rPr>
      </w:pPr>
      <w:r>
        <w:rPr>
          <w:rFonts w:ascii="Times New Roman" w:hAnsi="Times New Roman"/>
          <w:sz w:val="24"/>
        </w:rPr>
        <w:t xml:space="preserve">9.3.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документа о передаче Квартиры. </w:t>
      </w:r>
    </w:p>
    <w:p w14:paraId="47529E07" w14:textId="77777777" w:rsidR="005B6F7C" w:rsidRDefault="00A85217">
      <w:pPr>
        <w:ind w:firstLine="660"/>
        <w:jc w:val="both"/>
        <w:rPr>
          <w:rStyle w:val="blk1"/>
          <w:rFonts w:ascii="Times New Roman" w:hAnsi="Times New Roman"/>
          <w:sz w:val="24"/>
        </w:rPr>
      </w:pPr>
      <w:r>
        <w:rPr>
          <w:rFonts w:ascii="Times New Roman" w:hAnsi="Times New Roman"/>
          <w:sz w:val="24"/>
        </w:rPr>
        <w:t>9.4.</w:t>
      </w:r>
      <w:r>
        <w:rPr>
          <w:rStyle w:val="a6"/>
          <w:rFonts w:ascii="Times New Roman" w:hAnsi="Times New Roman"/>
          <w:b w:val="0"/>
          <w:sz w:val="24"/>
        </w:rPr>
        <w:t xml:space="preserve"> </w:t>
      </w:r>
      <w:r>
        <w:rPr>
          <w:rStyle w:val="blk1"/>
          <w:rFonts w:ascii="Times New Roman" w:hAnsi="Times New Roman"/>
          <w:sz w:val="24"/>
        </w:rPr>
        <w:t xml:space="preserve">В случае уступки Участником долевого строительства, являющимся владельцем счета </w:t>
      </w:r>
      <w:proofErr w:type="spellStart"/>
      <w:r>
        <w:rPr>
          <w:rStyle w:val="blk1"/>
          <w:rFonts w:ascii="Times New Roman" w:hAnsi="Times New Roman"/>
          <w:sz w:val="24"/>
        </w:rPr>
        <w:t>эскроу</w:t>
      </w:r>
      <w:proofErr w:type="spellEnd"/>
      <w:r>
        <w:rPr>
          <w:rStyle w:val="blk1"/>
          <w:rFonts w:ascii="Times New Roman" w:hAnsi="Times New Roman"/>
          <w:sz w:val="24"/>
        </w:rPr>
        <w:t xml:space="preserve">,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Pr>
          <w:rStyle w:val="blk1"/>
          <w:rFonts w:ascii="Times New Roman" w:hAnsi="Times New Roman"/>
          <w:sz w:val="24"/>
        </w:rPr>
        <w:t>эскроу</w:t>
      </w:r>
      <w:proofErr w:type="spellEnd"/>
      <w:r>
        <w:rPr>
          <w:rStyle w:val="blk1"/>
          <w:rFonts w:ascii="Times New Roman" w:hAnsi="Times New Roman"/>
          <w:sz w:val="24"/>
        </w:rPr>
        <w:t>, заключенному прежним участником долевого строительства.</w:t>
      </w:r>
    </w:p>
    <w:p w14:paraId="478545A3" w14:textId="77777777" w:rsidR="005B6F7C" w:rsidRDefault="00A85217">
      <w:pPr>
        <w:ind w:firstLine="660"/>
        <w:jc w:val="both"/>
        <w:rPr>
          <w:rStyle w:val="blk1"/>
          <w:rFonts w:ascii="Times New Roman" w:hAnsi="Times New Roman"/>
          <w:sz w:val="24"/>
        </w:rPr>
      </w:pPr>
      <w:r>
        <w:rPr>
          <w:rStyle w:val="blk1"/>
          <w:rFonts w:ascii="Times New Roman" w:hAnsi="Times New Roman"/>
          <w:sz w:val="24"/>
        </w:rPr>
        <w:t>9.5. Уступка прав Застройщика по настоящему Договору третьему лицу может быть осуществлена только при наличии письменного согласия ПАО Сбербанк.</w:t>
      </w:r>
    </w:p>
    <w:p w14:paraId="5ECD68E9" w14:textId="77777777" w:rsidR="005B6F7C" w:rsidRDefault="005B6F7C">
      <w:pPr>
        <w:ind w:firstLine="660"/>
        <w:jc w:val="both"/>
        <w:rPr>
          <w:rStyle w:val="blk1"/>
          <w:rFonts w:ascii="Times New Roman" w:hAnsi="Times New Roman"/>
          <w:sz w:val="24"/>
        </w:rPr>
      </w:pPr>
    </w:p>
    <w:p w14:paraId="093EA5AA" w14:textId="77777777" w:rsidR="005B6F7C" w:rsidRDefault="00A85217">
      <w:pPr>
        <w:ind w:firstLine="567"/>
        <w:jc w:val="center"/>
        <w:rPr>
          <w:rFonts w:ascii="Times New Roman" w:hAnsi="Times New Roman"/>
          <w:b/>
          <w:sz w:val="24"/>
        </w:rPr>
      </w:pPr>
      <w:r>
        <w:rPr>
          <w:rFonts w:ascii="Times New Roman" w:hAnsi="Times New Roman"/>
          <w:b/>
          <w:sz w:val="24"/>
        </w:rPr>
        <w:t>10. ДОПОЛНИТЕЛЬНЫЕ УСЛОВИЯ</w:t>
      </w:r>
    </w:p>
    <w:p w14:paraId="43661744"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10.1. В процессе строительства Объекта возможны изменения параметров помещения,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признаются Сторонами допустимыми и не приводят к изменению цены Договора. </w:t>
      </w:r>
    </w:p>
    <w:p w14:paraId="3E97617F" w14:textId="77777777" w:rsidR="005B6F7C" w:rsidRDefault="00A85217">
      <w:pPr>
        <w:pStyle w:val="aff"/>
        <w:ind w:firstLine="660"/>
        <w:jc w:val="both"/>
        <w:rPr>
          <w:rFonts w:ascii="Times New Roman" w:hAnsi="Times New Roman"/>
          <w:sz w:val="24"/>
        </w:rPr>
      </w:pPr>
      <w:r>
        <w:rPr>
          <w:rFonts w:ascii="Times New Roman" w:hAnsi="Times New Roman"/>
          <w:sz w:val="24"/>
        </w:rPr>
        <w:t>10.2.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Почтовый адрес, номер Объекта долевого строительства и площадь долевого строительства по данным кадастрового учета указываются в Акте приема – передачи Объекта долевого строительства.</w:t>
      </w:r>
    </w:p>
    <w:p w14:paraId="50841E27" w14:textId="77777777" w:rsidR="005B6F7C" w:rsidRDefault="00A85217">
      <w:pPr>
        <w:pStyle w:val="aff"/>
        <w:ind w:firstLine="660"/>
        <w:jc w:val="both"/>
        <w:rPr>
          <w:rFonts w:ascii="Times New Roman" w:hAnsi="Times New Roman"/>
          <w:sz w:val="24"/>
        </w:rPr>
      </w:pPr>
      <w:r>
        <w:rPr>
          <w:rFonts w:ascii="Times New Roman" w:hAnsi="Times New Roman"/>
          <w:sz w:val="24"/>
        </w:rPr>
        <w:t>10.3. Стороны пришли к соглашению, что существенным изменением размера передаваемой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законом № 214-ФЗ.</w:t>
      </w:r>
    </w:p>
    <w:p w14:paraId="77858FE9"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Не  являются существенными изменения проектной документации строящего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соответственными государственными органами и организациями, или изменения, </w:t>
      </w:r>
      <w:r>
        <w:rPr>
          <w:rFonts w:ascii="Times New Roman" w:hAnsi="Times New Roman"/>
          <w:sz w:val="24"/>
        </w:rPr>
        <w:lastRenderedPageBreak/>
        <w:t>проводимые без такого согласования, если такое согласование не требуется по законодательству РФ, в том числе:</w:t>
      </w:r>
    </w:p>
    <w:p w14:paraId="59EEE45D" w14:textId="77777777" w:rsidR="005B6F7C" w:rsidRDefault="00A85217">
      <w:pPr>
        <w:pStyle w:val="aff"/>
        <w:ind w:firstLine="660"/>
        <w:jc w:val="both"/>
        <w:rPr>
          <w:rFonts w:ascii="Times New Roman" w:hAnsi="Times New Roman"/>
          <w:sz w:val="24"/>
        </w:rPr>
      </w:pPr>
      <w:r>
        <w:rPr>
          <w:rFonts w:ascii="Times New Roman" w:hAnsi="Times New Roman"/>
          <w:sz w:val="24"/>
        </w:rPr>
        <w:t>появление или удаление (исключение) или изменение местоположения козырьков парадных, пандусов, перил лестниц Объекта,</w:t>
      </w:r>
    </w:p>
    <w:p w14:paraId="3CBBB467" w14:textId="77777777" w:rsidR="005B6F7C" w:rsidRDefault="00A85217">
      <w:pPr>
        <w:pStyle w:val="aff"/>
        <w:ind w:firstLine="660"/>
        <w:jc w:val="both"/>
        <w:rPr>
          <w:rFonts w:ascii="Times New Roman" w:hAnsi="Times New Roman"/>
          <w:sz w:val="24"/>
        </w:rPr>
      </w:pPr>
      <w:r>
        <w:rPr>
          <w:rFonts w:ascii="Times New Roman" w:hAnsi="Times New Roman"/>
          <w:sz w:val="24"/>
        </w:rPr>
        <w:t>изменение проекта благоустройства прилегающей территории,</w:t>
      </w:r>
    </w:p>
    <w:p w14:paraId="0804AD7C" w14:textId="77777777" w:rsidR="005B6F7C" w:rsidRDefault="00A85217">
      <w:pPr>
        <w:pStyle w:val="aff"/>
        <w:ind w:firstLine="660"/>
        <w:jc w:val="both"/>
        <w:rPr>
          <w:rFonts w:ascii="Times New Roman" w:hAnsi="Times New Roman"/>
          <w:sz w:val="24"/>
        </w:rPr>
      </w:pPr>
      <w:r>
        <w:rPr>
          <w:rFonts w:ascii="Times New Roman" w:hAnsi="Times New Roman"/>
          <w:sz w:val="24"/>
        </w:rPr>
        <w:t>размещение в Объекте долевого строительства объектов согласно требованиям противопожарных норм (рукавов, вентилей и т.д.),</w:t>
      </w:r>
    </w:p>
    <w:p w14:paraId="36802E43" w14:textId="77777777" w:rsidR="005B6F7C" w:rsidRDefault="00A85217">
      <w:pPr>
        <w:pStyle w:val="aff"/>
        <w:ind w:firstLine="660"/>
        <w:jc w:val="both"/>
        <w:rPr>
          <w:rFonts w:ascii="Times New Roman" w:hAnsi="Times New Roman"/>
          <w:sz w:val="24"/>
        </w:rPr>
      </w:pPr>
      <w:r>
        <w:rPr>
          <w:rFonts w:ascii="Times New Roman" w:hAnsi="Times New Roman"/>
          <w:sz w:val="24"/>
        </w:rPr>
        <w:t>создание вентиляционных каналов и шахт в кухнях, санузлах, коридорах, которые могут выступать из стен и уменьшать площадь соответствующей части Квартиры.</w:t>
      </w:r>
    </w:p>
    <w:p w14:paraId="6E7B8D5D" w14:textId="77777777" w:rsidR="005B6F7C" w:rsidRDefault="00A85217">
      <w:pPr>
        <w:pStyle w:val="aff"/>
        <w:ind w:firstLine="660"/>
        <w:jc w:val="both"/>
        <w:rPr>
          <w:rFonts w:ascii="Times New Roman" w:hAnsi="Times New Roman"/>
          <w:sz w:val="24"/>
        </w:rPr>
      </w:pPr>
      <w:r>
        <w:rPr>
          <w:rFonts w:ascii="Times New Roman" w:hAnsi="Times New Roman"/>
          <w:sz w:val="24"/>
        </w:rPr>
        <w:t>10.4.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14EB1E80"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10.5. Стороны соглашаются, </w:t>
      </w:r>
      <w:proofErr w:type="gramStart"/>
      <w:r>
        <w:rPr>
          <w:rFonts w:ascii="Times New Roman" w:hAnsi="Times New Roman"/>
          <w:sz w:val="24"/>
        </w:rPr>
        <w:t>что</w:t>
      </w:r>
      <w:proofErr w:type="gramEnd"/>
      <w:r>
        <w:rPr>
          <w:rFonts w:ascii="Times New Roman" w:hAnsi="Times New Roman"/>
          <w:sz w:val="24"/>
        </w:rPr>
        <w:t xml:space="preserve"> если в соответствии с законом № 214-ФЗ Застройщик обязан зачислить денежные средства и (или) проценты за пользование денежными средствами в депозит нотариусу по месту нахождения объекта Застройщика, все расходы по оплате услуг нотариуса несет Участник долевого строительства.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 Участник долевого строительства получает денежные средства в сумме за вычетом соответствующих расходов.</w:t>
      </w:r>
    </w:p>
    <w:p w14:paraId="1AFDD5C4" w14:textId="77777777" w:rsidR="005B6F7C" w:rsidRDefault="00A85217">
      <w:pPr>
        <w:ind w:firstLine="660"/>
        <w:jc w:val="both"/>
        <w:rPr>
          <w:rFonts w:ascii="Times New Roman" w:hAnsi="Times New Roman"/>
          <w:sz w:val="24"/>
        </w:rPr>
      </w:pPr>
      <w:r>
        <w:rPr>
          <w:rFonts w:ascii="Times New Roman" w:hAnsi="Times New Roman"/>
          <w:sz w:val="24"/>
        </w:rPr>
        <w:t xml:space="preserve"> 10.6. 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16FE7BB3" w14:textId="77777777" w:rsidR="005B6F7C" w:rsidRDefault="00A85217">
      <w:pPr>
        <w:ind w:firstLine="660"/>
        <w:jc w:val="both"/>
        <w:rPr>
          <w:rFonts w:ascii="Times New Roman" w:hAnsi="Times New Roman"/>
          <w:sz w:val="24"/>
        </w:rPr>
      </w:pPr>
      <w:r>
        <w:rPr>
          <w:rFonts w:ascii="Times New Roman" w:hAnsi="Times New Roman"/>
          <w:sz w:val="24"/>
        </w:rPr>
        <w:t>10.7.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3BDC3E0C" w14:textId="77777777" w:rsidR="005B6F7C" w:rsidRDefault="00A85217">
      <w:pPr>
        <w:ind w:firstLine="660"/>
        <w:jc w:val="both"/>
        <w:rPr>
          <w:rFonts w:ascii="Times New Roman" w:hAnsi="Times New Roman"/>
          <w:sz w:val="24"/>
        </w:rPr>
      </w:pPr>
      <w:r>
        <w:rPr>
          <w:rFonts w:ascii="Times New Roman" w:hAnsi="Times New Roman"/>
          <w:sz w:val="24"/>
        </w:rPr>
        <w:t>10.8. Участник долевого строительства дает свое согласие Застройщику на заключение договоров участия в долевом строительстве в соответствии с законом № 214-ФЗ и иных договоров на возведение зданий, сооружений и иных видов имущества, строящихся на Земельном участке, принадлежащем Застройщику.</w:t>
      </w:r>
    </w:p>
    <w:p w14:paraId="0B4518CC" w14:textId="77777777" w:rsidR="005B6F7C" w:rsidRDefault="005B6F7C">
      <w:pPr>
        <w:ind w:firstLine="660"/>
        <w:jc w:val="both"/>
        <w:rPr>
          <w:rStyle w:val="blk1"/>
          <w:rFonts w:ascii="Times New Roman" w:hAnsi="Times New Roman"/>
          <w:sz w:val="24"/>
        </w:rPr>
      </w:pPr>
    </w:p>
    <w:p w14:paraId="74D4F3B1" w14:textId="77777777" w:rsidR="005B6F7C" w:rsidRDefault="00A85217">
      <w:pPr>
        <w:ind w:firstLine="567"/>
        <w:jc w:val="center"/>
        <w:rPr>
          <w:rFonts w:ascii="Times New Roman" w:hAnsi="Times New Roman"/>
          <w:b/>
          <w:sz w:val="24"/>
        </w:rPr>
      </w:pPr>
      <w:r>
        <w:rPr>
          <w:rFonts w:ascii="Times New Roman" w:hAnsi="Times New Roman"/>
          <w:b/>
          <w:sz w:val="24"/>
        </w:rPr>
        <w:t>11. ЗАКЛЮЧИТЕЛЬНЫЕ ПОЛОЖЕНИЯ</w:t>
      </w:r>
    </w:p>
    <w:p w14:paraId="2895C63D" w14:textId="77777777" w:rsidR="005B6F7C" w:rsidRDefault="00A85217">
      <w:pPr>
        <w:pStyle w:val="aff"/>
        <w:ind w:firstLine="660"/>
        <w:jc w:val="both"/>
        <w:rPr>
          <w:rFonts w:ascii="Times New Roman" w:hAnsi="Times New Roman"/>
          <w:sz w:val="24"/>
        </w:rPr>
      </w:pPr>
      <w:r>
        <w:rPr>
          <w:rFonts w:ascii="Times New Roman" w:hAnsi="Times New Roman"/>
          <w:sz w:val="24"/>
        </w:rPr>
        <w:t>11.1. Государственную пошлину за государственную регистрацию Договора и дополнительных соглашений к нему оплачивает Участник долевого строительства.</w:t>
      </w:r>
    </w:p>
    <w:p w14:paraId="14E2CC3C" w14:textId="77777777" w:rsidR="005B6F7C" w:rsidRDefault="00A85217">
      <w:pPr>
        <w:pStyle w:val="aff"/>
        <w:ind w:firstLine="660"/>
        <w:jc w:val="both"/>
        <w:rPr>
          <w:rFonts w:ascii="Times New Roman" w:hAnsi="Times New Roman"/>
          <w:sz w:val="24"/>
        </w:rPr>
      </w:pPr>
      <w:r>
        <w:rPr>
          <w:rFonts w:ascii="Times New Roman" w:hAnsi="Times New Roman"/>
          <w:sz w:val="24"/>
        </w:rPr>
        <w:t>11.2. Стороны соглашаются, что если в соответствие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14:paraId="5BC1C481" w14:textId="77777777" w:rsidR="005B6F7C" w:rsidRDefault="00A85217">
      <w:pPr>
        <w:pStyle w:val="aff"/>
        <w:ind w:firstLine="660"/>
        <w:jc w:val="both"/>
        <w:rPr>
          <w:rFonts w:ascii="Times New Roman" w:hAnsi="Times New Roman"/>
          <w:sz w:val="24"/>
        </w:rPr>
      </w:pPr>
      <w:r>
        <w:rPr>
          <w:rFonts w:ascii="Times New Roman" w:hAnsi="Times New Roman"/>
          <w:sz w:val="24"/>
        </w:rPr>
        <w:t>11.2.1. Применительно к передаче Объекта долевого строительства наиболее ранняя из дат:</w:t>
      </w:r>
    </w:p>
    <w:p w14:paraId="339C773C" w14:textId="77777777" w:rsidR="005B6F7C" w:rsidRDefault="00A85217">
      <w:pPr>
        <w:pStyle w:val="aff"/>
        <w:numPr>
          <w:ilvl w:val="0"/>
          <w:numId w:val="5"/>
        </w:numPr>
        <w:ind w:left="0" w:firstLine="660"/>
        <w:jc w:val="both"/>
        <w:rPr>
          <w:rFonts w:ascii="Times New Roman" w:hAnsi="Times New Roman"/>
          <w:sz w:val="24"/>
        </w:rPr>
      </w:pPr>
      <w:r>
        <w:rPr>
          <w:rFonts w:ascii="Times New Roman" w:hAnsi="Times New Roman"/>
          <w:sz w:val="24"/>
        </w:rPr>
        <w:t>день передачи уведомления Участнику долевого строительства лично, либо его представителю под расписку;</w:t>
      </w:r>
    </w:p>
    <w:p w14:paraId="149701A1" w14:textId="77777777" w:rsidR="005B6F7C" w:rsidRDefault="00A85217">
      <w:pPr>
        <w:pStyle w:val="aff"/>
        <w:numPr>
          <w:ilvl w:val="0"/>
          <w:numId w:val="5"/>
        </w:numPr>
        <w:ind w:left="0" w:firstLine="660"/>
        <w:jc w:val="both"/>
        <w:rPr>
          <w:rFonts w:ascii="Times New Roman" w:hAnsi="Times New Roman"/>
          <w:sz w:val="24"/>
        </w:rPr>
      </w:pPr>
      <w:r>
        <w:rPr>
          <w:rFonts w:ascii="Times New Roman" w:hAnsi="Times New Roman"/>
          <w:sz w:val="24"/>
        </w:rPr>
        <w:t>день, определяемый по правилам оказания услуг почтовой связи, если уведомление отправлено по почте регистрируемых почтовым отправлением с описью вложения.</w:t>
      </w:r>
    </w:p>
    <w:p w14:paraId="0026463F"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w:t>
      </w:r>
      <w:r>
        <w:rPr>
          <w:rFonts w:ascii="Times New Roman" w:hAnsi="Times New Roman"/>
          <w:sz w:val="24"/>
        </w:rPr>
        <w:lastRenderedPageBreak/>
        <w:t>долевого строительства лично, либо его представителю под расписку или 10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w:t>
      </w:r>
    </w:p>
    <w:p w14:paraId="5761A0AC"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11.3. На момент заключения Договора Застройщиком не заключен договор участия в долевом строительстве с другим лицом, кроме Участника долевого строительства. </w:t>
      </w:r>
    </w:p>
    <w:p w14:paraId="575DD2C2" w14:textId="19AF57C1" w:rsidR="005B6F7C" w:rsidRDefault="00A85217">
      <w:pPr>
        <w:pStyle w:val="aff"/>
        <w:ind w:firstLine="660"/>
        <w:jc w:val="both"/>
        <w:rPr>
          <w:rFonts w:ascii="Times New Roman" w:hAnsi="Times New Roman"/>
          <w:sz w:val="24"/>
        </w:rPr>
      </w:pPr>
      <w:r>
        <w:rPr>
          <w:rFonts w:ascii="Times New Roman" w:hAnsi="Times New Roman"/>
          <w:sz w:val="24"/>
        </w:rPr>
        <w:t>11.4.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или недействительностью, передаются на разрешение суда по месту нахождения Застройщика с обязательным соблюдением досудебного претензионного порядка. Срок рассмотрения претензии – в течение одного месяца с момента получения.</w:t>
      </w:r>
    </w:p>
    <w:p w14:paraId="456B3065" w14:textId="77777777" w:rsidR="005B6F7C" w:rsidRDefault="00A85217">
      <w:pPr>
        <w:pStyle w:val="aff"/>
        <w:ind w:firstLine="660"/>
        <w:jc w:val="both"/>
        <w:rPr>
          <w:rFonts w:ascii="Times New Roman" w:hAnsi="Times New Roman"/>
          <w:sz w:val="24"/>
        </w:rPr>
      </w:pPr>
      <w:r>
        <w:rPr>
          <w:rFonts w:ascii="Times New Roman" w:hAnsi="Times New Roman"/>
          <w:sz w:val="24"/>
        </w:rPr>
        <w:t>11.5. Все приложения к Договору являются его неотъемлемой частью.</w:t>
      </w:r>
    </w:p>
    <w:p w14:paraId="3C2C7D51" w14:textId="77777777" w:rsidR="005B6F7C" w:rsidRDefault="00A85217">
      <w:pPr>
        <w:pStyle w:val="aff"/>
        <w:ind w:firstLine="660"/>
        <w:jc w:val="both"/>
        <w:rPr>
          <w:rFonts w:ascii="Times New Roman" w:hAnsi="Times New Roman"/>
          <w:sz w:val="24"/>
        </w:rPr>
      </w:pPr>
      <w:r>
        <w:rPr>
          <w:rFonts w:ascii="Times New Roman" w:hAnsi="Times New Roman"/>
          <w:sz w:val="24"/>
        </w:rPr>
        <w:t>11.6. Участник долевого строительства дает свое согласие в соответствии с Федеральным законом от 27.07.2006 г. № 152-ФЗ «О персональных данных» на обработку своих персональных данных. Такое согласие дается на срок, на два года превышающий установленный Договором срок передачи Застройщиком Объекта долевого строительства Участнику долевого строительства, и может быть отозвано в любой момент времени путем передачи подписанного письменного уведомления.</w:t>
      </w:r>
    </w:p>
    <w:p w14:paraId="11D0521D"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11.7.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его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по крайне </w:t>
      </w:r>
      <w:proofErr w:type="gramStart"/>
      <w:r>
        <w:rPr>
          <w:rFonts w:ascii="Times New Roman" w:hAnsi="Times New Roman"/>
          <w:sz w:val="24"/>
        </w:rPr>
        <w:t>не выгодным</w:t>
      </w:r>
      <w:proofErr w:type="gramEnd"/>
      <w:r>
        <w:rPr>
          <w:rFonts w:ascii="Times New Roman" w:hAnsi="Times New Roman"/>
          <w:sz w:val="24"/>
        </w:rPr>
        <w:t xml:space="preserve"> для себя условиям (кабальная сделка).</w:t>
      </w:r>
    </w:p>
    <w:p w14:paraId="7FEAD329" w14:textId="77777777" w:rsidR="005B6F7C" w:rsidRDefault="00A85217">
      <w:pPr>
        <w:pStyle w:val="aff"/>
        <w:ind w:firstLine="660"/>
        <w:jc w:val="both"/>
        <w:rPr>
          <w:rFonts w:ascii="Times New Roman" w:hAnsi="Times New Roman"/>
          <w:sz w:val="24"/>
        </w:rPr>
      </w:pPr>
      <w:r>
        <w:rPr>
          <w:rFonts w:ascii="Times New Roman" w:hAnsi="Times New Roman"/>
          <w:sz w:val="24"/>
        </w:rPr>
        <w:t>11.8. 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6EB3C7AC" w14:textId="77777777" w:rsidR="005B6F7C" w:rsidRDefault="00A85217">
      <w:pPr>
        <w:pStyle w:val="afd"/>
        <w:tabs>
          <w:tab w:val="left" w:pos="815"/>
        </w:tabs>
        <w:spacing w:line="204" w:lineRule="auto"/>
        <w:ind w:left="0" w:right="123" w:firstLine="249"/>
        <w:rPr>
          <w:rFonts w:ascii="Times New Roman" w:hAnsi="Times New Roman"/>
          <w:sz w:val="24"/>
        </w:rPr>
      </w:pPr>
      <w:r>
        <w:rPr>
          <w:rFonts w:ascii="Times New Roman" w:hAnsi="Times New Roman"/>
          <w:sz w:val="24"/>
        </w:rPr>
        <w:tab/>
        <w:t>11.9. Стороны договорились о том, что сообщения/уведомления по настоящему Договору, в т.ч.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реквизитах Сторон настоящего Договора.</w:t>
      </w:r>
    </w:p>
    <w:p w14:paraId="02001463" w14:textId="77777777" w:rsidR="005B6F7C" w:rsidRDefault="00A85217">
      <w:pPr>
        <w:pStyle w:val="aff"/>
        <w:ind w:firstLine="660"/>
        <w:jc w:val="both"/>
        <w:rPr>
          <w:rFonts w:ascii="Times New Roman" w:hAnsi="Times New Roman"/>
          <w:sz w:val="24"/>
        </w:rPr>
      </w:pPr>
      <w:r>
        <w:rPr>
          <w:rFonts w:ascii="Times New Roman" w:hAnsi="Times New Roman"/>
          <w:sz w:val="24"/>
        </w:rPr>
        <w:t>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581ADA07"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11.10. Договор составлен в двух имеющих равную юридическую силу экземплярах, по одному экземпляру для каждой Стороны. </w:t>
      </w:r>
    </w:p>
    <w:p w14:paraId="192B2400"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 11.11. Приложения к Договору долевого строительства:</w:t>
      </w:r>
    </w:p>
    <w:p w14:paraId="2710DC3C"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            - Приложение № 1– Местоположение Объекта долевого строительства на плане этажа Объекта и План Объекта долевого строительства (графическое изображение);</w:t>
      </w:r>
    </w:p>
    <w:p w14:paraId="4CDDA12B" w14:textId="77777777" w:rsidR="005B6F7C" w:rsidRDefault="00A85217">
      <w:pPr>
        <w:pStyle w:val="aff"/>
        <w:ind w:firstLine="660"/>
        <w:jc w:val="both"/>
        <w:rPr>
          <w:rFonts w:ascii="Times New Roman" w:hAnsi="Times New Roman"/>
          <w:sz w:val="24"/>
        </w:rPr>
      </w:pPr>
      <w:r>
        <w:rPr>
          <w:rFonts w:ascii="Times New Roman" w:hAnsi="Times New Roman"/>
          <w:sz w:val="24"/>
        </w:rPr>
        <w:t xml:space="preserve">           -   Приложение № 2 – Основные характеристики Объекта             -   </w:t>
      </w:r>
      <w:r>
        <w:rPr>
          <w:rFonts w:ascii="Times New Roman" w:hAnsi="Times New Roman"/>
          <w:sz w:val="24"/>
        </w:rPr>
        <w:tab/>
      </w:r>
      <w:r>
        <w:rPr>
          <w:rFonts w:ascii="Times New Roman" w:hAnsi="Times New Roman"/>
          <w:sz w:val="24"/>
        </w:rPr>
        <w:tab/>
        <w:t xml:space="preserve">          -   Приложение № 3 </w:t>
      </w:r>
      <w:proofErr w:type="gramStart"/>
      <w:r>
        <w:rPr>
          <w:rFonts w:ascii="Times New Roman" w:hAnsi="Times New Roman"/>
          <w:sz w:val="24"/>
        </w:rPr>
        <w:t>-  Ситуационный</w:t>
      </w:r>
      <w:proofErr w:type="gramEnd"/>
      <w:r>
        <w:rPr>
          <w:rFonts w:ascii="Times New Roman" w:hAnsi="Times New Roman"/>
          <w:sz w:val="24"/>
        </w:rPr>
        <w:t xml:space="preserve"> план</w:t>
      </w:r>
    </w:p>
    <w:p w14:paraId="6D7CD160" w14:textId="76C6593B" w:rsidR="005B6F7C" w:rsidRDefault="00A85217">
      <w:pPr>
        <w:pStyle w:val="aff"/>
        <w:ind w:firstLine="660"/>
        <w:jc w:val="both"/>
        <w:rPr>
          <w:rFonts w:ascii="Times New Roman" w:hAnsi="Times New Roman"/>
          <w:sz w:val="24"/>
        </w:rPr>
      </w:pPr>
      <w:r>
        <w:rPr>
          <w:rFonts w:ascii="Times New Roman" w:hAnsi="Times New Roman"/>
          <w:sz w:val="24"/>
        </w:rPr>
        <w:lastRenderedPageBreak/>
        <w:tab/>
        <w:t xml:space="preserve"> </w:t>
      </w:r>
      <w:r>
        <w:rPr>
          <w:rFonts w:ascii="Times New Roman" w:hAnsi="Times New Roman"/>
          <w:sz w:val="24"/>
        </w:rPr>
        <w:tab/>
        <w:t xml:space="preserve">   Приложение № 4 - График платежей</w:t>
      </w:r>
    </w:p>
    <w:p w14:paraId="3FF77DE8" w14:textId="77777777" w:rsidR="005B6F7C" w:rsidRDefault="00A85217">
      <w:pPr>
        <w:ind w:firstLine="454"/>
        <w:jc w:val="both"/>
        <w:rPr>
          <w:rFonts w:ascii="Times New Roman" w:hAnsi="Times New Roman"/>
          <w:sz w:val="24"/>
        </w:rPr>
      </w:pPr>
      <w:r>
        <w:rPr>
          <w:rFonts w:ascii="Times New Roman" w:hAnsi="Times New Roman"/>
          <w:sz w:val="24"/>
        </w:rPr>
        <w:tab/>
      </w:r>
      <w:r>
        <w:rPr>
          <w:rFonts w:ascii="Times New Roman" w:hAnsi="Times New Roman"/>
          <w:sz w:val="24"/>
        </w:rPr>
        <w:tab/>
        <w:t xml:space="preserve">   Приложение № 5 - Состояние передаваемой квартиры</w:t>
      </w:r>
    </w:p>
    <w:p w14:paraId="14A5F7D6" w14:textId="77777777" w:rsidR="005B6F7C" w:rsidRDefault="005B6F7C">
      <w:pPr>
        <w:ind w:firstLine="454"/>
        <w:jc w:val="both"/>
        <w:rPr>
          <w:rFonts w:ascii="Times New Roman" w:hAnsi="Times New Roman"/>
          <w:sz w:val="24"/>
        </w:rPr>
      </w:pPr>
    </w:p>
    <w:p w14:paraId="3E219C51" w14:textId="77777777" w:rsidR="005B6F7C" w:rsidRDefault="005B6F7C">
      <w:pPr>
        <w:ind w:firstLine="454"/>
        <w:jc w:val="both"/>
        <w:rPr>
          <w:rFonts w:ascii="Times New Roman" w:hAnsi="Times New Roman"/>
          <w:sz w:val="24"/>
        </w:rPr>
      </w:pPr>
    </w:p>
    <w:p w14:paraId="2A76A585" w14:textId="77777777" w:rsidR="005B6F7C" w:rsidRDefault="00A85217">
      <w:pPr>
        <w:jc w:val="center"/>
        <w:rPr>
          <w:rFonts w:ascii="Times New Roman" w:hAnsi="Times New Roman"/>
          <w:b/>
          <w:sz w:val="24"/>
        </w:rPr>
      </w:pPr>
      <w:r>
        <w:rPr>
          <w:rFonts w:ascii="Times New Roman" w:hAnsi="Times New Roman"/>
          <w:sz w:val="24"/>
        </w:rPr>
        <w:tab/>
      </w:r>
      <w:r>
        <w:rPr>
          <w:rFonts w:ascii="Times New Roman" w:hAnsi="Times New Roman"/>
          <w:b/>
          <w:sz w:val="24"/>
        </w:rPr>
        <w:t xml:space="preserve">РЕКВИЗИТЫ </w:t>
      </w:r>
      <w:proofErr w:type="gramStart"/>
      <w:r>
        <w:rPr>
          <w:rFonts w:ascii="Times New Roman" w:hAnsi="Times New Roman"/>
          <w:b/>
          <w:sz w:val="24"/>
        </w:rPr>
        <w:t>СТОРОН :</w:t>
      </w:r>
      <w:proofErr w:type="gramEnd"/>
    </w:p>
    <w:p w14:paraId="24B8ADD8" w14:textId="77777777" w:rsidR="005B6F7C" w:rsidRDefault="005B6F7C">
      <w:pPr>
        <w:jc w:val="center"/>
        <w:rPr>
          <w:rFonts w:ascii="Times New Roman" w:hAnsi="Times New Roman"/>
          <w:b/>
          <w:sz w:val="24"/>
        </w:rPr>
      </w:pPr>
    </w:p>
    <w:p w14:paraId="5BF1F8BB" w14:textId="77777777" w:rsidR="005B6F7C" w:rsidRDefault="00A85217">
      <w:pPr>
        <w:ind w:left="220" w:firstLine="1006"/>
        <w:rPr>
          <w:rFonts w:ascii="Times New Roman" w:hAnsi="Times New Roman"/>
          <w:b/>
          <w:sz w:val="24"/>
        </w:rPr>
      </w:pPr>
      <w:proofErr w:type="gramStart"/>
      <w:r>
        <w:rPr>
          <w:rFonts w:ascii="Times New Roman" w:hAnsi="Times New Roman"/>
          <w:b/>
          <w:sz w:val="24"/>
        </w:rPr>
        <w:t xml:space="preserve">ЗАСТРОЙЩИК:   </w:t>
      </w:r>
      <w:proofErr w:type="gramEnd"/>
      <w:r>
        <w:rPr>
          <w:rFonts w:ascii="Times New Roman" w:hAnsi="Times New Roman"/>
          <w:b/>
          <w:sz w:val="24"/>
        </w:rPr>
        <w:t xml:space="preserve">                                          УЧАСТНИК ДОЛЕВОГО </w:t>
      </w:r>
    </w:p>
    <w:p w14:paraId="6CDFFFCA" w14:textId="77777777" w:rsidR="005B6F7C" w:rsidRDefault="00A85217">
      <w:pPr>
        <w:pStyle w:val="23"/>
        <w:jc w:val="both"/>
        <w:rPr>
          <w:rFonts w:ascii="Times New Roman" w:hAnsi="Times New Roman"/>
          <w:b/>
          <w:sz w:val="24"/>
        </w:rPr>
      </w:pPr>
      <w:r>
        <w:rPr>
          <w:rFonts w:ascii="Times New Roman" w:hAnsi="Times New Roman"/>
          <w:sz w:val="24"/>
        </w:rPr>
        <w:t xml:space="preserve">                                                                                            </w:t>
      </w:r>
      <w:r>
        <w:rPr>
          <w:rFonts w:ascii="Times New Roman" w:hAnsi="Times New Roman"/>
          <w:b/>
          <w:sz w:val="24"/>
        </w:rPr>
        <w:t>СТРОИТЕЛЬСТВА:</w:t>
      </w:r>
    </w:p>
    <w:p w14:paraId="6864CAC3" w14:textId="6559A8F5" w:rsidR="005B6F7C" w:rsidRDefault="00A85217">
      <w:pPr>
        <w:ind w:firstLine="600"/>
        <w:jc w:val="both"/>
        <w:rPr>
          <w:rFonts w:ascii="Times New Roman" w:hAnsi="Times New Roman"/>
          <w:sz w:val="24"/>
        </w:rPr>
      </w:pPr>
      <w:r>
        <w:rPr>
          <w:rFonts w:ascii="Times New Roman" w:hAnsi="Times New Roman"/>
          <w:sz w:val="24"/>
        </w:rPr>
        <w:t>ООО «СЗ «</w:t>
      </w:r>
      <w:r w:rsidR="00B40469">
        <w:rPr>
          <w:rFonts w:ascii="Times New Roman" w:hAnsi="Times New Roman"/>
          <w:sz w:val="24"/>
        </w:rPr>
        <w:t xml:space="preserve">Новые </w:t>
      </w:r>
      <w:proofErr w:type="gramStart"/>
      <w:r w:rsidR="00B40469">
        <w:rPr>
          <w:rFonts w:ascii="Times New Roman" w:hAnsi="Times New Roman"/>
          <w:sz w:val="24"/>
        </w:rPr>
        <w:t>Горизонты</w:t>
      </w:r>
      <w:r>
        <w:rPr>
          <w:rFonts w:ascii="Times New Roman" w:hAnsi="Times New Roman"/>
          <w:sz w:val="24"/>
        </w:rPr>
        <w:t xml:space="preserve">»   </w:t>
      </w:r>
      <w:proofErr w:type="gramEnd"/>
      <w:r>
        <w:rPr>
          <w:rFonts w:ascii="Times New Roman" w:hAnsi="Times New Roman"/>
          <w:sz w:val="24"/>
        </w:rPr>
        <w:t xml:space="preserve">               </w:t>
      </w:r>
      <w:r w:rsidR="00B40469">
        <w:rPr>
          <w:rFonts w:ascii="Times New Roman" w:hAnsi="Times New Roman"/>
          <w:sz w:val="24"/>
          <w:lang w:val="en-US"/>
        </w:rPr>
        <w:t xml:space="preserve">    </w:t>
      </w:r>
      <w:r>
        <w:rPr>
          <w:rFonts w:ascii="Times New Roman" w:hAnsi="Times New Roman"/>
          <w:sz w:val="24"/>
        </w:rPr>
        <w:t xml:space="preserve"> ________________________________                           </w:t>
      </w:r>
    </w:p>
    <w:p w14:paraId="7DC387B5" w14:textId="77777777" w:rsidR="005B6F7C" w:rsidRDefault="00A85217">
      <w:pPr>
        <w:ind w:firstLine="600"/>
        <w:jc w:val="both"/>
        <w:rPr>
          <w:rFonts w:ascii="Times New Roman" w:hAnsi="Times New Roman"/>
          <w:sz w:val="24"/>
        </w:rPr>
      </w:pPr>
      <w:r>
        <w:rPr>
          <w:rFonts w:ascii="Times New Roman" w:hAnsi="Times New Roman"/>
          <w:sz w:val="24"/>
        </w:rPr>
        <w:t xml:space="preserve">692918, Приморский край, г </w:t>
      </w:r>
      <w:proofErr w:type="gramStart"/>
      <w:r>
        <w:rPr>
          <w:rFonts w:ascii="Times New Roman" w:hAnsi="Times New Roman"/>
          <w:sz w:val="24"/>
        </w:rPr>
        <w:t xml:space="preserve">Находка,   </w:t>
      </w:r>
      <w:proofErr w:type="gramEnd"/>
      <w:r>
        <w:rPr>
          <w:rFonts w:ascii="Times New Roman" w:hAnsi="Times New Roman"/>
          <w:sz w:val="24"/>
        </w:rPr>
        <w:t xml:space="preserve">       ________________________________</w:t>
      </w:r>
    </w:p>
    <w:p w14:paraId="513A2809" w14:textId="3A13A7FA" w:rsidR="005B6F7C" w:rsidRDefault="00A85217">
      <w:pPr>
        <w:ind w:firstLine="600"/>
        <w:jc w:val="both"/>
        <w:rPr>
          <w:rFonts w:ascii="Times New Roman" w:hAnsi="Times New Roman"/>
          <w:sz w:val="24"/>
        </w:rPr>
      </w:pPr>
      <w:proofErr w:type="spellStart"/>
      <w:r>
        <w:rPr>
          <w:rFonts w:ascii="Times New Roman" w:hAnsi="Times New Roman"/>
          <w:sz w:val="24"/>
        </w:rPr>
        <w:t>ул.</w:t>
      </w:r>
      <w:r w:rsidR="00B40469">
        <w:rPr>
          <w:rFonts w:ascii="Times New Roman" w:hAnsi="Times New Roman"/>
          <w:sz w:val="24"/>
        </w:rPr>
        <w:t>Постышева</w:t>
      </w:r>
      <w:proofErr w:type="spellEnd"/>
      <w:r>
        <w:rPr>
          <w:rFonts w:ascii="Times New Roman" w:hAnsi="Times New Roman"/>
          <w:sz w:val="24"/>
        </w:rPr>
        <w:t xml:space="preserve">, д. </w:t>
      </w:r>
      <w:r w:rsidR="00B40469">
        <w:rPr>
          <w:rFonts w:ascii="Times New Roman" w:hAnsi="Times New Roman"/>
          <w:sz w:val="24"/>
        </w:rPr>
        <w:t>22</w:t>
      </w:r>
      <w:r>
        <w:rPr>
          <w:rFonts w:ascii="Times New Roman" w:hAnsi="Times New Roman"/>
          <w:sz w:val="24"/>
        </w:rPr>
        <w:t>,</w:t>
      </w:r>
      <w:r w:rsidR="00B40469">
        <w:rPr>
          <w:rFonts w:ascii="Times New Roman" w:hAnsi="Times New Roman"/>
          <w:sz w:val="24"/>
        </w:rPr>
        <w:t xml:space="preserve"> кв. 5</w:t>
      </w:r>
      <w:r>
        <w:rPr>
          <w:rFonts w:ascii="Times New Roman" w:hAnsi="Times New Roman"/>
          <w:sz w:val="24"/>
        </w:rPr>
        <w:t xml:space="preserve">                             </w:t>
      </w:r>
      <w:r w:rsidR="00B40469">
        <w:rPr>
          <w:rFonts w:ascii="Times New Roman" w:hAnsi="Times New Roman"/>
          <w:sz w:val="24"/>
          <w:lang w:val="en-US"/>
        </w:rPr>
        <w:t xml:space="preserve"> </w:t>
      </w:r>
      <w:r>
        <w:rPr>
          <w:rFonts w:ascii="Times New Roman" w:hAnsi="Times New Roman"/>
          <w:sz w:val="24"/>
        </w:rPr>
        <w:t>________________________________</w:t>
      </w:r>
    </w:p>
    <w:p w14:paraId="3F1EAFB8" w14:textId="69CB141B" w:rsidR="005B6F7C" w:rsidRDefault="00A85217">
      <w:pPr>
        <w:ind w:firstLine="600"/>
        <w:jc w:val="both"/>
        <w:rPr>
          <w:rFonts w:ascii="Times New Roman" w:hAnsi="Times New Roman"/>
          <w:sz w:val="24"/>
        </w:rPr>
      </w:pPr>
      <w:r>
        <w:rPr>
          <w:rFonts w:ascii="Times New Roman" w:hAnsi="Times New Roman"/>
          <w:sz w:val="24"/>
        </w:rPr>
        <w:t xml:space="preserve">ОГРН </w:t>
      </w:r>
      <w:proofErr w:type="gramStart"/>
      <w:r w:rsidR="00B40469" w:rsidRPr="00B40469">
        <w:rPr>
          <w:rFonts w:ascii="Times New Roman" w:hAnsi="Times New Roman"/>
          <w:sz w:val="24"/>
        </w:rPr>
        <w:t>1232500031983</w:t>
      </w:r>
      <w:r>
        <w:rPr>
          <w:rFonts w:ascii="Times New Roman" w:hAnsi="Times New Roman"/>
          <w:sz w:val="24"/>
        </w:rPr>
        <w:t xml:space="preserve">,   </w:t>
      </w:r>
      <w:proofErr w:type="gramEnd"/>
      <w:r>
        <w:rPr>
          <w:rFonts w:ascii="Times New Roman" w:hAnsi="Times New Roman"/>
          <w:sz w:val="24"/>
        </w:rPr>
        <w:t xml:space="preserve">                                 ________________________________                                         </w:t>
      </w:r>
    </w:p>
    <w:p w14:paraId="17480681" w14:textId="55B98743" w:rsidR="005B6F7C" w:rsidRDefault="00A85217">
      <w:pPr>
        <w:ind w:firstLine="600"/>
        <w:jc w:val="both"/>
        <w:rPr>
          <w:rFonts w:ascii="Times New Roman" w:hAnsi="Times New Roman"/>
          <w:sz w:val="24"/>
        </w:rPr>
      </w:pPr>
      <w:r>
        <w:rPr>
          <w:rFonts w:ascii="Times New Roman" w:hAnsi="Times New Roman"/>
          <w:sz w:val="24"/>
        </w:rPr>
        <w:t xml:space="preserve">ИНН </w:t>
      </w:r>
      <w:r w:rsidR="00B40469" w:rsidRPr="00B40469">
        <w:rPr>
          <w:rFonts w:ascii="Times New Roman" w:hAnsi="Times New Roman"/>
          <w:sz w:val="24"/>
        </w:rPr>
        <w:t>2508148025</w:t>
      </w:r>
      <w:r>
        <w:rPr>
          <w:rFonts w:ascii="Times New Roman" w:hAnsi="Times New Roman"/>
          <w:sz w:val="24"/>
        </w:rPr>
        <w:t xml:space="preserve">, КПП </w:t>
      </w:r>
      <w:proofErr w:type="gramStart"/>
      <w:r w:rsidR="00B40469" w:rsidRPr="00B40469">
        <w:rPr>
          <w:rFonts w:ascii="Times New Roman" w:hAnsi="Times New Roman"/>
          <w:sz w:val="24"/>
        </w:rPr>
        <w:t>250801001</w:t>
      </w:r>
      <w:r>
        <w:rPr>
          <w:rFonts w:ascii="Times New Roman" w:hAnsi="Times New Roman"/>
          <w:sz w:val="24"/>
        </w:rPr>
        <w:t xml:space="preserve">,   </w:t>
      </w:r>
      <w:proofErr w:type="gramEnd"/>
      <w:r>
        <w:rPr>
          <w:rFonts w:ascii="Times New Roman" w:hAnsi="Times New Roman"/>
          <w:sz w:val="24"/>
        </w:rPr>
        <w:t xml:space="preserve">           ________________________________     </w:t>
      </w:r>
    </w:p>
    <w:p w14:paraId="412E427A" w14:textId="289E2336" w:rsidR="005B6F7C" w:rsidRDefault="00A85217">
      <w:pPr>
        <w:ind w:firstLineChars="250" w:firstLine="600"/>
        <w:rPr>
          <w:rFonts w:ascii="Times New Roman" w:hAnsi="Times New Roman"/>
          <w:sz w:val="24"/>
        </w:rPr>
      </w:pPr>
      <w:r>
        <w:rPr>
          <w:rFonts w:ascii="Times New Roman" w:hAnsi="Times New Roman"/>
          <w:sz w:val="24"/>
        </w:rPr>
        <w:t>тел. +79</w:t>
      </w:r>
      <w:r w:rsidR="00B40469">
        <w:rPr>
          <w:rFonts w:ascii="Times New Roman" w:hAnsi="Times New Roman"/>
          <w:sz w:val="24"/>
        </w:rPr>
        <w:t>1</w:t>
      </w:r>
      <w:r>
        <w:rPr>
          <w:rFonts w:ascii="Times New Roman" w:hAnsi="Times New Roman"/>
          <w:sz w:val="24"/>
        </w:rPr>
        <w:t>4</w:t>
      </w:r>
      <w:r w:rsidR="00B40469">
        <w:rPr>
          <w:rFonts w:ascii="Times New Roman" w:hAnsi="Times New Roman"/>
          <w:sz w:val="24"/>
        </w:rPr>
        <w:t>6665542</w:t>
      </w:r>
      <w:r>
        <w:rPr>
          <w:rFonts w:ascii="Times New Roman" w:hAnsi="Times New Roman"/>
          <w:sz w:val="24"/>
        </w:rPr>
        <w:t xml:space="preserve">                                          </w:t>
      </w:r>
      <w:r w:rsidR="00B40469">
        <w:rPr>
          <w:rFonts w:ascii="Times New Roman" w:hAnsi="Times New Roman"/>
          <w:sz w:val="24"/>
          <w:lang w:val="en-US"/>
        </w:rPr>
        <w:t>___________________________</w:t>
      </w:r>
      <w:r>
        <w:rPr>
          <w:rFonts w:ascii="Times New Roman" w:hAnsi="Times New Roman"/>
          <w:sz w:val="24"/>
        </w:rPr>
        <w:t xml:space="preserve">____ </w:t>
      </w:r>
    </w:p>
    <w:p w14:paraId="26B92454" w14:textId="187ADAA0" w:rsidR="005B6F7C" w:rsidRPr="00B40469" w:rsidRDefault="00A85217">
      <w:pPr>
        <w:ind w:firstLine="600"/>
        <w:jc w:val="both"/>
        <w:rPr>
          <w:rFonts w:ascii="Times New Roman" w:hAnsi="Times New Roman"/>
          <w:sz w:val="24"/>
          <w:lang w:val="en-US"/>
        </w:rPr>
      </w:pPr>
      <w:r w:rsidRPr="00B40469">
        <w:rPr>
          <w:rFonts w:ascii="Times New Roman" w:hAnsi="Times New Roman"/>
          <w:sz w:val="24"/>
          <w:lang w:val="en-US"/>
        </w:rPr>
        <w:t xml:space="preserve">e-mail: </w:t>
      </w:r>
      <w:r w:rsidR="00B40469" w:rsidRPr="00B40469">
        <w:rPr>
          <w:u w:val="single"/>
          <w:lang w:val="en-US"/>
        </w:rPr>
        <w:t>sopkapark@mail.ru</w:t>
      </w:r>
      <w:r w:rsidRPr="00B40469">
        <w:rPr>
          <w:rFonts w:ascii="Times New Roman" w:hAnsi="Times New Roman"/>
          <w:sz w:val="24"/>
          <w:u w:val="single"/>
          <w:lang w:val="en-US"/>
        </w:rPr>
        <w:t xml:space="preserve"> </w:t>
      </w:r>
      <w:r w:rsidRPr="00B40469">
        <w:rPr>
          <w:rFonts w:ascii="Times New Roman" w:hAnsi="Times New Roman"/>
          <w:sz w:val="24"/>
          <w:lang w:val="en-US"/>
        </w:rPr>
        <w:t xml:space="preserve">                     </w:t>
      </w:r>
      <w:r w:rsidR="00B40469">
        <w:rPr>
          <w:rFonts w:ascii="Times New Roman" w:hAnsi="Times New Roman"/>
          <w:sz w:val="24"/>
          <w:lang w:val="en-US"/>
        </w:rPr>
        <w:t xml:space="preserve">        </w:t>
      </w:r>
      <w:r w:rsidRPr="00B40469">
        <w:rPr>
          <w:rFonts w:ascii="Times New Roman" w:hAnsi="Times New Roman"/>
          <w:sz w:val="24"/>
          <w:lang w:val="en-US"/>
        </w:rPr>
        <w:t xml:space="preserve"> ________________________________ </w:t>
      </w:r>
    </w:p>
    <w:p w14:paraId="27B37479" w14:textId="2A444795" w:rsidR="005B6F7C" w:rsidRDefault="00A85217">
      <w:pPr>
        <w:ind w:firstLine="600"/>
        <w:jc w:val="both"/>
        <w:rPr>
          <w:rFonts w:ascii="Times New Roman" w:hAnsi="Times New Roman"/>
          <w:sz w:val="24"/>
        </w:rPr>
      </w:pPr>
      <w:r>
        <w:rPr>
          <w:rFonts w:ascii="Times New Roman" w:hAnsi="Times New Roman"/>
          <w:sz w:val="24"/>
        </w:rPr>
        <w:t xml:space="preserve">сайт: </w:t>
      </w:r>
      <w:proofErr w:type="spellStart"/>
      <w:r>
        <w:rPr>
          <w:rFonts w:ascii="Times New Roman" w:hAnsi="Times New Roman"/>
          <w:sz w:val="24"/>
        </w:rPr>
        <w:t>htpp</w:t>
      </w:r>
      <w:proofErr w:type="spellEnd"/>
      <w:r>
        <w:rPr>
          <w:rFonts w:ascii="Times New Roman" w:hAnsi="Times New Roman"/>
          <w:sz w:val="24"/>
        </w:rPr>
        <w:t>://</w:t>
      </w:r>
      <w:proofErr w:type="spellStart"/>
      <w:r>
        <w:rPr>
          <w:rFonts w:ascii="Times New Roman" w:hAnsi="Times New Roman"/>
          <w:sz w:val="24"/>
        </w:rPr>
        <w:t>www</w:t>
      </w:r>
      <w:proofErr w:type="spellEnd"/>
      <w:r>
        <w:rPr>
          <w:rFonts w:ascii="Times New Roman" w:hAnsi="Times New Roman"/>
          <w:sz w:val="24"/>
        </w:rPr>
        <w:t>.</w:t>
      </w:r>
      <w:r w:rsidR="00B40469" w:rsidRPr="00B40469">
        <w:t xml:space="preserve"> </w:t>
      </w:r>
      <w:r w:rsidR="00B40469" w:rsidRPr="00B40469">
        <w:rPr>
          <w:rFonts w:ascii="Times New Roman" w:hAnsi="Times New Roman"/>
          <w:sz w:val="24"/>
        </w:rPr>
        <w:t>https://sopka-park.ru</w:t>
      </w:r>
      <w:r>
        <w:rPr>
          <w:rFonts w:ascii="Times New Roman" w:hAnsi="Times New Roman"/>
          <w:sz w:val="24"/>
        </w:rPr>
        <w:t xml:space="preserve">          ________________________________ </w:t>
      </w:r>
    </w:p>
    <w:p w14:paraId="2A880426" w14:textId="477BEDF2" w:rsidR="005B6F7C" w:rsidRDefault="00A85217">
      <w:pPr>
        <w:ind w:firstLine="600"/>
        <w:jc w:val="both"/>
        <w:rPr>
          <w:rFonts w:ascii="Times New Roman" w:hAnsi="Times New Roman"/>
          <w:sz w:val="24"/>
        </w:rPr>
      </w:pPr>
      <w:r>
        <w:rPr>
          <w:rFonts w:ascii="Times New Roman" w:hAnsi="Times New Roman"/>
          <w:sz w:val="24"/>
        </w:rPr>
        <w:t xml:space="preserve">р/с </w:t>
      </w:r>
      <w:r w:rsidR="00B40469" w:rsidRPr="00B40469">
        <w:rPr>
          <w:rFonts w:ascii="Times New Roman" w:hAnsi="Times New Roman"/>
          <w:sz w:val="24"/>
        </w:rPr>
        <w:t>40702810650710000713</w:t>
      </w:r>
      <w:r>
        <w:rPr>
          <w:rFonts w:ascii="Times New Roman" w:hAnsi="Times New Roman"/>
          <w:sz w:val="24"/>
        </w:rPr>
        <w:t xml:space="preserve">                            ________________________________                                                          </w:t>
      </w:r>
    </w:p>
    <w:p w14:paraId="3F13F681" w14:textId="2563E377" w:rsidR="005B6F7C" w:rsidRDefault="00B40469">
      <w:pPr>
        <w:ind w:firstLine="600"/>
        <w:jc w:val="both"/>
        <w:rPr>
          <w:rFonts w:ascii="Times New Roman" w:hAnsi="Times New Roman"/>
          <w:sz w:val="24"/>
        </w:rPr>
      </w:pPr>
      <w:r>
        <w:rPr>
          <w:rFonts w:ascii="Times New Roman" w:hAnsi="Times New Roman"/>
          <w:sz w:val="24"/>
        </w:rPr>
        <w:t>Дальневосточный</w:t>
      </w:r>
      <w:r w:rsidR="00A85217">
        <w:rPr>
          <w:rFonts w:ascii="Times New Roman" w:hAnsi="Times New Roman"/>
          <w:sz w:val="24"/>
        </w:rPr>
        <w:t xml:space="preserve"> банк-филиал                     ________________________________  </w:t>
      </w:r>
    </w:p>
    <w:p w14:paraId="7BE47E63" w14:textId="77777777" w:rsidR="005B6F7C" w:rsidRDefault="00A85217">
      <w:pPr>
        <w:ind w:firstLine="600"/>
        <w:jc w:val="both"/>
        <w:rPr>
          <w:rFonts w:ascii="Times New Roman" w:hAnsi="Times New Roman"/>
          <w:sz w:val="24"/>
        </w:rPr>
      </w:pPr>
      <w:r>
        <w:rPr>
          <w:rFonts w:ascii="Times New Roman" w:hAnsi="Times New Roman"/>
          <w:sz w:val="24"/>
        </w:rPr>
        <w:t xml:space="preserve">ПАО Сбербанк                                                ________________________________ </w:t>
      </w:r>
    </w:p>
    <w:p w14:paraId="07D19FC4" w14:textId="17DDC7F3" w:rsidR="005B6F7C" w:rsidRDefault="00A85217">
      <w:pPr>
        <w:ind w:firstLine="600"/>
        <w:jc w:val="both"/>
        <w:rPr>
          <w:rFonts w:ascii="Times New Roman" w:hAnsi="Times New Roman"/>
          <w:sz w:val="24"/>
        </w:rPr>
      </w:pPr>
      <w:r>
        <w:rPr>
          <w:rFonts w:ascii="Times New Roman" w:hAnsi="Times New Roman"/>
          <w:sz w:val="24"/>
        </w:rPr>
        <w:t xml:space="preserve">к/с </w:t>
      </w:r>
      <w:r w:rsidR="00B40469" w:rsidRPr="00B40469">
        <w:rPr>
          <w:rFonts w:ascii="Times New Roman" w:hAnsi="Times New Roman"/>
          <w:sz w:val="24"/>
        </w:rPr>
        <w:t>30101810600000000608</w:t>
      </w:r>
      <w:r>
        <w:rPr>
          <w:rFonts w:ascii="Times New Roman" w:hAnsi="Times New Roman"/>
          <w:sz w:val="24"/>
        </w:rPr>
        <w:t xml:space="preserve">                            ________________________________                               </w:t>
      </w:r>
    </w:p>
    <w:p w14:paraId="0FEAE92A" w14:textId="5042BBC3" w:rsidR="005B6F7C" w:rsidRDefault="00A85217">
      <w:pPr>
        <w:ind w:firstLine="600"/>
        <w:jc w:val="both"/>
        <w:rPr>
          <w:rFonts w:ascii="Times New Roman" w:hAnsi="Times New Roman"/>
          <w:sz w:val="24"/>
        </w:rPr>
      </w:pPr>
      <w:r>
        <w:rPr>
          <w:rFonts w:ascii="Times New Roman" w:hAnsi="Times New Roman"/>
          <w:sz w:val="24"/>
        </w:rPr>
        <w:t xml:space="preserve">БИК </w:t>
      </w:r>
      <w:r w:rsidR="00B40469" w:rsidRPr="00B40469">
        <w:rPr>
          <w:rFonts w:ascii="Times New Roman" w:hAnsi="Times New Roman"/>
          <w:sz w:val="24"/>
        </w:rPr>
        <w:t>040813608</w:t>
      </w:r>
      <w:r>
        <w:rPr>
          <w:rFonts w:ascii="Times New Roman" w:hAnsi="Times New Roman"/>
          <w:sz w:val="24"/>
        </w:rPr>
        <w:t xml:space="preserve">                                               ________________________________   </w:t>
      </w:r>
    </w:p>
    <w:p w14:paraId="41FFA442" w14:textId="77777777" w:rsidR="005B6F7C" w:rsidRDefault="005B6F7C">
      <w:pPr>
        <w:pStyle w:val="23"/>
        <w:jc w:val="center"/>
        <w:rPr>
          <w:rFonts w:ascii="Times New Roman" w:hAnsi="Times New Roman"/>
          <w:b/>
          <w:sz w:val="24"/>
        </w:rPr>
      </w:pPr>
    </w:p>
    <w:p w14:paraId="074D5411" w14:textId="77777777" w:rsidR="005B6F7C" w:rsidRDefault="005B6F7C">
      <w:pPr>
        <w:pStyle w:val="23"/>
        <w:jc w:val="center"/>
        <w:rPr>
          <w:rFonts w:ascii="Times New Roman" w:hAnsi="Times New Roman"/>
          <w:b/>
          <w:sz w:val="24"/>
        </w:rPr>
      </w:pPr>
    </w:p>
    <w:p w14:paraId="3C9ECCB8" w14:textId="77777777" w:rsidR="005B6F7C" w:rsidRDefault="00A85217">
      <w:pPr>
        <w:pStyle w:val="23"/>
        <w:jc w:val="center"/>
        <w:rPr>
          <w:rFonts w:ascii="Times New Roman" w:hAnsi="Times New Roman"/>
          <w:b/>
          <w:sz w:val="24"/>
        </w:rPr>
      </w:pPr>
      <w:proofErr w:type="gramStart"/>
      <w:r>
        <w:rPr>
          <w:rFonts w:ascii="Times New Roman" w:hAnsi="Times New Roman"/>
          <w:b/>
          <w:sz w:val="24"/>
        </w:rPr>
        <w:t>ПОДПИСИ  СТОРОН</w:t>
      </w:r>
      <w:proofErr w:type="gramEnd"/>
      <w:r>
        <w:rPr>
          <w:rFonts w:ascii="Times New Roman" w:hAnsi="Times New Roman"/>
          <w:b/>
          <w:sz w:val="24"/>
        </w:rPr>
        <w:t xml:space="preserve"> :</w:t>
      </w:r>
    </w:p>
    <w:p w14:paraId="33207FB1" w14:textId="77777777" w:rsidR="005B6F7C" w:rsidRDefault="005B6F7C">
      <w:pPr>
        <w:pStyle w:val="23"/>
        <w:jc w:val="center"/>
        <w:rPr>
          <w:rFonts w:ascii="Times New Roman" w:hAnsi="Times New Roman"/>
          <w:b/>
          <w:sz w:val="24"/>
        </w:rPr>
      </w:pPr>
    </w:p>
    <w:p w14:paraId="00CF82C5" w14:textId="77777777" w:rsidR="005B6F7C" w:rsidRDefault="00A85217">
      <w:pPr>
        <w:ind w:left="220" w:firstLine="1006"/>
        <w:rPr>
          <w:rFonts w:ascii="Times New Roman" w:hAnsi="Times New Roman"/>
          <w:b/>
          <w:sz w:val="24"/>
        </w:rPr>
      </w:pPr>
      <w:proofErr w:type="gramStart"/>
      <w:r>
        <w:rPr>
          <w:rFonts w:ascii="Times New Roman" w:hAnsi="Times New Roman"/>
          <w:b/>
          <w:sz w:val="24"/>
        </w:rPr>
        <w:t xml:space="preserve">ЗАСТРОЙЩИК:   </w:t>
      </w:r>
      <w:proofErr w:type="gramEnd"/>
      <w:r>
        <w:rPr>
          <w:rFonts w:ascii="Times New Roman" w:hAnsi="Times New Roman"/>
          <w:b/>
          <w:sz w:val="24"/>
        </w:rPr>
        <w:t xml:space="preserve">                                          УЧАСТНИК ДОЛЕВОГО </w:t>
      </w:r>
    </w:p>
    <w:p w14:paraId="33D86E66" w14:textId="77777777" w:rsidR="005B6F7C" w:rsidRDefault="00A85217">
      <w:pPr>
        <w:pStyle w:val="23"/>
        <w:jc w:val="both"/>
        <w:rPr>
          <w:rFonts w:ascii="Times New Roman" w:hAnsi="Times New Roman"/>
          <w:b/>
          <w:sz w:val="24"/>
        </w:rPr>
      </w:pPr>
      <w:r>
        <w:rPr>
          <w:rFonts w:ascii="Times New Roman" w:hAnsi="Times New Roman"/>
          <w:sz w:val="24"/>
        </w:rPr>
        <w:t xml:space="preserve">                                                                                            </w:t>
      </w:r>
      <w:r>
        <w:rPr>
          <w:rFonts w:ascii="Times New Roman" w:hAnsi="Times New Roman"/>
          <w:b/>
          <w:sz w:val="24"/>
        </w:rPr>
        <w:t>СТРОИТЕЛЬСТВА:</w:t>
      </w:r>
    </w:p>
    <w:p w14:paraId="111006B1" w14:textId="77777777" w:rsidR="005B6F7C" w:rsidRDefault="005B6F7C">
      <w:pPr>
        <w:pStyle w:val="23"/>
        <w:jc w:val="center"/>
        <w:rPr>
          <w:rFonts w:ascii="Times New Roman" w:hAnsi="Times New Roman"/>
          <w:b/>
          <w:sz w:val="24"/>
        </w:rPr>
      </w:pPr>
    </w:p>
    <w:p w14:paraId="2EDD65CB" w14:textId="77777777" w:rsidR="005B6F7C" w:rsidRDefault="005B6F7C">
      <w:pPr>
        <w:pStyle w:val="23"/>
        <w:jc w:val="center"/>
        <w:rPr>
          <w:rFonts w:ascii="Times New Roman" w:hAnsi="Times New Roman"/>
          <w:b/>
          <w:sz w:val="24"/>
        </w:rPr>
      </w:pPr>
    </w:p>
    <w:p w14:paraId="7E96E263" w14:textId="77777777" w:rsidR="005B6F7C" w:rsidRDefault="00A85217">
      <w:pPr>
        <w:pStyle w:val="23"/>
        <w:ind w:firstLine="34"/>
        <w:jc w:val="both"/>
        <w:rPr>
          <w:rFonts w:ascii="Times New Roman" w:hAnsi="Times New Roman"/>
          <w:sz w:val="24"/>
        </w:rPr>
      </w:pPr>
      <w:r>
        <w:rPr>
          <w:rFonts w:ascii="Times New Roman" w:hAnsi="Times New Roman"/>
          <w:sz w:val="24"/>
        </w:rPr>
        <w:t xml:space="preserve">________________ </w:t>
      </w:r>
      <w:proofErr w:type="spellStart"/>
      <w:r>
        <w:rPr>
          <w:rFonts w:ascii="Times New Roman" w:hAnsi="Times New Roman"/>
          <w:sz w:val="24"/>
        </w:rPr>
        <w:t>Н.А.Бредихина</w:t>
      </w:r>
      <w:proofErr w:type="spellEnd"/>
      <w:r>
        <w:rPr>
          <w:rFonts w:ascii="Times New Roman" w:hAnsi="Times New Roman"/>
          <w:sz w:val="24"/>
        </w:rPr>
        <w:t xml:space="preserve">              _______________ __________________  </w:t>
      </w:r>
    </w:p>
    <w:p w14:paraId="7D77FD04"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7F326D39"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4C951DC4"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0FA3BE00"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17BCB8A8"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3E04B06A"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310AB8C1" w14:textId="77777777" w:rsidR="005B6F7C" w:rsidRDefault="00A85217">
      <w:pPr>
        <w:widowControl/>
        <w:rPr>
          <w:rFonts w:ascii="Times New Roman" w:hAnsi="Times New Roman"/>
          <w:sz w:val="24"/>
        </w:rPr>
      </w:pPr>
      <w:r>
        <w:rPr>
          <w:rFonts w:ascii="Times New Roman" w:hAnsi="Times New Roman"/>
          <w:b/>
          <w:sz w:val="24"/>
        </w:rPr>
        <w:br w:type="page"/>
      </w:r>
    </w:p>
    <w:p w14:paraId="035E903F"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lastRenderedPageBreak/>
        <w:t xml:space="preserve">Приложение № 1 </w:t>
      </w:r>
    </w:p>
    <w:p w14:paraId="5DD062FA"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к Договору участия </w:t>
      </w:r>
    </w:p>
    <w:p w14:paraId="1E720377"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в долевом строительстве </w:t>
      </w:r>
    </w:p>
    <w:p w14:paraId="16FB9C43"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_____ от «_</w:t>
      </w:r>
      <w:proofErr w:type="gramStart"/>
      <w:r>
        <w:rPr>
          <w:rFonts w:ascii="Times New Roman" w:hAnsi="Times New Roman"/>
          <w:b w:val="0"/>
          <w:sz w:val="24"/>
        </w:rPr>
        <w:t>_»_</w:t>
      </w:r>
      <w:proofErr w:type="gramEnd"/>
      <w:r>
        <w:rPr>
          <w:rFonts w:ascii="Times New Roman" w:hAnsi="Times New Roman"/>
          <w:b w:val="0"/>
          <w:sz w:val="24"/>
        </w:rPr>
        <w:t>______2026 г.</w:t>
      </w:r>
    </w:p>
    <w:p w14:paraId="4DA67A60"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06B18C05"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645558CE" w14:textId="77777777" w:rsidR="005B6F7C" w:rsidRDefault="00A85217">
      <w:pPr>
        <w:pStyle w:val="af1"/>
        <w:tabs>
          <w:tab w:val="left" w:pos="7260"/>
        </w:tabs>
        <w:spacing w:before="8" w:line="204" w:lineRule="auto"/>
        <w:ind w:left="0" w:firstLine="0"/>
        <w:jc w:val="center"/>
        <w:rPr>
          <w:rFonts w:ascii="Times New Roman" w:hAnsi="Times New Roman"/>
          <w:b w:val="0"/>
          <w:sz w:val="24"/>
        </w:rPr>
      </w:pPr>
      <w:r>
        <w:rPr>
          <w:rFonts w:ascii="Times New Roman" w:hAnsi="Times New Roman"/>
          <w:b w:val="0"/>
          <w:sz w:val="24"/>
        </w:rPr>
        <w:t xml:space="preserve">Местоположение Объекта долевого строительства на плане этажа Объекта и </w:t>
      </w:r>
    </w:p>
    <w:p w14:paraId="393CD17F" w14:textId="77777777" w:rsidR="005B6F7C" w:rsidRDefault="00A85217">
      <w:pPr>
        <w:pStyle w:val="af1"/>
        <w:tabs>
          <w:tab w:val="left" w:pos="7260"/>
        </w:tabs>
        <w:spacing w:before="8" w:line="204" w:lineRule="auto"/>
        <w:ind w:left="0" w:firstLine="0"/>
        <w:jc w:val="center"/>
        <w:rPr>
          <w:rFonts w:ascii="Times New Roman" w:hAnsi="Times New Roman"/>
          <w:b w:val="0"/>
          <w:sz w:val="24"/>
        </w:rPr>
      </w:pPr>
      <w:r>
        <w:rPr>
          <w:rFonts w:ascii="Times New Roman" w:hAnsi="Times New Roman"/>
          <w:b w:val="0"/>
          <w:sz w:val="24"/>
        </w:rPr>
        <w:t>План Объекта долевого строительства</w:t>
      </w:r>
    </w:p>
    <w:p w14:paraId="6D3DB5D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37729D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D8C0FD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149828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C2053F3"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F4156E3"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8AF127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F651EF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5612C7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BF2AEB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82556C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B7F084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36C780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345C39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66E4FD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0FA34A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9C328C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EFF93D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DD842A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C81D18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B4F8E6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617741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CCC77E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B1FEC6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2BDC47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5273C9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D4D00A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E1F6B5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6661D4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67D445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EB3B5D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F54CD9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35F8EF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3FD732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D37609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080FDA3"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F8F10F5"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E8A706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007F53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C5817B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A930A1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5F623B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EC5E34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8ACD78F" w14:textId="77777777" w:rsidR="005B6F7C" w:rsidRDefault="005B6F7C">
      <w:pPr>
        <w:pStyle w:val="af1"/>
        <w:tabs>
          <w:tab w:val="left" w:pos="7260"/>
        </w:tabs>
        <w:spacing w:before="8" w:line="204" w:lineRule="auto"/>
        <w:ind w:left="0" w:firstLine="0"/>
        <w:jc w:val="both"/>
        <w:rPr>
          <w:rFonts w:ascii="Times New Roman" w:hAnsi="Times New Roman"/>
          <w:b w:val="0"/>
          <w:sz w:val="24"/>
        </w:rPr>
      </w:pPr>
    </w:p>
    <w:p w14:paraId="49D66EB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261BC7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A89041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56EC9C9" w14:textId="77777777" w:rsidR="005B6F7C" w:rsidRDefault="00A85217">
      <w:pPr>
        <w:widowControl/>
        <w:rPr>
          <w:rFonts w:ascii="Times New Roman" w:hAnsi="Times New Roman"/>
          <w:sz w:val="24"/>
        </w:rPr>
      </w:pPr>
      <w:r>
        <w:rPr>
          <w:rFonts w:ascii="Times New Roman" w:hAnsi="Times New Roman"/>
          <w:b/>
          <w:sz w:val="24"/>
        </w:rPr>
        <w:br w:type="page"/>
      </w:r>
    </w:p>
    <w:p w14:paraId="763FFF47"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lastRenderedPageBreak/>
        <w:t xml:space="preserve">Приложение № 2 </w:t>
      </w:r>
    </w:p>
    <w:p w14:paraId="10315024"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к Договору участия </w:t>
      </w:r>
    </w:p>
    <w:p w14:paraId="4EDC269B"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в долевом строительстве </w:t>
      </w:r>
    </w:p>
    <w:p w14:paraId="6EC1E49E"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_____ от «_</w:t>
      </w:r>
      <w:proofErr w:type="gramStart"/>
      <w:r>
        <w:rPr>
          <w:rFonts w:ascii="Times New Roman" w:hAnsi="Times New Roman"/>
          <w:b w:val="0"/>
          <w:sz w:val="24"/>
        </w:rPr>
        <w:t>_»_</w:t>
      </w:r>
      <w:proofErr w:type="gramEnd"/>
      <w:r>
        <w:rPr>
          <w:rFonts w:ascii="Times New Roman" w:hAnsi="Times New Roman"/>
          <w:b w:val="0"/>
          <w:sz w:val="24"/>
        </w:rPr>
        <w:t>______2026 г.</w:t>
      </w:r>
    </w:p>
    <w:p w14:paraId="1F6C7936"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1F72D12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2CF8CE8" w14:textId="77777777" w:rsidR="005B6F7C" w:rsidRDefault="00A85217">
      <w:pPr>
        <w:pStyle w:val="af1"/>
        <w:tabs>
          <w:tab w:val="left" w:pos="7260"/>
        </w:tabs>
        <w:spacing w:before="8" w:line="204" w:lineRule="auto"/>
        <w:ind w:left="0" w:firstLine="0"/>
        <w:jc w:val="center"/>
        <w:rPr>
          <w:rFonts w:ascii="Times New Roman" w:hAnsi="Times New Roman"/>
          <w:b w:val="0"/>
          <w:sz w:val="24"/>
        </w:rPr>
      </w:pPr>
      <w:r>
        <w:rPr>
          <w:rFonts w:ascii="Times New Roman" w:hAnsi="Times New Roman"/>
          <w:b w:val="0"/>
          <w:sz w:val="24"/>
        </w:rPr>
        <w:t>Основные характеристики Объекта</w:t>
      </w:r>
    </w:p>
    <w:p w14:paraId="3F5D66C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D3D2A4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E8C9A6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30D01F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5114DA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3DDC3B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DAACDA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C9F542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76C651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46DEB2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7E431C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85698F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D37880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66B8E1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7374F9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FF52D0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BCCF8A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16BDE5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23E320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712491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38B4F6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270E30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FC3470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187F70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81CEFE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92C76B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9D41A3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8FF471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457084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9E5A49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9E75CE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BE3673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DFBF21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58323E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3058D65"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70E16D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28DE91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934657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A26141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1DECD9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B81FC0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4ADD6F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C1D379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7E9B48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BBF8CB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E87058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CEAED6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BA30DB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95127C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96ED2AE" w14:textId="77777777" w:rsidR="005B6F7C" w:rsidRDefault="00A85217">
      <w:pPr>
        <w:widowControl/>
        <w:rPr>
          <w:rFonts w:ascii="Times New Roman" w:hAnsi="Times New Roman"/>
          <w:sz w:val="24"/>
        </w:rPr>
      </w:pPr>
      <w:r>
        <w:rPr>
          <w:rFonts w:ascii="Times New Roman" w:hAnsi="Times New Roman"/>
          <w:b/>
          <w:sz w:val="24"/>
        </w:rPr>
        <w:br w:type="page"/>
      </w:r>
    </w:p>
    <w:p w14:paraId="2B954690"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lastRenderedPageBreak/>
        <w:t xml:space="preserve">Приложение № 3 </w:t>
      </w:r>
    </w:p>
    <w:p w14:paraId="18C0C4C7"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к Договору участия </w:t>
      </w:r>
    </w:p>
    <w:p w14:paraId="3649BE31"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в долевом строительстве </w:t>
      </w:r>
    </w:p>
    <w:p w14:paraId="4612249C"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_____ от «_</w:t>
      </w:r>
      <w:proofErr w:type="gramStart"/>
      <w:r>
        <w:rPr>
          <w:rFonts w:ascii="Times New Roman" w:hAnsi="Times New Roman"/>
          <w:b w:val="0"/>
          <w:sz w:val="24"/>
        </w:rPr>
        <w:t>_»_</w:t>
      </w:r>
      <w:proofErr w:type="gramEnd"/>
      <w:r>
        <w:rPr>
          <w:rFonts w:ascii="Times New Roman" w:hAnsi="Times New Roman"/>
          <w:b w:val="0"/>
          <w:sz w:val="24"/>
        </w:rPr>
        <w:t>______2026 г.</w:t>
      </w:r>
    </w:p>
    <w:p w14:paraId="41134119"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1AB5406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674DE4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C8107DD" w14:textId="77777777" w:rsidR="005B6F7C" w:rsidRDefault="00A85217">
      <w:pPr>
        <w:pStyle w:val="af1"/>
        <w:tabs>
          <w:tab w:val="left" w:pos="7260"/>
        </w:tabs>
        <w:spacing w:before="8" w:line="204" w:lineRule="auto"/>
        <w:ind w:left="0" w:firstLine="0"/>
        <w:jc w:val="center"/>
        <w:rPr>
          <w:rFonts w:ascii="Times New Roman" w:hAnsi="Times New Roman"/>
          <w:b w:val="0"/>
          <w:sz w:val="24"/>
        </w:rPr>
      </w:pPr>
      <w:r>
        <w:rPr>
          <w:rFonts w:ascii="Times New Roman" w:hAnsi="Times New Roman"/>
          <w:b w:val="0"/>
          <w:sz w:val="24"/>
        </w:rPr>
        <w:t>Ситуационный план</w:t>
      </w:r>
    </w:p>
    <w:p w14:paraId="3D17859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A6D100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50CC76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64A21E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503FF0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55A798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AF59B7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B5A197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A90DAE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229B6F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55DEC2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F39E27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AB10B6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510308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922CCB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71547C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66E698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4D3B65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906EDF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9E3E5B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6F04DC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BE5DE1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C869ED5"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3880FD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5D5A43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009D9C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4F379A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B900DB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06BB32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EC4881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4A547D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3C22ED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B8BD43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E59CB6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5DC09F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576949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12EE1C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E98A4B3"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0F34835"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02609B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E4FCA6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614ED9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BEAC233"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828CEE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097675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B643725"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EA4454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F03AA63"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AAC64C5" w14:textId="77777777" w:rsidR="005B6F7C" w:rsidRDefault="00A85217">
      <w:pPr>
        <w:widowControl/>
        <w:rPr>
          <w:rFonts w:ascii="Times New Roman" w:hAnsi="Times New Roman"/>
          <w:sz w:val="24"/>
        </w:rPr>
      </w:pPr>
      <w:r>
        <w:rPr>
          <w:rFonts w:ascii="Times New Roman" w:hAnsi="Times New Roman"/>
          <w:b/>
          <w:sz w:val="24"/>
        </w:rPr>
        <w:br w:type="page"/>
      </w:r>
    </w:p>
    <w:p w14:paraId="12A29403"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lastRenderedPageBreak/>
        <w:t xml:space="preserve">Приложение № 4 </w:t>
      </w:r>
    </w:p>
    <w:p w14:paraId="021504A5"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к Договору участия в</w:t>
      </w:r>
    </w:p>
    <w:p w14:paraId="7B5FE157"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долевом строительстве </w:t>
      </w:r>
    </w:p>
    <w:p w14:paraId="2854B7AD"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№___ от «_</w:t>
      </w:r>
      <w:proofErr w:type="gramStart"/>
      <w:r>
        <w:rPr>
          <w:rFonts w:ascii="Times New Roman" w:hAnsi="Times New Roman"/>
          <w:b w:val="0"/>
          <w:sz w:val="24"/>
        </w:rPr>
        <w:t>_»_</w:t>
      </w:r>
      <w:proofErr w:type="gramEnd"/>
      <w:r>
        <w:rPr>
          <w:rFonts w:ascii="Times New Roman" w:hAnsi="Times New Roman"/>
          <w:b w:val="0"/>
          <w:sz w:val="24"/>
        </w:rPr>
        <w:t>______2026 г.</w:t>
      </w:r>
    </w:p>
    <w:p w14:paraId="551735F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67F62C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FFD891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C82247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7BE61B1" w14:textId="77777777" w:rsidR="005B6F7C" w:rsidRDefault="00A85217">
      <w:pPr>
        <w:pBdr>
          <w:top w:val="none" w:sz="0" w:space="0" w:color="000000"/>
          <w:left w:val="none" w:sz="0" w:space="0" w:color="000000"/>
          <w:bottom w:val="none" w:sz="0" w:space="0" w:color="000000"/>
          <w:right w:val="none" w:sz="0" w:space="0" w:color="000000"/>
        </w:pBdr>
        <w:shd w:val="clear" w:color="FFFFFF" w:fill="FFFFFF"/>
        <w:jc w:val="center"/>
        <w:rPr>
          <w:rFonts w:ascii="Times New Roman" w:eastAsia="Liberation Sans" w:hAnsi="Times New Roman"/>
          <w:color w:val="242629"/>
          <w:sz w:val="24"/>
          <w:szCs w:val="24"/>
          <w:highlight w:val="white"/>
        </w:rPr>
      </w:pPr>
      <w:r>
        <w:rPr>
          <w:rFonts w:ascii="Times New Roman" w:eastAsia="Liberation Sans" w:hAnsi="Times New Roman"/>
          <w:color w:val="242629"/>
          <w:sz w:val="24"/>
          <w:szCs w:val="24"/>
          <w:highlight w:val="white"/>
        </w:rPr>
        <w:t>График платежей</w:t>
      </w:r>
    </w:p>
    <w:p w14:paraId="5DB6A96D" w14:textId="77777777" w:rsidR="005B6F7C" w:rsidRDefault="005B6F7C">
      <w:pPr>
        <w:pBdr>
          <w:top w:val="none" w:sz="0" w:space="0" w:color="000000"/>
          <w:left w:val="none" w:sz="0" w:space="0" w:color="000000"/>
          <w:bottom w:val="none" w:sz="0" w:space="0" w:color="000000"/>
          <w:right w:val="none" w:sz="0" w:space="0" w:color="000000"/>
        </w:pBdr>
        <w:shd w:val="clear" w:color="FFFFFF" w:fill="FFFFFF"/>
        <w:jc w:val="center"/>
        <w:rPr>
          <w:rFonts w:ascii="Times New Roman" w:eastAsia="Liberation Sans" w:hAnsi="Times New Roman"/>
          <w:color w:val="242629"/>
          <w:sz w:val="24"/>
          <w:szCs w:val="24"/>
          <w:highlight w:val="white"/>
        </w:rPr>
      </w:pPr>
    </w:p>
    <w:p w14:paraId="438EAA9E" w14:textId="77777777" w:rsidR="005B6F7C" w:rsidRDefault="00A85217">
      <w:pPr>
        <w:pBdr>
          <w:top w:val="none" w:sz="0" w:space="0" w:color="000000"/>
          <w:left w:val="none" w:sz="0" w:space="0" w:color="000000"/>
          <w:bottom w:val="none" w:sz="0" w:space="0" w:color="000000"/>
          <w:right w:val="none" w:sz="0" w:space="0" w:color="000000"/>
        </w:pBdr>
        <w:shd w:val="clear" w:color="FFFFFF" w:fill="FFFFFF"/>
        <w:ind w:firstLine="660"/>
        <w:rPr>
          <w:rFonts w:ascii="Times New Roman" w:hAnsi="Times New Roman"/>
          <w:sz w:val="24"/>
          <w:szCs w:val="24"/>
        </w:rPr>
      </w:pPr>
      <w:r>
        <w:rPr>
          <w:rFonts w:ascii="Times New Roman" w:eastAsia="Liberation Sans" w:hAnsi="Times New Roman"/>
          <w:color w:val="242629"/>
          <w:sz w:val="24"/>
          <w:szCs w:val="24"/>
          <w:highlight w:val="white"/>
        </w:rPr>
        <w:t>Участник долевого строительства обязуется выплатить стоимость Объекта долевого строительства в следующем порядке:</w:t>
      </w:r>
    </w:p>
    <w:tbl>
      <w:tblPr>
        <w:tblStyle w:val="afa"/>
        <w:tblW w:w="0" w:type="auto"/>
        <w:tblInd w:w="49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178"/>
        <w:gridCol w:w="2350"/>
      </w:tblGrid>
      <w:tr w:rsidR="005B6F7C" w14:paraId="747A5DCE" w14:textId="77777777">
        <w:tc>
          <w:tcPr>
            <w:tcW w:w="6201" w:type="dxa"/>
            <w:tcBorders>
              <w:top w:val="nil"/>
              <w:left w:val="nil"/>
              <w:bottom w:val="nil"/>
              <w:right w:val="nil"/>
            </w:tcBorders>
            <w:tcMar>
              <w:top w:w="15" w:type="dxa"/>
              <w:left w:w="15" w:type="dxa"/>
              <w:bottom w:w="15" w:type="dxa"/>
              <w:right w:w="15" w:type="dxa"/>
            </w:tcMar>
            <w:vAlign w:val="center"/>
          </w:tcPr>
          <w:p w14:paraId="53343814" w14:textId="77777777" w:rsidR="005B6F7C" w:rsidRDefault="00A85217">
            <w:pPr>
              <w:spacing w:line="57" w:lineRule="atLeast"/>
              <w:rPr>
                <w:rFonts w:ascii="Times New Roman" w:hAnsi="Times New Roman"/>
                <w:sz w:val="24"/>
                <w:szCs w:val="24"/>
              </w:rPr>
            </w:pPr>
            <w:r>
              <w:rPr>
                <w:rFonts w:ascii="Times New Roman" w:eastAsia="Liberation Sans" w:hAnsi="Times New Roman"/>
                <w:b/>
                <w:color w:val="242629"/>
                <w:sz w:val="24"/>
                <w:szCs w:val="24"/>
              </w:rPr>
              <w:t>Дата платежа</w:t>
            </w:r>
          </w:p>
        </w:tc>
        <w:tc>
          <w:tcPr>
            <w:tcW w:w="2357" w:type="dxa"/>
            <w:tcBorders>
              <w:top w:val="nil"/>
              <w:left w:val="nil"/>
              <w:bottom w:val="nil"/>
              <w:right w:val="nil"/>
            </w:tcBorders>
            <w:tcMar>
              <w:top w:w="15" w:type="dxa"/>
              <w:left w:w="15" w:type="dxa"/>
              <w:bottom w:w="15" w:type="dxa"/>
              <w:right w:w="15" w:type="dxa"/>
            </w:tcMar>
            <w:vAlign w:val="center"/>
          </w:tcPr>
          <w:p w14:paraId="15583873" w14:textId="77777777" w:rsidR="005B6F7C" w:rsidRDefault="00A85217">
            <w:pPr>
              <w:spacing w:line="57" w:lineRule="atLeast"/>
              <w:rPr>
                <w:rFonts w:ascii="Times New Roman" w:hAnsi="Times New Roman"/>
                <w:sz w:val="24"/>
                <w:szCs w:val="24"/>
              </w:rPr>
            </w:pPr>
            <w:r>
              <w:rPr>
                <w:rFonts w:ascii="Times New Roman" w:eastAsia="Liberation Sans" w:hAnsi="Times New Roman"/>
                <w:b/>
                <w:color w:val="242629"/>
                <w:sz w:val="24"/>
                <w:szCs w:val="24"/>
              </w:rPr>
              <w:t>Итого сумма платежа, руб.</w:t>
            </w:r>
          </w:p>
        </w:tc>
      </w:tr>
      <w:tr w:rsidR="005B6F7C" w14:paraId="4B8B94C6" w14:textId="77777777">
        <w:tc>
          <w:tcPr>
            <w:tcW w:w="6201" w:type="dxa"/>
            <w:tcBorders>
              <w:top w:val="nil"/>
              <w:left w:val="nil"/>
              <w:bottom w:val="single" w:sz="6" w:space="0" w:color="DDDDDD"/>
              <w:right w:val="nil"/>
            </w:tcBorders>
            <w:tcMar>
              <w:top w:w="15" w:type="dxa"/>
              <w:left w:w="15" w:type="dxa"/>
              <w:bottom w:w="15" w:type="dxa"/>
              <w:right w:w="15" w:type="dxa"/>
            </w:tcMar>
            <w:vAlign w:val="center"/>
          </w:tcPr>
          <w:p w14:paraId="156D935C" w14:textId="77777777" w:rsidR="005B6F7C" w:rsidRDefault="00A85217">
            <w:pPr>
              <w:spacing w:line="57" w:lineRule="atLeast"/>
              <w:rPr>
                <w:rFonts w:ascii="Times New Roman" w:hAnsi="Times New Roman"/>
                <w:sz w:val="24"/>
                <w:szCs w:val="24"/>
              </w:rPr>
            </w:pPr>
            <w:r>
              <w:rPr>
                <w:rFonts w:ascii="Times New Roman" w:eastAsia="Liberation Sans" w:hAnsi="Times New Roman"/>
                <w:color w:val="242629"/>
                <w:sz w:val="24"/>
                <w:szCs w:val="24"/>
              </w:rPr>
              <w:t>В течение 10 (десяти) рабочих дней с момента регистрации настоящего Договора</w:t>
            </w:r>
          </w:p>
        </w:tc>
        <w:tc>
          <w:tcPr>
            <w:tcW w:w="2357" w:type="dxa"/>
            <w:tcBorders>
              <w:top w:val="nil"/>
              <w:left w:val="nil"/>
              <w:bottom w:val="single" w:sz="6" w:space="0" w:color="DDDDDD"/>
              <w:right w:val="nil"/>
            </w:tcBorders>
            <w:tcMar>
              <w:top w:w="15" w:type="dxa"/>
              <w:left w:w="15" w:type="dxa"/>
              <w:bottom w:w="15" w:type="dxa"/>
              <w:right w:w="15" w:type="dxa"/>
            </w:tcMar>
            <w:vAlign w:val="center"/>
          </w:tcPr>
          <w:p w14:paraId="27BAFD13" w14:textId="77777777" w:rsidR="005B6F7C" w:rsidRDefault="005B6F7C">
            <w:pPr>
              <w:spacing w:line="57" w:lineRule="atLeast"/>
              <w:rPr>
                <w:rFonts w:ascii="Times New Roman" w:hAnsi="Times New Roman"/>
                <w:sz w:val="24"/>
                <w:szCs w:val="24"/>
              </w:rPr>
            </w:pPr>
          </w:p>
        </w:tc>
      </w:tr>
      <w:tr w:rsidR="005B6F7C" w14:paraId="74749373" w14:textId="77777777">
        <w:tc>
          <w:tcPr>
            <w:tcW w:w="6201" w:type="dxa"/>
            <w:tcBorders>
              <w:top w:val="nil"/>
              <w:left w:val="nil"/>
              <w:bottom w:val="single" w:sz="6" w:space="0" w:color="DDDDDD"/>
              <w:right w:val="nil"/>
            </w:tcBorders>
            <w:tcMar>
              <w:top w:w="15" w:type="dxa"/>
              <w:left w:w="15" w:type="dxa"/>
              <w:bottom w:w="15" w:type="dxa"/>
              <w:right w:w="15" w:type="dxa"/>
            </w:tcMar>
            <w:vAlign w:val="center"/>
          </w:tcPr>
          <w:p w14:paraId="44D745B9" w14:textId="77777777" w:rsidR="005B6F7C" w:rsidRDefault="005B6F7C">
            <w:pPr>
              <w:spacing w:line="57" w:lineRule="atLeast"/>
              <w:rPr>
                <w:rFonts w:ascii="Times New Roman" w:hAnsi="Times New Roman"/>
                <w:sz w:val="24"/>
                <w:szCs w:val="24"/>
              </w:rPr>
            </w:pPr>
          </w:p>
        </w:tc>
        <w:tc>
          <w:tcPr>
            <w:tcW w:w="2357" w:type="dxa"/>
            <w:tcBorders>
              <w:top w:val="nil"/>
              <w:left w:val="nil"/>
              <w:bottom w:val="single" w:sz="6" w:space="0" w:color="DDDDDD"/>
              <w:right w:val="nil"/>
            </w:tcBorders>
            <w:tcMar>
              <w:top w:w="15" w:type="dxa"/>
              <w:left w:w="15" w:type="dxa"/>
              <w:bottom w:w="15" w:type="dxa"/>
              <w:right w:w="15" w:type="dxa"/>
            </w:tcMar>
            <w:vAlign w:val="center"/>
          </w:tcPr>
          <w:p w14:paraId="119AA33A" w14:textId="77777777" w:rsidR="005B6F7C" w:rsidRDefault="005B6F7C">
            <w:pPr>
              <w:spacing w:line="57" w:lineRule="atLeast"/>
              <w:rPr>
                <w:rFonts w:ascii="Times New Roman" w:hAnsi="Times New Roman"/>
                <w:sz w:val="24"/>
                <w:szCs w:val="24"/>
              </w:rPr>
            </w:pPr>
          </w:p>
        </w:tc>
      </w:tr>
      <w:tr w:rsidR="005B6F7C" w14:paraId="16318F2E" w14:textId="77777777">
        <w:tc>
          <w:tcPr>
            <w:tcW w:w="6201" w:type="dxa"/>
            <w:tcBorders>
              <w:top w:val="nil"/>
              <w:left w:val="nil"/>
              <w:bottom w:val="single" w:sz="6" w:space="0" w:color="DDDDDD"/>
              <w:right w:val="nil"/>
            </w:tcBorders>
            <w:tcMar>
              <w:top w:w="15" w:type="dxa"/>
              <w:left w:w="15" w:type="dxa"/>
              <w:bottom w:w="15" w:type="dxa"/>
              <w:right w:w="15" w:type="dxa"/>
            </w:tcMar>
            <w:vAlign w:val="center"/>
          </w:tcPr>
          <w:p w14:paraId="3749A980" w14:textId="77777777" w:rsidR="005B6F7C" w:rsidRDefault="00A85217">
            <w:pPr>
              <w:spacing w:line="57" w:lineRule="atLeast"/>
              <w:rPr>
                <w:rFonts w:ascii="Times New Roman" w:hAnsi="Times New Roman"/>
                <w:sz w:val="24"/>
                <w:szCs w:val="24"/>
              </w:rPr>
            </w:pPr>
            <w:r>
              <w:rPr>
                <w:rFonts w:ascii="Times New Roman" w:eastAsia="Liberation Sans" w:hAnsi="Times New Roman"/>
                <w:color w:val="242629"/>
                <w:sz w:val="24"/>
                <w:szCs w:val="24"/>
              </w:rPr>
              <w:t>До «__» __________ 202__ г.</w:t>
            </w:r>
          </w:p>
        </w:tc>
        <w:tc>
          <w:tcPr>
            <w:tcW w:w="2357" w:type="dxa"/>
            <w:tcBorders>
              <w:top w:val="nil"/>
              <w:left w:val="nil"/>
              <w:bottom w:val="single" w:sz="6" w:space="0" w:color="DDDDDD"/>
              <w:right w:val="nil"/>
            </w:tcBorders>
            <w:tcMar>
              <w:top w:w="15" w:type="dxa"/>
              <w:left w:w="15" w:type="dxa"/>
              <w:bottom w:w="15" w:type="dxa"/>
              <w:right w:w="15" w:type="dxa"/>
            </w:tcMar>
            <w:vAlign w:val="center"/>
          </w:tcPr>
          <w:p w14:paraId="1FF85DC2" w14:textId="77777777" w:rsidR="005B6F7C" w:rsidRDefault="005B6F7C">
            <w:pPr>
              <w:spacing w:line="57" w:lineRule="atLeast"/>
              <w:rPr>
                <w:rFonts w:ascii="Times New Roman" w:hAnsi="Times New Roman"/>
                <w:sz w:val="24"/>
                <w:szCs w:val="24"/>
              </w:rPr>
            </w:pPr>
          </w:p>
        </w:tc>
      </w:tr>
      <w:tr w:rsidR="005B6F7C" w14:paraId="7BB0B601" w14:textId="77777777">
        <w:tc>
          <w:tcPr>
            <w:tcW w:w="6201" w:type="dxa"/>
            <w:tcBorders>
              <w:top w:val="nil"/>
              <w:left w:val="nil"/>
              <w:bottom w:val="single" w:sz="6" w:space="0" w:color="DDDDDD"/>
              <w:right w:val="nil"/>
            </w:tcBorders>
            <w:shd w:val="clear" w:color="auto" w:fill="auto"/>
            <w:tcMar>
              <w:top w:w="15" w:type="dxa"/>
              <w:left w:w="15" w:type="dxa"/>
              <w:bottom w:w="15" w:type="dxa"/>
              <w:right w:w="15" w:type="dxa"/>
            </w:tcMar>
            <w:vAlign w:val="center"/>
          </w:tcPr>
          <w:p w14:paraId="064E97EE" w14:textId="77777777" w:rsidR="005B6F7C" w:rsidRDefault="005B6F7C">
            <w:pPr>
              <w:spacing w:line="57" w:lineRule="atLeast"/>
              <w:rPr>
                <w:rFonts w:ascii="Times New Roman" w:eastAsia="Liberation Sans" w:hAnsi="Times New Roman"/>
                <w:color w:val="242629"/>
                <w:sz w:val="24"/>
                <w:szCs w:val="24"/>
              </w:rPr>
            </w:pPr>
          </w:p>
          <w:p w14:paraId="10272C21" w14:textId="77777777" w:rsidR="005B6F7C" w:rsidRDefault="005B6F7C">
            <w:pPr>
              <w:spacing w:line="57" w:lineRule="atLeast"/>
              <w:rPr>
                <w:rFonts w:ascii="Times New Roman" w:hAnsi="Times New Roman"/>
                <w:sz w:val="24"/>
                <w:szCs w:val="24"/>
              </w:rPr>
            </w:pPr>
          </w:p>
        </w:tc>
        <w:tc>
          <w:tcPr>
            <w:tcW w:w="2357" w:type="dxa"/>
            <w:tcBorders>
              <w:top w:val="nil"/>
              <w:left w:val="nil"/>
              <w:bottom w:val="single" w:sz="6" w:space="0" w:color="DDDDDD"/>
              <w:right w:val="nil"/>
            </w:tcBorders>
            <w:shd w:val="clear" w:color="auto" w:fill="auto"/>
            <w:tcMar>
              <w:top w:w="15" w:type="dxa"/>
              <w:left w:w="15" w:type="dxa"/>
              <w:bottom w:w="15" w:type="dxa"/>
              <w:right w:w="15" w:type="dxa"/>
            </w:tcMar>
            <w:vAlign w:val="center"/>
          </w:tcPr>
          <w:p w14:paraId="49D496F9" w14:textId="77777777" w:rsidR="005B6F7C" w:rsidRDefault="005B6F7C">
            <w:pPr>
              <w:rPr>
                <w:rFonts w:ascii="Times New Roman" w:hAnsi="Times New Roman"/>
                <w:sz w:val="24"/>
                <w:szCs w:val="24"/>
              </w:rPr>
            </w:pPr>
          </w:p>
        </w:tc>
      </w:tr>
    </w:tbl>
    <w:tbl>
      <w:tblPr>
        <w:tblW w:w="0" w:type="auto"/>
        <w:tblInd w:w="49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181"/>
        <w:gridCol w:w="2347"/>
      </w:tblGrid>
      <w:tr w:rsidR="005B6F7C" w14:paraId="66501A0F" w14:textId="77777777">
        <w:tc>
          <w:tcPr>
            <w:tcW w:w="6201" w:type="dxa"/>
            <w:tcBorders>
              <w:top w:val="nil"/>
              <w:left w:val="nil"/>
              <w:bottom w:val="single" w:sz="6" w:space="0" w:color="DDDDDD"/>
              <w:right w:val="nil"/>
            </w:tcBorders>
            <w:shd w:val="clear" w:color="auto" w:fill="auto"/>
            <w:tcMar>
              <w:top w:w="15" w:type="dxa"/>
              <w:left w:w="15" w:type="dxa"/>
              <w:bottom w:w="15" w:type="dxa"/>
              <w:right w:w="15" w:type="dxa"/>
            </w:tcMar>
            <w:vAlign w:val="center"/>
          </w:tcPr>
          <w:p w14:paraId="4543459D" w14:textId="77777777" w:rsidR="005B6F7C" w:rsidRDefault="00A85217">
            <w:pPr>
              <w:spacing w:line="57" w:lineRule="atLeast"/>
              <w:rPr>
                <w:rFonts w:ascii="Times New Roman" w:hAnsi="Times New Roman"/>
                <w:sz w:val="24"/>
                <w:szCs w:val="24"/>
              </w:rPr>
            </w:pPr>
            <w:r>
              <w:rPr>
                <w:rFonts w:ascii="Times New Roman" w:eastAsia="Liberation Sans" w:hAnsi="Times New Roman"/>
                <w:color w:val="242629"/>
                <w:sz w:val="24"/>
                <w:szCs w:val="24"/>
              </w:rPr>
              <w:t>До «__» __________ 202__ г.</w:t>
            </w:r>
          </w:p>
        </w:tc>
        <w:tc>
          <w:tcPr>
            <w:tcW w:w="2357" w:type="dxa"/>
            <w:tcBorders>
              <w:top w:val="nil"/>
              <w:left w:val="nil"/>
              <w:bottom w:val="single" w:sz="6" w:space="0" w:color="DDDDDD"/>
              <w:right w:val="nil"/>
            </w:tcBorders>
            <w:shd w:val="clear" w:color="auto" w:fill="auto"/>
            <w:tcMar>
              <w:top w:w="15" w:type="dxa"/>
              <w:left w:w="15" w:type="dxa"/>
              <w:bottom w:w="15" w:type="dxa"/>
              <w:right w:w="15" w:type="dxa"/>
            </w:tcMar>
            <w:vAlign w:val="center"/>
          </w:tcPr>
          <w:p w14:paraId="40D27E9D" w14:textId="77777777" w:rsidR="005B6F7C" w:rsidRDefault="005B6F7C">
            <w:pPr>
              <w:spacing w:line="57" w:lineRule="atLeast"/>
              <w:rPr>
                <w:rFonts w:ascii="Times New Roman" w:hAnsi="Times New Roman"/>
                <w:sz w:val="24"/>
                <w:szCs w:val="24"/>
              </w:rPr>
            </w:pPr>
          </w:p>
        </w:tc>
      </w:tr>
      <w:tr w:rsidR="005B6F7C" w14:paraId="45F84F79" w14:textId="77777777">
        <w:tc>
          <w:tcPr>
            <w:tcW w:w="6201" w:type="dxa"/>
            <w:tcBorders>
              <w:top w:val="nil"/>
              <w:left w:val="nil"/>
              <w:bottom w:val="single" w:sz="6" w:space="0" w:color="DDDDDD"/>
              <w:right w:val="nil"/>
            </w:tcBorders>
            <w:tcMar>
              <w:top w:w="15" w:type="dxa"/>
              <w:left w:w="15" w:type="dxa"/>
              <w:bottom w:w="15" w:type="dxa"/>
              <w:right w:w="15" w:type="dxa"/>
            </w:tcMar>
            <w:vAlign w:val="center"/>
          </w:tcPr>
          <w:p w14:paraId="2A04A72A" w14:textId="77777777" w:rsidR="005B6F7C" w:rsidRDefault="005B6F7C">
            <w:pPr>
              <w:spacing w:line="57" w:lineRule="atLeast"/>
              <w:rPr>
                <w:rFonts w:ascii="Times New Roman" w:eastAsia="Liberation Sans" w:hAnsi="Times New Roman"/>
                <w:color w:val="242629"/>
                <w:sz w:val="24"/>
                <w:szCs w:val="24"/>
              </w:rPr>
            </w:pPr>
          </w:p>
          <w:p w14:paraId="0F8DB773" w14:textId="77777777" w:rsidR="005B6F7C" w:rsidRDefault="00A85217">
            <w:pPr>
              <w:spacing w:line="57" w:lineRule="atLeast"/>
              <w:rPr>
                <w:rFonts w:ascii="Times New Roman" w:hAnsi="Times New Roman"/>
                <w:sz w:val="24"/>
                <w:szCs w:val="24"/>
              </w:rPr>
            </w:pPr>
            <w:r>
              <w:rPr>
                <w:rFonts w:ascii="Times New Roman" w:hAnsi="Times New Roman"/>
                <w:sz w:val="24"/>
                <w:szCs w:val="24"/>
              </w:rPr>
              <w:t>Итого:</w:t>
            </w:r>
          </w:p>
        </w:tc>
        <w:tc>
          <w:tcPr>
            <w:tcW w:w="2357" w:type="dxa"/>
            <w:tcBorders>
              <w:top w:val="nil"/>
              <w:left w:val="nil"/>
              <w:bottom w:val="single" w:sz="6" w:space="0" w:color="DDDDDD"/>
              <w:right w:val="nil"/>
            </w:tcBorders>
            <w:tcMar>
              <w:top w:w="15" w:type="dxa"/>
              <w:left w:w="15" w:type="dxa"/>
              <w:bottom w:w="15" w:type="dxa"/>
              <w:right w:w="15" w:type="dxa"/>
            </w:tcMar>
            <w:vAlign w:val="center"/>
          </w:tcPr>
          <w:p w14:paraId="4AC36B4D" w14:textId="77777777" w:rsidR="005B6F7C" w:rsidRDefault="005B6F7C">
            <w:pPr>
              <w:spacing w:line="57" w:lineRule="atLeast"/>
              <w:rPr>
                <w:rFonts w:ascii="Times New Roman" w:hAnsi="Times New Roman"/>
                <w:sz w:val="24"/>
                <w:szCs w:val="24"/>
              </w:rPr>
            </w:pPr>
          </w:p>
        </w:tc>
      </w:tr>
    </w:tbl>
    <w:p w14:paraId="620DC160" w14:textId="77777777" w:rsidR="005B6F7C" w:rsidRDefault="005B6F7C">
      <w:pPr>
        <w:pStyle w:val="af1"/>
        <w:tabs>
          <w:tab w:val="left" w:pos="7260"/>
        </w:tabs>
        <w:spacing w:before="8" w:line="204" w:lineRule="auto"/>
        <w:ind w:left="0" w:firstLine="0"/>
        <w:jc w:val="center"/>
        <w:rPr>
          <w:rFonts w:ascii="Times New Roman" w:hAnsi="Times New Roman"/>
          <w:b w:val="0"/>
          <w:sz w:val="24"/>
          <w:szCs w:val="24"/>
        </w:rPr>
      </w:pPr>
    </w:p>
    <w:p w14:paraId="44C079B5"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709FBEF"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4512B7DF" w14:textId="77777777" w:rsidR="005B6F7C" w:rsidRDefault="00A85217">
      <w:pPr>
        <w:pStyle w:val="23"/>
        <w:jc w:val="center"/>
        <w:rPr>
          <w:rFonts w:ascii="Times New Roman" w:hAnsi="Times New Roman"/>
          <w:b/>
          <w:sz w:val="24"/>
        </w:rPr>
      </w:pPr>
      <w:proofErr w:type="gramStart"/>
      <w:r>
        <w:rPr>
          <w:rFonts w:ascii="Times New Roman" w:hAnsi="Times New Roman"/>
          <w:b/>
          <w:sz w:val="24"/>
        </w:rPr>
        <w:t>ПОДПИСИ  СТОРОН</w:t>
      </w:r>
      <w:proofErr w:type="gramEnd"/>
      <w:r>
        <w:rPr>
          <w:rFonts w:ascii="Times New Roman" w:hAnsi="Times New Roman"/>
          <w:b/>
          <w:sz w:val="24"/>
        </w:rPr>
        <w:t xml:space="preserve"> :</w:t>
      </w:r>
    </w:p>
    <w:p w14:paraId="7A24BAC1" w14:textId="77777777" w:rsidR="005B6F7C" w:rsidRDefault="005B6F7C">
      <w:pPr>
        <w:pStyle w:val="23"/>
        <w:jc w:val="center"/>
        <w:rPr>
          <w:rFonts w:ascii="Times New Roman" w:hAnsi="Times New Roman"/>
          <w:b/>
          <w:sz w:val="24"/>
        </w:rPr>
      </w:pPr>
    </w:p>
    <w:p w14:paraId="6E1D68A9" w14:textId="77777777" w:rsidR="005B6F7C" w:rsidRDefault="00A85217">
      <w:pPr>
        <w:ind w:left="220" w:firstLine="1006"/>
        <w:rPr>
          <w:rFonts w:ascii="Times New Roman" w:hAnsi="Times New Roman"/>
          <w:b/>
          <w:sz w:val="24"/>
        </w:rPr>
      </w:pPr>
      <w:proofErr w:type="gramStart"/>
      <w:r>
        <w:rPr>
          <w:rFonts w:ascii="Times New Roman" w:hAnsi="Times New Roman"/>
          <w:b/>
          <w:sz w:val="24"/>
        </w:rPr>
        <w:t xml:space="preserve">ЗАСТРОЙЩИК:   </w:t>
      </w:r>
      <w:proofErr w:type="gramEnd"/>
      <w:r>
        <w:rPr>
          <w:rFonts w:ascii="Times New Roman" w:hAnsi="Times New Roman"/>
          <w:b/>
          <w:sz w:val="24"/>
        </w:rPr>
        <w:t xml:space="preserve">                                          УЧАСТНИК ДОЛЕВОГО </w:t>
      </w:r>
    </w:p>
    <w:p w14:paraId="7945009F" w14:textId="77777777" w:rsidR="005B6F7C" w:rsidRDefault="00A85217">
      <w:pPr>
        <w:pStyle w:val="23"/>
        <w:jc w:val="both"/>
        <w:rPr>
          <w:rFonts w:ascii="Times New Roman" w:hAnsi="Times New Roman"/>
          <w:b/>
          <w:sz w:val="24"/>
        </w:rPr>
      </w:pPr>
      <w:r>
        <w:rPr>
          <w:rFonts w:ascii="Times New Roman" w:hAnsi="Times New Roman"/>
          <w:sz w:val="24"/>
        </w:rPr>
        <w:t xml:space="preserve">                                                                                            </w:t>
      </w:r>
      <w:r>
        <w:rPr>
          <w:rFonts w:ascii="Times New Roman" w:hAnsi="Times New Roman"/>
          <w:b/>
          <w:sz w:val="24"/>
        </w:rPr>
        <w:t>СТРОИТЕЛЬСТВА:</w:t>
      </w:r>
    </w:p>
    <w:p w14:paraId="6735BCE2" w14:textId="77777777" w:rsidR="005B6F7C" w:rsidRDefault="005B6F7C">
      <w:pPr>
        <w:pStyle w:val="23"/>
        <w:jc w:val="center"/>
        <w:rPr>
          <w:rFonts w:ascii="Times New Roman" w:hAnsi="Times New Roman"/>
          <w:b/>
          <w:sz w:val="24"/>
        </w:rPr>
      </w:pPr>
    </w:p>
    <w:p w14:paraId="139C2450" w14:textId="77777777" w:rsidR="005B6F7C" w:rsidRDefault="005B6F7C">
      <w:pPr>
        <w:pStyle w:val="23"/>
        <w:jc w:val="center"/>
        <w:rPr>
          <w:rFonts w:ascii="Times New Roman" w:hAnsi="Times New Roman"/>
          <w:b/>
          <w:sz w:val="24"/>
        </w:rPr>
      </w:pPr>
    </w:p>
    <w:p w14:paraId="6829CE5A" w14:textId="77777777" w:rsidR="005B6F7C" w:rsidRDefault="00A85217">
      <w:pPr>
        <w:pStyle w:val="23"/>
        <w:ind w:firstLine="34"/>
        <w:jc w:val="both"/>
        <w:rPr>
          <w:rFonts w:ascii="Times New Roman" w:hAnsi="Times New Roman"/>
          <w:sz w:val="24"/>
        </w:rPr>
      </w:pPr>
      <w:r>
        <w:rPr>
          <w:rFonts w:ascii="Times New Roman" w:hAnsi="Times New Roman"/>
          <w:sz w:val="24"/>
        </w:rPr>
        <w:t xml:space="preserve">________________ </w:t>
      </w:r>
      <w:proofErr w:type="spellStart"/>
      <w:r>
        <w:rPr>
          <w:rFonts w:ascii="Times New Roman" w:hAnsi="Times New Roman"/>
          <w:sz w:val="24"/>
        </w:rPr>
        <w:t>Н.А.Бредихина</w:t>
      </w:r>
      <w:proofErr w:type="spellEnd"/>
      <w:r>
        <w:rPr>
          <w:rFonts w:ascii="Times New Roman" w:hAnsi="Times New Roman"/>
          <w:sz w:val="24"/>
        </w:rPr>
        <w:t xml:space="preserve">              _______________ __________________  </w:t>
      </w:r>
    </w:p>
    <w:p w14:paraId="26DE42DD"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37B7EEE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654ECDC"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30F7EB4"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47C7D82"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56E7ADF4"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11095FA8"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FA766BB"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441CDE56"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28A713F"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342735DC"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5F4A06B2"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35EFC956"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4B0BA695"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190280C4"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1012A27E"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35F07399"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648F746B"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6E7223C8"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BD3939D"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6ED2AD7F"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lastRenderedPageBreak/>
        <w:t xml:space="preserve">Приложение № 5 </w:t>
      </w:r>
    </w:p>
    <w:p w14:paraId="2356DB92"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к Договору участия в</w:t>
      </w:r>
    </w:p>
    <w:p w14:paraId="56324262"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долевом строительстве </w:t>
      </w:r>
    </w:p>
    <w:p w14:paraId="61299B57"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№___ от «_</w:t>
      </w:r>
      <w:proofErr w:type="gramStart"/>
      <w:r>
        <w:rPr>
          <w:rFonts w:ascii="Times New Roman" w:hAnsi="Times New Roman"/>
          <w:b w:val="0"/>
          <w:sz w:val="24"/>
        </w:rPr>
        <w:t>_»_</w:t>
      </w:r>
      <w:proofErr w:type="gramEnd"/>
      <w:r>
        <w:rPr>
          <w:rFonts w:ascii="Times New Roman" w:hAnsi="Times New Roman"/>
          <w:b w:val="0"/>
          <w:sz w:val="24"/>
        </w:rPr>
        <w:t>______2026 г.</w:t>
      </w:r>
    </w:p>
    <w:p w14:paraId="14394E7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58420B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8E8057D" w14:textId="77777777" w:rsidR="005B6F7C" w:rsidRDefault="00A85217">
      <w:pPr>
        <w:pStyle w:val="af1"/>
        <w:tabs>
          <w:tab w:val="left" w:pos="7260"/>
        </w:tabs>
        <w:spacing w:before="8" w:line="204" w:lineRule="auto"/>
        <w:ind w:left="0" w:firstLine="0"/>
        <w:jc w:val="center"/>
        <w:rPr>
          <w:rFonts w:ascii="Times New Roman" w:hAnsi="Times New Roman"/>
          <w:b w:val="0"/>
          <w:sz w:val="24"/>
        </w:rPr>
      </w:pPr>
      <w:r>
        <w:rPr>
          <w:rFonts w:ascii="Times New Roman" w:hAnsi="Times New Roman"/>
          <w:b w:val="0"/>
          <w:sz w:val="24"/>
        </w:rPr>
        <w:t>Состояние передаваемой квартиры</w:t>
      </w:r>
    </w:p>
    <w:p w14:paraId="282773B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C8FDFA6" w14:textId="77777777" w:rsidR="005B6F7C" w:rsidRDefault="00A85217">
      <w:pPr>
        <w:spacing w:line="276" w:lineRule="auto"/>
        <w:ind w:firstLine="708"/>
        <w:jc w:val="both"/>
        <w:rPr>
          <w:rFonts w:ascii="Times New Roman" w:hAnsi="Times New Roman"/>
          <w:sz w:val="24"/>
        </w:rPr>
      </w:pPr>
      <w:r>
        <w:rPr>
          <w:rFonts w:ascii="Times New Roman" w:hAnsi="Times New Roman"/>
          <w:sz w:val="24"/>
        </w:rPr>
        <w:t xml:space="preserve">Квартира передается Участнику долевого строительства без отделки; пластиковые окна с трехкамерным стеклопакетом, без установки подоконников; установка стальной входной двери; установка радиаторов отопления. В Квартиру заведены точки подключения к электрической сети, к инженерным сетям холодного, водоснабжения, канализации, без разводки по помещениям Квартиры, без установки смесителей, </w:t>
      </w:r>
      <w:proofErr w:type="spellStart"/>
      <w:r>
        <w:rPr>
          <w:rFonts w:ascii="Times New Roman" w:hAnsi="Times New Roman"/>
          <w:sz w:val="24"/>
        </w:rPr>
        <w:t>санфаянса</w:t>
      </w:r>
      <w:proofErr w:type="spellEnd"/>
      <w:r>
        <w:rPr>
          <w:rFonts w:ascii="Times New Roman" w:hAnsi="Times New Roman"/>
          <w:sz w:val="24"/>
        </w:rPr>
        <w:t xml:space="preserve"> (ванн, раковины, мойки, унитаза), с установкой в соответствии с проектными решениями приборов учета (счетчиков) горячей и холодной воды, электрической и тепловой энергии. </w:t>
      </w:r>
    </w:p>
    <w:p w14:paraId="06838972" w14:textId="77777777" w:rsidR="005B6F7C" w:rsidRDefault="005B6F7C">
      <w:pPr>
        <w:pStyle w:val="af1"/>
        <w:tabs>
          <w:tab w:val="left" w:pos="7260"/>
        </w:tabs>
        <w:spacing w:before="8" w:line="204" w:lineRule="auto"/>
        <w:ind w:left="0" w:firstLine="0"/>
        <w:jc w:val="both"/>
        <w:rPr>
          <w:rFonts w:ascii="Times New Roman" w:hAnsi="Times New Roman"/>
          <w:b w:val="0"/>
          <w:sz w:val="24"/>
        </w:rPr>
      </w:pPr>
    </w:p>
    <w:p w14:paraId="7F3C9F5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3B9F75E" w14:textId="77777777" w:rsidR="005B6F7C" w:rsidRDefault="00A85217">
      <w:pPr>
        <w:pStyle w:val="23"/>
        <w:jc w:val="center"/>
        <w:rPr>
          <w:rFonts w:ascii="Times New Roman" w:hAnsi="Times New Roman"/>
          <w:b/>
          <w:sz w:val="24"/>
        </w:rPr>
      </w:pPr>
      <w:proofErr w:type="gramStart"/>
      <w:r>
        <w:rPr>
          <w:rFonts w:ascii="Times New Roman" w:hAnsi="Times New Roman"/>
          <w:b/>
          <w:sz w:val="24"/>
        </w:rPr>
        <w:t>ПОДПИСИ  СТОРОН</w:t>
      </w:r>
      <w:proofErr w:type="gramEnd"/>
      <w:r>
        <w:rPr>
          <w:rFonts w:ascii="Times New Roman" w:hAnsi="Times New Roman"/>
          <w:b/>
          <w:sz w:val="24"/>
        </w:rPr>
        <w:t xml:space="preserve"> :</w:t>
      </w:r>
    </w:p>
    <w:p w14:paraId="2053A97E" w14:textId="77777777" w:rsidR="005B6F7C" w:rsidRDefault="005B6F7C">
      <w:pPr>
        <w:pStyle w:val="23"/>
        <w:jc w:val="center"/>
        <w:rPr>
          <w:rFonts w:ascii="Times New Roman" w:hAnsi="Times New Roman"/>
          <w:b/>
          <w:sz w:val="24"/>
        </w:rPr>
      </w:pPr>
    </w:p>
    <w:p w14:paraId="449A002B" w14:textId="77777777" w:rsidR="005B6F7C" w:rsidRDefault="00A85217">
      <w:pPr>
        <w:ind w:left="220" w:firstLine="1006"/>
        <w:rPr>
          <w:rFonts w:ascii="Times New Roman" w:hAnsi="Times New Roman"/>
          <w:b/>
          <w:sz w:val="24"/>
        </w:rPr>
      </w:pPr>
      <w:proofErr w:type="gramStart"/>
      <w:r>
        <w:rPr>
          <w:rFonts w:ascii="Times New Roman" w:hAnsi="Times New Roman"/>
          <w:b/>
          <w:sz w:val="24"/>
        </w:rPr>
        <w:t xml:space="preserve">ЗАСТРОЙЩИК:   </w:t>
      </w:r>
      <w:proofErr w:type="gramEnd"/>
      <w:r>
        <w:rPr>
          <w:rFonts w:ascii="Times New Roman" w:hAnsi="Times New Roman"/>
          <w:b/>
          <w:sz w:val="24"/>
        </w:rPr>
        <w:t xml:space="preserve">                                          УЧАСТНИК ДОЛЕВОГО </w:t>
      </w:r>
    </w:p>
    <w:p w14:paraId="630550B4" w14:textId="77777777" w:rsidR="005B6F7C" w:rsidRDefault="00A85217">
      <w:pPr>
        <w:pStyle w:val="23"/>
        <w:jc w:val="both"/>
        <w:rPr>
          <w:rFonts w:ascii="Times New Roman" w:hAnsi="Times New Roman"/>
          <w:b/>
          <w:sz w:val="24"/>
        </w:rPr>
      </w:pPr>
      <w:r>
        <w:rPr>
          <w:rFonts w:ascii="Times New Roman" w:hAnsi="Times New Roman"/>
          <w:sz w:val="24"/>
        </w:rPr>
        <w:t xml:space="preserve">                                                                                            </w:t>
      </w:r>
      <w:r>
        <w:rPr>
          <w:rFonts w:ascii="Times New Roman" w:hAnsi="Times New Roman"/>
          <w:b/>
          <w:sz w:val="24"/>
        </w:rPr>
        <w:t>СТРОИТЕЛЬСТВА:</w:t>
      </w:r>
    </w:p>
    <w:p w14:paraId="5DF5F67C" w14:textId="77777777" w:rsidR="005B6F7C" w:rsidRDefault="005B6F7C">
      <w:pPr>
        <w:pStyle w:val="23"/>
        <w:jc w:val="center"/>
        <w:rPr>
          <w:rFonts w:ascii="Times New Roman" w:hAnsi="Times New Roman"/>
          <w:b/>
          <w:sz w:val="24"/>
        </w:rPr>
      </w:pPr>
    </w:p>
    <w:p w14:paraId="3FFDDEDE" w14:textId="77777777" w:rsidR="005B6F7C" w:rsidRDefault="005B6F7C">
      <w:pPr>
        <w:pStyle w:val="23"/>
        <w:jc w:val="center"/>
        <w:rPr>
          <w:rFonts w:ascii="Times New Roman" w:hAnsi="Times New Roman"/>
          <w:b/>
          <w:sz w:val="24"/>
        </w:rPr>
      </w:pPr>
    </w:p>
    <w:p w14:paraId="095BD31A" w14:textId="77777777" w:rsidR="005B6F7C" w:rsidRDefault="00A85217">
      <w:pPr>
        <w:pStyle w:val="23"/>
        <w:ind w:firstLine="34"/>
        <w:jc w:val="both"/>
        <w:rPr>
          <w:rFonts w:ascii="Times New Roman" w:hAnsi="Times New Roman"/>
          <w:sz w:val="24"/>
        </w:rPr>
      </w:pPr>
      <w:r>
        <w:rPr>
          <w:rFonts w:ascii="Times New Roman" w:hAnsi="Times New Roman"/>
          <w:sz w:val="24"/>
        </w:rPr>
        <w:t xml:space="preserve">________________ </w:t>
      </w:r>
      <w:proofErr w:type="spellStart"/>
      <w:r>
        <w:rPr>
          <w:rFonts w:ascii="Times New Roman" w:hAnsi="Times New Roman"/>
          <w:sz w:val="24"/>
        </w:rPr>
        <w:t>Н.А.Бредихина</w:t>
      </w:r>
      <w:proofErr w:type="spellEnd"/>
      <w:r>
        <w:rPr>
          <w:rFonts w:ascii="Times New Roman" w:hAnsi="Times New Roman"/>
          <w:sz w:val="24"/>
        </w:rPr>
        <w:t xml:space="preserve">              _______________ __________________  </w:t>
      </w:r>
    </w:p>
    <w:p w14:paraId="22BE47DE"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78D7C4B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8A1D19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2F210C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B7A7F5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574907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3D6E6D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663B0FC"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989815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B331576"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1CB0E4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5EFC5C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A828902"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CCEC9ED"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425456A"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4E4D5D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9EB726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8903A67"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01D2D4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A5DD40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C9CF4D3"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C69376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B7ED12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B2B304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2E886A3"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D81E971"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BE55FC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9992DC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47F6573"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26639B03"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lastRenderedPageBreak/>
        <w:t xml:space="preserve">Приложение № 5 </w:t>
      </w:r>
    </w:p>
    <w:p w14:paraId="563E7856"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к Договору участия в</w:t>
      </w:r>
    </w:p>
    <w:p w14:paraId="359B6890"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долевом строительстве </w:t>
      </w:r>
    </w:p>
    <w:p w14:paraId="260736AE"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№___ от «_</w:t>
      </w:r>
      <w:proofErr w:type="gramStart"/>
      <w:r>
        <w:rPr>
          <w:rFonts w:ascii="Times New Roman" w:hAnsi="Times New Roman"/>
          <w:b w:val="0"/>
          <w:sz w:val="24"/>
        </w:rPr>
        <w:t>_»_</w:t>
      </w:r>
      <w:proofErr w:type="gramEnd"/>
      <w:r>
        <w:rPr>
          <w:rFonts w:ascii="Times New Roman" w:hAnsi="Times New Roman"/>
          <w:b w:val="0"/>
          <w:sz w:val="24"/>
        </w:rPr>
        <w:t>______2026 г.</w:t>
      </w:r>
    </w:p>
    <w:p w14:paraId="7DC966E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327EC1B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3DAF3C8" w14:textId="77777777" w:rsidR="005B6F7C" w:rsidRDefault="00A85217">
      <w:pPr>
        <w:pStyle w:val="af1"/>
        <w:tabs>
          <w:tab w:val="left" w:pos="7260"/>
        </w:tabs>
        <w:spacing w:before="8" w:line="204" w:lineRule="auto"/>
        <w:ind w:left="0" w:firstLine="0"/>
        <w:jc w:val="center"/>
        <w:rPr>
          <w:rFonts w:ascii="Times New Roman" w:hAnsi="Times New Roman"/>
          <w:b w:val="0"/>
          <w:sz w:val="24"/>
        </w:rPr>
      </w:pPr>
      <w:r>
        <w:rPr>
          <w:rFonts w:ascii="Times New Roman" w:hAnsi="Times New Roman"/>
          <w:b w:val="0"/>
          <w:sz w:val="24"/>
        </w:rPr>
        <w:t>Состояние передаваемой квартиры</w:t>
      </w:r>
    </w:p>
    <w:p w14:paraId="41C7191F" w14:textId="77777777" w:rsidR="005B6F7C" w:rsidRDefault="005B6F7C">
      <w:pPr>
        <w:pStyle w:val="af1"/>
        <w:tabs>
          <w:tab w:val="left" w:pos="7260"/>
        </w:tabs>
        <w:spacing w:before="8" w:line="204" w:lineRule="auto"/>
        <w:ind w:left="0" w:firstLine="0"/>
        <w:jc w:val="both"/>
        <w:rPr>
          <w:rFonts w:ascii="Times New Roman" w:hAnsi="Times New Roman"/>
          <w:b w:val="0"/>
          <w:sz w:val="24"/>
        </w:rPr>
      </w:pPr>
    </w:p>
    <w:p w14:paraId="0E1B8F75" w14:textId="77777777" w:rsidR="005B6F7C" w:rsidRDefault="00A85217">
      <w:pPr>
        <w:numPr>
          <w:ilvl w:val="0"/>
          <w:numId w:val="6"/>
        </w:numPr>
        <w:ind w:left="220" w:firstLine="660"/>
        <w:jc w:val="both"/>
        <w:rPr>
          <w:rFonts w:ascii="Times New Roman" w:hAnsi="Times New Roman"/>
          <w:sz w:val="24"/>
        </w:rPr>
      </w:pPr>
      <w:r>
        <w:rPr>
          <w:rFonts w:ascii="Times New Roman" w:hAnsi="Times New Roman"/>
          <w:sz w:val="24"/>
        </w:rPr>
        <w:t xml:space="preserve">Квартира передается Участнику долевого строительства с </w:t>
      </w:r>
      <w:proofErr w:type="spellStart"/>
      <w:r>
        <w:rPr>
          <w:rFonts w:ascii="Times New Roman" w:hAnsi="Times New Roman"/>
          <w:sz w:val="24"/>
        </w:rPr>
        <w:t>предчистовой</w:t>
      </w:r>
      <w:proofErr w:type="spellEnd"/>
      <w:r>
        <w:rPr>
          <w:rFonts w:ascii="Times New Roman" w:hAnsi="Times New Roman"/>
          <w:sz w:val="24"/>
        </w:rPr>
        <w:t xml:space="preserve"> отделкой: </w:t>
      </w:r>
      <w:r>
        <w:rPr>
          <w:rFonts w:ascii="Times New Roman" w:hAnsi="Times New Roman"/>
          <w:sz w:val="24"/>
          <w:szCs w:val="24"/>
        </w:rPr>
        <w:t xml:space="preserve">штукатурка и шпаклевка стен; стяжка пола; стяжка пола в санузле + гидроизоляция пола; </w:t>
      </w:r>
      <w:r>
        <w:rPr>
          <w:rFonts w:ascii="Times New Roman" w:hAnsi="Times New Roman"/>
          <w:sz w:val="24"/>
        </w:rPr>
        <w:t xml:space="preserve">пластиковые окна с трехкамерным стеклопакетом, с установкой подоконников; установка стальной входной двери; установка радиаторов отопления. В Квартиру заведены точки подключения к электрической сети, к инженерным сетям холодного, водоснабжения, канализации, без разводки по помещениям Квартиры, без установки смесителей, </w:t>
      </w:r>
      <w:proofErr w:type="spellStart"/>
      <w:r>
        <w:rPr>
          <w:rFonts w:ascii="Times New Roman" w:hAnsi="Times New Roman"/>
          <w:sz w:val="24"/>
        </w:rPr>
        <w:t>санфаянса</w:t>
      </w:r>
      <w:proofErr w:type="spellEnd"/>
      <w:r>
        <w:rPr>
          <w:rFonts w:ascii="Times New Roman" w:hAnsi="Times New Roman"/>
          <w:sz w:val="24"/>
        </w:rPr>
        <w:t xml:space="preserve"> (ванн, раковины, мойки, унитаза), с установкой в соответствии с проектными решениями приборов учета (счетчиков) горячей и холодной воды, электрической и тепловой энергии. </w:t>
      </w:r>
    </w:p>
    <w:p w14:paraId="525B4322" w14:textId="77777777" w:rsidR="005B6F7C" w:rsidRDefault="00A85217">
      <w:pPr>
        <w:numPr>
          <w:ilvl w:val="0"/>
          <w:numId w:val="6"/>
        </w:numPr>
        <w:ind w:left="220" w:firstLine="660"/>
        <w:jc w:val="both"/>
        <w:rPr>
          <w:rFonts w:ascii="Times New Roman" w:hAnsi="Times New Roman"/>
          <w:sz w:val="24"/>
        </w:rPr>
      </w:pPr>
      <w:r>
        <w:rPr>
          <w:rFonts w:ascii="Times New Roman" w:hAnsi="Times New Roman"/>
          <w:sz w:val="24"/>
        </w:rPr>
        <w:t xml:space="preserve">Стоимость отделки составляет 12000 (двенадцать) тысяч рублей 00 копеек за один </w:t>
      </w:r>
      <w:proofErr w:type="gramStart"/>
      <w:r>
        <w:rPr>
          <w:rFonts w:ascii="Times New Roman" w:hAnsi="Times New Roman"/>
          <w:sz w:val="24"/>
        </w:rPr>
        <w:t>кв.м</w:t>
      </w:r>
      <w:proofErr w:type="gramEnd"/>
      <w:r>
        <w:rPr>
          <w:rFonts w:ascii="Times New Roman" w:hAnsi="Times New Roman"/>
          <w:sz w:val="24"/>
        </w:rPr>
        <w:t xml:space="preserve"> общей площади Квартиры.</w:t>
      </w:r>
    </w:p>
    <w:p w14:paraId="122B6212" w14:textId="77777777" w:rsidR="005B6F7C" w:rsidRDefault="00A85217">
      <w:pPr>
        <w:numPr>
          <w:ilvl w:val="0"/>
          <w:numId w:val="6"/>
        </w:numPr>
        <w:ind w:left="220" w:firstLine="660"/>
        <w:jc w:val="both"/>
        <w:rPr>
          <w:rFonts w:ascii="Times New Roman" w:hAnsi="Times New Roman"/>
          <w:sz w:val="24"/>
        </w:rPr>
      </w:pPr>
      <w:r>
        <w:rPr>
          <w:rFonts w:ascii="Times New Roman" w:hAnsi="Times New Roman"/>
          <w:sz w:val="24"/>
        </w:rPr>
        <w:t xml:space="preserve">Стоимость отделки включается в цену Договора и оплачивается по правилам ее оплаты. </w:t>
      </w:r>
    </w:p>
    <w:p w14:paraId="255E038A" w14:textId="77777777" w:rsidR="005B6F7C" w:rsidRDefault="00A85217">
      <w:pPr>
        <w:pStyle w:val="afd"/>
        <w:numPr>
          <w:ilvl w:val="0"/>
          <w:numId w:val="6"/>
        </w:numPr>
        <w:spacing w:before="11" w:line="204" w:lineRule="auto"/>
        <w:ind w:left="220" w:right="126" w:firstLine="660"/>
        <w:rPr>
          <w:rFonts w:ascii="Times New Roman" w:hAnsi="Times New Roman"/>
          <w:sz w:val="24"/>
        </w:rPr>
      </w:pPr>
      <w:r>
        <w:rPr>
          <w:rFonts w:ascii="Times New Roman" w:hAnsi="Times New Roman"/>
          <w:sz w:val="24"/>
        </w:rPr>
        <w:t>На указанный в настоящем приложении результат отделочных работ Квартиры устанавливается гарантийный срок - один год со дня передачи Квартиры Участнику долевого строительства.</w:t>
      </w:r>
    </w:p>
    <w:p w14:paraId="22BA850C"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688EF4E0"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4F551535" w14:textId="77777777" w:rsidR="005B6F7C" w:rsidRDefault="00A85217">
      <w:pPr>
        <w:pStyle w:val="23"/>
        <w:jc w:val="center"/>
        <w:rPr>
          <w:rFonts w:ascii="Times New Roman" w:hAnsi="Times New Roman"/>
          <w:b/>
          <w:sz w:val="24"/>
        </w:rPr>
      </w:pPr>
      <w:proofErr w:type="gramStart"/>
      <w:r>
        <w:rPr>
          <w:rFonts w:ascii="Times New Roman" w:hAnsi="Times New Roman"/>
          <w:b/>
          <w:sz w:val="24"/>
        </w:rPr>
        <w:t>ПОДПИСИ  СТОРОН</w:t>
      </w:r>
      <w:proofErr w:type="gramEnd"/>
      <w:r>
        <w:rPr>
          <w:rFonts w:ascii="Times New Roman" w:hAnsi="Times New Roman"/>
          <w:b/>
          <w:sz w:val="24"/>
        </w:rPr>
        <w:t xml:space="preserve"> :</w:t>
      </w:r>
    </w:p>
    <w:p w14:paraId="0E1B784F" w14:textId="77777777" w:rsidR="005B6F7C" w:rsidRDefault="005B6F7C">
      <w:pPr>
        <w:pStyle w:val="23"/>
        <w:jc w:val="center"/>
        <w:rPr>
          <w:rFonts w:ascii="Times New Roman" w:hAnsi="Times New Roman"/>
          <w:b/>
          <w:sz w:val="24"/>
        </w:rPr>
      </w:pPr>
    </w:p>
    <w:p w14:paraId="4EE3314F" w14:textId="77777777" w:rsidR="005B6F7C" w:rsidRDefault="00A85217">
      <w:pPr>
        <w:ind w:left="220" w:firstLine="1006"/>
        <w:rPr>
          <w:rFonts w:ascii="Times New Roman" w:hAnsi="Times New Roman"/>
          <w:b/>
          <w:sz w:val="24"/>
        </w:rPr>
      </w:pPr>
      <w:proofErr w:type="gramStart"/>
      <w:r>
        <w:rPr>
          <w:rFonts w:ascii="Times New Roman" w:hAnsi="Times New Roman"/>
          <w:b/>
          <w:sz w:val="24"/>
        </w:rPr>
        <w:t xml:space="preserve">ЗАСТРОЙЩИК:   </w:t>
      </w:r>
      <w:proofErr w:type="gramEnd"/>
      <w:r>
        <w:rPr>
          <w:rFonts w:ascii="Times New Roman" w:hAnsi="Times New Roman"/>
          <w:b/>
          <w:sz w:val="24"/>
        </w:rPr>
        <w:t xml:space="preserve">                                          УЧАСТНИК ДОЛЕВОГО </w:t>
      </w:r>
    </w:p>
    <w:p w14:paraId="7CE78FE4" w14:textId="77777777" w:rsidR="005B6F7C" w:rsidRDefault="00A85217">
      <w:pPr>
        <w:pStyle w:val="23"/>
        <w:jc w:val="both"/>
        <w:rPr>
          <w:rFonts w:ascii="Times New Roman" w:hAnsi="Times New Roman"/>
          <w:b/>
          <w:sz w:val="24"/>
        </w:rPr>
      </w:pPr>
      <w:r>
        <w:rPr>
          <w:rFonts w:ascii="Times New Roman" w:hAnsi="Times New Roman"/>
          <w:sz w:val="24"/>
        </w:rPr>
        <w:t xml:space="preserve">                                                                                            </w:t>
      </w:r>
      <w:r>
        <w:rPr>
          <w:rFonts w:ascii="Times New Roman" w:hAnsi="Times New Roman"/>
          <w:b/>
          <w:sz w:val="24"/>
        </w:rPr>
        <w:t>СТРОИТЕЛЬСТВА:</w:t>
      </w:r>
    </w:p>
    <w:p w14:paraId="5A88291E" w14:textId="77777777" w:rsidR="005B6F7C" w:rsidRDefault="005B6F7C">
      <w:pPr>
        <w:pStyle w:val="23"/>
        <w:jc w:val="center"/>
        <w:rPr>
          <w:rFonts w:ascii="Times New Roman" w:hAnsi="Times New Roman"/>
          <w:b/>
          <w:sz w:val="24"/>
        </w:rPr>
      </w:pPr>
    </w:p>
    <w:p w14:paraId="349E5784" w14:textId="77777777" w:rsidR="005B6F7C" w:rsidRDefault="005B6F7C">
      <w:pPr>
        <w:pStyle w:val="23"/>
        <w:jc w:val="center"/>
        <w:rPr>
          <w:rFonts w:ascii="Times New Roman" w:hAnsi="Times New Roman"/>
          <w:b/>
          <w:sz w:val="24"/>
        </w:rPr>
      </w:pPr>
    </w:p>
    <w:p w14:paraId="399020D8" w14:textId="77777777" w:rsidR="005B6F7C" w:rsidRDefault="00A85217">
      <w:pPr>
        <w:pStyle w:val="23"/>
        <w:ind w:firstLine="34"/>
        <w:jc w:val="both"/>
        <w:rPr>
          <w:rFonts w:ascii="Times New Roman" w:hAnsi="Times New Roman"/>
          <w:sz w:val="24"/>
        </w:rPr>
      </w:pPr>
      <w:r>
        <w:rPr>
          <w:rFonts w:ascii="Times New Roman" w:hAnsi="Times New Roman"/>
          <w:sz w:val="24"/>
        </w:rPr>
        <w:t xml:space="preserve">________________ </w:t>
      </w:r>
      <w:proofErr w:type="spellStart"/>
      <w:r>
        <w:rPr>
          <w:rFonts w:ascii="Times New Roman" w:hAnsi="Times New Roman"/>
          <w:sz w:val="24"/>
        </w:rPr>
        <w:t>Н.А.Бредихина</w:t>
      </w:r>
      <w:proofErr w:type="spellEnd"/>
      <w:r>
        <w:rPr>
          <w:rFonts w:ascii="Times New Roman" w:hAnsi="Times New Roman"/>
          <w:sz w:val="24"/>
        </w:rPr>
        <w:t xml:space="preserve">              _______________ __________________  </w:t>
      </w:r>
    </w:p>
    <w:p w14:paraId="6948D9A7"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2AD2DE0B"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69D27EE"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0611D0CC"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7483D4FC"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008EAE34"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7CBDAEAB"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13E2D5A7"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002B2C88"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13580E1D"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34222490"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1CE168BC"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0E7BB7BC"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3B446D0E"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4B18900C"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085AEDA9"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35C22F2"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0B55A62"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68592B7B"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3FE5EB45"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727F8AE2"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1FFF19F"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lastRenderedPageBreak/>
        <w:t xml:space="preserve">Приложение № 5 </w:t>
      </w:r>
    </w:p>
    <w:p w14:paraId="72E51B6E"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к Договору участия в</w:t>
      </w:r>
    </w:p>
    <w:p w14:paraId="5A5A2D6A"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долевом строительстве </w:t>
      </w:r>
    </w:p>
    <w:p w14:paraId="508D2F6C"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№___ от «_</w:t>
      </w:r>
      <w:proofErr w:type="gramStart"/>
      <w:r>
        <w:rPr>
          <w:rFonts w:ascii="Times New Roman" w:hAnsi="Times New Roman"/>
          <w:b w:val="0"/>
          <w:sz w:val="24"/>
        </w:rPr>
        <w:t>_»_</w:t>
      </w:r>
      <w:proofErr w:type="gramEnd"/>
      <w:r>
        <w:rPr>
          <w:rFonts w:ascii="Times New Roman" w:hAnsi="Times New Roman"/>
          <w:b w:val="0"/>
          <w:sz w:val="24"/>
        </w:rPr>
        <w:t>______2026 г.</w:t>
      </w:r>
    </w:p>
    <w:p w14:paraId="53611BF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F7BF6B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61B434E6" w14:textId="77777777" w:rsidR="005B6F7C" w:rsidRDefault="00A85217">
      <w:pPr>
        <w:pStyle w:val="af1"/>
        <w:tabs>
          <w:tab w:val="left" w:pos="7260"/>
        </w:tabs>
        <w:spacing w:before="8" w:line="204" w:lineRule="auto"/>
        <w:ind w:left="0" w:firstLine="0"/>
        <w:jc w:val="center"/>
        <w:rPr>
          <w:rFonts w:ascii="Times New Roman" w:hAnsi="Times New Roman"/>
          <w:b w:val="0"/>
          <w:sz w:val="24"/>
        </w:rPr>
      </w:pPr>
      <w:r>
        <w:rPr>
          <w:rFonts w:ascii="Times New Roman" w:hAnsi="Times New Roman"/>
          <w:b w:val="0"/>
          <w:sz w:val="24"/>
        </w:rPr>
        <w:t>Состояние передаваемой квартиры</w:t>
      </w:r>
    </w:p>
    <w:p w14:paraId="595E4FC4"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22707D8" w14:textId="77777777" w:rsidR="005B6F7C" w:rsidRDefault="00A85217">
      <w:pPr>
        <w:numPr>
          <w:ilvl w:val="0"/>
          <w:numId w:val="7"/>
        </w:numPr>
        <w:spacing w:line="276" w:lineRule="auto"/>
        <w:ind w:firstLine="708"/>
        <w:jc w:val="both"/>
        <w:rPr>
          <w:rFonts w:ascii="Times New Roman" w:hAnsi="Times New Roman"/>
          <w:sz w:val="24"/>
        </w:rPr>
      </w:pPr>
      <w:r>
        <w:rPr>
          <w:rFonts w:ascii="Times New Roman" w:hAnsi="Times New Roman"/>
          <w:sz w:val="24"/>
        </w:rPr>
        <w:t xml:space="preserve">Квартира передается Участнику долевого строительства с отделкой: </w:t>
      </w:r>
    </w:p>
    <w:p w14:paraId="7E64A3AF" w14:textId="77777777" w:rsidR="005B6F7C" w:rsidRDefault="00A85217">
      <w:pPr>
        <w:rPr>
          <w:rFonts w:ascii="Times New Roman" w:hAnsi="Times New Roman"/>
          <w:sz w:val="24"/>
        </w:rPr>
      </w:pPr>
      <w:r>
        <w:rPr>
          <w:rFonts w:ascii="Times New Roman" w:hAnsi="Times New Roman"/>
          <w:sz w:val="24"/>
          <w:szCs w:val="24"/>
        </w:rPr>
        <w:t xml:space="preserve"> штукатурка и шпаклевка стен; установка перегородок по дизайн проекту; стяжка пола; стяжка пола в санузле + гидроизоляция пола; </w:t>
      </w:r>
      <w:r>
        <w:rPr>
          <w:rFonts w:ascii="Times New Roman" w:hAnsi="Times New Roman"/>
          <w:sz w:val="24"/>
        </w:rPr>
        <w:t xml:space="preserve">пластиковые окна с трехкамерным стеклопакетом, с установкой подоконников; установка стальной входной двери; установка радиаторов отопления. В Квартиру заведены точки подключения к электрической сети, к инженерным сетям холодного, водоснабжения, канализации, без разводки по помещениям Квартиры, без установки смесителей, </w:t>
      </w:r>
      <w:proofErr w:type="spellStart"/>
      <w:r>
        <w:rPr>
          <w:rFonts w:ascii="Times New Roman" w:hAnsi="Times New Roman"/>
          <w:sz w:val="24"/>
        </w:rPr>
        <w:t>санфаянса</w:t>
      </w:r>
      <w:proofErr w:type="spellEnd"/>
      <w:r>
        <w:rPr>
          <w:rFonts w:ascii="Times New Roman" w:hAnsi="Times New Roman"/>
          <w:sz w:val="24"/>
        </w:rPr>
        <w:t xml:space="preserve"> (ванн, раковины, мойки, унитаза), с установкой проводки электрической сети с выводом на счетчик электрической энергии в электрощите, с установкой розеток и выключателей, с установкой в соответствии с проектными решениями приборов учета (счетчиков) горячей и холодной воды, электрической и тепловой энергии. </w:t>
      </w:r>
    </w:p>
    <w:p w14:paraId="75E875F2" w14:textId="77777777" w:rsidR="005B6F7C" w:rsidRDefault="00A85217">
      <w:pPr>
        <w:numPr>
          <w:ilvl w:val="0"/>
          <w:numId w:val="7"/>
        </w:numPr>
        <w:ind w:firstLine="708"/>
        <w:jc w:val="both"/>
        <w:rPr>
          <w:rFonts w:ascii="Times New Roman" w:hAnsi="Times New Roman"/>
          <w:sz w:val="24"/>
        </w:rPr>
      </w:pPr>
      <w:r>
        <w:rPr>
          <w:rFonts w:ascii="Times New Roman" w:hAnsi="Times New Roman"/>
          <w:sz w:val="24"/>
        </w:rPr>
        <w:t xml:space="preserve">Стоимость отделки составляет 20000 (двадцать) тысяч рублей 00 копеек за один </w:t>
      </w:r>
      <w:proofErr w:type="gramStart"/>
      <w:r>
        <w:rPr>
          <w:rFonts w:ascii="Times New Roman" w:hAnsi="Times New Roman"/>
          <w:sz w:val="24"/>
        </w:rPr>
        <w:t>кв.м</w:t>
      </w:r>
      <w:proofErr w:type="gramEnd"/>
      <w:r>
        <w:rPr>
          <w:rFonts w:ascii="Times New Roman" w:hAnsi="Times New Roman"/>
          <w:sz w:val="24"/>
        </w:rPr>
        <w:t xml:space="preserve"> общей площади Квартиры.</w:t>
      </w:r>
    </w:p>
    <w:p w14:paraId="7201AB0A" w14:textId="77777777" w:rsidR="005B6F7C" w:rsidRDefault="00A85217">
      <w:pPr>
        <w:ind w:firstLine="708"/>
        <w:jc w:val="both"/>
        <w:rPr>
          <w:rFonts w:ascii="Times New Roman" w:hAnsi="Times New Roman"/>
          <w:sz w:val="24"/>
        </w:rPr>
      </w:pPr>
      <w:r>
        <w:rPr>
          <w:rFonts w:ascii="Times New Roman" w:hAnsi="Times New Roman"/>
          <w:sz w:val="24"/>
        </w:rPr>
        <w:t>3. Стоимость дизайн проекта составляет: при общей площади Квартиры  менее 40 (сорок) кв.м - 50000 (пятьдесят тысяч) рублей 00 копеек, при общей площади Квартиры 40 (сорок) и более кв.м - 60000 (шестьдесят тысяч) рублей 00 копеек. Стоимость дизайн проекта включается в стоимость отделки Квартиры.</w:t>
      </w:r>
    </w:p>
    <w:p w14:paraId="450B8EA7" w14:textId="77777777" w:rsidR="005B6F7C" w:rsidRDefault="00A85217">
      <w:pPr>
        <w:ind w:firstLine="708"/>
        <w:jc w:val="both"/>
        <w:rPr>
          <w:rFonts w:ascii="Times New Roman" w:hAnsi="Times New Roman"/>
          <w:sz w:val="24"/>
        </w:rPr>
      </w:pPr>
      <w:r>
        <w:rPr>
          <w:rFonts w:ascii="Times New Roman" w:hAnsi="Times New Roman"/>
          <w:sz w:val="24"/>
        </w:rPr>
        <w:t>4. Стоимость отделки включается в цену Договора и оплачивается по правилам ее оплаты.</w:t>
      </w:r>
    </w:p>
    <w:p w14:paraId="676C656C" w14:textId="77777777" w:rsidR="005B6F7C" w:rsidRDefault="00A85217">
      <w:pPr>
        <w:ind w:firstLine="708"/>
        <w:jc w:val="both"/>
        <w:rPr>
          <w:rFonts w:ascii="Times New Roman" w:hAnsi="Times New Roman"/>
          <w:sz w:val="24"/>
        </w:rPr>
      </w:pPr>
      <w:r>
        <w:rPr>
          <w:rFonts w:ascii="Times New Roman" w:hAnsi="Times New Roman"/>
          <w:sz w:val="24"/>
        </w:rPr>
        <w:t xml:space="preserve">5.  Работы по установке перегородок производятся в срок, установленный дизайн проектом. </w:t>
      </w:r>
    </w:p>
    <w:p w14:paraId="447BC862" w14:textId="77777777" w:rsidR="005B6F7C" w:rsidRDefault="00A85217">
      <w:pPr>
        <w:pStyle w:val="afd"/>
        <w:spacing w:before="11" w:line="204" w:lineRule="auto"/>
        <w:ind w:left="0" w:right="126" w:firstLine="708"/>
        <w:rPr>
          <w:rFonts w:ascii="Times New Roman" w:hAnsi="Times New Roman"/>
          <w:sz w:val="24"/>
        </w:rPr>
      </w:pPr>
      <w:r>
        <w:rPr>
          <w:rFonts w:ascii="Times New Roman" w:hAnsi="Times New Roman"/>
          <w:sz w:val="24"/>
        </w:rPr>
        <w:t>6. На указанный в настоящем приложении результат отделочных работ   устанавливается гарантийный срок - один год со дня передачи Квартиры Участнику долевого строительства и приемки работ по установке перегородок.</w:t>
      </w:r>
    </w:p>
    <w:p w14:paraId="5BC343DF" w14:textId="77777777" w:rsidR="005B6F7C" w:rsidRDefault="005B6F7C">
      <w:pPr>
        <w:pStyle w:val="af1"/>
        <w:tabs>
          <w:tab w:val="left" w:pos="7260"/>
        </w:tabs>
        <w:spacing w:before="8" w:line="204" w:lineRule="auto"/>
        <w:ind w:left="0" w:firstLine="0"/>
        <w:jc w:val="both"/>
        <w:rPr>
          <w:rFonts w:ascii="Times New Roman" w:hAnsi="Times New Roman"/>
          <w:b w:val="0"/>
          <w:sz w:val="24"/>
        </w:rPr>
      </w:pPr>
    </w:p>
    <w:p w14:paraId="6D0FADE8"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0D8F8CB4" w14:textId="77777777" w:rsidR="005B6F7C" w:rsidRDefault="00A85217">
      <w:pPr>
        <w:pStyle w:val="23"/>
        <w:jc w:val="center"/>
        <w:rPr>
          <w:rFonts w:ascii="Times New Roman" w:hAnsi="Times New Roman"/>
          <w:b/>
          <w:sz w:val="24"/>
        </w:rPr>
      </w:pPr>
      <w:proofErr w:type="gramStart"/>
      <w:r>
        <w:rPr>
          <w:rFonts w:ascii="Times New Roman" w:hAnsi="Times New Roman"/>
          <w:b/>
          <w:sz w:val="24"/>
        </w:rPr>
        <w:t>ПОДПИСИ  СТОРОН</w:t>
      </w:r>
      <w:proofErr w:type="gramEnd"/>
      <w:r>
        <w:rPr>
          <w:rFonts w:ascii="Times New Roman" w:hAnsi="Times New Roman"/>
          <w:b/>
          <w:sz w:val="24"/>
        </w:rPr>
        <w:t xml:space="preserve"> :</w:t>
      </w:r>
    </w:p>
    <w:p w14:paraId="57158CC3" w14:textId="77777777" w:rsidR="005B6F7C" w:rsidRDefault="005B6F7C">
      <w:pPr>
        <w:pStyle w:val="23"/>
        <w:jc w:val="center"/>
        <w:rPr>
          <w:rFonts w:ascii="Times New Roman" w:hAnsi="Times New Roman"/>
          <w:b/>
          <w:sz w:val="24"/>
        </w:rPr>
      </w:pPr>
    </w:p>
    <w:p w14:paraId="70C5F798" w14:textId="77777777" w:rsidR="005B6F7C" w:rsidRDefault="00A85217">
      <w:pPr>
        <w:ind w:left="220" w:firstLine="1006"/>
        <w:rPr>
          <w:rFonts w:ascii="Times New Roman" w:hAnsi="Times New Roman"/>
          <w:b/>
          <w:sz w:val="24"/>
        </w:rPr>
      </w:pPr>
      <w:proofErr w:type="gramStart"/>
      <w:r>
        <w:rPr>
          <w:rFonts w:ascii="Times New Roman" w:hAnsi="Times New Roman"/>
          <w:b/>
          <w:sz w:val="24"/>
        </w:rPr>
        <w:t xml:space="preserve">ЗАСТРОЙЩИК:   </w:t>
      </w:r>
      <w:proofErr w:type="gramEnd"/>
      <w:r>
        <w:rPr>
          <w:rFonts w:ascii="Times New Roman" w:hAnsi="Times New Roman"/>
          <w:b/>
          <w:sz w:val="24"/>
        </w:rPr>
        <w:t xml:space="preserve">                                          УЧАСТНИК ДОЛЕВОГО </w:t>
      </w:r>
    </w:p>
    <w:p w14:paraId="75B86B7D" w14:textId="77777777" w:rsidR="005B6F7C" w:rsidRDefault="00A85217">
      <w:pPr>
        <w:pStyle w:val="23"/>
        <w:jc w:val="both"/>
        <w:rPr>
          <w:rFonts w:ascii="Times New Roman" w:hAnsi="Times New Roman"/>
          <w:b/>
          <w:sz w:val="24"/>
        </w:rPr>
      </w:pPr>
      <w:r>
        <w:rPr>
          <w:rFonts w:ascii="Times New Roman" w:hAnsi="Times New Roman"/>
          <w:sz w:val="24"/>
        </w:rPr>
        <w:t xml:space="preserve">                                                                                            </w:t>
      </w:r>
      <w:r>
        <w:rPr>
          <w:rFonts w:ascii="Times New Roman" w:hAnsi="Times New Roman"/>
          <w:b/>
          <w:sz w:val="24"/>
        </w:rPr>
        <w:t>СТРОИТЕЛЬСТВА:</w:t>
      </w:r>
    </w:p>
    <w:p w14:paraId="3F00A28E" w14:textId="77777777" w:rsidR="005B6F7C" w:rsidRDefault="005B6F7C">
      <w:pPr>
        <w:pStyle w:val="23"/>
        <w:jc w:val="center"/>
        <w:rPr>
          <w:rFonts w:ascii="Times New Roman" w:hAnsi="Times New Roman"/>
          <w:b/>
          <w:sz w:val="24"/>
        </w:rPr>
      </w:pPr>
    </w:p>
    <w:p w14:paraId="1668FD14" w14:textId="77777777" w:rsidR="005B6F7C" w:rsidRDefault="005B6F7C">
      <w:pPr>
        <w:pStyle w:val="23"/>
        <w:jc w:val="center"/>
        <w:rPr>
          <w:rFonts w:ascii="Times New Roman" w:hAnsi="Times New Roman"/>
          <w:b/>
          <w:sz w:val="24"/>
        </w:rPr>
      </w:pPr>
    </w:p>
    <w:p w14:paraId="54C1936C" w14:textId="77777777" w:rsidR="005B6F7C" w:rsidRDefault="00A85217">
      <w:pPr>
        <w:pStyle w:val="23"/>
        <w:ind w:firstLine="34"/>
        <w:jc w:val="both"/>
        <w:rPr>
          <w:rFonts w:ascii="Times New Roman" w:hAnsi="Times New Roman"/>
          <w:sz w:val="24"/>
        </w:rPr>
      </w:pPr>
      <w:r>
        <w:rPr>
          <w:rFonts w:ascii="Times New Roman" w:hAnsi="Times New Roman"/>
          <w:sz w:val="24"/>
        </w:rPr>
        <w:t xml:space="preserve">________________ </w:t>
      </w:r>
      <w:proofErr w:type="spellStart"/>
      <w:r>
        <w:rPr>
          <w:rFonts w:ascii="Times New Roman" w:hAnsi="Times New Roman"/>
          <w:sz w:val="24"/>
        </w:rPr>
        <w:t>Н.А.Бредихина</w:t>
      </w:r>
      <w:proofErr w:type="spellEnd"/>
      <w:r>
        <w:rPr>
          <w:rFonts w:ascii="Times New Roman" w:hAnsi="Times New Roman"/>
          <w:sz w:val="24"/>
        </w:rPr>
        <w:t xml:space="preserve">              _______________ __________________  </w:t>
      </w:r>
    </w:p>
    <w:p w14:paraId="2141880D" w14:textId="77777777" w:rsidR="005B6F7C" w:rsidRDefault="005B6F7C">
      <w:pPr>
        <w:pStyle w:val="af1"/>
        <w:tabs>
          <w:tab w:val="left" w:pos="7260"/>
        </w:tabs>
        <w:spacing w:before="8" w:line="204" w:lineRule="auto"/>
        <w:ind w:left="0" w:firstLine="753"/>
        <w:jc w:val="both"/>
        <w:rPr>
          <w:rFonts w:ascii="Times New Roman" w:hAnsi="Times New Roman"/>
          <w:b w:val="0"/>
          <w:sz w:val="24"/>
        </w:rPr>
      </w:pPr>
    </w:p>
    <w:p w14:paraId="6A0D3130"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1724EFC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7F1084DA"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37C5A94A"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34FC4CBB"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4E187B66"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1C42CD40"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49C8D7E2" w14:textId="77777777" w:rsidR="005B6F7C" w:rsidRDefault="005B6F7C">
      <w:pPr>
        <w:pStyle w:val="af1"/>
        <w:tabs>
          <w:tab w:val="left" w:pos="7260"/>
        </w:tabs>
        <w:spacing w:before="8" w:line="204" w:lineRule="auto"/>
        <w:ind w:left="0" w:firstLine="0"/>
        <w:jc w:val="both"/>
        <w:rPr>
          <w:rFonts w:ascii="Times New Roman" w:hAnsi="Times New Roman"/>
          <w:b w:val="0"/>
          <w:sz w:val="24"/>
        </w:rPr>
      </w:pPr>
    </w:p>
    <w:p w14:paraId="390EC574"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06B9D081"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2180A4C8" w14:textId="77777777" w:rsidR="005B6F7C" w:rsidRDefault="005B6F7C">
      <w:pPr>
        <w:pStyle w:val="af1"/>
        <w:tabs>
          <w:tab w:val="left" w:pos="7260"/>
        </w:tabs>
        <w:spacing w:before="8" w:line="204" w:lineRule="auto"/>
        <w:ind w:left="0" w:firstLine="5280"/>
        <w:jc w:val="both"/>
        <w:rPr>
          <w:rFonts w:ascii="Times New Roman" w:hAnsi="Times New Roman"/>
          <w:b w:val="0"/>
          <w:sz w:val="24"/>
        </w:rPr>
      </w:pPr>
    </w:p>
    <w:p w14:paraId="755A4883"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lastRenderedPageBreak/>
        <w:t xml:space="preserve">Приложение № 5 </w:t>
      </w:r>
    </w:p>
    <w:p w14:paraId="239CCF1D"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к Договору участия в</w:t>
      </w:r>
    </w:p>
    <w:p w14:paraId="51C25963"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 xml:space="preserve">долевом строительстве </w:t>
      </w:r>
    </w:p>
    <w:p w14:paraId="27EBFA3E" w14:textId="77777777" w:rsidR="005B6F7C" w:rsidRDefault="00A85217">
      <w:pPr>
        <w:pStyle w:val="af1"/>
        <w:tabs>
          <w:tab w:val="left" w:pos="7260"/>
        </w:tabs>
        <w:spacing w:before="8" w:line="204" w:lineRule="auto"/>
        <w:ind w:left="0" w:firstLine="5280"/>
        <w:jc w:val="both"/>
        <w:rPr>
          <w:rFonts w:ascii="Times New Roman" w:hAnsi="Times New Roman"/>
          <w:b w:val="0"/>
          <w:sz w:val="24"/>
        </w:rPr>
      </w:pPr>
      <w:r>
        <w:rPr>
          <w:rFonts w:ascii="Times New Roman" w:hAnsi="Times New Roman"/>
          <w:b w:val="0"/>
          <w:sz w:val="24"/>
        </w:rPr>
        <w:t>№___ от «_</w:t>
      </w:r>
      <w:proofErr w:type="gramStart"/>
      <w:r>
        <w:rPr>
          <w:rFonts w:ascii="Times New Roman" w:hAnsi="Times New Roman"/>
          <w:b w:val="0"/>
          <w:sz w:val="24"/>
        </w:rPr>
        <w:t>_»_</w:t>
      </w:r>
      <w:proofErr w:type="gramEnd"/>
      <w:r>
        <w:rPr>
          <w:rFonts w:ascii="Times New Roman" w:hAnsi="Times New Roman"/>
          <w:b w:val="0"/>
          <w:sz w:val="24"/>
        </w:rPr>
        <w:t>______2026 г.</w:t>
      </w:r>
    </w:p>
    <w:p w14:paraId="22EBD6BF"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C9A160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4E4C1708"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81C7DD9" w14:textId="77777777" w:rsidR="005B6F7C" w:rsidRDefault="005B6F7C">
      <w:pPr>
        <w:pStyle w:val="af1"/>
        <w:tabs>
          <w:tab w:val="left" w:pos="7260"/>
        </w:tabs>
        <w:spacing w:before="8" w:line="204" w:lineRule="auto"/>
        <w:ind w:left="0" w:firstLine="0"/>
        <w:jc w:val="center"/>
        <w:rPr>
          <w:rFonts w:ascii="Times New Roman" w:hAnsi="Times New Roman"/>
          <w:b w:val="0"/>
          <w:sz w:val="24"/>
        </w:rPr>
      </w:pPr>
    </w:p>
    <w:p w14:paraId="5814D5E8" w14:textId="77777777" w:rsidR="005B6F7C" w:rsidRDefault="00A85217">
      <w:pPr>
        <w:pBdr>
          <w:top w:val="none" w:sz="0" w:space="0" w:color="000000"/>
          <w:left w:val="none" w:sz="0" w:space="0" w:color="000000"/>
          <w:bottom w:val="none" w:sz="0" w:space="0" w:color="000000"/>
          <w:right w:val="none" w:sz="0" w:space="0" w:color="000000"/>
        </w:pBdr>
        <w:shd w:val="clear" w:color="FFFFFF" w:fill="FFFFFF"/>
        <w:jc w:val="center"/>
        <w:rPr>
          <w:rFonts w:ascii="Times New Roman" w:eastAsia="Liberation Sans" w:hAnsi="Times New Roman"/>
          <w:color w:val="242629"/>
          <w:sz w:val="24"/>
          <w:szCs w:val="24"/>
          <w:highlight w:val="white"/>
        </w:rPr>
      </w:pPr>
      <w:r>
        <w:rPr>
          <w:rFonts w:ascii="Times New Roman" w:eastAsia="Liberation Sans" w:hAnsi="Times New Roman"/>
          <w:color w:val="242629"/>
          <w:sz w:val="24"/>
          <w:szCs w:val="24"/>
          <w:highlight w:val="white"/>
        </w:rPr>
        <w:t>График платежей</w:t>
      </w:r>
    </w:p>
    <w:p w14:paraId="325F0A96" w14:textId="77777777" w:rsidR="005B6F7C" w:rsidRDefault="005B6F7C">
      <w:pPr>
        <w:pBdr>
          <w:top w:val="none" w:sz="0" w:space="0" w:color="000000"/>
          <w:left w:val="none" w:sz="0" w:space="0" w:color="000000"/>
          <w:bottom w:val="none" w:sz="0" w:space="0" w:color="000000"/>
          <w:right w:val="none" w:sz="0" w:space="0" w:color="000000"/>
        </w:pBdr>
        <w:shd w:val="clear" w:color="FFFFFF" w:fill="FFFFFF"/>
        <w:jc w:val="center"/>
        <w:rPr>
          <w:rFonts w:ascii="Times New Roman" w:eastAsia="Liberation Sans" w:hAnsi="Times New Roman"/>
          <w:color w:val="242629"/>
          <w:sz w:val="24"/>
          <w:szCs w:val="24"/>
          <w:highlight w:val="white"/>
        </w:rPr>
      </w:pPr>
    </w:p>
    <w:p w14:paraId="0325E627" w14:textId="77777777" w:rsidR="005B6F7C" w:rsidRDefault="00A85217">
      <w:pPr>
        <w:pBdr>
          <w:top w:val="none" w:sz="0" w:space="0" w:color="000000"/>
          <w:left w:val="none" w:sz="0" w:space="0" w:color="000000"/>
          <w:bottom w:val="none" w:sz="0" w:space="0" w:color="000000"/>
          <w:right w:val="none" w:sz="0" w:space="0" w:color="000000"/>
        </w:pBdr>
        <w:shd w:val="clear" w:color="FFFFFF" w:fill="FFFFFF"/>
        <w:ind w:firstLine="660"/>
        <w:rPr>
          <w:rFonts w:ascii="Times New Roman" w:hAnsi="Times New Roman"/>
          <w:sz w:val="24"/>
          <w:szCs w:val="24"/>
        </w:rPr>
      </w:pPr>
      <w:r>
        <w:rPr>
          <w:rFonts w:ascii="Times New Roman" w:eastAsia="Liberation Sans" w:hAnsi="Times New Roman"/>
          <w:color w:val="242629"/>
          <w:sz w:val="24"/>
          <w:szCs w:val="24"/>
          <w:highlight w:val="white"/>
        </w:rPr>
        <w:t>Участник долевого строительства обязуется выплатить стоимость Объекта долевого строительства в следующем порядке:</w:t>
      </w:r>
    </w:p>
    <w:tbl>
      <w:tblPr>
        <w:tblStyle w:val="afa"/>
        <w:tblW w:w="0" w:type="auto"/>
        <w:tblInd w:w="49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178"/>
        <w:gridCol w:w="2350"/>
      </w:tblGrid>
      <w:tr w:rsidR="005B6F7C" w14:paraId="4A08DE77" w14:textId="77777777">
        <w:tc>
          <w:tcPr>
            <w:tcW w:w="6201" w:type="dxa"/>
            <w:tcBorders>
              <w:top w:val="nil"/>
              <w:left w:val="nil"/>
              <w:bottom w:val="nil"/>
              <w:right w:val="nil"/>
            </w:tcBorders>
            <w:tcMar>
              <w:top w:w="15" w:type="dxa"/>
              <w:left w:w="15" w:type="dxa"/>
              <w:bottom w:w="15" w:type="dxa"/>
              <w:right w:w="15" w:type="dxa"/>
            </w:tcMar>
            <w:vAlign w:val="center"/>
          </w:tcPr>
          <w:p w14:paraId="5FFB087C" w14:textId="77777777" w:rsidR="005B6F7C" w:rsidRDefault="00A85217">
            <w:pPr>
              <w:spacing w:line="57" w:lineRule="atLeast"/>
              <w:rPr>
                <w:rFonts w:ascii="Times New Roman" w:hAnsi="Times New Roman"/>
                <w:sz w:val="24"/>
                <w:szCs w:val="24"/>
              </w:rPr>
            </w:pPr>
            <w:r>
              <w:rPr>
                <w:rFonts w:ascii="Times New Roman" w:eastAsia="Liberation Sans" w:hAnsi="Times New Roman"/>
                <w:b/>
                <w:color w:val="242629"/>
                <w:sz w:val="24"/>
                <w:szCs w:val="24"/>
              </w:rPr>
              <w:t>Дата платежа</w:t>
            </w:r>
          </w:p>
        </w:tc>
        <w:tc>
          <w:tcPr>
            <w:tcW w:w="2357" w:type="dxa"/>
            <w:tcBorders>
              <w:top w:val="nil"/>
              <w:left w:val="nil"/>
              <w:bottom w:val="nil"/>
              <w:right w:val="nil"/>
            </w:tcBorders>
            <w:tcMar>
              <w:top w:w="15" w:type="dxa"/>
              <w:left w:w="15" w:type="dxa"/>
              <w:bottom w:w="15" w:type="dxa"/>
              <w:right w:w="15" w:type="dxa"/>
            </w:tcMar>
            <w:vAlign w:val="center"/>
          </w:tcPr>
          <w:p w14:paraId="3C815E3B" w14:textId="77777777" w:rsidR="005B6F7C" w:rsidRDefault="00A85217">
            <w:pPr>
              <w:spacing w:line="57" w:lineRule="atLeast"/>
              <w:rPr>
                <w:rFonts w:ascii="Times New Roman" w:hAnsi="Times New Roman"/>
                <w:sz w:val="24"/>
                <w:szCs w:val="24"/>
              </w:rPr>
            </w:pPr>
            <w:r>
              <w:rPr>
                <w:rFonts w:ascii="Times New Roman" w:eastAsia="Liberation Sans" w:hAnsi="Times New Roman"/>
                <w:b/>
                <w:color w:val="242629"/>
                <w:sz w:val="24"/>
                <w:szCs w:val="24"/>
              </w:rPr>
              <w:t>Итого сумма платежа, руб.</w:t>
            </w:r>
          </w:p>
        </w:tc>
      </w:tr>
      <w:tr w:rsidR="005B6F7C" w14:paraId="23D8336F" w14:textId="77777777">
        <w:tc>
          <w:tcPr>
            <w:tcW w:w="6201" w:type="dxa"/>
            <w:tcBorders>
              <w:top w:val="nil"/>
              <w:left w:val="nil"/>
              <w:bottom w:val="single" w:sz="6" w:space="0" w:color="DDDDDD"/>
              <w:right w:val="nil"/>
            </w:tcBorders>
            <w:tcMar>
              <w:top w:w="15" w:type="dxa"/>
              <w:left w:w="15" w:type="dxa"/>
              <w:bottom w:w="15" w:type="dxa"/>
              <w:right w:w="15" w:type="dxa"/>
            </w:tcMar>
            <w:vAlign w:val="center"/>
          </w:tcPr>
          <w:p w14:paraId="514B5DAF" w14:textId="77777777" w:rsidR="005B6F7C" w:rsidRDefault="00A85217">
            <w:pPr>
              <w:spacing w:line="57" w:lineRule="atLeast"/>
              <w:rPr>
                <w:rFonts w:ascii="Times New Roman" w:hAnsi="Times New Roman"/>
                <w:sz w:val="24"/>
                <w:szCs w:val="24"/>
              </w:rPr>
            </w:pPr>
            <w:r>
              <w:rPr>
                <w:rFonts w:ascii="Times New Roman" w:eastAsia="Liberation Sans" w:hAnsi="Times New Roman"/>
                <w:color w:val="242629"/>
                <w:sz w:val="24"/>
                <w:szCs w:val="24"/>
              </w:rPr>
              <w:t>В течение 10 (десяти) рабочих дней с момента регистрации настоящего Договора</w:t>
            </w:r>
          </w:p>
        </w:tc>
        <w:tc>
          <w:tcPr>
            <w:tcW w:w="2357" w:type="dxa"/>
            <w:tcBorders>
              <w:top w:val="nil"/>
              <w:left w:val="nil"/>
              <w:bottom w:val="single" w:sz="6" w:space="0" w:color="DDDDDD"/>
              <w:right w:val="nil"/>
            </w:tcBorders>
            <w:tcMar>
              <w:top w:w="15" w:type="dxa"/>
              <w:left w:w="15" w:type="dxa"/>
              <w:bottom w:w="15" w:type="dxa"/>
              <w:right w:w="15" w:type="dxa"/>
            </w:tcMar>
            <w:vAlign w:val="center"/>
          </w:tcPr>
          <w:p w14:paraId="5355F656" w14:textId="77777777" w:rsidR="005B6F7C" w:rsidRDefault="005B6F7C">
            <w:pPr>
              <w:spacing w:line="57" w:lineRule="atLeast"/>
              <w:rPr>
                <w:rFonts w:ascii="Times New Roman" w:hAnsi="Times New Roman"/>
                <w:sz w:val="24"/>
                <w:szCs w:val="24"/>
              </w:rPr>
            </w:pPr>
          </w:p>
        </w:tc>
      </w:tr>
      <w:tr w:rsidR="005B6F7C" w14:paraId="5CBEFCE8" w14:textId="77777777">
        <w:tc>
          <w:tcPr>
            <w:tcW w:w="6201" w:type="dxa"/>
            <w:tcBorders>
              <w:top w:val="nil"/>
              <w:left w:val="nil"/>
              <w:bottom w:val="single" w:sz="6" w:space="0" w:color="DDDDDD"/>
              <w:right w:val="nil"/>
            </w:tcBorders>
            <w:tcMar>
              <w:top w:w="15" w:type="dxa"/>
              <w:left w:w="15" w:type="dxa"/>
              <w:bottom w:w="15" w:type="dxa"/>
              <w:right w:w="15" w:type="dxa"/>
            </w:tcMar>
            <w:vAlign w:val="center"/>
          </w:tcPr>
          <w:p w14:paraId="3839FC45" w14:textId="77777777" w:rsidR="005B6F7C" w:rsidRDefault="005B6F7C">
            <w:pPr>
              <w:spacing w:line="57" w:lineRule="atLeast"/>
              <w:rPr>
                <w:rFonts w:ascii="Times New Roman" w:hAnsi="Times New Roman"/>
                <w:sz w:val="24"/>
                <w:szCs w:val="24"/>
              </w:rPr>
            </w:pPr>
          </w:p>
        </w:tc>
        <w:tc>
          <w:tcPr>
            <w:tcW w:w="2357" w:type="dxa"/>
            <w:tcBorders>
              <w:top w:val="nil"/>
              <w:left w:val="nil"/>
              <w:bottom w:val="single" w:sz="6" w:space="0" w:color="DDDDDD"/>
              <w:right w:val="nil"/>
            </w:tcBorders>
            <w:tcMar>
              <w:top w:w="15" w:type="dxa"/>
              <w:left w:w="15" w:type="dxa"/>
              <w:bottom w:w="15" w:type="dxa"/>
              <w:right w:w="15" w:type="dxa"/>
            </w:tcMar>
            <w:vAlign w:val="center"/>
          </w:tcPr>
          <w:p w14:paraId="238FBFD4" w14:textId="77777777" w:rsidR="005B6F7C" w:rsidRDefault="005B6F7C">
            <w:pPr>
              <w:spacing w:line="57" w:lineRule="atLeast"/>
              <w:rPr>
                <w:rFonts w:ascii="Times New Roman" w:hAnsi="Times New Roman"/>
                <w:sz w:val="24"/>
                <w:szCs w:val="24"/>
              </w:rPr>
            </w:pPr>
          </w:p>
        </w:tc>
      </w:tr>
      <w:tr w:rsidR="005B6F7C" w14:paraId="512FAF7F" w14:textId="77777777">
        <w:tc>
          <w:tcPr>
            <w:tcW w:w="6201" w:type="dxa"/>
            <w:tcBorders>
              <w:top w:val="nil"/>
              <w:left w:val="nil"/>
              <w:bottom w:val="single" w:sz="6" w:space="0" w:color="DDDDDD"/>
              <w:right w:val="nil"/>
            </w:tcBorders>
            <w:tcMar>
              <w:top w:w="15" w:type="dxa"/>
              <w:left w:w="15" w:type="dxa"/>
              <w:bottom w:w="15" w:type="dxa"/>
              <w:right w:w="15" w:type="dxa"/>
            </w:tcMar>
            <w:vAlign w:val="center"/>
          </w:tcPr>
          <w:p w14:paraId="25F948C5" w14:textId="77777777" w:rsidR="005B6F7C" w:rsidRDefault="00A85217">
            <w:pPr>
              <w:spacing w:line="57" w:lineRule="atLeast"/>
              <w:rPr>
                <w:rFonts w:ascii="Times New Roman" w:hAnsi="Times New Roman"/>
                <w:sz w:val="24"/>
                <w:szCs w:val="24"/>
              </w:rPr>
            </w:pPr>
            <w:r>
              <w:rPr>
                <w:rFonts w:ascii="Times New Roman" w:eastAsia="Liberation Sans" w:hAnsi="Times New Roman"/>
                <w:color w:val="242629"/>
                <w:sz w:val="24"/>
                <w:szCs w:val="24"/>
              </w:rPr>
              <w:t>До «__» __________ 202__ г.</w:t>
            </w:r>
          </w:p>
        </w:tc>
        <w:tc>
          <w:tcPr>
            <w:tcW w:w="2357" w:type="dxa"/>
            <w:tcBorders>
              <w:top w:val="nil"/>
              <w:left w:val="nil"/>
              <w:bottom w:val="single" w:sz="6" w:space="0" w:color="DDDDDD"/>
              <w:right w:val="nil"/>
            </w:tcBorders>
            <w:tcMar>
              <w:top w:w="15" w:type="dxa"/>
              <w:left w:w="15" w:type="dxa"/>
              <w:bottom w:w="15" w:type="dxa"/>
              <w:right w:w="15" w:type="dxa"/>
            </w:tcMar>
            <w:vAlign w:val="center"/>
          </w:tcPr>
          <w:p w14:paraId="6769640A" w14:textId="77777777" w:rsidR="005B6F7C" w:rsidRDefault="005B6F7C">
            <w:pPr>
              <w:spacing w:line="57" w:lineRule="atLeast"/>
              <w:rPr>
                <w:rFonts w:ascii="Times New Roman" w:hAnsi="Times New Roman"/>
                <w:sz w:val="24"/>
                <w:szCs w:val="24"/>
              </w:rPr>
            </w:pPr>
          </w:p>
        </w:tc>
      </w:tr>
      <w:tr w:rsidR="005B6F7C" w14:paraId="0DA35473" w14:textId="77777777">
        <w:tc>
          <w:tcPr>
            <w:tcW w:w="6201" w:type="dxa"/>
            <w:tcBorders>
              <w:top w:val="nil"/>
              <w:left w:val="nil"/>
              <w:bottom w:val="single" w:sz="6" w:space="0" w:color="DDDDDD"/>
              <w:right w:val="nil"/>
            </w:tcBorders>
            <w:shd w:val="clear" w:color="auto" w:fill="auto"/>
            <w:tcMar>
              <w:top w:w="15" w:type="dxa"/>
              <w:left w:w="15" w:type="dxa"/>
              <w:bottom w:w="15" w:type="dxa"/>
              <w:right w:w="15" w:type="dxa"/>
            </w:tcMar>
            <w:vAlign w:val="center"/>
          </w:tcPr>
          <w:p w14:paraId="2D6C6923" w14:textId="77777777" w:rsidR="005B6F7C" w:rsidRDefault="005B6F7C">
            <w:pPr>
              <w:spacing w:line="57" w:lineRule="atLeast"/>
              <w:rPr>
                <w:rFonts w:ascii="Times New Roman" w:eastAsia="Liberation Sans" w:hAnsi="Times New Roman"/>
                <w:color w:val="242629"/>
                <w:sz w:val="24"/>
                <w:szCs w:val="24"/>
              </w:rPr>
            </w:pPr>
          </w:p>
          <w:p w14:paraId="330A40ED" w14:textId="77777777" w:rsidR="005B6F7C" w:rsidRDefault="005B6F7C">
            <w:pPr>
              <w:spacing w:line="57" w:lineRule="atLeast"/>
              <w:rPr>
                <w:rFonts w:ascii="Times New Roman" w:hAnsi="Times New Roman"/>
                <w:sz w:val="24"/>
                <w:szCs w:val="24"/>
              </w:rPr>
            </w:pPr>
          </w:p>
        </w:tc>
        <w:tc>
          <w:tcPr>
            <w:tcW w:w="2357" w:type="dxa"/>
            <w:tcBorders>
              <w:top w:val="nil"/>
              <w:left w:val="nil"/>
              <w:bottom w:val="single" w:sz="6" w:space="0" w:color="DDDDDD"/>
              <w:right w:val="nil"/>
            </w:tcBorders>
            <w:shd w:val="clear" w:color="auto" w:fill="auto"/>
            <w:tcMar>
              <w:top w:w="15" w:type="dxa"/>
              <w:left w:w="15" w:type="dxa"/>
              <w:bottom w:w="15" w:type="dxa"/>
              <w:right w:w="15" w:type="dxa"/>
            </w:tcMar>
            <w:vAlign w:val="center"/>
          </w:tcPr>
          <w:p w14:paraId="2B699C71" w14:textId="77777777" w:rsidR="005B6F7C" w:rsidRDefault="005B6F7C">
            <w:pPr>
              <w:rPr>
                <w:rFonts w:ascii="Times New Roman" w:hAnsi="Times New Roman"/>
                <w:sz w:val="24"/>
                <w:szCs w:val="24"/>
              </w:rPr>
            </w:pPr>
          </w:p>
        </w:tc>
      </w:tr>
    </w:tbl>
    <w:tbl>
      <w:tblPr>
        <w:tblW w:w="0" w:type="auto"/>
        <w:tblInd w:w="49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181"/>
        <w:gridCol w:w="2347"/>
      </w:tblGrid>
      <w:tr w:rsidR="005B6F7C" w14:paraId="4188FC41" w14:textId="77777777">
        <w:tc>
          <w:tcPr>
            <w:tcW w:w="6201" w:type="dxa"/>
            <w:tcBorders>
              <w:top w:val="nil"/>
              <w:left w:val="nil"/>
              <w:bottom w:val="single" w:sz="6" w:space="0" w:color="DDDDDD"/>
              <w:right w:val="nil"/>
            </w:tcBorders>
            <w:shd w:val="clear" w:color="auto" w:fill="auto"/>
            <w:tcMar>
              <w:top w:w="15" w:type="dxa"/>
              <w:left w:w="15" w:type="dxa"/>
              <w:bottom w:w="15" w:type="dxa"/>
              <w:right w:w="15" w:type="dxa"/>
            </w:tcMar>
            <w:vAlign w:val="center"/>
          </w:tcPr>
          <w:p w14:paraId="4DEB787F" w14:textId="77777777" w:rsidR="005B6F7C" w:rsidRDefault="00A85217">
            <w:pPr>
              <w:spacing w:line="57" w:lineRule="atLeast"/>
              <w:rPr>
                <w:rFonts w:ascii="Times New Roman" w:hAnsi="Times New Roman"/>
                <w:sz w:val="24"/>
                <w:szCs w:val="24"/>
              </w:rPr>
            </w:pPr>
            <w:r>
              <w:rPr>
                <w:rFonts w:ascii="Times New Roman" w:eastAsia="Liberation Sans" w:hAnsi="Times New Roman"/>
                <w:color w:val="242629"/>
                <w:sz w:val="24"/>
                <w:szCs w:val="24"/>
              </w:rPr>
              <w:t>До «__» __________ 202__ г.</w:t>
            </w:r>
          </w:p>
        </w:tc>
        <w:tc>
          <w:tcPr>
            <w:tcW w:w="2357" w:type="dxa"/>
            <w:tcBorders>
              <w:top w:val="nil"/>
              <w:left w:val="nil"/>
              <w:bottom w:val="single" w:sz="6" w:space="0" w:color="DDDDDD"/>
              <w:right w:val="nil"/>
            </w:tcBorders>
            <w:shd w:val="clear" w:color="auto" w:fill="auto"/>
            <w:tcMar>
              <w:top w:w="15" w:type="dxa"/>
              <w:left w:w="15" w:type="dxa"/>
              <w:bottom w:w="15" w:type="dxa"/>
              <w:right w:w="15" w:type="dxa"/>
            </w:tcMar>
            <w:vAlign w:val="center"/>
          </w:tcPr>
          <w:p w14:paraId="5D7A8D3B" w14:textId="77777777" w:rsidR="005B6F7C" w:rsidRDefault="005B6F7C">
            <w:pPr>
              <w:spacing w:line="57" w:lineRule="atLeast"/>
              <w:rPr>
                <w:rFonts w:ascii="Times New Roman" w:hAnsi="Times New Roman"/>
                <w:sz w:val="24"/>
                <w:szCs w:val="24"/>
              </w:rPr>
            </w:pPr>
          </w:p>
        </w:tc>
      </w:tr>
      <w:tr w:rsidR="005B6F7C" w14:paraId="69E7A467" w14:textId="77777777">
        <w:tc>
          <w:tcPr>
            <w:tcW w:w="6201" w:type="dxa"/>
            <w:tcBorders>
              <w:top w:val="nil"/>
              <w:left w:val="nil"/>
              <w:bottom w:val="single" w:sz="6" w:space="0" w:color="DDDDDD"/>
              <w:right w:val="nil"/>
            </w:tcBorders>
            <w:tcMar>
              <w:top w:w="15" w:type="dxa"/>
              <w:left w:w="15" w:type="dxa"/>
              <w:bottom w:w="15" w:type="dxa"/>
              <w:right w:w="15" w:type="dxa"/>
            </w:tcMar>
            <w:vAlign w:val="center"/>
          </w:tcPr>
          <w:p w14:paraId="3F423210" w14:textId="77777777" w:rsidR="005B6F7C" w:rsidRDefault="005B6F7C">
            <w:pPr>
              <w:spacing w:line="57" w:lineRule="atLeast"/>
              <w:rPr>
                <w:rFonts w:ascii="Times New Roman" w:eastAsia="Liberation Sans" w:hAnsi="Times New Roman"/>
                <w:color w:val="242629"/>
                <w:sz w:val="24"/>
                <w:szCs w:val="24"/>
              </w:rPr>
            </w:pPr>
          </w:p>
          <w:p w14:paraId="69877197" w14:textId="77777777" w:rsidR="005B6F7C" w:rsidRDefault="00A85217">
            <w:pPr>
              <w:spacing w:line="57" w:lineRule="atLeast"/>
              <w:rPr>
                <w:rFonts w:ascii="Times New Roman" w:hAnsi="Times New Roman"/>
                <w:sz w:val="24"/>
                <w:szCs w:val="24"/>
              </w:rPr>
            </w:pPr>
            <w:r>
              <w:rPr>
                <w:rFonts w:ascii="Times New Roman" w:hAnsi="Times New Roman"/>
                <w:sz w:val="24"/>
                <w:szCs w:val="24"/>
              </w:rPr>
              <w:t>Итого:</w:t>
            </w:r>
          </w:p>
        </w:tc>
        <w:tc>
          <w:tcPr>
            <w:tcW w:w="2357" w:type="dxa"/>
            <w:tcBorders>
              <w:top w:val="nil"/>
              <w:left w:val="nil"/>
              <w:bottom w:val="single" w:sz="6" w:space="0" w:color="DDDDDD"/>
              <w:right w:val="nil"/>
            </w:tcBorders>
            <w:tcMar>
              <w:top w:w="15" w:type="dxa"/>
              <w:left w:w="15" w:type="dxa"/>
              <w:bottom w:w="15" w:type="dxa"/>
              <w:right w:w="15" w:type="dxa"/>
            </w:tcMar>
            <w:vAlign w:val="center"/>
          </w:tcPr>
          <w:p w14:paraId="0C1DAFA2" w14:textId="77777777" w:rsidR="005B6F7C" w:rsidRDefault="005B6F7C">
            <w:pPr>
              <w:spacing w:line="57" w:lineRule="atLeast"/>
              <w:rPr>
                <w:rFonts w:ascii="Times New Roman" w:hAnsi="Times New Roman"/>
                <w:sz w:val="24"/>
                <w:szCs w:val="24"/>
              </w:rPr>
            </w:pPr>
          </w:p>
        </w:tc>
      </w:tr>
    </w:tbl>
    <w:p w14:paraId="769AF95A" w14:textId="77777777" w:rsidR="005B6F7C" w:rsidRDefault="005B6F7C">
      <w:pPr>
        <w:pStyle w:val="af1"/>
        <w:tabs>
          <w:tab w:val="left" w:pos="7260"/>
        </w:tabs>
        <w:spacing w:before="8" w:line="204" w:lineRule="auto"/>
        <w:ind w:left="0" w:firstLine="0"/>
        <w:jc w:val="center"/>
        <w:rPr>
          <w:rFonts w:ascii="Times New Roman" w:hAnsi="Times New Roman"/>
          <w:b w:val="0"/>
          <w:sz w:val="24"/>
          <w:szCs w:val="24"/>
        </w:rPr>
      </w:pPr>
    </w:p>
    <w:sectPr w:rsidR="005B6F7C">
      <w:pgSz w:w="11906" w:h="16838"/>
      <w:pgMar w:top="1440" w:right="1306" w:bottom="1440" w:left="15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rebuchet MS"/>
    <w:charset w:val="00"/>
    <w:family w:val="auto"/>
    <w:pitch w:val="default"/>
  </w:font>
  <w:font w:name="Liberation Sans">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F205925"/>
    <w:multiLevelType w:val="multilevel"/>
    <w:tmpl w:val="BF205925"/>
    <w:lvl w:ilvl="0">
      <w:start w:val="9"/>
      <w:numFmt w:val="decimal"/>
      <w:lvlText w:val="%1."/>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15:restartNumberingAfterBreak="0">
    <w:nsid w:val="CF092B84"/>
    <w:multiLevelType w:val="multilevel"/>
    <w:tmpl w:val="CF092B84"/>
    <w:lvl w:ilvl="0">
      <w:start w:val="2"/>
      <w:numFmt w:val="decimal"/>
      <w:lvlText w:val="%1"/>
      <w:lvlJc w:val="left"/>
      <w:pPr>
        <w:ind w:left="480" w:hanging="480"/>
      </w:pPr>
      <w:rPr>
        <w:rFonts w:hint="default"/>
      </w:rPr>
    </w:lvl>
    <w:lvl w:ilvl="1">
      <w:start w:val="2"/>
      <w:numFmt w:val="decimal"/>
      <w:lvlText w:val="%1.%2"/>
      <w:lvlJc w:val="left"/>
      <w:pPr>
        <w:ind w:left="533" w:hanging="480"/>
      </w:pPr>
      <w:rPr>
        <w:rFonts w:hint="default"/>
      </w:rPr>
    </w:lvl>
    <w:lvl w:ilvl="2">
      <w:start w:val="8"/>
      <w:numFmt w:val="decimal"/>
      <w:lvlText w:val="%1.%2.%3"/>
      <w:lvlJc w:val="left"/>
      <w:pPr>
        <w:ind w:left="826" w:hanging="720"/>
      </w:pPr>
      <w:rPr>
        <w:rFonts w:hint="default"/>
      </w:rPr>
    </w:lvl>
    <w:lvl w:ilvl="3">
      <w:start w:val="1"/>
      <w:numFmt w:val="decimal"/>
      <w:lvlText w:val="%1.%2.%3.%4"/>
      <w:lvlJc w:val="left"/>
      <w:pPr>
        <w:ind w:left="879" w:hanging="720"/>
      </w:pPr>
      <w:rPr>
        <w:rFonts w:hint="default"/>
      </w:rPr>
    </w:lvl>
    <w:lvl w:ilvl="4">
      <w:start w:val="1"/>
      <w:numFmt w:val="decimal"/>
      <w:lvlText w:val="%1.%2.%3.%4.%5"/>
      <w:lvlJc w:val="left"/>
      <w:pPr>
        <w:ind w:left="1292" w:hanging="1080"/>
      </w:pPr>
      <w:rPr>
        <w:rFonts w:hint="default"/>
      </w:rPr>
    </w:lvl>
    <w:lvl w:ilvl="5">
      <w:start w:val="1"/>
      <w:numFmt w:val="decimal"/>
      <w:lvlText w:val="%1.%2.%3.%4.%5.%6"/>
      <w:lvlJc w:val="left"/>
      <w:pPr>
        <w:ind w:left="1345" w:hanging="1080"/>
      </w:pPr>
      <w:rPr>
        <w:rFonts w:hint="default"/>
      </w:rPr>
    </w:lvl>
    <w:lvl w:ilvl="6">
      <w:start w:val="1"/>
      <w:numFmt w:val="decimal"/>
      <w:lvlText w:val="%1.%2.%3.%4.%5.%6.%7"/>
      <w:lvlJc w:val="left"/>
      <w:pPr>
        <w:ind w:left="1758" w:hanging="1440"/>
      </w:pPr>
      <w:rPr>
        <w:rFonts w:hint="default"/>
      </w:rPr>
    </w:lvl>
    <w:lvl w:ilvl="7">
      <w:start w:val="1"/>
      <w:numFmt w:val="decimal"/>
      <w:lvlText w:val="%1.%2.%3.%4.%5.%6.%7.%8"/>
      <w:lvlJc w:val="left"/>
      <w:pPr>
        <w:ind w:left="1811" w:hanging="1440"/>
      </w:pPr>
      <w:rPr>
        <w:rFonts w:hint="default"/>
      </w:rPr>
    </w:lvl>
    <w:lvl w:ilvl="8">
      <w:start w:val="1"/>
      <w:numFmt w:val="decimal"/>
      <w:lvlText w:val="%1.%2.%3.%4.%5.%6.%7.%8.%9"/>
      <w:lvlJc w:val="left"/>
      <w:pPr>
        <w:ind w:left="2224" w:hanging="1800"/>
      </w:pPr>
      <w:rPr>
        <w:rFonts w:hint="default"/>
      </w:rPr>
    </w:lvl>
  </w:abstractNum>
  <w:abstractNum w:abstractNumId="3" w15:restartNumberingAfterBreak="0">
    <w:nsid w:val="0053208E"/>
    <w:multiLevelType w:val="multilevel"/>
    <w:tmpl w:val="0053208E"/>
    <w:lvl w:ilvl="0">
      <w:start w:val="1"/>
      <w:numFmt w:val="decimal"/>
      <w:lvlText w:val="%1."/>
      <w:lvlJc w:val="left"/>
    </w:lvl>
    <w:lvl w:ilvl="1">
      <w:start w:val="1"/>
      <w:numFmt w:val="decimal"/>
      <w:lvlText w:val="%1.%2."/>
      <w:lvlJc w:val="left"/>
      <w:pPr>
        <w:ind w:left="708" w:firstLine="0"/>
      </w:pPr>
    </w:lvl>
    <w:lvl w:ilvl="2">
      <w:start w:val="1"/>
      <w:numFmt w:val="decimal"/>
      <w:lvlText w:val="%1.%2.%3."/>
      <w:lvlJc w:val="left"/>
      <w:pPr>
        <w:ind w:left="708" w:firstLine="0"/>
      </w:pPr>
    </w:lvl>
    <w:lvl w:ilvl="3">
      <w:start w:val="1"/>
      <w:numFmt w:val="decimal"/>
      <w:lvlText w:val="%1.%2.%3.%4."/>
      <w:lvlJc w:val="left"/>
      <w:pPr>
        <w:ind w:left="708" w:firstLine="0"/>
      </w:pPr>
    </w:lvl>
    <w:lvl w:ilvl="4">
      <w:start w:val="1"/>
      <w:numFmt w:val="decimal"/>
      <w:lvlText w:val="%1.%2.%3.%4.%5."/>
      <w:lvlJc w:val="left"/>
      <w:pPr>
        <w:ind w:left="708" w:firstLine="0"/>
      </w:pPr>
    </w:lvl>
    <w:lvl w:ilvl="5">
      <w:start w:val="1"/>
      <w:numFmt w:val="decimal"/>
      <w:lvlText w:val="%1.%2.%3.%4.%5.%6."/>
      <w:lvlJc w:val="left"/>
      <w:pPr>
        <w:ind w:left="708" w:firstLine="0"/>
      </w:pPr>
    </w:lvl>
    <w:lvl w:ilvl="6">
      <w:start w:val="1"/>
      <w:numFmt w:val="decimal"/>
      <w:lvlText w:val="%1.%2.%3.%4.%5.%6.%7."/>
      <w:lvlJc w:val="left"/>
      <w:pPr>
        <w:ind w:left="708" w:firstLine="0"/>
      </w:pPr>
    </w:lvl>
    <w:lvl w:ilvl="7">
      <w:start w:val="1"/>
      <w:numFmt w:val="decimal"/>
      <w:lvlText w:val="%1.%2.%3.%4.%5.%6.%7.%8."/>
      <w:lvlJc w:val="left"/>
      <w:pPr>
        <w:ind w:left="708" w:firstLine="0"/>
      </w:pPr>
    </w:lvl>
    <w:lvl w:ilvl="8">
      <w:start w:val="1"/>
      <w:numFmt w:val="decimal"/>
      <w:lvlText w:val="%1.%2.%3.%4.%5.%6.%7.%8.%9."/>
      <w:lvlJc w:val="left"/>
      <w:pPr>
        <w:ind w:left="708" w:firstLine="0"/>
      </w:pPr>
    </w:lvl>
  </w:abstractNum>
  <w:abstractNum w:abstractNumId="4" w15:restartNumberingAfterBreak="0">
    <w:nsid w:val="2D55F167"/>
    <w:multiLevelType w:val="singleLevel"/>
    <w:tmpl w:val="2D55F167"/>
    <w:lvl w:ilvl="0">
      <w:start w:val="1"/>
      <w:numFmt w:val="decimal"/>
      <w:suff w:val="space"/>
      <w:lvlText w:val="%1."/>
      <w:lvlJc w:val="left"/>
    </w:lvl>
  </w:abstractNum>
  <w:abstractNum w:abstractNumId="5" w15:restartNumberingAfterBreak="0">
    <w:nsid w:val="4B36B36A"/>
    <w:multiLevelType w:val="singleLevel"/>
    <w:tmpl w:val="4B36B36A"/>
    <w:lvl w:ilvl="0">
      <w:start w:val="1"/>
      <w:numFmt w:val="decimal"/>
      <w:suff w:val="space"/>
      <w:lvlText w:val="%1."/>
      <w:lvlJc w:val="left"/>
      <w:pPr>
        <w:ind w:left="1060"/>
      </w:pPr>
    </w:lvl>
  </w:abstractNum>
  <w:abstractNum w:abstractNumId="6" w15:restartNumberingAfterBreak="0">
    <w:nsid w:val="59ADCABA"/>
    <w:multiLevelType w:val="multilevel"/>
    <w:tmpl w:val="59ADCABA"/>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3"/>
  </w:num>
  <w:num w:numId="2">
    <w:abstractNumId w:val="2"/>
  </w:num>
  <w:num w:numId="3">
    <w:abstractNumId w:val="6"/>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DC"/>
    <w:rsid w:val="000772D8"/>
    <w:rsid w:val="00262BD6"/>
    <w:rsid w:val="004A1F6E"/>
    <w:rsid w:val="005B6F7C"/>
    <w:rsid w:val="00A85217"/>
    <w:rsid w:val="00AE4397"/>
    <w:rsid w:val="00B40469"/>
    <w:rsid w:val="00B477DC"/>
    <w:rsid w:val="00B53D65"/>
    <w:rsid w:val="00EB1076"/>
    <w:rsid w:val="058465C2"/>
    <w:rsid w:val="075B50CA"/>
    <w:rsid w:val="0C036A44"/>
    <w:rsid w:val="0D114552"/>
    <w:rsid w:val="0DCC5712"/>
    <w:rsid w:val="0EE85502"/>
    <w:rsid w:val="1023387A"/>
    <w:rsid w:val="127A31E0"/>
    <w:rsid w:val="1A2D3B01"/>
    <w:rsid w:val="1D39560F"/>
    <w:rsid w:val="1E8F5094"/>
    <w:rsid w:val="20F05C86"/>
    <w:rsid w:val="29E20233"/>
    <w:rsid w:val="330E4C4E"/>
    <w:rsid w:val="34C43F42"/>
    <w:rsid w:val="37A65740"/>
    <w:rsid w:val="37FA3F38"/>
    <w:rsid w:val="38507C99"/>
    <w:rsid w:val="3A4D68B5"/>
    <w:rsid w:val="40CF2848"/>
    <w:rsid w:val="4827468C"/>
    <w:rsid w:val="4C0B70CB"/>
    <w:rsid w:val="4E400F63"/>
    <w:rsid w:val="53AF28DA"/>
    <w:rsid w:val="56873D61"/>
    <w:rsid w:val="5B973842"/>
    <w:rsid w:val="5F7B511F"/>
    <w:rsid w:val="5FC85ECD"/>
    <w:rsid w:val="60C35AD8"/>
    <w:rsid w:val="615D20B4"/>
    <w:rsid w:val="66C6128A"/>
    <w:rsid w:val="683E2BB6"/>
    <w:rsid w:val="6FE17379"/>
    <w:rsid w:val="74501460"/>
    <w:rsid w:val="746823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87498D"/>
  <w15:docId w15:val="{84696602-B22E-4D49-8ACB-753FBA8EB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ahoma" w:hAnsi="Tahoma"/>
      <w:color w:val="000000"/>
      <w:sz w:val="22"/>
    </w:rPr>
  </w:style>
  <w:style w:type="paragraph" w:styleId="1">
    <w:name w:val="heading 1"/>
    <w:next w:val="a"/>
    <w:link w:val="10"/>
    <w:uiPriority w:val="9"/>
    <w:qFormat/>
    <w:pPr>
      <w:spacing w:before="120" w:after="120"/>
      <w:jc w:val="both"/>
      <w:outlineLvl w:val="0"/>
    </w:pPr>
    <w:rPr>
      <w:rFonts w:ascii="XO Thames" w:hAnsi="XO Thames"/>
      <w:b/>
      <w:color w:val="000000"/>
      <w:sz w:val="32"/>
    </w:rPr>
  </w:style>
  <w:style w:type="paragraph" w:styleId="2">
    <w:name w:val="heading 2"/>
    <w:next w:val="a"/>
    <w:link w:val="20"/>
    <w:uiPriority w:val="9"/>
    <w:qFormat/>
    <w:pPr>
      <w:spacing w:before="120" w:after="120"/>
      <w:jc w:val="both"/>
      <w:outlineLvl w:val="1"/>
    </w:pPr>
    <w:rPr>
      <w:rFonts w:ascii="XO Thames" w:hAnsi="XO Thames"/>
      <w:b/>
      <w:color w:val="000000"/>
      <w:sz w:val="28"/>
    </w:rPr>
  </w:style>
  <w:style w:type="paragraph" w:styleId="3">
    <w:name w:val="heading 3"/>
    <w:next w:val="a"/>
    <w:link w:val="30"/>
    <w:uiPriority w:val="9"/>
    <w:qFormat/>
    <w:pPr>
      <w:spacing w:before="120" w:after="120"/>
      <w:jc w:val="both"/>
      <w:outlineLvl w:val="2"/>
    </w:pPr>
    <w:rPr>
      <w:rFonts w:ascii="XO Thames" w:hAnsi="XO Thames"/>
      <w:b/>
      <w:color w:val="000000"/>
      <w:sz w:val="26"/>
    </w:rPr>
  </w:style>
  <w:style w:type="paragraph" w:styleId="4">
    <w:name w:val="heading 4"/>
    <w:next w:val="a"/>
    <w:link w:val="40"/>
    <w:uiPriority w:val="9"/>
    <w:qFormat/>
    <w:pPr>
      <w:spacing w:before="120" w:after="120"/>
      <w:jc w:val="both"/>
      <w:outlineLvl w:val="3"/>
    </w:pPr>
    <w:rPr>
      <w:rFonts w:ascii="XO Thames" w:hAnsi="XO Thames"/>
      <w:b/>
      <w:color w:val="000000"/>
      <w:sz w:val="24"/>
    </w:rPr>
  </w:style>
  <w:style w:type="paragraph" w:styleId="5">
    <w:name w:val="heading 5"/>
    <w:next w:val="a"/>
    <w:link w:val="50"/>
    <w:uiPriority w:val="9"/>
    <w:qFormat/>
    <w:pPr>
      <w:spacing w:before="120" w:after="120"/>
      <w:jc w:val="both"/>
      <w:outlineLvl w:val="4"/>
    </w:pPr>
    <w:rPr>
      <w:rFonts w:ascii="XO Thames" w:hAnsi="XO Thames"/>
      <w:b/>
      <w:color w:val="000000"/>
      <w:sz w:val="22"/>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qFormat/>
    <w:rPr>
      <w:vertAlign w:val="superscript"/>
    </w:rPr>
  </w:style>
  <w:style w:type="character" w:styleId="a4">
    <w:name w:val="endnote reference"/>
    <w:basedOn w:val="a0"/>
    <w:uiPriority w:val="99"/>
    <w:semiHidden/>
    <w:unhideWhenUsed/>
    <w:rPr>
      <w:vertAlign w:val="superscript"/>
    </w:rPr>
  </w:style>
  <w:style w:type="character" w:styleId="a5">
    <w:name w:val="Hyperlink"/>
    <w:basedOn w:val="a0"/>
    <w:link w:val="11"/>
    <w:qFormat/>
    <w:rPr>
      <w:color w:val="0000FF"/>
      <w:u w:val="single"/>
    </w:rPr>
  </w:style>
  <w:style w:type="paragraph" w:customStyle="1" w:styleId="11">
    <w:name w:val="Гиперссылка1"/>
    <w:basedOn w:val="12"/>
    <w:link w:val="a5"/>
    <w:qFormat/>
    <w:rPr>
      <w:color w:val="0000FF"/>
      <w:u w:val="single"/>
    </w:rPr>
  </w:style>
  <w:style w:type="paragraph" w:customStyle="1" w:styleId="12">
    <w:name w:val="Основной шрифт абзаца1"/>
    <w:qFormat/>
    <w:rPr>
      <w:color w:val="000000"/>
    </w:rPr>
  </w:style>
  <w:style w:type="character" w:styleId="a6">
    <w:name w:val="Strong"/>
    <w:link w:val="13"/>
    <w:qFormat/>
    <w:rPr>
      <w:b/>
    </w:rPr>
  </w:style>
  <w:style w:type="paragraph" w:customStyle="1" w:styleId="13">
    <w:name w:val="Строгий1"/>
    <w:link w:val="a6"/>
    <w:qFormat/>
    <w:rPr>
      <w:b/>
      <w:color w:val="000000"/>
    </w:rPr>
  </w:style>
  <w:style w:type="paragraph" w:styleId="a7">
    <w:name w:val="Balloon Text"/>
    <w:basedOn w:val="a"/>
    <w:link w:val="a8"/>
    <w:uiPriority w:val="99"/>
    <w:semiHidden/>
    <w:unhideWhenUsed/>
    <w:rPr>
      <w:rFonts w:ascii="Segoe UI" w:hAnsi="Segoe UI" w:cs="Segoe UI"/>
      <w:sz w:val="18"/>
      <w:szCs w:val="18"/>
    </w:rPr>
  </w:style>
  <w:style w:type="paragraph" w:styleId="a9">
    <w:name w:val="endnote text"/>
    <w:basedOn w:val="a"/>
    <w:link w:val="aa"/>
    <w:uiPriority w:val="99"/>
    <w:semiHidden/>
    <w:unhideWhenUsed/>
    <w:qFormat/>
    <w:rPr>
      <w:sz w:val="20"/>
    </w:rPr>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paragraph" w:styleId="ad">
    <w:name w:val="footnote text"/>
    <w:basedOn w:val="a"/>
    <w:link w:val="ae"/>
    <w:uiPriority w:val="99"/>
    <w:semiHidden/>
    <w:unhideWhenUsed/>
    <w:qFormat/>
    <w:pPr>
      <w:spacing w:after="40"/>
    </w:pPr>
    <w:rPr>
      <w:sz w:val="18"/>
    </w:rPr>
  </w:style>
  <w:style w:type="paragraph" w:styleId="81">
    <w:name w:val="toc 8"/>
    <w:next w:val="a"/>
    <w:link w:val="82"/>
    <w:uiPriority w:val="39"/>
    <w:qFormat/>
    <w:pPr>
      <w:ind w:left="1400"/>
    </w:pPr>
    <w:rPr>
      <w:rFonts w:ascii="XO Thames" w:hAnsi="XO Thames"/>
      <w:color w:val="000000"/>
      <w:sz w:val="28"/>
    </w:rPr>
  </w:style>
  <w:style w:type="paragraph" w:styleId="af">
    <w:name w:val="header"/>
    <w:basedOn w:val="a"/>
    <w:link w:val="af0"/>
    <w:uiPriority w:val="99"/>
    <w:unhideWhenUsed/>
    <w:qFormat/>
    <w:pPr>
      <w:tabs>
        <w:tab w:val="center" w:pos="7143"/>
        <w:tab w:val="right" w:pos="14287"/>
      </w:tabs>
    </w:pPr>
  </w:style>
  <w:style w:type="paragraph" w:styleId="91">
    <w:name w:val="toc 9"/>
    <w:next w:val="a"/>
    <w:link w:val="92"/>
    <w:uiPriority w:val="39"/>
    <w:qFormat/>
    <w:pPr>
      <w:ind w:left="1600"/>
    </w:pPr>
    <w:rPr>
      <w:rFonts w:ascii="XO Thames" w:hAnsi="XO Thames"/>
      <w:color w:val="000000"/>
      <w:sz w:val="28"/>
    </w:rPr>
  </w:style>
  <w:style w:type="paragraph" w:styleId="71">
    <w:name w:val="toc 7"/>
    <w:next w:val="a"/>
    <w:link w:val="72"/>
    <w:uiPriority w:val="39"/>
    <w:qFormat/>
    <w:pPr>
      <w:ind w:left="1200"/>
    </w:pPr>
    <w:rPr>
      <w:rFonts w:ascii="XO Thames" w:hAnsi="XO Thames"/>
      <w:color w:val="000000"/>
      <w:sz w:val="28"/>
    </w:rPr>
  </w:style>
  <w:style w:type="paragraph" w:styleId="af1">
    <w:name w:val="Body Text"/>
    <w:basedOn w:val="a"/>
    <w:link w:val="af2"/>
    <w:qFormat/>
    <w:pPr>
      <w:ind w:left="106" w:firstLine="300"/>
    </w:pPr>
    <w:rPr>
      <w:b/>
      <w:sz w:val="19"/>
    </w:rPr>
  </w:style>
  <w:style w:type="paragraph" w:styleId="14">
    <w:name w:val="toc 1"/>
    <w:next w:val="a"/>
    <w:link w:val="15"/>
    <w:uiPriority w:val="39"/>
    <w:qFormat/>
    <w:rPr>
      <w:rFonts w:ascii="XO Thames" w:hAnsi="XO Thames"/>
      <w:b/>
      <w:color w:val="000000"/>
      <w:sz w:val="28"/>
    </w:rPr>
  </w:style>
  <w:style w:type="paragraph" w:styleId="61">
    <w:name w:val="toc 6"/>
    <w:next w:val="a"/>
    <w:link w:val="62"/>
    <w:uiPriority w:val="39"/>
    <w:qFormat/>
    <w:pPr>
      <w:ind w:left="1000"/>
    </w:pPr>
    <w:rPr>
      <w:rFonts w:ascii="XO Thames" w:hAnsi="XO Thames"/>
      <w:color w:val="000000"/>
      <w:sz w:val="28"/>
    </w:rPr>
  </w:style>
  <w:style w:type="paragraph" w:styleId="af3">
    <w:name w:val="table of figures"/>
    <w:basedOn w:val="a"/>
    <w:next w:val="a"/>
    <w:uiPriority w:val="99"/>
    <w:unhideWhenUsed/>
    <w:qFormat/>
  </w:style>
  <w:style w:type="paragraph" w:styleId="31">
    <w:name w:val="toc 3"/>
    <w:next w:val="a"/>
    <w:link w:val="32"/>
    <w:uiPriority w:val="39"/>
    <w:qFormat/>
    <w:pPr>
      <w:ind w:left="400"/>
    </w:pPr>
    <w:rPr>
      <w:rFonts w:ascii="XO Thames" w:hAnsi="XO Thames"/>
      <w:color w:val="000000"/>
      <w:sz w:val="28"/>
    </w:rPr>
  </w:style>
  <w:style w:type="paragraph" w:styleId="21">
    <w:name w:val="toc 2"/>
    <w:next w:val="a"/>
    <w:link w:val="22"/>
    <w:uiPriority w:val="39"/>
    <w:qFormat/>
    <w:pPr>
      <w:ind w:left="200"/>
    </w:pPr>
    <w:rPr>
      <w:rFonts w:ascii="XO Thames" w:hAnsi="XO Thames"/>
      <w:color w:val="000000"/>
      <w:sz w:val="28"/>
    </w:rPr>
  </w:style>
  <w:style w:type="paragraph" w:styleId="41">
    <w:name w:val="toc 4"/>
    <w:next w:val="a"/>
    <w:link w:val="42"/>
    <w:uiPriority w:val="39"/>
    <w:qFormat/>
    <w:pPr>
      <w:ind w:left="600"/>
    </w:pPr>
    <w:rPr>
      <w:rFonts w:ascii="XO Thames" w:hAnsi="XO Thames"/>
      <w:color w:val="000000"/>
      <w:sz w:val="28"/>
    </w:rPr>
  </w:style>
  <w:style w:type="paragraph" w:styleId="51">
    <w:name w:val="toc 5"/>
    <w:next w:val="a"/>
    <w:link w:val="52"/>
    <w:uiPriority w:val="39"/>
    <w:qFormat/>
    <w:pPr>
      <w:ind w:left="800"/>
    </w:pPr>
    <w:rPr>
      <w:rFonts w:ascii="XO Thames" w:hAnsi="XO Thames"/>
      <w:color w:val="000000"/>
      <w:sz w:val="28"/>
    </w:rPr>
  </w:style>
  <w:style w:type="paragraph" w:styleId="af4">
    <w:name w:val="Title"/>
    <w:next w:val="a"/>
    <w:link w:val="af5"/>
    <w:uiPriority w:val="10"/>
    <w:qFormat/>
    <w:pPr>
      <w:spacing w:before="567" w:after="567"/>
      <w:jc w:val="center"/>
    </w:pPr>
    <w:rPr>
      <w:rFonts w:ascii="XO Thames" w:hAnsi="XO Thames"/>
      <w:b/>
      <w:caps/>
      <w:color w:val="000000"/>
      <w:sz w:val="40"/>
    </w:rPr>
  </w:style>
  <w:style w:type="paragraph" w:styleId="af6">
    <w:name w:val="footer"/>
    <w:basedOn w:val="a"/>
    <w:link w:val="af7"/>
    <w:uiPriority w:val="99"/>
    <w:unhideWhenUsed/>
    <w:qFormat/>
    <w:pPr>
      <w:tabs>
        <w:tab w:val="center" w:pos="7143"/>
        <w:tab w:val="right" w:pos="14287"/>
      </w:tabs>
    </w:pPr>
  </w:style>
  <w:style w:type="paragraph" w:styleId="af8">
    <w:name w:val="Subtitle"/>
    <w:next w:val="a"/>
    <w:link w:val="af9"/>
    <w:uiPriority w:val="11"/>
    <w:qFormat/>
    <w:pPr>
      <w:jc w:val="both"/>
    </w:pPr>
    <w:rPr>
      <w:rFonts w:ascii="XO Thames" w:hAnsi="XO Thames"/>
      <w:i/>
      <w:color w:val="000000"/>
      <w:sz w:val="24"/>
    </w:rPr>
  </w:style>
  <w:style w:type="paragraph" w:styleId="23">
    <w:name w:val="List 2"/>
    <w:basedOn w:val="a"/>
    <w:link w:val="24"/>
    <w:qFormat/>
    <w:pPr>
      <w:ind w:left="566" w:hanging="283"/>
    </w:pPr>
    <w:rPr>
      <w:sz w:val="20"/>
    </w:rPr>
  </w:style>
  <w:style w:type="table" w:styleId="afa">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a0"/>
    <w:uiPriority w:val="9"/>
    <w:qFormat/>
    <w:rPr>
      <w:rFonts w:ascii="Liberation Sans" w:eastAsia="Liberation Sans" w:hAnsi="Liberation Sans" w:cs="Liberation Sans"/>
      <w:sz w:val="40"/>
      <w:szCs w:val="40"/>
    </w:rPr>
  </w:style>
  <w:style w:type="character" w:customStyle="1" w:styleId="Heading2Char">
    <w:name w:val="Heading 2 Char"/>
    <w:basedOn w:val="a0"/>
    <w:uiPriority w:val="9"/>
    <w:qFormat/>
    <w:rPr>
      <w:rFonts w:ascii="Liberation Sans" w:eastAsia="Liberation Sans" w:hAnsi="Liberation Sans" w:cs="Liberation Sans"/>
      <w:sz w:val="34"/>
    </w:rPr>
  </w:style>
  <w:style w:type="character" w:customStyle="1" w:styleId="Heading3Char">
    <w:name w:val="Heading 3 Char"/>
    <w:basedOn w:val="a0"/>
    <w:uiPriority w:val="9"/>
    <w:qFormat/>
    <w:rPr>
      <w:rFonts w:ascii="Liberation Sans" w:eastAsia="Liberation Sans" w:hAnsi="Liberation Sans" w:cs="Liberation Sans"/>
      <w:sz w:val="30"/>
      <w:szCs w:val="30"/>
    </w:rPr>
  </w:style>
  <w:style w:type="character" w:customStyle="1" w:styleId="Heading4Char">
    <w:name w:val="Heading 4 Char"/>
    <w:basedOn w:val="a0"/>
    <w:uiPriority w:val="9"/>
    <w:qFormat/>
    <w:rPr>
      <w:rFonts w:ascii="Liberation Sans" w:eastAsia="Liberation Sans" w:hAnsi="Liberation Sans" w:cs="Liberation Sans"/>
      <w:b/>
      <w:bCs/>
      <w:sz w:val="26"/>
      <w:szCs w:val="26"/>
    </w:rPr>
  </w:style>
  <w:style w:type="character" w:customStyle="1" w:styleId="Heading5Char">
    <w:name w:val="Heading 5 Char"/>
    <w:basedOn w:val="a0"/>
    <w:uiPriority w:val="9"/>
    <w:qFormat/>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qFormat/>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qFormat/>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qFormat/>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qFormat/>
    <w:rPr>
      <w:rFonts w:ascii="Liberation Sans" w:eastAsia="Liberation Sans" w:hAnsi="Liberation Sans" w:cs="Liberation Sans"/>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paragraph" w:styleId="25">
    <w:name w:val="Quote"/>
    <w:basedOn w:val="a"/>
    <w:next w:val="a"/>
    <w:link w:val="26"/>
    <w:uiPriority w:val="29"/>
    <w:qFormat/>
    <w:pPr>
      <w:ind w:left="720" w:right="720"/>
    </w:pPr>
    <w:rPr>
      <w:i/>
    </w:rPr>
  </w:style>
  <w:style w:type="character" w:customStyle="1" w:styleId="26">
    <w:name w:val="Цитата 2 Знак"/>
    <w:link w:val="25"/>
    <w:uiPriority w:val="29"/>
    <w:qFormat/>
    <w:rPr>
      <w:i/>
    </w:rPr>
  </w:style>
  <w:style w:type="paragraph" w:styleId="afb">
    <w:name w:val="Intense Quote"/>
    <w:basedOn w:val="a"/>
    <w:next w:val="a"/>
    <w:link w:val="a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c">
    <w:name w:val="Выделенная цитата Знак"/>
    <w:link w:val="afb"/>
    <w:uiPriority w:val="30"/>
    <w:qFormat/>
    <w:rPr>
      <w:i/>
    </w:rPr>
  </w:style>
  <w:style w:type="character" w:customStyle="1" w:styleId="af0">
    <w:name w:val="Верхний колонтитул Знак"/>
    <w:basedOn w:val="a0"/>
    <w:link w:val="af"/>
    <w:uiPriority w:val="99"/>
    <w:qFormat/>
  </w:style>
  <w:style w:type="character" w:customStyle="1" w:styleId="af7">
    <w:name w:val="Нижний колонтитул Знак"/>
    <w:basedOn w:val="a0"/>
    <w:link w:val="af6"/>
    <w:uiPriority w:val="99"/>
    <w:qFormat/>
  </w:style>
  <w:style w:type="character" w:customStyle="1" w:styleId="ac">
    <w:name w:val="Название объекта Знак"/>
    <w:basedOn w:val="a0"/>
    <w:link w:val="ab"/>
    <w:uiPriority w:val="35"/>
    <w:qFormat/>
    <w:rPr>
      <w:b/>
      <w:bCs/>
      <w:color w:val="5B9BD5" w:themeColor="accent1"/>
      <w:sz w:val="18"/>
      <w:szCs w:val="18"/>
    </w:rPr>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sz w:val="22"/>
      </w:rPr>
    </w:tblStylePr>
  </w:style>
  <w:style w:type="table" w:customStyle="1" w:styleId="GridTable6Colorful-Accent1">
    <w:name w:val="Grid Table 6 Colorful - Accent 1"/>
    <w:basedOn w:val="a1"/>
    <w:uiPriority w:val="99"/>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sz w:val="22"/>
      </w:rPr>
    </w:tblStylePr>
  </w:style>
  <w:style w:type="table" w:customStyle="1" w:styleId="GridTable6Colorful-Accent2">
    <w:name w:val="Grid Table 6 Colorful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285" w:themeColor="accent2" w:themeTint="96"/>
        <w:sz w:val="22"/>
      </w:rPr>
      <w:tblPr/>
      <w:tcPr>
        <w:shd w:val="clear" w:color="FBE5D6" w:themeColor="accent2" w:themeTint="32" w:fill="FBE5D6" w:themeFill="accent2" w:themeFillTint="32"/>
      </w:tcPr>
    </w:tblStylePr>
    <w:tblStylePr w:type="band2Horz">
      <w:rPr>
        <w:rFonts w:ascii="Liberation Sans" w:hAnsi="Liberation Sans"/>
        <w:color w:val="F4B285" w:themeColor="accent2" w:themeTint="96"/>
        <w:sz w:val="22"/>
      </w:r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sz w:val="22"/>
      </w:rPr>
      <w:tblPr/>
      <w:tcPr>
        <w:shd w:val="clear" w:color="ECECEC" w:themeColor="accent3" w:themeTint="34" w:fill="ECECEC" w:themeFill="accent3" w:themeFillTint="34"/>
      </w:tcPr>
    </w:tblStylePr>
    <w:tblStylePr w:type="band2Horz">
      <w:rPr>
        <w:rFonts w:ascii="Liberation Sans" w:hAnsi="Liberation Sans"/>
        <w:color w:val="A5A5A5" w:themeColor="accent3"/>
        <w:sz w:val="22"/>
      </w:r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966" w:themeColor="accent4" w:themeTint="99"/>
        <w:sz w:val="22"/>
      </w:rPr>
      <w:tblPr/>
      <w:tcPr>
        <w:shd w:val="clear" w:color="FFF2CB" w:themeColor="accent4" w:themeTint="34" w:fill="FFF2CB" w:themeFill="accent4" w:themeFillTint="34"/>
      </w:tcPr>
    </w:tblStylePr>
    <w:tblStylePr w:type="band2Horz">
      <w:rPr>
        <w:rFonts w:ascii="Liberation Sans" w:hAnsi="Liberation Sans"/>
        <w:color w:val="FFD966" w:themeColor="accent4" w:themeTint="99"/>
        <w:sz w:val="22"/>
      </w:rPr>
    </w:tblStylePr>
  </w:style>
  <w:style w:type="table" w:customStyle="1" w:styleId="GridTable6Colorful-Accent5">
    <w:name w:val="Grid Table 6 Colorful - Accent 5"/>
    <w:basedOn w:val="a1"/>
    <w:uiPriority w:val="99"/>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Liberation Sans" w:hAnsi="Liberation Sans"/>
        <w:color w:val="244174" w:themeColor="accent5" w:themeShade="94"/>
        <w:sz w:val="22"/>
      </w:rPr>
      <w:tblPr/>
      <w:tcPr>
        <w:shd w:val="clear" w:color="D8E2F3" w:themeColor="accent5" w:themeTint="34" w:fill="D8E2F3" w:themeFill="accent5" w:themeFillTint="34"/>
      </w:tcPr>
    </w:tblStylePr>
    <w:tblStylePr w:type="band2Horz">
      <w:rPr>
        <w:rFonts w:ascii="Liberation Sans" w:hAnsi="Liberation Sans"/>
        <w:color w:val="244174" w:themeColor="accent5" w:themeShade="94"/>
        <w:sz w:val="22"/>
      </w:r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4174" w:themeColor="accent5" w:themeShade="94"/>
        <w:sz w:val="22"/>
      </w:rPr>
      <w:tblPr/>
      <w:tcPr>
        <w:shd w:val="clear" w:color="E1EFD8" w:themeColor="accent6" w:themeTint="34" w:fill="E1EFD8" w:themeFill="accent6" w:themeFillTint="34"/>
      </w:tcPr>
    </w:tblStylePr>
    <w:tblStylePr w:type="band2Horz">
      <w:rPr>
        <w:rFonts w:ascii="Liberation Sans" w:hAnsi="Liberation Sans"/>
        <w:color w:val="244174" w:themeColor="accent5" w:themeShade="94"/>
        <w:sz w:val="22"/>
      </w:rPr>
    </w:tblStylePr>
  </w:style>
  <w:style w:type="table" w:customStyle="1" w:styleId="-71">
    <w:name w:val="Таблица-сетка 7 цветная1"/>
    <w:basedOn w:val="a1"/>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Liberation Sans" w:hAnsi="Liberation Sans"/>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Liberation Sans" w:hAnsi="Liberation Sans"/>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Liberation Sans" w:hAnsi="Liberation Sans"/>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Liberation Sans" w:hAnsi="Liberation Sans"/>
        <w:b/>
        <w:color w:val="ACCCEA" w:themeColor="accent1" w:themeTint="80"/>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Liberation Sans" w:hAnsi="Liberation Sans"/>
        <w:i/>
        <w:color w:val="ACCCEA" w:themeColor="accent1" w:themeTint="80"/>
        <w:sz w:val="22"/>
      </w:rPr>
      <w:tblPr/>
      <w:tcPr>
        <w:tcBorders>
          <w:top w:val="nil"/>
          <w:left w:val="nil"/>
          <w:bottom w:val="nil"/>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sz w:val="22"/>
      </w:rPr>
    </w:tblStylePr>
  </w:style>
  <w:style w:type="table" w:customStyle="1" w:styleId="GridTable7Colorful-Accent2">
    <w:name w:val="Grid Table 7 Colorful - Accent 2"/>
    <w:basedOn w:val="a1"/>
    <w:uiPriority w:val="99"/>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Liberation Sans" w:hAnsi="Liberation Sans"/>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Liberation Sans" w:hAnsi="Liberation Sans"/>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Liberation Sans" w:hAnsi="Liberation Sans"/>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285" w:themeColor="accent2" w:themeTint="96"/>
        <w:sz w:val="22"/>
      </w:rPr>
      <w:tblPr/>
      <w:tcPr>
        <w:shd w:val="clear" w:color="FBE5D6" w:themeColor="accent2" w:themeTint="32" w:fill="FBE5D6" w:themeFill="accent2" w:themeFillTint="32"/>
      </w:tcPr>
    </w:tblStylePr>
    <w:tblStylePr w:type="band2Horz">
      <w:rPr>
        <w:rFonts w:ascii="Liberation Sans" w:hAnsi="Liberation Sans"/>
        <w:color w:val="F4B285" w:themeColor="accent2" w:themeTint="96"/>
        <w:sz w:val="22"/>
      </w:rPr>
    </w:tblStylePr>
  </w:style>
  <w:style w:type="table" w:customStyle="1" w:styleId="GridTable7Colorful-Accent3">
    <w:name w:val="Grid Table 7 Colorful - Accent 3"/>
    <w:basedOn w:val="a1"/>
    <w:uiPriority w:val="99"/>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Liberation Sans" w:hAnsi="Liberation Sans"/>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Liberation Sans" w:hAnsi="Liberation Sans"/>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Liberation Sans" w:hAnsi="Liberation Sans"/>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sz w:val="22"/>
      </w:rPr>
      <w:tblPr/>
      <w:tcPr>
        <w:shd w:val="clear" w:color="ECECEC" w:themeColor="accent3" w:themeTint="34" w:fill="ECECEC" w:themeFill="accent3" w:themeFillTint="34"/>
      </w:tcPr>
    </w:tblStylePr>
    <w:tblStylePr w:type="band2Horz">
      <w:rPr>
        <w:rFonts w:ascii="Liberation Sans" w:hAnsi="Liberation Sans"/>
        <w:color w:val="A5A5A5" w:themeColor="accent3"/>
        <w:sz w:val="22"/>
      </w:rPr>
    </w:tblStylePr>
  </w:style>
  <w:style w:type="table" w:customStyle="1" w:styleId="GridTable7Colorful-Accent4">
    <w:name w:val="Grid Table 7 Colorful - Accent 4"/>
    <w:basedOn w:val="a1"/>
    <w:uiPriority w:val="99"/>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Liberation Sans" w:hAnsi="Liberation Sans"/>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Liberation Sans" w:hAnsi="Liberation Sans"/>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Liberation Sans" w:hAnsi="Liberation Sans"/>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966" w:themeColor="accent4" w:themeTint="99"/>
        <w:sz w:val="22"/>
      </w:rPr>
      <w:tblPr/>
      <w:tcPr>
        <w:shd w:val="clear" w:color="FFF2CB" w:themeColor="accent4" w:themeTint="34" w:fill="FFF2CB" w:themeFill="accent4" w:themeFillTint="34"/>
      </w:tcPr>
    </w:tblStylePr>
    <w:tblStylePr w:type="band2Horz">
      <w:rPr>
        <w:rFonts w:ascii="Liberation Sans" w:hAnsi="Liberation Sans"/>
        <w:color w:val="FFD966" w:themeColor="accent4" w:themeTint="99"/>
        <w:sz w:val="22"/>
      </w:rPr>
    </w:tblStylePr>
  </w:style>
  <w:style w:type="table" w:customStyle="1" w:styleId="GridTable7Colorful-Accent5">
    <w:name w:val="Grid Table 7 Colorful - Accent 5"/>
    <w:basedOn w:val="a1"/>
    <w:uiPriority w:val="99"/>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44174" w:themeColor="accent5" w:themeShade="94"/>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Liberation Sans" w:hAnsi="Liberation Sans"/>
        <w:b/>
        <w:color w:val="244174" w:themeColor="accent5" w:themeShade="94"/>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Liberation Sans" w:hAnsi="Liberation Sans"/>
        <w:i/>
        <w:color w:val="244174" w:themeColor="accent5" w:themeShade="94"/>
        <w:sz w:val="22"/>
      </w:rPr>
      <w:tblPr/>
      <w:tcPr>
        <w:tcBorders>
          <w:top w:val="nil"/>
          <w:left w:val="nil"/>
          <w:bottom w:val="nil"/>
          <w:right w:val="single" w:sz="4" w:space="0" w:color="95AFDD" w:themeColor="accent5" w:themeTint="90"/>
        </w:tcBorders>
        <w:shd w:val="clear" w:color="FFFFFF" w:fill="auto"/>
      </w:tcPr>
    </w:tblStylePr>
    <w:tblStylePr w:type="lastCol">
      <w:rPr>
        <w:rFonts w:ascii="Liberation Sans" w:hAnsi="Liberation Sans"/>
        <w:i/>
        <w:color w:val="244174" w:themeColor="accent5" w:themeShade="94"/>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44174" w:themeColor="accent5" w:themeShade="94"/>
        <w:sz w:val="22"/>
      </w:rPr>
      <w:tblPr/>
      <w:tcPr>
        <w:shd w:val="clear" w:color="D8E2F3" w:themeColor="accent5" w:themeTint="34" w:fill="D8E2F3" w:themeFill="accent5" w:themeFillTint="34"/>
      </w:tcPr>
    </w:tblStylePr>
    <w:tblStylePr w:type="band2Horz">
      <w:rPr>
        <w:rFonts w:ascii="Liberation Sans" w:hAnsi="Liberation Sans"/>
        <w:color w:val="244174" w:themeColor="accent5" w:themeShade="94"/>
        <w:sz w:val="22"/>
      </w:r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Liberation Sans" w:hAnsi="Liberation Sans"/>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Liberation Sans" w:hAnsi="Liberation Sans"/>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Liberation Sans" w:hAnsi="Liberation Sans"/>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06429" w:themeColor="accent6" w:themeShade="94"/>
        <w:sz w:val="22"/>
      </w:rPr>
      <w:tblPr/>
      <w:tcPr>
        <w:shd w:val="clear" w:color="E1EFD8" w:themeColor="accent6" w:themeTint="34" w:fill="E1EFD8" w:themeFill="accent6" w:themeFillTint="34"/>
      </w:tcPr>
    </w:tblStylePr>
    <w:tblStylePr w:type="band2Horz">
      <w:rPr>
        <w:rFonts w:ascii="Liberation Sans" w:hAnsi="Liberation Sans"/>
        <w:color w:val="406429" w:themeColor="accent6" w:themeShade="94"/>
        <w:sz w:val="22"/>
      </w:rPr>
    </w:tblStylePr>
  </w:style>
  <w:style w:type="table" w:customStyle="1" w:styleId="-110">
    <w:name w:val="Список-таблица 1 светлая1"/>
    <w:basedOn w:val="a1"/>
    <w:uiPriority w:val="99"/>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Liberation Sans" w:hAnsi="Liberation Sans"/>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Liberation Sans" w:hAnsi="Liberation Sans"/>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Liberation Sans" w:hAnsi="Liberation Sans"/>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Liberation Sans" w:hAnsi="Liberation Sans"/>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Liberation Sans" w:hAnsi="Liberation Sans"/>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Liberation Sans" w:hAnsi="Liberation Sans"/>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Liberation Sans" w:hAnsi="Liberation Sans"/>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C" w:themeColor="accent1" w:themeShade="94"/>
        <w:sz w:val="22"/>
      </w:rPr>
      <w:tblPr/>
      <w:tcPr>
        <w:shd w:val="clear" w:color="D5E5F4" w:themeColor="accent1" w:themeTint="40" w:fill="D5E5F4" w:themeFill="accent1" w:themeFillTint="40"/>
      </w:tcPr>
    </w:tblStylePr>
    <w:tblStylePr w:type="band2Horz">
      <w:rPr>
        <w:rFonts w:ascii="Liberation Sans" w:hAnsi="Liberation Sans"/>
        <w:color w:val="245A8C" w:themeColor="accent1" w:themeShade="94"/>
        <w:sz w:val="22"/>
      </w:rPr>
    </w:tblStylePr>
  </w:style>
  <w:style w:type="table" w:customStyle="1" w:styleId="ListTable6Colorful-Accent2">
    <w:name w:val="List Table 6 Colorful - Accent 2"/>
    <w:basedOn w:val="a1"/>
    <w:uiPriority w:val="99"/>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285" w:themeColor="accent2" w:themeTint="96"/>
        <w:sz w:val="22"/>
      </w:rPr>
      <w:tblPr/>
      <w:tcPr>
        <w:shd w:val="clear" w:color="FADECB" w:themeColor="accent2" w:themeTint="40" w:fill="FADECB" w:themeFill="accent2" w:themeFillTint="40"/>
      </w:tcPr>
    </w:tblStylePr>
    <w:tblStylePr w:type="band2Horz">
      <w:rPr>
        <w:rFonts w:ascii="Liberation Sans" w:hAnsi="Liberation Sans"/>
        <w:color w:val="F4B285" w:themeColor="accent2" w:themeTint="96"/>
        <w:sz w:val="22"/>
      </w:rPr>
    </w:tblStylePr>
  </w:style>
  <w:style w:type="table" w:customStyle="1" w:styleId="ListTable6Colorful-Accent3">
    <w:name w:val="List Table 6 Colorful - Accent 3"/>
    <w:basedOn w:val="a1"/>
    <w:uiPriority w:val="99"/>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9"/>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9"/>
        <w:sz w:val="22"/>
      </w:rPr>
    </w:tblStylePr>
  </w:style>
  <w:style w:type="table" w:customStyle="1" w:styleId="ListTable6Colorful-Accent4">
    <w:name w:val="List Table 6 Colorful - Accent 4"/>
    <w:basedOn w:val="a1"/>
    <w:uiPriority w:val="99"/>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966" w:themeColor="accent4" w:themeTint="99"/>
        <w:sz w:val="22"/>
      </w:rPr>
      <w:tblPr/>
      <w:tcPr>
        <w:shd w:val="clear" w:color="FFEFBF" w:themeColor="accent4" w:themeTint="40" w:fill="FFEFBF" w:themeFill="accent4" w:themeFillTint="40"/>
      </w:tcPr>
    </w:tblStylePr>
    <w:tblStylePr w:type="band2Horz">
      <w:rPr>
        <w:rFonts w:ascii="Liberation Sans" w:hAnsi="Liberation Sans"/>
        <w:color w:val="FFD966" w:themeColor="accent4" w:themeTint="99"/>
        <w:sz w:val="22"/>
      </w:rPr>
    </w:tblStylePr>
  </w:style>
  <w:style w:type="table" w:customStyle="1" w:styleId="ListTable6Colorful-Accent5">
    <w:name w:val="List Table 6 Colorful - Accent 5"/>
    <w:basedOn w:val="a1"/>
    <w:uiPriority w:val="99"/>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Liberation Sans" w:hAnsi="Liberation Sans"/>
        <w:color w:val="8EAADB" w:themeColor="accent5" w:themeTint="99"/>
        <w:sz w:val="22"/>
      </w:rPr>
      <w:tblPr/>
      <w:tcPr>
        <w:shd w:val="clear" w:color="CFDBF0" w:themeColor="accent5" w:themeTint="40" w:fill="CFDBF0" w:themeFill="accent5" w:themeFillTint="40"/>
      </w:tcPr>
    </w:tblStylePr>
    <w:tblStylePr w:type="band2Horz">
      <w:rPr>
        <w:rFonts w:ascii="Liberation Sans" w:hAnsi="Liberation Sans"/>
        <w:color w:val="8EAADB" w:themeColor="accent5" w:themeTint="99"/>
        <w:sz w:val="22"/>
      </w:rPr>
    </w:tblStylePr>
  </w:style>
  <w:style w:type="table" w:customStyle="1" w:styleId="ListTable6Colorful-Accent6">
    <w:name w:val="List Table 6 Colorful - Accent 6"/>
    <w:basedOn w:val="a1"/>
    <w:uiPriority w:val="99"/>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Liberation Sans" w:hAnsi="Liberation Sans"/>
        <w:color w:val="A8D08D" w:themeColor="accent6" w:themeTint="99"/>
        <w:sz w:val="22"/>
      </w:rPr>
      <w:tblPr/>
      <w:tcPr>
        <w:shd w:val="clear" w:color="DAEBCF" w:themeColor="accent6" w:themeTint="40" w:fill="DAEBCF" w:themeFill="accent6" w:themeFillTint="40"/>
      </w:tcPr>
    </w:tblStylePr>
    <w:tblStylePr w:type="band2Horz">
      <w:rPr>
        <w:rFonts w:ascii="Liberation Sans" w:hAnsi="Liberation Sans"/>
        <w:color w:val="A8D08D" w:themeColor="accent6" w:themeTint="99"/>
        <w:sz w:val="22"/>
      </w:rPr>
    </w:tblStylePr>
  </w:style>
  <w:style w:type="table" w:customStyle="1" w:styleId="-710">
    <w:name w:val="Список-таблица 7 цветная1"/>
    <w:basedOn w:val="a1"/>
    <w:uiPriority w:val="99"/>
    <w:tblPr>
      <w:tblBorders>
        <w:right w:val="single" w:sz="4" w:space="0" w:color="7F7F7F" w:themeColor="text1" w:themeTint="80"/>
      </w:tblBorders>
    </w:tblPr>
    <w:tblStylePr w:type="firstRow">
      <w:rPr>
        <w:rFonts w:ascii="Liberation Sans" w:hAnsi="Liberation Sans"/>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Liberation Sans" w:hAnsi="Liberation Sans"/>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Liberation Sans" w:hAnsi="Liberation Sans"/>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Liberation Sans" w:hAnsi="Liberation Sans"/>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sz w:val="22"/>
      </w:rPr>
    </w:tblStylePr>
  </w:style>
  <w:style w:type="table" w:customStyle="1" w:styleId="ListTable7Colorful-Accent1">
    <w:name w:val="List Table 7 Colorful - Accent 1"/>
    <w:basedOn w:val="a1"/>
    <w:uiPriority w:val="99"/>
    <w:tblPr>
      <w:tblBorders>
        <w:right w:val="single" w:sz="4" w:space="0" w:color="5B9BD5" w:themeColor="accent1"/>
      </w:tblBorders>
    </w:tblPr>
    <w:tblStylePr w:type="firstRow">
      <w:rPr>
        <w:rFonts w:ascii="Liberation Sans" w:hAnsi="Liberation Sans"/>
        <w:i/>
        <w:color w:val="245A8C" w:themeColor="accent1" w:themeShade="94"/>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Liberation Sans" w:hAnsi="Liberation Sans"/>
        <w:i/>
        <w:color w:val="245A8C" w:themeColor="accent1" w:themeShade="94"/>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Liberation Sans" w:hAnsi="Liberation Sans"/>
        <w:i/>
        <w:color w:val="245A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Liberation Sans" w:hAnsi="Liberation Sans"/>
        <w:i/>
        <w:color w:val="245A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C" w:themeColor="accent1" w:themeShade="94"/>
        <w:sz w:val="22"/>
      </w:rPr>
      <w:tblPr/>
      <w:tcPr>
        <w:shd w:val="clear" w:color="D5E5F4" w:themeColor="accent1" w:themeTint="40" w:fill="D5E5F4" w:themeFill="accent1" w:themeFillTint="40"/>
      </w:tcPr>
    </w:tblStylePr>
    <w:tblStylePr w:type="band2Horz">
      <w:rPr>
        <w:rFonts w:ascii="Liberation Sans" w:hAnsi="Liberation Sans"/>
        <w:color w:val="245A8C" w:themeColor="accent1" w:themeShade="94"/>
        <w:sz w:val="22"/>
      </w:rPr>
    </w:tblStylePr>
  </w:style>
  <w:style w:type="table" w:customStyle="1" w:styleId="ListTable7Colorful-Accent2">
    <w:name w:val="List Table 7 Colorful - Accent 2"/>
    <w:basedOn w:val="a1"/>
    <w:uiPriority w:val="99"/>
    <w:tblPr>
      <w:tblBorders>
        <w:right w:val="single" w:sz="4" w:space="0" w:color="F4B184" w:themeColor="accent2" w:themeTint="97"/>
      </w:tblBorders>
    </w:tblPr>
    <w:tblStylePr w:type="firstRow">
      <w:rPr>
        <w:rFonts w:ascii="Liberation Sans" w:hAnsi="Liberation Sans"/>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Liberation Sans" w:hAnsi="Liberation Sans"/>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Liberation Sans" w:hAnsi="Liberation Sans"/>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Liberation Sans" w:hAnsi="Liberation Sans"/>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285" w:themeColor="accent2" w:themeTint="96"/>
        <w:sz w:val="22"/>
      </w:rPr>
      <w:tblPr/>
      <w:tcPr>
        <w:shd w:val="clear" w:color="FADECB" w:themeColor="accent2" w:themeTint="40" w:fill="FADECB" w:themeFill="accent2" w:themeFillTint="40"/>
      </w:tcPr>
    </w:tblStylePr>
    <w:tblStylePr w:type="band2Horz">
      <w:rPr>
        <w:rFonts w:ascii="Liberation Sans" w:hAnsi="Liberation Sans"/>
        <w:color w:val="F4B285" w:themeColor="accent2" w:themeTint="96"/>
        <w:sz w:val="22"/>
      </w:rPr>
    </w:tblStylePr>
  </w:style>
  <w:style w:type="table" w:customStyle="1" w:styleId="ListTable7Colorful-Accent3">
    <w:name w:val="List Table 7 Colorful - Accent 3"/>
    <w:basedOn w:val="a1"/>
    <w:uiPriority w:val="99"/>
    <w:tblPr>
      <w:tblBorders>
        <w:right w:val="single" w:sz="4" w:space="0" w:color="C9C9C9" w:themeColor="accent3" w:themeTint="98"/>
      </w:tblBorders>
    </w:tblPr>
    <w:tblStylePr w:type="firstRow">
      <w:rPr>
        <w:rFonts w:ascii="Liberation Sans" w:hAnsi="Liberation Sans"/>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Liberation Sans" w:hAnsi="Liberation Sans"/>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Liberation Sans" w:hAnsi="Liberation Sans"/>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Liberation Sans" w:hAnsi="Liberation Sans"/>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9"/>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9"/>
        <w:sz w:val="22"/>
      </w:rPr>
    </w:tblStylePr>
  </w:style>
  <w:style w:type="table" w:customStyle="1" w:styleId="ListTable7Colorful-Accent4">
    <w:name w:val="List Table 7 Colorful - Accent 4"/>
    <w:basedOn w:val="a1"/>
    <w:uiPriority w:val="99"/>
    <w:tblPr>
      <w:tblBorders>
        <w:right w:val="single" w:sz="4" w:space="0" w:color="FFD865" w:themeColor="accent4" w:themeTint="9A"/>
      </w:tblBorders>
    </w:tblPr>
    <w:tblStylePr w:type="firstRow">
      <w:rPr>
        <w:rFonts w:ascii="Liberation Sans" w:hAnsi="Liberation Sans"/>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Liberation Sans" w:hAnsi="Liberation Sans"/>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Liberation Sans" w:hAnsi="Liberation Sans"/>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Liberation Sans" w:hAnsi="Liberation Sans"/>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966" w:themeColor="accent4" w:themeTint="99"/>
        <w:sz w:val="22"/>
      </w:rPr>
      <w:tblPr/>
      <w:tcPr>
        <w:shd w:val="clear" w:color="FFEFBF" w:themeColor="accent4" w:themeTint="40" w:fill="FFEFBF" w:themeFill="accent4" w:themeFillTint="40"/>
      </w:tcPr>
    </w:tblStylePr>
    <w:tblStylePr w:type="band2Horz">
      <w:rPr>
        <w:rFonts w:ascii="Liberation Sans" w:hAnsi="Liberation Sans"/>
        <w:color w:val="FFD966" w:themeColor="accent4" w:themeTint="99"/>
        <w:sz w:val="22"/>
      </w:rPr>
    </w:tblStylePr>
  </w:style>
  <w:style w:type="table" w:customStyle="1" w:styleId="ListTable7Colorful-Accent5">
    <w:name w:val="List Table 7 Colorful - Accent 5"/>
    <w:basedOn w:val="a1"/>
    <w:uiPriority w:val="99"/>
    <w:tblPr>
      <w:tblBorders>
        <w:right w:val="single" w:sz="4" w:space="0" w:color="8DA9DB" w:themeColor="accent5" w:themeTint="9A"/>
      </w:tblBorders>
    </w:tblPr>
    <w:tblStylePr w:type="firstRow">
      <w:rPr>
        <w:rFonts w:ascii="Liberation Sans" w:hAnsi="Liberation Sans"/>
        <w:i/>
        <w:color w:val="8EAADB" w:themeColor="accent5" w:themeTint="99"/>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Liberation Sans" w:hAnsi="Liberation Sans"/>
        <w:i/>
        <w:color w:val="8EAADB" w:themeColor="accent5" w:themeTint="99"/>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Liberation Sans" w:hAnsi="Liberation Sans"/>
        <w:i/>
        <w:color w:val="8EAADB" w:themeColor="accent5" w:themeTint="99"/>
        <w:sz w:val="22"/>
      </w:rPr>
      <w:tblPr/>
      <w:tcPr>
        <w:tcBorders>
          <w:top w:val="nil"/>
          <w:left w:val="nil"/>
          <w:bottom w:val="nil"/>
          <w:right w:val="single" w:sz="4" w:space="0" w:color="8DA9DB" w:themeColor="accent5" w:themeTint="9A"/>
        </w:tcBorders>
        <w:shd w:val="clear" w:color="FFFFFF" w:fill="auto"/>
      </w:tcPr>
    </w:tblStylePr>
    <w:tblStylePr w:type="lastCol">
      <w:rPr>
        <w:rFonts w:ascii="Liberation Sans" w:hAnsi="Liberation Sans"/>
        <w:i/>
        <w:color w:val="8EAADB" w:themeColor="accent5" w:themeTint="99"/>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EAADB" w:themeColor="accent5" w:themeTint="99"/>
        <w:sz w:val="22"/>
      </w:rPr>
      <w:tblPr/>
      <w:tcPr>
        <w:shd w:val="clear" w:color="CFDBF0" w:themeColor="accent5" w:themeTint="40" w:fill="CFDBF0" w:themeFill="accent5" w:themeFillTint="40"/>
      </w:tcPr>
    </w:tblStylePr>
    <w:tblStylePr w:type="band2Horz">
      <w:rPr>
        <w:rFonts w:ascii="Liberation Sans" w:hAnsi="Liberation Sans"/>
        <w:color w:val="8EAADB" w:themeColor="accent5" w:themeTint="99"/>
        <w:sz w:val="22"/>
      </w:rPr>
    </w:tblStylePr>
  </w:style>
  <w:style w:type="table" w:customStyle="1" w:styleId="ListTable7Colorful-Accent6">
    <w:name w:val="List Table 7 Colorful - Accent 6"/>
    <w:basedOn w:val="a1"/>
    <w:uiPriority w:val="99"/>
    <w:tblPr>
      <w:tblBorders>
        <w:right w:val="single" w:sz="4" w:space="0" w:color="A9D08E" w:themeColor="accent6" w:themeTint="98"/>
      </w:tblBorders>
    </w:tblPr>
    <w:tblStylePr w:type="firstRow">
      <w:rPr>
        <w:rFonts w:ascii="Liberation Sans" w:hAnsi="Liberation Sans"/>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Liberation Sans" w:hAnsi="Liberation Sans"/>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Liberation Sans" w:hAnsi="Liberation Sans"/>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Liberation Sans" w:hAnsi="Liberation Sans"/>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8D08D" w:themeColor="accent6" w:themeTint="99"/>
        <w:sz w:val="22"/>
      </w:rPr>
      <w:tblPr/>
      <w:tcPr>
        <w:shd w:val="clear" w:color="DAEBCF" w:themeColor="accent6" w:themeTint="40" w:fill="DAEBCF" w:themeFill="accent6" w:themeFillTint="40"/>
      </w:tcPr>
    </w:tblStylePr>
    <w:tblStylePr w:type="band2Horz">
      <w:rPr>
        <w:rFonts w:ascii="Liberation Sans" w:hAnsi="Liberation Sans"/>
        <w:color w:val="A8D08D" w:themeColor="accent6" w:themeTint="99"/>
        <w:sz w:val="22"/>
      </w:rPr>
    </w:tblStylePr>
  </w:style>
  <w:style w:type="table" w:customStyle="1" w:styleId="Lined-Accent">
    <w:name w:val="Lined - Accent"/>
    <w:basedOn w:val="a1"/>
    <w:uiPriority w:val="99"/>
    <w:rPr>
      <w:color w:val="404040"/>
    </w:rP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qFormat/>
    <w:rPr>
      <w:color w:val="404040"/>
    </w:rP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Pr>
      <w:sz w:val="18"/>
    </w:rPr>
  </w:style>
  <w:style w:type="character" w:customStyle="1" w:styleId="aa">
    <w:name w:val="Текст концевой сноски Знак"/>
    <w:link w:val="a9"/>
    <w:uiPriority w:val="99"/>
    <w:rPr>
      <w:sz w:val="20"/>
    </w:rPr>
  </w:style>
  <w:style w:type="paragraph" w:customStyle="1" w:styleId="16">
    <w:name w:val="Заголовок оглавления1"/>
    <w:uiPriority w:val="39"/>
    <w:unhideWhenUsed/>
    <w:rPr>
      <w:color w:val="000000"/>
    </w:rPr>
  </w:style>
  <w:style w:type="character" w:customStyle="1" w:styleId="17">
    <w:name w:val="Обычный1"/>
    <w:rPr>
      <w:rFonts w:ascii="Tahoma" w:hAnsi="Tahoma"/>
      <w:sz w:val="22"/>
    </w:rPr>
  </w:style>
  <w:style w:type="character" w:customStyle="1" w:styleId="22">
    <w:name w:val="Оглавление 2 Знак"/>
    <w:link w:val="21"/>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62">
    <w:name w:val="Оглавление 6 Знак"/>
    <w:link w:val="61"/>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blk">
    <w:name w:val="blk"/>
    <w:basedOn w:val="12"/>
    <w:link w:val="blk1"/>
  </w:style>
  <w:style w:type="character" w:customStyle="1" w:styleId="blk1">
    <w:name w:val="blk1"/>
    <w:basedOn w:val="a0"/>
    <w:link w:val="blk"/>
  </w:style>
  <w:style w:type="character" w:customStyle="1" w:styleId="30">
    <w:name w:val="Заголовок 3 Знак"/>
    <w:link w:val="3"/>
    <w:rPr>
      <w:rFonts w:ascii="XO Thames" w:hAnsi="XO Thames"/>
      <w:b/>
      <w:sz w:val="26"/>
    </w:rPr>
  </w:style>
  <w:style w:type="character" w:customStyle="1" w:styleId="24">
    <w:name w:val="Список 2 Знак"/>
    <w:basedOn w:val="17"/>
    <w:link w:val="23"/>
    <w:rPr>
      <w:rFonts w:ascii="Tahoma" w:hAnsi="Tahoma"/>
      <w:sz w:val="20"/>
    </w:rPr>
  </w:style>
  <w:style w:type="character" w:customStyle="1" w:styleId="af2">
    <w:name w:val="Основной текст Знак"/>
    <w:basedOn w:val="17"/>
    <w:link w:val="af1"/>
    <w:rPr>
      <w:rFonts w:ascii="Tahoma" w:hAnsi="Tahoma"/>
      <w:b/>
      <w:sz w:val="19"/>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Footnote">
    <w:name w:val="Footnote"/>
    <w:link w:val="Footnote1"/>
    <w:pPr>
      <w:ind w:firstLine="851"/>
      <w:jc w:val="both"/>
    </w:pPr>
    <w:rPr>
      <w:rFonts w:ascii="XO Thames" w:hAnsi="XO Thames"/>
      <w:color w:val="000000"/>
      <w:sz w:val="22"/>
    </w:rPr>
  </w:style>
  <w:style w:type="character" w:customStyle="1" w:styleId="Footnote1">
    <w:name w:val="Footnote1"/>
    <w:link w:val="Footnote"/>
    <w:rPr>
      <w:rFonts w:ascii="XO Thames" w:hAnsi="XO Thames"/>
      <w:sz w:val="22"/>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1"/>
    <w:pPr>
      <w:jc w:val="both"/>
    </w:pPr>
    <w:rPr>
      <w:rFonts w:ascii="XO Thames" w:hAnsi="XO Thames"/>
      <w:color w:val="000000"/>
    </w:rPr>
  </w:style>
  <w:style w:type="character" w:customStyle="1" w:styleId="HeaderandFooter1">
    <w:name w:val="Header and Footer1"/>
    <w:link w:val="HeaderandFooter"/>
    <w:rPr>
      <w:rFonts w:ascii="XO Thames" w:hAnsi="XO Thames"/>
      <w:sz w:val="20"/>
    </w:rPr>
  </w:style>
  <w:style w:type="paragraph" w:styleId="afd">
    <w:name w:val="List Paragraph"/>
    <w:basedOn w:val="a"/>
    <w:link w:val="afe"/>
    <w:pPr>
      <w:ind w:left="106" w:firstLine="300"/>
      <w:jc w:val="both"/>
    </w:pPr>
  </w:style>
  <w:style w:type="character" w:customStyle="1" w:styleId="afe">
    <w:name w:val="Абзац списка Знак"/>
    <w:basedOn w:val="17"/>
    <w:link w:val="afd"/>
    <w:rPr>
      <w:rFonts w:ascii="Tahoma" w:hAnsi="Tahoma"/>
      <w:sz w:val="22"/>
    </w:rPr>
  </w:style>
  <w:style w:type="character" w:customStyle="1" w:styleId="92">
    <w:name w:val="Оглавление 9 Знак"/>
    <w:link w:val="91"/>
    <w:rPr>
      <w:rFonts w:ascii="XO Thames" w:hAnsi="XO Thames"/>
      <w:sz w:val="28"/>
    </w:rPr>
  </w:style>
  <w:style w:type="paragraph" w:styleId="aff">
    <w:name w:val="No Spacing"/>
    <w:link w:val="aff0"/>
    <w:rPr>
      <w:rFonts w:ascii="Calibri" w:hAnsi="Calibri"/>
      <w:color w:val="000000"/>
      <w:sz w:val="22"/>
    </w:rPr>
  </w:style>
  <w:style w:type="character" w:customStyle="1" w:styleId="aff0">
    <w:name w:val="Без интервала Знак"/>
    <w:link w:val="aff"/>
    <w:rPr>
      <w:rFonts w:ascii="Calibri" w:hAnsi="Calibri"/>
      <w:sz w:val="22"/>
    </w:rPr>
  </w:style>
  <w:style w:type="character" w:customStyle="1" w:styleId="82">
    <w:name w:val="Оглавление 8 Знак"/>
    <w:link w:val="81"/>
    <w:rPr>
      <w:rFonts w:ascii="XO Thames" w:hAnsi="XO Thames"/>
      <w:sz w:val="28"/>
    </w:rPr>
  </w:style>
  <w:style w:type="paragraph" w:customStyle="1" w:styleId="ConsPlusNormal">
    <w:name w:val="ConsPlusNormal"/>
    <w:link w:val="ConsPlusNormal1"/>
    <w:pPr>
      <w:widowControl w:val="0"/>
      <w:ind w:firstLine="720"/>
    </w:pPr>
    <w:rPr>
      <w:rFonts w:ascii="Arial" w:hAnsi="Arial"/>
      <w:color w:val="000000"/>
    </w:rPr>
  </w:style>
  <w:style w:type="character" w:customStyle="1" w:styleId="ConsPlusNormal1">
    <w:name w:val="ConsPlusNormal1"/>
    <w:link w:val="ConsPlusNormal"/>
    <w:rPr>
      <w:rFonts w:ascii="Arial" w:hAnsi="Arial"/>
    </w:rPr>
  </w:style>
  <w:style w:type="character" w:customStyle="1" w:styleId="52">
    <w:name w:val="Оглавление 5 Знак"/>
    <w:link w:val="51"/>
    <w:rPr>
      <w:rFonts w:ascii="XO Thames" w:hAnsi="XO Thames"/>
      <w:sz w:val="28"/>
    </w:rPr>
  </w:style>
  <w:style w:type="character" w:customStyle="1" w:styleId="af9">
    <w:name w:val="Подзаголовок Знак"/>
    <w:link w:val="af8"/>
    <w:rPr>
      <w:rFonts w:ascii="XO Thames" w:hAnsi="XO Thames"/>
      <w:i/>
      <w:sz w:val="24"/>
    </w:rPr>
  </w:style>
  <w:style w:type="paragraph" w:customStyle="1" w:styleId="Style76">
    <w:name w:val="_Style 76"/>
    <w:basedOn w:val="a"/>
    <w:link w:val="Style761"/>
    <w:pPr>
      <w:ind w:firstLine="709"/>
      <w:jc w:val="both"/>
    </w:pPr>
  </w:style>
  <w:style w:type="character" w:customStyle="1" w:styleId="Style761">
    <w:name w:val="_Style 761"/>
    <w:basedOn w:val="17"/>
    <w:link w:val="Style76"/>
    <w:rPr>
      <w:rFonts w:ascii="Tahoma" w:hAnsi="Tahoma"/>
      <w:sz w:val="22"/>
    </w:rPr>
  </w:style>
  <w:style w:type="character" w:customStyle="1" w:styleId="af5">
    <w:name w:val="Заголовок Знак"/>
    <w:link w:val="af4"/>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character" w:customStyle="1" w:styleId="a8">
    <w:name w:val="Текст выноски Знак"/>
    <w:basedOn w:val="a0"/>
    <w:link w:val="a7"/>
    <w:uiPriority w:val="99"/>
    <w:semiHidden/>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ink/ink2.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6" units="1/cm"/>
          <inkml:channelProperty channel="Y" name="resolution" value="28.34646" units="1/cm"/>
          <inkml:channelProperty channel="F" name="resolution" value="0" units="1/dev"/>
        </inkml:channelProperties>
      </inkml:inkSource>
      <inkml:timestamp xml:id="ts0" timeString="2026-03-06T13:09:02"/>
    </inkml:context>
    <inkml:brush xml:id="br0">
      <inkml:brushProperty name="width" value="0.05292" units="cm"/>
      <inkml:brushProperty name="height" value="0.05292" units="cm"/>
      <inkml:brushProperty name="color" value="#F80600"/>
    </inkml:brush>
  </inkml:definitions>
  <inkml:trace contextRef="#ctx0" brushRef="#br0">2528 9805 767</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6" units="1/cm"/>
          <inkml:channelProperty channel="Y" name="resolution" value="28.34646" units="1/cm"/>
          <inkml:channelProperty channel="F" name="resolution" value="0" units="1/dev"/>
        </inkml:channelProperties>
      </inkml:inkSource>
      <inkml:timestamp xml:id="ts0" timeString="2026-03-06T13:07:34"/>
    </inkml:context>
    <inkml:brush xml:id="br0">
      <inkml:brushProperty name="width" value="0.05292" units="cm"/>
      <inkml:brushProperty name="height" value="0.05292" units="cm"/>
      <inkml:brushProperty name="color" value="#F80600"/>
    </inkml:brush>
  </inkml:definitions>
  <inkml:trace contextRef="#ctx0" brushRef="#br0">3471 9727 767</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6" units="1/cm"/>
          <inkml:channelProperty channel="Y" name="resolution" value="28.34646" units="1/cm"/>
          <inkml:channelProperty channel="F" name="resolution" value="0" units="1/dev"/>
        </inkml:channelProperties>
      </inkml:inkSource>
      <inkml:timestamp xml:id="ts0" timeString="2026-03-06T13:07:27"/>
    </inkml:context>
    <inkml:brush xml:id="br0">
      <inkml:brushProperty name="width" value="0.05292" units="cm"/>
      <inkml:brushProperty name="height" value="0.05292" units="cm"/>
      <inkml:brushProperty name="color" value="#F80600"/>
    </inkml:brush>
  </inkml:definitions>
  <inkml:trace contextRef="#ctx0" brushRef="#br0">5408 10207 767</inkml:trace>
</inkml:ink>
</file>

<file path=word/theme/theme1.xml><?xml version="1.0" encoding="utf-8"?>
<a:theme xmlns:a="http://schemas.openxmlformats.org/drawingml/2006/main" name="Office 主题">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Liberation Sans"/>
        <a:cs typeface="Liberation Sans"/>
      </a:majorFont>
      <a:minorFont>
        <a:latin typeface="Calibri"/>
        <a:ea typeface="Liberation Sans"/>
        <a:cs typeface="Liberation Sans"/>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23</Pages>
  <Words>7914</Words>
  <Characters>45111</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kirill podlas</cp:lastModifiedBy>
  <cp:revision>4</cp:revision>
  <cp:lastPrinted>2026-03-12T03:31:00Z</cp:lastPrinted>
  <dcterms:created xsi:type="dcterms:W3CDTF">2026-04-08T01:17:00Z</dcterms:created>
  <dcterms:modified xsi:type="dcterms:W3CDTF">2026-09-16T04:48:00Z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2397249794FF460D96D5D9C1544E1E6B_12</vt:lpwstr>
  </property>
</Properties>
</file>