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5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"/>
        <w:gridCol w:w="937"/>
        <w:gridCol w:w="938"/>
        <w:gridCol w:w="937"/>
        <w:gridCol w:w="75"/>
        <w:gridCol w:w="20"/>
        <w:gridCol w:w="2819"/>
        <w:gridCol w:w="937"/>
        <w:gridCol w:w="7"/>
        <w:gridCol w:w="930"/>
        <w:gridCol w:w="7"/>
        <w:gridCol w:w="930"/>
        <w:gridCol w:w="7"/>
        <w:gridCol w:w="826"/>
        <w:gridCol w:w="7"/>
      </w:tblGrid>
      <w:tr w:rsidR="0028694E" w14:paraId="7B9334BA" w14:textId="77777777" w:rsidTr="0028694E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cantSplit/>
        </w:trPr>
        <w:tc>
          <w:tcPr>
            <w:tcW w:w="937" w:type="dxa"/>
            <w:shd w:val="clear" w:color="auto" w:fill="auto"/>
            <w:vAlign w:val="bottom"/>
          </w:tcPr>
          <w:p w14:paraId="6BFAF264" w14:textId="77777777" w:rsidR="0028694E" w:rsidRDefault="0028694E">
            <w:pPr>
              <w:spacing w:after="0"/>
              <w:jc w:val="center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1531E197" w14:textId="77777777" w:rsidR="0028694E" w:rsidRDefault="0028694E">
            <w:pPr>
              <w:spacing w:after="0"/>
            </w:pPr>
          </w:p>
        </w:tc>
        <w:tc>
          <w:tcPr>
            <w:tcW w:w="938" w:type="dxa"/>
            <w:shd w:val="clear" w:color="auto" w:fill="auto"/>
            <w:vAlign w:val="bottom"/>
          </w:tcPr>
          <w:p w14:paraId="35A809B1" w14:textId="77777777" w:rsidR="0028694E" w:rsidRDefault="0028694E">
            <w:pPr>
              <w:spacing w:after="0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0A8888BF" w14:textId="77777777" w:rsidR="0028694E" w:rsidRDefault="0028694E">
            <w:pPr>
              <w:spacing w:after="0"/>
            </w:pPr>
          </w:p>
        </w:tc>
        <w:tc>
          <w:tcPr>
            <w:tcW w:w="75" w:type="dxa"/>
            <w:shd w:val="clear" w:color="auto" w:fill="auto"/>
            <w:vAlign w:val="bottom"/>
          </w:tcPr>
          <w:p w14:paraId="32F2B8C4" w14:textId="77777777" w:rsidR="0028694E" w:rsidRDefault="0028694E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4A70595" w14:textId="77777777" w:rsidR="0028694E" w:rsidRDefault="0028694E">
            <w:pPr>
              <w:spacing w:after="0"/>
            </w:pPr>
          </w:p>
        </w:tc>
        <w:tc>
          <w:tcPr>
            <w:tcW w:w="6463" w:type="dxa"/>
            <w:gridSpan w:val="8"/>
            <w:shd w:val="clear" w:color="auto" w:fill="auto"/>
            <w:vAlign w:val="bottom"/>
          </w:tcPr>
          <w:p w14:paraId="17E9B360" w14:textId="0D4ECDC5" w:rsidR="0028694E" w:rsidRPr="0028694E" w:rsidRDefault="002869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69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ДОГОВОРА УЧАСТИЯ В ДОЛЕВОМ СТРОИТЕЛЬСТВЕ</w:t>
            </w:r>
          </w:p>
        </w:tc>
      </w:tr>
      <w:tr w:rsidR="00980C10" w14:paraId="06F9189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0957F11" w14:textId="77777777" w:rsidR="008256B4" w:rsidRDefault="008256B4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95AAF04" w14:textId="14237D95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ДОГОВОР № ДДУ-__</w:t>
            </w:r>
            <w:r w:rsidR="008256B4">
              <w:rPr>
                <w:rFonts w:ascii="Times New Roman" w:hAnsi="Times New Roman"/>
                <w:b/>
                <w:sz w:val="18"/>
                <w:szCs w:val="18"/>
              </w:rPr>
              <w:t>___</w:t>
            </w:r>
          </w:p>
        </w:tc>
      </w:tr>
      <w:tr w:rsidR="00980C10" w14:paraId="6D11CA1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8144AA1" w14:textId="77777777" w:rsidR="00980C10" w:rsidRDefault="00CF25D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участия в долевом строительстве жилого дома</w:t>
            </w:r>
          </w:p>
          <w:p w14:paraId="6E96C3C0" w14:textId="52DF4CF8" w:rsidR="0028694E" w:rsidRPr="0028694E" w:rsidRDefault="0028694E" w:rsidP="0028694E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694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г. Екатеринбург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</w:t>
            </w:r>
            <w:r w:rsidRPr="0028694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28694E">
              <w:rPr>
                <w:rFonts w:ascii="Times New Roman" w:hAnsi="Times New Roman" w:cs="Times New Roman"/>
                <w:bCs/>
                <w:sz w:val="18"/>
                <w:szCs w:val="18"/>
              </w:rPr>
              <w:t>________________ г.</w:t>
            </w:r>
            <w:r w:rsidRPr="0028694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</w:p>
          <w:p w14:paraId="1D309D5D" w14:textId="79633936" w:rsidR="0028694E" w:rsidRPr="0028694E" w:rsidRDefault="0028694E" w:rsidP="0028694E">
            <w:pPr>
              <w:spacing w:after="0"/>
              <w:rPr>
                <w:bCs/>
              </w:rPr>
            </w:pPr>
          </w:p>
        </w:tc>
      </w:tr>
      <w:tr w:rsidR="00980C10" w14:paraId="4A46814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C4FBE5A" w14:textId="1AFF0C43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Общество с ограниченной ответственностью «Специализированный застройщик «45-й КВАРТАЛ», именуемое 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дальнейшем «Застройщик» в лице 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действующей на основании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, с одной стороны, и</w:t>
            </w:r>
          </w:p>
        </w:tc>
      </w:tr>
      <w:tr w:rsidR="00980C10" w14:paraId="6364E7B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DD94626" w14:textId="5B08C154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гр.РФ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, именуемая в дальнейшем «Участник», с другой стороны, совместно именуемые в дальнейшем «Ст</w:t>
            </w:r>
            <w:r>
              <w:rPr>
                <w:rFonts w:ascii="Times New Roman" w:hAnsi="Times New Roman"/>
                <w:sz w:val="18"/>
                <w:szCs w:val="18"/>
              </w:rPr>
              <w:t>ороны», заключили настоящий Договор участия в долевом строительстве жилого дома (далее – «Договор») о нижеследующем:</w:t>
            </w:r>
          </w:p>
        </w:tc>
      </w:tr>
      <w:tr w:rsidR="00980C10" w14:paraId="73C9848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11AFF86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  Термины и определения</w:t>
            </w:r>
          </w:p>
        </w:tc>
      </w:tr>
      <w:tr w:rsidR="00980C10" w14:paraId="352C704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4EF235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 Если в тексте настоящего Договора не указано иное, следующие термины и определения имеют указанное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значение:</w:t>
            </w:r>
          </w:p>
        </w:tc>
      </w:tr>
      <w:tr w:rsidR="00980C10" w14:paraId="20257E5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4DCA7F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1.1.1. Многоквартирные жилые дома:</w:t>
            </w:r>
          </w:p>
        </w:tc>
      </w:tr>
      <w:tr w:rsidR="00980C10" w14:paraId="30724AE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96C7285" w14:textId="12B9BD52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Многоквартирный дом - жилой дом, строительство которого ведет Застройщик по адресу: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расположенный по адресу: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расположенный на земельном участке с кадастровым номером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адресу: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(далее – «Дом» и/или – «Дом №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»).</w:t>
            </w:r>
          </w:p>
        </w:tc>
      </w:tr>
      <w:tr w:rsidR="00980C10" w14:paraId="0921F63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BAF8F87" w14:textId="545E4064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Общая площадь дома –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кв.м.;</w:t>
            </w:r>
          </w:p>
        </w:tc>
      </w:tr>
      <w:tr w:rsidR="00980C10" w14:paraId="4412F91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6EED94B" w14:textId="2AC6AF30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Этажность дома -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980C10" w14:paraId="474500F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6EC033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Материал наружных стен и каркаса объекта: бескаркасные со стенами из мелкоштучных каменных мате</w:t>
            </w:r>
            <w:r>
              <w:rPr>
                <w:rFonts w:ascii="Times New Roman" w:hAnsi="Times New Roman"/>
                <w:sz w:val="18"/>
                <w:szCs w:val="18"/>
              </w:rPr>
              <w:t>риалов (кирпич, керамические камни, блоки и др.)</w:t>
            </w:r>
          </w:p>
        </w:tc>
      </w:tr>
      <w:tr w:rsidR="00980C10" w14:paraId="7322991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D43F53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Материал поэтажных перекрытий дома: сборные железобетонные многопустотные плиты</w:t>
            </w:r>
          </w:p>
        </w:tc>
      </w:tr>
      <w:tr w:rsidR="00980C10" w14:paraId="516CD44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156FE7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Класс энергоэффективности: «А»;</w:t>
            </w:r>
          </w:p>
        </w:tc>
      </w:tr>
      <w:tr w:rsidR="00980C10" w14:paraId="3B4415E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7177DD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Класс сейсмостойкости - расчетная сейсмическая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интенсивность застраиваемой территории: 5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  менее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баллов</w:t>
            </w:r>
          </w:p>
        </w:tc>
      </w:tr>
      <w:tr w:rsidR="00980C10" w14:paraId="74F224C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E08DC2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Условия, предусмотренные статьей 18.1 Федерального закона от 30.12.2004 г. № 214-ФЗ «Об участии в долевом строительстве многоквартирных домов и иных объектов недвижимости и о внесении изм</w:t>
            </w:r>
            <w:r>
              <w:rPr>
                <w:rFonts w:ascii="Times New Roman" w:hAnsi="Times New Roman"/>
                <w:sz w:val="18"/>
                <w:szCs w:val="18"/>
              </w:rPr>
              <w:t>енений в некоторые законодательные акты Российской Федерации» - отсутствуют.</w:t>
            </w:r>
          </w:p>
        </w:tc>
      </w:tr>
      <w:tr w:rsidR="00980C10" w14:paraId="3B6ED35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87995A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1.1.2.Объект долевого строительства - жилое помещение – квартира, являющееся структурно-обособленным помещением в многоквартирном доме, обеспечивающее возможность прямого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доступа к помещениям общего пользования в таком доме и состоящее из одной или нескольких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таких обособ</w:t>
            </w:r>
            <w:r>
              <w:rPr>
                <w:rFonts w:ascii="Times New Roman" w:hAnsi="Times New Roman"/>
                <w:sz w:val="18"/>
                <w:szCs w:val="18"/>
              </w:rPr>
              <w:t>ленных помещениях, подлежащие передаче в собственность Участнику долевого строительства после получения разрешения на ввод в эксплуатацию Дома и входящие в состав Дома,  строящегося (создаваемого) также с привлечением денежных средств Участника долевого ст</w:t>
            </w:r>
            <w:r>
              <w:rPr>
                <w:rFonts w:ascii="Times New Roman" w:hAnsi="Times New Roman"/>
                <w:sz w:val="18"/>
                <w:szCs w:val="18"/>
              </w:rPr>
              <w:t>роительства (далее –  «Квартира»), а также общее имущество в этом Доме.</w:t>
            </w:r>
          </w:p>
        </w:tc>
      </w:tr>
      <w:tr w:rsidR="00980C10" w14:paraId="44A8E94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5AEF99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1.1.3.Застройщик – юридическое лицо, своими силами и (или) с привлечением других лиц осуществляющее проектирование и строительство Дома по адресу указанному в п. 1.1.1. настоя</w:t>
            </w:r>
            <w:r>
              <w:rPr>
                <w:rFonts w:ascii="Times New Roman" w:hAnsi="Times New Roman"/>
                <w:sz w:val="18"/>
                <w:szCs w:val="18"/>
              </w:rPr>
              <w:t>щего договора, и привлекающее денежные средства Участника долевого строительства для его создания (далее – «Застройщик»).</w:t>
            </w:r>
          </w:p>
        </w:tc>
      </w:tr>
      <w:tr w:rsidR="00980C10" w14:paraId="7DC99C8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F0AD63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4.Участник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долевого строительства – лицо, осуществляющее финансирование долевого строительства Дома с целью получения в с</w:t>
            </w:r>
            <w:r>
              <w:rPr>
                <w:rFonts w:ascii="Times New Roman" w:hAnsi="Times New Roman"/>
                <w:sz w:val="18"/>
                <w:szCs w:val="18"/>
              </w:rPr>
              <w:t>обственность Квартиры (далее – «Участник»).</w:t>
            </w:r>
          </w:p>
        </w:tc>
      </w:tr>
      <w:tr w:rsidR="00980C10" w14:paraId="617F6EF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A86D3F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5.Цена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Договора - размер денежных средств, подлежащих уплате Участником для строительства (создания) Квартиры (далее – «Цена договора»).</w:t>
            </w:r>
          </w:p>
        </w:tc>
      </w:tr>
      <w:tr w:rsidR="00980C10" w14:paraId="7956477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0D0122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1.1.6.Условия привлечения денежных средств участников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долевого строительства: счет эскроу – счет, открытый ПАО Сбербанк, (эскроу-агент) для учета и блокирования денежных средств, полученных банком от владельца счета - участника долевого строительства (депонента) в счет уплаты цены договора участия в долевом </w:t>
            </w:r>
            <w:r>
              <w:rPr>
                <w:rFonts w:ascii="Times New Roman" w:hAnsi="Times New Roman"/>
                <w:sz w:val="18"/>
                <w:szCs w:val="18"/>
              </w:rPr>
              <w:t>строительстве в отношении Жилого дома, в целях передачи эскроу-агентом таких средств застройщику (бенефициару) в соответствии с частью 6 ст.15.5. Федерального закона № 214-ФЗ.</w:t>
            </w:r>
          </w:p>
        </w:tc>
      </w:tr>
      <w:tr w:rsidR="00980C10" w14:paraId="287FB20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E01DCC7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2. Юридическое основание к заключению Договора</w:t>
            </w:r>
          </w:p>
        </w:tc>
      </w:tr>
      <w:tr w:rsidR="00980C10" w14:paraId="0BE0179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5DEB55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2.1. Договор заключен 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соответствии с Гражданским кодексом Российской Федерации,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</w:t>
            </w:r>
            <w:r>
              <w:rPr>
                <w:rFonts w:ascii="Times New Roman" w:hAnsi="Times New Roman"/>
                <w:sz w:val="18"/>
                <w:szCs w:val="18"/>
              </w:rPr>
              <w:t>Федерации» (далее - Закон).</w:t>
            </w:r>
          </w:p>
        </w:tc>
      </w:tr>
      <w:tr w:rsidR="00980C10" w14:paraId="44A4965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EF6945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2.2. Основанием для заключения настоящего договора является:</w:t>
            </w:r>
          </w:p>
        </w:tc>
      </w:tr>
      <w:tr w:rsidR="00980C10" w14:paraId="10007BE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928097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Разрешение на строительство объекта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недвижимости  от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г., выданное Администрацией г. Екатеринбурга;</w:t>
            </w:r>
          </w:p>
        </w:tc>
      </w:tr>
      <w:tr w:rsidR="00980C10" w14:paraId="491664C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D9E9DB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Документы, подтверждающие право </w:t>
            </w:r>
            <w:r>
              <w:rPr>
                <w:rFonts w:ascii="Times New Roman" w:hAnsi="Times New Roman"/>
                <w:sz w:val="18"/>
                <w:szCs w:val="18"/>
              </w:rPr>
              <w:t>собственности Застройщика на земельный участок:</w:t>
            </w:r>
          </w:p>
        </w:tc>
      </w:tr>
      <w:tr w:rsidR="00980C10" w14:paraId="57D8CF1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B250FB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Договор купли-продажи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земельных  участков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№УИ-К/211209-1 от 9 декабря 2021 г.;</w:t>
            </w:r>
          </w:p>
        </w:tc>
      </w:tr>
      <w:tr w:rsidR="00980C10" w14:paraId="080DB62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38ECAF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- Размещение проектной декларации и иных документов на сайте www.наш.дом.рф;</w:t>
            </w:r>
          </w:p>
        </w:tc>
      </w:tr>
      <w:tr w:rsidR="00980C10" w14:paraId="1D81096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C670108" w14:textId="77777777" w:rsidR="00980C10" w:rsidRDefault="00CF25D1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       2.3. При заключении настоящего До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говора Застройщик гарантирует Участнику, что все необходимые для заключения и исполнения настоящего договора разрешения на строительство, иные документы и договоры от соответствующих и уполномоченных на их предоставление государственных органов и иных лиц </w:t>
            </w:r>
            <w:r>
              <w:rPr>
                <w:rFonts w:ascii="Times New Roman" w:hAnsi="Times New Roman"/>
                <w:sz w:val="18"/>
                <w:szCs w:val="18"/>
              </w:rPr>
              <w:t>Застройщиком получены и/или заключены, являются юридически действительными и вступившими в законную силу.</w:t>
            </w:r>
          </w:p>
          <w:p w14:paraId="05286C74" w14:textId="77777777" w:rsidR="0028694E" w:rsidRDefault="0028694E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3333CE1" w14:textId="77777777" w:rsidR="0028694E" w:rsidRDefault="0028694E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112E8FE" w14:textId="7AD547DF" w:rsidR="0028694E" w:rsidRDefault="0028694E">
            <w:pPr>
              <w:spacing w:after="0"/>
              <w:jc w:val="both"/>
            </w:pPr>
          </w:p>
        </w:tc>
      </w:tr>
      <w:tr w:rsidR="00980C10" w14:paraId="6F8CB40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A537A6D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3. Предмет Договора</w:t>
            </w:r>
          </w:p>
        </w:tc>
      </w:tr>
      <w:tr w:rsidR="00980C10" w14:paraId="2CF4D1D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3E2C038" w14:textId="72770C3E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3.1. По настоящему Договору Застройщик обязуется в предусмотренный настоящим Договором срок своими силами и (или) с прив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лечением других лиц построить Дом и, после получения разрешения на ввод в эксплуатацию Дома, передать Участнику объект долевого строительства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-____________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Квартиру № 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(стр.), назначение - жилое помещение, этаж расположения -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</w:t>
            </w:r>
            <w:r>
              <w:rPr>
                <w:rFonts w:ascii="Times New Roman" w:hAnsi="Times New Roman"/>
                <w:sz w:val="18"/>
                <w:szCs w:val="18"/>
              </w:rPr>
              <w:t>, общая проектная п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лощадь квартиры составляет -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) квадратных метров, общая площадь Квартиры без учета площади лоджии и/или балкона, террасы составляет -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</w:t>
            </w:r>
            <w:r>
              <w:rPr>
                <w:rFonts w:ascii="Times New Roman" w:hAnsi="Times New Roman"/>
                <w:sz w:val="18"/>
                <w:szCs w:val="18"/>
              </w:rPr>
              <w:t>) квадратных метров, терраса  – об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щей площадью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) квадратных метров, с понижающим коэффициентом 0,3 -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/>
                <w:sz w:val="18"/>
                <w:szCs w:val="18"/>
              </w:rPr>
              <w:t>) квадратных метров, (далее – Квартира), а Участник обязуется уплатить обусловленную настоящим Договором цену и пр</w:t>
            </w:r>
            <w:r>
              <w:rPr>
                <w:rFonts w:ascii="Times New Roman" w:hAnsi="Times New Roman"/>
                <w:sz w:val="18"/>
                <w:szCs w:val="18"/>
              </w:rPr>
              <w:t>инять в  собственность указанную Квартиру. Застройщик передает Участнику Квартиру с видами отделки и оборудованием, указанным в 5.1.3 настоящего Договора.</w:t>
            </w:r>
          </w:p>
        </w:tc>
      </w:tr>
      <w:tr w:rsidR="00980C10" w14:paraId="0F14F38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7226F4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План объекта долевого строительства, отображающий в графической форме (схема, чертеж) распол</w:t>
            </w:r>
            <w:r>
              <w:rPr>
                <w:rFonts w:ascii="Times New Roman" w:hAnsi="Times New Roman"/>
                <w:sz w:val="18"/>
                <w:szCs w:val="18"/>
              </w:rPr>
              <w:t>ожение по отношению друг к другу частей (комнат, помещений вспомогательного использования и т.д.) Квартиры, является неотъемлемой частью настоящего Договора (Приложение № 1). Уточнение площади производится в соответствии с п. 4.7. настоящего договора.</w:t>
            </w:r>
          </w:p>
        </w:tc>
      </w:tr>
      <w:tr w:rsidR="00980C10" w14:paraId="580AB19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1CE727B" w14:textId="021B9BBD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3.2. Застройщик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обязуется  передать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Квартиру Участнику в порядке, предусмотренном разделом 7 настоящего Договора, в срок  не позднее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202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года.</w:t>
            </w:r>
          </w:p>
        </w:tc>
      </w:tr>
      <w:tr w:rsidR="00980C10" w14:paraId="00B4AF6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D4D11E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3.3. Указанный в п. 1.1.1. настоящего Договора адрес Дома является строительным адре</w:t>
            </w:r>
            <w:r>
              <w:rPr>
                <w:rFonts w:ascii="Times New Roman" w:hAnsi="Times New Roman"/>
                <w:sz w:val="18"/>
                <w:szCs w:val="18"/>
              </w:rPr>
              <w:t>сом строящегося Дома. После приемки и ввода Дома в эксплуатацию ему будет присвоен почтовый адрес.</w:t>
            </w:r>
          </w:p>
        </w:tc>
      </w:tr>
      <w:tr w:rsidR="00980C10" w14:paraId="2319DFA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EB9A5C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3.4. Земельные участки, на которых расположены объекты долевого строительства, находятся в залоге у ПАО Сбербанк.</w:t>
            </w:r>
          </w:p>
        </w:tc>
      </w:tr>
      <w:tr w:rsidR="00980C10" w14:paraId="3A4991A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2A68BA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3.5. Стороны настоящего Д</w:t>
            </w:r>
            <w:r>
              <w:rPr>
                <w:rFonts w:ascii="Times New Roman" w:hAnsi="Times New Roman"/>
                <w:sz w:val="18"/>
                <w:szCs w:val="18"/>
              </w:rPr>
              <w:t>оговора определили, что в течение срока действия настоящего Договора Застройщик имеет право осуществлять любые работы по преобразованию земельного участка, право собственности на  который будет находиться в залоге, согласно п. 3.4. настоящего Договора, в т</w:t>
            </w:r>
            <w:r>
              <w:rPr>
                <w:rFonts w:ascii="Times New Roman" w:hAnsi="Times New Roman"/>
                <w:sz w:val="18"/>
                <w:szCs w:val="18"/>
              </w:rPr>
              <w:t>ом числе, путем его разделения на земельные участки с выделением отдельных участков, объединения, перераспределения (работы по утверждению границ участка, постановке его на кадастровый учет, изменению разрешенного использования, государственной регистрации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права собственности Застройщика на вновь образованные земельные участки и т.д.), производить замену предмета залога после преобразования земельного участка,  с целью нахождения в залоге у Участника права собственности того земельного участка, на котором о</w:t>
            </w:r>
            <w:r>
              <w:rPr>
                <w:rFonts w:ascii="Times New Roman" w:hAnsi="Times New Roman"/>
                <w:sz w:val="18"/>
                <w:szCs w:val="18"/>
              </w:rPr>
              <w:t>существляется строительство Дома, осуществлять  передачу в залог права собственности образованного земельного участка/земельных участков третьим лицам, а также иные любые действия Застройщика с земельными участками, направленные на надлежащее выполнение об</w:t>
            </w:r>
            <w:r>
              <w:rPr>
                <w:rFonts w:ascii="Times New Roman" w:hAnsi="Times New Roman"/>
                <w:sz w:val="18"/>
                <w:szCs w:val="18"/>
              </w:rPr>
              <w:t>язательств по Договору, в том числе, но не исключительно, передачу в аренду (субаренду), изменение предмета ипотеки в связи с внесением изменений в проектную документацию, документацию по планировке территории и разрешение на строительство объекта долевого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участия, внесение соответствующих изменений в Единый государственный реестр прав на недвижимое имущество и сделок с ним,  а Участник подписанием настоящего Договора подтверждает свое согласие на совершение Застройщиком действий, указанных в настоящем пунк</w:t>
            </w:r>
            <w:r>
              <w:rPr>
                <w:rFonts w:ascii="Times New Roman" w:hAnsi="Times New Roman"/>
                <w:sz w:val="18"/>
                <w:szCs w:val="18"/>
              </w:rPr>
              <w:t>те.</w:t>
            </w:r>
          </w:p>
        </w:tc>
      </w:tr>
      <w:tr w:rsidR="00980C10" w14:paraId="33E36C3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3648F8A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4. Цена договора</w:t>
            </w:r>
          </w:p>
        </w:tc>
      </w:tr>
      <w:tr w:rsidR="00980C10" w14:paraId="45D172E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6BB2D9B" w14:textId="65A8688F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4.1. Цена договора (стоимость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Квартиры)  составляет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-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) рублей.  Цена договора определена как произведение цены единицы общей площади Квартир и общей площади объекта </w:t>
            </w:r>
            <w:r>
              <w:rPr>
                <w:rFonts w:ascii="Times New Roman" w:hAnsi="Times New Roman"/>
                <w:sz w:val="18"/>
                <w:szCs w:val="18"/>
              </w:rPr>
              <w:t>долевого строительства с учетом понижающего коэффициента лоджии и/или балкона, террасы.</w:t>
            </w:r>
          </w:p>
        </w:tc>
      </w:tr>
      <w:tr w:rsidR="00980C10" w14:paraId="1D60274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F32728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Все денежные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суммы  в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настоящем Договоре  определяются в российских рублях.</w:t>
            </w:r>
          </w:p>
        </w:tc>
      </w:tr>
      <w:tr w:rsidR="00980C10" w14:paraId="29597C2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CD02CF5" w14:textId="3C719042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4.2. Участник долевого строительства  производит оплату стоимости приобретаемой Кв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артиры в размере 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___________________</w:t>
            </w:r>
            <w:r>
              <w:rPr>
                <w:rFonts w:ascii="Times New Roman" w:hAnsi="Times New Roman"/>
                <w:sz w:val="18"/>
                <w:szCs w:val="18"/>
              </w:rPr>
              <w:t>) рублей по настоящему Договору за счет собственных средств путем внесения денежных средств на счет эскроу, открытый на имя депонента (участника долевого строительства) в уполномоче</w:t>
            </w:r>
            <w:r>
              <w:rPr>
                <w:rFonts w:ascii="Times New Roman" w:hAnsi="Times New Roman"/>
                <w:sz w:val="18"/>
                <w:szCs w:val="18"/>
              </w:rPr>
              <w:t>нном банке (эскроу-агенте), а именно: счет эскроу, открытый в уполномоченном банке (эскроу-агент) Публичное акционерное общество «Сбербанк России», сокращенное фирменное наименование ПАО Сбербанк, ИНН 7707083893, ОГРН 1027700132195, юридический адрес: Росс</w:t>
            </w:r>
            <w:r>
              <w:rPr>
                <w:rFonts w:ascii="Times New Roman" w:hAnsi="Times New Roman"/>
                <w:sz w:val="18"/>
                <w:szCs w:val="18"/>
              </w:rPr>
              <w:t>ия, Москва, 117997, ул. Вавилова, д. 19. Почтовый адрес: Москва, 117997, ул. Вавилова, д. 19, телеграфный адрес: г. Москва, В-312, Россбербанк телефакс:+7 (495) 957-57-31, + 7 (495) 747-37-31, адрес Эл.почты: Escrow_Sberbank@sberbank.ru, сайт www.sberbank.</w:t>
            </w:r>
            <w:r>
              <w:rPr>
                <w:rFonts w:ascii="Times New Roman" w:hAnsi="Times New Roman"/>
                <w:sz w:val="18"/>
                <w:szCs w:val="18"/>
              </w:rPr>
              <w:t>ru, согласно ст.15.5 Федерального закона №214-ФЗ, после государственной регистрации настоящего Договора в срок не позднее IV квартала 2023г., но не позднее ввода дома в эксплуатацию, на срок условного депонирования денежных средств, который не может превыш</w:t>
            </w:r>
            <w:r>
              <w:rPr>
                <w:rFonts w:ascii="Times New Roman" w:hAnsi="Times New Roman"/>
                <w:sz w:val="18"/>
                <w:szCs w:val="18"/>
              </w:rPr>
              <w:t>ать более чем на шесть месяцев срок ввода в эксплуатацию многоквартирного дома.</w:t>
            </w:r>
          </w:p>
        </w:tc>
      </w:tr>
      <w:tr w:rsidR="00980C10" w14:paraId="27F15CD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8FC08F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Счет эскроу открывается для учета и блокирования денежных средств, полученных банком от владельца счета - Участника в счет уплаты цены договора участия в долевом строи</w:t>
            </w:r>
            <w:r>
              <w:rPr>
                <w:rFonts w:ascii="Times New Roman" w:hAnsi="Times New Roman"/>
                <w:sz w:val="18"/>
                <w:szCs w:val="18"/>
              </w:rPr>
              <w:t>тельстве в отношении Жилого дома, в целях передачи эскроу-агентом таких средств Застройщику в соответствии с частью 6 статьи 15.5 Федерального закона № 214-ФЗ, п.4.5 настоящего Договора.</w:t>
            </w:r>
          </w:p>
        </w:tc>
      </w:tr>
      <w:tr w:rsidR="00980C10" w14:paraId="6AFF97C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183DE9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Срок внесения денежных средств на счет эскроу – не позднее 5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Пять )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рабочих дней с момента государственной регистрации настоящего Договора.</w:t>
            </w:r>
          </w:p>
        </w:tc>
      </w:tr>
      <w:tr w:rsidR="00980C10" w14:paraId="0D25E6F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A6DB0D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4.3. Обязанность Участника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 уплате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обусловленной Договором цены считается исполненной с момента поступления денежных средств на открытый в </w:t>
            </w:r>
            <w:r>
              <w:rPr>
                <w:rFonts w:ascii="Times New Roman" w:hAnsi="Times New Roman"/>
                <w:sz w:val="18"/>
                <w:szCs w:val="18"/>
              </w:rPr>
              <w:t>уполномоченном банке счет эскроу.</w:t>
            </w:r>
          </w:p>
        </w:tc>
      </w:tr>
      <w:tr w:rsidR="00980C10" w14:paraId="52A4D53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21AA12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Проценты на сумму денежных средств, находящихся на счете эскроу, не начисляются. Вознаграждение уполномоченному банку, являющемуся эскроу-агентом по счету эскроу, не выплачивается.</w:t>
            </w:r>
          </w:p>
        </w:tc>
      </w:tr>
      <w:tr w:rsidR="00980C10" w14:paraId="3C357D6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8958C5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 4.4.  В случае отказа </w:t>
            </w:r>
            <w:r>
              <w:rPr>
                <w:rFonts w:ascii="Times New Roman" w:hAnsi="Times New Roman"/>
                <w:sz w:val="18"/>
                <w:szCs w:val="18"/>
              </w:rPr>
              <w:t>уполномоченного банка от заключения договора счета эскроу с лицом, являющимся стороной договора участия в долевом строительстве, расторжения уполномоченным банком договора счета эскроу с клиентом, являющимся стороной договора участия в долевом строительств</w:t>
            </w:r>
            <w:r>
              <w:rPr>
                <w:rFonts w:ascii="Times New Roman" w:hAnsi="Times New Roman"/>
                <w:sz w:val="18"/>
                <w:szCs w:val="18"/>
              </w:rPr>
              <w:t>е, по основаниям, указанным в пункте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другая сторона договора участия в долевом с</w:t>
            </w:r>
            <w:r>
              <w:rPr>
                <w:rFonts w:ascii="Times New Roman" w:hAnsi="Times New Roman"/>
                <w:sz w:val="18"/>
                <w:szCs w:val="18"/>
              </w:rPr>
              <w:t>троительстве может в одностороннем порядке отказаться от исполнения договора участия в долевом строительстве в порядке, предусмотренном частями 3 и 4 статьи 9 Федерального закона №214 –ФЗ.</w:t>
            </w:r>
          </w:p>
        </w:tc>
      </w:tr>
      <w:tr w:rsidR="00980C10" w14:paraId="5A1A9DB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B19DC0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         4.5. Внесенные на счет эскроу денежные средства не </w:t>
            </w:r>
            <w:r>
              <w:rPr>
                <w:rFonts w:ascii="Times New Roman" w:hAnsi="Times New Roman"/>
                <w:sz w:val="18"/>
                <w:szCs w:val="18"/>
              </w:rPr>
              <w:t>позднее десяти рабочих дней после представления застройщиком способом, предусмотренным договором эскроу, уполномоченному банку разрешения на ввод в эксплуатацию Жилого дома и сведений Единого государственного реестра недвижимости, подтверждающих государств</w:t>
            </w:r>
            <w:r>
              <w:rPr>
                <w:rFonts w:ascii="Times New Roman" w:hAnsi="Times New Roman"/>
                <w:sz w:val="18"/>
                <w:szCs w:val="18"/>
              </w:rPr>
              <w:t>енную регистрацию права собственности в отношении одного объекта долевого строительства, входящего в состав Жилого дома, или сведений о размещении в единой информационной системе жилищного строительства, указанной в статье 23.3 Федерального закона № 214-ФЗ</w:t>
            </w:r>
            <w:r>
              <w:rPr>
                <w:rFonts w:ascii="Times New Roman" w:hAnsi="Times New Roman"/>
                <w:sz w:val="18"/>
                <w:szCs w:val="18"/>
              </w:rPr>
              <w:t>, этой информации перечисляются эскроу-агентом застройщику либо направляются на оплату обязательств застройщика по кредитному договору (договору займа), если кредитный договор (договор займа) содержит поручение застройщика уполномоченному банку об использо</w:t>
            </w:r>
            <w:r>
              <w:rPr>
                <w:rFonts w:ascii="Times New Roman" w:hAnsi="Times New Roman"/>
                <w:sz w:val="18"/>
                <w:szCs w:val="18"/>
              </w:rPr>
              <w:t>вании таких средств (части таких средств) для оплаты обязательств застройщика по кредитному договору (договору займа), или на открытый в уполномоченном банке залоговый счет застройщика, права по которому переданы в залог уполномоченному банку, предоставивш</w:t>
            </w:r>
            <w:r>
              <w:rPr>
                <w:rFonts w:ascii="Times New Roman" w:hAnsi="Times New Roman"/>
                <w:sz w:val="18"/>
                <w:szCs w:val="18"/>
              </w:rPr>
              <w:t>ему денежные средства застройщику, в случае, если это предусмотрено кредитным договором (договором займа).</w:t>
            </w:r>
          </w:p>
        </w:tc>
      </w:tr>
      <w:tr w:rsidR="00980C10" w14:paraId="6FF74CA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A21063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4.6. При наступлении оснований для возврата Участнику денежных средств со счета эскроу (в том числе в случае расторжения/прекращения/отказа </w:t>
            </w:r>
            <w:r>
              <w:rPr>
                <w:rFonts w:ascii="Times New Roman" w:hAnsi="Times New Roman"/>
                <w:sz w:val="18"/>
                <w:szCs w:val="18"/>
              </w:rPr>
              <w:t>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      </w:r>
          </w:p>
        </w:tc>
      </w:tr>
      <w:tr w:rsidR="00980C10" w14:paraId="7470126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D45A8F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4.7. В случае, если общая площадь объекта долевого строительства (Квартиры) п</w:t>
            </w:r>
            <w:r>
              <w:rPr>
                <w:rFonts w:ascii="Times New Roman" w:hAnsi="Times New Roman"/>
                <w:sz w:val="18"/>
                <w:szCs w:val="18"/>
              </w:rPr>
              <w:t>о результатам обмеров органов технической инвентаризации окажется менее той, что указана в п. 3.1. настоящего Договора, а разница составит 4,5 (Четыре целых пять десятых) или более процентов, Застройщик обязуется осуществить возврат Участнику излишне уплач</w:t>
            </w:r>
            <w:r>
              <w:rPr>
                <w:rFonts w:ascii="Times New Roman" w:hAnsi="Times New Roman"/>
                <w:sz w:val="18"/>
                <w:szCs w:val="18"/>
              </w:rPr>
              <w:t>енных денежных средств исходя из стоимости 1 кв. м. общей площади Квартиры, рассчитанной исходя из стоимости Квартиры, указанной в п. 4.1. настоящего Договора. Излишне уплаченные средства возвращаются Участнику на основании его письменного заявления в тече</w:t>
            </w:r>
            <w:r>
              <w:rPr>
                <w:rFonts w:ascii="Times New Roman" w:hAnsi="Times New Roman"/>
                <w:sz w:val="18"/>
                <w:szCs w:val="18"/>
              </w:rPr>
              <w:t>ние 40 (Сорока) рабочих дней со дня получения Застройщиком такого заявления.</w:t>
            </w:r>
          </w:p>
        </w:tc>
      </w:tr>
      <w:tr w:rsidR="00980C10" w14:paraId="1898D11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A7DD67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 В случае, если общая площадь объекта долевого строительства (Квартиры) по результатам обмеров органов технической инвентаризации окажется более той, что указана в п. 3.1</w:t>
            </w:r>
            <w:r>
              <w:rPr>
                <w:rFonts w:ascii="Times New Roman" w:hAnsi="Times New Roman"/>
                <w:sz w:val="18"/>
                <w:szCs w:val="18"/>
              </w:rPr>
              <w:t>. настоящего Договора, а разница составит 4,5 (Четыре целых пять десятых) или более процентов, Участник обязуется осуществить доплату исходя из стоимости 1 кв. м. общей площади Квартиры, рассчитанной исходя из стоимости Квартиры, указанной в п. 4.1. настоя</w:t>
            </w:r>
            <w:r>
              <w:rPr>
                <w:rFonts w:ascii="Times New Roman" w:hAnsi="Times New Roman"/>
                <w:sz w:val="18"/>
                <w:szCs w:val="18"/>
              </w:rPr>
              <w:t>щего Договора, в течение 40 (Сорока) рабочих дней со дня получения соответствующего уведомления от  Застройщика.</w:t>
            </w:r>
          </w:p>
        </w:tc>
      </w:tr>
      <w:tr w:rsidR="00980C10" w14:paraId="4D9649A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9996A7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4.8. В цену Договора, указанную в п. 4.1 настоящего Договора, не входят расходы, связанные с государственной регистрацией настоящего Д</w:t>
            </w:r>
            <w:r>
              <w:rPr>
                <w:rFonts w:ascii="Times New Roman" w:hAnsi="Times New Roman"/>
                <w:sz w:val="18"/>
                <w:szCs w:val="18"/>
              </w:rPr>
              <w:t>оговора, права собственности Участника на Квартиру. Данные расходы Участник несет самостоятельно за свой счет.</w:t>
            </w:r>
          </w:p>
        </w:tc>
      </w:tr>
      <w:tr w:rsidR="00980C10" w14:paraId="63A10A2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99426C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4.9. С момента оплаты Участником Цены Договора в размере, определенном в п. 4.1. Договора, Участник приобретает право на последующее пол</w:t>
            </w:r>
            <w:r>
              <w:rPr>
                <w:rFonts w:ascii="Times New Roman" w:hAnsi="Times New Roman"/>
                <w:sz w:val="18"/>
                <w:szCs w:val="18"/>
              </w:rPr>
              <w:t>учение в собственность Участником Квартиры. Право собственности на Квартиру возникает у Участника с момента государственной регистрации указанного права в установленном действующим законодательством порядке.</w:t>
            </w:r>
          </w:p>
        </w:tc>
      </w:tr>
      <w:tr w:rsidR="00980C10" w14:paraId="3F048D6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40F037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4.10.  В случае если по окончании строи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тельства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и/или неиспользованные средства (экономия Застройщика), таковые остаются у </w:t>
            </w:r>
            <w:r>
              <w:rPr>
                <w:rFonts w:ascii="Times New Roman" w:hAnsi="Times New Roman"/>
                <w:sz w:val="18"/>
                <w:szCs w:val="18"/>
              </w:rPr>
              <w:t>Застройщика в качестве дополнительного вознаграждения.</w:t>
            </w:r>
          </w:p>
        </w:tc>
      </w:tr>
      <w:tr w:rsidR="00980C10" w14:paraId="504CA5A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CB253F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4.11.Использование денежных средств участника долевого строительства осуществляется по целевому назначению, в соответствии со ст.18 Федерального закона от 30.12.2004 г. № 214-ФЗ «Об </w:t>
            </w:r>
            <w:r>
              <w:rPr>
                <w:rFonts w:ascii="Times New Roman" w:hAnsi="Times New Roman"/>
                <w:sz w:val="18"/>
                <w:szCs w:val="18"/>
              </w:rPr>
              <w:t>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действующей редакции.</w:t>
            </w:r>
          </w:p>
        </w:tc>
      </w:tr>
      <w:tr w:rsidR="00980C10" w14:paraId="672F3E6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77C50AA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 Права и обязанности Сторон</w:t>
            </w:r>
          </w:p>
        </w:tc>
      </w:tr>
      <w:tr w:rsidR="00980C10" w14:paraId="7A4B8B3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A7AF66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        5.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1.Застройщик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обязуется:</w:t>
            </w:r>
          </w:p>
        </w:tc>
      </w:tr>
      <w:tr w:rsidR="00980C10" w14:paraId="2F15E69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F29510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</w:t>
            </w:r>
            <w:r>
              <w:rPr>
                <w:rFonts w:ascii="Times New Roman" w:hAnsi="Times New Roman"/>
                <w:sz w:val="18"/>
                <w:szCs w:val="18"/>
              </w:rPr>
              <w:t>     5.1.1. Обеспечить выполнение своими силами или с привлечением третьих лиц всех работ по строительству Дома, предусмотренных проектной документацией, ввести дом в эксплуатацию и передать Участнику Квартиру в срок, указанный в п. 3.2 настоящего Договора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80C10" w14:paraId="72A8C59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63BE40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Застройщик вправе завершить строительство Дома досрочно, в любое время до наступления срока, указанного в п. 3.2 настоящего Договора. В случае ввода Дома в эксплуатацию ранее срока, предусмотренного проектной декларацией, Застройщик передает Ква</w:t>
            </w:r>
            <w:r>
              <w:rPr>
                <w:rFonts w:ascii="Times New Roman" w:hAnsi="Times New Roman"/>
                <w:sz w:val="18"/>
                <w:szCs w:val="18"/>
              </w:rPr>
              <w:t>ртиру Участнику досрочно, в любое время после фактического получения разрешения на ввод Дома в эксплуатацию. Участник не вправе отказываться от досрочной приемки Квартиры.</w:t>
            </w:r>
          </w:p>
        </w:tc>
      </w:tr>
      <w:tr w:rsidR="00980C10" w14:paraId="421823D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FB0862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В случае если строительство (создание) Дома не может быть завершено в преду</w:t>
            </w:r>
            <w:r>
              <w:rPr>
                <w:rFonts w:ascii="Times New Roman" w:hAnsi="Times New Roman"/>
                <w:sz w:val="18"/>
                <w:szCs w:val="18"/>
              </w:rPr>
              <w:t>смотренный настоящим Договором срок, Застройщик не позднее, чем за два месяца до истечения указанного срока, обязан направить Участнику соответствующую информацию и предложение об изменении договора. Участник обязан рассмотреть предложение Застройщика и да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ть на него ответ не позднее 10 (Десять) календарных дней с момента получения. Изменение предусмотренного настоящим Договором срока передачи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Застройщиком  Участнику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оформляется дополнительным соглашением. Изменение предусмотренных п.3.2 настоящего Договора </w:t>
            </w:r>
            <w:r>
              <w:rPr>
                <w:rFonts w:ascii="Times New Roman" w:hAnsi="Times New Roman"/>
                <w:sz w:val="18"/>
                <w:szCs w:val="18"/>
              </w:rPr>
              <w:t>сроков осуществляется в порядке, установленном Законом.</w:t>
            </w:r>
          </w:p>
        </w:tc>
      </w:tr>
      <w:tr w:rsidR="00980C10" w14:paraId="2A8BA6A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324EC5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5.1.2. Использовать денежные средства, полученные от Участника, по целевому назначению – на строительство Дома в соответствии с проектной документацией.</w:t>
            </w:r>
          </w:p>
        </w:tc>
      </w:tr>
      <w:tr w:rsidR="00980C10" w14:paraId="5CA19CE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A849DA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5.1.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3.Передать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Объект долевог</w:t>
            </w:r>
            <w:r>
              <w:rPr>
                <w:rFonts w:ascii="Times New Roman" w:hAnsi="Times New Roman"/>
                <w:sz w:val="18"/>
                <w:szCs w:val="18"/>
              </w:rPr>
              <w:t>о строительства в степени готовности с установленным оборудованием, предусмотренным проектной документацией. Качество объекта долевого строительства будет соответствовать только требованиям стандартов и сводов правил, включенных в перечень национальных ста</w:t>
            </w:r>
            <w:r>
              <w:rPr>
                <w:rFonts w:ascii="Times New Roman" w:hAnsi="Times New Roman"/>
                <w:sz w:val="18"/>
                <w:szCs w:val="18"/>
              </w:rPr>
              <w:t>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Технического регламента о безопасности зданий и сооружений.</w:t>
            </w:r>
          </w:p>
        </w:tc>
      </w:tr>
      <w:tr w:rsidR="00980C10" w14:paraId="5D091C3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F0C7C4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        Квартира подлежит передаче У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частнику без внутренней отделки и разводки внутренних инженерных систем. Внутренняя отделка объекта долевого строительства и внутренняя разводка инженерных сетей производится силами и средствами Участника долевого строительства самостоятельно.</w:t>
            </w:r>
          </w:p>
        </w:tc>
      </w:tr>
      <w:tr w:rsidR="00980C10" w14:paraId="1B04493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18B609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        Ква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ртира передается в следующем техническом состоянии:</w:t>
            </w:r>
          </w:p>
        </w:tc>
      </w:tr>
      <w:tr w:rsidR="00980C10" w14:paraId="5DDA67B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E79486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        - электропроводка: выполнена до внутриквартирного накладного щитка с выключателями автоматическими, устанавливается прибор учета электрической энергии;</w:t>
            </w:r>
          </w:p>
        </w:tc>
      </w:tr>
      <w:tr w:rsidR="00980C10" w14:paraId="3532472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EC98CF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стояки </w:t>
            </w:r>
            <w:r>
              <w:rPr>
                <w:rFonts w:ascii="Times New Roman" w:hAnsi="Times New Roman"/>
                <w:sz w:val="18"/>
                <w:szCs w:val="18"/>
              </w:rPr>
              <w:t>водоснабжения согласно проекту,</w:t>
            </w:r>
          </w:p>
        </w:tc>
      </w:tr>
      <w:tr w:rsidR="00980C10" w14:paraId="41A7CFD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4E1B34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 - канализация согласно проекту;</w:t>
            </w:r>
          </w:p>
        </w:tc>
      </w:tr>
      <w:tr w:rsidR="00980C10" w14:paraId="2A4C944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DDE0AA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отопительные приборы: устанавливаются согласно проекту (терморегуляторы выдаются при подписании акта приема-передачи квартиры);</w:t>
            </w:r>
          </w:p>
        </w:tc>
      </w:tr>
      <w:tr w:rsidR="00980C10" w14:paraId="34816B6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6E1EE5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приборы автономной пожарной си</w:t>
            </w:r>
            <w:r>
              <w:rPr>
                <w:rFonts w:ascii="Times New Roman" w:hAnsi="Times New Roman"/>
                <w:sz w:val="18"/>
                <w:szCs w:val="18"/>
              </w:rPr>
              <w:t>гнализации: устанавливаются согласно проекту;</w:t>
            </w:r>
          </w:p>
        </w:tc>
      </w:tr>
      <w:tr w:rsidR="00980C10" w14:paraId="667E372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4031D0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провод домофона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заведен  в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квартиру, трубка не устанавливается;</w:t>
            </w:r>
          </w:p>
        </w:tc>
      </w:tr>
      <w:tr w:rsidR="00980C10" w14:paraId="56F51B5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3163B7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выполняется система уравнивания потенциалов (заземление в ванных комнатах);</w:t>
            </w:r>
          </w:p>
        </w:tc>
      </w:tr>
      <w:tr w:rsidR="00980C10" w14:paraId="18CF897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426351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окна: светопрозрачные ограждающие кон</w:t>
            </w:r>
            <w:r>
              <w:rPr>
                <w:rFonts w:ascii="Times New Roman" w:hAnsi="Times New Roman"/>
                <w:sz w:val="18"/>
                <w:szCs w:val="18"/>
              </w:rPr>
              <w:t>струкции из ПВХ профиля (оконные блоки без откосов и подоконной доски, балконные двери с двухкамерными стеклопакетами), светопрозрачные конструкции балконных блоков (не являются герметичными и выполняют декоративную функцию);</w:t>
            </w:r>
          </w:p>
        </w:tc>
      </w:tr>
      <w:tr w:rsidR="00980C10" w14:paraId="5495A49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CD8CF4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двери: входная мета</w:t>
            </w:r>
            <w:r>
              <w:rPr>
                <w:rFonts w:ascii="Times New Roman" w:hAnsi="Times New Roman"/>
                <w:sz w:val="18"/>
                <w:szCs w:val="18"/>
              </w:rPr>
              <w:t>ллическая, дверной глазок выдается при подписании акта приема-передачи квартиры; внутриквартирные дверные блоки не устанавливаются;</w:t>
            </w:r>
          </w:p>
        </w:tc>
      </w:tr>
      <w:tr w:rsidR="00980C10" w14:paraId="076E81F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BD8638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внутренняя поверхность наружных панелей, поверхность панелей внутренних стен выполнены в соответствии с ГОСТ 1301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5-2012, и соответствует категории – А5 (При использовании железобетонных панелей при строительстве); отделка потолков,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стен  (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в т.ч. штукатурка), пола не выполняется;</w:t>
            </w:r>
          </w:p>
        </w:tc>
      </w:tr>
      <w:tr w:rsidR="00980C10" w14:paraId="67093A9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57BBCD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установка сантехнических приборов, кухонной плиты: не </w:t>
            </w:r>
            <w:r>
              <w:rPr>
                <w:rFonts w:ascii="Times New Roman" w:hAnsi="Times New Roman"/>
                <w:sz w:val="18"/>
                <w:szCs w:val="18"/>
              </w:rPr>
              <w:t>предусмотрено;</w:t>
            </w:r>
          </w:p>
        </w:tc>
      </w:tr>
      <w:tr w:rsidR="00980C10" w14:paraId="525821E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81A41B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влажная уборка окон, стен, полов и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потолков:  не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предусмотрено.</w:t>
            </w:r>
          </w:p>
        </w:tc>
      </w:tr>
      <w:tr w:rsidR="00980C10" w14:paraId="4382F4F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A18C67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5.1.4. Застройщик обязуется передать Участнику Квартиру по Акту приема-передачи в порядке, предусмотренном разделом 7 настоящего Договора.</w:t>
            </w:r>
          </w:p>
        </w:tc>
      </w:tr>
      <w:tr w:rsidR="00980C10" w14:paraId="18695BC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1FC558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5.1.5.  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е позднее 10 (Десять) рабочих дней с момента получения разрешения на ввод в  эксплуатацию Дома Застройщик передает полученное разрешение на ввод в эксплуатацию Дома в Управление Федеральной службы государственной регистрации, кадастра и картографии (далее </w:t>
            </w:r>
            <w:r>
              <w:rPr>
                <w:rFonts w:ascii="Times New Roman" w:hAnsi="Times New Roman"/>
                <w:sz w:val="18"/>
                <w:szCs w:val="18"/>
              </w:rPr>
              <w:t>- «Государственный регистрирующий орган») для государственной регистрации права собственности Участника на Квартиру.</w:t>
            </w:r>
          </w:p>
        </w:tc>
      </w:tr>
      <w:tr w:rsidR="00980C10" w14:paraId="05639C3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CF1DAC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Необходимые действия по государственной регистрации права собственности на Квартиру Участник осуществляет самостоятельно и за счет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собственных средств. Право собственности на Квартиру возникает у Участника с момента государственной регистрации этого права.</w:t>
            </w:r>
          </w:p>
        </w:tc>
      </w:tr>
      <w:tr w:rsidR="00980C10" w14:paraId="4BA1742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96D27E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5.1.6.  Обеспечить сохранность Квартиры и ее комплектации до передачи ее по Акту приема-передачи Участнику.</w:t>
            </w:r>
          </w:p>
        </w:tc>
      </w:tr>
      <w:tr w:rsidR="00980C10" w14:paraId="02A1AD9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BF2F4B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5.1</w:t>
            </w:r>
            <w:r>
              <w:rPr>
                <w:rFonts w:ascii="Times New Roman" w:hAnsi="Times New Roman"/>
                <w:sz w:val="18"/>
                <w:szCs w:val="18"/>
              </w:rPr>
              <w:t>.7. После полного получения денежных средств Застройщиком со счета эскроу в счет оплаты Цены настоящего договора, Застройщик в течение 5 (Пять) рабочих дней с момента получения письменного требования Участника выдает последнему соответствующую Справку, под</w:t>
            </w:r>
            <w:r>
              <w:rPr>
                <w:rFonts w:ascii="Times New Roman" w:hAnsi="Times New Roman"/>
                <w:sz w:val="18"/>
                <w:szCs w:val="18"/>
              </w:rPr>
              <w:t>тверждающую оплату Цены Договора.</w:t>
            </w:r>
          </w:p>
        </w:tc>
      </w:tr>
      <w:tr w:rsidR="00980C10" w14:paraId="4744A16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F8DA02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5.1.8. Обязательства Застройщика считаются исполненными с момента подписания Сторонами Акта приема-передачи Квартиры, а при уклонении или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отказе  Участника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от принятия Квартиры, в случае составления Застройщиком  </w:t>
            </w:r>
            <w:r>
              <w:rPr>
                <w:rFonts w:ascii="Times New Roman" w:hAnsi="Times New Roman"/>
                <w:sz w:val="18"/>
                <w:szCs w:val="18"/>
              </w:rPr>
              <w:t>одностороннего Акта приема-передачи Квартиры в соответствии с п. 6 ст. 8 Закона, с даты составления одностороннего Акта приема-передачи.</w:t>
            </w:r>
          </w:p>
        </w:tc>
      </w:tr>
      <w:tr w:rsidR="00980C10" w14:paraId="088AF53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EF1AD1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        5.2. Застройщик имеет право:</w:t>
            </w:r>
          </w:p>
        </w:tc>
      </w:tr>
      <w:tr w:rsidR="00980C10" w14:paraId="0D9BEB9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5ED59D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5.2.1. Без доверенности вести общие дела по предмету настоящего Договора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 совершать все необходимые для осуществления строительства сделки с третьими лицами, а также самостоятельно обеспечивать поиск других Участников и заключать с ними договоры участия в долевом строительстве Дома в пределах, не затрагивающих права Участника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80C10" w14:paraId="7D7332D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1AAB87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5.2.2. Вносить в Дом и/или Квартиру архитектурные, структурные изменения, а также изменять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</w:t>
            </w:r>
            <w:r>
              <w:rPr>
                <w:rFonts w:ascii="Times New Roman" w:hAnsi="Times New Roman"/>
                <w:sz w:val="18"/>
                <w:szCs w:val="18"/>
              </w:rPr>
              <w:t>овии, что по завершению строительства Дом и Квартира будут отвечать требованиям проектной документации (с учетом внесенных в нее в ходе строительства изменений, если таковые были) и условиям настоящего договора.</w:t>
            </w:r>
          </w:p>
        </w:tc>
      </w:tr>
      <w:tr w:rsidR="00980C10" w14:paraId="1386F70E" w14:textId="77777777" w:rsidTr="0028694E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772A093" w14:textId="77777777" w:rsidR="00980C10" w:rsidRDefault="00CF25D1">
            <w:pPr>
              <w:spacing w:after="0"/>
              <w:jc w:val="both"/>
            </w:pPr>
            <w:r>
              <w:pict w14:anchorId="7FD2B907">
                <v:rect id="_x0000_s1027" style="position:absolute;left:0;text-align:left;margin-left:118.75pt;margin-top:6.25pt;width:-1.4pt;height:1.4pt;z-index:251657216;mso-position-horizontal-relative:left-margin-area;mso-position-vertical-relative:top-margin-area;v-text-anchor:top">
                  <v:textbox style="mso-next-textbox:#_x0000_s1027" inset="0,0,0,0">
                    <w:txbxContent>
                      <w:p w14:paraId="7C9DDC56" w14:textId="77777777" w:rsidR="00000000" w:rsidRDefault="00CF25D1"/>
                    </w:txbxContent>
                  </v:textbox>
                  <w10:wrap anchorx="margin" anchory="margin"/>
                </v:rect>
              </w:pict>
            </w:r>
            <w:r>
              <w:rPr>
                <w:rFonts w:ascii="Times New Roman" w:hAnsi="Times New Roman"/>
                <w:sz w:val="18"/>
                <w:szCs w:val="18"/>
              </w:rPr>
              <w:t xml:space="preserve">        Изменять внешний вид и </w:t>
            </w:r>
            <w:r>
              <w:rPr>
                <w:rFonts w:ascii="Times New Roman" w:hAnsi="Times New Roman"/>
                <w:sz w:val="18"/>
                <w:szCs w:val="18"/>
              </w:rPr>
              <w:t>размещение входных групп в Доме, фасадную часть Дома, конструкцию наружной стены Дома без изменения его теплотехнических характеристик и конструктивной прочности.</w:t>
            </w:r>
          </w:p>
        </w:tc>
      </w:tr>
      <w:tr w:rsidR="00980C10" w14:paraId="64990B6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BC08AC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5.2.3. Требовать расторжения настоящего Договора в одностороннем порядке в случаях,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предусмотренных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Законом,  возмещения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в полном объеме убытков,  причиненных Застройщику в ходе исполнения настоящего Договора, уплаты неустойки за нарушение Участником обязательств по Договору.</w:t>
            </w:r>
          </w:p>
        </w:tc>
      </w:tr>
      <w:tr w:rsidR="00980C10" w14:paraId="7459DA2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E58163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5.2.4. В случае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нарушения  Участником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п. 5.3.6 настоя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щего Договора отказаться от государственной регистрации  настоящего Договора и заключить с третьими лицами Договор участия в  долевом строительстве жилого дома на Квартиру. При этом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под  таким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нарушением стороны договорились считать несоблюдение Участником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срока,  предусмотренного (оговоренного) пунктом 5.3.6 настоящего Договора, в том числе, но, не ограничиваясь, совершения Участником следующих действий или бездействия:</w:t>
            </w:r>
          </w:p>
        </w:tc>
      </w:tr>
      <w:tr w:rsidR="00980C10" w14:paraId="6F34727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612182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 уклонение от обращения в Государственный регистрирующий орган с заявлением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  государственной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регистрации настоящего Договора;</w:t>
            </w:r>
          </w:p>
        </w:tc>
      </w:tr>
      <w:tr w:rsidR="00980C10" w14:paraId="7ABF9BD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A174BB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уклонение от подачи в Государственный регистрирующий орган документов, необходимых для государственной регистрации настоящего Договора;</w:t>
            </w:r>
          </w:p>
        </w:tc>
      </w:tr>
      <w:tr w:rsidR="00980C10" w14:paraId="2A87E11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3CA7F7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уклонение от представления 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Государственный регистрирующий орган пакета документов в объеме и составе, достаточном для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проведения  государственной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регистрации настоящего Договора;</w:t>
            </w:r>
          </w:p>
        </w:tc>
      </w:tr>
      <w:tr w:rsidR="00980C10" w14:paraId="7F3486A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9D36E2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- подача в Государственный регистрирующий орган заявления о приостановлении </w:t>
            </w:r>
            <w:r>
              <w:rPr>
                <w:rFonts w:ascii="Times New Roman" w:hAnsi="Times New Roman"/>
                <w:sz w:val="18"/>
                <w:szCs w:val="18"/>
              </w:rPr>
              <w:t>государственной регистрации настоящего Договора независимо от причин, послуживших основанием для подачи такого заявления;</w:t>
            </w:r>
          </w:p>
        </w:tc>
      </w:tr>
      <w:tr w:rsidR="00980C10" w14:paraId="1D3B7AB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D1DD9D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другие действия Участника, которые привели к незаключению настоящего Договора.</w:t>
            </w:r>
          </w:p>
        </w:tc>
      </w:tr>
      <w:tr w:rsidR="00980C10" w14:paraId="448A3B4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DDF248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        В случае приостановления государств</w:t>
            </w:r>
            <w:r>
              <w:rPr>
                <w:rFonts w:ascii="Times New Roman" w:hAnsi="Times New Roman"/>
                <w:sz w:val="18"/>
                <w:szCs w:val="18"/>
              </w:rPr>
              <w:t>енной регистрации  настоящего Договора по инициативе Государственного регистрирующего органа в связи с непредставлением Участником документов, необходимых для государственной регистрации настоящего Договора либо представлением Участником документов в объем</w:t>
            </w:r>
            <w:r>
              <w:rPr>
                <w:rFonts w:ascii="Times New Roman" w:hAnsi="Times New Roman"/>
                <w:sz w:val="18"/>
                <w:szCs w:val="18"/>
              </w:rPr>
              <w:t>е и по составу (содержанию), недостаточном для проведения государственной регистрации настоящего Договора, Застройщик также вправе отказаться от государственной регистрации  настоящего Договора и заключить с третьими лицами Договор участия в  долевом строи</w:t>
            </w:r>
            <w:r>
              <w:rPr>
                <w:rFonts w:ascii="Times New Roman" w:hAnsi="Times New Roman"/>
                <w:sz w:val="18"/>
                <w:szCs w:val="18"/>
              </w:rPr>
              <w:t>тельстве жилого дома на Квартиру.</w:t>
            </w:r>
          </w:p>
        </w:tc>
      </w:tr>
      <w:tr w:rsidR="00980C10" w14:paraId="46913BE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6109E3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        5.3. Участник обязуется:</w:t>
            </w:r>
          </w:p>
        </w:tc>
      </w:tr>
      <w:tr w:rsidR="00980C10" w14:paraId="51CA6678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CB4DE8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5.3.1. Принять участие в финансировании долевого строительства Дома и произвести оплату Цены Договора в размере, порядке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  сроки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предусмотренные разделом 4 настоящего Договора.</w:t>
            </w:r>
          </w:p>
        </w:tc>
      </w:tr>
      <w:tr w:rsidR="00980C10" w14:paraId="46AE5BF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CC9D99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5.3.2. Принять Квартиру и подписать Акт приема-передачи Квартиры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в  порядке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 в сроки, установленные в разделе 7 настоящего Договора.</w:t>
            </w:r>
          </w:p>
        </w:tc>
      </w:tr>
      <w:tr w:rsidR="00980C10" w14:paraId="583D5A3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A09E25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5.3.3. После подписания Акта приема-передачи Квартиры Участник обязуется оплачивать:</w:t>
            </w:r>
          </w:p>
        </w:tc>
      </w:tr>
      <w:tr w:rsidR="00980C10" w14:paraId="3F66CA0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4BA6FF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содержан</w:t>
            </w:r>
            <w:r>
              <w:rPr>
                <w:rFonts w:ascii="Times New Roman" w:hAnsi="Times New Roman"/>
                <w:sz w:val="18"/>
                <w:szCs w:val="18"/>
              </w:rPr>
              <w:t>ие и ремонт жилого помещения;</w:t>
            </w:r>
          </w:p>
        </w:tc>
      </w:tr>
      <w:tr w:rsidR="00980C10" w14:paraId="5929999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56119D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услуги и работы по управлению многоквартирным домом, содержанию, текущему и капитальному ремонту общего имущества в многоквартирном доме;</w:t>
            </w:r>
          </w:p>
        </w:tc>
      </w:tr>
      <w:tr w:rsidR="00980C10" w14:paraId="1247A79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BF5DDB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коммунальные услуги (холодное и горячее водоснабжение, водоотведен</w:t>
            </w:r>
            <w:r>
              <w:rPr>
                <w:rFonts w:ascii="Times New Roman" w:hAnsi="Times New Roman"/>
                <w:sz w:val="18"/>
                <w:szCs w:val="18"/>
              </w:rPr>
              <w:t>ие, электроснабжение, отопление и т.д.).</w:t>
            </w:r>
          </w:p>
        </w:tc>
      </w:tr>
      <w:tr w:rsidR="00980C10" w14:paraId="1E1FA2D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1F5648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5.3.4. До подписания Акта приема-передачи Квартиры выполнить в полном объеме свои обязательства по оплате Цены договора в порядке, предусмотренном разделом 4 настоящего Договора.</w:t>
            </w:r>
          </w:p>
        </w:tc>
      </w:tr>
      <w:tr w:rsidR="00980C10" w14:paraId="7E3AE23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EB699E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5.3.5. После передачи Квартиры и до государственной регистрации права собственности на нее:</w:t>
            </w:r>
          </w:p>
        </w:tc>
      </w:tr>
      <w:tr w:rsidR="00980C10" w14:paraId="2D1FD97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404899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не производить никаких перестроек (перепланировок, снос стен и перегородок, установок решеток, остеклений, переустройство коммуникаций и т.д.) бе</w:t>
            </w:r>
            <w:r>
              <w:rPr>
                <w:rFonts w:ascii="Times New Roman" w:hAnsi="Times New Roman"/>
                <w:sz w:val="18"/>
                <w:szCs w:val="18"/>
              </w:rPr>
              <w:t>з письменного согласования с Застройщиком и проектировщиком, а при производстве электромонтажных работ – с уполномоченным органом. При выполнении Участником перестройки и перепланировки без получения вышеуказанного согласования, Участник обязан привести Кв</w:t>
            </w:r>
            <w:r>
              <w:rPr>
                <w:rFonts w:ascii="Times New Roman" w:hAnsi="Times New Roman"/>
                <w:sz w:val="18"/>
                <w:szCs w:val="18"/>
              </w:rPr>
              <w:t>артиру в прежнее состояние в течение 5 (Пять) календарных дней с момента предъявления соответствующего требования Застройщиком;</w:t>
            </w:r>
          </w:p>
        </w:tc>
      </w:tr>
      <w:tr w:rsidR="00980C10" w14:paraId="419AC14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9E5D7F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-  в случае аварий внутренних, тепло-, энерго- и других сетей по своей вине (в том числе при нанесении ущерба жилым и н</w:t>
            </w:r>
            <w:r>
              <w:rPr>
                <w:rFonts w:ascii="Times New Roman" w:hAnsi="Times New Roman"/>
                <w:sz w:val="18"/>
                <w:szCs w:val="18"/>
              </w:rPr>
              <w:t>ежилым помещениям других Участников, общему имуществу в Доме, имуществу, жизни и здоровью третьих лиц) принимать все необходимые меры к устранению ущерба и их последствий за свой счет.</w:t>
            </w:r>
          </w:p>
        </w:tc>
      </w:tr>
      <w:tr w:rsidR="00980C10" w14:paraId="29F63E3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8F56A2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5.3.6. Обеспечить государственную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регистрацию  настоящего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Дого</w:t>
            </w:r>
            <w:r>
              <w:rPr>
                <w:rFonts w:ascii="Times New Roman" w:hAnsi="Times New Roman"/>
                <w:sz w:val="18"/>
                <w:szCs w:val="18"/>
              </w:rPr>
              <w:t>вора (зарегистрировать настоящий Договор) в Государственном регистрирующем органе не позднее 10 (Десять) рабочих дней с момента его подписания.</w:t>
            </w:r>
          </w:p>
        </w:tc>
      </w:tr>
      <w:tr w:rsidR="00980C10" w14:paraId="796F1D9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6BCF0C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5.3.7. Нести в полном объеме все расходы, связанные с государственной регистрацией настоящего Договора,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государственной регистрацией права собственности Участника на Квартиру.</w:t>
            </w:r>
          </w:p>
        </w:tc>
      </w:tr>
      <w:tr w:rsidR="00980C10" w14:paraId="27F3FC8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6CE6B3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5.3.8. Обо всех изменениях платежных, почтовых и других реквизитов Участник обязан в течение 5 (Пяти) календарных дней письменно извещать Застройщика. При этом датой извещени</w:t>
            </w:r>
            <w:r>
              <w:rPr>
                <w:rFonts w:ascii="Times New Roman" w:hAnsi="Times New Roman"/>
                <w:sz w:val="18"/>
                <w:szCs w:val="18"/>
              </w:rPr>
              <w:t>я считается дата получения указанного уведомления Застройщиком.</w:t>
            </w:r>
          </w:p>
        </w:tc>
      </w:tr>
      <w:tr w:rsidR="00980C10" w14:paraId="4F2FD17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62B1E22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5.3.9. После передачи Застройщиком по акту приема-передачи Объекта долевого участия Участнику, Участник долевого строительства при производстве отделочных и ремонтных работ своими сил</w:t>
            </w:r>
            <w:r>
              <w:rPr>
                <w:rFonts w:ascii="Times New Roman" w:hAnsi="Times New Roman"/>
                <w:sz w:val="18"/>
                <w:szCs w:val="18"/>
              </w:rPr>
              <w:t>ами и/или с привлечением 3-их лиц обязан обеспечить сохранность соответствия переданного Объекта СНИП 23-03-2003. «Защита от шума», Федеральному закону от 30.12.2009 N 384-ФЗ (ред. от 02.07.2013) «Технический регламент о безопасности зданий и сооружений»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иным обязательным требованиям в данной области и общего имущества Дома.</w:t>
            </w:r>
          </w:p>
        </w:tc>
      </w:tr>
      <w:tr w:rsidR="00980C10" w14:paraId="51CF3E3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882ED1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        5.4. Участник вправе:</w:t>
            </w:r>
          </w:p>
        </w:tc>
      </w:tr>
      <w:tr w:rsidR="00980C10" w14:paraId="6876AE5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6918A63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5.4.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1.Требовать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от Застройщика предоставление документов, указанных в п. 5.1.8 настоящего Договора.</w:t>
            </w:r>
          </w:p>
        </w:tc>
      </w:tr>
      <w:tr w:rsidR="00980C10" w14:paraId="629CB75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C0BFAA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5.4.2. Уступать право (требование)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настоящему Договору только после полной уплаты Участником Цены Договора и при наличии письменного согласия Банка.</w:t>
            </w:r>
          </w:p>
        </w:tc>
      </w:tr>
      <w:tr w:rsidR="00980C10" w14:paraId="69518C5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13214B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В случае исполнения Участником в полном объеме обязательств по оплате Цены договора согласие Застройщика для уступки права </w:t>
            </w:r>
            <w:r>
              <w:rPr>
                <w:rFonts w:ascii="Times New Roman" w:hAnsi="Times New Roman"/>
                <w:sz w:val="18"/>
                <w:szCs w:val="18"/>
              </w:rPr>
              <w:t>(требования) по настоящему Договору не требуется. Участники обязаны уведомить Застройщика о переходе права (требования) по настоящему Договору к новому Участнику в течение 3 (Три) календарных дней с момента государственной регистрации Договора уступки прав</w:t>
            </w:r>
            <w:r>
              <w:rPr>
                <w:rFonts w:ascii="Times New Roman" w:hAnsi="Times New Roman"/>
                <w:sz w:val="18"/>
                <w:szCs w:val="18"/>
              </w:rPr>
              <w:t>а (требования) в Государственном регистрирующем органе.</w:t>
            </w:r>
          </w:p>
        </w:tc>
      </w:tr>
      <w:tr w:rsidR="00980C10" w14:paraId="2893DC4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881D9F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В случае если Цена договора не оплачена, для уступки Участником права (требования) по такому Договору требуется письменное согласие Застройщика. В случае если согласие Застройщика не получено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такой Договор уступки права (требования) будет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считаться  недействительным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80C10" w14:paraId="40C3F09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B7774A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Уступка Участником права (требования) по настоящему Договору допускается с момента государственной регистрации настоящего Договора до момента подписания Сторонами Акта п</w:t>
            </w:r>
            <w:r>
              <w:rPr>
                <w:rFonts w:ascii="Times New Roman" w:hAnsi="Times New Roman"/>
                <w:sz w:val="18"/>
                <w:szCs w:val="18"/>
              </w:rPr>
              <w:t>риема - передачи Квартиры.</w:t>
            </w:r>
          </w:p>
        </w:tc>
      </w:tr>
      <w:tr w:rsidR="00980C10" w14:paraId="64F66E6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7F2496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Уступка Участником права (требования) по настоящему Договору подлежит государственной регистрации в регистрирующем органе, в порядке,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предусмотренном  действующим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законодательством РФ.</w:t>
            </w:r>
          </w:p>
        </w:tc>
      </w:tr>
      <w:tr w:rsidR="00980C10" w14:paraId="0D562E8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CF7110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Стороны договорились, что </w:t>
            </w:r>
            <w:r>
              <w:rPr>
                <w:rFonts w:ascii="Times New Roman" w:hAnsi="Times New Roman"/>
                <w:sz w:val="18"/>
                <w:szCs w:val="18"/>
              </w:rPr>
              <w:t>в случае уступки права требования Объекта по настоящему Договору право требования штрафных санкций, неустоек, пени, процентов за пользование денежными средствами по Договору участия в долевом строительстве к «Новому Участнику - Цессионарию» переходит тольк</w:t>
            </w:r>
            <w:r>
              <w:rPr>
                <w:rFonts w:ascii="Times New Roman" w:hAnsi="Times New Roman"/>
                <w:sz w:val="18"/>
                <w:szCs w:val="18"/>
              </w:rPr>
              <w:t>о с письменного согласия Застройщика.</w:t>
            </w:r>
          </w:p>
        </w:tc>
      </w:tr>
      <w:tr w:rsidR="00980C10" w14:paraId="567B3FA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E441F8D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5.4.3. Участник вправе на основании отдельного договора и за дополнительную плату поручить Застройщику оформление Объекта долевого строительства, подлежащего передаче Участнику по настоящему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договору,  в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собст</w:t>
            </w:r>
            <w:r>
              <w:rPr>
                <w:rFonts w:ascii="Times New Roman" w:hAnsi="Times New Roman"/>
                <w:sz w:val="18"/>
                <w:szCs w:val="18"/>
              </w:rPr>
              <w:t>венность Участника, согласование перепланировки Квартиры, а также оказание иных услуг.</w:t>
            </w:r>
          </w:p>
        </w:tc>
      </w:tr>
      <w:tr w:rsidR="00980C10" w14:paraId="6320C72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1451AC5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6. Качество Квартиры. Гарантийный срок</w:t>
            </w:r>
          </w:p>
        </w:tc>
      </w:tr>
      <w:tr w:rsidR="00980C10" w14:paraId="261C148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B84862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6.1.  Качество Квартиры, передаваемой Застройщиком Участнику по настоящему договору, должно соответствовать проектной до</w:t>
            </w:r>
            <w:r>
              <w:rPr>
                <w:rFonts w:ascii="Times New Roman" w:hAnsi="Times New Roman"/>
                <w:sz w:val="18"/>
                <w:szCs w:val="18"/>
              </w:rPr>
              <w:t>кументации, градостроительным регламентам, а также иным обязательным требованиям стандартов и сводов правил, включенных в перечень национальных стандартов и сводов правил (частей таких стандартов и сводов правил), в результате применения которых на обязате</w:t>
            </w:r>
            <w:r>
              <w:rPr>
                <w:rFonts w:ascii="Times New Roman" w:hAnsi="Times New Roman"/>
                <w:sz w:val="18"/>
                <w:szCs w:val="18"/>
              </w:rPr>
              <w:t>льной основе обеспечивается соблюдение требований Технического регламента о безопасности зданий и сооружений.</w:t>
            </w:r>
          </w:p>
        </w:tc>
      </w:tr>
      <w:tr w:rsidR="00980C10" w14:paraId="574CDB0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E4BA6D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        6.2. Гарантийный срок на Квартиру составляет три года. Указанный гарантийный срок исчисляется со дня передачи объекта долевого строительс</w:t>
            </w:r>
            <w:r>
              <w:rPr>
                <w:rFonts w:ascii="Times New Roman" w:hAnsi="Times New Roman"/>
                <w:sz w:val="18"/>
                <w:szCs w:val="18"/>
              </w:rPr>
              <w:t>тва.</w:t>
            </w:r>
          </w:p>
        </w:tc>
      </w:tr>
      <w:tr w:rsidR="00980C10" w14:paraId="5119263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A7C641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Гарантийный срок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на  технологическое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 инженерное оборудование, входящее в состав передаваемой Участнику Квартиры, составляет три года. Указанный срок исчисляется со дня подписания первого Акта приема-передачи Объекта или иного документа о пе</w:t>
            </w:r>
            <w:r>
              <w:rPr>
                <w:rFonts w:ascii="Times New Roman" w:hAnsi="Times New Roman"/>
                <w:sz w:val="18"/>
                <w:szCs w:val="18"/>
              </w:rPr>
              <w:t>редаче Объекта долевого строительства.</w:t>
            </w:r>
          </w:p>
        </w:tc>
      </w:tr>
      <w:tr w:rsidR="00980C10" w14:paraId="51CF3C8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CDCE87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6.3. Застройщик не несет ответственность за недостатки (дефекты) Квартиры, обнаруженные в пределах гарантийного срока, если докажет, что они произошли вследствие нормального износа такой Квартиры или ее </w:t>
            </w:r>
            <w:r>
              <w:rPr>
                <w:rFonts w:ascii="Times New Roman" w:hAnsi="Times New Roman"/>
                <w:sz w:val="18"/>
                <w:szCs w:val="18"/>
              </w:rPr>
              <w:t>частей, нарушения требований технических регламентов, градостроительных регламентов, а также иных обязательных требований к процессу эксплуатации либо вследствие ненадлежащего ремонта, проведенного самим Участником или привлеченными им третьими лицами.</w:t>
            </w:r>
          </w:p>
        </w:tc>
      </w:tr>
      <w:tr w:rsidR="00980C10" w14:paraId="5F2444A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651E75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</w:t>
            </w:r>
            <w:r>
              <w:rPr>
                <w:rFonts w:ascii="Times New Roman" w:hAnsi="Times New Roman"/>
                <w:sz w:val="18"/>
                <w:szCs w:val="18"/>
              </w:rPr>
              <w:t>      6.4. В случае проведения строительно-технической экспертизы Объекта долевого строительства, Стороны согласовали следующий порядок:</w:t>
            </w:r>
          </w:p>
        </w:tc>
      </w:tr>
      <w:tr w:rsidR="00980C10" w14:paraId="4B602174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D6A8AE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6.4.1.  Участник долевого строительства своевременно, не менее чем за 5 рабочих дней до предполагаемой даты, и</w:t>
            </w:r>
            <w:r>
              <w:rPr>
                <w:rFonts w:ascii="Times New Roman" w:hAnsi="Times New Roman"/>
                <w:sz w:val="18"/>
                <w:szCs w:val="18"/>
              </w:rPr>
              <w:t>звещает Застройщика о дате проведения осмотра, строительно-технической экспертизы, составлении заключения специалиста относительно качества выполненных на объекте работ, а также любых иных исследований, проводимых собственником объекта, касающихся его каче</w:t>
            </w:r>
            <w:r>
              <w:rPr>
                <w:rFonts w:ascii="Times New Roman" w:hAnsi="Times New Roman"/>
                <w:sz w:val="18"/>
                <w:szCs w:val="18"/>
              </w:rPr>
              <w:t>ства (далее по тексту исследований);</w:t>
            </w:r>
          </w:p>
        </w:tc>
      </w:tr>
      <w:tr w:rsidR="00980C10" w14:paraId="3645983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1F02EF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6.4.2. Застройщик вправе принять участие в проведении исследований в качестве наблюдателя и следит за правомерным применением методики выполнения измерения с использованием поверенных средств измерения. В отсут</w:t>
            </w:r>
            <w:r>
              <w:rPr>
                <w:rFonts w:ascii="Times New Roman" w:hAnsi="Times New Roman"/>
                <w:sz w:val="18"/>
                <w:szCs w:val="18"/>
              </w:rPr>
              <w:t>ствие представителя Застройщика, при соблюдении Участником порядка уведомления в соответствии с п. 6.4.1., осмотр/экспертиза проводится Участником в одностороннем порядке.</w:t>
            </w:r>
          </w:p>
        </w:tc>
      </w:tr>
      <w:tr w:rsidR="00980C10" w14:paraId="4D51755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6EC2B9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6.4.3. Стороны обоюдно договорились, что для выявления и оценки обнаруженны</w:t>
            </w:r>
            <w:r>
              <w:rPr>
                <w:rFonts w:ascii="Times New Roman" w:hAnsi="Times New Roman"/>
                <w:sz w:val="18"/>
                <w:szCs w:val="18"/>
              </w:rPr>
              <w:t>х отклонений от обязательных норм, Участнику долевого строительства необходимо привлекать специалиста, соответствующего требованиям Профессионального стандарта «Специалист в области оценки качества и экспертизы для градостроительной деятельности», утверждё</w:t>
            </w:r>
            <w:r>
              <w:rPr>
                <w:rFonts w:ascii="Times New Roman" w:hAnsi="Times New Roman"/>
                <w:sz w:val="18"/>
                <w:szCs w:val="18"/>
              </w:rPr>
              <w:t>нного приказом Министерства труда Российской Федерации №264н от 30.05.2016 г., соответствующей должности (профессии, специальности), либо специалист должен быть внесён в национальный реестр специалистов в области строительства и проектирования.</w:t>
            </w:r>
          </w:p>
        </w:tc>
      </w:tr>
      <w:tr w:rsidR="00980C10" w14:paraId="62AC03E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90F152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Лю</w:t>
            </w:r>
            <w:r>
              <w:rPr>
                <w:rFonts w:ascii="Times New Roman" w:hAnsi="Times New Roman"/>
                <w:sz w:val="18"/>
                <w:szCs w:val="18"/>
              </w:rPr>
              <w:t>бые исследования, проводимые специалистом, не соответствующим по должности (профессии, специальности) указанным выше требованиям, либо проведенные без участия представителя Застройщика (за исключением одностороннего порядка) не могут быть надлежащим доказа</w:t>
            </w:r>
            <w:r>
              <w:rPr>
                <w:rFonts w:ascii="Times New Roman" w:hAnsi="Times New Roman"/>
                <w:sz w:val="18"/>
                <w:szCs w:val="18"/>
              </w:rPr>
              <w:t>тельством при рассмотрении споров о качестве объекта, в случае выявления недостатков (дефектов) в период гарантийного срока эксплуатации.</w:t>
            </w:r>
          </w:p>
        </w:tc>
      </w:tr>
      <w:tr w:rsidR="00980C10" w14:paraId="4A85CB4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C1EF40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6.4.4. Выявленные в процессе исследования недостатки, о наличии которых у Сторон нет разногласий, Застройщик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обязан устранить в течение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45  (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Сорока пяти)  дней с момента установления такого/таких недостатков.</w:t>
            </w:r>
          </w:p>
        </w:tc>
      </w:tr>
      <w:tr w:rsidR="00980C10" w14:paraId="4F40E74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9D51986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 Передача объекта долевого строительства</w:t>
            </w:r>
          </w:p>
        </w:tc>
      </w:tr>
      <w:tr w:rsidR="00980C10" w14:paraId="6302908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7F527B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7.1. Передача Квартиры Застройщиком и принятие ее Участником осуществляются по подписываемому сторонами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Акту приема - передачи Квартиры.</w:t>
            </w:r>
          </w:p>
        </w:tc>
      </w:tr>
      <w:tr w:rsidR="00980C10" w14:paraId="6515872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46F18C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Передача Квартиры Участнику осуществляется не ранее, чем после получения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в  установленном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порядке разрешения на ввод в эксплуатацию Дома.</w:t>
            </w:r>
          </w:p>
        </w:tc>
      </w:tr>
      <w:tr w:rsidR="00980C10" w14:paraId="4A9835B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5EF5B8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7.2. Стороны признают, что полученное разрешение на ввод Дома в </w:t>
            </w:r>
            <w:r>
              <w:rPr>
                <w:rFonts w:ascii="Times New Roman" w:hAnsi="Times New Roman"/>
                <w:sz w:val="18"/>
                <w:szCs w:val="18"/>
              </w:rPr>
              <w:t>эксплуатацию является подтверждением соответствия Квартиры проектной документации, строительным нормам и правилам, требованиям технических и градостроительных регламентов, иным обязательным требованиям.</w:t>
            </w:r>
          </w:p>
        </w:tc>
      </w:tr>
      <w:tr w:rsidR="00980C10" w14:paraId="1AED69B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C52AE1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В случае если Квартира построена Застройщико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м с существенными отступлениями от условий настоящего Договора, что привело к существенному ухудшению качества Квартиры, или с иными недостатками, которые делают ее непригодной для предусмотренного настоящим Договором использования, Участник до подписания </w:t>
            </w:r>
            <w:r>
              <w:rPr>
                <w:rFonts w:ascii="Times New Roman" w:hAnsi="Times New Roman"/>
                <w:sz w:val="18"/>
                <w:szCs w:val="18"/>
              </w:rPr>
              <w:t>Акта приема-передачи Квартиры вправе потребовать от Застройщика составления Акта осмотра с указанием существенных недостатков, подлежащих устранению.</w:t>
            </w:r>
          </w:p>
        </w:tc>
      </w:tr>
      <w:tr w:rsidR="00980C10" w14:paraId="14CB6DE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0FC942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Стороны договорились, что в случае предъявления Участником требования Застройщику о безвозмездном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устранении недостатков, Застройщик обязуется их безвозмездно устранить в течение -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45  (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Сорока пяти)  дней с момента получения Застройщиком Акта осмотра. Иной срок устранения недостатков согласовывается Сторонами дополнительно.</w:t>
            </w:r>
          </w:p>
        </w:tc>
      </w:tr>
      <w:tr w:rsidR="00980C10" w14:paraId="436A9DD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B43644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После устранения З</w:t>
            </w:r>
            <w:r>
              <w:rPr>
                <w:rFonts w:ascii="Times New Roman" w:hAnsi="Times New Roman"/>
                <w:sz w:val="18"/>
                <w:szCs w:val="18"/>
              </w:rPr>
              <w:t>астройщиком недостатков, указанных в Акте осмотра, Участник не позднее 3 (Трех) рабочих дней с момента получения от Застройщика уведомления об устранении данных недостатков, обязан подписать Акт приема-передачи Квартиры.  В случае неподписания Акта приема-</w:t>
            </w:r>
            <w:r>
              <w:rPr>
                <w:rFonts w:ascii="Times New Roman" w:hAnsi="Times New Roman"/>
                <w:sz w:val="18"/>
                <w:szCs w:val="18"/>
              </w:rPr>
              <w:t>передачи Квартиры Участник считается уклонившимся от принятия Квартиры.</w:t>
            </w:r>
          </w:p>
        </w:tc>
      </w:tr>
      <w:tr w:rsidR="00980C10" w14:paraId="0B45ECA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C36BEE3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Наличие несущественных недостатков/дефектов Объекта долевого строительства, не препятствующих использованию Квартиры по назначению, не является основанием для отказа от </w:t>
            </w:r>
            <w:r>
              <w:rPr>
                <w:rFonts w:ascii="Times New Roman" w:hAnsi="Times New Roman"/>
                <w:sz w:val="18"/>
                <w:szCs w:val="18"/>
              </w:rPr>
              <w:t>подписания Акта приема-передачи Квартиры.</w:t>
            </w:r>
          </w:p>
        </w:tc>
      </w:tr>
      <w:tr w:rsidR="00980C10" w14:paraId="76020DB8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49367C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7.3. После получения Застройщиком в установленном порядке разрешения на ввод в эксплуатацию Дома Застройщик обязан передать Квартиру не позднее предусмотренного настоящим Договором срока. При этом допускае</w:t>
            </w:r>
            <w:r>
              <w:rPr>
                <w:rFonts w:ascii="Times New Roman" w:hAnsi="Times New Roman"/>
                <w:sz w:val="18"/>
                <w:szCs w:val="18"/>
              </w:rPr>
              <w:t>тся досрочное исполнение Застройщиком обязательства по передаче Квартиры Участнику.</w:t>
            </w:r>
          </w:p>
        </w:tc>
      </w:tr>
      <w:tr w:rsidR="00980C10" w14:paraId="5A5516D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7D53B6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7.4. Застройщик не менее чем за месяц до наступления установленного Договором срока передачи Квартиры или за месяц до фактической передачи Квартиры, в случае если </w:t>
            </w:r>
            <w:r>
              <w:rPr>
                <w:rFonts w:ascii="Times New Roman" w:hAnsi="Times New Roman"/>
                <w:sz w:val="18"/>
                <w:szCs w:val="18"/>
              </w:rPr>
              <w:t>Дом будет введен в эксплуатацию раньше срока, предусмотренного проектной декларацией, обязан направить в адрес Участника заказным письмом уведомление о завершении строительства Дома и о готовности Квартиры к передаче по Акту приема–передачи Квартиры .</w:t>
            </w:r>
          </w:p>
        </w:tc>
      </w:tr>
      <w:tr w:rsidR="00980C10" w14:paraId="30BDF4B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D592A7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</w:t>
            </w:r>
            <w:r>
              <w:rPr>
                <w:rFonts w:ascii="Times New Roman" w:hAnsi="Times New Roman"/>
                <w:sz w:val="18"/>
                <w:szCs w:val="18"/>
              </w:rPr>
              <w:t>     Адресом Участника считается почтовый адрес, указанный Участником в настоящем Договоре. В случае если Участник сменит адрес, не уведомив об этом Застройщика, уведомление будет считаться переданным Участнику с даты, указанной на оттиске штампа оператора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почтовой связи по адресу, указанному Участником в настоящем Договоре.</w:t>
            </w:r>
          </w:p>
        </w:tc>
      </w:tr>
      <w:tr w:rsidR="00980C10" w14:paraId="7BC6FE4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261C4C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7.5. Участник обязуется в течение 7 (Семь) рабочих дней с момента получения уведомления, если иной более поздний срок начала передачи не предусмотрен уведомлением, принять Квар</w:t>
            </w:r>
            <w:r>
              <w:rPr>
                <w:rFonts w:ascii="Times New Roman" w:hAnsi="Times New Roman"/>
                <w:sz w:val="18"/>
                <w:szCs w:val="18"/>
              </w:rPr>
              <w:t>тиру по Акту приема–передачи Квартиры, подписать его или дать мотивированный ответ, обосновывающий отказ от подписания данного Акта. В случае наличия у Участника замечаний по качеству и объему работ, выполненных Застройщиком, Застройщик обязуется устранить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имеющиеся недочеты в срок, установленный в п. 7.2 настоящего Договора.</w:t>
            </w:r>
          </w:p>
        </w:tc>
      </w:tr>
      <w:tr w:rsidR="00980C10" w14:paraId="666400B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C14D60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Акт приема-передачи Квартиры подписывается Участником или его представителем, действующим на основании доверенности,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оформленной  в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соответствии со ст. 185 ГК РФ.</w:t>
            </w:r>
          </w:p>
        </w:tc>
      </w:tr>
      <w:tr w:rsidR="00980C10" w14:paraId="0C68911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57B75F2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7.6. При отказе Участника от принятия Квартиры либо уклонении Участника от ее принятия в срок, предусмотренный пунктом 3.2 настоящего Договора Застройщик по истечении двух месяцев со дня, предусмотренного для передачи Квартиры Участнику (п. 3.2 нас</w:t>
            </w:r>
            <w:r>
              <w:rPr>
                <w:rFonts w:ascii="Times New Roman" w:hAnsi="Times New Roman"/>
                <w:sz w:val="18"/>
                <w:szCs w:val="18"/>
              </w:rPr>
              <w:t>тоящего Договора), вправе составить односторонний Акт приема-передачи Квартиры.</w:t>
            </w:r>
          </w:p>
        </w:tc>
      </w:tr>
      <w:tr w:rsidR="00980C10" w14:paraId="221D674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293FB53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При этом риск случайной гибели Квартиры признается перешедшим к Участнику со дня составления одностороннего Акта приема-передачи Квартиры. С момента подписания данного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акта Квартира считается принятой Участником без замечаний.</w:t>
            </w:r>
          </w:p>
        </w:tc>
      </w:tr>
      <w:tr w:rsidR="00980C10" w14:paraId="73E4741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D11187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Указанные меры могут применяться только в случае, если Застройщик обладает сведениями о получении Участником письменного сообщения в соответствии с п. 7.4. настоящего Договора либо операт</w:t>
            </w:r>
            <w:r>
              <w:rPr>
                <w:rFonts w:ascii="Times New Roman" w:hAnsi="Times New Roman"/>
                <w:sz w:val="18"/>
                <w:szCs w:val="18"/>
              </w:rPr>
              <w:t>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адресу.</w:t>
            </w:r>
          </w:p>
        </w:tc>
      </w:tr>
      <w:tr w:rsidR="00980C10" w14:paraId="288BBCF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E4718B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7.7. Просрочка Участником исполнения обязательств по приемке Квартиры в срок, у</w:t>
            </w:r>
            <w:r>
              <w:rPr>
                <w:rFonts w:ascii="Times New Roman" w:hAnsi="Times New Roman"/>
                <w:sz w:val="18"/>
                <w:szCs w:val="18"/>
              </w:rPr>
              <w:t>становленный настоящим Договором, не освобождает его от возмещения расходов, в т.ч. указанных в п. 5.3.3, 5.3.4 настоящего Договора.</w:t>
            </w:r>
          </w:p>
        </w:tc>
      </w:tr>
      <w:tr w:rsidR="00980C10" w14:paraId="3FD7149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3DDD23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7.8. Стороны признают, что подписание Акта приема-передачи Квартиры, в том числе в одностороннем порядке, означает</w:t>
            </w:r>
            <w:r>
              <w:rPr>
                <w:rFonts w:ascii="Times New Roman" w:hAnsi="Times New Roman"/>
                <w:sz w:val="18"/>
                <w:szCs w:val="18"/>
              </w:rPr>
              <w:t>, что Участник получает Квартиру во владение и пользование, что, в том числе, дает ему доступ к потреблению услуг по электроснабжению, отоплению, холодному и горячему водоснабжению, водоотведению.</w:t>
            </w:r>
          </w:p>
        </w:tc>
      </w:tr>
      <w:tr w:rsidR="00980C10" w14:paraId="1D5453E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93E1264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7.9. Риск случайной гибели или случайного поврежде</w:t>
            </w:r>
            <w:r>
              <w:rPr>
                <w:rFonts w:ascii="Times New Roman" w:hAnsi="Times New Roman"/>
                <w:sz w:val="18"/>
                <w:szCs w:val="18"/>
              </w:rPr>
              <w:t>ния Квартиры до ее передачи Участнику несет Застройщик.</w:t>
            </w:r>
          </w:p>
        </w:tc>
      </w:tr>
      <w:tr w:rsidR="00980C10" w14:paraId="1A0CF79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722B88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С момента подписания сторонами Акта приема-передачи Объекта долевого участия риск случайной гибели или повреждения, переходит к Участнику.</w:t>
            </w:r>
          </w:p>
        </w:tc>
      </w:tr>
      <w:tr w:rsidR="00980C10" w14:paraId="68BE264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E82532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7.10. Площадь лестничных проемов, лестничны</w:t>
            </w:r>
            <w:r>
              <w:rPr>
                <w:rFonts w:ascii="Times New Roman" w:hAnsi="Times New Roman"/>
                <w:sz w:val="18"/>
                <w:szCs w:val="18"/>
              </w:rPr>
              <w:t>х клеток, фойе первого этажа, инженерные сооружения, коммуникации, иное оборудование и имущество, обслуживающее имущество более чем одного собственника, принадлежат в соответствии со ст. 290 ГК РФ участникам долевого строительства на праве общей долевой со</w:t>
            </w:r>
            <w:r>
              <w:rPr>
                <w:rFonts w:ascii="Times New Roman" w:hAnsi="Times New Roman"/>
                <w:sz w:val="18"/>
                <w:szCs w:val="18"/>
              </w:rPr>
              <w:t>бственности, пропорционально занимаемым ими площадям. Передача указанного имущества по Акту приема-передачи не производится.</w:t>
            </w:r>
          </w:p>
        </w:tc>
      </w:tr>
      <w:tr w:rsidR="00980C10" w14:paraId="784222F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1CFB43B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8. Ответственность Сторон</w:t>
            </w:r>
          </w:p>
        </w:tc>
      </w:tr>
      <w:tr w:rsidR="00980C10" w14:paraId="1CFBA0E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C44F87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8.1. Стороны несут ответственность по своим обязательствам в соответствии с ГК РФ, </w:t>
            </w:r>
            <w:r>
              <w:rPr>
                <w:rFonts w:ascii="Times New Roman" w:hAnsi="Times New Roman"/>
                <w:sz w:val="18"/>
                <w:szCs w:val="18"/>
              </w:rPr>
              <w:t>Законом, а также иным действующим законодательством Российской Федерации.</w:t>
            </w:r>
          </w:p>
        </w:tc>
      </w:tr>
      <w:tr w:rsidR="00980C10" w14:paraId="6BD7354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C588AF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8.2. При нарушении Участником сроков внесения денежных средств, предусмотренных настоящим Договором, он оплачивает неустойку (пени) в соответствии со статьей 5 Закона.</w:t>
            </w:r>
          </w:p>
        </w:tc>
      </w:tr>
      <w:tr w:rsidR="00980C10" w14:paraId="73670FA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A2332F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</w:t>
            </w:r>
            <w:r>
              <w:rPr>
                <w:rFonts w:ascii="Times New Roman" w:hAnsi="Times New Roman"/>
                <w:sz w:val="18"/>
                <w:szCs w:val="18"/>
              </w:rPr>
              <w:t>    8.3. В случае нарушения предусмотренного настоящим Договором срока передачи Участнику Квартиры Застройщик уплачивает Участнику неустойку (пени) в соответствии со статьей 6 Закона.</w:t>
            </w:r>
          </w:p>
        </w:tc>
      </w:tr>
      <w:tr w:rsidR="00980C10" w14:paraId="07F2F4DA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3D0AFBE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9. Срок действия Договора</w:t>
            </w:r>
          </w:p>
        </w:tc>
      </w:tr>
      <w:tr w:rsidR="00980C10" w14:paraId="5F24EA86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EA8071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9.1. Настоящий Договор вступает в си</w:t>
            </w:r>
            <w:r>
              <w:rPr>
                <w:rFonts w:ascii="Times New Roman" w:hAnsi="Times New Roman"/>
                <w:sz w:val="18"/>
                <w:szCs w:val="18"/>
              </w:rPr>
              <w:t>лу с момента его государственной регистрации в Государственном регистрирующем органе.</w:t>
            </w:r>
          </w:p>
        </w:tc>
      </w:tr>
      <w:tr w:rsidR="00980C10" w14:paraId="67E624E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6460979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Расходы   по   государственной   регистрации   настоящего   Договора   Стороны   несут   в   соответствии   с   действующим законодательством.</w:t>
            </w:r>
          </w:p>
        </w:tc>
      </w:tr>
      <w:tr w:rsidR="00980C10" w14:paraId="7D5629B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32353E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9.2. Дейс</w:t>
            </w:r>
            <w:r>
              <w:rPr>
                <w:rFonts w:ascii="Times New Roman" w:hAnsi="Times New Roman"/>
                <w:sz w:val="18"/>
                <w:szCs w:val="18"/>
              </w:rPr>
              <w:t>твие настоящего Договора прекращается с момента выполнения Сторонами в полном объеме обязательств, предусмотренных настоящим Договором.</w:t>
            </w:r>
          </w:p>
        </w:tc>
      </w:tr>
      <w:tr w:rsidR="00980C10" w14:paraId="15286B0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D8B542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9.3. Несоблюдение требования о государственной регистрации настоящего Договора влечет его недействительность.</w:t>
            </w:r>
          </w:p>
        </w:tc>
      </w:tr>
      <w:tr w:rsidR="00980C10" w14:paraId="728428E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A9FE0E9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 Освобождение от ответственности (форс-мажор)</w:t>
            </w:r>
          </w:p>
        </w:tc>
      </w:tr>
      <w:tr w:rsidR="00980C10" w14:paraId="5D4325D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3221316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10.1. Наступление обстоятельств непреодолимой силы (форс-мажор): стихийные бедствия, эпидемии, наводнения, землетрясения, пожары, забастовки, изменения законодательства РФ, распоряжения, акты госуда</w:t>
            </w:r>
            <w:r>
              <w:rPr>
                <w:rFonts w:ascii="Times New Roman" w:hAnsi="Times New Roman"/>
                <w:sz w:val="18"/>
                <w:szCs w:val="18"/>
              </w:rPr>
              <w:t>рственных органов, иные события, не подлежащие контролю Сторон, освобождают Стороны от ответственности за невыполнение или несвоевременное выполнение обязательств по настоящему Договору.</w:t>
            </w:r>
          </w:p>
        </w:tc>
      </w:tr>
      <w:tr w:rsidR="00980C10" w14:paraId="2BBC0898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4102DDA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Наличие указанных обстоятельств должно </w:t>
            </w:r>
            <w:r>
              <w:rPr>
                <w:rFonts w:ascii="Times New Roman" w:hAnsi="Times New Roman"/>
                <w:sz w:val="18"/>
                <w:szCs w:val="18"/>
              </w:rPr>
              <w:t>подтверждаться документами, выданными соответствующим уполномоченным органом.</w:t>
            </w:r>
          </w:p>
        </w:tc>
      </w:tr>
      <w:tr w:rsidR="00980C10" w14:paraId="613758B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7A2878F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10.2. В случае наступления обстоятельств непреодолимой силы срок выполнения обязательств по настоящему договору отодвигается соразмерно времени, в течение которого дейст</w:t>
            </w:r>
            <w:r>
              <w:rPr>
                <w:rFonts w:ascii="Times New Roman" w:hAnsi="Times New Roman"/>
                <w:sz w:val="18"/>
                <w:szCs w:val="18"/>
              </w:rPr>
              <w:t>вуют такие обстоятельства и их последствия. Если форс-мажорные обстоятельства длятся более шести месяцев, Стороны имеют право расторгнуть настоящий Договор до истечения срока его действия.</w:t>
            </w:r>
          </w:p>
        </w:tc>
      </w:tr>
      <w:tr w:rsidR="00980C10" w14:paraId="40D45CD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352F6D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10.3. Сторона, для которой создалась невозможность исполне</w:t>
            </w:r>
            <w:r>
              <w:rPr>
                <w:rFonts w:ascii="Times New Roman" w:hAnsi="Times New Roman"/>
                <w:sz w:val="18"/>
                <w:szCs w:val="18"/>
              </w:rPr>
              <w:t>ния обязательства по настоящему Договору, обязана не позднее 5 (Пяти) календарных дней сообщить другой Стороне в письменной форме (любыми средствами связи) о наступлении, предполагаемом сроке действия и прекращении действия вышеуказанных обстоятельств.</w:t>
            </w:r>
          </w:p>
        </w:tc>
      </w:tr>
      <w:tr w:rsidR="00980C10" w14:paraId="7AB0A1C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DFA699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      10.4. Неуведомление или несвоевременное уведомление лишает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Сторону  права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ссылаться на вышеуказанное обстоятельство как на основание, освобождающее от ответственности за неисполнение обязательств по настоящему Договору.</w:t>
            </w:r>
          </w:p>
        </w:tc>
      </w:tr>
      <w:tr w:rsidR="00980C10" w14:paraId="13D78A4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4711EE3" w14:textId="77777777" w:rsidR="008256B4" w:rsidRDefault="008256B4" w:rsidP="0028694E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53A979F" w14:textId="600755BD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 Заключительные положения</w:t>
            </w:r>
          </w:p>
        </w:tc>
      </w:tr>
      <w:tr w:rsidR="00980C10" w14:paraId="70DB996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EDF8AC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11.1. Любая информация о финансовом положении Сторон и условиях договоров с третьими лицами, участвующими в строительстве Дома, будет считаться конфиденциальной и не подлежащей разглашению. Иные условия конфиденциальности могут быть установлены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требованию любой из Сторон.</w:t>
            </w:r>
          </w:p>
        </w:tc>
      </w:tr>
      <w:tr w:rsidR="00980C10" w14:paraId="6D534CB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3981B12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        11.2. Все изменения, дополнения оформляются дополнительными соглашениями Сторон в письменной форме, которые подлежат государственной регистрации и являются неотъемлемыми частями настоящего Договора при условии письменн</w:t>
            </w:r>
            <w:r>
              <w:rPr>
                <w:rFonts w:ascii="Times New Roman" w:hAnsi="Times New Roman"/>
                <w:sz w:val="18"/>
                <w:szCs w:val="18"/>
              </w:rPr>
              <w:t>ого согласия Банка.</w:t>
            </w:r>
          </w:p>
        </w:tc>
      </w:tr>
      <w:tr w:rsidR="00980C10" w14:paraId="5B33D69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FB20342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11.3. Стороны согласовали, что размещаемая на сайте www.наш.дом.рф информация о ходе строительства Дома, сроках окончания строительства, готовности и сроках передачи Квартиры Участнику, внесение изменений в проектную документац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ию, 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также  прочая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информация, связанная со строительством и передачей Квартиры Участнику, является надлежащим уведомлением Участника о вышеуказанном.</w:t>
            </w:r>
          </w:p>
        </w:tc>
      </w:tr>
      <w:tr w:rsidR="00980C10" w14:paraId="692DDF58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EBD247E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11.4. План создаваемого Объекта долевого строительства с указанием его местоположения, количест</w:t>
            </w:r>
            <w:r>
              <w:rPr>
                <w:rFonts w:ascii="Times New Roman" w:hAnsi="Times New Roman"/>
                <w:sz w:val="18"/>
                <w:szCs w:val="18"/>
              </w:rPr>
              <w:t>ва находящихся в его составе помещений и их планируемой площади, является неотъемлемым приложением к настоящему Договору.</w:t>
            </w:r>
          </w:p>
        </w:tc>
      </w:tr>
      <w:tr w:rsidR="00980C10" w14:paraId="29FC350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FDE30A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        11.5. Участник долевого строительства подтверждает, что все условия настоящего Договора и приложений к Договору им </w:t>
            </w:r>
            <w:r>
              <w:rPr>
                <w:rFonts w:ascii="Times New Roman" w:hAnsi="Times New Roman"/>
                <w:sz w:val="18"/>
                <w:szCs w:val="18"/>
              </w:rPr>
              <w:t>внимательно прочитаны перед подписанием и понятны. Участник долевого строительства подтверждает, что содержание сделки, ее последствия, ответственность, возникшие права и обязанности понятны, что любые сомнения в содержании Договора и толковании его услови</w:t>
            </w:r>
            <w:r>
              <w:rPr>
                <w:rFonts w:ascii="Times New Roman" w:hAnsi="Times New Roman"/>
                <w:sz w:val="18"/>
                <w:szCs w:val="18"/>
              </w:rPr>
              <w:t>й были им устранены до подписания Договора. Участник долевого строительства подтверждает, что перед подписанием настоящего Договора ознакомился с проектной декларацией и документами на строительство Объекта, местоположением Объекта с учётом окружающей обст</w:t>
            </w:r>
            <w:r>
              <w:rPr>
                <w:rFonts w:ascii="Times New Roman" w:hAnsi="Times New Roman"/>
                <w:sz w:val="18"/>
                <w:szCs w:val="18"/>
              </w:rPr>
              <w:t>ановки, в связи с чем, ему известны и понятны описание Объекта, его основные характеристики, включая состав и описание имущества. Участник долевого строительства, подтверждает, что он в дееспособности не ограничен, по состоянию здоровья может самостоятельн</w:t>
            </w:r>
            <w:r>
              <w:rPr>
                <w:rFonts w:ascii="Times New Roman" w:hAnsi="Times New Roman"/>
                <w:sz w:val="18"/>
                <w:szCs w:val="18"/>
              </w:rPr>
              <w:t>о осуществлять, защищать свои права и исполнять свои обязанности по Договору, не страдает заболеваниями, препятствующими осознавать суть подписываемого Договора и обстоятельств его заключения, что у него отсутствуют причины заключать Договор на крайне невы</w:t>
            </w:r>
            <w:r>
              <w:rPr>
                <w:rFonts w:ascii="Times New Roman" w:hAnsi="Times New Roman"/>
                <w:sz w:val="18"/>
                <w:szCs w:val="18"/>
              </w:rPr>
              <w:t>годных для себя условиях (кабальная сделка).</w:t>
            </w:r>
          </w:p>
        </w:tc>
      </w:tr>
      <w:tr w:rsidR="00980C10" w14:paraId="5A9FF490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B8C2623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11.6. Стороны договорились, что к отношениям сторон, возникших в рамках Договора, не подлежат применению документы в области стандартизации, в результате применения которых на добровольной основе обеспе</w:t>
            </w:r>
            <w:r>
              <w:rPr>
                <w:rFonts w:ascii="Times New Roman" w:hAnsi="Times New Roman"/>
                <w:sz w:val="18"/>
                <w:szCs w:val="18"/>
              </w:rPr>
              <w:t>чивается соблюдение требований Федерального закона от 30 декабря 2009 г. N 384-ФЗ "Технический регламент о безопасности зданий и сооружений", перечень которых утвержден Приказом Министерства промышленности и торговли Российской Федерации Федерального агент</w:t>
            </w:r>
            <w:r>
              <w:rPr>
                <w:rFonts w:ascii="Times New Roman" w:hAnsi="Times New Roman"/>
                <w:sz w:val="18"/>
                <w:szCs w:val="18"/>
              </w:rPr>
              <w:t>ства по техническому регулированию и метрологии от 02 апреля 2020 г. № 687."</w:t>
            </w:r>
          </w:p>
        </w:tc>
      </w:tr>
      <w:tr w:rsidR="00980C10" w14:paraId="61F8C1E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5762F13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11.7. Стороны определили, что все возникающие при исполнении настоящего Договора разногласия будут разрешать в обязательном досудебном претензионном порядке. Соблюдение п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ретензионного порядка является обязательным для Сторон. Претензия направляется заказным письмом с уведомлением о вручении по указанному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Сторонами  в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настоящем Договоре адресу или вручается лично под расписку. Претензия подлежит рассмотрению в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течение  10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Десять) рабочих дней с момента ее получения.</w:t>
            </w:r>
          </w:p>
        </w:tc>
      </w:tr>
      <w:tr w:rsidR="00980C10" w14:paraId="32DFFCA1" w14:textId="77777777" w:rsidTr="0028694E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1F34424B" w14:textId="77777777" w:rsidR="00980C10" w:rsidRDefault="00CF25D1">
            <w:pPr>
              <w:spacing w:after="0"/>
              <w:jc w:val="both"/>
            </w:pPr>
            <w:r>
              <w:pict w14:anchorId="52114C02">
                <v:rect id="_x0000_s1026" style="position:absolute;left:0;text-align:left;margin-left:106.85pt;margin-top:9.9pt;width:-1.4pt;height:1.4pt;z-index:251658240;mso-position-horizontal-relative:left-margin-area;mso-position-vertical-relative:top-margin-area;v-text-anchor:top">
                  <v:textbox style="mso-next-textbox:#_x0000_s1026" inset="0,0,0,0">
                    <w:txbxContent>
                      <w:p w14:paraId="5424A842" w14:textId="77777777" w:rsidR="00000000" w:rsidRDefault="00CF25D1"/>
                    </w:txbxContent>
                  </v:textbox>
                  <w10:wrap anchorx="margin" anchory="margin"/>
                </v:rect>
              </w:pict>
            </w:r>
            <w:r>
              <w:rPr>
                <w:rFonts w:ascii="Times New Roman" w:hAnsi="Times New Roman"/>
                <w:sz w:val="18"/>
                <w:szCs w:val="18"/>
              </w:rPr>
              <w:t xml:space="preserve">        11.8. В случае недостижения согласия по спорному вопросу/спорным вопросам, Стороны могут передать спор на рассмотрение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в  суд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 месту нахождения Застройщика.</w:t>
            </w:r>
          </w:p>
        </w:tc>
      </w:tr>
      <w:tr w:rsidR="00980C10" w14:paraId="48B248FF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5EB8DF8" w14:textId="316524B9" w:rsidR="008256B4" w:rsidRPr="0028694E" w:rsidRDefault="00CF25D1" w:rsidP="0028694E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       11.9. Наименование статей насто</w:t>
            </w:r>
            <w:r>
              <w:rPr>
                <w:rFonts w:ascii="Times New Roman" w:hAnsi="Times New Roman"/>
                <w:sz w:val="18"/>
                <w:szCs w:val="18"/>
              </w:rPr>
              <w:t>ящего Договора приведены исключительно для удобства и не влияют на толкование условий настоящего Договора.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всех других положений.</w:t>
            </w:r>
          </w:p>
        </w:tc>
      </w:tr>
      <w:tr w:rsidR="00980C10" w14:paraId="7C5C6FE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7AA739A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11.10. Участник, подписывая настоящий Договор, в соответствии с Федеральным законом от 27.07.2006 года № 152-ФЗ «О персональных данных» принимает решение о предоставлении своих персональных данных и дает согласие на их полн</w:t>
            </w:r>
            <w:r>
              <w:rPr>
                <w:rFonts w:ascii="Times New Roman" w:hAnsi="Times New Roman"/>
                <w:sz w:val="18"/>
                <w:szCs w:val="18"/>
              </w:rPr>
              <w:t>ую обработку и хранение свободно, своей волей и в своем интересе Застройщику для заключения и реализации настоящего Договора, а также в целях соблюдения требований действующего законодательства РФ.</w:t>
            </w:r>
          </w:p>
        </w:tc>
      </w:tr>
      <w:tr w:rsidR="00980C10" w14:paraId="58E9690B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13E951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        11.11. Взаимоотношения Сторон, не урегулированные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настоящим Договором, регламентируются Гражданским кодексом, Федеральным законом от 30.12.2004г.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</w:t>
            </w:r>
            <w:r>
              <w:rPr>
                <w:rFonts w:ascii="Times New Roman" w:hAnsi="Times New Roman"/>
                <w:sz w:val="18"/>
                <w:szCs w:val="18"/>
              </w:rPr>
              <w:t>кой Федерации» и иными нормами действующего законодательства Российской Федерации</w:t>
            </w:r>
          </w:p>
        </w:tc>
      </w:tr>
      <w:tr w:rsidR="00980C10" w14:paraId="0FD41A37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64948953" w14:textId="77777777" w:rsidR="00980C10" w:rsidRDefault="00CF25D1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       11.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12.Настоящий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договор составлен в 2 (двух) экземплярах, один экземпляр – Застройщику, один экземпляр - Участнику. Все экземпляры имеют равную </w:t>
            </w:r>
            <w:r>
              <w:rPr>
                <w:rFonts w:ascii="Times New Roman" w:hAnsi="Times New Roman"/>
                <w:sz w:val="18"/>
                <w:szCs w:val="18"/>
              </w:rPr>
              <w:t>юридическую силу и являются оригиналами.</w:t>
            </w:r>
          </w:p>
          <w:p w14:paraId="0D6FA9DC" w14:textId="3FB38225" w:rsidR="0028694E" w:rsidRDefault="0028694E">
            <w:pPr>
              <w:spacing w:after="0"/>
              <w:jc w:val="both"/>
            </w:pPr>
          </w:p>
        </w:tc>
      </w:tr>
      <w:tr w:rsidR="00980C10" w14:paraId="7B92EAA2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6FE79C9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 Адреса, реквизиты и подписи Сторон</w:t>
            </w:r>
          </w:p>
        </w:tc>
      </w:tr>
      <w:tr w:rsidR="00980C10" w14:paraId="131CF16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4E404827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Застройщик:</w:t>
            </w:r>
          </w:p>
        </w:tc>
      </w:tr>
      <w:tr w:rsidR="00980C10" w14:paraId="3BBE405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865280C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Общество с ограниченной ответственностью «Специализированный застройщик «45-й КВАРТАЛ»</w:t>
            </w:r>
          </w:p>
        </w:tc>
      </w:tr>
      <w:tr w:rsidR="00980C10" w14:paraId="5BDF937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0CB6CCE8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620016 Свердловская обл, г. Екатеринбург, пр-кт Академика </w:t>
            </w:r>
            <w:r>
              <w:rPr>
                <w:rFonts w:ascii="Times New Roman" w:hAnsi="Times New Roman"/>
                <w:sz w:val="18"/>
                <w:szCs w:val="18"/>
              </w:rPr>
              <w:t>Сахарова, дом № 37, офис 4/5</w:t>
            </w:r>
          </w:p>
        </w:tc>
      </w:tr>
      <w:tr w:rsidR="00980C10" w14:paraId="571A22A1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B28CBA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ИНН 6678110379, КПП 667801001, р/с № 40702810672000045338,</w:t>
            </w:r>
          </w:p>
        </w:tc>
      </w:tr>
      <w:tr w:rsidR="00980C10" w14:paraId="050BA09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0AF6D95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открытый в ЧЕЛЯБИНСКОЕ ОТДЕЛЕНИЕ N8597 ПАО СБЕРБАНК Г. ЧЕЛЯБИНСК,</w:t>
            </w:r>
          </w:p>
        </w:tc>
      </w:tr>
      <w:tr w:rsidR="00980C10" w14:paraId="3C2D159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A1D2BF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к/с 30101810700000000602, БИК 047501602</w:t>
            </w:r>
          </w:p>
        </w:tc>
      </w:tr>
      <w:tr w:rsidR="00980C10" w14:paraId="5550CA3D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28A176A1" w14:textId="77777777" w:rsidR="00980C10" w:rsidRDefault="00980C10">
            <w:pPr>
              <w:spacing w:after="0"/>
              <w:jc w:val="both"/>
            </w:pPr>
          </w:p>
        </w:tc>
      </w:tr>
      <w:tr w:rsidR="00980C10" w14:paraId="04C08DE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4" w:type="dxa"/>
            <w:gridSpan w:val="5"/>
            <w:shd w:val="clear" w:color="auto" w:fill="auto"/>
            <w:vAlign w:val="bottom"/>
          </w:tcPr>
          <w:p w14:paraId="176B7881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лице представителя, действующего на основании </w:t>
            </w:r>
            <w:r>
              <w:rPr>
                <w:rFonts w:ascii="Times New Roman" w:hAnsi="Times New Roman"/>
                <w:sz w:val="18"/>
                <w:szCs w:val="18"/>
              </w:rPr>
              <w:t>доверенности</w:t>
            </w:r>
          </w:p>
        </w:tc>
        <w:tc>
          <w:tcPr>
            <w:tcW w:w="3783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10FAA763" w14:textId="77777777" w:rsidR="00980C10" w:rsidRDefault="00980C10">
            <w:pPr>
              <w:spacing w:after="0"/>
              <w:jc w:val="both"/>
            </w:pPr>
          </w:p>
        </w:tc>
        <w:tc>
          <w:tcPr>
            <w:tcW w:w="2707" w:type="dxa"/>
            <w:gridSpan w:val="6"/>
            <w:shd w:val="clear" w:color="auto" w:fill="auto"/>
            <w:vAlign w:val="bottom"/>
          </w:tcPr>
          <w:p w14:paraId="7AF42F1E" w14:textId="298A66AA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="008256B4">
              <w:rPr>
                <w:rFonts w:ascii="Times New Roman" w:hAnsi="Times New Roman"/>
                <w:sz w:val="18"/>
                <w:szCs w:val="18"/>
              </w:rPr>
              <w:t>___________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</w:tr>
      <w:tr w:rsidR="00980C10" w14:paraId="39D5CE59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7" w:type="dxa"/>
            <w:shd w:val="clear" w:color="auto" w:fill="auto"/>
            <w:vAlign w:val="bottom"/>
          </w:tcPr>
          <w:p w14:paraId="6A10C86F" w14:textId="77777777" w:rsidR="00980C10" w:rsidRDefault="00980C10">
            <w:pPr>
              <w:spacing w:after="0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20E62B49" w14:textId="77777777" w:rsidR="00980C10" w:rsidRDefault="00980C10">
            <w:pPr>
              <w:spacing w:after="0"/>
            </w:pPr>
          </w:p>
        </w:tc>
        <w:tc>
          <w:tcPr>
            <w:tcW w:w="938" w:type="dxa"/>
            <w:shd w:val="clear" w:color="auto" w:fill="auto"/>
            <w:vAlign w:val="bottom"/>
          </w:tcPr>
          <w:p w14:paraId="391744A5" w14:textId="77777777" w:rsidR="00980C10" w:rsidRDefault="00980C10">
            <w:pPr>
              <w:spacing w:after="0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4CB13F77" w14:textId="77777777" w:rsidR="00980C10" w:rsidRDefault="00980C10">
            <w:pPr>
              <w:spacing w:after="0"/>
            </w:pPr>
          </w:p>
        </w:tc>
        <w:tc>
          <w:tcPr>
            <w:tcW w:w="75" w:type="dxa"/>
            <w:shd w:val="clear" w:color="auto" w:fill="auto"/>
            <w:vAlign w:val="bottom"/>
          </w:tcPr>
          <w:p w14:paraId="46DC83AF" w14:textId="77777777" w:rsidR="00980C10" w:rsidRDefault="00980C10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4B4A70B" w14:textId="77777777" w:rsidR="00980C10" w:rsidRDefault="00980C10">
            <w:pPr>
              <w:spacing w:after="0"/>
            </w:pPr>
          </w:p>
        </w:tc>
        <w:tc>
          <w:tcPr>
            <w:tcW w:w="3763" w:type="dxa"/>
            <w:gridSpan w:val="3"/>
            <w:shd w:val="clear" w:color="auto" w:fill="auto"/>
            <w:vAlign w:val="bottom"/>
          </w:tcPr>
          <w:p w14:paraId="71791BFF" w14:textId="77777777" w:rsidR="00980C10" w:rsidRDefault="00CF25D1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М.П.</w:t>
            </w:r>
          </w:p>
        </w:tc>
        <w:tc>
          <w:tcPr>
            <w:tcW w:w="937" w:type="dxa"/>
            <w:gridSpan w:val="2"/>
            <w:shd w:val="clear" w:color="auto" w:fill="auto"/>
            <w:vAlign w:val="bottom"/>
          </w:tcPr>
          <w:p w14:paraId="4E33FF05" w14:textId="77777777" w:rsidR="00980C10" w:rsidRDefault="00980C10">
            <w:pPr>
              <w:spacing w:after="0"/>
            </w:pPr>
          </w:p>
        </w:tc>
        <w:tc>
          <w:tcPr>
            <w:tcW w:w="937" w:type="dxa"/>
            <w:gridSpan w:val="2"/>
            <w:shd w:val="clear" w:color="auto" w:fill="auto"/>
            <w:vAlign w:val="bottom"/>
          </w:tcPr>
          <w:p w14:paraId="3BCB468C" w14:textId="77777777" w:rsidR="00980C10" w:rsidRDefault="00980C10">
            <w:pPr>
              <w:spacing w:after="0"/>
            </w:pPr>
          </w:p>
        </w:tc>
        <w:tc>
          <w:tcPr>
            <w:tcW w:w="833" w:type="dxa"/>
            <w:gridSpan w:val="2"/>
            <w:shd w:val="clear" w:color="auto" w:fill="auto"/>
            <w:vAlign w:val="bottom"/>
          </w:tcPr>
          <w:p w14:paraId="005E39A3" w14:textId="77777777" w:rsidR="00980C10" w:rsidRDefault="00980C10">
            <w:pPr>
              <w:spacing w:after="0"/>
            </w:pPr>
          </w:p>
        </w:tc>
      </w:tr>
      <w:tr w:rsidR="00980C10" w14:paraId="4A9786F3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5A5A05A6" w14:textId="77777777" w:rsidR="00980C10" w:rsidRDefault="00980C10">
            <w:pPr>
              <w:spacing w:after="0"/>
              <w:jc w:val="both"/>
            </w:pPr>
          </w:p>
        </w:tc>
      </w:tr>
      <w:tr w:rsidR="00980C10" w14:paraId="32BEF40C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shd w:val="clear" w:color="auto" w:fill="auto"/>
            <w:vAlign w:val="bottom"/>
          </w:tcPr>
          <w:p w14:paraId="3220E35B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Участник:</w:t>
            </w:r>
          </w:p>
        </w:tc>
      </w:tr>
      <w:tr w:rsidR="00980C10" w14:paraId="303B2735" w14:textId="77777777" w:rsidTr="0028694E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cantSplit/>
        </w:trPr>
        <w:tc>
          <w:tcPr>
            <w:tcW w:w="937" w:type="dxa"/>
            <w:shd w:val="clear" w:color="auto" w:fill="auto"/>
            <w:vAlign w:val="bottom"/>
          </w:tcPr>
          <w:p w14:paraId="62A54FF7" w14:textId="77777777" w:rsidR="00980C10" w:rsidRDefault="00980C10">
            <w:pPr>
              <w:spacing w:after="0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7AF9AE3D" w14:textId="77777777" w:rsidR="00980C10" w:rsidRDefault="00980C10">
            <w:pPr>
              <w:spacing w:after="0"/>
            </w:pPr>
          </w:p>
        </w:tc>
        <w:tc>
          <w:tcPr>
            <w:tcW w:w="938" w:type="dxa"/>
            <w:shd w:val="clear" w:color="auto" w:fill="auto"/>
            <w:vAlign w:val="bottom"/>
          </w:tcPr>
          <w:p w14:paraId="579E4F7F" w14:textId="77777777" w:rsidR="00980C10" w:rsidRDefault="00980C10">
            <w:pPr>
              <w:spacing w:after="0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6F5CA65B" w14:textId="77777777" w:rsidR="00980C10" w:rsidRDefault="00980C10">
            <w:pPr>
              <w:spacing w:after="0"/>
            </w:pPr>
          </w:p>
        </w:tc>
        <w:tc>
          <w:tcPr>
            <w:tcW w:w="75" w:type="dxa"/>
            <w:shd w:val="clear" w:color="auto" w:fill="auto"/>
            <w:vAlign w:val="bottom"/>
          </w:tcPr>
          <w:p w14:paraId="5066EE7D" w14:textId="77777777" w:rsidR="00980C10" w:rsidRDefault="00980C10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7D80DF3" w14:textId="77777777" w:rsidR="00980C10" w:rsidRDefault="00980C10">
            <w:pPr>
              <w:spacing w:after="0"/>
            </w:pPr>
          </w:p>
        </w:tc>
        <w:tc>
          <w:tcPr>
            <w:tcW w:w="2819" w:type="dxa"/>
            <w:shd w:val="clear" w:color="auto" w:fill="auto"/>
            <w:vAlign w:val="bottom"/>
          </w:tcPr>
          <w:p w14:paraId="569BE344" w14:textId="77777777" w:rsidR="00980C10" w:rsidRDefault="00980C10">
            <w:pPr>
              <w:spacing w:after="0"/>
            </w:pPr>
          </w:p>
        </w:tc>
        <w:tc>
          <w:tcPr>
            <w:tcW w:w="937" w:type="dxa"/>
            <w:shd w:val="clear" w:color="auto" w:fill="auto"/>
            <w:vAlign w:val="bottom"/>
          </w:tcPr>
          <w:p w14:paraId="356A8630" w14:textId="77777777" w:rsidR="00980C10" w:rsidRDefault="00980C10">
            <w:pPr>
              <w:spacing w:after="0"/>
            </w:pPr>
          </w:p>
        </w:tc>
        <w:tc>
          <w:tcPr>
            <w:tcW w:w="937" w:type="dxa"/>
            <w:gridSpan w:val="2"/>
            <w:shd w:val="clear" w:color="auto" w:fill="auto"/>
            <w:vAlign w:val="bottom"/>
          </w:tcPr>
          <w:p w14:paraId="52AABB26" w14:textId="77777777" w:rsidR="00980C10" w:rsidRDefault="00980C10">
            <w:pPr>
              <w:spacing w:after="0"/>
            </w:pPr>
          </w:p>
        </w:tc>
        <w:tc>
          <w:tcPr>
            <w:tcW w:w="937" w:type="dxa"/>
            <w:gridSpan w:val="2"/>
            <w:shd w:val="clear" w:color="auto" w:fill="auto"/>
            <w:vAlign w:val="bottom"/>
          </w:tcPr>
          <w:p w14:paraId="7ADA873A" w14:textId="77777777" w:rsidR="00980C10" w:rsidRDefault="00980C10">
            <w:pPr>
              <w:spacing w:after="0"/>
            </w:pPr>
          </w:p>
        </w:tc>
        <w:tc>
          <w:tcPr>
            <w:tcW w:w="833" w:type="dxa"/>
            <w:gridSpan w:val="2"/>
            <w:shd w:val="clear" w:color="auto" w:fill="auto"/>
            <w:vAlign w:val="bottom"/>
          </w:tcPr>
          <w:p w14:paraId="2C82C7E3" w14:textId="77777777" w:rsidR="00980C10" w:rsidRDefault="00980C10">
            <w:pPr>
              <w:spacing w:after="0"/>
            </w:pPr>
          </w:p>
        </w:tc>
      </w:tr>
      <w:tr w:rsidR="00980C10" w14:paraId="2944FC2E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14" w:type="dxa"/>
            <w:gridSpan w:val="1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85BEAA0" w14:textId="77777777" w:rsidR="00980C10" w:rsidRDefault="00CF25D1">
            <w:pPr>
              <w:spacing w:after="0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/</w:t>
            </w:r>
          </w:p>
        </w:tc>
      </w:tr>
      <w:tr w:rsidR="00980C10" w14:paraId="6C4B28D5" w14:textId="77777777" w:rsidTr="002869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12" w:type="dxa"/>
            <w:gridSpan w:val="3"/>
            <w:shd w:val="clear" w:color="auto" w:fill="auto"/>
          </w:tcPr>
          <w:p w14:paraId="568B3472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Подпись</w:t>
            </w:r>
          </w:p>
        </w:tc>
        <w:tc>
          <w:tcPr>
            <w:tcW w:w="7502" w:type="dxa"/>
            <w:gridSpan w:val="12"/>
            <w:shd w:val="clear" w:color="auto" w:fill="auto"/>
          </w:tcPr>
          <w:p w14:paraId="3567DB0C" w14:textId="77777777" w:rsidR="00980C10" w:rsidRDefault="00CF25D1"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ФИО</w:t>
            </w:r>
          </w:p>
        </w:tc>
      </w:tr>
    </w:tbl>
    <w:p w14:paraId="1A6A6C8A" w14:textId="77777777" w:rsidR="00CF25D1" w:rsidRDefault="00CF25D1"/>
    <w:sectPr w:rsidR="00CF25D1">
      <w:footerReference w:type="default" r:id="rId6"/>
      <w:pgSz w:w="11907" w:h="16839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1D228" w14:textId="77777777" w:rsidR="00CF25D1" w:rsidRDefault="00CF25D1" w:rsidP="008256B4">
      <w:pPr>
        <w:spacing w:after="0" w:line="240" w:lineRule="auto"/>
      </w:pPr>
      <w:r>
        <w:separator/>
      </w:r>
    </w:p>
  </w:endnote>
  <w:endnote w:type="continuationSeparator" w:id="0">
    <w:p w14:paraId="7C782D0A" w14:textId="77777777" w:rsidR="00CF25D1" w:rsidRDefault="00CF25D1" w:rsidP="00825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95288" w14:textId="1E8D8040" w:rsidR="008256B4" w:rsidRPr="008256B4" w:rsidRDefault="008256B4">
    <w:pPr>
      <w:pStyle w:val="a5"/>
      <w:rPr>
        <w:rFonts w:ascii="Times New Roman" w:hAnsi="Times New Roman" w:cs="Times New Roman"/>
        <w:sz w:val="18"/>
        <w:szCs w:val="18"/>
      </w:rPr>
    </w:pPr>
    <w:r w:rsidRPr="008256B4">
      <w:rPr>
        <w:rFonts w:ascii="Times New Roman" w:hAnsi="Times New Roman" w:cs="Times New Roman"/>
        <w:sz w:val="18"/>
        <w:szCs w:val="18"/>
      </w:rPr>
      <w:t>*Условия, указанные в форме договора участия в долевом строительстве, не являются публичной офертой в порядке статьи 437 Гражданского кодекса Российской Федерации. Денежные средства, привлекаемые по договорам долевого участия, вне зависимости от их источника поступления (собственные средства, средства банков, кредитных учреждений, средства в рамках реализации различных социальных программ и т.д.) оплачиваются только после государственной регистрации договоров долевого участия, в порядке, предусмотренном пунктом 4.2 формы настоящего Договора.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0979A" w14:textId="77777777" w:rsidR="00CF25D1" w:rsidRDefault="00CF25D1" w:rsidP="008256B4">
      <w:pPr>
        <w:spacing w:after="0" w:line="240" w:lineRule="auto"/>
      </w:pPr>
      <w:r>
        <w:separator/>
      </w:r>
    </w:p>
  </w:footnote>
  <w:footnote w:type="continuationSeparator" w:id="0">
    <w:p w14:paraId="4E3648FD" w14:textId="77777777" w:rsidR="00CF25D1" w:rsidRDefault="00CF25D1" w:rsidP="008256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C10"/>
    <w:rsid w:val="0028694E"/>
    <w:rsid w:val="008256B4"/>
    <w:rsid w:val="00980C10"/>
    <w:rsid w:val="00C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C9BC48"/>
  <w15:docId w15:val="{AF205968-9D25-45B3-AB8C-9551890E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6B4"/>
  </w:style>
  <w:style w:type="paragraph" w:styleId="a5">
    <w:name w:val="footer"/>
    <w:basedOn w:val="a"/>
    <w:link w:val="a6"/>
    <w:uiPriority w:val="99"/>
    <w:unhideWhenUsed/>
    <w:rsid w:val="0082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7082</Words>
  <Characters>40374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Помыкалова Ксения Алексеевна</cp:lastModifiedBy>
  <cp:revision>2</cp:revision>
  <dcterms:created xsi:type="dcterms:W3CDTF">2024-10-29T07:15:00Z</dcterms:created>
  <dcterms:modified xsi:type="dcterms:W3CDTF">2024-10-29T07:31:00Z</dcterms:modified>
</cp:coreProperties>
</file>