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14634" w14:textId="77777777" w:rsidR="009657FE" w:rsidRDefault="00000000">
      <w:pPr>
        <w:ind w:firstLine="567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 xml:space="preserve">ДОГОВОР № </w:t>
      </w:r>
    </w:p>
    <w:p w14:paraId="507EFD4D" w14:textId="77777777" w:rsidR="009657FE" w:rsidRDefault="00000000">
      <w:pPr>
        <w:ind w:firstLine="567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 xml:space="preserve">УЧАСТИЯ В ДОЛЕВОМ СТРОИТЕЛЬСТВЕ </w:t>
      </w:r>
    </w:p>
    <w:p w14:paraId="32C84698" w14:textId="77777777" w:rsidR="009657FE" w:rsidRDefault="009657FE">
      <w:pPr>
        <w:ind w:firstLine="567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484903F8" w14:textId="77777777" w:rsidR="009657FE" w:rsidRDefault="00000000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город Новосибирск               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         </w:t>
      </w:r>
      <w:r>
        <w:rPr>
          <w:rFonts w:ascii="Tahoma" w:hAnsi="Tahoma" w:cs="Tahoma"/>
          <w:sz w:val="18"/>
          <w:szCs w:val="18"/>
        </w:rPr>
        <w:tab/>
        <w:t xml:space="preserve">                                    «____» ________ 20_____г. </w:t>
      </w:r>
    </w:p>
    <w:p w14:paraId="342A1743" w14:textId="77777777" w:rsidR="009657FE" w:rsidRDefault="009657FE">
      <w:pPr>
        <w:jc w:val="both"/>
        <w:rPr>
          <w:rFonts w:ascii="Tahoma" w:hAnsi="Tahoma" w:cs="Tahoma"/>
          <w:sz w:val="18"/>
          <w:szCs w:val="18"/>
        </w:rPr>
      </w:pPr>
    </w:p>
    <w:p w14:paraId="4DCB3AD5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Общество с ограниченной ответственностью «СПЕЦИАЛИЗИРОВАННЫЙ ЗАСТРОЙЩИК «ТЕЛЕЦЕНТР» (далее – ООО «СЗ «ТЕЛЕЦЕНТР»)</w:t>
      </w:r>
      <w:r>
        <w:rPr>
          <w:rFonts w:ascii="Tahoma" w:hAnsi="Tahoma" w:cs="Tahoma"/>
          <w:sz w:val="18"/>
          <w:szCs w:val="18"/>
        </w:rPr>
        <w:t>, именуемое в дальнейшем «</w:t>
      </w:r>
      <w:r>
        <w:rPr>
          <w:rFonts w:ascii="Tahoma" w:hAnsi="Tahoma" w:cs="Tahoma"/>
          <w:b/>
          <w:bCs/>
          <w:sz w:val="18"/>
          <w:szCs w:val="18"/>
        </w:rPr>
        <w:t>Застройщик</w:t>
      </w:r>
      <w:r>
        <w:rPr>
          <w:rFonts w:ascii="Tahoma" w:hAnsi="Tahoma" w:cs="Tahoma"/>
          <w:sz w:val="18"/>
          <w:szCs w:val="18"/>
        </w:rPr>
        <w:t xml:space="preserve">», в лице _________, действующего на основании _________, с одной стороны, </w:t>
      </w:r>
    </w:p>
    <w:p w14:paraId="089CE0E3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и гражданин Российской Федерации _______, пол _____, дата рождения _____, место рождения _____, СНИЛС _____, паспорт ____, выдан ___ г., код подразделения ____, проживающий (зарегистрированный) по адресу: ____, именуемый в дальнейшем </w:t>
      </w:r>
      <w:r>
        <w:rPr>
          <w:rFonts w:ascii="Tahoma" w:hAnsi="Tahoma" w:cs="Tahoma"/>
          <w:b/>
          <w:sz w:val="18"/>
          <w:szCs w:val="18"/>
        </w:rPr>
        <w:t>«Участник»</w:t>
      </w:r>
      <w:r>
        <w:rPr>
          <w:rFonts w:ascii="Tahoma" w:hAnsi="Tahoma" w:cs="Tahoma"/>
          <w:sz w:val="18"/>
          <w:szCs w:val="18"/>
        </w:rPr>
        <w:t>, с другой стороны, вместе именуемые «Стороны», а по отдельности - «</w:t>
      </w:r>
      <w:r>
        <w:rPr>
          <w:rFonts w:ascii="Tahoma" w:hAnsi="Tahoma" w:cs="Tahoma"/>
          <w:b/>
          <w:sz w:val="18"/>
          <w:szCs w:val="18"/>
        </w:rPr>
        <w:t>Сторона</w:t>
      </w:r>
      <w:r>
        <w:rPr>
          <w:rFonts w:ascii="Tahoma" w:hAnsi="Tahoma" w:cs="Tahoma"/>
          <w:sz w:val="18"/>
          <w:szCs w:val="18"/>
        </w:rPr>
        <w:t>», заключили настоящий Договор, именуемый в дальнейшем «</w:t>
      </w:r>
      <w:r>
        <w:rPr>
          <w:rFonts w:ascii="Tahoma" w:hAnsi="Tahoma" w:cs="Tahoma"/>
          <w:b/>
          <w:sz w:val="18"/>
          <w:szCs w:val="18"/>
        </w:rPr>
        <w:t>Договор</w:t>
      </w:r>
      <w:r>
        <w:rPr>
          <w:rFonts w:ascii="Tahoma" w:hAnsi="Tahoma" w:cs="Tahoma"/>
          <w:sz w:val="18"/>
          <w:szCs w:val="18"/>
        </w:rPr>
        <w:t>», о нижеследующем:</w:t>
      </w:r>
    </w:p>
    <w:p w14:paraId="056C2056" w14:textId="77777777" w:rsidR="009657FE" w:rsidRDefault="009657FE">
      <w:pPr>
        <w:ind w:firstLine="567"/>
        <w:jc w:val="both"/>
        <w:rPr>
          <w:rFonts w:ascii="Tahoma" w:hAnsi="Tahoma" w:cs="Tahoma"/>
          <w:sz w:val="18"/>
          <w:szCs w:val="18"/>
        </w:rPr>
      </w:pPr>
    </w:p>
    <w:p w14:paraId="20213BBE" w14:textId="77777777" w:rsidR="009657FE" w:rsidRDefault="00000000">
      <w:pPr>
        <w:numPr>
          <w:ilvl w:val="0"/>
          <w:numId w:val="8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ТЕРМИНЫ И ОПРЕДЕЛЕНИЯ</w:t>
      </w:r>
    </w:p>
    <w:p w14:paraId="35FD99DA" w14:textId="77777777" w:rsidR="009657FE" w:rsidRPr="00312836" w:rsidRDefault="00000000">
      <w:pPr>
        <w:numPr>
          <w:ilvl w:val="1"/>
          <w:numId w:val="8"/>
        </w:numPr>
        <w:tabs>
          <w:tab w:val="clear" w:pos="360"/>
          <w:tab w:val="num" w:pos="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0" w:name="_Hlk2876933"/>
      <w:r>
        <w:rPr>
          <w:rFonts w:ascii="Tahoma" w:hAnsi="Tahoma" w:cs="Tahoma"/>
          <w:b/>
          <w:bCs/>
          <w:sz w:val="18"/>
          <w:szCs w:val="18"/>
        </w:rPr>
        <w:t xml:space="preserve">Земельный участок </w:t>
      </w:r>
      <w:r>
        <w:rPr>
          <w:rFonts w:ascii="Tahoma" w:hAnsi="Tahoma" w:cs="Tahoma"/>
          <w:sz w:val="18"/>
          <w:szCs w:val="18"/>
        </w:rPr>
        <w:t>- земельный участок (</w:t>
      </w:r>
      <w:r>
        <w:rPr>
          <w:rFonts w:ascii="Tahoma" w:hAnsi="Tahoma" w:cs="Tahoma"/>
          <w:bCs/>
          <w:color w:val="000000"/>
          <w:sz w:val="18"/>
          <w:szCs w:val="18"/>
        </w:rPr>
        <w:t>или вновь образованный земельный участок в результате межевания указанного в настоящем пункте земельного участка)</w:t>
      </w:r>
      <w:r>
        <w:rPr>
          <w:rFonts w:ascii="Tahoma" w:hAnsi="Tahoma" w:cs="Tahoma"/>
          <w:sz w:val="18"/>
          <w:szCs w:val="18"/>
        </w:rPr>
        <w:t xml:space="preserve">, принадлежащий Застройщику на праве аренды, кадастровый номер </w:t>
      </w:r>
      <w:r>
        <w:rPr>
          <w:rFonts w:ascii="Tahoma" w:hAnsi="Tahoma" w:cs="Tahoma"/>
          <w:sz w:val="18"/>
          <w:szCs w:val="18"/>
          <w:highlight w:val="white"/>
        </w:rPr>
        <w:t xml:space="preserve">54:35:064080:1334, площадью 14824 </w:t>
      </w:r>
      <w:r w:rsidRPr="00312836">
        <w:rPr>
          <w:rFonts w:ascii="Tahoma" w:hAnsi="Tahoma" w:cs="Tahoma"/>
          <w:sz w:val="18"/>
          <w:szCs w:val="18"/>
        </w:rPr>
        <w:t xml:space="preserve">(Четырнадцать тысяч восемьсот двадцать четыре) кв. м., категория земель: земли населенных пунктов, вид разрешенного использования: </w:t>
      </w:r>
      <w:r w:rsidRPr="00312836">
        <w:rPr>
          <w:rFonts w:ascii="Tahoma" w:hAnsi="Tahoma" w:cs="Tahoma"/>
          <w:b/>
          <w:sz w:val="18"/>
          <w:szCs w:val="18"/>
        </w:rPr>
        <w:t>под застройку</w:t>
      </w:r>
      <w:r w:rsidRPr="00312836">
        <w:rPr>
          <w:rFonts w:ascii="Tahoma" w:hAnsi="Tahoma" w:cs="Tahoma"/>
          <w:sz w:val="18"/>
          <w:szCs w:val="18"/>
        </w:rPr>
        <w:t>, по адресу: Российская Федерация, Новосибирская область, г. Новосибирск, ул. Костычева.</w:t>
      </w:r>
    </w:p>
    <w:p w14:paraId="5D041204" w14:textId="77777777" w:rsidR="009657FE" w:rsidRDefault="00000000">
      <w:pPr>
        <w:pStyle w:val="afe"/>
        <w:numPr>
          <w:ilvl w:val="1"/>
          <w:numId w:val="8"/>
        </w:numPr>
        <w:tabs>
          <w:tab w:val="num" w:pos="0"/>
        </w:tabs>
        <w:ind w:left="0" w:firstLine="567"/>
        <w:jc w:val="both"/>
      </w:pPr>
      <w:r w:rsidRPr="00312836">
        <w:rPr>
          <w:rFonts w:ascii="Tahoma" w:hAnsi="Tahoma" w:cs="Tahoma"/>
          <w:b/>
          <w:sz w:val="18"/>
          <w:szCs w:val="18"/>
        </w:rPr>
        <w:t>Жилой дом</w:t>
      </w:r>
      <w:r w:rsidRPr="00312836">
        <w:rPr>
          <w:rFonts w:ascii="Tahoma" w:hAnsi="Tahoma" w:cs="Tahoma"/>
          <w:sz w:val="18"/>
          <w:szCs w:val="18"/>
        </w:rPr>
        <w:t xml:space="preserve"> – Секция 1.2, 1.3 со встроенными помещениями общественного назначения, многоквартирного жилого дома переменной этажности со встроенными помещениями общественного назначения, подземной автостоянкой – IV этап строительства многоквартирного жилого дома переменной этажности со встроенными помещениями общественного назначения, подземной автостоянкой, Секция 1.2 в состав которой будет входить Объект, и строительство которого осуществляется на Земельном участке с привлечением денежных средств Участника, по строительному адресу:</w:t>
      </w:r>
      <w:r w:rsidRPr="00312836">
        <w:rPr>
          <w:rFonts w:ascii="Tahoma" w:hAnsi="Tahoma" w:cs="Tahoma"/>
          <w:b/>
          <w:i/>
          <w:sz w:val="18"/>
          <w:szCs w:val="18"/>
        </w:rPr>
        <w:t xml:space="preserve"> </w:t>
      </w:r>
      <w:r w:rsidRPr="00312836">
        <w:rPr>
          <w:rFonts w:ascii="Tahoma" w:hAnsi="Tahoma" w:cs="Tahoma"/>
          <w:sz w:val="18"/>
          <w:szCs w:val="18"/>
        </w:rPr>
        <w:t xml:space="preserve"> Новосибирская область, город Новосибирск, Ленинский</w:t>
      </w:r>
      <w:r>
        <w:rPr>
          <w:rFonts w:ascii="Tahoma" w:hAnsi="Tahoma" w:cs="Tahoma"/>
          <w:sz w:val="18"/>
          <w:szCs w:val="18"/>
        </w:rPr>
        <w:t xml:space="preserve"> район, почтовый адрес уточняется по окончании строительства</w:t>
      </w:r>
      <w:bookmarkEnd w:id="0"/>
      <w:r>
        <w:rPr>
          <w:rFonts w:ascii="Tahoma" w:hAnsi="Tahoma" w:cs="Tahoma"/>
          <w:sz w:val="18"/>
          <w:szCs w:val="18"/>
        </w:rPr>
        <w:t>.</w:t>
      </w:r>
    </w:p>
    <w:p w14:paraId="00340AC9" w14:textId="77777777" w:rsidR="009657FE" w:rsidRDefault="00000000">
      <w:pPr>
        <w:numPr>
          <w:ilvl w:val="1"/>
          <w:numId w:val="13"/>
        </w:numPr>
        <w:tabs>
          <w:tab w:val="num" w:pos="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Объект долевого строительства/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sz w:val="18"/>
          <w:szCs w:val="18"/>
        </w:rPr>
        <w:t>Объект</w:t>
      </w:r>
      <w:r>
        <w:rPr>
          <w:rFonts w:ascii="Tahoma" w:hAnsi="Tahoma" w:cs="Tahoma"/>
          <w:sz w:val="18"/>
          <w:szCs w:val="18"/>
        </w:rPr>
        <w:t xml:space="preserve"> – жилое помещение, подлежащее передаче Участнику после получения разрешения на ввод в эксплуатацию Жилого дома и входящее в состав указанного Жилого дома, строящихся (создаваемых) с привлечением денежных средств Участника.</w:t>
      </w:r>
    </w:p>
    <w:p w14:paraId="678E60A3" w14:textId="77777777" w:rsidR="009657FE" w:rsidRDefault="00000000">
      <w:pPr>
        <w:numPr>
          <w:ilvl w:val="1"/>
          <w:numId w:val="13"/>
        </w:numPr>
        <w:tabs>
          <w:tab w:val="num" w:pos="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Общее имущество -</w:t>
      </w:r>
      <w:r>
        <w:rPr>
          <w:rFonts w:ascii="Tahoma" w:hAnsi="Tahoma" w:cs="Tahoma"/>
          <w:sz w:val="18"/>
          <w:szCs w:val="18"/>
        </w:rPr>
        <w:t xml:space="preserve"> помещения в Жилом доме, не являющиеся частями жилых и нежилых помещений и предназначенные для обслуживания более одного помещения в Жилом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 ненесущие конструкции Жилого дома, механическое, электрическое, санитарно-техническое и иное оборудование, находящееся в данном Жилом доме за пределами или внутри помещений и обслуживающее более одного помещения, Земельный участок, на котором расположен данный Жилой дом, 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дома принадлежности, расположенные на Земельном участке в соответствии с проектной документацией и/или в соответствии с действующим законодательством и т.д.</w:t>
      </w:r>
    </w:p>
    <w:p w14:paraId="5C1E4014" w14:textId="77777777" w:rsidR="009657FE" w:rsidRDefault="00000000">
      <w:pPr>
        <w:numPr>
          <w:ilvl w:val="1"/>
          <w:numId w:val="13"/>
        </w:numPr>
        <w:tabs>
          <w:tab w:val="num" w:pos="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Банк</w:t>
      </w:r>
      <w:r>
        <w:rPr>
          <w:rFonts w:ascii="Tahoma" w:hAnsi="Tahoma" w:cs="Tahoma"/>
          <w:sz w:val="18"/>
          <w:szCs w:val="18"/>
        </w:rPr>
        <w:t xml:space="preserve"> – АО «Банк ДОМ.РФ».</w:t>
      </w:r>
    </w:p>
    <w:p w14:paraId="0F8D38F4" w14:textId="77777777" w:rsidR="009657FE" w:rsidRDefault="00000000">
      <w:pPr>
        <w:numPr>
          <w:ilvl w:val="1"/>
          <w:numId w:val="13"/>
        </w:numPr>
        <w:tabs>
          <w:tab w:val="num" w:pos="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Банк-кредитор</w:t>
      </w:r>
      <w:r>
        <w:rPr>
          <w:rFonts w:ascii="Tahoma" w:hAnsi="Tahoma" w:cs="Tahoma"/>
          <w:sz w:val="18"/>
          <w:szCs w:val="18"/>
        </w:rPr>
        <w:t xml:space="preserve"> – кредитная организация, включая АО «Банк ДОМ.РФ», предоставляющая денежные средства Участнику долевого строительства для приобретения Объекта долевого строительства.</w:t>
      </w:r>
    </w:p>
    <w:p w14:paraId="37CE9B85" w14:textId="77777777" w:rsidR="009657FE" w:rsidRDefault="00000000">
      <w:pPr>
        <w:numPr>
          <w:ilvl w:val="1"/>
          <w:numId w:val="13"/>
        </w:numPr>
        <w:tabs>
          <w:tab w:val="num" w:pos="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Застройщик</w:t>
      </w:r>
      <w:r>
        <w:rPr>
          <w:rFonts w:ascii="Tahoma" w:hAnsi="Tahoma" w:cs="Tahoma"/>
          <w:sz w:val="18"/>
          <w:szCs w:val="18"/>
        </w:rPr>
        <w:t xml:space="preserve"> – юридическое лицо, имеющее на праве аренды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строительство.</w:t>
      </w:r>
    </w:p>
    <w:p w14:paraId="0C30FD9C" w14:textId="77777777" w:rsidR="009657FE" w:rsidRDefault="00000000">
      <w:pPr>
        <w:numPr>
          <w:ilvl w:val="1"/>
          <w:numId w:val="13"/>
        </w:numPr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Разрешение на строительство</w:t>
      </w:r>
      <w:r>
        <w:rPr>
          <w:rFonts w:ascii="Tahoma" w:hAnsi="Tahoma" w:cs="Tahoma"/>
          <w:sz w:val="18"/>
          <w:szCs w:val="18"/>
        </w:rPr>
        <w:t xml:space="preserve"> – документ,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строительство.</w:t>
      </w:r>
    </w:p>
    <w:p w14:paraId="4E7DF74D" w14:textId="77777777" w:rsidR="009657FE" w:rsidRDefault="00000000">
      <w:pPr>
        <w:numPr>
          <w:ilvl w:val="1"/>
          <w:numId w:val="13"/>
        </w:numPr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Разрешение на ввод Жилого дома в эксплуатацию</w:t>
      </w:r>
      <w:r>
        <w:rPr>
          <w:rFonts w:ascii="Tahoma" w:hAnsi="Tahoma" w:cs="Tahoma"/>
          <w:sz w:val="18"/>
          <w:szCs w:val="18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соответствие построенного Жилого дома градостроительному плану Земельного участка и проектной документации.</w:t>
      </w:r>
    </w:p>
    <w:p w14:paraId="51853690" w14:textId="77777777" w:rsidR="009657FE" w:rsidRDefault="00000000">
      <w:pPr>
        <w:numPr>
          <w:ilvl w:val="1"/>
          <w:numId w:val="13"/>
        </w:numPr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1" w:name="_Hlk485990710"/>
      <w:r>
        <w:rPr>
          <w:rFonts w:ascii="Tahoma" w:hAnsi="Tahoma" w:cs="Tahoma"/>
          <w:b/>
          <w:bCs/>
          <w:sz w:val="18"/>
          <w:szCs w:val="18"/>
        </w:rPr>
        <w:t xml:space="preserve">Проектная общая приведенная площадь Объекта </w:t>
      </w:r>
      <w:r>
        <w:rPr>
          <w:rFonts w:ascii="Tahoma" w:hAnsi="Tahoma" w:cs="Tahoma"/>
          <w:sz w:val="18"/>
          <w:szCs w:val="18"/>
        </w:rPr>
        <w:t xml:space="preserve">– сумма площадей всех частей помещения, предусмотренная проектной документацией, включая площади помещений вспомогательного использования, предназначенных для удовлетворения гражданами личных,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0,3. </w:t>
      </w:r>
      <w:bookmarkEnd w:id="1"/>
    </w:p>
    <w:p w14:paraId="7E8B1A3C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Определенная настоящим пунктом Проектная общая приведенная площадь Объекта применяется Сторонами исключительно для расчета цены Договора и может не совпадать с Общей площадью Объекта. </w:t>
      </w:r>
    </w:p>
    <w:p w14:paraId="397A6D87" w14:textId="77777777" w:rsidR="009657FE" w:rsidRDefault="00000000">
      <w:pPr>
        <w:numPr>
          <w:ilvl w:val="1"/>
          <w:numId w:val="13"/>
        </w:numPr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Общая приведенная площадь Объекта</w:t>
      </w:r>
      <w:r>
        <w:rPr>
          <w:rFonts w:ascii="Tahoma" w:hAnsi="Tahoma" w:cs="Tahoma"/>
          <w:sz w:val="18"/>
          <w:szCs w:val="18"/>
        </w:rPr>
        <w:t xml:space="preserve"> – сумма площадей всех частей помещения (Объекта), определенная по результатам кадастровых работ в отношении Объекта (далее по тексту – «</w:t>
      </w:r>
      <w:r>
        <w:rPr>
          <w:rFonts w:ascii="Tahoma" w:hAnsi="Tahoma" w:cs="Tahoma"/>
          <w:b/>
          <w:sz w:val="18"/>
          <w:szCs w:val="18"/>
        </w:rPr>
        <w:t>обмеры</w:t>
      </w:r>
      <w:r>
        <w:rPr>
          <w:rFonts w:ascii="Tahoma" w:hAnsi="Tahoma" w:cs="Tahoma"/>
          <w:sz w:val="18"/>
          <w:szCs w:val="18"/>
        </w:rPr>
        <w:t>»), произведенных по заказу Застройщика, включая площади помещений вспомогательного использования, предназначенных для удовлетворения гражданами личных,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0,3.</w:t>
      </w:r>
    </w:p>
    <w:p w14:paraId="28C8A617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Определенная настоящим пунктом Общая приведенная площадь Объекта, с учетом площадей помещений вспомогательного использования, а также лоджий и балконов,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общей приведенной площадью Объекта.</w:t>
      </w:r>
    </w:p>
    <w:p w14:paraId="34989639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1.12.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b/>
          <w:sz w:val="18"/>
          <w:szCs w:val="18"/>
        </w:rPr>
        <w:t>Общая площадь Объекта</w:t>
      </w:r>
      <w:r>
        <w:rPr>
          <w:rFonts w:ascii="Tahoma" w:hAnsi="Tahoma" w:cs="Tahoma"/>
          <w:sz w:val="18"/>
          <w:szCs w:val="18"/>
        </w:rPr>
        <w:t xml:space="preserve"> - общая площадь жилого помещения, состоящая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</w:t>
      </w:r>
      <w:r>
        <w:rPr>
          <w:rFonts w:ascii="Tahoma" w:hAnsi="Tahoma" w:cs="Tahoma"/>
          <w:sz w:val="18"/>
          <w:szCs w:val="18"/>
        </w:rPr>
        <w:lastRenderedPageBreak/>
        <w:t>балконов, лоджий, веранд и террас. Проектная Общая площадь Объекта на дату подписания Договора составляет ____ кв. м. Фактическая Общая площадь Объекта уточняется по результатам обмеров.</w:t>
      </w:r>
    </w:p>
    <w:p w14:paraId="5CC7E8B0" w14:textId="77777777" w:rsidR="009657FE" w:rsidRDefault="00000000">
      <w:pPr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 xml:space="preserve">[1.12. </w:t>
      </w:r>
      <w:r>
        <w:rPr>
          <w:rFonts w:ascii="Tahoma" w:hAnsi="Tahoma" w:cs="Tahoma"/>
          <w:i/>
          <w:sz w:val="18"/>
          <w:szCs w:val="18"/>
        </w:rPr>
        <w:tab/>
      </w:r>
      <w:r>
        <w:rPr>
          <w:rFonts w:ascii="Tahoma" w:hAnsi="Tahoma" w:cs="Tahoma"/>
          <w:b/>
          <w:i/>
          <w:sz w:val="18"/>
          <w:szCs w:val="18"/>
        </w:rPr>
        <w:t>Площадь Объекта</w:t>
      </w:r>
      <w:r>
        <w:rPr>
          <w:rFonts w:ascii="Tahoma" w:hAnsi="Tahoma" w:cs="Tahoma"/>
          <w:i/>
          <w:sz w:val="18"/>
          <w:szCs w:val="18"/>
        </w:rPr>
        <w:t xml:space="preserve"> - общая площадь нежилого помещения, состоящая из суммы площади всех частей такого помещения. Проектная площадь Объекта на дату подписания Договора составляет ___ кв. м. Фактическая площадь Объекта уточняется по результатам обмеров.]</w:t>
      </w:r>
    </w:p>
    <w:p w14:paraId="7C369BEC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1.13.</w:t>
      </w:r>
      <w:r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ab/>
        <w:t>Сведения об уполномоченном банке (эскроу-агент) по настоящему Договору</w:t>
      </w:r>
      <w:r>
        <w:rPr>
          <w:rFonts w:ascii="Tahoma" w:hAnsi="Tahoma" w:cs="Tahoma"/>
          <w:sz w:val="18"/>
          <w:szCs w:val="18"/>
        </w:rPr>
        <w:t>:</w:t>
      </w:r>
    </w:p>
    <w:p w14:paraId="5608B3D4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Полное наименование (фирменное наименование): Акционерное общество «Банк ДОМ.РФ».</w:t>
      </w:r>
    </w:p>
    <w:p w14:paraId="26E7B90A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Сокращенное наименование: АО «Банк ДОМ.РФ».</w:t>
      </w:r>
    </w:p>
    <w:p w14:paraId="22B27320" w14:textId="77777777" w:rsidR="009657FE" w:rsidRDefault="00000000">
      <w:pPr>
        <w:tabs>
          <w:tab w:val="left" w:pos="567"/>
        </w:tabs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ИНН 7725038124/ОГРН 1037739527077</w:t>
      </w:r>
    </w:p>
    <w:p w14:paraId="32F758D5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Место нахождения (адрес): 125009 г. Москва, ул.Воздвиженка, 10.</w:t>
      </w:r>
    </w:p>
    <w:p w14:paraId="5617C4C9" w14:textId="77777777" w:rsidR="009657FE" w:rsidRDefault="00000000">
      <w:pPr>
        <w:ind w:firstLine="567"/>
        <w:jc w:val="both"/>
        <w:rPr>
          <w:rFonts w:ascii="Tahoma" w:hAnsi="Tahoma" w:cs="Tahoma"/>
          <w:color w:val="0000FF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</w:rPr>
        <w:t xml:space="preserve">Адрес электронной почты: </w:t>
      </w:r>
      <w:hyperlink r:id="rId7" w:tooltip="mailto:escrow@domrf.ru" w:history="1">
        <w:r>
          <w:rPr>
            <w:rFonts w:ascii="Tahoma" w:hAnsi="Tahoma" w:cs="Tahoma"/>
            <w:color w:val="0000FF"/>
            <w:sz w:val="18"/>
            <w:szCs w:val="18"/>
            <w:u w:val="single"/>
          </w:rPr>
          <w:t>escrow@domrf.ru</w:t>
        </w:r>
      </w:hyperlink>
      <w:r>
        <w:rPr>
          <w:rFonts w:ascii="Tahoma" w:hAnsi="Tahoma" w:cs="Tahoma"/>
          <w:sz w:val="18"/>
          <w:szCs w:val="18"/>
        </w:rPr>
        <w:t xml:space="preserve"> </w:t>
      </w:r>
    </w:p>
    <w:p w14:paraId="68E531F4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Телефон банка: 8 800 775 86 86.</w:t>
      </w:r>
    </w:p>
    <w:p w14:paraId="3BBA3CCD" w14:textId="77777777" w:rsidR="009657FE" w:rsidRDefault="009657FE">
      <w:pPr>
        <w:ind w:firstLine="567"/>
        <w:jc w:val="both"/>
        <w:rPr>
          <w:rFonts w:ascii="Tahoma" w:hAnsi="Tahoma" w:cs="Tahoma"/>
          <w:sz w:val="18"/>
          <w:szCs w:val="18"/>
        </w:rPr>
      </w:pPr>
    </w:p>
    <w:p w14:paraId="72BB522C" w14:textId="77777777" w:rsidR="009657FE" w:rsidRDefault="00000000">
      <w:pPr>
        <w:numPr>
          <w:ilvl w:val="0"/>
          <w:numId w:val="9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 xml:space="preserve">ОСНОВАНИЯ ЗАКЛЮЧЕНИЯ ДОГОВОРА И ПРИВЛЕЧЕНИЯ </w:t>
      </w:r>
    </w:p>
    <w:p w14:paraId="174C49B0" w14:textId="77777777" w:rsidR="009657FE" w:rsidRDefault="00000000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ДЕНЕЖНЫХ СРЕДСТВ УЧАСТНИКА</w:t>
      </w:r>
    </w:p>
    <w:p w14:paraId="64B3A766" w14:textId="77777777" w:rsidR="009657FE" w:rsidRDefault="00000000">
      <w:pPr>
        <w:numPr>
          <w:ilvl w:val="1"/>
          <w:numId w:val="5"/>
        </w:numPr>
        <w:tabs>
          <w:tab w:val="clear" w:pos="720"/>
          <w:tab w:val="num" w:pos="426"/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</w:t>
      </w:r>
      <w:r>
        <w:rPr>
          <w:rFonts w:ascii="Tahoma" w:hAnsi="Tahoma" w:cs="Tahoma"/>
          <w:b/>
          <w:sz w:val="18"/>
          <w:szCs w:val="18"/>
        </w:rPr>
        <w:t>Закон о Долевом Участии</w:t>
      </w:r>
      <w:r>
        <w:rPr>
          <w:rFonts w:ascii="Tahoma" w:hAnsi="Tahoma" w:cs="Tahoma"/>
          <w:sz w:val="18"/>
          <w:szCs w:val="18"/>
        </w:rPr>
        <w:t>»).</w:t>
      </w:r>
    </w:p>
    <w:p w14:paraId="5B29D250" w14:textId="77777777" w:rsidR="009657FE" w:rsidRDefault="00000000">
      <w:pPr>
        <w:numPr>
          <w:ilvl w:val="1"/>
          <w:numId w:val="5"/>
        </w:numPr>
        <w:tabs>
          <w:tab w:val="clear" w:pos="720"/>
          <w:tab w:val="num" w:pos="426"/>
          <w:tab w:val="num" w:pos="1134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«Орган регистрации прав»).</w:t>
      </w:r>
    </w:p>
    <w:p w14:paraId="6E76343B" w14:textId="77777777" w:rsidR="009657FE" w:rsidRDefault="00000000">
      <w:pPr>
        <w:numPr>
          <w:ilvl w:val="1"/>
          <w:numId w:val="5"/>
        </w:numPr>
        <w:tabs>
          <w:tab w:val="clear" w:pos="720"/>
          <w:tab w:val="num" w:pos="426"/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В соответствии со ст. 3 Закона о Долевом Участии Застройщик вправе привлекать денежные средства Участника на основании:</w:t>
      </w:r>
    </w:p>
    <w:p w14:paraId="47BEAE39" w14:textId="77777777" w:rsidR="009657FE" w:rsidRDefault="00000000">
      <w:pPr>
        <w:numPr>
          <w:ilvl w:val="2"/>
          <w:numId w:val="5"/>
        </w:numPr>
        <w:tabs>
          <w:tab w:val="num" w:pos="426"/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Настоящего Договора, так как Застройщик удовлетворяет требованиям, указанным в части 2 указанной статьи.</w:t>
      </w:r>
    </w:p>
    <w:p w14:paraId="792EA508" w14:textId="77777777" w:rsidR="009657FE" w:rsidRDefault="00000000">
      <w:pPr>
        <w:numPr>
          <w:ilvl w:val="2"/>
          <w:numId w:val="5"/>
        </w:numPr>
        <w:tabs>
          <w:tab w:val="clear" w:pos="1430"/>
          <w:tab w:val="num" w:pos="1276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 xml:space="preserve">Разрешения на строительство № </w:t>
      </w:r>
      <w:bookmarkStart w:id="2" w:name="OLE_LINK118"/>
      <w:bookmarkStart w:id="3" w:name="OLE_LINK119"/>
      <w:r>
        <w:rPr>
          <w:rFonts w:ascii="Tahoma" w:hAnsi="Tahoma" w:cs="Tahoma"/>
          <w:sz w:val="18"/>
          <w:szCs w:val="18"/>
        </w:rPr>
        <w:t xml:space="preserve">54-35-161-2024 от 27.09.2024 г., выданного </w:t>
      </w:r>
      <w:bookmarkEnd w:id="2"/>
      <w:bookmarkEnd w:id="3"/>
      <w:r>
        <w:rPr>
          <w:rFonts w:ascii="Tahoma" w:hAnsi="Tahoma" w:cs="Tahoma"/>
          <w:sz w:val="18"/>
          <w:szCs w:val="18"/>
        </w:rPr>
        <w:t>мэрией города Новосибирска.</w:t>
      </w:r>
    </w:p>
    <w:p w14:paraId="0D7E2C6E" w14:textId="77777777" w:rsidR="009657FE" w:rsidRDefault="00000000">
      <w:pPr>
        <w:widowControl w:val="0"/>
        <w:numPr>
          <w:ilvl w:val="2"/>
          <w:numId w:val="5"/>
        </w:numPr>
        <w:tabs>
          <w:tab w:val="num" w:pos="426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Внесения Органом регистрации прав в Единый государственный реестр недвижимости записи о государственной регистрации № 54:35:064080:1321-54/167/2022-6 от 30.06.2022 г. Застройщиком права аренды на Земельный участок.</w:t>
      </w:r>
    </w:p>
    <w:p w14:paraId="3C7B29A4" w14:textId="77777777" w:rsidR="009657FE" w:rsidRDefault="00000000">
      <w:pPr>
        <w:numPr>
          <w:ilvl w:val="2"/>
          <w:numId w:val="5"/>
        </w:numPr>
        <w:tabs>
          <w:tab w:val="num" w:pos="426"/>
          <w:tab w:val="left" w:pos="567"/>
        </w:tabs>
        <w:ind w:left="0" w:firstLine="567"/>
        <w:jc w:val="both"/>
        <w:rPr>
          <w:rFonts w:ascii="Tahoma" w:hAnsi="Tahoma" w:cs="Tahoma"/>
          <w:color w:val="000000"/>
          <w:sz w:val="18"/>
          <w:szCs w:val="18"/>
          <w:u w:val="single"/>
        </w:rPr>
      </w:pPr>
      <w:r>
        <w:rPr>
          <w:rFonts w:ascii="Tahoma" w:hAnsi="Tahoma" w:cs="Tahoma"/>
          <w:color w:val="000000"/>
          <w:sz w:val="18"/>
          <w:szCs w:val="18"/>
        </w:rPr>
        <w:t>Опубликования, размещения в единой информационной системе жилищного строительства (ЕИСЖС) проектной декларации.</w:t>
      </w:r>
    </w:p>
    <w:p w14:paraId="5BF93C76" w14:textId="77777777" w:rsidR="009657FE" w:rsidRDefault="00000000">
      <w:pPr>
        <w:numPr>
          <w:ilvl w:val="1"/>
          <w:numId w:val="5"/>
        </w:numPr>
        <w:tabs>
          <w:tab w:val="clear" w:pos="720"/>
          <w:tab w:val="num" w:pos="426"/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ab/>
        <w:t>Стороны подтверждают, что Участник ознакомился с положениями настоящего Договора, а также с содержанием документов, указанных в статье 2 настоящего Договора</w:t>
      </w:r>
      <w:bookmarkStart w:id="4" w:name="_Hlk523408516"/>
      <w:r>
        <w:rPr>
          <w:rFonts w:ascii="Tahoma" w:hAnsi="Tahoma" w:cs="Tahoma"/>
          <w:sz w:val="18"/>
          <w:szCs w:val="18"/>
        </w:rPr>
        <w:t>.</w:t>
      </w:r>
      <w:bookmarkEnd w:id="4"/>
    </w:p>
    <w:p w14:paraId="03916A70" w14:textId="77777777" w:rsidR="009657FE" w:rsidRDefault="00000000">
      <w:pPr>
        <w:numPr>
          <w:ilvl w:val="1"/>
          <w:numId w:val="5"/>
        </w:numPr>
        <w:tabs>
          <w:tab w:val="clear" w:pos="720"/>
          <w:tab w:val="num" w:pos="426"/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ab/>
        <w:t>В силу того, что расчеты по настоящему Договору осуществляются с использованием счетов эскроу, залог в силу закона на предоставленный для строительства Земельный участок и строящийся на этом участке Жилой дом на основании ч. 4 ст. 15.4 Закона о Долевом Участии в пользу Участника не устанавливается.</w:t>
      </w:r>
    </w:p>
    <w:p w14:paraId="7CAD0FEB" w14:textId="77777777" w:rsidR="009657FE" w:rsidRDefault="009657FE">
      <w:pPr>
        <w:tabs>
          <w:tab w:val="left" w:pos="567"/>
          <w:tab w:val="num" w:pos="1134"/>
        </w:tabs>
        <w:ind w:left="567"/>
        <w:jc w:val="both"/>
        <w:rPr>
          <w:rFonts w:ascii="Tahoma" w:hAnsi="Tahoma" w:cs="Tahoma"/>
          <w:sz w:val="18"/>
          <w:szCs w:val="18"/>
        </w:rPr>
      </w:pPr>
    </w:p>
    <w:p w14:paraId="1648A448" w14:textId="77777777" w:rsidR="009657FE" w:rsidRDefault="00000000">
      <w:pPr>
        <w:numPr>
          <w:ilvl w:val="0"/>
          <w:numId w:val="5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 xml:space="preserve">ПРЕДМЕТ ДОГОВОРА </w:t>
      </w:r>
    </w:p>
    <w:p w14:paraId="7BD32602" w14:textId="77777777" w:rsidR="009657FE" w:rsidRDefault="00000000">
      <w:pPr>
        <w:numPr>
          <w:ilvl w:val="1"/>
          <w:numId w:val="6"/>
        </w:numPr>
        <w:tabs>
          <w:tab w:val="clear" w:pos="2062"/>
          <w:tab w:val="num" w:pos="0"/>
          <w:tab w:val="left" w:pos="567"/>
          <w:tab w:val="left" w:pos="993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По настоящему Договору Застройщик обязуется в предусмотренный настоящим Договором срок построить (создать) Жилой дом и после получения Разрешения на ввод в эксплуатацию Жилого дома передать Участнику расположенный в Жилом доме Объект, а Участник обязуется принять Объект и уплатить обусловленную настоящим Договором цену.</w:t>
      </w:r>
    </w:p>
    <w:p w14:paraId="6E662258" w14:textId="77777777" w:rsidR="009657FE" w:rsidRDefault="00000000">
      <w:pPr>
        <w:numPr>
          <w:ilvl w:val="1"/>
          <w:numId w:val="6"/>
        </w:numPr>
        <w:tabs>
          <w:tab w:val="clear" w:pos="2062"/>
          <w:tab w:val="num" w:pos="0"/>
          <w:tab w:val="left" w:pos="567"/>
          <w:tab w:val="left" w:pos="993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 xml:space="preserve">В соответствии с настоящим Договором и на основании положений действующего законодательства у Участника в будущем возникнет право собственности </w:t>
      </w:r>
      <w:r>
        <w:rPr>
          <w:rFonts w:ascii="Tahoma" w:hAnsi="Tahoma" w:cs="Tahoma"/>
          <w:i/>
          <w:sz w:val="18"/>
          <w:szCs w:val="18"/>
        </w:rPr>
        <w:t>[общей совместной собственности/общей долевой собственности на Объект: у Участника ___ в размере ___ доли в праве, у Участника ___ в размере ___ доли в праве]</w:t>
      </w:r>
      <w:r>
        <w:rPr>
          <w:rFonts w:ascii="Tahoma" w:hAnsi="Tahoma" w:cs="Tahoma"/>
          <w:sz w:val="18"/>
          <w:szCs w:val="18"/>
        </w:rPr>
        <w:t xml:space="preserve"> на Объект, имеющий основные характеристики, соответствующие проектной документации, согласованные Сторонами и указанные в Приложении № 1 к настоящему Договору.</w:t>
      </w:r>
    </w:p>
    <w:p w14:paraId="5F40817A" w14:textId="77777777" w:rsidR="009657FE" w:rsidRDefault="00000000">
      <w:pPr>
        <w:tabs>
          <w:tab w:val="num" w:pos="0"/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Основные характеристики Жилого дома, соответствующие проектной документации, согласованы Сторонами и указаны в Приложении № 1 к настоящему Договору. </w:t>
      </w:r>
    </w:p>
    <w:p w14:paraId="48B41ABC" w14:textId="77777777" w:rsidR="009657FE" w:rsidRDefault="00000000">
      <w:pPr>
        <w:tabs>
          <w:tab w:val="num" w:pos="0"/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План Объекта,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№ 2 к настоящему Договору. Участник уведомлен и согласен с тем, что Застройщик в одностороннем порядке вправе вносить изменения в проектную документацию Жилого дома.</w:t>
      </w:r>
    </w:p>
    <w:p w14:paraId="407269FA" w14:textId="77777777" w:rsidR="009657FE" w:rsidRDefault="00000000">
      <w:pPr>
        <w:tabs>
          <w:tab w:val="num" w:pos="0"/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Описание Объекта долевого строительства указано также в Приложении № 1-а.</w:t>
      </w:r>
    </w:p>
    <w:p w14:paraId="005860D5" w14:textId="77777777" w:rsidR="009657FE" w:rsidRDefault="00000000">
      <w:pPr>
        <w:widowControl w:val="0"/>
        <w:tabs>
          <w:tab w:val="num" w:pos="0"/>
          <w:tab w:val="left" w:pos="709"/>
          <w:tab w:val="left" w:pos="993"/>
        </w:tabs>
        <w:ind w:firstLine="567"/>
        <w:jc w:val="both"/>
        <w:rPr>
          <w:rFonts w:ascii="Tahoma" w:hAnsi="Tahoma" w:cs="Tahoma"/>
          <w:sz w:val="18"/>
          <w:szCs w:val="18"/>
        </w:rPr>
      </w:pPr>
      <w:bookmarkStart w:id="5" w:name="_Hlk523408552"/>
      <w:r>
        <w:rPr>
          <w:rFonts w:ascii="Tahoma" w:hAnsi="Tahoma" w:cs="Tahoma"/>
          <w:sz w:val="18"/>
          <w:szCs w:val="18"/>
        </w:rPr>
        <w:t xml:space="preserve">3.3.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>Застройщик гарантирует, что на момент заключения Договора Объект правами третьих лиц не обременен, в споре, под запретом, залогом, в судебных разбирательствах не состоит, а также, что ранее в отношении Объекта не совершалось сделок, следствием которых может быть возникновение прав третьих лиц.</w:t>
      </w:r>
      <w:bookmarkEnd w:id="5"/>
    </w:p>
    <w:p w14:paraId="59878A05" w14:textId="77777777" w:rsidR="009657FE" w:rsidRDefault="009657FE">
      <w:pPr>
        <w:widowControl w:val="0"/>
        <w:tabs>
          <w:tab w:val="left" w:pos="567"/>
          <w:tab w:val="left" w:pos="993"/>
        </w:tabs>
        <w:ind w:firstLine="567"/>
        <w:jc w:val="both"/>
        <w:rPr>
          <w:rFonts w:ascii="Tahoma" w:hAnsi="Tahoma" w:cs="Tahoma"/>
          <w:sz w:val="18"/>
          <w:szCs w:val="18"/>
        </w:rPr>
      </w:pPr>
    </w:p>
    <w:p w14:paraId="3FC6B5F6" w14:textId="77777777" w:rsidR="009657FE" w:rsidRDefault="00000000">
      <w:pPr>
        <w:numPr>
          <w:ilvl w:val="0"/>
          <w:numId w:val="6"/>
        </w:numPr>
        <w:tabs>
          <w:tab w:val="num" w:pos="0"/>
        </w:tabs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ЦЕНА ДОГОВОРА. СРОКИ И ПОРЯДОК ОПЛАТЫ</w:t>
      </w:r>
    </w:p>
    <w:p w14:paraId="453F85EB" w14:textId="77777777" w:rsidR="009657FE" w:rsidRDefault="00000000">
      <w:pPr>
        <w:numPr>
          <w:ilvl w:val="1"/>
          <w:numId w:val="6"/>
        </w:numPr>
        <w:tabs>
          <w:tab w:val="clear" w:pos="2062"/>
          <w:tab w:val="left" w:pos="993"/>
          <w:tab w:val="num" w:pos="1418"/>
          <w:tab w:val="num" w:pos="1985"/>
        </w:tabs>
        <w:ind w:left="0" w:firstLine="58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Цена Договора составляет ____</w:t>
      </w:r>
      <w:r>
        <w:rPr>
          <w:rFonts w:ascii="Tahoma" w:hAnsi="Tahoma" w:cs="Tahoma"/>
          <w:b/>
          <w:sz w:val="18"/>
          <w:szCs w:val="18"/>
        </w:rPr>
        <w:t xml:space="preserve"> (</w:t>
      </w:r>
      <w:r>
        <w:rPr>
          <w:rFonts w:ascii="Tahoma" w:hAnsi="Tahoma" w:cs="Tahoma"/>
          <w:sz w:val="18"/>
          <w:szCs w:val="18"/>
        </w:rPr>
        <w:t>_____</w:t>
      </w:r>
      <w:r>
        <w:rPr>
          <w:rFonts w:ascii="Tahoma" w:hAnsi="Tahoma" w:cs="Tahoma"/>
          <w:b/>
          <w:sz w:val="18"/>
          <w:szCs w:val="18"/>
        </w:rPr>
        <w:t>) рублей</w:t>
      </w:r>
      <w:r>
        <w:rPr>
          <w:rFonts w:ascii="Tahoma" w:hAnsi="Tahoma" w:cs="Tahoma"/>
          <w:sz w:val="18"/>
          <w:szCs w:val="18"/>
        </w:rPr>
        <w:t xml:space="preserve">, НДС не облагается.  </w:t>
      </w:r>
    </w:p>
    <w:p w14:paraId="31016343" w14:textId="77777777" w:rsidR="009657FE" w:rsidRDefault="00000000">
      <w:pPr>
        <w:tabs>
          <w:tab w:val="num" w:pos="1418"/>
          <w:tab w:val="num" w:pos="1985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Цена Договора рассчитана посредством умножения Проектной общей приведенной площади Объекта </w:t>
      </w:r>
      <w:r>
        <w:rPr>
          <w:rFonts w:ascii="Tahoma" w:hAnsi="Tahoma" w:cs="Tahoma"/>
          <w:i/>
          <w:sz w:val="18"/>
          <w:szCs w:val="18"/>
        </w:rPr>
        <w:t>[Проектной площади Объекта]</w:t>
      </w:r>
      <w:r>
        <w:rPr>
          <w:rFonts w:ascii="Tahoma" w:hAnsi="Tahoma" w:cs="Tahoma"/>
          <w:sz w:val="18"/>
          <w:szCs w:val="18"/>
          <w:vertAlign w:val="superscript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 на стоимость одного квадратного метра, указанную в п. 4.2 Договора. </w:t>
      </w:r>
    </w:p>
    <w:p w14:paraId="1D49C17B" w14:textId="77777777" w:rsidR="009657FE" w:rsidRDefault="00000000">
      <w:pPr>
        <w:numPr>
          <w:ilvl w:val="1"/>
          <w:numId w:val="6"/>
        </w:numPr>
        <w:tabs>
          <w:tab w:val="clear" w:pos="2062"/>
          <w:tab w:val="num" w:pos="993"/>
          <w:tab w:val="num" w:pos="1418"/>
        </w:tabs>
        <w:ind w:left="0" w:firstLine="588"/>
        <w:jc w:val="both"/>
        <w:rPr>
          <w:rFonts w:ascii="Tahoma" w:hAnsi="Tahoma" w:cs="Tahoma"/>
          <w:sz w:val="18"/>
          <w:szCs w:val="18"/>
        </w:rPr>
      </w:pPr>
      <w:bookmarkStart w:id="6" w:name="_Hlk486002316"/>
      <w:r>
        <w:rPr>
          <w:rFonts w:ascii="Tahoma" w:hAnsi="Tahoma" w:cs="Tahoma"/>
          <w:sz w:val="18"/>
          <w:szCs w:val="18"/>
        </w:rPr>
        <w:tab/>
        <w:t>Стороны договорились, что стоимость одного квадратного метра составляет – ___(____) рублей, НДС не облагается. Стоимость одного квадратного метра, определенная в настоящем пункте, является фиксированной и изменению не подлежит.</w:t>
      </w:r>
      <w:bookmarkEnd w:id="6"/>
    </w:p>
    <w:p w14:paraId="319051BE" w14:textId="77777777" w:rsidR="009657FE" w:rsidRDefault="00000000">
      <w:pPr>
        <w:tabs>
          <w:tab w:val="left" w:pos="1418"/>
          <w:tab w:val="num" w:pos="1985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4.3. </w:t>
      </w:r>
      <w:r>
        <w:rPr>
          <w:rFonts w:ascii="Tahoma" w:hAnsi="Tahoma" w:cs="Tahoma"/>
          <w:sz w:val="18"/>
          <w:szCs w:val="18"/>
        </w:rPr>
        <w:tab/>
        <w:t>Цена настоящего Договора – размер денежных средств, подлежащих уплате Участником.</w:t>
      </w:r>
    </w:p>
    <w:p w14:paraId="089CB97F" w14:textId="77777777" w:rsidR="009657FE" w:rsidRDefault="00000000">
      <w:pPr>
        <w:tabs>
          <w:tab w:val="left" w:pos="1418"/>
          <w:tab w:val="num" w:pos="1985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4.3.1. </w:t>
      </w:r>
      <w:r>
        <w:rPr>
          <w:rFonts w:ascii="Tahoma" w:hAnsi="Tahoma" w:cs="Tahoma"/>
          <w:sz w:val="18"/>
          <w:szCs w:val="18"/>
        </w:rPr>
        <w:tab/>
        <w:t>Участник обязуется оплатить Цену Договора,</w:t>
      </w:r>
      <w:r>
        <w:t xml:space="preserve"> </w:t>
      </w:r>
      <w:r>
        <w:rPr>
          <w:rFonts w:ascii="Tahoma" w:hAnsi="Tahoma" w:cs="Tahoma"/>
          <w:sz w:val="18"/>
          <w:szCs w:val="18"/>
        </w:rPr>
        <w:t xml:space="preserve">путем внесения денежных средств на открытый в уполномоченном банке (эскроу-агент) счет эскроу. Цена Договора подлежит изменению в случае, предусмотренном п.4.7. настоящего Договора. </w:t>
      </w:r>
    </w:p>
    <w:p w14:paraId="7F84FDF2" w14:textId="77777777" w:rsidR="009657FE" w:rsidRDefault="00000000">
      <w:pPr>
        <w:tabs>
          <w:tab w:val="num" w:pos="1985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Расчет по оплате стоимости Объекта производится в течение 5 (пяти) рабочих дней после государственной регистрации настоящего Договора в Органе регистрации прав на следующих условиях:</w:t>
      </w:r>
    </w:p>
    <w:p w14:paraId="2C0F31B0" w14:textId="77777777" w:rsidR="009657FE" w:rsidRDefault="00000000">
      <w:pPr>
        <w:tabs>
          <w:tab w:val="num" w:pos="1985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____рублей 00 копеек</w:t>
      </w:r>
      <w:r>
        <w:rPr>
          <w:rFonts w:ascii="Tahoma" w:hAnsi="Tahoma" w:cs="Tahoma"/>
          <w:sz w:val="18"/>
          <w:szCs w:val="18"/>
        </w:rPr>
        <w:t xml:space="preserve"> Участник уплачивает в качестве полной оплаты Цены Договора, путем внесения денежных средств на открытый в уполномоченном банке (эскроу-агент) счет эскроу.</w:t>
      </w:r>
    </w:p>
    <w:p w14:paraId="5DF201AE" w14:textId="77777777" w:rsidR="009657FE" w:rsidRDefault="009657FE">
      <w:pPr>
        <w:tabs>
          <w:tab w:val="num" w:pos="1985"/>
        </w:tabs>
        <w:ind w:firstLine="567"/>
        <w:jc w:val="both"/>
        <w:rPr>
          <w:rFonts w:ascii="Tahoma" w:hAnsi="Tahoma" w:cs="Tahoma"/>
          <w:sz w:val="18"/>
          <w:szCs w:val="18"/>
        </w:rPr>
      </w:pPr>
    </w:p>
    <w:p w14:paraId="28375AC3" w14:textId="77777777" w:rsidR="009657FE" w:rsidRDefault="00000000">
      <w:pPr>
        <w:tabs>
          <w:tab w:val="num" w:pos="1985"/>
        </w:tabs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[_____</w:t>
      </w:r>
      <w:r>
        <w:rPr>
          <w:rFonts w:ascii="Tahoma" w:hAnsi="Tahoma" w:cs="Tahoma"/>
          <w:b/>
          <w:i/>
          <w:sz w:val="18"/>
          <w:szCs w:val="18"/>
        </w:rPr>
        <w:t xml:space="preserve"> рублей 00 копеек</w:t>
      </w:r>
      <w:r>
        <w:rPr>
          <w:rFonts w:ascii="Tahoma" w:hAnsi="Tahoma" w:cs="Tahoma"/>
          <w:i/>
          <w:sz w:val="18"/>
          <w:szCs w:val="18"/>
        </w:rPr>
        <w:t xml:space="preserve"> Участник уплачивает за счет собственных средств, в качестве первоначального взноса, путем внесения денежных средств на открытый в уполномоченном банке (эскроу-агент) счет эскроу;</w:t>
      </w:r>
    </w:p>
    <w:p w14:paraId="6EA1A98D" w14:textId="77777777" w:rsidR="009657FE" w:rsidRDefault="00000000">
      <w:pPr>
        <w:tabs>
          <w:tab w:val="num" w:pos="1985"/>
        </w:tabs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______</w:t>
      </w:r>
      <w:r>
        <w:rPr>
          <w:rFonts w:ascii="Tahoma" w:hAnsi="Tahoma" w:cs="Tahoma"/>
          <w:b/>
          <w:i/>
          <w:sz w:val="18"/>
          <w:szCs w:val="18"/>
        </w:rPr>
        <w:t xml:space="preserve"> рублей 00 копеек </w:t>
      </w:r>
      <w:r>
        <w:rPr>
          <w:rFonts w:ascii="Tahoma" w:hAnsi="Tahoma" w:cs="Tahoma"/>
          <w:i/>
          <w:sz w:val="18"/>
          <w:szCs w:val="18"/>
        </w:rPr>
        <w:t>будут перечислены за счет кредитных средств, предоставляемых Участнику Банком ___,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№____  от ____), адрес место нахождения: ___, ОГРН ____, ИНН ____ (именуемый далее  «Банк-кредитор») на основании Кредитного договора № ____  от ___  года, заключенного между Участником и Банком-кредитором, в безналичном порядке, путем перечисления денежных средств с банковского счета, открытого Участником в Банке, на счет эскроу.</w:t>
      </w:r>
    </w:p>
    <w:p w14:paraId="4AF287B3" w14:textId="77777777" w:rsidR="009657FE" w:rsidRDefault="00000000">
      <w:pPr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 xml:space="preserve">На основании п. 5 ст. 5 и п. 1 ст. 77.2 Федерального закона № 102-ФЗ «Об ипотеке (залоге недвижимости)» права требования участника долевого строительства, приобретенные полностью или частично с использованием кредитных средств Банка-кредитора, находятся в залоге Банка-кредитора с момента государственной регистрации залога прав требования участника долевого строительства в Едином государственном реестре недвижимости. Если права залогодержателя по договору залога прав требования участника долевого строительства удостоверяются закладной, в этой закладной указываются реквизиты залогового счета в случае заключения договора залога прав по договору банковского счета. </w:t>
      </w:r>
    </w:p>
    <w:p w14:paraId="554CB312" w14:textId="77777777" w:rsidR="009657FE" w:rsidRDefault="00000000">
      <w:pPr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Залогодержателем по данному залогу будет являться Банк-кредитор, а залогодателем – Участник.</w:t>
      </w:r>
    </w:p>
    <w:p w14:paraId="7A7E9998" w14:textId="77777777" w:rsidR="009657FE" w:rsidRDefault="00000000">
      <w:pPr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Государственная регистрация возникающего залога прав требования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порядке, установленном Федеральным законом от 13 июля 2015 года N 218-ФЗ «О государственной регистрации недвижимости».</w:t>
      </w:r>
    </w:p>
    <w:p w14:paraId="65D7572D" w14:textId="77777777" w:rsidR="009657FE" w:rsidRDefault="00000000">
      <w:pPr>
        <w:ind w:firstLine="567"/>
        <w:jc w:val="both"/>
        <w:rPr>
          <w:rFonts w:ascii="Tahoma" w:hAnsi="Tahoma" w:cs="Tahoma"/>
          <w:i/>
          <w:iCs/>
          <w:color w:val="FF0000"/>
          <w:sz w:val="18"/>
          <w:szCs w:val="18"/>
        </w:rPr>
      </w:pPr>
      <w:r>
        <w:rPr>
          <w:rFonts w:ascii="Tahoma" w:hAnsi="Tahoma" w:cs="Tahoma"/>
          <w:i/>
          <w:iCs/>
          <w:sz w:val="18"/>
          <w:szCs w:val="18"/>
        </w:rPr>
        <w:t>В соответствии со ст.77, 69.1 Федерального закона № 102-ФЗ «Об ипотеке (залоге недвижимости)» Объект считается находящимся в залоге у Банка-кредитора, в силу закона с момента государственной регистрации ипотеки в Едином государственном реестре недвижимости, которая осуществляется одновременно с государственной регистрацией права собственности Участника на Объект</w:t>
      </w:r>
      <w:r>
        <w:rPr>
          <w:rFonts w:ascii="Tahoma" w:hAnsi="Tahoma" w:cs="Tahoma"/>
          <w:i/>
          <w:iCs/>
          <w:color w:val="FF0000"/>
          <w:sz w:val="18"/>
          <w:szCs w:val="18"/>
        </w:rPr>
        <w:t xml:space="preserve">. </w:t>
      </w:r>
    </w:p>
    <w:p w14:paraId="1138360A" w14:textId="77777777" w:rsidR="009657FE" w:rsidRDefault="00000000">
      <w:pPr>
        <w:ind w:firstLine="588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Последующий залог прав требования Участника (ипотека) по Договору, а также последующий залог (ипотека) Объекта после государственной регистрации права собственности Участника на Объект, допускается только при наличии письменного согласия Банка-кредитора.</w:t>
      </w:r>
    </w:p>
    <w:p w14:paraId="347DC532" w14:textId="77777777" w:rsidR="009657FE" w:rsidRDefault="00000000">
      <w:pPr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Участник обязуется информировать Банк-кредитор о расторжении/прекращении настоящего Договора не позднее 3 (Трех) рабочих дней с момента расторжения/прекращения настоящего Договора.</w:t>
      </w:r>
      <w:r>
        <w:rPr>
          <w:i/>
          <w:sz w:val="18"/>
          <w:szCs w:val="18"/>
        </w:rPr>
        <w:t xml:space="preserve"> </w:t>
      </w:r>
      <w:r>
        <w:rPr>
          <w:rFonts w:ascii="Tahoma" w:hAnsi="Tahoma" w:cs="Tahoma"/>
          <w:i/>
          <w:sz w:val="18"/>
          <w:szCs w:val="18"/>
        </w:rPr>
        <w:t>]</w:t>
      </w:r>
    </w:p>
    <w:p w14:paraId="5802E568" w14:textId="77777777" w:rsidR="009657FE" w:rsidRDefault="009657FE">
      <w:pPr>
        <w:ind w:firstLine="567"/>
        <w:jc w:val="both"/>
        <w:rPr>
          <w:rFonts w:ascii="Tahoma" w:hAnsi="Tahoma" w:cs="Tahoma"/>
          <w:sz w:val="18"/>
          <w:szCs w:val="18"/>
        </w:rPr>
      </w:pPr>
    </w:p>
    <w:p w14:paraId="0227A33F" w14:textId="77777777" w:rsidR="009657FE" w:rsidRDefault="00000000">
      <w:pPr>
        <w:tabs>
          <w:tab w:val="left" w:pos="567"/>
        </w:tabs>
        <w:jc w:val="both"/>
        <w:rPr>
          <w:rFonts w:ascii="Tahoma" w:hAnsi="Tahoma" w:cs="Tahoma"/>
          <w:i/>
          <w:sz w:val="18"/>
          <w:szCs w:val="18"/>
        </w:rPr>
      </w:pPr>
      <w:bookmarkStart w:id="7" w:name="_Hlk486002848"/>
      <w:r>
        <w:rPr>
          <w:rFonts w:ascii="Tahoma" w:hAnsi="Tahoma" w:cs="Tahoma"/>
          <w:color w:val="FF6600"/>
          <w:sz w:val="18"/>
          <w:szCs w:val="18"/>
        </w:rPr>
        <w:t xml:space="preserve"> </w:t>
      </w:r>
      <w:r>
        <w:rPr>
          <w:rFonts w:ascii="Tahoma" w:hAnsi="Tahoma" w:cs="Tahoma"/>
          <w:color w:val="FF6600"/>
          <w:sz w:val="18"/>
          <w:szCs w:val="18"/>
        </w:rPr>
        <w:tab/>
      </w:r>
      <w:r>
        <w:rPr>
          <w:rFonts w:ascii="Tahoma" w:hAnsi="Tahoma" w:cs="Tahoma"/>
          <w:i/>
          <w:sz w:val="18"/>
          <w:szCs w:val="18"/>
        </w:rPr>
        <w:t>[Цена Договора уплачивается Участником путем внесения периодических платежей на счет эскроу в следующем порядке:</w:t>
      </w:r>
    </w:p>
    <w:p w14:paraId="45AE60E8" w14:textId="77777777" w:rsidR="009657FE" w:rsidRDefault="00000000">
      <w:pPr>
        <w:tabs>
          <w:tab w:val="left" w:pos="567"/>
        </w:tabs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Первый платеж - ____ рублей - в течение пяти рабочих дней с даты государственной регистрации Договора.</w:t>
      </w:r>
    </w:p>
    <w:p w14:paraId="4DC886E4" w14:textId="77777777" w:rsidR="009657FE" w:rsidRDefault="00000000">
      <w:pPr>
        <w:tabs>
          <w:tab w:val="left" w:pos="567"/>
          <w:tab w:val="num" w:pos="1260"/>
        </w:tabs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Второй платеж - _____ рублей – в срок до _____года;</w:t>
      </w:r>
    </w:p>
    <w:p w14:paraId="20EBA4CF" w14:textId="77777777" w:rsidR="009657FE" w:rsidRDefault="00000000">
      <w:pPr>
        <w:tabs>
          <w:tab w:val="left" w:pos="567"/>
          <w:tab w:val="num" w:pos="1260"/>
        </w:tabs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Последний платеж - ______ рублей – в срок до _____года.]</w:t>
      </w:r>
      <w:bookmarkEnd w:id="7"/>
    </w:p>
    <w:p w14:paraId="0B1E53B9" w14:textId="77777777" w:rsidR="009657FE" w:rsidRDefault="009657FE">
      <w:pPr>
        <w:ind w:firstLine="567"/>
        <w:jc w:val="both"/>
        <w:rPr>
          <w:rFonts w:ascii="Tahoma" w:hAnsi="Tahoma" w:cs="Tahoma"/>
          <w:sz w:val="18"/>
          <w:szCs w:val="18"/>
        </w:rPr>
      </w:pPr>
    </w:p>
    <w:p w14:paraId="257E8E5D" w14:textId="77777777" w:rsidR="009657FE" w:rsidRDefault="00000000">
      <w:pPr>
        <w:ind w:firstLine="58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Систематическое нарушение Участником сроков внесения платежей Цены Договора, то есть нарушение срока внесения платежа более чем три раза в течение двенадцати месяцев или просрочка внесения платежа на срок более чем два месяца, является основанием для одностороннего отказа Застройщика от исполнения Договора.</w:t>
      </w:r>
    </w:p>
    <w:p w14:paraId="03285B6F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4.3.2. </w:t>
      </w:r>
      <w:r>
        <w:rPr>
          <w:rFonts w:ascii="Tahoma" w:hAnsi="Tahoma" w:cs="Tahoma"/>
          <w:sz w:val="18"/>
          <w:szCs w:val="18"/>
        </w:rPr>
        <w:tab/>
        <w:t xml:space="preserve">Оплата по настоящему Договору производится в порядке, установленном статьей 15.4 Закона о Долевом Участии, при этом: </w:t>
      </w:r>
    </w:p>
    <w:p w14:paraId="3E48560A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Депонентом будет являться Участник;</w:t>
      </w:r>
    </w:p>
    <w:p w14:paraId="7819979F" w14:textId="77777777" w:rsidR="009657FE" w:rsidRPr="00312836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Уполномоченным банком (эскроу-</w:t>
      </w:r>
      <w:r w:rsidRPr="00312836">
        <w:rPr>
          <w:rFonts w:ascii="Tahoma" w:hAnsi="Tahoma" w:cs="Tahoma"/>
          <w:sz w:val="18"/>
          <w:szCs w:val="18"/>
        </w:rPr>
        <w:t>агентом) - АО «Банк ДОМ.РФ»;</w:t>
      </w:r>
    </w:p>
    <w:p w14:paraId="08DAA560" w14:textId="77777777" w:rsidR="009657FE" w:rsidRPr="00312836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 w:rsidRPr="00312836">
        <w:rPr>
          <w:rFonts w:ascii="Tahoma" w:hAnsi="Tahoma" w:cs="Tahoma"/>
          <w:sz w:val="18"/>
          <w:szCs w:val="18"/>
        </w:rPr>
        <w:t>Бенефициаром – Застройщик;</w:t>
      </w:r>
    </w:p>
    <w:p w14:paraId="47071C08" w14:textId="77777777" w:rsidR="009657FE" w:rsidRPr="00312836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 w:rsidRPr="00312836">
        <w:rPr>
          <w:rFonts w:ascii="Tahoma" w:hAnsi="Tahoma" w:cs="Tahoma"/>
          <w:sz w:val="18"/>
          <w:szCs w:val="18"/>
        </w:rPr>
        <w:t>Депонируемая сумма равна Цене Договора, согласованной Сторонами в пункте 4.1 Договора;</w:t>
      </w:r>
    </w:p>
    <w:p w14:paraId="76CB35AC" w14:textId="77777777" w:rsidR="009657FE" w:rsidRPr="00312836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 w:rsidRPr="00312836">
        <w:rPr>
          <w:rFonts w:ascii="Tahoma" w:hAnsi="Tahoma" w:cs="Tahoma"/>
          <w:sz w:val="18"/>
          <w:szCs w:val="18"/>
        </w:rPr>
        <w:t xml:space="preserve">Срок условного депонирования: 30.09.2027 г. </w:t>
      </w:r>
    </w:p>
    <w:p w14:paraId="6CD6EE5C" w14:textId="77777777" w:rsidR="009657FE" w:rsidRPr="00312836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 w:rsidRPr="00312836">
        <w:rPr>
          <w:rFonts w:ascii="Tahoma" w:hAnsi="Tahoma" w:cs="Tahoma"/>
          <w:sz w:val="18"/>
          <w:szCs w:val="18"/>
        </w:rPr>
        <w:t>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эскроу.</w:t>
      </w:r>
    </w:p>
    <w:p w14:paraId="0C832866" w14:textId="77777777" w:rsidR="009657FE" w:rsidRDefault="00000000">
      <w:pPr>
        <w:tabs>
          <w:tab w:val="left" w:pos="1276"/>
        </w:tabs>
        <w:ind w:firstLine="567"/>
        <w:jc w:val="both"/>
        <w:rPr>
          <w:rFonts w:ascii="Tahoma" w:hAnsi="Tahoma" w:cs="Tahoma"/>
          <w:i/>
          <w:iCs/>
          <w:sz w:val="18"/>
          <w:szCs w:val="18"/>
        </w:rPr>
      </w:pPr>
      <w:r w:rsidRPr="00312836">
        <w:rPr>
          <w:rFonts w:ascii="Tahoma" w:hAnsi="Tahoma" w:cs="Tahoma"/>
          <w:sz w:val="18"/>
          <w:szCs w:val="18"/>
        </w:rPr>
        <w:t>4.4.</w:t>
      </w:r>
      <w:r w:rsidRPr="00312836">
        <w:rPr>
          <w:rFonts w:ascii="Tahoma" w:hAnsi="Tahoma" w:cs="Tahoma"/>
          <w:sz w:val="18"/>
          <w:szCs w:val="18"/>
        </w:rPr>
        <w:tab/>
      </w:r>
      <w:r w:rsidRPr="00312836">
        <w:rPr>
          <w:rFonts w:ascii="Tahoma" w:hAnsi="Tahoma" w:cs="Tahoma"/>
          <w:sz w:val="18"/>
          <w:szCs w:val="18"/>
        </w:rPr>
        <w:tab/>
        <w:t>Стороны определили, что при осуществлении расчетов по настоящему Договору в платежных документах о перечислении сумм должно быть</w:t>
      </w:r>
      <w:r>
        <w:rPr>
          <w:rFonts w:ascii="Tahoma" w:hAnsi="Tahoma" w:cs="Tahoma"/>
          <w:sz w:val="18"/>
          <w:szCs w:val="18"/>
        </w:rPr>
        <w:t xml:space="preserve"> указано: </w:t>
      </w:r>
      <w:r>
        <w:rPr>
          <w:rFonts w:ascii="Tahoma" w:hAnsi="Tahoma" w:cs="Tahoma"/>
          <w:i/>
          <w:iCs/>
          <w:sz w:val="18"/>
          <w:szCs w:val="18"/>
        </w:rPr>
        <w:t xml:space="preserve">«Оплата по Дог. № </w:t>
      </w:r>
      <w:r>
        <w:rPr>
          <w:rFonts w:ascii="Tahoma" w:hAnsi="Tahoma" w:cs="Tahoma"/>
          <w:sz w:val="18"/>
          <w:szCs w:val="18"/>
        </w:rPr>
        <w:t>___</w:t>
      </w:r>
      <w:r>
        <w:rPr>
          <w:rFonts w:ascii="Tahoma" w:hAnsi="Tahoma" w:cs="Tahoma"/>
          <w:i/>
          <w:iCs/>
          <w:sz w:val="18"/>
          <w:szCs w:val="18"/>
        </w:rPr>
        <w:t xml:space="preserve"> участия в долевом строительстве от </w:t>
      </w:r>
      <w:r>
        <w:rPr>
          <w:rFonts w:ascii="Tahoma" w:hAnsi="Tahoma" w:cs="Tahoma"/>
          <w:sz w:val="18"/>
          <w:szCs w:val="18"/>
        </w:rPr>
        <w:t>____</w:t>
      </w:r>
      <w:r>
        <w:rPr>
          <w:rFonts w:ascii="Tahoma" w:hAnsi="Tahoma" w:cs="Tahoma"/>
          <w:i/>
          <w:iCs/>
          <w:sz w:val="18"/>
          <w:szCs w:val="18"/>
        </w:rPr>
        <w:t xml:space="preserve"> г. за жилое/нежилое помещение условный ном.</w:t>
      </w:r>
      <w:r>
        <w:rPr>
          <w:rFonts w:ascii="Tahoma" w:hAnsi="Tahoma" w:cs="Tahoma"/>
          <w:sz w:val="18"/>
          <w:szCs w:val="18"/>
        </w:rPr>
        <w:t xml:space="preserve"> ___</w:t>
      </w:r>
      <w:r>
        <w:rPr>
          <w:rFonts w:ascii="Tahoma" w:hAnsi="Tahoma" w:cs="Tahoma"/>
          <w:i/>
          <w:iCs/>
          <w:sz w:val="18"/>
          <w:szCs w:val="18"/>
        </w:rPr>
        <w:t>, НДС не облагается».</w:t>
      </w:r>
    </w:p>
    <w:p w14:paraId="1EB196F7" w14:textId="77777777" w:rsidR="009657FE" w:rsidRDefault="00000000">
      <w:pPr>
        <w:tabs>
          <w:tab w:val="left" w:pos="426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4.5.</w:t>
      </w:r>
      <w:r>
        <w:rPr>
          <w:rFonts w:ascii="Tahoma" w:hAnsi="Tahoma" w:cs="Tahoma"/>
          <w:sz w:val="18"/>
          <w:szCs w:val="18"/>
        </w:rPr>
        <w:tab/>
        <w:t xml:space="preserve">Участник не имеет права осуществлять любые платежи по Договору до даты государственной регистрации настоящего Договора. В случае оплаты Участником Цены Договора или части Цены Договора 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Долевом Участии на основании письменного требования Застройщика в срок не позднее 3 (трех) рабочих дней с даты получения указанного требования. </w:t>
      </w:r>
    </w:p>
    <w:p w14:paraId="1DF94744" w14:textId="77777777" w:rsidR="009657FE" w:rsidRDefault="00000000">
      <w:pPr>
        <w:tabs>
          <w:tab w:val="left" w:pos="1418"/>
        </w:tabs>
        <w:ind w:firstLine="567"/>
        <w:jc w:val="both"/>
        <w:rPr>
          <w:rFonts w:ascii="Tahoma" w:hAnsi="Tahoma" w:cs="Tahoma"/>
          <w:i/>
          <w:iCs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</w:rPr>
        <w:t>4.6.</w:t>
      </w:r>
      <w:r>
        <w:rPr>
          <w:rFonts w:ascii="Tahoma" w:hAnsi="Tahoma" w:cs="Tahoma"/>
          <w:sz w:val="18"/>
          <w:szCs w:val="18"/>
        </w:rPr>
        <w:tab/>
        <w:t xml:space="preserve">В случае отказа Уполномоченного банка (эскроу-агента) от заключения договора счета эскроу с Участником, расторжения Уполномоченным банком договора счета эскроу с Участником, по основаниям, предусмотренным абзацем 2 и 3 </w:t>
      </w:r>
      <w:hyperlink r:id="rId8" w:tooltip="consultantplus://offline/ref=0E6604B2C0F9ED1A550086FC79924A2CDBCD491259844F49C79E199C43009323C860E6DAA06A31BCD8BBB131AD93DEA28E5C1AC8A269C8AEY8M9Q" w:history="1">
        <w:r>
          <w:rPr>
            <w:rFonts w:ascii="Tahoma" w:hAnsi="Tahoma" w:cs="Tahoma"/>
            <w:sz w:val="18"/>
            <w:szCs w:val="18"/>
          </w:rPr>
          <w:t>пункта 5.2 статьи 7</w:t>
        </w:r>
      </w:hyperlink>
      <w:r>
        <w:rPr>
          <w:rFonts w:ascii="Tahoma" w:hAnsi="Tahoma" w:cs="Tahoma"/>
          <w:sz w:val="18"/>
          <w:szCs w:val="18"/>
        </w:rPr>
        <w:t xml:space="preserve"> Федерального закона от 7 августа 2001 года N 115-ФЗ «О противодействии легализации (отмыванию) доходов, полученных преступным путем, и финансированию терроризма»,</w:t>
      </w:r>
      <w:r>
        <w:rPr>
          <w:rFonts w:ascii="Tahoma" w:eastAsia="Calibri" w:hAnsi="Tahoma" w:cs="Tahoma"/>
          <w:sz w:val="18"/>
          <w:szCs w:val="18"/>
          <w:lang w:eastAsia="en-US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Застройщик может в одностороннем порядке отказаться от исполнения настоящего Договора в порядке, предусмотренном </w:t>
      </w:r>
      <w:hyperlink r:id="rId9" w:tooltip="consultantplus://offline/ref=0E6604B2C0F9ED1A550086FC79924A2CDBCE4D155B814F49C79E199C43009323C860E6DAA06A30BBDEBBB131AD93DEA28E5C1AC8A269C8AEY8M9Q" w:history="1">
        <w:r>
          <w:rPr>
            <w:rFonts w:ascii="Tahoma" w:hAnsi="Tahoma" w:cs="Tahoma"/>
            <w:sz w:val="18"/>
            <w:szCs w:val="18"/>
          </w:rPr>
          <w:t>частями 3</w:t>
        </w:r>
      </w:hyperlink>
      <w:r>
        <w:rPr>
          <w:rFonts w:ascii="Tahoma" w:hAnsi="Tahoma" w:cs="Tahoma"/>
          <w:sz w:val="18"/>
          <w:szCs w:val="18"/>
        </w:rPr>
        <w:t xml:space="preserve"> и </w:t>
      </w:r>
      <w:hyperlink r:id="rId10" w:tooltip="consultantplus://offline/ref=0E6604B2C0F9ED1A550086FC79924A2CDBCE4D155B814F49C79E199C43009323C860E6DAA06A30BBD9BBB131AD93DEA28E5C1AC8A269C8AEY8M9Q" w:history="1">
        <w:r>
          <w:rPr>
            <w:rFonts w:ascii="Tahoma" w:hAnsi="Tahoma" w:cs="Tahoma"/>
            <w:sz w:val="18"/>
            <w:szCs w:val="18"/>
          </w:rPr>
          <w:t>4 статьи 9</w:t>
        </w:r>
      </w:hyperlink>
      <w:r>
        <w:rPr>
          <w:rFonts w:ascii="Tahoma" w:hAnsi="Tahoma" w:cs="Tahoma"/>
          <w:sz w:val="18"/>
          <w:szCs w:val="18"/>
        </w:rPr>
        <w:t xml:space="preserve"> указанного Федерального закона.</w:t>
      </w:r>
    </w:p>
    <w:p w14:paraId="7F2FC4C1" w14:textId="77777777" w:rsidR="009657FE" w:rsidRDefault="00000000">
      <w:pPr>
        <w:tabs>
          <w:tab w:val="left" w:pos="1134"/>
        </w:tabs>
        <w:ind w:firstLine="567"/>
        <w:jc w:val="both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 xml:space="preserve">[В случае исполнения Участником своих обязательств перед Банком-кредитором по Кредитному договору до момента передачи на государственную регистрацию документов, необходимых для государственной регистрации права собственности Участника на Объект, Участник обязан в течение 3 (трех) рабочих дней письменно уведомить об этом </w:t>
      </w:r>
      <w:r>
        <w:rPr>
          <w:rFonts w:ascii="Tahoma" w:hAnsi="Tahoma" w:cs="Tahoma"/>
          <w:i/>
          <w:sz w:val="18"/>
          <w:szCs w:val="18"/>
        </w:rPr>
        <w:lastRenderedPageBreak/>
        <w:t>Застройщика, и предоставить письмо, подписанное уполномоченным представителем Банка, с подтверждением того, что обязательства Участника перед Банком исполнены в полном объеме и одновременно с государственной регистрацией права собственности Участника на Объект – залог (ипотека) не регистрируется. В этом случае Стороны составляют соответствующее Дополнительное соглашение, в котором отражаются указанные положения.]</w:t>
      </w:r>
    </w:p>
    <w:p w14:paraId="669C2423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4.7.</w:t>
      </w:r>
      <w:r>
        <w:rPr>
          <w:rFonts w:ascii="Tahoma" w:hAnsi="Tahoma" w:cs="Tahoma"/>
          <w:sz w:val="18"/>
          <w:szCs w:val="18"/>
        </w:rPr>
        <w:tab/>
        <w:t>В случае если по результатам обмеров, Общая приведенная площадь Объекта будет меньше либо превысит Проектную общую приведенную площадь Объекта</w:t>
      </w:r>
      <w:r>
        <w:rPr>
          <w:rFonts w:ascii="Tahoma" w:hAnsi="Tahoma" w:cs="Tahoma"/>
          <w:i/>
          <w:sz w:val="18"/>
          <w:szCs w:val="18"/>
        </w:rPr>
        <w:t xml:space="preserve"> [Фактическая площадь Объекта будет меньше либо превысит Проектную площадь Объекта]</w:t>
      </w:r>
      <w:r>
        <w:rPr>
          <w:rFonts w:ascii="Tahoma" w:hAnsi="Tahoma" w:cs="Tahoma"/>
          <w:sz w:val="18"/>
          <w:szCs w:val="18"/>
        </w:rPr>
        <w:t xml:space="preserve"> и такое расхождение будет находиться в пределах от 0,1% до 5 % (включительно), то перерасчет цены Договора не производится. </w:t>
      </w:r>
    </w:p>
    <w:p w14:paraId="0F232EA8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Если расхождение превысит допустимый предел отклонения (5 %), то  производится перерасчет цены Договора, в части превышающей допустимый пятипроцентный предел отклонения.</w:t>
      </w:r>
    </w:p>
    <w:p w14:paraId="53C191A3" w14:textId="77777777" w:rsidR="009657FE" w:rsidRDefault="00000000">
      <w:pPr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Стороны производят доплату (возврат) исходя из цены Договора пропорционально внесенной уплаты, в части превышающей допустимый пятипроцентный предел отклонения, в течение двух месяцев с момента получения от другой Стороны уведомления.</w:t>
      </w:r>
    </w:p>
    <w:p w14:paraId="43FCF34E" w14:textId="77777777" w:rsidR="009657FE" w:rsidRDefault="009657FE">
      <w:pPr>
        <w:ind w:firstLine="567"/>
        <w:jc w:val="both"/>
        <w:rPr>
          <w:rFonts w:ascii="Tahoma" w:hAnsi="Tahoma" w:cs="Tahoma"/>
          <w:sz w:val="18"/>
          <w:szCs w:val="18"/>
        </w:rPr>
      </w:pPr>
    </w:p>
    <w:p w14:paraId="5A0ED00D" w14:textId="77777777" w:rsidR="009657FE" w:rsidRDefault="00000000">
      <w:pPr>
        <w:numPr>
          <w:ilvl w:val="0"/>
          <w:numId w:val="7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СРОК И ПОРЯДОК ПЕРЕДАЧИ ОБЪЕКТА</w:t>
      </w:r>
    </w:p>
    <w:p w14:paraId="05505EF7" w14:textId="77777777" w:rsidR="009657FE" w:rsidRDefault="00000000">
      <w:pPr>
        <w:numPr>
          <w:ilvl w:val="1"/>
          <w:numId w:val="7"/>
        </w:numPr>
        <w:tabs>
          <w:tab w:val="clear" w:pos="720"/>
          <w:tab w:val="num" w:pos="567"/>
          <w:tab w:val="num" w:pos="851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Застройщик обязан передать Участнику Объект в течение 3 (трех) месяцев (далее – «</w:t>
      </w:r>
      <w:r>
        <w:rPr>
          <w:rFonts w:ascii="Tahoma" w:hAnsi="Tahoma" w:cs="Tahoma"/>
          <w:b/>
          <w:sz w:val="18"/>
          <w:szCs w:val="18"/>
        </w:rPr>
        <w:t>Срок Передачи Объекта</w:t>
      </w:r>
      <w:r>
        <w:rPr>
          <w:rFonts w:ascii="Tahoma" w:hAnsi="Tahoma" w:cs="Tahoma"/>
          <w:sz w:val="18"/>
          <w:szCs w:val="18"/>
        </w:rPr>
        <w:t>») после получения Разрешения на ввод в эксплуатацию Жилого дома.</w:t>
      </w:r>
    </w:p>
    <w:p w14:paraId="7757CDD8" w14:textId="77777777" w:rsidR="009657FE" w:rsidRPr="00312836" w:rsidRDefault="00000000">
      <w:pPr>
        <w:tabs>
          <w:tab w:val="num" w:pos="567"/>
          <w:tab w:val="num" w:pos="851"/>
          <w:tab w:val="left" w:pos="1418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Срок окончания строительства (</w:t>
      </w:r>
      <w:r w:rsidRPr="00312836">
        <w:rPr>
          <w:rFonts w:ascii="Tahoma" w:hAnsi="Tahoma" w:cs="Tahoma"/>
          <w:sz w:val="18"/>
          <w:szCs w:val="18"/>
        </w:rPr>
        <w:t xml:space="preserve">строительно-монтажных работ) Жилого дома и ориентировочный срок получения Разрешения на ввод в эксплуатацию Жилого дома – </w:t>
      </w:r>
      <w:bookmarkStart w:id="8" w:name="_Hlk523408664"/>
      <w:r w:rsidRPr="00312836">
        <w:rPr>
          <w:rFonts w:ascii="Tahoma" w:hAnsi="Tahoma" w:cs="Tahoma"/>
          <w:sz w:val="18"/>
          <w:szCs w:val="18"/>
        </w:rPr>
        <w:t>30.06.2027 г.</w:t>
      </w:r>
      <w:bookmarkEnd w:id="8"/>
    </w:p>
    <w:p w14:paraId="7E80C66F" w14:textId="77777777" w:rsidR="009657FE" w:rsidRDefault="00000000">
      <w:pPr>
        <w:numPr>
          <w:ilvl w:val="1"/>
          <w:numId w:val="7"/>
        </w:numPr>
        <w:tabs>
          <w:tab w:val="clear" w:pos="720"/>
          <w:tab w:val="num" w:pos="567"/>
          <w:tab w:val="num" w:pos="851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 w:rsidRPr="00312836">
        <w:rPr>
          <w:rFonts w:ascii="Tahoma" w:hAnsi="Tahoma" w:cs="Tahoma"/>
          <w:sz w:val="18"/>
          <w:szCs w:val="18"/>
        </w:rPr>
        <w:t>Передача Объекта Застройщиком и принятие его Участником осуществляется по: передаточному акту, подписываемому обеими Сторонами (ранее и далее по тексту – «</w:t>
      </w:r>
      <w:r w:rsidRPr="00312836">
        <w:rPr>
          <w:rFonts w:ascii="Tahoma" w:hAnsi="Tahoma" w:cs="Tahoma"/>
          <w:b/>
          <w:sz w:val="18"/>
          <w:szCs w:val="18"/>
        </w:rPr>
        <w:t>Передаточный Акт</w:t>
      </w:r>
      <w:r w:rsidRPr="00312836">
        <w:rPr>
          <w:rFonts w:ascii="Tahoma" w:hAnsi="Tahoma" w:cs="Tahoma"/>
          <w:sz w:val="18"/>
          <w:szCs w:val="18"/>
        </w:rPr>
        <w:t>»), или одностороннему акту, или иному документу о передаче Объекта, оформляемому</w:t>
      </w:r>
      <w:r>
        <w:rPr>
          <w:rFonts w:ascii="Tahoma" w:hAnsi="Tahoma" w:cs="Tahoma"/>
          <w:sz w:val="18"/>
          <w:szCs w:val="18"/>
        </w:rPr>
        <w:t xml:space="preserve"> в соответствии с условиями настоящего Договора и требованиям Закона о Долевом Участии. </w:t>
      </w:r>
    </w:p>
    <w:p w14:paraId="2D4990FA" w14:textId="77777777" w:rsidR="009657FE" w:rsidRDefault="00000000">
      <w:pPr>
        <w:numPr>
          <w:ilvl w:val="1"/>
          <w:numId w:val="7"/>
        </w:numPr>
        <w:tabs>
          <w:tab w:val="clear" w:pos="720"/>
          <w:tab w:val="num" w:pos="567"/>
          <w:tab w:val="num" w:pos="851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Объект считается переданным Застройщиком и принятым Участником с даты подписанного Сторонами Передаточного Акта,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Участии.  </w:t>
      </w:r>
    </w:p>
    <w:p w14:paraId="7A4B9C03" w14:textId="77777777" w:rsidR="009657FE" w:rsidRDefault="00000000">
      <w:pPr>
        <w:numPr>
          <w:ilvl w:val="1"/>
          <w:numId w:val="7"/>
        </w:numPr>
        <w:tabs>
          <w:tab w:val="clear" w:pos="720"/>
          <w:tab w:val="num" w:pos="567"/>
          <w:tab w:val="num" w:pos="851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В Передаточном Акте или в одностороннем акте, или ином документе о передаче Объекта согласно условиям настоящего Договора и требованиям Закона о Долевом Участии указываются: дата передачи, основные характеристики Объекта, Общая площадь Объекта (без учета площади лоджий и балконов) </w:t>
      </w:r>
      <w:r>
        <w:rPr>
          <w:rFonts w:ascii="Tahoma" w:hAnsi="Tahoma" w:cs="Tahoma"/>
          <w:i/>
          <w:sz w:val="18"/>
          <w:szCs w:val="18"/>
        </w:rPr>
        <w:t>[Площади Объекта]</w:t>
      </w:r>
      <w:r>
        <w:rPr>
          <w:rFonts w:ascii="Tahoma" w:hAnsi="Tahoma" w:cs="Tahoma"/>
          <w:sz w:val="18"/>
          <w:szCs w:val="18"/>
        </w:rPr>
        <w:t xml:space="preserve">, а также иная информация в соответствии с требованиями действующего законодательства, а также включенная в Передаточный Акт по усмотрению Сторон. </w:t>
      </w:r>
    </w:p>
    <w:p w14:paraId="41AD0D16" w14:textId="77777777" w:rsidR="009657FE" w:rsidRDefault="00000000">
      <w:pPr>
        <w:numPr>
          <w:ilvl w:val="1"/>
          <w:numId w:val="7"/>
        </w:numPr>
        <w:tabs>
          <w:tab w:val="clear" w:pos="720"/>
          <w:tab w:val="num" w:pos="567"/>
          <w:tab w:val="num" w:pos="851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Застройщик не менее чем за месяц до наступления Срока Передачи Объекта уведомляет Участника о завершении строительства Жилого дома в соответствии с Договором и получении им Разрешения на ввод Жилого дома в эксплуатацию, о готовности к передаче Объекта, а также о необходимости принятия Участником по Передаточному Акту Объекта и о последствиях его бездействия, способом, не противоречащим действующему законодательству Российской Федерации.</w:t>
      </w:r>
    </w:p>
    <w:p w14:paraId="26DBD159" w14:textId="77777777" w:rsidR="009657FE" w:rsidRDefault="00000000">
      <w:pPr>
        <w:numPr>
          <w:ilvl w:val="1"/>
          <w:numId w:val="7"/>
        </w:numPr>
        <w:tabs>
          <w:tab w:val="clear" w:pos="720"/>
          <w:tab w:val="num" w:pos="567"/>
          <w:tab w:val="left" w:pos="851"/>
          <w:tab w:val="num" w:pos="993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Участник обязуется в Срок Передачи Объекта, установленный Застройщиком в соответствии с п.5.1 Договора, либо по устному согласованию с Застройщиком в течение 5 (пяти) календарных дней с момента получения уведомления Застройщика</w:t>
      </w:r>
      <w:r>
        <w:rPr>
          <w:rFonts w:ascii="Tahoma" w:hAnsi="Tahoma" w:cs="Tahoma"/>
          <w:b/>
          <w:bCs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(п. 5.5 настоящего Договора)</w:t>
      </w:r>
      <w:r>
        <w:rPr>
          <w:rFonts w:ascii="Tahoma" w:hAnsi="Tahoma" w:cs="Tahoma"/>
          <w:b/>
          <w:bCs/>
          <w:sz w:val="18"/>
          <w:szCs w:val="18"/>
        </w:rPr>
        <w:t xml:space="preserve"> </w:t>
      </w:r>
      <w:r>
        <w:rPr>
          <w:rFonts w:ascii="Tahoma" w:hAnsi="Tahoma" w:cs="Tahoma"/>
          <w:bCs/>
          <w:sz w:val="18"/>
          <w:szCs w:val="18"/>
        </w:rPr>
        <w:t xml:space="preserve">осуществить фактический осмотр Объекта и </w:t>
      </w:r>
      <w:r>
        <w:rPr>
          <w:rFonts w:ascii="Tahoma" w:hAnsi="Tahoma" w:cs="Tahoma"/>
          <w:sz w:val="18"/>
          <w:szCs w:val="18"/>
        </w:rPr>
        <w:t>прибыть в офис Застройщика для подписания Передаточного Акта, а также</w:t>
      </w:r>
      <w:r>
        <w:rPr>
          <w:rFonts w:ascii="Tahoma" w:hAnsi="Tahoma" w:cs="Tahoma"/>
          <w:bCs/>
          <w:sz w:val="18"/>
          <w:szCs w:val="18"/>
        </w:rPr>
        <w:t xml:space="preserve"> произвести доплату в счет цены Договора в соответствии с условиями настоящего Договора</w:t>
      </w:r>
      <w:r>
        <w:rPr>
          <w:rFonts w:ascii="Tahoma" w:hAnsi="Tahoma" w:cs="Tahoma"/>
          <w:sz w:val="18"/>
          <w:szCs w:val="18"/>
        </w:rPr>
        <w:t xml:space="preserve">. </w:t>
      </w:r>
    </w:p>
    <w:p w14:paraId="59FAFA54" w14:textId="77777777" w:rsidR="009657FE" w:rsidRDefault="00000000">
      <w:pPr>
        <w:tabs>
          <w:tab w:val="num" w:pos="567"/>
          <w:tab w:val="left" w:pos="851"/>
          <w:tab w:val="num" w:pos="993"/>
          <w:tab w:val="left" w:pos="1418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5.7.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Участник вправе отказаться от принятия Объекта и подписания Передаточного Акта только в случае, если у него имеются обоснованные претензии к передаваемому Объекту, связанные с существенными недостатками, которые делают Объект непригодным для предусмотренного настоящим Договором использования по назначению. Под существенными недостатками Стороны понимают отступление от условий Договора, от обязательных требований технических регламентов, проектной документации и градостроительных регламентов, от иных обязательных требований. </w:t>
      </w:r>
    </w:p>
    <w:p w14:paraId="0C624ECC" w14:textId="77777777" w:rsidR="009657FE" w:rsidRDefault="00000000">
      <w:pPr>
        <w:tabs>
          <w:tab w:val="num" w:pos="567"/>
          <w:tab w:val="left" w:pos="851"/>
          <w:tab w:val="num" w:pos="993"/>
          <w:tab w:val="left" w:pos="1418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При этом, Стороны учитывают тот факт, что получение Застройщиком Разрешения на ввод в эксплуатацию Жилого дома подтверждает завершение строительства в полном объеме как Жилого дома, так и Объекта и их соответствие условиям настоящего Договора, требованиям технических регламентов, градостроительных регламентов и проектной документации, и иным обязательным требованиям, а также подтверждает отсутствие при создании Объекта каких-либо существенных недостатков.  </w:t>
      </w:r>
    </w:p>
    <w:p w14:paraId="32759943" w14:textId="77777777" w:rsidR="009657FE" w:rsidRDefault="00000000">
      <w:pPr>
        <w:numPr>
          <w:ilvl w:val="1"/>
          <w:numId w:val="28"/>
        </w:numPr>
        <w:tabs>
          <w:tab w:val="num" w:pos="567"/>
          <w:tab w:val="left" w:pos="851"/>
          <w:tab w:val="num" w:pos="993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 xml:space="preserve">В случае, если выявленные Участником несоответствия Объекта не относятся к существенным недостаткам (п.5.7 Договора), они рассматриваются Сторонами как несущественные недостатки,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Договора, и подлежат устранению Застройщиком в рамках гарантийного срока Объекта, указанного в статье 6 настоящего Договора, после передачи Объекта Участнику в соответствии с условиями настоящего Договора. </w:t>
      </w:r>
    </w:p>
    <w:p w14:paraId="64857F2C" w14:textId="77777777" w:rsidR="009657FE" w:rsidRDefault="00000000">
      <w:pPr>
        <w:tabs>
          <w:tab w:val="num" w:pos="567"/>
          <w:tab w:val="left" w:pos="851"/>
          <w:tab w:val="num" w:pos="993"/>
          <w:tab w:val="left" w:pos="1418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Отказ Участника от принятия Объекта и подписания Передаточного Акта в соответствии с условиями настоящего Договора в связи с выявленными Участником несущественными недостатками, при условии наличия у Застройщика Разрешения на ввод в эксплуатацию Жилого дома и получения Участником Уведомления от Застройщика о готовности Объекта к передаче согласно п. 5.5 настоящего Договора, признается Сторонами как уклонение Участника от принятия Объекта и подписания Передаточного Акта. </w:t>
      </w:r>
    </w:p>
    <w:p w14:paraId="706CA109" w14:textId="77777777" w:rsidR="009657FE" w:rsidRDefault="00000000">
      <w:pPr>
        <w:numPr>
          <w:ilvl w:val="1"/>
          <w:numId w:val="28"/>
        </w:numPr>
        <w:tabs>
          <w:tab w:val="num" w:pos="567"/>
          <w:tab w:val="left" w:pos="851"/>
          <w:tab w:val="num" w:pos="993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 xml:space="preserve">При уклонении либо при отказе Участника от принятия Объекта (за исключением случая, указанного в п. 5.7 настоящего Договора) и подписания Передаточного Акта, Застройщик по истечении двух месяцев со дня, предусмотренного Договором для передачи Объекта Участнику, вправе составить односторонний акт или иной документ о передаче Объекта. Указанные меры могут применяться только в случае, если Застройщик обладает сведениями о получении Участником сообщения, либо оператором почтовой связи заказное письмо возвращено с сообщением об отказе Участника от его получения, или в связи с отсутствием Участника по указанному им почтовому адресу. </w:t>
      </w:r>
    </w:p>
    <w:p w14:paraId="126ABF3F" w14:textId="77777777" w:rsidR="009657FE" w:rsidRDefault="00000000">
      <w:pPr>
        <w:numPr>
          <w:ilvl w:val="1"/>
          <w:numId w:val="28"/>
        </w:numPr>
        <w:tabs>
          <w:tab w:val="num" w:pos="567"/>
          <w:tab w:val="left" w:pos="851"/>
          <w:tab w:val="num" w:pos="993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В случае возникновения обстоятельств, указанных в п. 5.8 настоящего Договора,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Жилого дома соразмерно его доле в праве общей долевой собственности, начиная с </w:t>
      </w:r>
      <w:r>
        <w:rPr>
          <w:rFonts w:ascii="Tahoma" w:hAnsi="Tahoma" w:cs="Tahoma"/>
          <w:sz w:val="18"/>
          <w:szCs w:val="18"/>
        </w:rPr>
        <w:lastRenderedPageBreak/>
        <w:t>момента истечения пятидневного срока, предназначенного для подписания Передаточного Акта, и до момента составления Застройщиком одностороннего акта или иного документа о передаче Объекта в течение 3-х рабочих дней с даты предъявления такого требования Застройщиком.</w:t>
      </w:r>
    </w:p>
    <w:p w14:paraId="243799CC" w14:textId="77777777" w:rsidR="009657FE" w:rsidRDefault="00000000">
      <w:pPr>
        <w:numPr>
          <w:ilvl w:val="1"/>
          <w:numId w:val="28"/>
        </w:numPr>
        <w:tabs>
          <w:tab w:val="num" w:pos="567"/>
          <w:tab w:val="left" w:pos="851"/>
          <w:tab w:val="num" w:pos="993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соответствующую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Российской Федерации. При этом Стороны согласовали, что в случае, если к моменту передачи Объекта срок условного депонирования, предусмотренный настоящим Договором, истечет, а денежные средства будут возвращены со счета эскроу Участнику, Застройщик вправе приостановить исполнение своего обязательства по передаче Объекта Участнику.</w:t>
      </w:r>
    </w:p>
    <w:p w14:paraId="0413ECA6" w14:textId="77777777" w:rsidR="009657FE" w:rsidRDefault="00000000">
      <w:pPr>
        <w:numPr>
          <w:ilvl w:val="1"/>
          <w:numId w:val="28"/>
        </w:numPr>
        <w:tabs>
          <w:tab w:val="num" w:pos="567"/>
          <w:tab w:val="left" w:pos="851"/>
          <w:tab w:val="num" w:pos="993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Все риски случайной гибели или случайного повреждения Объекта с даты подписанного Сторонами Передаточного Акта,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Участник.</w:t>
      </w:r>
    </w:p>
    <w:p w14:paraId="0B6A3F00" w14:textId="77777777" w:rsidR="009657FE" w:rsidRDefault="00000000">
      <w:pPr>
        <w:numPr>
          <w:ilvl w:val="1"/>
          <w:numId w:val="28"/>
        </w:numPr>
        <w:tabs>
          <w:tab w:val="num" w:pos="567"/>
          <w:tab w:val="left" w:pos="851"/>
          <w:tab w:val="num" w:pos="993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По настоящему Договору обязательства Застройщика по передаче Участнику Объекта могут быть исполнены досрочно, и в этом случае Участник обязан исполнить собственные обязанности по Договору соответственно с учетом изменяемых сроков исполнения.</w:t>
      </w:r>
    </w:p>
    <w:p w14:paraId="05FF9A4D" w14:textId="77777777" w:rsidR="009657FE" w:rsidRDefault="009657FE">
      <w:pPr>
        <w:tabs>
          <w:tab w:val="left" w:pos="851"/>
          <w:tab w:val="num" w:pos="993"/>
          <w:tab w:val="left" w:pos="1418"/>
        </w:tabs>
        <w:ind w:left="567"/>
        <w:jc w:val="both"/>
        <w:rPr>
          <w:rFonts w:ascii="Tahoma" w:hAnsi="Tahoma" w:cs="Tahoma"/>
          <w:sz w:val="18"/>
          <w:szCs w:val="18"/>
        </w:rPr>
      </w:pPr>
    </w:p>
    <w:p w14:paraId="39CF3166" w14:textId="77777777" w:rsidR="009657FE" w:rsidRDefault="00000000">
      <w:pPr>
        <w:numPr>
          <w:ilvl w:val="0"/>
          <w:numId w:val="28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ГАРАНТИИ КАЧЕСТВА</w:t>
      </w:r>
    </w:p>
    <w:p w14:paraId="5CA6DD16" w14:textId="77777777" w:rsidR="009657FE" w:rsidRDefault="00000000">
      <w:pPr>
        <w:numPr>
          <w:ilvl w:val="1"/>
          <w:numId w:val="23"/>
        </w:numPr>
        <w:tabs>
          <w:tab w:val="left" w:pos="851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документации, а также иным обязательным требованиям является Разрешение на ввод Жилого дома в эксплуатацию, полученное Застройщиком в установленном законодательством порядке.</w:t>
      </w:r>
    </w:p>
    <w:p w14:paraId="087C7654" w14:textId="77777777" w:rsidR="009657FE" w:rsidRDefault="00000000">
      <w:pPr>
        <w:numPr>
          <w:ilvl w:val="1"/>
          <w:numId w:val="23"/>
        </w:numPr>
        <w:tabs>
          <w:tab w:val="left" w:pos="851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Застройщик обязан передать Участнику Объект, качество которого соответствует условиям настоящего Договора, требованиям технических/градостроительных регламентов, проектной документации, а также иным обязательным требованиям.</w:t>
      </w:r>
    </w:p>
    <w:p w14:paraId="29D4261F" w14:textId="77777777" w:rsidR="009657FE" w:rsidRDefault="00000000">
      <w:pPr>
        <w:tabs>
          <w:tab w:val="left" w:pos="851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При передаче Объекта Застройщик обязан передать Участнику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«Инструкция по эксплуатации объекта долевого строительства»).</w:t>
      </w:r>
    </w:p>
    <w:p w14:paraId="4AC7302E" w14:textId="77777777" w:rsidR="009657FE" w:rsidRDefault="00000000">
      <w:pPr>
        <w:numPr>
          <w:ilvl w:val="1"/>
          <w:numId w:val="23"/>
        </w:numPr>
        <w:tabs>
          <w:tab w:val="left" w:pos="851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9" w:name="_Hlk486002930"/>
      <w:r>
        <w:rPr>
          <w:rFonts w:ascii="Tahoma" w:hAnsi="Tahoma" w:cs="Tahoma"/>
          <w:sz w:val="18"/>
          <w:szCs w:val="18"/>
        </w:rPr>
        <w:t>Гарантийный срок на Объект составляет 5 (Пять) лет и исчисляется со дня передачи Объекта.</w:t>
      </w:r>
      <w:bookmarkEnd w:id="9"/>
    </w:p>
    <w:p w14:paraId="56902209" w14:textId="77777777" w:rsidR="009657FE" w:rsidRDefault="00000000">
      <w:pPr>
        <w:numPr>
          <w:ilvl w:val="1"/>
          <w:numId w:val="23"/>
        </w:numPr>
        <w:tabs>
          <w:tab w:val="left" w:pos="851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10" w:name="_Hlk486002968"/>
      <w:r>
        <w:rPr>
          <w:rFonts w:ascii="Tahoma" w:hAnsi="Tahoma" w:cs="Tahoma"/>
          <w:sz w:val="18"/>
          <w:szCs w:val="18"/>
        </w:rPr>
        <w:t>Гарантийный срок на технологическое и инженерное оборудование, входящее в состав передаваемого Участнику Объекта, составляет 3 (Три) года со дня подписания первого передаточного акта о передаче объекта долевого строительства в Жилом доме.</w:t>
      </w:r>
      <w:bookmarkEnd w:id="10"/>
    </w:p>
    <w:p w14:paraId="72769E7D" w14:textId="77777777" w:rsidR="009657FE" w:rsidRDefault="00000000">
      <w:pPr>
        <w:numPr>
          <w:ilvl w:val="1"/>
          <w:numId w:val="23"/>
        </w:numPr>
        <w:tabs>
          <w:tab w:val="left" w:pos="851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Застройщик не несет ответственность за недостатки (дефекты) Объекта, обнаруженные в течение гарантийного срока, если докажет, что они произошли вследствие нормального износа такого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Инструкцией по эксплуатации Объекта, правил и условий эффективного и безопасного использования Объекта,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</w:p>
    <w:p w14:paraId="4BAB1ED7" w14:textId="77777777" w:rsidR="009657FE" w:rsidRDefault="00000000">
      <w:pPr>
        <w:numPr>
          <w:ilvl w:val="1"/>
          <w:numId w:val="23"/>
        </w:numPr>
        <w:tabs>
          <w:tab w:val="left" w:pos="851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11" w:name="Par0"/>
      <w:bookmarkEnd w:id="11"/>
      <w:r>
        <w:rPr>
          <w:rFonts w:ascii="Tahoma" w:hAnsi="Tahoma" w:cs="Tahoma"/>
          <w:sz w:val="18"/>
          <w:szCs w:val="18"/>
        </w:rPr>
        <w:t>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(дефектов) при условии, что такие недостатки (дефекты) выявлены в течение гарантийного срока. Застройщик обязан устранить выявленные недостатки (дефекты) в срок, согласованный Застройщиком с Участником.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суд.</w:t>
      </w:r>
    </w:p>
    <w:p w14:paraId="7ECAFAA3" w14:textId="77777777" w:rsidR="009657FE" w:rsidRDefault="009657FE">
      <w:pPr>
        <w:tabs>
          <w:tab w:val="left" w:pos="851"/>
        </w:tabs>
        <w:ind w:left="426"/>
        <w:jc w:val="both"/>
        <w:rPr>
          <w:rFonts w:ascii="Tahoma" w:hAnsi="Tahoma" w:cs="Tahoma"/>
          <w:sz w:val="18"/>
          <w:szCs w:val="18"/>
        </w:rPr>
      </w:pPr>
    </w:p>
    <w:p w14:paraId="4BFE4BEE" w14:textId="77777777" w:rsidR="009657FE" w:rsidRDefault="00000000">
      <w:pPr>
        <w:numPr>
          <w:ilvl w:val="0"/>
          <w:numId w:val="10"/>
        </w:numPr>
        <w:tabs>
          <w:tab w:val="left" w:pos="0"/>
        </w:tabs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ОБЯЗАННОСТИ СТОРОН</w:t>
      </w:r>
    </w:p>
    <w:p w14:paraId="75B3C818" w14:textId="77777777" w:rsidR="009657FE" w:rsidRDefault="00000000">
      <w:pPr>
        <w:numPr>
          <w:ilvl w:val="1"/>
          <w:numId w:val="10"/>
        </w:numPr>
        <w:tabs>
          <w:tab w:val="clear" w:pos="900"/>
          <w:tab w:val="num" w:pos="567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Обязанности Участника:</w:t>
      </w:r>
    </w:p>
    <w:p w14:paraId="0D102A5F" w14:textId="77777777" w:rsidR="009657FE" w:rsidRDefault="00000000">
      <w:pPr>
        <w:numPr>
          <w:ilvl w:val="2"/>
          <w:numId w:val="10"/>
        </w:numPr>
        <w:tabs>
          <w:tab w:val="num" w:pos="567"/>
          <w:tab w:val="num" w:pos="1134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 xml:space="preserve">В дату подписания Договора предоставить Застройщику </w:t>
      </w:r>
      <w:bookmarkStart w:id="12" w:name="_Hlk486243019"/>
      <w:r>
        <w:rPr>
          <w:rFonts w:ascii="Tahoma" w:hAnsi="Tahoma" w:cs="Tahoma"/>
          <w:sz w:val="18"/>
          <w:szCs w:val="18"/>
        </w:rPr>
        <w:t>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не состою» (в зависимости от семейного положения Участника), а также  в случае подачи документов на государственную регистрацию в электронном виде получить электронно-цифровую подпись</w:t>
      </w:r>
      <w:bookmarkEnd w:id="12"/>
      <w:r>
        <w:rPr>
          <w:rFonts w:ascii="Tahoma" w:hAnsi="Tahoma" w:cs="Tahoma"/>
          <w:sz w:val="18"/>
          <w:szCs w:val="18"/>
        </w:rPr>
        <w:t>.</w:t>
      </w:r>
    </w:p>
    <w:p w14:paraId="4036367C" w14:textId="77777777" w:rsidR="009657FE" w:rsidRDefault="00000000">
      <w:pPr>
        <w:numPr>
          <w:ilvl w:val="2"/>
          <w:numId w:val="10"/>
        </w:numPr>
        <w:tabs>
          <w:tab w:val="num" w:pos="567"/>
          <w:tab w:val="left" w:pos="1418"/>
        </w:tabs>
        <w:ind w:left="0" w:firstLine="567"/>
        <w:jc w:val="both"/>
        <w:rPr>
          <w:rFonts w:ascii="Tahoma" w:hAnsi="Tahoma" w:cs="Tahoma"/>
          <w:strike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Оплатить Цену Договора в объеме и на условиях, предусмотренных статьей 4 настоящего Договора.</w:t>
      </w:r>
    </w:p>
    <w:p w14:paraId="7AD500D2" w14:textId="77777777" w:rsidR="009657FE" w:rsidRDefault="00000000">
      <w:pPr>
        <w:numPr>
          <w:ilvl w:val="2"/>
          <w:numId w:val="10"/>
        </w:numPr>
        <w:tabs>
          <w:tab w:val="num" w:pos="567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В сроки, предусмотренные ст. 5 Договора, после получения Застройщиком Разрешения на ввод в эксплуатацию Жилого дома, при отсутствии оснований для отказа от принятия Объекта, предусмотренных п. 5.7. Договора и действующим законодательством Российской Федерации, принять Объект в соответствии с условиями настоящего Договора.  </w:t>
      </w:r>
    </w:p>
    <w:p w14:paraId="588D66F5" w14:textId="77777777" w:rsidR="009657FE" w:rsidRDefault="00000000">
      <w:pPr>
        <w:numPr>
          <w:ilvl w:val="2"/>
          <w:numId w:val="10"/>
        </w:numPr>
        <w:tabs>
          <w:tab w:val="num" w:pos="567"/>
          <w:tab w:val="left" w:pos="720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Участник с даты принятия Объекта (п. 5.3 Договора) несет бремя содержания Объекта, в том числе расходы по ремонту и содержанию общего имущества Жилого дома и обеспечению Объекта коммунальными ресурсами, в том числе израсходованными в отношении мест общего пользования Жилого дома, в соответствии с действующим законодательством Российской Федерации.</w:t>
      </w:r>
    </w:p>
    <w:p w14:paraId="43B3A9C8" w14:textId="77777777" w:rsidR="009657FE" w:rsidRDefault="00000000">
      <w:pPr>
        <w:numPr>
          <w:ilvl w:val="2"/>
          <w:numId w:val="10"/>
        </w:numPr>
        <w:tabs>
          <w:tab w:val="num" w:pos="567"/>
          <w:tab w:val="left" w:pos="720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Стороны договорились, что Участник соглашается с выбором Застройщиком способа управления Жилым домом и управляющей организацией для принятия, обслуживания Жилого дома, предоставления услуг по ремонту и содержанию общего имущества Жилого дома и коммунальных услуг (ресурсов) на период с момента принятия Объекта до момента заключения договора управления многоквартирным домом с управляющей организацией, отобранной по результатам решения общего собрания собственников, и обязуется оплачивать управляющей организации, выбранной Застройщиком, все необходимые расходы со дня принятия Объекта.</w:t>
      </w:r>
    </w:p>
    <w:p w14:paraId="5E854342" w14:textId="77777777" w:rsidR="009657FE" w:rsidRDefault="00000000">
      <w:pPr>
        <w:numPr>
          <w:ilvl w:val="2"/>
          <w:numId w:val="10"/>
        </w:numPr>
        <w:tabs>
          <w:tab w:val="num" w:pos="567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(с учетом дополнительных уточнений) обусловленной настоящим Договором цены, выполнения иных обязательств, вытекающих из настоящего Договора и принятия Объекта.</w:t>
      </w:r>
    </w:p>
    <w:p w14:paraId="39722081" w14:textId="77777777" w:rsidR="009657FE" w:rsidRDefault="00000000">
      <w:pPr>
        <w:numPr>
          <w:ilvl w:val="2"/>
          <w:numId w:val="10"/>
        </w:numPr>
        <w:tabs>
          <w:tab w:val="num" w:pos="567"/>
          <w:tab w:val="left" w:pos="1418"/>
          <w:tab w:val="num" w:pos="1560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Уступка Участником права требования по настоящему Договору допускается только после государственной регистрации настоящего Договора, уплаты Участником в соответствии со статьей 4 настоящего Договора в полном объеме обусловленной настоящим Договором цены, до момента передачи Объекта Участнику в порядке, установленном настоящим Договором и законодательством Российской Федерации. Уступка прав требований по настоящему Договору подлежит государственной регистрации в установленном законодательством Российской Федерации порядке.</w:t>
      </w:r>
    </w:p>
    <w:p w14:paraId="6A55D36C" w14:textId="77777777" w:rsidR="009657FE" w:rsidRDefault="00000000">
      <w:pPr>
        <w:tabs>
          <w:tab w:val="num" w:pos="567"/>
          <w:tab w:val="left" w:pos="1418"/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случае уступки Участником, являющимся владельцем счета эскроу,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с момента государственной регистрации соглашения (договора), на основании которого производится уступка прав требований Участника по настоящему Договору,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Участником.</w:t>
      </w:r>
    </w:p>
    <w:p w14:paraId="799CB8E9" w14:textId="77777777" w:rsidR="009657FE" w:rsidRDefault="00000000">
      <w:pPr>
        <w:numPr>
          <w:ilvl w:val="2"/>
          <w:numId w:val="10"/>
        </w:numPr>
        <w:tabs>
          <w:tab w:val="clear" w:pos="720"/>
          <w:tab w:val="num" w:pos="567"/>
          <w:tab w:val="left" w:pos="709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13" w:name="_Hlk523408758"/>
      <w:r>
        <w:rPr>
          <w:rFonts w:ascii="Tahoma" w:hAnsi="Tahoma" w:cs="Tahoma"/>
          <w:sz w:val="18"/>
          <w:szCs w:val="18"/>
        </w:rPr>
        <w:t xml:space="preserve">Стороны договорились, что частичная (отдельная) уступка Участником прав требования к Застройщику по настоящему Договору в части неустойки и иным штрафным санкциям не допускается. Уступка прав требования Участником в отношении процентов за пользование денежными средствами, при наличии таких прав в случаях, предусмотренных законодательством, также не допускается. </w:t>
      </w:r>
      <w:bookmarkEnd w:id="13"/>
    </w:p>
    <w:p w14:paraId="0C6ECB51" w14:textId="77777777" w:rsidR="009657FE" w:rsidRDefault="00000000">
      <w:pPr>
        <w:numPr>
          <w:ilvl w:val="2"/>
          <w:numId w:val="10"/>
        </w:numPr>
        <w:tabs>
          <w:tab w:val="clear" w:pos="720"/>
          <w:tab w:val="num" w:pos="567"/>
          <w:tab w:val="left" w:pos="709"/>
          <w:tab w:val="left" w:pos="1418"/>
        </w:tabs>
        <w:ind w:left="0"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Стороны договорились, что подписание настоящего Договора является безотзывным и безусловным согласием Участника на выполнение Застройщиком/Собственником Земельного участка всех необходимых действий и мероприятий, связанных с разделом (проведением межевых, кадастровых и иных необходимых работ) Земельного участка в границах, необходимых Застройщику для строительства (создания) и/или последующей эксплуатации Объекта и необходимых объектов инженерно-технического обеспечения (сети инженерно-технического обеспечения: водо-, тепло- 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объектов), передачи Земельного участка/права аренды на Земельный участок в залог Банку, в том числе, но не ограничиваясь, в обеспечение возврата кредита, предоставленного Банком  Застройщику на строительство Жилого дома по кредитному договору, а также на совершение </w:t>
      </w:r>
      <w:r>
        <w:rPr>
          <w:rFonts w:ascii="Tahoma" w:hAnsi="Tahoma" w:cs="Tahoma"/>
          <w:bCs/>
          <w:sz w:val="18"/>
          <w:szCs w:val="18"/>
        </w:rPr>
        <w:t xml:space="preserve">в целях обеспечения строительства </w:t>
      </w:r>
      <w:r>
        <w:rPr>
          <w:rFonts w:ascii="Tahoma" w:hAnsi="Tahoma" w:cs="Tahoma"/>
          <w:sz w:val="18"/>
          <w:szCs w:val="18"/>
        </w:rPr>
        <w:t xml:space="preserve">сделок по </w:t>
      </w:r>
      <w:r>
        <w:rPr>
          <w:rFonts w:ascii="Tahoma" w:hAnsi="Tahoma" w:cs="Tahoma"/>
          <w:bCs/>
          <w:sz w:val="18"/>
          <w:szCs w:val="18"/>
        </w:rPr>
        <w:t>распоряжению Земельным участком.</w:t>
      </w:r>
      <w:r>
        <w:rPr>
          <w:sz w:val="18"/>
          <w:szCs w:val="18"/>
        </w:rPr>
        <w:t xml:space="preserve"> </w:t>
      </w:r>
    </w:p>
    <w:p w14:paraId="117AA1E5" w14:textId="77777777" w:rsidR="009657FE" w:rsidRDefault="00000000">
      <w:pPr>
        <w:tabs>
          <w:tab w:val="left" w:pos="709"/>
          <w:tab w:val="left" w:pos="1418"/>
        </w:tabs>
        <w:ind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Участник уведомлен и согласен с тем, что границы земельного участка под Объектом могут быть изменены по результатам межевания и постановки на кадастровый учет, при этом площадь земельного участка может быть увеличена или уменьшена. </w:t>
      </w:r>
    </w:p>
    <w:p w14:paraId="28A17BE6" w14:textId="77777777" w:rsidR="009657FE" w:rsidRDefault="00000000">
      <w:pPr>
        <w:tabs>
          <w:tab w:val="left" w:pos="709"/>
          <w:tab w:val="left" w:pos="1418"/>
        </w:tabs>
        <w:ind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Участник уведомлен и согласен с тем, что на земельном участке осуществляется поэтапное строительство жилого комплекса, при  изменении наименования Жилого дома в проектной документации и разрешении на строительство заключение Сторонами дополнительного соглашения к Договору не требуется. </w:t>
      </w:r>
    </w:p>
    <w:p w14:paraId="561AF8C0" w14:textId="77777777" w:rsidR="009657FE" w:rsidRDefault="00000000">
      <w:pPr>
        <w:tabs>
          <w:tab w:val="left" w:pos="567"/>
          <w:tab w:val="left" w:pos="1418"/>
        </w:tabs>
        <w:ind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Участник уведомлен и согласен с тем, что проектные характеристики Жилого дома могут быть изменены по результатам изменения проектной документации, при этом площадь дома может быть увеличена или уменьшена. </w:t>
      </w:r>
      <w:r>
        <w:rPr>
          <w:rFonts w:ascii="Tahoma" w:hAnsi="Tahoma" w:cs="Tahoma"/>
          <w:bCs/>
          <w:sz w:val="18"/>
          <w:szCs w:val="18"/>
        </w:rPr>
        <w:tab/>
        <w:t>Участник уведомлен и согласен с тем, что по результатам изменения проектной документации может быть изменены назначение и состав общего имущества и (или) нежилых помещений, входящих в состав Жилого дома.</w:t>
      </w:r>
    </w:p>
    <w:p w14:paraId="63C5C18D" w14:textId="77777777" w:rsidR="009657FE" w:rsidRDefault="00000000">
      <w:pPr>
        <w:tabs>
          <w:tab w:val="left" w:pos="709"/>
          <w:tab w:val="left" w:pos="1418"/>
        </w:tabs>
        <w:ind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Участник дает свое согласие на замену предмета залога (земельного участка) на земельный участок, возникший в результате межевания. Участник уведомлен и согласен с тем, что разрешенное использование земельного участка под Объектом может быть изменено. Участник согласен с тем, что права Застройщика на земельный участок под Объектом могут быть переданы в залог Банку.</w:t>
      </w:r>
    </w:p>
    <w:p w14:paraId="349F3C54" w14:textId="77777777" w:rsidR="009657FE" w:rsidRDefault="00000000">
      <w:pPr>
        <w:tabs>
          <w:tab w:val="left" w:pos="709"/>
          <w:tab w:val="left" w:pos="1418"/>
        </w:tabs>
        <w:ind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Любые действия с земельным участком, а также действия по регистрации Застройщиком прав на строящийся объект незавершенного строительства, действия в отношении объекта незавершенного строительства, не влекут изменения либо прекращение обязательств, связанных с передачей Участнику Объекта.</w:t>
      </w:r>
    </w:p>
    <w:p w14:paraId="5BDA30E4" w14:textId="77777777" w:rsidR="009657FE" w:rsidRDefault="00000000">
      <w:pPr>
        <w:numPr>
          <w:ilvl w:val="2"/>
          <w:numId w:val="10"/>
        </w:numPr>
        <w:tabs>
          <w:tab w:val="clear" w:pos="720"/>
          <w:tab w:val="num" w:pos="567"/>
          <w:tab w:val="left" w:pos="709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случае просрочки Участником исполнения обязательства, предусмотренного п. 7.1.1 Договора, на 1 (один) месяц, обязательства Сторон по настоящему Договору прекращаются, в т.ч. прекращается обязательство Застройщика по регистрации настоящего Договора, Застройщик вправе предпринимать действия, направленные на реализацию Объекта третьим лицам.</w:t>
      </w:r>
    </w:p>
    <w:p w14:paraId="5C927484" w14:textId="77777777" w:rsidR="009657FE" w:rsidRDefault="00000000">
      <w:pPr>
        <w:numPr>
          <w:ilvl w:val="2"/>
          <w:numId w:val="10"/>
        </w:numPr>
        <w:tabs>
          <w:tab w:val="clear" w:pos="720"/>
          <w:tab w:val="num" w:pos="567"/>
          <w:tab w:val="left" w:pos="709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bookmarkStart w:id="14" w:name="_Hlk486003469"/>
      <w:r>
        <w:rPr>
          <w:rFonts w:ascii="Tahoma" w:hAnsi="Tahoma" w:cs="Tahoma"/>
          <w:sz w:val="18"/>
          <w:szCs w:val="18"/>
        </w:rPr>
        <w:t>Подписанием настоящего Договора Участник выражает согласие на получение (любым способом и в любом формате) от Застройщика, а также аффилированных с ним лиц, материалов рекламно-информационного характера.</w:t>
      </w:r>
      <w:bookmarkEnd w:id="14"/>
    </w:p>
    <w:p w14:paraId="798CD60C" w14:textId="77777777" w:rsidR="009657FE" w:rsidRDefault="00000000">
      <w:pPr>
        <w:numPr>
          <w:ilvl w:val="2"/>
          <w:numId w:val="10"/>
        </w:numPr>
        <w:tabs>
          <w:tab w:val="clear" w:pos="720"/>
          <w:tab w:val="num" w:pos="567"/>
          <w:tab w:val="left" w:pos="709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Стороны договорились, что подписанием настоящего Договора Участник </w:t>
      </w:r>
      <w:bookmarkStart w:id="15" w:name="_Hlk486003512"/>
      <w:r>
        <w:rPr>
          <w:rFonts w:ascii="Tahoma" w:hAnsi="Tahoma" w:cs="Tahoma"/>
          <w:sz w:val="18"/>
          <w:szCs w:val="18"/>
        </w:rPr>
        <w:t>предоставляет Застройщику право на осуществление любых действий (операций) или совокупности действий (операций), совершаемых с использованием средств автоматизации или без их использования с полученными персональными данными Участника,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таких персональных данных.</w:t>
      </w:r>
      <w:bookmarkEnd w:id="15"/>
    </w:p>
    <w:p w14:paraId="2AFC925B" w14:textId="77777777" w:rsidR="009657FE" w:rsidRDefault="00000000">
      <w:pPr>
        <w:numPr>
          <w:ilvl w:val="1"/>
          <w:numId w:val="10"/>
        </w:numPr>
        <w:tabs>
          <w:tab w:val="clear" w:pos="900"/>
          <w:tab w:val="num" w:pos="567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Обязанности Застройщика:</w:t>
      </w:r>
    </w:p>
    <w:p w14:paraId="36877A9C" w14:textId="77777777" w:rsidR="009657FE" w:rsidRDefault="00000000">
      <w:pPr>
        <w:numPr>
          <w:ilvl w:val="2"/>
          <w:numId w:val="10"/>
        </w:numPr>
        <w:tabs>
          <w:tab w:val="num" w:pos="567"/>
          <w:tab w:val="num" w:pos="1134"/>
          <w:tab w:val="left" w:pos="1418"/>
        </w:tabs>
        <w:ind w:left="0"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Органи</w:t>
      </w:r>
      <w:r>
        <w:rPr>
          <w:rFonts w:ascii="Tahoma" w:hAnsi="Tahoma" w:cs="Tahoma"/>
          <w:bCs/>
          <w:sz w:val="18"/>
          <w:szCs w:val="18"/>
        </w:rPr>
        <w:t>зовать строительство Жилого дома и входящего в его состав Объекта.</w:t>
      </w:r>
    </w:p>
    <w:p w14:paraId="06778C71" w14:textId="77777777" w:rsidR="009657FE" w:rsidRDefault="00000000">
      <w:pPr>
        <w:numPr>
          <w:ilvl w:val="2"/>
          <w:numId w:val="10"/>
        </w:numPr>
        <w:tabs>
          <w:tab w:val="num" w:pos="567"/>
          <w:tab w:val="num" w:pos="1134"/>
          <w:tab w:val="left" w:pos="1418"/>
        </w:tabs>
        <w:ind w:left="0"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ab/>
        <w:t>Сообщать Участнику по его требованию о ходе выполнения работ по строительству Жилого дома и входящего в его состав Объекта.</w:t>
      </w:r>
    </w:p>
    <w:p w14:paraId="33536F64" w14:textId="77777777" w:rsidR="009657FE" w:rsidRDefault="00000000">
      <w:pPr>
        <w:numPr>
          <w:ilvl w:val="2"/>
          <w:numId w:val="10"/>
        </w:numPr>
        <w:tabs>
          <w:tab w:val="num" w:pos="567"/>
          <w:tab w:val="num" w:pos="1134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ab/>
        <w:t xml:space="preserve">Передать </w:t>
      </w:r>
      <w:r>
        <w:rPr>
          <w:rFonts w:ascii="Tahoma" w:hAnsi="Tahoma" w:cs="Tahoma"/>
          <w:sz w:val="18"/>
          <w:szCs w:val="18"/>
        </w:rPr>
        <w:t xml:space="preserve">Объект </w:t>
      </w:r>
      <w:r>
        <w:rPr>
          <w:rFonts w:ascii="Tahoma" w:hAnsi="Tahoma" w:cs="Tahoma"/>
          <w:bCs/>
          <w:sz w:val="18"/>
          <w:szCs w:val="18"/>
        </w:rPr>
        <w:t>Уча</w:t>
      </w:r>
      <w:r>
        <w:rPr>
          <w:rFonts w:ascii="Tahoma" w:hAnsi="Tahoma" w:cs="Tahoma"/>
          <w:sz w:val="18"/>
          <w:szCs w:val="18"/>
        </w:rPr>
        <w:t>стнику в соответствии с условиями настоящего Договора.</w:t>
      </w:r>
    </w:p>
    <w:p w14:paraId="22E52CD7" w14:textId="77777777" w:rsidR="009657FE" w:rsidRDefault="00000000">
      <w:pPr>
        <w:numPr>
          <w:ilvl w:val="2"/>
          <w:numId w:val="10"/>
        </w:numPr>
        <w:tabs>
          <w:tab w:val="num" w:pos="567"/>
          <w:tab w:val="num" w:pos="1134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ab/>
        <w:t>Застройщик до передачи Объекта Участнику обязуется оформить техническую документацию на Жилой дом.</w:t>
      </w:r>
    </w:p>
    <w:p w14:paraId="4CF601F5" w14:textId="77777777" w:rsidR="009657FE" w:rsidRDefault="00000000">
      <w:pPr>
        <w:numPr>
          <w:ilvl w:val="2"/>
          <w:numId w:val="10"/>
        </w:numPr>
        <w:tabs>
          <w:tab w:val="num" w:pos="567"/>
          <w:tab w:val="num" w:pos="1134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>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Договора.</w:t>
      </w:r>
    </w:p>
    <w:p w14:paraId="14B5E348" w14:textId="77777777" w:rsidR="009657FE" w:rsidRDefault="00000000">
      <w:pPr>
        <w:numPr>
          <w:ilvl w:val="1"/>
          <w:numId w:val="10"/>
        </w:numPr>
        <w:tabs>
          <w:tab w:val="clear" w:pos="900"/>
          <w:tab w:val="num" w:pos="567"/>
          <w:tab w:val="left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Стороны принимают на себя обязательства предпринять все необходимые действия, предусмотренные Договором и законодательством Российской Федерации по государственной регистрации настоящего Договора.</w:t>
      </w:r>
    </w:p>
    <w:p w14:paraId="20DCFB61" w14:textId="77777777" w:rsidR="009657FE" w:rsidRDefault="009657FE">
      <w:pPr>
        <w:tabs>
          <w:tab w:val="left" w:pos="567"/>
          <w:tab w:val="left" w:pos="1276"/>
        </w:tabs>
        <w:ind w:left="567"/>
        <w:jc w:val="both"/>
        <w:rPr>
          <w:rFonts w:ascii="Tahoma" w:hAnsi="Tahoma" w:cs="Tahoma"/>
          <w:sz w:val="18"/>
          <w:szCs w:val="18"/>
        </w:rPr>
      </w:pPr>
    </w:p>
    <w:p w14:paraId="58A470E2" w14:textId="77777777" w:rsidR="009657FE" w:rsidRDefault="00000000">
      <w:pPr>
        <w:numPr>
          <w:ilvl w:val="0"/>
          <w:numId w:val="10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ОБСТОЯТЕЛЬСТВА НЕПРЕОДОЛИМОЙ СИЛЫ</w:t>
      </w:r>
    </w:p>
    <w:p w14:paraId="378B743B" w14:textId="77777777" w:rsidR="009657FE" w:rsidRDefault="00000000">
      <w:pPr>
        <w:widowControl w:val="0"/>
        <w:numPr>
          <w:ilvl w:val="1"/>
          <w:numId w:val="10"/>
        </w:numPr>
        <w:tabs>
          <w:tab w:val="clear" w:pos="900"/>
          <w:tab w:val="num" w:pos="426"/>
          <w:tab w:val="left" w:pos="567"/>
          <w:tab w:val="num" w:pos="1276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7BF6C503" w14:textId="77777777" w:rsidR="009657FE" w:rsidRDefault="00000000">
      <w:pPr>
        <w:widowControl w:val="0"/>
        <w:numPr>
          <w:ilvl w:val="1"/>
          <w:numId w:val="10"/>
        </w:numPr>
        <w:tabs>
          <w:tab w:val="clear" w:pos="900"/>
          <w:tab w:val="num" w:pos="426"/>
          <w:tab w:val="left" w:pos="567"/>
          <w:tab w:val="num" w:pos="1276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44F0EC2A" w14:textId="77777777" w:rsidR="009657FE" w:rsidRDefault="00000000">
      <w:pPr>
        <w:widowControl w:val="0"/>
        <w:numPr>
          <w:ilvl w:val="1"/>
          <w:numId w:val="10"/>
        </w:numPr>
        <w:tabs>
          <w:tab w:val="clear" w:pos="900"/>
          <w:tab w:val="num" w:pos="426"/>
          <w:tab w:val="left" w:pos="567"/>
          <w:tab w:val="num" w:pos="1276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5 (Пяти) рабочих дней с момента их наступления или прекращения.</w:t>
      </w:r>
    </w:p>
    <w:p w14:paraId="69A0ECA2" w14:textId="77777777" w:rsidR="009657FE" w:rsidRDefault="00000000">
      <w:pPr>
        <w:widowControl w:val="0"/>
        <w:numPr>
          <w:ilvl w:val="1"/>
          <w:numId w:val="10"/>
        </w:numPr>
        <w:tabs>
          <w:tab w:val="clear" w:pos="900"/>
          <w:tab w:val="num" w:pos="426"/>
          <w:tab w:val="left" w:pos="567"/>
          <w:tab w:val="num" w:pos="1276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5DA2F9D6" w14:textId="77777777" w:rsidR="009657FE" w:rsidRDefault="009657FE">
      <w:pPr>
        <w:widowControl w:val="0"/>
        <w:tabs>
          <w:tab w:val="left" w:pos="567"/>
          <w:tab w:val="num" w:pos="1560"/>
        </w:tabs>
        <w:ind w:left="567"/>
        <w:jc w:val="both"/>
        <w:rPr>
          <w:rFonts w:ascii="Tahoma" w:hAnsi="Tahoma" w:cs="Tahoma"/>
          <w:sz w:val="18"/>
          <w:szCs w:val="18"/>
        </w:rPr>
      </w:pPr>
    </w:p>
    <w:p w14:paraId="505771AA" w14:textId="77777777" w:rsidR="009657FE" w:rsidRDefault="00000000">
      <w:pPr>
        <w:numPr>
          <w:ilvl w:val="0"/>
          <w:numId w:val="10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ПОРЯДОК РАЗРЕШЕНИЯ СПОРОВ</w:t>
      </w:r>
    </w:p>
    <w:p w14:paraId="45B06850" w14:textId="77777777" w:rsidR="009657FE" w:rsidRDefault="00000000">
      <w:pPr>
        <w:tabs>
          <w:tab w:val="num" w:pos="1418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9.1.</w:t>
      </w:r>
      <w:r>
        <w:rPr>
          <w:rFonts w:ascii="Tahoma" w:hAnsi="Tahoma" w:cs="Tahoma"/>
          <w:sz w:val="18"/>
          <w:szCs w:val="18"/>
        </w:rPr>
        <w:tab/>
        <w:t>Все разногласия и споры, вытекающие из настоящего Договора, разрешаются Сторонами в соответствии с действующим законодательством.</w:t>
      </w:r>
    </w:p>
    <w:p w14:paraId="1B9EB1F0" w14:textId="77777777" w:rsidR="009657FE" w:rsidRDefault="009657FE">
      <w:pPr>
        <w:tabs>
          <w:tab w:val="num" w:pos="1560"/>
        </w:tabs>
        <w:ind w:firstLine="567"/>
        <w:jc w:val="both"/>
        <w:rPr>
          <w:rFonts w:ascii="Tahoma" w:hAnsi="Tahoma" w:cs="Tahoma"/>
          <w:sz w:val="18"/>
          <w:szCs w:val="18"/>
        </w:rPr>
      </w:pPr>
    </w:p>
    <w:p w14:paraId="321CF4BE" w14:textId="77777777" w:rsidR="009657FE" w:rsidRDefault="00000000">
      <w:pPr>
        <w:numPr>
          <w:ilvl w:val="0"/>
          <w:numId w:val="10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СРОК</w:t>
      </w:r>
      <w:r>
        <w:rPr>
          <w:rFonts w:ascii="Tahoma" w:hAnsi="Tahoma" w:cs="Tahoma"/>
          <w:spacing w:val="20"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spacing w:val="20"/>
          <w:sz w:val="18"/>
          <w:szCs w:val="18"/>
        </w:rPr>
        <w:t>ДЕЙСТВИЯ ДОГОВОРА. ОТВЕТСТВЕННОСТЬ СТОРОН</w:t>
      </w:r>
    </w:p>
    <w:p w14:paraId="1BE5EB7A" w14:textId="77777777" w:rsidR="009657FE" w:rsidRDefault="00000000">
      <w:pPr>
        <w:numPr>
          <w:ilvl w:val="1"/>
          <w:numId w:val="10"/>
        </w:numPr>
        <w:tabs>
          <w:tab w:val="clear" w:pos="900"/>
          <w:tab w:val="num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Действие Договора и обязательства Сторон прекращаются с момента исполнения Сторонами своих обязательств, предусмотренных настоящим Договором.</w:t>
      </w:r>
    </w:p>
    <w:p w14:paraId="5E87619D" w14:textId="77777777" w:rsidR="009657FE" w:rsidRDefault="00000000">
      <w:pPr>
        <w:numPr>
          <w:ilvl w:val="1"/>
          <w:numId w:val="10"/>
        </w:numPr>
        <w:tabs>
          <w:tab w:val="clear" w:pos="900"/>
          <w:tab w:val="num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Договор может быть расторгнут по инициативе Участника в одностороннем порядке в случаях, предусмотренных законодательством Российской Федерации.</w:t>
      </w:r>
    </w:p>
    <w:p w14:paraId="0AB8AA04" w14:textId="77777777" w:rsidR="009657FE" w:rsidRDefault="00000000">
      <w:pPr>
        <w:numPr>
          <w:ilvl w:val="1"/>
          <w:numId w:val="10"/>
        </w:numPr>
        <w:tabs>
          <w:tab w:val="clear" w:pos="900"/>
          <w:tab w:val="num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В случае прекращения договора счета эскроу по основаниям, предусмотренным </w:t>
      </w:r>
      <w:hyperlink r:id="rId11" w:tooltip="consultantplus://offline/ref=54E5A3CF0243A38D73DB78998DAA8F992E2C4FA88F386C35F3AAE8AB0F5B0D0E6995531112B0DA4626B3EBA290427FC0B5679B99463CC47807VCT" w:history="1">
        <w:r>
          <w:rPr>
            <w:rFonts w:ascii="Tahoma" w:hAnsi="Tahoma" w:cs="Tahoma"/>
            <w:sz w:val="18"/>
            <w:szCs w:val="18"/>
          </w:rPr>
          <w:t>частью 7</w:t>
        </w:r>
      </w:hyperlink>
      <w:r>
        <w:rPr>
          <w:rFonts w:ascii="Tahoma" w:hAnsi="Tahoma" w:cs="Tahoma"/>
          <w:sz w:val="18"/>
          <w:szCs w:val="18"/>
        </w:rPr>
        <w:t xml:space="preserve"> ст.15.5 Закона о Долевом Участии, 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Участнику либо перечисляются на его залоговый счет, права по которому переданы в залог Банку, если такое условие предусмотрено договором, заключенным между Участником и Банком. Договор счета эскроу должен содержать информацию о банковском счете депонента,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основаниям, предусмотренным </w:t>
      </w:r>
      <w:hyperlink r:id="rId12" w:tooltip="consultantplus://offline/ref=54E5A3CF0243A38D73DB78998DAA8F992E2C4FA88F386C35F3AAE8AB0F5B0D0E6995531112B0DA4626B3EBA290427FC0B5679B99463CC47807VCT" w:history="1">
        <w:r>
          <w:rPr>
            <w:rFonts w:ascii="Tahoma" w:hAnsi="Tahoma" w:cs="Tahoma"/>
            <w:sz w:val="18"/>
            <w:szCs w:val="18"/>
          </w:rPr>
          <w:t>частью 7</w:t>
        </w:r>
      </w:hyperlink>
      <w:r>
        <w:rPr>
          <w:rFonts w:ascii="Tahoma" w:hAnsi="Tahoma" w:cs="Tahoma"/>
          <w:sz w:val="18"/>
          <w:szCs w:val="18"/>
        </w:rPr>
        <w:t xml:space="preserve"> ст.15.5 Закона о Долевом Участии.</w:t>
      </w:r>
    </w:p>
    <w:p w14:paraId="695F1718" w14:textId="77777777" w:rsidR="009657FE" w:rsidRDefault="00000000">
      <w:pPr>
        <w:numPr>
          <w:ilvl w:val="1"/>
          <w:numId w:val="10"/>
        </w:numPr>
        <w:tabs>
          <w:tab w:val="clear" w:pos="900"/>
          <w:tab w:val="num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случае безосновательного одностороннего отказа Участника от исполнения Договора, Участник обязан уплатить Застройщику штраф в размере 20 (двадцати) процентов от цены Договора (п. 4.1 Договора).</w:t>
      </w:r>
    </w:p>
    <w:p w14:paraId="0005E40A" w14:textId="77777777" w:rsidR="009657FE" w:rsidRDefault="00000000">
      <w:pPr>
        <w:numPr>
          <w:ilvl w:val="1"/>
          <w:numId w:val="10"/>
        </w:numPr>
        <w:tabs>
          <w:tab w:val="clear" w:pos="900"/>
          <w:tab w:val="num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За просрочку, необоснованный отказ/уклонение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7D0A11D2" w14:textId="77777777" w:rsidR="009657FE" w:rsidRDefault="00000000">
      <w:pPr>
        <w:numPr>
          <w:ilvl w:val="1"/>
          <w:numId w:val="10"/>
        </w:numPr>
        <w:tabs>
          <w:tab w:val="clear" w:pos="900"/>
          <w:tab w:val="num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Во всем остальном, что не предусмотрено настоящим Договором, Стороны несут ответственность, предусмотренную Законом о Долевом Участии.</w:t>
      </w:r>
    </w:p>
    <w:p w14:paraId="065A9C5B" w14:textId="77777777" w:rsidR="009657FE" w:rsidRDefault="009657FE">
      <w:pPr>
        <w:tabs>
          <w:tab w:val="left" w:pos="567"/>
          <w:tab w:val="num" w:pos="1134"/>
        </w:tabs>
        <w:jc w:val="both"/>
        <w:rPr>
          <w:rFonts w:ascii="Tahoma" w:hAnsi="Tahoma" w:cs="Tahoma"/>
          <w:sz w:val="18"/>
          <w:szCs w:val="18"/>
        </w:rPr>
      </w:pPr>
    </w:p>
    <w:p w14:paraId="5D2D0215" w14:textId="77777777" w:rsidR="009657FE" w:rsidRDefault="00000000">
      <w:pPr>
        <w:numPr>
          <w:ilvl w:val="0"/>
          <w:numId w:val="10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ЗАКЛЮЧИТЕЛЬНЫЕ ПОЛОЖЕНИЯ</w:t>
      </w:r>
    </w:p>
    <w:p w14:paraId="22B5D438" w14:textId="77777777" w:rsidR="009657FE" w:rsidRDefault="00000000">
      <w:pPr>
        <w:numPr>
          <w:ilvl w:val="1"/>
          <w:numId w:val="10"/>
        </w:numPr>
        <w:tabs>
          <w:tab w:val="clear" w:pos="900"/>
          <w:tab w:val="left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Любая информация о 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349B3419" w14:textId="77777777" w:rsidR="009657FE" w:rsidRDefault="00000000">
      <w:pPr>
        <w:numPr>
          <w:ilvl w:val="1"/>
          <w:numId w:val="10"/>
        </w:numPr>
        <w:tabs>
          <w:tab w:val="clear" w:pos="900"/>
          <w:tab w:val="left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Обо всех изменениях в платежных, почтовых и других реквизитах Стороны обязаны в течение 3 (трех) рабочих дней 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14:paraId="412A6F0F" w14:textId="77777777" w:rsidR="009657FE" w:rsidRDefault="00000000">
      <w:pPr>
        <w:tabs>
          <w:tab w:val="left" w:pos="0"/>
        </w:tabs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Любые уведомления/ требования по настоящему Договору совершаются в письменной форме и вручаются лично уполномоченному представителю под расписку, либо направляются в виде заказного письма с уведомлением по почтовому адресу, указанному в п. 12 Договора, либо направляются в виде электронного документа, подписанного усиленной квалифицированной электронной подписью лица, уполномоченного действовать от имени Стороны по адресу электронной почты, указанной в п. 12 Договора.</w:t>
      </w:r>
    </w:p>
    <w:p w14:paraId="13F37356" w14:textId="77777777" w:rsidR="009657FE" w:rsidRDefault="00000000">
      <w:pPr>
        <w:numPr>
          <w:ilvl w:val="1"/>
          <w:numId w:val="10"/>
        </w:numPr>
        <w:tabs>
          <w:tab w:val="clear" w:pos="900"/>
          <w:tab w:val="left" w:pos="567"/>
          <w:tab w:val="num" w:pos="1418"/>
        </w:tabs>
        <w:ind w:left="0"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7D9C5865" w14:textId="77777777" w:rsidR="009657FE" w:rsidRDefault="00000000">
      <w:pPr>
        <w:numPr>
          <w:ilvl w:val="1"/>
          <w:numId w:val="10"/>
        </w:numPr>
        <w:tabs>
          <w:tab w:val="clear" w:pos="900"/>
          <w:tab w:val="left" w:pos="567"/>
          <w:tab w:val="num" w:pos="1418"/>
        </w:tabs>
        <w:ind w:left="0"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1F816B2" w14:textId="77777777" w:rsidR="009657FE" w:rsidRDefault="00000000">
      <w:pPr>
        <w:numPr>
          <w:ilvl w:val="1"/>
          <w:numId w:val="10"/>
        </w:numPr>
        <w:tabs>
          <w:tab w:val="clear" w:pos="900"/>
          <w:tab w:val="left" w:pos="567"/>
          <w:tab w:val="num" w:pos="709"/>
        </w:tabs>
        <w:ind w:left="0" w:firstLine="567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lastRenderedPageBreak/>
        <w:t>Договор составлен в 2 (двух) экземплярах, имеющих равную юридическую силу, из которых: один экземпляр - для Застройщика,  другой – для  Участника.</w:t>
      </w:r>
    </w:p>
    <w:p w14:paraId="558B9C2E" w14:textId="77777777" w:rsidR="009657FE" w:rsidRDefault="00000000">
      <w:pPr>
        <w:numPr>
          <w:ilvl w:val="1"/>
          <w:numId w:val="10"/>
        </w:numPr>
        <w:tabs>
          <w:tab w:val="clear" w:pos="900"/>
          <w:tab w:val="left" w:pos="567"/>
          <w:tab w:val="num" w:pos="1418"/>
        </w:tabs>
        <w:ind w:left="0" w:firstLine="567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Приложения к настоящему Договору: </w:t>
      </w:r>
    </w:p>
    <w:p w14:paraId="67F371BE" w14:textId="77777777" w:rsidR="009657FE" w:rsidRDefault="00000000">
      <w:pPr>
        <w:tabs>
          <w:tab w:val="left" w:pos="567"/>
          <w:tab w:val="num" w:pos="1418"/>
          <w:tab w:val="num" w:pos="1560"/>
        </w:tabs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Приложение № 1 – Основные характеристики Жилого дома и Объекта.</w:t>
      </w:r>
    </w:p>
    <w:p w14:paraId="015F687C" w14:textId="77777777" w:rsidR="009657FE" w:rsidRDefault="00000000">
      <w:pPr>
        <w:tabs>
          <w:tab w:val="left" w:pos="567"/>
          <w:tab w:val="num" w:pos="1418"/>
          <w:tab w:val="num" w:pos="1560"/>
        </w:tabs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Приложение № 1-а – Описание Объекта долевого строительства</w:t>
      </w:r>
    </w:p>
    <w:p w14:paraId="44380416" w14:textId="77777777" w:rsidR="009657FE" w:rsidRDefault="00000000">
      <w:pPr>
        <w:tabs>
          <w:tab w:val="left" w:pos="567"/>
          <w:tab w:val="num" w:pos="1418"/>
          <w:tab w:val="num" w:pos="1560"/>
        </w:tabs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Приложение № 2 – План Объекта.</w:t>
      </w:r>
    </w:p>
    <w:p w14:paraId="34018BD2" w14:textId="77777777" w:rsidR="009657FE" w:rsidRDefault="009657FE">
      <w:pPr>
        <w:tabs>
          <w:tab w:val="left" w:pos="567"/>
          <w:tab w:val="num" w:pos="1560"/>
        </w:tabs>
        <w:ind w:left="567"/>
        <w:jc w:val="both"/>
        <w:rPr>
          <w:rFonts w:ascii="Tahoma" w:hAnsi="Tahoma" w:cs="Tahoma"/>
          <w:sz w:val="18"/>
          <w:szCs w:val="18"/>
        </w:rPr>
      </w:pPr>
    </w:p>
    <w:p w14:paraId="3A5DD5B3" w14:textId="77777777" w:rsidR="009657FE" w:rsidRDefault="00000000">
      <w:pPr>
        <w:numPr>
          <w:ilvl w:val="0"/>
          <w:numId w:val="10"/>
        </w:num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АДРЕСА, РЕКВИЗИТЫ И ПОДПИСИ СТОРОН:</w:t>
      </w:r>
    </w:p>
    <w:p w14:paraId="3CDC08C6" w14:textId="77777777" w:rsidR="009657FE" w:rsidRDefault="009657FE">
      <w:pPr>
        <w:rPr>
          <w:rFonts w:ascii="Tahoma" w:hAnsi="Tahoma" w:cs="Tahoma"/>
          <w:b/>
          <w:bCs/>
          <w:spacing w:val="20"/>
          <w:sz w:val="18"/>
          <w:szCs w:val="18"/>
        </w:rPr>
      </w:pPr>
    </w:p>
    <w:tbl>
      <w:tblPr>
        <w:tblW w:w="10654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2"/>
        <w:gridCol w:w="5772"/>
      </w:tblGrid>
      <w:tr w:rsidR="009657FE" w14:paraId="1A727986" w14:textId="77777777">
        <w:trPr>
          <w:trHeight w:val="2528"/>
          <w:tblCellSpacing w:w="0" w:type="dxa"/>
          <w:jc w:val="center"/>
        </w:trPr>
        <w:tc>
          <w:tcPr>
            <w:tcW w:w="48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9581D" w14:textId="77777777" w:rsidR="009657FE" w:rsidRDefault="00000000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Застройщик:</w:t>
            </w:r>
          </w:p>
          <w:p w14:paraId="78C6359C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ООО «СЗ «ТЕЛЕЦЕНТР» </w:t>
            </w:r>
          </w:p>
          <w:p w14:paraId="6703A325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юридический адрес: РФ, 630087, г. Новосибирск, </w:t>
            </w:r>
          </w:p>
          <w:p w14:paraId="1196BDDA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ул. Новогодняя, д. 24/1, </w:t>
            </w:r>
          </w:p>
          <w:p w14:paraId="5EFE0DE3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почтовый адрес: РФ, 630087, г. Новосибирск, </w:t>
            </w:r>
          </w:p>
          <w:p w14:paraId="5367B86C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ул. Новогодняя, д. 24/1, </w:t>
            </w:r>
          </w:p>
          <w:p w14:paraId="4D1AE3D8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ИНН/КПП: 5403069893/540301001 </w:t>
            </w:r>
          </w:p>
          <w:p w14:paraId="1BA3C2CB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банковские реквизиты: </w:t>
            </w:r>
          </w:p>
          <w:p w14:paraId="747499BE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р/с: 40702810600630011322</w:t>
            </w:r>
          </w:p>
          <w:p w14:paraId="383B1079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банк: АО «Банк ДОМ.РФ»</w:t>
            </w:r>
          </w:p>
          <w:p w14:paraId="4CF3D4F0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к/с: 30101810345250000266</w:t>
            </w:r>
          </w:p>
          <w:p w14:paraId="413CD301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в ГУ Банка России по ЦФО</w:t>
            </w:r>
          </w:p>
          <w:p w14:paraId="5577A2B5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БИК: 044525266</w:t>
            </w:r>
          </w:p>
          <w:p w14:paraId="69A9CF52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ИНН/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КПП банка: 7725038124/770401001</w:t>
            </w:r>
          </w:p>
          <w:p w14:paraId="32836743" w14:textId="77777777" w:rsidR="009657FE" w:rsidRDefault="0000000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адрес эл. почты: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officialy_sk-nsk@mail.ru</w:t>
            </w:r>
          </w:p>
          <w:p w14:paraId="761D5372" w14:textId="77777777" w:rsidR="009657FE" w:rsidRDefault="009657F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5E174202" w14:textId="77777777" w:rsidR="009657FE" w:rsidRDefault="009657F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3D4C41D6" w14:textId="77777777" w:rsidR="009657FE" w:rsidRDefault="009657FE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  <w:p w14:paraId="318672EE" w14:textId="77777777" w:rsidR="009657FE" w:rsidRDefault="00000000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_________________/_______________________/</w:t>
            </w:r>
          </w:p>
        </w:tc>
        <w:tc>
          <w:tcPr>
            <w:tcW w:w="57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D32E" w14:textId="77777777" w:rsidR="009657FE" w:rsidRDefault="00000000">
            <w:pPr>
              <w:rPr>
                <w:rFonts w:ascii="Tahoma" w:hAnsi="Tahoma" w:cs="Tahoma"/>
                <w:b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zh-CN"/>
              </w:rPr>
              <w:t>Участник:</w:t>
            </w:r>
          </w:p>
          <w:p w14:paraId="5DF94075" w14:textId="77777777" w:rsidR="009657FE" w:rsidRDefault="00000000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гр. РФ </w:t>
            </w:r>
            <w:r>
              <w:rPr>
                <w:rFonts w:ascii="Tahoma" w:hAnsi="Tahoma" w:cs="Tahoma"/>
                <w:sz w:val="18"/>
                <w:szCs w:val="18"/>
              </w:rPr>
              <w:t>___________________________________________</w:t>
            </w:r>
            <w:r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14:paraId="3E2AC3E9" w14:textId="77777777" w:rsidR="009657FE" w:rsidRDefault="00000000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года рождения, место рождения: </w:t>
            </w:r>
            <w:r>
              <w:rPr>
                <w:rFonts w:ascii="Tahoma" w:hAnsi="Tahoma" w:cs="Tahoma"/>
                <w:sz w:val="18"/>
                <w:szCs w:val="18"/>
              </w:rPr>
              <w:t>___</w:t>
            </w: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паспорт </w:t>
            </w:r>
            <w:r>
              <w:rPr>
                <w:rFonts w:ascii="Tahoma" w:hAnsi="Tahoma" w:cs="Tahoma"/>
                <w:sz w:val="18"/>
                <w:szCs w:val="18"/>
              </w:rPr>
              <w:t>________</w:t>
            </w: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</w:t>
            </w:r>
          </w:p>
          <w:p w14:paraId="09AAA1B5" w14:textId="77777777" w:rsidR="009657FE" w:rsidRDefault="00000000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выдан </w:t>
            </w:r>
            <w:r>
              <w:rPr>
                <w:rFonts w:ascii="Tahoma" w:hAnsi="Tahoma" w:cs="Tahoma"/>
                <w:sz w:val="18"/>
                <w:szCs w:val="18"/>
              </w:rPr>
              <w:t>___________________________________________</w:t>
            </w: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</w:t>
            </w:r>
          </w:p>
          <w:p w14:paraId="720A4AFB" w14:textId="77777777" w:rsidR="009657FE" w:rsidRDefault="00000000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код подразделения: </w:t>
            </w:r>
            <w:r>
              <w:rPr>
                <w:rFonts w:ascii="Tahoma" w:hAnsi="Tahoma" w:cs="Tahoma"/>
                <w:sz w:val="18"/>
                <w:szCs w:val="18"/>
              </w:rPr>
              <w:t>_______________________________</w:t>
            </w: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, зарегистрированный(ая) по адресу: </w:t>
            </w:r>
            <w:r>
              <w:rPr>
                <w:rFonts w:ascii="Tahoma" w:hAnsi="Tahoma" w:cs="Tahoma"/>
                <w:sz w:val="18"/>
                <w:szCs w:val="18"/>
              </w:rPr>
              <w:t>__________________</w:t>
            </w:r>
            <w:r>
              <w:rPr>
                <w:rFonts w:ascii="Tahoma" w:hAnsi="Tahoma" w:cs="Tahoma"/>
                <w:sz w:val="18"/>
                <w:szCs w:val="18"/>
                <w:lang w:eastAsia="zh-CN"/>
              </w:rPr>
              <w:t>,</w:t>
            </w:r>
          </w:p>
          <w:p w14:paraId="0FEB8229" w14:textId="77777777" w:rsidR="009657FE" w:rsidRDefault="00000000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почтовый адрес: </w:t>
            </w:r>
          </w:p>
          <w:p w14:paraId="58ED25DA" w14:textId="77777777" w:rsidR="009657FE" w:rsidRDefault="00000000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>тел.:</w:t>
            </w:r>
            <w:r>
              <w:rPr>
                <w:rFonts w:ascii="Tahoma" w:hAnsi="Tahoma" w:cs="Tahoma"/>
                <w:sz w:val="18"/>
                <w:szCs w:val="18"/>
              </w:rPr>
              <w:t xml:space="preserve"> _____________________________________________</w:t>
            </w:r>
          </w:p>
          <w:p w14:paraId="1CD1F690" w14:textId="77777777" w:rsidR="009657FE" w:rsidRDefault="00000000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>адрес эл. почты:</w:t>
            </w:r>
            <w:r>
              <w:rPr>
                <w:rFonts w:ascii="Tahoma" w:hAnsi="Tahoma" w:cs="Tahoma"/>
                <w:sz w:val="18"/>
                <w:szCs w:val="18"/>
              </w:rPr>
              <w:t xml:space="preserve"> ___________________________________</w:t>
            </w:r>
          </w:p>
          <w:p w14:paraId="3DECA809" w14:textId="77777777" w:rsidR="009657FE" w:rsidRDefault="009657FE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</w:p>
          <w:p w14:paraId="3AF7442D" w14:textId="77777777" w:rsidR="009657FE" w:rsidRDefault="009657FE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14:paraId="3AFF4332" w14:textId="77777777" w:rsidR="009657FE" w:rsidRDefault="00000000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 xml:space="preserve"> </w:t>
            </w:r>
          </w:p>
          <w:p w14:paraId="6DC1AEA0" w14:textId="77777777" w:rsidR="009657FE" w:rsidRDefault="009657FE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14:paraId="3A552BAF" w14:textId="77777777" w:rsidR="009657FE" w:rsidRDefault="009657FE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14:paraId="7079A047" w14:textId="77777777" w:rsidR="009657FE" w:rsidRDefault="009657FE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14:paraId="0506BD7B" w14:textId="77777777" w:rsidR="009657FE" w:rsidRDefault="009657FE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14:paraId="6E9FCA8F" w14:textId="77777777" w:rsidR="009657FE" w:rsidRDefault="009657FE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</w:p>
          <w:p w14:paraId="032AB69B" w14:textId="77777777" w:rsidR="009657FE" w:rsidRDefault="009657FE">
            <w:pPr>
              <w:rPr>
                <w:rFonts w:ascii="Tahoma" w:hAnsi="Tahoma" w:cs="Tahoma"/>
                <w:sz w:val="18"/>
                <w:szCs w:val="18"/>
                <w:lang w:eastAsia="zh-CN"/>
              </w:rPr>
            </w:pPr>
          </w:p>
          <w:p w14:paraId="18AC0618" w14:textId="77777777" w:rsidR="009657FE" w:rsidRDefault="00000000">
            <w:pPr>
              <w:rPr>
                <w:rFonts w:ascii="Tahoma" w:hAnsi="Tahoma" w:cs="Tahoma"/>
                <w:bCs/>
                <w:sz w:val="18"/>
                <w:szCs w:val="18"/>
                <w:lang w:eastAsia="zh-CN"/>
              </w:rPr>
            </w:pPr>
            <w:r>
              <w:rPr>
                <w:rFonts w:ascii="Tahoma" w:hAnsi="Tahoma" w:cs="Tahoma"/>
                <w:sz w:val="18"/>
                <w:szCs w:val="18"/>
                <w:lang w:eastAsia="zh-CN"/>
              </w:rPr>
              <w:t>__________________________/____________________/</w:t>
            </w:r>
          </w:p>
        </w:tc>
      </w:tr>
    </w:tbl>
    <w:p w14:paraId="34ACDA01" w14:textId="77777777" w:rsidR="009657FE" w:rsidRDefault="00000000">
      <w:pPr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br w:type="page" w:clear="all"/>
      </w:r>
    </w:p>
    <w:p w14:paraId="66342769" w14:textId="77777777" w:rsidR="009657FE" w:rsidRDefault="00000000">
      <w:pPr>
        <w:jc w:val="right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lastRenderedPageBreak/>
        <w:t>ПРИЛОЖЕНИЕ №1</w:t>
      </w:r>
    </w:p>
    <w:p w14:paraId="79D8D92F" w14:textId="77777777" w:rsidR="009657FE" w:rsidRDefault="00000000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к Договору № _____ </w:t>
      </w:r>
    </w:p>
    <w:p w14:paraId="0F10CB73" w14:textId="77777777" w:rsidR="009657FE" w:rsidRDefault="00000000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участия в долевом строительстве </w:t>
      </w:r>
    </w:p>
    <w:p w14:paraId="1259B97F" w14:textId="77777777" w:rsidR="009657FE" w:rsidRDefault="00000000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от</w:t>
      </w:r>
      <w:r>
        <w:rPr>
          <w:rFonts w:ascii="Tahoma" w:hAnsi="Tahoma" w:cs="Tahoma"/>
          <w:bCs/>
          <w:spacing w:val="20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______________г.</w:t>
      </w:r>
    </w:p>
    <w:p w14:paraId="172DF1E4" w14:textId="77777777" w:rsidR="009657FE" w:rsidRDefault="009657FE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14:paraId="58A56682" w14:textId="77777777" w:rsidR="009657FE" w:rsidRDefault="009657FE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14:paraId="5C5A6949" w14:textId="77777777" w:rsidR="009657FE" w:rsidRDefault="00000000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 xml:space="preserve">ОСНОВНЫЕ ХАРАКТЕРИСТИКИ </w:t>
      </w:r>
    </w:p>
    <w:p w14:paraId="1385EA1E" w14:textId="77777777" w:rsidR="009657FE" w:rsidRDefault="00000000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r>
        <w:rPr>
          <w:rFonts w:ascii="Tahoma" w:hAnsi="Tahoma" w:cs="Tahoma"/>
          <w:b/>
          <w:bCs/>
          <w:spacing w:val="20"/>
          <w:sz w:val="18"/>
          <w:szCs w:val="18"/>
        </w:rPr>
        <w:t>ЖИЛОГО ДОМА И ОБЪЕКТА</w:t>
      </w:r>
    </w:p>
    <w:p w14:paraId="13733726" w14:textId="77777777" w:rsidR="009657FE" w:rsidRDefault="009657FE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14:paraId="461773C3" w14:textId="77777777" w:rsidR="009657FE" w:rsidRDefault="009657FE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5812"/>
      </w:tblGrid>
      <w:tr w:rsidR="009657FE" w14:paraId="5D7FD8FA" w14:textId="77777777">
        <w:trPr>
          <w:trHeight w:val="272"/>
        </w:trPr>
        <w:tc>
          <w:tcPr>
            <w:tcW w:w="9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0DA35" w14:textId="77777777" w:rsidR="009657FE" w:rsidRDefault="00000000">
            <w:pPr>
              <w:jc w:val="both"/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  <w:t xml:space="preserve">Основные характеристики Жилого дома: </w:t>
            </w:r>
          </w:p>
        </w:tc>
      </w:tr>
      <w:tr w:rsidR="009657FE" w14:paraId="2C80EB56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3D1BB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Жилой дом: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19D6A" w14:textId="77777777" w:rsidR="009657FE" w:rsidRDefault="00000000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Многоквартирный дом</w:t>
            </w:r>
          </w:p>
        </w:tc>
      </w:tr>
      <w:tr w:rsidR="009657FE" w14:paraId="2B5C7525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1176F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  <w:lang w:val="en-US"/>
              </w:rPr>
              <w:t>Секция</w:t>
            </w:r>
            <w:r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CEB52" w14:textId="77777777" w:rsidR="009657FE" w:rsidRDefault="009657FE">
            <w:pPr>
              <w:rPr>
                <w:rFonts w:ascii="Tahoma" w:hAnsi="Tahoma" w:cs="Tahoma"/>
                <w:i/>
                <w:sz w:val="18"/>
                <w:szCs w:val="18"/>
              </w:rPr>
            </w:pPr>
          </w:p>
        </w:tc>
      </w:tr>
      <w:tr w:rsidR="009657FE" w14:paraId="5A142C3F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6C371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Вид: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485F7" w14:textId="77777777" w:rsidR="009657FE" w:rsidRDefault="00000000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Многоквартирный дом</w:t>
            </w:r>
          </w:p>
        </w:tc>
      </w:tr>
      <w:tr w:rsidR="009657FE" w14:paraId="310C7E2B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24CB8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Назначение: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614E6" w14:textId="77777777" w:rsidR="009657FE" w:rsidRDefault="00000000">
            <w:pPr>
              <w:rPr>
                <w:rFonts w:ascii="Tahoma" w:hAnsi="Tahoma" w:cs="Tahoma"/>
                <w:i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Жилое</w:t>
            </w:r>
          </w:p>
        </w:tc>
      </w:tr>
      <w:tr w:rsidR="009657FE" w14:paraId="7FF8EFB6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0FD74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Этажность: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83013" w14:textId="77777777" w:rsidR="009657FE" w:rsidRDefault="009657FE">
            <w:pPr>
              <w:rPr>
                <w:rFonts w:ascii="Tahoma" w:hAnsi="Tahoma" w:cs="Tahoma"/>
                <w:i/>
                <w:sz w:val="18"/>
                <w:szCs w:val="18"/>
              </w:rPr>
            </w:pPr>
          </w:p>
        </w:tc>
      </w:tr>
      <w:tr w:rsidR="009657FE" w14:paraId="3DCADF19" w14:textId="77777777">
        <w:trPr>
          <w:trHeight w:val="297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11CC5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Общая площадь (кв.м.):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96A97" w14:textId="77777777" w:rsidR="009657FE" w:rsidRDefault="009657FE">
            <w:pPr>
              <w:rPr>
                <w:rFonts w:ascii="Tahoma" w:hAnsi="Tahoma" w:cs="Tahoma"/>
                <w:i/>
                <w:sz w:val="18"/>
                <w:szCs w:val="18"/>
              </w:rPr>
            </w:pPr>
          </w:p>
        </w:tc>
      </w:tr>
      <w:tr w:rsidR="009657FE" w14:paraId="28857AFC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D9D6C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Материал наружных стен и каркаса: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CFBD3" w14:textId="77777777" w:rsidR="009657FE" w:rsidRDefault="00000000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 xml:space="preserve">Монолитный железобетонный каркас с заполнением полнотелым кирпичом </w:t>
            </w:r>
          </w:p>
        </w:tc>
      </w:tr>
      <w:tr w:rsidR="009657FE" w14:paraId="596BD89E" w14:textId="77777777">
        <w:trPr>
          <w:trHeight w:val="45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BEB44" w14:textId="77777777" w:rsidR="009657FE" w:rsidRDefault="00000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Материал поэтажных перекрытий: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D61BF" w14:textId="77777777" w:rsidR="009657FE" w:rsidRDefault="00000000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Монолитные железобетонные перекрытия</w:t>
            </w:r>
          </w:p>
        </w:tc>
      </w:tr>
      <w:tr w:rsidR="009657FE" w14:paraId="0F46E7CE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20562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Класс энергоэффективности: 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54E3A" w14:textId="77777777" w:rsidR="009657FE" w:rsidRDefault="00000000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В</w:t>
            </w:r>
          </w:p>
        </w:tc>
      </w:tr>
      <w:tr w:rsidR="009657FE" w14:paraId="7DBD7ACD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7906B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Класс сейсмостойкости: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36C2" w14:textId="77777777" w:rsidR="009657FE" w:rsidRDefault="00000000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6 баллов</w:t>
            </w:r>
          </w:p>
        </w:tc>
      </w:tr>
      <w:tr w:rsidR="009657FE" w14:paraId="1B43542F" w14:textId="77777777">
        <w:trPr>
          <w:trHeight w:val="300"/>
        </w:trPr>
        <w:tc>
          <w:tcPr>
            <w:tcW w:w="9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D11DE" w14:textId="77777777" w:rsidR="009657FE" w:rsidRDefault="00000000">
            <w:pPr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pacing w:val="20"/>
                <w:sz w:val="18"/>
                <w:szCs w:val="18"/>
              </w:rPr>
              <w:t>Основные характеристики Объекта:</w:t>
            </w:r>
          </w:p>
        </w:tc>
      </w:tr>
      <w:tr w:rsidR="009657FE" w14:paraId="0412B491" w14:textId="77777777">
        <w:trPr>
          <w:trHeight w:val="286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13D16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Назначение: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11656" w14:textId="77777777" w:rsidR="009657FE" w:rsidRDefault="00000000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Жилое</w:t>
            </w:r>
            <w:r>
              <w:rPr>
                <w:rFonts w:ascii="Tahoma" w:hAnsi="Tahoma" w:cs="Tahoma"/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i/>
                <w:sz w:val="18"/>
                <w:szCs w:val="18"/>
              </w:rPr>
              <w:t>/ нежилое помещение</w:t>
            </w:r>
            <w:r>
              <w:rPr>
                <w:rFonts w:ascii="Tahoma" w:hAnsi="Tahoma" w:cs="Tahoma"/>
                <w:i/>
                <w:sz w:val="18"/>
                <w:szCs w:val="18"/>
                <w:lang w:val="en-US"/>
              </w:rPr>
              <w:t xml:space="preserve">  </w:t>
            </w:r>
          </w:p>
        </w:tc>
      </w:tr>
      <w:tr w:rsidR="009657FE" w14:paraId="3B4B878D" w14:textId="77777777">
        <w:trPr>
          <w:trHeight w:val="286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5DD0D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Условный номер Объекта: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E3105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0B2F05E6" w14:textId="77777777">
        <w:trPr>
          <w:trHeight w:val="286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BF3ED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Номер этажа Жилого дома: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9C4C9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7F761274" w14:textId="77777777">
        <w:trPr>
          <w:trHeight w:val="286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208D8" w14:textId="77777777" w:rsidR="009657FE" w:rsidRDefault="0000000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Проектная общая площадь Объекта (кв.м.):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A1A77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3409B95C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EFA6D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Площади комнат (кв.м.):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A2567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68B3AC87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8C933" w14:textId="77777777" w:rsidR="009657FE" w:rsidRDefault="00000000">
            <w:pPr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Комната 1 (кв.м.):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B8E01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30FF90EF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EB419" w14:textId="77777777" w:rsidR="009657FE" w:rsidRDefault="00000000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Комната 2 (кв.м.):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002FE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56F8E442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7DF50" w14:textId="77777777" w:rsidR="009657FE" w:rsidRDefault="00000000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Комната 3 (кв.м.):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EECA2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74727789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996EA" w14:textId="77777777" w:rsidR="009657FE" w:rsidRDefault="00000000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Комната 4 (кв.м.):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F47CD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0EDE7EE5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AA8B" w14:textId="77777777" w:rsidR="009657FE" w:rsidRDefault="00000000">
            <w:pPr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 xml:space="preserve">Площади вспомогательных помещений (кв.м.): 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B865E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46C4F565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6DA42" w14:textId="77777777" w:rsidR="009657FE" w:rsidRDefault="00000000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Прихожая (кв.м.):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FB8E4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29BB85DB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6F31E" w14:textId="77777777" w:rsidR="009657FE" w:rsidRDefault="00000000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Зона кухни (кв.м.):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98E0E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19EE37EB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AE313" w14:textId="77777777" w:rsidR="009657FE" w:rsidRDefault="00000000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Санузел (кв.м.):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61271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6732310E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3F50E" w14:textId="77777777" w:rsidR="009657FE" w:rsidRDefault="00000000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Санузел (кв.м.):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D0D40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02B828E9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0DA01" w14:textId="77777777" w:rsidR="009657FE" w:rsidRDefault="00000000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  <w:lang w:eastAsia="en-US"/>
              </w:rPr>
              <w:t>Коридор (кв.м.):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80BC3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57FE" w14:paraId="6A68B9DB" w14:textId="77777777">
        <w:trPr>
          <w:trHeight w:val="28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629CA" w14:textId="77777777" w:rsidR="009657FE" w:rsidRDefault="00000000">
            <w:pPr>
              <w:ind w:left="318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Гардеробная (кв.м.):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E1E98" w14:textId="77777777" w:rsidR="009657FE" w:rsidRDefault="009657F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EAF0483" w14:textId="77777777" w:rsidR="009657FE" w:rsidRDefault="009657FE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14:paraId="2B4CFC65" w14:textId="77777777" w:rsidR="009657FE" w:rsidRDefault="00000000">
      <w:pPr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ПОДПИСИ СТОРОН:</w:t>
      </w:r>
    </w:p>
    <w:p w14:paraId="437B6A42" w14:textId="77777777" w:rsidR="009657FE" w:rsidRDefault="009657FE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W w:w="10530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40"/>
        <w:gridCol w:w="5090"/>
      </w:tblGrid>
      <w:tr w:rsidR="009657FE" w14:paraId="035486DE" w14:textId="77777777">
        <w:trPr>
          <w:trHeight w:val="2403"/>
          <w:tblCellSpacing w:w="0" w:type="dxa"/>
          <w:jc w:val="center"/>
        </w:trPr>
        <w:tc>
          <w:tcPr>
            <w:tcW w:w="5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84F53" w14:textId="77777777" w:rsidR="009657FE" w:rsidRDefault="00000000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Застройщик:</w:t>
            </w:r>
          </w:p>
          <w:p w14:paraId="03F80BD5" w14:textId="77777777" w:rsidR="009657FE" w:rsidRDefault="009657FE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DEA946A" w14:textId="77777777" w:rsidR="009657FE" w:rsidRDefault="009657FE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14:paraId="0B4C7C87" w14:textId="77777777" w:rsidR="009657FE" w:rsidRDefault="009657FE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14:paraId="10520E9A" w14:textId="77777777" w:rsidR="009657FE" w:rsidRDefault="009657FE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14:paraId="3706EF54" w14:textId="77777777" w:rsidR="009657FE" w:rsidRDefault="009657FE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14:paraId="20184B00" w14:textId="77777777" w:rsidR="009657FE" w:rsidRDefault="0000000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________________________/________________ /</w:t>
            </w:r>
          </w:p>
        </w:tc>
        <w:tc>
          <w:tcPr>
            <w:tcW w:w="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FE8A" w14:textId="77777777" w:rsidR="009657FE" w:rsidRDefault="00000000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Участник:</w:t>
            </w:r>
          </w:p>
          <w:p w14:paraId="6A8ECF2B" w14:textId="77777777" w:rsidR="009657FE" w:rsidRDefault="009657FE">
            <w:pPr>
              <w:rPr>
                <w:rFonts w:ascii="Tahoma" w:hAnsi="Tahoma" w:cs="Tahoma"/>
                <w:bCs/>
                <w:sz w:val="20"/>
                <w:szCs w:val="20"/>
                <w:lang w:eastAsia="zh-CN"/>
              </w:rPr>
            </w:pPr>
          </w:p>
          <w:p w14:paraId="03AE9910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5C32B8A0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20E1CCB6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11771BE4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2175AF08" w14:textId="77777777" w:rsidR="009657FE" w:rsidRDefault="0000000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__________________________/________________/</w:t>
            </w:r>
          </w:p>
          <w:p w14:paraId="3AC87809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37B1B89A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3803C2CA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</w:tc>
      </w:tr>
    </w:tbl>
    <w:p w14:paraId="5CC6B110" w14:textId="77777777" w:rsidR="009657FE" w:rsidRDefault="00000000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br w:type="page" w:clear="all"/>
      </w:r>
    </w:p>
    <w:p w14:paraId="4D83986B" w14:textId="77777777" w:rsidR="009657FE" w:rsidRDefault="009657FE">
      <w:pPr>
        <w:jc w:val="right"/>
        <w:rPr>
          <w:rFonts w:ascii="Tahoma" w:hAnsi="Tahoma" w:cs="Tahoma"/>
          <w:b/>
          <w:bCs/>
          <w:sz w:val="18"/>
          <w:szCs w:val="18"/>
        </w:rPr>
      </w:pPr>
    </w:p>
    <w:p w14:paraId="4C7B170A" w14:textId="77777777" w:rsidR="009657FE" w:rsidRDefault="00000000">
      <w:pPr>
        <w:jc w:val="right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ПРИЛОЖЕНИЕ №1-а</w:t>
      </w:r>
    </w:p>
    <w:p w14:paraId="292FB021" w14:textId="77777777" w:rsidR="009657FE" w:rsidRDefault="00000000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к Договору № _________</w:t>
      </w:r>
    </w:p>
    <w:p w14:paraId="25849F22" w14:textId="77777777" w:rsidR="009657FE" w:rsidRDefault="00000000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участия в долевом строительстве </w:t>
      </w:r>
    </w:p>
    <w:p w14:paraId="6BD99738" w14:textId="77777777" w:rsidR="009657FE" w:rsidRDefault="00000000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от __________________г.</w:t>
      </w:r>
    </w:p>
    <w:p w14:paraId="158B1E35" w14:textId="77777777" w:rsidR="009657FE" w:rsidRDefault="009657FE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14:paraId="1512893C" w14:textId="77777777" w:rsidR="009657FE" w:rsidRDefault="009657FE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14:paraId="03277C32" w14:textId="77777777" w:rsidR="009657FE" w:rsidRDefault="009657FE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14:paraId="1CD442E3" w14:textId="77777777" w:rsidR="009657FE" w:rsidRDefault="00000000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ОПИСАНИЕ ОБЪЕКТА ДОЛЕВОГО СТРОИТЕЛЬСТВА</w:t>
      </w:r>
    </w:p>
    <w:p w14:paraId="1616C534" w14:textId="77777777" w:rsidR="009657FE" w:rsidRDefault="009657FE">
      <w:pPr>
        <w:jc w:val="center"/>
        <w:rPr>
          <w:rFonts w:ascii="Tahoma" w:hAnsi="Tahoma" w:cs="Tahoma"/>
          <w:b/>
          <w:sz w:val="18"/>
          <w:szCs w:val="18"/>
        </w:rPr>
      </w:pPr>
    </w:p>
    <w:p w14:paraId="029811FE" w14:textId="77777777" w:rsidR="009657FE" w:rsidRDefault="009657FE">
      <w:pPr>
        <w:jc w:val="center"/>
        <w:rPr>
          <w:rFonts w:ascii="Tahoma" w:hAnsi="Tahoma" w:cs="Tahoma"/>
          <w:b/>
          <w:sz w:val="18"/>
          <w:szCs w:val="18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3081"/>
        <w:gridCol w:w="6379"/>
      </w:tblGrid>
      <w:tr w:rsidR="009657FE" w14:paraId="42D796A8" w14:textId="77777777">
        <w:trPr>
          <w:trHeight w:val="29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F64C" w14:textId="77777777" w:rsidR="009657FE" w:rsidRDefault="00000000">
            <w:pPr>
              <w:spacing w:line="252" w:lineRule="auto"/>
              <w:jc w:val="center"/>
              <w:rPr>
                <w:rFonts w:ascii="Tahoma" w:hAnsi="Tahoma" w:cs="Tahoma"/>
                <w:b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7DDC" w14:textId="77777777" w:rsidR="009657FE" w:rsidRDefault="00000000">
            <w:pPr>
              <w:spacing w:line="252" w:lineRule="auto"/>
              <w:jc w:val="center"/>
              <w:rPr>
                <w:rFonts w:ascii="Tahoma" w:hAnsi="Tahoma" w:cs="Tahoma"/>
                <w:b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t>Виды работ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0689" w14:textId="77777777" w:rsidR="009657FE" w:rsidRDefault="00000000">
            <w:pPr>
              <w:spacing w:line="252" w:lineRule="auto"/>
              <w:jc w:val="center"/>
              <w:rPr>
                <w:rFonts w:ascii="Tahoma" w:hAnsi="Tahoma" w:cs="Tahoma"/>
                <w:b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en-US"/>
              </w:rPr>
              <w:t>Содержание работ</w:t>
            </w:r>
          </w:p>
        </w:tc>
      </w:tr>
      <w:tr w:rsidR="009657FE" w14:paraId="322B93FE" w14:textId="77777777">
        <w:trPr>
          <w:trHeight w:val="29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7030" w14:textId="77777777" w:rsidR="009657FE" w:rsidRDefault="00000000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D461" w14:textId="77777777" w:rsidR="009657FE" w:rsidRDefault="00000000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Строительный адрес Объекта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5924" w14:textId="77777777" w:rsidR="009657FE" w:rsidRDefault="00000000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г. Новосибирск, Ленинский район, ул. Костычева</w:t>
            </w:r>
          </w:p>
        </w:tc>
      </w:tr>
      <w:tr w:rsidR="009657FE" w14:paraId="126F2A5A" w14:textId="77777777">
        <w:trPr>
          <w:trHeight w:val="27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4FEA" w14:textId="77777777" w:rsidR="009657FE" w:rsidRDefault="00000000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9947" w14:textId="77777777" w:rsidR="009657FE" w:rsidRDefault="00000000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Подготовка Объекта  под самотделку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0764" w14:textId="77777777" w:rsidR="009657FE" w:rsidRDefault="00000000">
            <w:pPr>
              <w:pStyle w:val="afe"/>
              <w:numPr>
                <w:ilvl w:val="0"/>
                <w:numId w:val="44"/>
              </w:numPr>
              <w:spacing w:line="252" w:lineRule="auto"/>
              <w:ind w:left="302" w:hanging="284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Полы – стяжка из цементно-песчаного раствора.</w:t>
            </w:r>
          </w:p>
          <w:p w14:paraId="1FEC75ED" w14:textId="77777777" w:rsidR="009657FE" w:rsidRDefault="00000000">
            <w:pPr>
              <w:pStyle w:val="afe"/>
              <w:numPr>
                <w:ilvl w:val="0"/>
                <w:numId w:val="44"/>
              </w:numPr>
              <w:spacing w:line="252" w:lineRule="auto"/>
              <w:ind w:left="302" w:hanging="284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Стены: по кирпичным поверхностям - улучшенная штукатурка гипсовыми составами; межкомнатные перегородки – гипсокартонный лист без отделки; стены санузлов: по кирпичным и монолитным поверхностям – улучшенная штукатурка цементно-песчаным раствором.</w:t>
            </w:r>
          </w:p>
          <w:p w14:paraId="4D74BC78" w14:textId="77777777" w:rsidR="009657FE" w:rsidRDefault="00000000">
            <w:pPr>
              <w:pStyle w:val="afe"/>
              <w:numPr>
                <w:ilvl w:val="0"/>
                <w:numId w:val="42"/>
              </w:numPr>
              <w:spacing w:line="252" w:lineRule="auto"/>
              <w:ind w:left="302" w:hanging="284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Окна – из ПВХ-профиля с заполнением двухкамерным стеклопакетом; без отделки откосов и без подоконников.</w:t>
            </w:r>
          </w:p>
        </w:tc>
      </w:tr>
      <w:tr w:rsidR="009657FE" w14:paraId="45A6603B" w14:textId="77777777">
        <w:trPr>
          <w:trHeight w:val="27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819B" w14:textId="77777777" w:rsidR="009657FE" w:rsidRDefault="00000000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F904" w14:textId="77777777" w:rsidR="009657FE" w:rsidRDefault="00000000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Входная дверь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E2E6" w14:textId="77777777" w:rsidR="009657FE" w:rsidRDefault="00000000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Металлическая</w:t>
            </w:r>
          </w:p>
        </w:tc>
      </w:tr>
      <w:tr w:rsidR="009657FE" w14:paraId="095CC712" w14:textId="77777777">
        <w:trPr>
          <w:trHeight w:val="974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86A3" w14:textId="77777777" w:rsidR="009657FE" w:rsidRDefault="00000000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CE77" w14:textId="77777777" w:rsidR="009657FE" w:rsidRDefault="00000000">
            <w:p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Сантехнические работы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8E5D" w14:textId="77777777" w:rsidR="009657FE" w:rsidRDefault="00000000">
            <w:pPr>
              <w:numPr>
                <w:ilvl w:val="0"/>
                <w:numId w:val="45"/>
              </w:num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Монтаж стояков систем холодного и горячего водоснабжения в МОП с магистральной разводкой до квартир. </w:t>
            </w:r>
          </w:p>
          <w:p w14:paraId="2DEA452D" w14:textId="77777777" w:rsidR="009657FE" w:rsidRDefault="00000000">
            <w:pPr>
              <w:numPr>
                <w:ilvl w:val="0"/>
                <w:numId w:val="45"/>
              </w:num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Выводы трубопроводов ХВС и ГВС в санузле.</w:t>
            </w:r>
          </w:p>
          <w:p w14:paraId="0F6C9C74" w14:textId="77777777" w:rsidR="009657FE" w:rsidRDefault="00000000">
            <w:pPr>
              <w:numPr>
                <w:ilvl w:val="0"/>
                <w:numId w:val="45"/>
              </w:num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Прокладка трубопроводов отопления до мест установки приборов отопления в соответствии с проектом.</w:t>
            </w:r>
          </w:p>
          <w:p w14:paraId="54BABE18" w14:textId="77777777" w:rsidR="009657FE" w:rsidRDefault="00000000">
            <w:pPr>
              <w:numPr>
                <w:ilvl w:val="0"/>
                <w:numId w:val="45"/>
              </w:numPr>
              <w:spacing w:line="252" w:lineRule="auto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Установка отопительных приборов.</w:t>
            </w:r>
          </w:p>
          <w:p w14:paraId="1B1B8227" w14:textId="77777777" w:rsidR="009657FE" w:rsidRDefault="00000000">
            <w:pPr>
              <w:numPr>
                <w:ilvl w:val="0"/>
                <w:numId w:val="38"/>
              </w:numPr>
              <w:spacing w:line="252" w:lineRule="auto"/>
              <w:ind w:left="309" w:hanging="284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Монтаж стояков канализации.</w:t>
            </w:r>
          </w:p>
        </w:tc>
      </w:tr>
      <w:tr w:rsidR="009657FE" w14:paraId="442111FB" w14:textId="77777777">
        <w:trPr>
          <w:trHeight w:val="56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BA28" w14:textId="77777777" w:rsidR="009657FE" w:rsidRDefault="00000000">
            <w:pPr>
              <w:spacing w:line="252" w:lineRule="auto"/>
              <w:jc w:val="both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 w:eastAsia="en-US"/>
              </w:rPr>
              <w:t>5</w:t>
            </w:r>
            <w:r>
              <w:rPr>
                <w:rFonts w:ascii="Tahoma" w:hAnsi="Tahoma" w:cs="Tahoma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685A" w14:textId="77777777" w:rsidR="009657FE" w:rsidRDefault="00000000">
            <w:pPr>
              <w:spacing w:line="252" w:lineRule="auto"/>
              <w:jc w:val="both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Электротехнические работы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F3AC" w14:textId="77777777" w:rsidR="009657FE" w:rsidRDefault="00000000">
            <w:pPr>
              <w:numPr>
                <w:ilvl w:val="0"/>
                <w:numId w:val="46"/>
              </w:numPr>
              <w:spacing w:line="252" w:lineRule="auto"/>
              <w:ind w:left="309" w:hanging="284"/>
              <w:jc w:val="both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Пожарная сигнализация.</w:t>
            </w:r>
          </w:p>
          <w:p w14:paraId="15A7096B" w14:textId="77777777" w:rsidR="009657FE" w:rsidRDefault="00000000">
            <w:pPr>
              <w:numPr>
                <w:ilvl w:val="0"/>
                <w:numId w:val="39"/>
              </w:numPr>
              <w:spacing w:line="252" w:lineRule="auto"/>
              <w:ind w:left="309" w:hanging="284"/>
              <w:jc w:val="both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Монтаж электрического щита в квартире.</w:t>
            </w:r>
          </w:p>
        </w:tc>
      </w:tr>
      <w:tr w:rsidR="009657FE" w14:paraId="75EBFB46" w14:textId="77777777">
        <w:trPr>
          <w:trHeight w:val="283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A84B" w14:textId="77777777" w:rsidR="009657FE" w:rsidRDefault="00000000">
            <w:pPr>
              <w:spacing w:line="252" w:lineRule="auto"/>
              <w:jc w:val="both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247C" w14:textId="77777777" w:rsidR="009657FE" w:rsidRDefault="00000000">
            <w:pPr>
              <w:spacing w:line="252" w:lineRule="auto"/>
              <w:jc w:val="both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Вентиляция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575B" w14:textId="77777777" w:rsidR="009657FE" w:rsidRDefault="00000000">
            <w:pPr>
              <w:spacing w:line="252" w:lineRule="auto"/>
              <w:jc w:val="both"/>
              <w:rPr>
                <w:rFonts w:ascii="Tahoma" w:hAnsi="Tahoma" w:cs="Tahoma"/>
                <w:sz w:val="18"/>
                <w:szCs w:val="18"/>
                <w:lang w:eastAsia="en-US"/>
              </w:rPr>
            </w:pPr>
            <w:r>
              <w:rPr>
                <w:rFonts w:ascii="Tahoma" w:hAnsi="Tahoma" w:cs="Tahoma"/>
                <w:sz w:val="18"/>
                <w:szCs w:val="18"/>
                <w:lang w:eastAsia="en-US"/>
              </w:rPr>
              <w:t>Естественная приточно-вытяжная</w:t>
            </w:r>
          </w:p>
        </w:tc>
      </w:tr>
    </w:tbl>
    <w:p w14:paraId="791395A0" w14:textId="77777777" w:rsidR="009657FE" w:rsidRDefault="009657FE">
      <w:pPr>
        <w:jc w:val="center"/>
        <w:rPr>
          <w:rFonts w:ascii="Tahoma" w:hAnsi="Tahoma" w:cs="Tahoma"/>
          <w:b/>
          <w:sz w:val="18"/>
          <w:szCs w:val="18"/>
        </w:rPr>
      </w:pPr>
    </w:p>
    <w:p w14:paraId="7F601C39" w14:textId="77777777" w:rsidR="009657FE" w:rsidRDefault="009657FE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14:paraId="2527B5B6" w14:textId="77777777" w:rsidR="009657FE" w:rsidRDefault="009657FE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14:paraId="7F72DC75" w14:textId="77777777" w:rsidR="009657FE" w:rsidRDefault="009657FE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14:paraId="7480706F" w14:textId="77777777" w:rsidR="009657FE" w:rsidRDefault="009657FE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14:paraId="7E663CF2" w14:textId="77777777" w:rsidR="009657FE" w:rsidRDefault="00000000">
      <w:pPr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ПОДПИСИ СТОРОН:</w:t>
      </w:r>
    </w:p>
    <w:p w14:paraId="333CFC09" w14:textId="77777777" w:rsidR="009657FE" w:rsidRDefault="009657FE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W w:w="10530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40"/>
        <w:gridCol w:w="5090"/>
      </w:tblGrid>
      <w:tr w:rsidR="009657FE" w14:paraId="7F03EFB2" w14:textId="77777777">
        <w:trPr>
          <w:trHeight w:val="2403"/>
          <w:tblCellSpacing w:w="0" w:type="dxa"/>
          <w:jc w:val="center"/>
        </w:trPr>
        <w:tc>
          <w:tcPr>
            <w:tcW w:w="5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DC34E" w14:textId="77777777" w:rsidR="009657FE" w:rsidRDefault="00000000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Застройщик:</w:t>
            </w:r>
          </w:p>
          <w:p w14:paraId="505A5F9A" w14:textId="77777777" w:rsidR="009657FE" w:rsidRDefault="009657FE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6126FBC" w14:textId="77777777" w:rsidR="009657FE" w:rsidRDefault="009657FE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14:paraId="7C556280" w14:textId="77777777" w:rsidR="009657FE" w:rsidRDefault="009657FE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14:paraId="72B0B538" w14:textId="77777777" w:rsidR="009657FE" w:rsidRDefault="009657FE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14:paraId="002514C4" w14:textId="77777777" w:rsidR="009657FE" w:rsidRDefault="009657FE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14:paraId="299A5A94" w14:textId="77777777" w:rsidR="009657FE" w:rsidRDefault="0000000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________________________/________________/</w:t>
            </w:r>
          </w:p>
        </w:tc>
        <w:tc>
          <w:tcPr>
            <w:tcW w:w="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19C29" w14:textId="77777777" w:rsidR="009657FE" w:rsidRDefault="00000000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Участник:</w:t>
            </w:r>
          </w:p>
          <w:p w14:paraId="6A20A231" w14:textId="77777777" w:rsidR="009657FE" w:rsidRDefault="009657FE">
            <w:pPr>
              <w:rPr>
                <w:rFonts w:ascii="Tahoma" w:hAnsi="Tahoma" w:cs="Tahoma"/>
                <w:bCs/>
                <w:sz w:val="20"/>
                <w:szCs w:val="20"/>
                <w:lang w:eastAsia="zh-CN"/>
              </w:rPr>
            </w:pPr>
          </w:p>
          <w:p w14:paraId="00FB0EB7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3A703EF3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7F2BBA27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4B917995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26F21615" w14:textId="77777777" w:rsidR="009657FE" w:rsidRDefault="0000000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__________________________/________________/</w:t>
            </w:r>
          </w:p>
          <w:p w14:paraId="3045EC03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057BF467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7F5BC791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</w:tc>
      </w:tr>
    </w:tbl>
    <w:p w14:paraId="550F80C4" w14:textId="77777777" w:rsidR="009657FE" w:rsidRDefault="00000000">
      <w:pPr>
        <w:jc w:val="right"/>
        <w:rPr>
          <w:rFonts w:ascii="Tahoma" w:hAnsi="Tahoma" w:cs="Tahoma"/>
          <w:spacing w:val="20"/>
          <w:sz w:val="18"/>
          <w:szCs w:val="18"/>
        </w:rPr>
      </w:pPr>
      <w:r>
        <w:rPr>
          <w:rFonts w:ascii="Tahoma" w:hAnsi="Tahoma" w:cs="Tahoma"/>
          <w:spacing w:val="20"/>
          <w:sz w:val="18"/>
          <w:szCs w:val="18"/>
        </w:rPr>
        <w:br w:type="page" w:clear="all"/>
      </w:r>
    </w:p>
    <w:p w14:paraId="4ECBB7D8" w14:textId="77777777" w:rsidR="009657FE" w:rsidRDefault="00000000">
      <w:pPr>
        <w:keepNext/>
        <w:spacing w:before="240"/>
        <w:ind w:right="-1"/>
        <w:jc w:val="right"/>
        <w:outlineLvl w:val="0"/>
        <w:rPr>
          <w:rFonts w:ascii="Tahoma" w:eastAsia="Arial Unicode MS" w:hAnsi="Tahoma" w:cs="Tahoma"/>
          <w:b/>
          <w:bCs/>
          <w:spacing w:val="20"/>
          <w:sz w:val="18"/>
          <w:szCs w:val="18"/>
        </w:rPr>
      </w:pPr>
      <w:r>
        <w:rPr>
          <w:rFonts w:ascii="Tahoma" w:eastAsia="Arial Unicode MS" w:hAnsi="Tahoma" w:cs="Tahoma"/>
          <w:b/>
          <w:bCs/>
          <w:spacing w:val="20"/>
          <w:sz w:val="18"/>
          <w:szCs w:val="18"/>
        </w:rPr>
        <w:lastRenderedPageBreak/>
        <w:t>ПРИЛОЖЕНИЕ № 2</w:t>
      </w:r>
    </w:p>
    <w:p w14:paraId="7858AEBC" w14:textId="77777777" w:rsidR="009657FE" w:rsidRDefault="00000000">
      <w:pPr>
        <w:ind w:right="-1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к Договору № ________</w:t>
      </w:r>
    </w:p>
    <w:p w14:paraId="7D345742" w14:textId="77777777" w:rsidR="009657FE" w:rsidRDefault="00000000">
      <w:pPr>
        <w:ind w:right="-1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участия в долевом строительстве </w:t>
      </w:r>
    </w:p>
    <w:p w14:paraId="5C046DA5" w14:textId="77777777" w:rsidR="009657FE" w:rsidRDefault="00000000">
      <w:pPr>
        <w:ind w:right="-1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от ________________ г.</w:t>
      </w:r>
    </w:p>
    <w:p w14:paraId="30EF37B9" w14:textId="77777777" w:rsidR="009657FE" w:rsidRDefault="009657FE">
      <w:pPr>
        <w:jc w:val="right"/>
        <w:rPr>
          <w:rFonts w:ascii="Tahoma" w:hAnsi="Tahoma" w:cs="Tahoma"/>
          <w:b/>
          <w:bCs/>
          <w:i/>
          <w:iCs/>
          <w:color w:val="1F497D"/>
          <w:sz w:val="18"/>
          <w:szCs w:val="18"/>
        </w:rPr>
      </w:pPr>
    </w:p>
    <w:p w14:paraId="64397372" w14:textId="77777777" w:rsidR="009657FE" w:rsidRDefault="00000000">
      <w:pPr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  <w:bookmarkStart w:id="16" w:name="_Hlk485992258"/>
      <w:r>
        <w:rPr>
          <w:rFonts w:ascii="Tahoma" w:hAnsi="Tahoma" w:cs="Tahoma"/>
          <w:b/>
          <w:bCs/>
          <w:spacing w:val="20"/>
          <w:sz w:val="18"/>
          <w:szCs w:val="18"/>
        </w:rPr>
        <w:t>План Объекта</w:t>
      </w:r>
    </w:p>
    <w:p w14:paraId="0B0EC1F2" w14:textId="77777777" w:rsidR="009657FE" w:rsidRDefault="009657FE">
      <w:pPr>
        <w:ind w:hanging="1134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14:paraId="5033191C" w14:textId="77777777" w:rsidR="009657FE" w:rsidRDefault="009657FE">
      <w:pPr>
        <w:ind w:hanging="1134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14:paraId="535729DA" w14:textId="77777777" w:rsidR="009657FE" w:rsidRDefault="009657FE">
      <w:pPr>
        <w:ind w:hanging="1134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14:paraId="51ED7280" w14:textId="77777777" w:rsidR="009657FE" w:rsidRDefault="009657FE">
      <w:pPr>
        <w:ind w:hanging="1134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14:paraId="1D4E7E54" w14:textId="77777777" w:rsidR="009657FE" w:rsidRDefault="009657FE">
      <w:pPr>
        <w:ind w:hanging="1134"/>
        <w:jc w:val="center"/>
        <w:rPr>
          <w:rFonts w:ascii="Tahoma" w:hAnsi="Tahoma" w:cs="Tahoma"/>
          <w:b/>
          <w:bCs/>
          <w:spacing w:val="20"/>
          <w:sz w:val="18"/>
          <w:szCs w:val="18"/>
        </w:rPr>
      </w:pPr>
    </w:p>
    <w:p w14:paraId="67513095" w14:textId="77777777" w:rsidR="009657FE" w:rsidRDefault="00000000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ab/>
        <w:t xml:space="preserve">                   Местоположение Объекта на </w:t>
      </w:r>
      <w:r>
        <w:rPr>
          <w:rFonts w:ascii="Tahoma" w:hAnsi="Tahoma" w:cs="Tahoma"/>
          <w:sz w:val="18"/>
          <w:szCs w:val="18"/>
        </w:rPr>
        <w:t>____</w:t>
      </w:r>
      <w:r>
        <w:rPr>
          <w:rFonts w:ascii="Tahoma" w:hAnsi="Tahoma" w:cs="Tahoma"/>
          <w:b/>
          <w:bCs/>
          <w:sz w:val="18"/>
          <w:szCs w:val="18"/>
        </w:rPr>
        <w:t xml:space="preserve">этаже Жилого дома </w:t>
      </w:r>
      <w:r>
        <w:rPr>
          <w:rFonts w:ascii="Tahoma" w:hAnsi="Tahoma" w:cs="Tahoma"/>
          <w:sz w:val="18"/>
          <w:szCs w:val="18"/>
        </w:rPr>
        <w:t xml:space="preserve">(выделено) </w:t>
      </w:r>
      <w:bookmarkEnd w:id="16"/>
    </w:p>
    <w:p w14:paraId="30C1BCB1" w14:textId="77777777" w:rsidR="009657FE" w:rsidRDefault="009657FE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14:paraId="13708FBF" w14:textId="77777777" w:rsidR="009657FE" w:rsidRDefault="009657FE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14:paraId="604743C3" w14:textId="77777777" w:rsidR="009657FE" w:rsidRDefault="009657FE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14:paraId="28FF8494" w14:textId="77777777" w:rsidR="009657FE" w:rsidRDefault="009657FE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14:paraId="6D8DFB74" w14:textId="77777777" w:rsidR="009657FE" w:rsidRDefault="009657FE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14:paraId="7AF47B3C" w14:textId="77777777" w:rsidR="009657FE" w:rsidRDefault="009657FE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14:paraId="1028B4CC" w14:textId="77777777" w:rsidR="009657FE" w:rsidRDefault="009657FE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14:paraId="04AC9D4D" w14:textId="77777777" w:rsidR="009657FE" w:rsidRDefault="009657FE">
      <w:pPr>
        <w:tabs>
          <w:tab w:val="left" w:pos="1080"/>
        </w:tabs>
        <w:jc w:val="both"/>
        <w:rPr>
          <w:rFonts w:ascii="Tahoma" w:hAnsi="Tahoma" w:cs="Tahoma"/>
          <w:sz w:val="18"/>
          <w:szCs w:val="18"/>
        </w:rPr>
      </w:pPr>
    </w:p>
    <w:p w14:paraId="6D1B465F" w14:textId="77777777" w:rsidR="009657FE" w:rsidRDefault="00000000">
      <w:pPr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ПОДПИСИ СТОРОН:</w:t>
      </w:r>
    </w:p>
    <w:p w14:paraId="4A679B94" w14:textId="77777777" w:rsidR="009657FE" w:rsidRDefault="009657FE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14:paraId="03C85A5B" w14:textId="77777777" w:rsidR="009657FE" w:rsidRDefault="009657FE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14:paraId="383F0384" w14:textId="77777777" w:rsidR="009657FE" w:rsidRDefault="009657FE">
      <w:pPr>
        <w:ind w:left="6096"/>
        <w:rPr>
          <w:rFonts w:ascii="Tahoma" w:hAnsi="Tahoma" w:cs="Tahoma"/>
          <w:sz w:val="18"/>
          <w:szCs w:val="18"/>
        </w:rPr>
      </w:pPr>
    </w:p>
    <w:tbl>
      <w:tblPr>
        <w:tblW w:w="10530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40"/>
        <w:gridCol w:w="5090"/>
      </w:tblGrid>
      <w:tr w:rsidR="009657FE" w14:paraId="469AFFD4" w14:textId="77777777">
        <w:trPr>
          <w:trHeight w:val="2403"/>
          <w:tblCellSpacing w:w="0" w:type="dxa"/>
          <w:jc w:val="center"/>
        </w:trPr>
        <w:tc>
          <w:tcPr>
            <w:tcW w:w="5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6AA1B" w14:textId="77777777" w:rsidR="009657FE" w:rsidRDefault="00000000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Застройщик:</w:t>
            </w:r>
          </w:p>
          <w:p w14:paraId="3768AEC4" w14:textId="77777777" w:rsidR="009657FE" w:rsidRDefault="009657F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460570B1" w14:textId="77777777" w:rsidR="009657FE" w:rsidRDefault="009657FE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9C107D2" w14:textId="77777777" w:rsidR="009657FE" w:rsidRDefault="009657FE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D55F51B" w14:textId="77777777" w:rsidR="009657FE" w:rsidRDefault="009657FE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14:paraId="45A8E347" w14:textId="77777777" w:rsidR="009657FE" w:rsidRDefault="009657FE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14:paraId="7B23E5CB" w14:textId="77777777" w:rsidR="009657FE" w:rsidRDefault="0000000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________________________/________________ /</w:t>
            </w:r>
          </w:p>
        </w:tc>
        <w:tc>
          <w:tcPr>
            <w:tcW w:w="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39622" w14:textId="77777777" w:rsidR="009657FE" w:rsidRDefault="00000000">
            <w:pPr>
              <w:rPr>
                <w:rFonts w:ascii="Tahoma" w:hAnsi="Tahoma" w:cs="Tahoma"/>
                <w:b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zh-CN"/>
              </w:rPr>
              <w:t>Участник:</w:t>
            </w:r>
          </w:p>
          <w:p w14:paraId="751353B7" w14:textId="77777777" w:rsidR="009657FE" w:rsidRDefault="009657FE">
            <w:pPr>
              <w:rPr>
                <w:rFonts w:ascii="Tahoma" w:hAnsi="Tahoma" w:cs="Tahoma"/>
                <w:bCs/>
                <w:sz w:val="20"/>
                <w:szCs w:val="20"/>
                <w:lang w:eastAsia="zh-CN"/>
              </w:rPr>
            </w:pPr>
          </w:p>
          <w:p w14:paraId="017F8A9F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14F5A20C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2E566740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43C3CCC4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49935A79" w14:textId="77777777" w:rsidR="009657FE" w:rsidRDefault="0000000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__________________________/________________/</w:t>
            </w:r>
          </w:p>
          <w:p w14:paraId="3502BF41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456FFEA6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7488FE91" w14:textId="77777777" w:rsidR="009657FE" w:rsidRDefault="009657FE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</w:tc>
      </w:tr>
    </w:tbl>
    <w:p w14:paraId="43554B4C" w14:textId="77777777" w:rsidR="009657FE" w:rsidRDefault="009657FE">
      <w:pPr>
        <w:ind w:right="50"/>
        <w:jc w:val="right"/>
        <w:rPr>
          <w:rFonts w:ascii="Tahoma" w:hAnsi="Tahoma" w:cs="Tahoma"/>
          <w:b/>
          <w:bCs/>
          <w:sz w:val="18"/>
          <w:szCs w:val="18"/>
        </w:rPr>
      </w:pPr>
    </w:p>
    <w:sectPr w:rsidR="009657FE">
      <w:footerReference w:type="default" r:id="rId13"/>
      <w:pgSz w:w="11906" w:h="16838"/>
      <w:pgMar w:top="567" w:right="707" w:bottom="567" w:left="1134" w:header="708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C581E" w14:textId="77777777" w:rsidR="007F63E8" w:rsidRDefault="007F63E8">
      <w:r>
        <w:separator/>
      </w:r>
    </w:p>
  </w:endnote>
  <w:endnote w:type="continuationSeparator" w:id="0">
    <w:p w14:paraId="4D93D40E" w14:textId="77777777" w:rsidR="007F63E8" w:rsidRDefault="007F6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auto"/>
    <w:pitch w:val="default"/>
  </w:font>
  <w:font w:name="consultant">
    <w:charset w:val="00"/>
    <w:family w:val="auto"/>
    <w:pitch w:val="default"/>
  </w:font>
  <w:font w:name="Lucida Sans Unicode">
    <w:panose1 w:val="020B0602030504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0717026"/>
      <w:docPartObj>
        <w:docPartGallery w:val="Page Numbers (Bottom of Page)"/>
        <w:docPartUnique/>
      </w:docPartObj>
    </w:sdtPr>
    <w:sdtContent>
      <w:p w14:paraId="22D24058" w14:textId="77777777" w:rsidR="009657FE" w:rsidRDefault="00000000">
        <w:pPr>
          <w:pStyle w:val="af6"/>
          <w:jc w:val="right"/>
          <w:rPr>
            <w:rFonts w:ascii="Tahoma" w:hAnsi="Tahoma" w:cs="Tahoma"/>
            <w:sz w:val="16"/>
            <w:szCs w:val="16"/>
          </w:rPr>
        </w:pPr>
        <w:r>
          <w:rPr>
            <w:rFonts w:ascii="Tahoma" w:hAnsi="Tahoma" w:cs="Tahoma"/>
            <w:sz w:val="16"/>
            <w:szCs w:val="16"/>
          </w:rPr>
          <w:fldChar w:fldCharType="begin"/>
        </w:r>
        <w:r>
          <w:rPr>
            <w:rFonts w:ascii="Tahoma" w:hAnsi="Tahoma" w:cs="Tahoma"/>
            <w:sz w:val="16"/>
            <w:szCs w:val="16"/>
          </w:rPr>
          <w:instrText>PAGE   \* MERGEFORMAT</w:instrText>
        </w:r>
        <w:r>
          <w:rPr>
            <w:rFonts w:ascii="Tahoma" w:hAnsi="Tahoma" w:cs="Tahoma"/>
            <w:sz w:val="16"/>
            <w:szCs w:val="16"/>
          </w:rPr>
          <w:fldChar w:fldCharType="separate"/>
        </w:r>
        <w:r>
          <w:rPr>
            <w:rFonts w:ascii="Tahoma" w:hAnsi="Tahoma" w:cs="Tahoma"/>
            <w:sz w:val="16"/>
            <w:szCs w:val="16"/>
          </w:rPr>
          <w:t>4</w:t>
        </w:r>
        <w:r>
          <w:rPr>
            <w:rFonts w:ascii="Tahoma" w:hAnsi="Tahoma" w:cs="Tahoma"/>
            <w:sz w:val="16"/>
            <w:szCs w:val="16"/>
          </w:rPr>
          <w:fldChar w:fldCharType="end"/>
        </w:r>
      </w:p>
    </w:sdtContent>
  </w:sdt>
  <w:p w14:paraId="76FB2F21" w14:textId="77777777" w:rsidR="009657FE" w:rsidRDefault="009657FE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C6ED8" w14:textId="77777777" w:rsidR="007F63E8" w:rsidRDefault="007F63E8">
      <w:r>
        <w:separator/>
      </w:r>
    </w:p>
  </w:footnote>
  <w:footnote w:type="continuationSeparator" w:id="0">
    <w:p w14:paraId="34648170" w14:textId="77777777" w:rsidR="007F63E8" w:rsidRDefault="007F6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481"/>
    <w:multiLevelType w:val="multilevel"/>
    <w:tmpl w:val="07A242A4"/>
    <w:lvl w:ilvl="0">
      <w:start w:val="1"/>
      <w:numFmt w:val="decimal"/>
      <w:lvlText w:val="%1."/>
      <w:lvlJc w:val="left"/>
      <w:pPr>
        <w:ind w:left="418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033960FC"/>
    <w:multiLevelType w:val="hybridMultilevel"/>
    <w:tmpl w:val="E8883E74"/>
    <w:lvl w:ilvl="0" w:tplc="316EB1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8C34CA">
      <w:start w:val="1"/>
      <w:numFmt w:val="lowerLetter"/>
      <w:lvlText w:val="%2."/>
      <w:lvlJc w:val="left"/>
      <w:pPr>
        <w:ind w:left="1440" w:hanging="360"/>
      </w:pPr>
    </w:lvl>
    <w:lvl w:ilvl="2" w:tplc="A68CE0BA">
      <w:start w:val="1"/>
      <w:numFmt w:val="lowerRoman"/>
      <w:lvlText w:val="%3."/>
      <w:lvlJc w:val="right"/>
      <w:pPr>
        <w:ind w:left="2160" w:hanging="180"/>
      </w:pPr>
    </w:lvl>
    <w:lvl w:ilvl="3" w:tplc="D6564730">
      <w:start w:val="1"/>
      <w:numFmt w:val="decimal"/>
      <w:lvlText w:val="%4."/>
      <w:lvlJc w:val="left"/>
      <w:pPr>
        <w:ind w:left="2880" w:hanging="360"/>
      </w:pPr>
    </w:lvl>
    <w:lvl w:ilvl="4" w:tplc="611CEF6A">
      <w:start w:val="1"/>
      <w:numFmt w:val="lowerLetter"/>
      <w:lvlText w:val="%5."/>
      <w:lvlJc w:val="left"/>
      <w:pPr>
        <w:ind w:left="3600" w:hanging="360"/>
      </w:pPr>
    </w:lvl>
    <w:lvl w:ilvl="5" w:tplc="618245CA">
      <w:start w:val="1"/>
      <w:numFmt w:val="lowerRoman"/>
      <w:lvlText w:val="%6."/>
      <w:lvlJc w:val="right"/>
      <w:pPr>
        <w:ind w:left="4320" w:hanging="180"/>
      </w:pPr>
    </w:lvl>
    <w:lvl w:ilvl="6" w:tplc="BE5EC340">
      <w:start w:val="1"/>
      <w:numFmt w:val="decimal"/>
      <w:lvlText w:val="%7."/>
      <w:lvlJc w:val="left"/>
      <w:pPr>
        <w:ind w:left="5040" w:hanging="360"/>
      </w:pPr>
    </w:lvl>
    <w:lvl w:ilvl="7" w:tplc="27F8E004">
      <w:start w:val="1"/>
      <w:numFmt w:val="lowerLetter"/>
      <w:lvlText w:val="%8."/>
      <w:lvlJc w:val="left"/>
      <w:pPr>
        <w:ind w:left="5760" w:hanging="360"/>
      </w:pPr>
    </w:lvl>
    <w:lvl w:ilvl="8" w:tplc="B4C6B7F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8486C"/>
    <w:multiLevelType w:val="multilevel"/>
    <w:tmpl w:val="1CDC75B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A9E0F19"/>
    <w:multiLevelType w:val="multilevel"/>
    <w:tmpl w:val="CB88B3D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BB5639E"/>
    <w:multiLevelType w:val="hybridMultilevel"/>
    <w:tmpl w:val="E7FAFD30"/>
    <w:lvl w:ilvl="0" w:tplc="E5F47FF0">
      <w:start w:val="1"/>
      <w:numFmt w:val="decimal"/>
      <w:lvlText w:val="%1."/>
      <w:lvlJc w:val="left"/>
      <w:pPr>
        <w:ind w:left="720" w:hanging="360"/>
      </w:pPr>
    </w:lvl>
    <w:lvl w:ilvl="1" w:tplc="947AA65E">
      <w:start w:val="1"/>
      <w:numFmt w:val="lowerLetter"/>
      <w:lvlText w:val="%2."/>
      <w:lvlJc w:val="left"/>
      <w:pPr>
        <w:ind w:left="1440" w:hanging="360"/>
      </w:pPr>
    </w:lvl>
    <w:lvl w:ilvl="2" w:tplc="DD8E1870">
      <w:start w:val="1"/>
      <w:numFmt w:val="lowerRoman"/>
      <w:lvlText w:val="%3."/>
      <w:lvlJc w:val="right"/>
      <w:pPr>
        <w:ind w:left="2160" w:hanging="180"/>
      </w:pPr>
    </w:lvl>
    <w:lvl w:ilvl="3" w:tplc="093211BE">
      <w:start w:val="1"/>
      <w:numFmt w:val="decimal"/>
      <w:lvlText w:val="%4."/>
      <w:lvlJc w:val="left"/>
      <w:pPr>
        <w:ind w:left="2880" w:hanging="360"/>
      </w:pPr>
    </w:lvl>
    <w:lvl w:ilvl="4" w:tplc="16B470C0">
      <w:start w:val="1"/>
      <w:numFmt w:val="lowerLetter"/>
      <w:lvlText w:val="%5."/>
      <w:lvlJc w:val="left"/>
      <w:pPr>
        <w:ind w:left="3600" w:hanging="360"/>
      </w:pPr>
    </w:lvl>
    <w:lvl w:ilvl="5" w:tplc="EC0E540E">
      <w:start w:val="1"/>
      <w:numFmt w:val="lowerRoman"/>
      <w:lvlText w:val="%6."/>
      <w:lvlJc w:val="right"/>
      <w:pPr>
        <w:ind w:left="4320" w:hanging="180"/>
      </w:pPr>
    </w:lvl>
    <w:lvl w:ilvl="6" w:tplc="0C463D3E">
      <w:start w:val="1"/>
      <w:numFmt w:val="decimal"/>
      <w:lvlText w:val="%7."/>
      <w:lvlJc w:val="left"/>
      <w:pPr>
        <w:ind w:left="5040" w:hanging="360"/>
      </w:pPr>
    </w:lvl>
    <w:lvl w:ilvl="7" w:tplc="08808A5A">
      <w:start w:val="1"/>
      <w:numFmt w:val="lowerLetter"/>
      <w:lvlText w:val="%8."/>
      <w:lvlJc w:val="left"/>
      <w:pPr>
        <w:ind w:left="5760" w:hanging="360"/>
      </w:pPr>
    </w:lvl>
    <w:lvl w:ilvl="8" w:tplc="207C92E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74062"/>
    <w:multiLevelType w:val="hybridMultilevel"/>
    <w:tmpl w:val="604A65F6"/>
    <w:lvl w:ilvl="0" w:tplc="1916E5C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D6A04C08">
      <w:start w:val="1"/>
      <w:numFmt w:val="lowerLetter"/>
      <w:lvlText w:val="%2."/>
      <w:lvlJc w:val="left"/>
      <w:pPr>
        <w:ind w:left="1440" w:hanging="360"/>
      </w:pPr>
    </w:lvl>
    <w:lvl w:ilvl="2" w:tplc="66B23508">
      <w:start w:val="1"/>
      <w:numFmt w:val="lowerRoman"/>
      <w:lvlText w:val="%3."/>
      <w:lvlJc w:val="right"/>
      <w:pPr>
        <w:ind w:left="2160" w:hanging="180"/>
      </w:pPr>
    </w:lvl>
    <w:lvl w:ilvl="3" w:tplc="BBC87172">
      <w:start w:val="1"/>
      <w:numFmt w:val="decimal"/>
      <w:lvlText w:val="%4."/>
      <w:lvlJc w:val="left"/>
      <w:pPr>
        <w:ind w:left="2880" w:hanging="360"/>
      </w:pPr>
    </w:lvl>
    <w:lvl w:ilvl="4" w:tplc="9906E50C">
      <w:start w:val="1"/>
      <w:numFmt w:val="lowerLetter"/>
      <w:lvlText w:val="%5."/>
      <w:lvlJc w:val="left"/>
      <w:pPr>
        <w:ind w:left="3600" w:hanging="360"/>
      </w:pPr>
    </w:lvl>
    <w:lvl w:ilvl="5" w:tplc="9F3E863C">
      <w:start w:val="1"/>
      <w:numFmt w:val="lowerRoman"/>
      <w:lvlText w:val="%6."/>
      <w:lvlJc w:val="right"/>
      <w:pPr>
        <w:ind w:left="4320" w:hanging="180"/>
      </w:pPr>
    </w:lvl>
    <w:lvl w:ilvl="6" w:tplc="0AD0322E">
      <w:start w:val="1"/>
      <w:numFmt w:val="decimal"/>
      <w:lvlText w:val="%7."/>
      <w:lvlJc w:val="left"/>
      <w:pPr>
        <w:ind w:left="5040" w:hanging="360"/>
      </w:pPr>
    </w:lvl>
    <w:lvl w:ilvl="7" w:tplc="8A28A190">
      <w:start w:val="1"/>
      <w:numFmt w:val="lowerLetter"/>
      <w:lvlText w:val="%8."/>
      <w:lvlJc w:val="left"/>
      <w:pPr>
        <w:ind w:left="5760" w:hanging="360"/>
      </w:pPr>
    </w:lvl>
    <w:lvl w:ilvl="8" w:tplc="9D2AD06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01EBB"/>
    <w:multiLevelType w:val="hybridMultilevel"/>
    <w:tmpl w:val="24BCC2EE"/>
    <w:lvl w:ilvl="0" w:tplc="A4A838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CF7413B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E8DE37A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2510618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2EEBC2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C61E0D5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C6BC91B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6390E58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A448EC9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0FCB221E"/>
    <w:multiLevelType w:val="multilevel"/>
    <w:tmpl w:val="463CBFF8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3E01FE5"/>
    <w:multiLevelType w:val="multilevel"/>
    <w:tmpl w:val="B0AC6A2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15370543"/>
    <w:multiLevelType w:val="hybridMultilevel"/>
    <w:tmpl w:val="34DA1BFC"/>
    <w:lvl w:ilvl="0" w:tplc="0A5004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AE1BBE">
      <w:start w:val="1"/>
      <w:numFmt w:val="lowerLetter"/>
      <w:lvlText w:val="%2."/>
      <w:lvlJc w:val="left"/>
      <w:pPr>
        <w:ind w:left="1440" w:hanging="360"/>
      </w:pPr>
    </w:lvl>
    <w:lvl w:ilvl="2" w:tplc="A530AEEC">
      <w:start w:val="1"/>
      <w:numFmt w:val="lowerRoman"/>
      <w:lvlText w:val="%3."/>
      <w:lvlJc w:val="right"/>
      <w:pPr>
        <w:ind w:left="2160" w:hanging="180"/>
      </w:pPr>
    </w:lvl>
    <w:lvl w:ilvl="3" w:tplc="122ECD7C">
      <w:start w:val="1"/>
      <w:numFmt w:val="decimal"/>
      <w:lvlText w:val="%4."/>
      <w:lvlJc w:val="left"/>
      <w:pPr>
        <w:ind w:left="2880" w:hanging="360"/>
      </w:pPr>
    </w:lvl>
    <w:lvl w:ilvl="4" w:tplc="8F6CA60A">
      <w:start w:val="1"/>
      <w:numFmt w:val="lowerLetter"/>
      <w:lvlText w:val="%5."/>
      <w:lvlJc w:val="left"/>
      <w:pPr>
        <w:ind w:left="3600" w:hanging="360"/>
      </w:pPr>
    </w:lvl>
    <w:lvl w:ilvl="5" w:tplc="359893FE">
      <w:start w:val="1"/>
      <w:numFmt w:val="lowerRoman"/>
      <w:lvlText w:val="%6."/>
      <w:lvlJc w:val="right"/>
      <w:pPr>
        <w:ind w:left="4320" w:hanging="180"/>
      </w:pPr>
    </w:lvl>
    <w:lvl w:ilvl="6" w:tplc="F126BDAC">
      <w:start w:val="1"/>
      <w:numFmt w:val="decimal"/>
      <w:lvlText w:val="%7."/>
      <w:lvlJc w:val="left"/>
      <w:pPr>
        <w:ind w:left="5040" w:hanging="360"/>
      </w:pPr>
    </w:lvl>
    <w:lvl w:ilvl="7" w:tplc="02EA2502">
      <w:start w:val="1"/>
      <w:numFmt w:val="lowerLetter"/>
      <w:lvlText w:val="%8."/>
      <w:lvlJc w:val="left"/>
      <w:pPr>
        <w:ind w:left="5760" w:hanging="360"/>
      </w:pPr>
    </w:lvl>
    <w:lvl w:ilvl="8" w:tplc="458C649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65621A"/>
    <w:multiLevelType w:val="multilevel"/>
    <w:tmpl w:val="B19AF9A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1A4D2419"/>
    <w:multiLevelType w:val="hybridMultilevel"/>
    <w:tmpl w:val="1806166E"/>
    <w:lvl w:ilvl="0" w:tplc="B89E3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663D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9A58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78C2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F4E3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2094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2A9C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3447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B619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5E094F"/>
    <w:multiLevelType w:val="multilevel"/>
    <w:tmpl w:val="9294D4A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1DE0532A"/>
    <w:multiLevelType w:val="multilevel"/>
    <w:tmpl w:val="7FC2D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20C2738F"/>
    <w:multiLevelType w:val="hybridMultilevel"/>
    <w:tmpl w:val="E9B09464"/>
    <w:lvl w:ilvl="0" w:tplc="4DEEFB08">
      <w:start w:val="1"/>
      <w:numFmt w:val="decimal"/>
      <w:lvlText w:val="%1."/>
      <w:lvlJc w:val="left"/>
      <w:pPr>
        <w:ind w:left="960" w:hanging="360"/>
      </w:pPr>
    </w:lvl>
    <w:lvl w:ilvl="1" w:tplc="F502F580">
      <w:start w:val="1"/>
      <w:numFmt w:val="lowerLetter"/>
      <w:lvlText w:val="%2."/>
      <w:lvlJc w:val="left"/>
      <w:pPr>
        <w:ind w:left="1680" w:hanging="360"/>
      </w:pPr>
    </w:lvl>
    <w:lvl w:ilvl="2" w:tplc="B6BE3150">
      <w:start w:val="1"/>
      <w:numFmt w:val="lowerRoman"/>
      <w:lvlText w:val="%3."/>
      <w:lvlJc w:val="right"/>
      <w:pPr>
        <w:ind w:left="2400" w:hanging="180"/>
      </w:pPr>
    </w:lvl>
    <w:lvl w:ilvl="3" w:tplc="208AA854">
      <w:start w:val="1"/>
      <w:numFmt w:val="decimal"/>
      <w:lvlText w:val="%4."/>
      <w:lvlJc w:val="left"/>
      <w:pPr>
        <w:ind w:left="3120" w:hanging="360"/>
      </w:pPr>
    </w:lvl>
    <w:lvl w:ilvl="4" w:tplc="534ACD58">
      <w:start w:val="1"/>
      <w:numFmt w:val="lowerLetter"/>
      <w:lvlText w:val="%5."/>
      <w:lvlJc w:val="left"/>
      <w:pPr>
        <w:ind w:left="3840" w:hanging="360"/>
      </w:pPr>
    </w:lvl>
    <w:lvl w:ilvl="5" w:tplc="4D82CC64">
      <w:start w:val="1"/>
      <w:numFmt w:val="lowerRoman"/>
      <w:lvlText w:val="%6."/>
      <w:lvlJc w:val="right"/>
      <w:pPr>
        <w:ind w:left="4560" w:hanging="180"/>
      </w:pPr>
    </w:lvl>
    <w:lvl w:ilvl="6" w:tplc="9F1C9B24">
      <w:start w:val="1"/>
      <w:numFmt w:val="decimal"/>
      <w:lvlText w:val="%7."/>
      <w:lvlJc w:val="left"/>
      <w:pPr>
        <w:ind w:left="5280" w:hanging="360"/>
      </w:pPr>
    </w:lvl>
    <w:lvl w:ilvl="7" w:tplc="531A6708">
      <w:start w:val="1"/>
      <w:numFmt w:val="lowerLetter"/>
      <w:lvlText w:val="%8."/>
      <w:lvlJc w:val="left"/>
      <w:pPr>
        <w:ind w:left="6000" w:hanging="360"/>
      </w:pPr>
    </w:lvl>
    <w:lvl w:ilvl="8" w:tplc="248ED6F0">
      <w:start w:val="1"/>
      <w:numFmt w:val="lowerRoman"/>
      <w:lvlText w:val="%9."/>
      <w:lvlJc w:val="right"/>
      <w:pPr>
        <w:ind w:left="6720" w:hanging="180"/>
      </w:pPr>
    </w:lvl>
  </w:abstractNum>
  <w:abstractNum w:abstractNumId="15" w15:restartNumberingAfterBreak="0">
    <w:nsid w:val="219C2286"/>
    <w:multiLevelType w:val="hybridMultilevel"/>
    <w:tmpl w:val="30C66192"/>
    <w:lvl w:ilvl="0" w:tplc="808AD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22830C">
      <w:start w:val="1"/>
      <w:numFmt w:val="lowerLetter"/>
      <w:lvlText w:val="%2."/>
      <w:lvlJc w:val="left"/>
      <w:pPr>
        <w:ind w:left="1440" w:hanging="360"/>
      </w:pPr>
    </w:lvl>
    <w:lvl w:ilvl="2" w:tplc="028874EE">
      <w:start w:val="1"/>
      <w:numFmt w:val="lowerRoman"/>
      <w:lvlText w:val="%3."/>
      <w:lvlJc w:val="right"/>
      <w:pPr>
        <w:ind w:left="2160" w:hanging="180"/>
      </w:pPr>
    </w:lvl>
    <w:lvl w:ilvl="3" w:tplc="4066ED7C">
      <w:start w:val="1"/>
      <w:numFmt w:val="decimal"/>
      <w:lvlText w:val="%4."/>
      <w:lvlJc w:val="left"/>
      <w:pPr>
        <w:ind w:left="2880" w:hanging="360"/>
      </w:pPr>
    </w:lvl>
    <w:lvl w:ilvl="4" w:tplc="717AD0F2">
      <w:start w:val="1"/>
      <w:numFmt w:val="lowerLetter"/>
      <w:lvlText w:val="%5."/>
      <w:lvlJc w:val="left"/>
      <w:pPr>
        <w:ind w:left="3600" w:hanging="360"/>
      </w:pPr>
    </w:lvl>
    <w:lvl w:ilvl="5" w:tplc="807443AE">
      <w:start w:val="1"/>
      <w:numFmt w:val="lowerRoman"/>
      <w:lvlText w:val="%6."/>
      <w:lvlJc w:val="right"/>
      <w:pPr>
        <w:ind w:left="4320" w:hanging="180"/>
      </w:pPr>
    </w:lvl>
    <w:lvl w:ilvl="6" w:tplc="C0A88ACA">
      <w:start w:val="1"/>
      <w:numFmt w:val="decimal"/>
      <w:lvlText w:val="%7."/>
      <w:lvlJc w:val="left"/>
      <w:pPr>
        <w:ind w:left="5040" w:hanging="360"/>
      </w:pPr>
    </w:lvl>
    <w:lvl w:ilvl="7" w:tplc="0018FFD0">
      <w:start w:val="1"/>
      <w:numFmt w:val="lowerLetter"/>
      <w:lvlText w:val="%8."/>
      <w:lvlJc w:val="left"/>
      <w:pPr>
        <w:ind w:left="5760" w:hanging="360"/>
      </w:pPr>
    </w:lvl>
    <w:lvl w:ilvl="8" w:tplc="6DFA94B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A006D4"/>
    <w:multiLevelType w:val="hybridMultilevel"/>
    <w:tmpl w:val="4B464ACE"/>
    <w:lvl w:ilvl="0" w:tplc="4B0A3D9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9A182A64">
      <w:start w:val="1"/>
      <w:numFmt w:val="lowerLetter"/>
      <w:lvlText w:val="%2."/>
      <w:lvlJc w:val="left"/>
      <w:pPr>
        <w:ind w:left="2073" w:hanging="360"/>
      </w:pPr>
    </w:lvl>
    <w:lvl w:ilvl="2" w:tplc="8E62E76C">
      <w:start w:val="1"/>
      <w:numFmt w:val="lowerRoman"/>
      <w:lvlText w:val="%3."/>
      <w:lvlJc w:val="right"/>
      <w:pPr>
        <w:ind w:left="2793" w:hanging="180"/>
      </w:pPr>
    </w:lvl>
    <w:lvl w:ilvl="3" w:tplc="DB0CDBCC">
      <w:start w:val="1"/>
      <w:numFmt w:val="decimal"/>
      <w:lvlText w:val="%4."/>
      <w:lvlJc w:val="left"/>
      <w:pPr>
        <w:ind w:left="3513" w:hanging="360"/>
      </w:pPr>
    </w:lvl>
    <w:lvl w:ilvl="4" w:tplc="A5680A42">
      <w:start w:val="1"/>
      <w:numFmt w:val="lowerLetter"/>
      <w:lvlText w:val="%5."/>
      <w:lvlJc w:val="left"/>
      <w:pPr>
        <w:ind w:left="4233" w:hanging="360"/>
      </w:pPr>
    </w:lvl>
    <w:lvl w:ilvl="5" w:tplc="00007590">
      <w:start w:val="1"/>
      <w:numFmt w:val="lowerRoman"/>
      <w:lvlText w:val="%6."/>
      <w:lvlJc w:val="right"/>
      <w:pPr>
        <w:ind w:left="4953" w:hanging="180"/>
      </w:pPr>
    </w:lvl>
    <w:lvl w:ilvl="6" w:tplc="98A803DE">
      <w:start w:val="1"/>
      <w:numFmt w:val="decimal"/>
      <w:lvlText w:val="%7."/>
      <w:lvlJc w:val="left"/>
      <w:pPr>
        <w:ind w:left="5673" w:hanging="360"/>
      </w:pPr>
    </w:lvl>
    <w:lvl w:ilvl="7" w:tplc="CCD0D15A">
      <w:start w:val="1"/>
      <w:numFmt w:val="lowerLetter"/>
      <w:lvlText w:val="%8."/>
      <w:lvlJc w:val="left"/>
      <w:pPr>
        <w:ind w:left="6393" w:hanging="360"/>
      </w:pPr>
    </w:lvl>
    <w:lvl w:ilvl="8" w:tplc="05E0D56E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25C656F7"/>
    <w:multiLevelType w:val="multilevel"/>
    <w:tmpl w:val="268E9A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8" w15:restartNumberingAfterBreak="0">
    <w:nsid w:val="280C0F30"/>
    <w:multiLevelType w:val="hybridMultilevel"/>
    <w:tmpl w:val="CC9C05C8"/>
    <w:lvl w:ilvl="0" w:tplc="2D380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020940">
      <w:start w:val="1"/>
      <w:numFmt w:val="lowerLetter"/>
      <w:lvlText w:val="%2."/>
      <w:lvlJc w:val="left"/>
      <w:pPr>
        <w:ind w:left="1440" w:hanging="360"/>
      </w:pPr>
    </w:lvl>
    <w:lvl w:ilvl="2" w:tplc="16A2BBA8">
      <w:start w:val="1"/>
      <w:numFmt w:val="lowerRoman"/>
      <w:lvlText w:val="%3."/>
      <w:lvlJc w:val="right"/>
      <w:pPr>
        <w:ind w:left="2160" w:hanging="180"/>
      </w:pPr>
    </w:lvl>
    <w:lvl w:ilvl="3" w:tplc="B6C41590">
      <w:start w:val="1"/>
      <w:numFmt w:val="decimal"/>
      <w:lvlText w:val="%4."/>
      <w:lvlJc w:val="left"/>
      <w:pPr>
        <w:ind w:left="2880" w:hanging="360"/>
      </w:pPr>
    </w:lvl>
    <w:lvl w:ilvl="4" w:tplc="99F6FCAA">
      <w:start w:val="1"/>
      <w:numFmt w:val="lowerLetter"/>
      <w:lvlText w:val="%5."/>
      <w:lvlJc w:val="left"/>
      <w:pPr>
        <w:ind w:left="3600" w:hanging="360"/>
      </w:pPr>
    </w:lvl>
    <w:lvl w:ilvl="5" w:tplc="C13CD23A">
      <w:start w:val="1"/>
      <w:numFmt w:val="lowerRoman"/>
      <w:lvlText w:val="%6."/>
      <w:lvlJc w:val="right"/>
      <w:pPr>
        <w:ind w:left="4320" w:hanging="180"/>
      </w:pPr>
    </w:lvl>
    <w:lvl w:ilvl="6" w:tplc="B852B3A6">
      <w:start w:val="1"/>
      <w:numFmt w:val="decimal"/>
      <w:lvlText w:val="%7."/>
      <w:lvlJc w:val="left"/>
      <w:pPr>
        <w:ind w:left="5040" w:hanging="360"/>
      </w:pPr>
    </w:lvl>
    <w:lvl w:ilvl="7" w:tplc="64CE9E00">
      <w:start w:val="1"/>
      <w:numFmt w:val="lowerLetter"/>
      <w:lvlText w:val="%8."/>
      <w:lvlJc w:val="left"/>
      <w:pPr>
        <w:ind w:left="5760" w:hanging="360"/>
      </w:pPr>
    </w:lvl>
    <w:lvl w:ilvl="8" w:tplc="CFB8818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A061CB"/>
    <w:multiLevelType w:val="multilevel"/>
    <w:tmpl w:val="CD526432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34543D5C"/>
    <w:multiLevelType w:val="multilevel"/>
    <w:tmpl w:val="45A678F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34E90554"/>
    <w:multiLevelType w:val="hybridMultilevel"/>
    <w:tmpl w:val="294800C8"/>
    <w:lvl w:ilvl="0" w:tplc="6390FA70">
      <w:start w:val="1"/>
      <w:numFmt w:val="decimal"/>
      <w:lvlText w:val="%1."/>
      <w:lvlJc w:val="left"/>
      <w:pPr>
        <w:ind w:left="720" w:hanging="360"/>
      </w:pPr>
    </w:lvl>
    <w:lvl w:ilvl="1" w:tplc="66960C08">
      <w:start w:val="1"/>
      <w:numFmt w:val="lowerLetter"/>
      <w:lvlText w:val="%2."/>
      <w:lvlJc w:val="left"/>
      <w:pPr>
        <w:ind w:left="1440" w:hanging="360"/>
      </w:pPr>
    </w:lvl>
    <w:lvl w:ilvl="2" w:tplc="129E849E">
      <w:start w:val="1"/>
      <w:numFmt w:val="lowerRoman"/>
      <w:lvlText w:val="%3."/>
      <w:lvlJc w:val="right"/>
      <w:pPr>
        <w:ind w:left="2160" w:hanging="180"/>
      </w:pPr>
    </w:lvl>
    <w:lvl w:ilvl="3" w:tplc="320C5AEE">
      <w:start w:val="1"/>
      <w:numFmt w:val="decimal"/>
      <w:lvlText w:val="%4."/>
      <w:lvlJc w:val="left"/>
      <w:pPr>
        <w:ind w:left="2880" w:hanging="360"/>
      </w:pPr>
    </w:lvl>
    <w:lvl w:ilvl="4" w:tplc="EB4C63D8">
      <w:start w:val="1"/>
      <w:numFmt w:val="lowerLetter"/>
      <w:lvlText w:val="%5."/>
      <w:lvlJc w:val="left"/>
      <w:pPr>
        <w:ind w:left="3600" w:hanging="360"/>
      </w:pPr>
    </w:lvl>
    <w:lvl w:ilvl="5" w:tplc="D63660E4">
      <w:start w:val="1"/>
      <w:numFmt w:val="lowerRoman"/>
      <w:lvlText w:val="%6."/>
      <w:lvlJc w:val="right"/>
      <w:pPr>
        <w:ind w:left="4320" w:hanging="180"/>
      </w:pPr>
    </w:lvl>
    <w:lvl w:ilvl="6" w:tplc="7D5834EE">
      <w:start w:val="1"/>
      <w:numFmt w:val="decimal"/>
      <w:lvlText w:val="%7."/>
      <w:lvlJc w:val="left"/>
      <w:pPr>
        <w:ind w:left="5040" w:hanging="360"/>
      </w:pPr>
    </w:lvl>
    <w:lvl w:ilvl="7" w:tplc="2098CE76">
      <w:start w:val="1"/>
      <w:numFmt w:val="lowerLetter"/>
      <w:lvlText w:val="%8."/>
      <w:lvlJc w:val="left"/>
      <w:pPr>
        <w:ind w:left="5760" w:hanging="360"/>
      </w:pPr>
    </w:lvl>
    <w:lvl w:ilvl="8" w:tplc="0A2EF22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415C59"/>
    <w:multiLevelType w:val="multilevel"/>
    <w:tmpl w:val="324C06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62"/>
        </w:tabs>
        <w:ind w:left="2062" w:hanging="360"/>
      </w:pPr>
      <w:rPr>
        <w:rFonts w:ascii="Tahoma" w:hAnsi="Tahoma" w:cs="Tahoma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3C2235B3"/>
    <w:multiLevelType w:val="multilevel"/>
    <w:tmpl w:val="BB345E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24" w15:restartNumberingAfterBreak="0">
    <w:nsid w:val="413C601F"/>
    <w:multiLevelType w:val="multilevel"/>
    <w:tmpl w:val="A0E288A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 w15:restartNumberingAfterBreak="0">
    <w:nsid w:val="50BC1542"/>
    <w:multiLevelType w:val="hybridMultilevel"/>
    <w:tmpl w:val="83304F4E"/>
    <w:lvl w:ilvl="0" w:tplc="F4F86158">
      <w:start w:val="1"/>
      <w:numFmt w:val="decimal"/>
      <w:lvlText w:val="%1."/>
      <w:lvlJc w:val="left"/>
      <w:pPr>
        <w:ind w:left="1068" w:hanging="360"/>
      </w:pPr>
      <w:rPr>
        <w:rFonts w:hint="default"/>
        <w:color w:val="FF6600"/>
      </w:rPr>
    </w:lvl>
    <w:lvl w:ilvl="1" w:tplc="C05072C0">
      <w:start w:val="1"/>
      <w:numFmt w:val="lowerLetter"/>
      <w:lvlText w:val="%2."/>
      <w:lvlJc w:val="left"/>
      <w:pPr>
        <w:ind w:left="1788" w:hanging="360"/>
      </w:pPr>
    </w:lvl>
    <w:lvl w:ilvl="2" w:tplc="9348C61A">
      <w:start w:val="1"/>
      <w:numFmt w:val="lowerRoman"/>
      <w:lvlText w:val="%3."/>
      <w:lvlJc w:val="right"/>
      <w:pPr>
        <w:ind w:left="2508" w:hanging="180"/>
      </w:pPr>
    </w:lvl>
    <w:lvl w:ilvl="3" w:tplc="482EA260">
      <w:start w:val="1"/>
      <w:numFmt w:val="decimal"/>
      <w:lvlText w:val="%4."/>
      <w:lvlJc w:val="left"/>
      <w:pPr>
        <w:ind w:left="3228" w:hanging="360"/>
      </w:pPr>
    </w:lvl>
    <w:lvl w:ilvl="4" w:tplc="B8AE717C">
      <w:start w:val="1"/>
      <w:numFmt w:val="lowerLetter"/>
      <w:lvlText w:val="%5."/>
      <w:lvlJc w:val="left"/>
      <w:pPr>
        <w:ind w:left="3948" w:hanging="360"/>
      </w:pPr>
    </w:lvl>
    <w:lvl w:ilvl="5" w:tplc="234214EA">
      <w:start w:val="1"/>
      <w:numFmt w:val="lowerRoman"/>
      <w:lvlText w:val="%6."/>
      <w:lvlJc w:val="right"/>
      <w:pPr>
        <w:ind w:left="4668" w:hanging="180"/>
      </w:pPr>
    </w:lvl>
    <w:lvl w:ilvl="6" w:tplc="BA8071AE">
      <w:start w:val="1"/>
      <w:numFmt w:val="decimal"/>
      <w:lvlText w:val="%7."/>
      <w:lvlJc w:val="left"/>
      <w:pPr>
        <w:ind w:left="5388" w:hanging="360"/>
      </w:pPr>
    </w:lvl>
    <w:lvl w:ilvl="7" w:tplc="9FB0B976">
      <w:start w:val="1"/>
      <w:numFmt w:val="lowerLetter"/>
      <w:lvlText w:val="%8."/>
      <w:lvlJc w:val="left"/>
      <w:pPr>
        <w:ind w:left="6108" w:hanging="360"/>
      </w:pPr>
    </w:lvl>
    <w:lvl w:ilvl="8" w:tplc="98381888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1A87039"/>
    <w:multiLevelType w:val="multilevel"/>
    <w:tmpl w:val="F6E6996A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0"/>
      <w:numFmt w:val="decimal"/>
      <w:lvlText w:val="%1.%2."/>
      <w:lvlJc w:val="left"/>
      <w:pPr>
        <w:ind w:left="1473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 w:val="0"/>
      </w:rPr>
    </w:lvl>
  </w:abstractNum>
  <w:abstractNum w:abstractNumId="27" w15:restartNumberingAfterBreak="0">
    <w:nsid w:val="5205568D"/>
    <w:multiLevelType w:val="hybridMultilevel"/>
    <w:tmpl w:val="74F2E434"/>
    <w:lvl w:ilvl="0" w:tplc="4BF8C334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544C7A14">
      <w:start w:val="1"/>
      <w:numFmt w:val="lowerLetter"/>
      <w:lvlText w:val="%2."/>
      <w:lvlJc w:val="left"/>
      <w:pPr>
        <w:ind w:left="1105" w:hanging="360"/>
      </w:pPr>
    </w:lvl>
    <w:lvl w:ilvl="2" w:tplc="EED02B86">
      <w:start w:val="1"/>
      <w:numFmt w:val="lowerRoman"/>
      <w:lvlText w:val="%3."/>
      <w:lvlJc w:val="right"/>
      <w:pPr>
        <w:ind w:left="1825" w:hanging="180"/>
      </w:pPr>
    </w:lvl>
    <w:lvl w:ilvl="3" w:tplc="1F486F70">
      <w:start w:val="1"/>
      <w:numFmt w:val="decimal"/>
      <w:lvlText w:val="%4."/>
      <w:lvlJc w:val="left"/>
      <w:pPr>
        <w:ind w:left="2545" w:hanging="360"/>
      </w:pPr>
    </w:lvl>
    <w:lvl w:ilvl="4" w:tplc="786099CA">
      <w:start w:val="1"/>
      <w:numFmt w:val="lowerLetter"/>
      <w:lvlText w:val="%5."/>
      <w:lvlJc w:val="left"/>
      <w:pPr>
        <w:ind w:left="3265" w:hanging="360"/>
      </w:pPr>
    </w:lvl>
    <w:lvl w:ilvl="5" w:tplc="4EF0D9F4">
      <w:start w:val="1"/>
      <w:numFmt w:val="lowerRoman"/>
      <w:lvlText w:val="%6."/>
      <w:lvlJc w:val="right"/>
      <w:pPr>
        <w:ind w:left="3985" w:hanging="180"/>
      </w:pPr>
    </w:lvl>
    <w:lvl w:ilvl="6" w:tplc="ECCE19AE">
      <w:start w:val="1"/>
      <w:numFmt w:val="decimal"/>
      <w:lvlText w:val="%7."/>
      <w:lvlJc w:val="left"/>
      <w:pPr>
        <w:ind w:left="4705" w:hanging="360"/>
      </w:pPr>
    </w:lvl>
    <w:lvl w:ilvl="7" w:tplc="9BA204D2">
      <w:start w:val="1"/>
      <w:numFmt w:val="lowerLetter"/>
      <w:lvlText w:val="%8."/>
      <w:lvlJc w:val="left"/>
      <w:pPr>
        <w:ind w:left="5425" w:hanging="360"/>
      </w:pPr>
    </w:lvl>
    <w:lvl w:ilvl="8" w:tplc="5BA43334">
      <w:start w:val="1"/>
      <w:numFmt w:val="lowerRoman"/>
      <w:lvlText w:val="%9."/>
      <w:lvlJc w:val="right"/>
      <w:pPr>
        <w:ind w:left="6145" w:hanging="180"/>
      </w:pPr>
    </w:lvl>
  </w:abstractNum>
  <w:abstractNum w:abstractNumId="28" w15:restartNumberingAfterBreak="0">
    <w:nsid w:val="52D039F7"/>
    <w:multiLevelType w:val="multilevel"/>
    <w:tmpl w:val="F98859C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5AD7361C"/>
    <w:multiLevelType w:val="hybridMultilevel"/>
    <w:tmpl w:val="133C46C8"/>
    <w:lvl w:ilvl="0" w:tplc="D8ACEF46">
      <w:start w:val="1"/>
      <w:numFmt w:val="decimal"/>
      <w:lvlText w:val="%1."/>
      <w:lvlJc w:val="left"/>
      <w:pPr>
        <w:ind w:left="720" w:hanging="360"/>
      </w:pPr>
    </w:lvl>
    <w:lvl w:ilvl="1" w:tplc="D898FA8A">
      <w:start w:val="1"/>
      <w:numFmt w:val="lowerLetter"/>
      <w:lvlText w:val="%2."/>
      <w:lvlJc w:val="left"/>
      <w:pPr>
        <w:ind w:left="1440" w:hanging="360"/>
      </w:pPr>
    </w:lvl>
    <w:lvl w:ilvl="2" w:tplc="17021870">
      <w:start w:val="1"/>
      <w:numFmt w:val="lowerRoman"/>
      <w:lvlText w:val="%3."/>
      <w:lvlJc w:val="right"/>
      <w:pPr>
        <w:ind w:left="2160" w:hanging="180"/>
      </w:pPr>
    </w:lvl>
    <w:lvl w:ilvl="3" w:tplc="FB1C168C">
      <w:start w:val="1"/>
      <w:numFmt w:val="decimal"/>
      <w:lvlText w:val="%4."/>
      <w:lvlJc w:val="left"/>
      <w:pPr>
        <w:ind w:left="2880" w:hanging="360"/>
      </w:pPr>
    </w:lvl>
    <w:lvl w:ilvl="4" w:tplc="58D204E2">
      <w:start w:val="1"/>
      <w:numFmt w:val="lowerLetter"/>
      <w:lvlText w:val="%5."/>
      <w:lvlJc w:val="left"/>
      <w:pPr>
        <w:ind w:left="3600" w:hanging="360"/>
      </w:pPr>
    </w:lvl>
    <w:lvl w:ilvl="5" w:tplc="C9BCBBCE">
      <w:start w:val="1"/>
      <w:numFmt w:val="lowerRoman"/>
      <w:lvlText w:val="%6."/>
      <w:lvlJc w:val="right"/>
      <w:pPr>
        <w:ind w:left="4320" w:hanging="180"/>
      </w:pPr>
    </w:lvl>
    <w:lvl w:ilvl="6" w:tplc="55AAD0FA">
      <w:start w:val="1"/>
      <w:numFmt w:val="decimal"/>
      <w:lvlText w:val="%7."/>
      <w:lvlJc w:val="left"/>
      <w:pPr>
        <w:ind w:left="5040" w:hanging="360"/>
      </w:pPr>
    </w:lvl>
    <w:lvl w:ilvl="7" w:tplc="829C34A0">
      <w:start w:val="1"/>
      <w:numFmt w:val="lowerLetter"/>
      <w:lvlText w:val="%8."/>
      <w:lvlJc w:val="left"/>
      <w:pPr>
        <w:ind w:left="5760" w:hanging="360"/>
      </w:pPr>
    </w:lvl>
    <w:lvl w:ilvl="8" w:tplc="43489916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9420F6"/>
    <w:multiLevelType w:val="multilevel"/>
    <w:tmpl w:val="8CC292B2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ahoma" w:hAnsi="Tahoma" w:cs="Tahoma"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  <w:b w:val="0"/>
        <w:strike w:val="0"/>
        <w:color w:val="auto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67993829"/>
    <w:multiLevelType w:val="multilevel"/>
    <w:tmpl w:val="60C4CBC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ahoma" w:hAnsi="Tahoma" w:cs="Tahoma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32" w15:restartNumberingAfterBreak="0">
    <w:nsid w:val="68A84993"/>
    <w:multiLevelType w:val="hybridMultilevel"/>
    <w:tmpl w:val="A62ED814"/>
    <w:lvl w:ilvl="0" w:tplc="2B444B4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A6A0DFA6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7E6A4C3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01A375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25580642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587AC1C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1FEA9C60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A3EAEF4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9B662C3A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3" w15:restartNumberingAfterBreak="0">
    <w:nsid w:val="724E5866"/>
    <w:multiLevelType w:val="hybridMultilevel"/>
    <w:tmpl w:val="F60A907C"/>
    <w:lvl w:ilvl="0" w:tplc="7D4EB60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C4061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CC17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3667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E23B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34C7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46D0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CECF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FC3F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C01133"/>
    <w:multiLevelType w:val="hybridMultilevel"/>
    <w:tmpl w:val="0E60E3D0"/>
    <w:lvl w:ilvl="0" w:tplc="211801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78ED96">
      <w:start w:val="1"/>
      <w:numFmt w:val="lowerLetter"/>
      <w:lvlText w:val="%2."/>
      <w:lvlJc w:val="left"/>
      <w:pPr>
        <w:ind w:left="1440" w:hanging="360"/>
      </w:pPr>
    </w:lvl>
    <w:lvl w:ilvl="2" w:tplc="36A6CD9E">
      <w:start w:val="1"/>
      <w:numFmt w:val="lowerRoman"/>
      <w:lvlText w:val="%3."/>
      <w:lvlJc w:val="right"/>
      <w:pPr>
        <w:ind w:left="2160" w:hanging="180"/>
      </w:pPr>
    </w:lvl>
    <w:lvl w:ilvl="3" w:tplc="9B00B87E">
      <w:start w:val="1"/>
      <w:numFmt w:val="decimal"/>
      <w:lvlText w:val="%4."/>
      <w:lvlJc w:val="left"/>
      <w:pPr>
        <w:ind w:left="2880" w:hanging="360"/>
      </w:pPr>
    </w:lvl>
    <w:lvl w:ilvl="4" w:tplc="58EA712E">
      <w:start w:val="1"/>
      <w:numFmt w:val="lowerLetter"/>
      <w:lvlText w:val="%5."/>
      <w:lvlJc w:val="left"/>
      <w:pPr>
        <w:ind w:left="3600" w:hanging="360"/>
      </w:pPr>
    </w:lvl>
    <w:lvl w:ilvl="5" w:tplc="7C8A1AA6">
      <w:start w:val="1"/>
      <w:numFmt w:val="lowerRoman"/>
      <w:lvlText w:val="%6."/>
      <w:lvlJc w:val="right"/>
      <w:pPr>
        <w:ind w:left="4320" w:hanging="180"/>
      </w:pPr>
    </w:lvl>
    <w:lvl w:ilvl="6" w:tplc="B78ADBD0">
      <w:start w:val="1"/>
      <w:numFmt w:val="decimal"/>
      <w:lvlText w:val="%7."/>
      <w:lvlJc w:val="left"/>
      <w:pPr>
        <w:ind w:left="5040" w:hanging="360"/>
      </w:pPr>
    </w:lvl>
    <w:lvl w:ilvl="7" w:tplc="3DD0A9CE">
      <w:start w:val="1"/>
      <w:numFmt w:val="lowerLetter"/>
      <w:lvlText w:val="%8."/>
      <w:lvlJc w:val="left"/>
      <w:pPr>
        <w:ind w:left="5760" w:hanging="360"/>
      </w:pPr>
    </w:lvl>
    <w:lvl w:ilvl="8" w:tplc="F36AB124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2B3550"/>
    <w:multiLevelType w:val="multilevel"/>
    <w:tmpl w:val="02829A6C"/>
    <w:lvl w:ilvl="0">
      <w:start w:val="1"/>
      <w:numFmt w:val="decimal"/>
      <w:lvlText w:val="Приложение № %1"/>
      <w:lvlJc w:val="left"/>
      <w:pPr>
        <w:ind w:left="14394" w:hanging="360"/>
      </w:pPr>
      <w:rPr>
        <w:rFonts w:ascii="Tahoma" w:hAnsi="Tahoma" w:cs="Tahoma"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17661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8093" w:hanging="50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4)"/>
      <w:lvlJc w:val="left"/>
      <w:pPr>
        <w:ind w:left="18597" w:hanging="648"/>
      </w:pPr>
      <w:rPr>
        <w:rFonts w:ascii="Arial" w:eastAsiaTheme="minorHAnsi" w:hAnsi="Arial" w:cs="Arial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9101" w:hanging="792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9605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0109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0613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189" w:hanging="1440"/>
      </w:pPr>
      <w:rPr>
        <w:rFonts w:hint="default"/>
        <w:sz w:val="24"/>
      </w:rPr>
    </w:lvl>
  </w:abstractNum>
  <w:abstractNum w:abstractNumId="36" w15:restartNumberingAfterBreak="0">
    <w:nsid w:val="793C4FFF"/>
    <w:multiLevelType w:val="hybridMultilevel"/>
    <w:tmpl w:val="69B24664"/>
    <w:lvl w:ilvl="0" w:tplc="E610A41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615C832E">
      <w:start w:val="1"/>
      <w:numFmt w:val="lowerLetter"/>
      <w:lvlText w:val="%2."/>
      <w:lvlJc w:val="left"/>
      <w:pPr>
        <w:ind w:left="1440" w:hanging="360"/>
      </w:pPr>
    </w:lvl>
    <w:lvl w:ilvl="2" w:tplc="1AE8B6F2">
      <w:start w:val="1"/>
      <w:numFmt w:val="lowerRoman"/>
      <w:lvlText w:val="%3."/>
      <w:lvlJc w:val="right"/>
      <w:pPr>
        <w:ind w:left="2160" w:hanging="180"/>
      </w:pPr>
    </w:lvl>
    <w:lvl w:ilvl="3" w:tplc="127EBB72">
      <w:start w:val="1"/>
      <w:numFmt w:val="decimal"/>
      <w:lvlText w:val="%4."/>
      <w:lvlJc w:val="left"/>
      <w:pPr>
        <w:ind w:left="2880" w:hanging="360"/>
      </w:pPr>
    </w:lvl>
    <w:lvl w:ilvl="4" w:tplc="8F982184">
      <w:start w:val="1"/>
      <w:numFmt w:val="lowerLetter"/>
      <w:lvlText w:val="%5."/>
      <w:lvlJc w:val="left"/>
      <w:pPr>
        <w:ind w:left="3600" w:hanging="360"/>
      </w:pPr>
    </w:lvl>
    <w:lvl w:ilvl="5" w:tplc="2E3C22FA">
      <w:start w:val="1"/>
      <w:numFmt w:val="lowerRoman"/>
      <w:lvlText w:val="%6."/>
      <w:lvlJc w:val="right"/>
      <w:pPr>
        <w:ind w:left="4320" w:hanging="180"/>
      </w:pPr>
    </w:lvl>
    <w:lvl w:ilvl="6" w:tplc="20827ACA">
      <w:start w:val="1"/>
      <w:numFmt w:val="decimal"/>
      <w:lvlText w:val="%7."/>
      <w:lvlJc w:val="left"/>
      <w:pPr>
        <w:ind w:left="5040" w:hanging="360"/>
      </w:pPr>
    </w:lvl>
    <w:lvl w:ilvl="7" w:tplc="0A828D78">
      <w:start w:val="1"/>
      <w:numFmt w:val="lowerLetter"/>
      <w:lvlText w:val="%8."/>
      <w:lvlJc w:val="left"/>
      <w:pPr>
        <w:ind w:left="5760" w:hanging="360"/>
      </w:pPr>
    </w:lvl>
    <w:lvl w:ilvl="8" w:tplc="BBAAF01C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902908"/>
    <w:multiLevelType w:val="multilevel"/>
    <w:tmpl w:val="C24687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1488933625">
    <w:abstractNumId w:val="6"/>
  </w:num>
  <w:num w:numId="2" w16cid:durableId="2034382904">
    <w:abstractNumId w:val="28"/>
  </w:num>
  <w:num w:numId="3" w16cid:durableId="1707825507">
    <w:abstractNumId w:val="23"/>
  </w:num>
  <w:num w:numId="4" w16cid:durableId="460927193">
    <w:abstractNumId w:val="30"/>
  </w:num>
  <w:num w:numId="5" w16cid:durableId="1835367402">
    <w:abstractNumId w:val="31"/>
  </w:num>
  <w:num w:numId="6" w16cid:durableId="1585840355">
    <w:abstractNumId w:val="22"/>
  </w:num>
  <w:num w:numId="7" w16cid:durableId="13852235">
    <w:abstractNumId w:val="12"/>
  </w:num>
  <w:num w:numId="8" w16cid:durableId="3755215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5952251">
    <w:abstractNumId w:val="2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37370174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63461845">
    <w:abstractNumId w:val="29"/>
  </w:num>
  <w:num w:numId="12" w16cid:durableId="551497728">
    <w:abstractNumId w:val="19"/>
  </w:num>
  <w:num w:numId="13" w16cid:durableId="1414623959">
    <w:abstractNumId w:val="17"/>
  </w:num>
  <w:num w:numId="14" w16cid:durableId="1842816329">
    <w:abstractNumId w:val="13"/>
  </w:num>
  <w:num w:numId="15" w16cid:durableId="1211461645">
    <w:abstractNumId w:val="24"/>
  </w:num>
  <w:num w:numId="16" w16cid:durableId="390471237">
    <w:abstractNumId w:val="0"/>
  </w:num>
  <w:num w:numId="17" w16cid:durableId="44447463">
    <w:abstractNumId w:val="33"/>
  </w:num>
  <w:num w:numId="18" w16cid:durableId="158162630">
    <w:abstractNumId w:val="3"/>
  </w:num>
  <w:num w:numId="19" w16cid:durableId="10686269">
    <w:abstractNumId w:val="20"/>
  </w:num>
  <w:num w:numId="20" w16cid:durableId="368729461">
    <w:abstractNumId w:val="10"/>
  </w:num>
  <w:num w:numId="21" w16cid:durableId="1439836108">
    <w:abstractNumId w:val="1"/>
  </w:num>
  <w:num w:numId="22" w16cid:durableId="6099865">
    <w:abstractNumId w:val="16"/>
  </w:num>
  <w:num w:numId="23" w16cid:durableId="838927738">
    <w:abstractNumId w:val="37"/>
  </w:num>
  <w:num w:numId="24" w16cid:durableId="1748259804">
    <w:abstractNumId w:val="7"/>
  </w:num>
  <w:num w:numId="25" w16cid:durableId="53043658">
    <w:abstractNumId w:val="32"/>
  </w:num>
  <w:num w:numId="26" w16cid:durableId="14646144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87003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1216122">
    <w:abstractNumId w:val="8"/>
  </w:num>
  <w:num w:numId="29" w16cid:durableId="675350081">
    <w:abstractNumId w:val="18"/>
  </w:num>
  <w:num w:numId="30" w16cid:durableId="892542615">
    <w:abstractNumId w:val="2"/>
  </w:num>
  <w:num w:numId="31" w16cid:durableId="15698041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70244993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8859312">
    <w:abstractNumId w:val="21"/>
  </w:num>
  <w:num w:numId="34" w16cid:durableId="52387525">
    <w:abstractNumId w:val="34"/>
  </w:num>
  <w:num w:numId="35" w16cid:durableId="1741243922">
    <w:abstractNumId w:val="9"/>
  </w:num>
  <w:num w:numId="36" w16cid:durableId="1965960789">
    <w:abstractNumId w:val="25"/>
  </w:num>
  <w:num w:numId="37" w16cid:durableId="611862431">
    <w:abstractNumId w:val="26"/>
  </w:num>
  <w:num w:numId="38" w16cid:durableId="1709185856">
    <w:abstractNumId w:val="27"/>
  </w:num>
  <w:num w:numId="39" w16cid:durableId="1098912017">
    <w:abstractNumId w:val="5"/>
  </w:num>
  <w:num w:numId="40" w16cid:durableId="562759872">
    <w:abstractNumId w:val="35"/>
  </w:num>
  <w:num w:numId="41" w16cid:durableId="618099907">
    <w:abstractNumId w:val="4"/>
  </w:num>
  <w:num w:numId="42" w16cid:durableId="574752423">
    <w:abstractNumId w:val="15"/>
  </w:num>
  <w:num w:numId="43" w16cid:durableId="1756123271">
    <w:abstractNumId w:val="11"/>
  </w:num>
  <w:num w:numId="44" w16cid:durableId="11307831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624210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449536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7FE"/>
    <w:rsid w:val="00312836"/>
    <w:rsid w:val="007F63E8"/>
    <w:rsid w:val="009657FE"/>
    <w:rsid w:val="00E1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F2E1E"/>
  <w15:docId w15:val="{F6EF121F-4D9C-4C91-BA48-C1BC936E0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eastAsia="Arial Unicode MS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pPr>
      <w:keepNext/>
      <w:keepLines/>
      <w:spacing w:before="200"/>
      <w:outlineLvl w:val="1"/>
    </w:pPr>
    <w:rPr>
      <w:rFonts w:ascii="Calibri Light" w:hAnsi="Calibri Light"/>
      <w:color w:val="2F5496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Arial" w:eastAsia="Arial Unicode MS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211">
    <w:name w:val="Заголовок 21"/>
    <w:basedOn w:val="a"/>
    <w:next w:val="a"/>
    <w:uiPriority w:val="9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F5496"/>
      <w:sz w:val="26"/>
      <w:szCs w:val="26"/>
    </w:rPr>
  </w:style>
  <w:style w:type="paragraph" w:customStyle="1" w:styleId="ConsNonformat">
    <w:name w:val="ConsNonformat"/>
    <w:uiPriority w:val="99"/>
    <w:rPr>
      <w:rFonts w:ascii="consultant" w:hAnsi="consultant"/>
      <w:lang w:eastAsia="ru-RU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styleId="af0">
    <w:name w:val="Body Text"/>
    <w:basedOn w:val="a"/>
    <w:link w:val="af1"/>
    <w:uiPriority w:val="99"/>
    <w:pPr>
      <w:jc w:val="both"/>
    </w:pPr>
  </w:style>
  <w:style w:type="character" w:customStyle="1" w:styleId="af1">
    <w:name w:val="Основной текст Знак"/>
    <w:basedOn w:val="a0"/>
    <w:link w:val="af0"/>
    <w:uiPriority w:val="99"/>
    <w:rPr>
      <w:sz w:val="24"/>
      <w:szCs w:val="24"/>
      <w:lang w:eastAsia="ru-RU"/>
    </w:rPr>
  </w:style>
  <w:style w:type="paragraph" w:customStyle="1" w:styleId="13">
    <w:name w:val="Основной текст с отступом1"/>
    <w:basedOn w:val="a"/>
    <w:pPr>
      <w:ind w:left="1418" w:hanging="1418"/>
      <w:jc w:val="both"/>
    </w:pPr>
  </w:style>
  <w:style w:type="character" w:customStyle="1" w:styleId="23">
    <w:name w:val="Основной текст с отступом 2 Знак"/>
    <w:basedOn w:val="a0"/>
    <w:link w:val="24"/>
    <w:semiHidden/>
    <w:rPr>
      <w:lang w:eastAsia="ru-RU"/>
    </w:rPr>
  </w:style>
  <w:style w:type="paragraph" w:styleId="24">
    <w:name w:val="Body Text Indent 2"/>
    <w:basedOn w:val="a"/>
    <w:link w:val="23"/>
    <w:semiHidden/>
    <w:pPr>
      <w:spacing w:after="120" w:line="480" w:lineRule="auto"/>
      <w:ind w:left="283"/>
    </w:pPr>
    <w:rPr>
      <w:sz w:val="20"/>
      <w:szCs w:val="20"/>
    </w:rPr>
  </w:style>
  <w:style w:type="paragraph" w:customStyle="1" w:styleId="ConsNormal">
    <w:name w:val="ConsNormal"/>
    <w:pPr>
      <w:ind w:firstLine="720"/>
    </w:pPr>
    <w:rPr>
      <w:rFonts w:ascii="consultant" w:hAnsi="consultant"/>
      <w:lang w:eastAsia="ru-RU"/>
    </w:rPr>
  </w:style>
  <w:style w:type="character" w:customStyle="1" w:styleId="af2">
    <w:name w:val="Текст выноски Знак"/>
    <w:basedOn w:val="a0"/>
    <w:link w:val="af3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Pr>
      <w:sz w:val="24"/>
      <w:szCs w:val="24"/>
      <w:lang w:eastAsia="ru-RU"/>
    </w:rPr>
  </w:style>
  <w:style w:type="paragraph" w:customStyle="1" w:styleId="14">
    <w:name w:val="Стиль1"/>
    <w:basedOn w:val="a"/>
    <w:pPr>
      <w:ind w:firstLine="567"/>
      <w:jc w:val="both"/>
    </w:pPr>
    <w:rPr>
      <w:szCs w:val="20"/>
    </w:rPr>
  </w:style>
  <w:style w:type="character" w:styleId="af8">
    <w:name w:val="annotation reference"/>
    <w:uiPriority w:val="99"/>
    <w:unhideWhenUsed/>
    <w:rPr>
      <w:sz w:val="16"/>
      <w:szCs w:val="16"/>
    </w:rPr>
  </w:style>
  <w:style w:type="paragraph" w:styleId="af9">
    <w:name w:val="annotation text"/>
    <w:basedOn w:val="a"/>
    <w:link w:val="afa"/>
    <w:unhideWhenUsed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rPr>
      <w:lang w:eastAsia="ru-RU"/>
    </w:rPr>
  </w:style>
  <w:style w:type="character" w:customStyle="1" w:styleId="afb">
    <w:name w:val="Тема примечания Знак"/>
    <w:basedOn w:val="afa"/>
    <w:link w:val="afc"/>
    <w:uiPriority w:val="99"/>
    <w:semiHidden/>
    <w:rPr>
      <w:b/>
      <w:bCs/>
      <w:lang w:eastAsia="ru-RU"/>
    </w:rPr>
  </w:style>
  <w:style w:type="paragraph" w:styleId="afc">
    <w:name w:val="annotation subject"/>
    <w:basedOn w:val="af9"/>
    <w:next w:val="af9"/>
    <w:link w:val="afb"/>
    <w:uiPriority w:val="99"/>
    <w:semiHidden/>
    <w:unhideWhenUsed/>
    <w:rPr>
      <w:b/>
      <w:bCs/>
    </w:rPr>
  </w:style>
  <w:style w:type="character" w:styleId="afd">
    <w:name w:val="Hyperlink"/>
    <w:unhideWhenUsed/>
    <w:rPr>
      <w:color w:val="0000FF"/>
      <w:u w:val="single"/>
    </w:rPr>
  </w:style>
  <w:style w:type="paragraph" w:styleId="afe">
    <w:name w:val="List Paragraph"/>
    <w:basedOn w:val="a"/>
    <w:uiPriority w:val="34"/>
    <w:qFormat/>
    <w:pPr>
      <w:ind w:left="708"/>
    </w:pPr>
  </w:style>
  <w:style w:type="paragraph" w:styleId="aff">
    <w:name w:val="Revision"/>
    <w:hidden/>
    <w:uiPriority w:val="99"/>
    <w:semiHidden/>
    <w:rPr>
      <w:sz w:val="24"/>
      <w:szCs w:val="24"/>
      <w:lang w:eastAsia="ru-RU"/>
    </w:rPr>
  </w:style>
  <w:style w:type="paragraph" w:styleId="aff0">
    <w:name w:val="Title"/>
    <w:basedOn w:val="a"/>
    <w:link w:val="aff1"/>
    <w:qFormat/>
    <w:pPr>
      <w:jc w:val="center"/>
    </w:pPr>
    <w:rPr>
      <w:rFonts w:ascii="Arial" w:hAnsi="Arial"/>
      <w:b/>
      <w:sz w:val="20"/>
      <w:szCs w:val="20"/>
    </w:rPr>
  </w:style>
  <w:style w:type="character" w:customStyle="1" w:styleId="aff1">
    <w:name w:val="Заголовок Знак"/>
    <w:basedOn w:val="a0"/>
    <w:link w:val="aff0"/>
    <w:rPr>
      <w:rFonts w:ascii="Arial" w:hAnsi="Arial"/>
      <w:b/>
      <w:lang w:eastAsia="ru-RU"/>
    </w:rPr>
  </w:style>
  <w:style w:type="character" w:customStyle="1" w:styleId="aff2">
    <w:name w:val="Основной шрифт"/>
  </w:style>
  <w:style w:type="paragraph" w:customStyle="1" w:styleId="Standard">
    <w:name w:val="Standard"/>
    <w:pPr>
      <w:widowControl w:val="0"/>
    </w:pPr>
    <w:rPr>
      <w:rFonts w:eastAsia="Lucida Sans Unicode"/>
      <w:sz w:val="24"/>
      <w:szCs w:val="24"/>
      <w:lang w:eastAsia="ar-SA"/>
    </w:rPr>
  </w:style>
  <w:style w:type="paragraph" w:styleId="25">
    <w:name w:val="Quote"/>
    <w:basedOn w:val="a"/>
    <w:next w:val="a"/>
    <w:link w:val="26"/>
    <w:uiPriority w:val="29"/>
    <w:qFormat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6">
    <w:name w:val="Цитата 2 Знак"/>
    <w:basedOn w:val="a0"/>
    <w:link w:val="25"/>
    <w:uiPriority w:val="29"/>
    <w:rPr>
      <w:i/>
      <w:iCs/>
      <w:color w:val="404040"/>
      <w:sz w:val="24"/>
      <w:szCs w:val="24"/>
      <w:lang w:eastAsia="ru-RU"/>
    </w:rPr>
  </w:style>
  <w:style w:type="paragraph" w:styleId="aff3">
    <w:name w:val="footnote text"/>
    <w:basedOn w:val="a"/>
    <w:link w:val="aff4"/>
    <w:uiPriority w:val="99"/>
    <w:semiHidden/>
    <w:unhideWhenUsed/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semiHidden/>
    <w:rPr>
      <w:lang w:eastAsia="ru-RU"/>
    </w:rPr>
  </w:style>
  <w:style w:type="character" w:styleId="aff5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212">
    <w:name w:val="Заголовок 2 Знак1"/>
    <w:basedOn w:val="a0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f6">
    <w:name w:val="Normal (Web)"/>
    <w:basedOn w:val="a"/>
    <w:uiPriority w:val="99"/>
    <w:semiHidden/>
    <w:unhideWhenUsed/>
  </w:style>
  <w:style w:type="character" w:customStyle="1" w:styleId="4632">
    <w:name w:val="4632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scrow@domrf.ru" TargetMode="External"/><Relationship Id="rId12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E6604B2C0F9ED1A550086FC79924A2CDBCE4D155B814F49C79E199C43009323C860E6DAA06A30BBD9BBB131AD93DEA28E5C1AC8A269C8AEY8M9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7100</Words>
  <Characters>40471</Characters>
  <Application>Microsoft Office Word</Application>
  <DocSecurity>0</DocSecurity>
  <Lines>337</Lines>
  <Paragraphs>94</Paragraphs>
  <ScaleCrop>false</ScaleCrop>
  <Company>SPecialiST RePack</Company>
  <LinksUpToDate>false</LinksUpToDate>
  <CharactersWithSpaces>47477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 Кириллович Гончаров</cp:lastModifiedBy>
  <cp:revision>5</cp:revision>
  <dcterms:created xsi:type="dcterms:W3CDTF">2025-12-12T08:19:00Z</dcterms:created>
  <dcterms:modified xsi:type="dcterms:W3CDTF">2025-12-18T09:16:00Z</dcterms:modified>
</cp:coreProperties>
</file>