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8BF5" w14:textId="2FFBC8D7" w:rsidR="00D66DD2" w:rsidRPr="00CB148F" w:rsidRDefault="00C438D7" w:rsidP="0086771C">
      <w:pPr>
        <w:spacing w:after="0" w:line="240" w:lineRule="auto"/>
        <w:ind w:firstLine="567"/>
        <w:jc w:val="center"/>
        <w:rPr>
          <w:rFonts w:ascii="Times New Roman" w:hAnsi="Times New Roman" w:cs="Times New Roman"/>
          <w:b/>
          <w:sz w:val="21"/>
          <w:szCs w:val="21"/>
        </w:rPr>
      </w:pPr>
      <w:r w:rsidRPr="00CB148F">
        <w:rPr>
          <w:rFonts w:ascii="Times New Roman" w:hAnsi="Times New Roman" w:cs="Times New Roman"/>
          <w:b/>
          <w:sz w:val="21"/>
          <w:szCs w:val="21"/>
        </w:rPr>
        <w:t>ДОГОВОР №</w:t>
      </w:r>
      <w:r w:rsidR="007F56A0" w:rsidRPr="00CB148F">
        <w:rPr>
          <w:rFonts w:ascii="Times New Roman" w:hAnsi="Times New Roman" w:cs="Times New Roman"/>
          <w:b/>
          <w:sz w:val="21"/>
          <w:szCs w:val="21"/>
        </w:rPr>
        <w:t xml:space="preserve"> </w:t>
      </w:r>
      <w:r w:rsidR="00910B9D" w:rsidRPr="00CB148F">
        <w:rPr>
          <w:rFonts w:ascii="Times New Roman" w:hAnsi="Times New Roman" w:cs="Times New Roman"/>
          <w:b/>
          <w:sz w:val="21"/>
          <w:szCs w:val="21"/>
        </w:rPr>
        <w:t>_____</w:t>
      </w:r>
    </w:p>
    <w:p w14:paraId="084309B4" w14:textId="77777777" w:rsidR="0086771C" w:rsidRPr="00CB148F" w:rsidRDefault="0086771C" w:rsidP="0086771C">
      <w:pPr>
        <w:spacing w:after="0" w:line="240" w:lineRule="auto"/>
        <w:ind w:firstLine="567"/>
        <w:jc w:val="center"/>
        <w:rPr>
          <w:rFonts w:ascii="Times New Roman" w:hAnsi="Times New Roman" w:cs="Times New Roman"/>
          <w:b/>
          <w:sz w:val="21"/>
          <w:szCs w:val="21"/>
        </w:rPr>
      </w:pPr>
      <w:r w:rsidRPr="00CB148F">
        <w:rPr>
          <w:rFonts w:ascii="Times New Roman" w:hAnsi="Times New Roman" w:cs="Times New Roman"/>
          <w:b/>
          <w:bCs/>
          <w:sz w:val="21"/>
          <w:szCs w:val="21"/>
        </w:rPr>
        <w:t xml:space="preserve">участия в долевом строительстве </w:t>
      </w:r>
    </w:p>
    <w:p w14:paraId="0CC88A70" w14:textId="7B702F22" w:rsidR="0070452B" w:rsidRPr="00CB148F" w:rsidRDefault="0070452B" w:rsidP="00BE518B">
      <w:pPr>
        <w:spacing w:line="240" w:lineRule="auto"/>
        <w:ind w:left="-567" w:right="-143" w:firstLine="567"/>
        <w:jc w:val="center"/>
        <w:rPr>
          <w:rFonts w:ascii="Times New Roman" w:hAnsi="Times New Roman" w:cs="Times New Roman"/>
          <w:sz w:val="21"/>
          <w:szCs w:val="21"/>
        </w:rPr>
      </w:pPr>
      <w:r w:rsidRPr="00CB148F">
        <w:rPr>
          <w:rFonts w:ascii="Times New Roman" w:hAnsi="Times New Roman" w:cs="Times New Roman"/>
          <w:sz w:val="21"/>
          <w:szCs w:val="21"/>
        </w:rPr>
        <w:t>г. Ростов-на-Дону</w:t>
      </w:r>
      <w:r w:rsidRPr="00CB148F">
        <w:rPr>
          <w:rFonts w:ascii="Times New Roman" w:hAnsi="Times New Roman" w:cs="Times New Roman"/>
          <w:sz w:val="21"/>
          <w:szCs w:val="21"/>
        </w:rPr>
        <w:tab/>
      </w:r>
      <w:r w:rsidRPr="00CB148F">
        <w:rPr>
          <w:rFonts w:ascii="Times New Roman" w:hAnsi="Times New Roman" w:cs="Times New Roman"/>
          <w:sz w:val="21"/>
          <w:szCs w:val="21"/>
        </w:rPr>
        <w:tab/>
      </w:r>
      <w:r w:rsidRPr="00CB148F">
        <w:rPr>
          <w:rFonts w:ascii="Times New Roman" w:hAnsi="Times New Roman" w:cs="Times New Roman"/>
          <w:sz w:val="21"/>
          <w:szCs w:val="21"/>
        </w:rPr>
        <w:tab/>
      </w:r>
      <w:r w:rsidRPr="00CB148F">
        <w:rPr>
          <w:rFonts w:ascii="Times New Roman" w:hAnsi="Times New Roman" w:cs="Times New Roman"/>
          <w:sz w:val="21"/>
          <w:szCs w:val="21"/>
        </w:rPr>
        <w:tab/>
      </w:r>
      <w:r w:rsidRPr="00CB148F">
        <w:rPr>
          <w:rFonts w:ascii="Times New Roman" w:hAnsi="Times New Roman" w:cs="Times New Roman"/>
          <w:sz w:val="21"/>
          <w:szCs w:val="21"/>
        </w:rPr>
        <w:tab/>
      </w:r>
      <w:r w:rsidR="00772204" w:rsidRPr="00CB148F">
        <w:rPr>
          <w:rFonts w:ascii="Times New Roman" w:hAnsi="Times New Roman" w:cs="Times New Roman"/>
          <w:sz w:val="21"/>
          <w:szCs w:val="21"/>
        </w:rPr>
        <w:t xml:space="preserve">                           </w:t>
      </w:r>
      <w:r w:rsidRPr="00CB148F">
        <w:rPr>
          <w:rFonts w:ascii="Times New Roman" w:hAnsi="Times New Roman" w:cs="Times New Roman"/>
          <w:sz w:val="21"/>
          <w:szCs w:val="21"/>
        </w:rPr>
        <w:tab/>
      </w:r>
      <w:r w:rsidR="00910B9D" w:rsidRPr="00CB148F">
        <w:rPr>
          <w:rFonts w:ascii="Times New Roman" w:hAnsi="Times New Roman" w:cs="Times New Roman"/>
          <w:sz w:val="21"/>
          <w:szCs w:val="21"/>
        </w:rPr>
        <w:t>«___</w:t>
      </w:r>
      <w:r w:rsidRPr="00CB148F">
        <w:rPr>
          <w:rFonts w:ascii="Times New Roman" w:hAnsi="Times New Roman" w:cs="Times New Roman"/>
          <w:sz w:val="21"/>
          <w:szCs w:val="21"/>
        </w:rPr>
        <w:t>»</w:t>
      </w:r>
      <w:r w:rsidR="007A15FD" w:rsidRPr="00CB148F">
        <w:rPr>
          <w:rFonts w:ascii="Times New Roman" w:hAnsi="Times New Roman" w:cs="Times New Roman"/>
          <w:sz w:val="21"/>
          <w:szCs w:val="21"/>
        </w:rPr>
        <w:t xml:space="preserve"> </w:t>
      </w:r>
      <w:r w:rsidR="00910B9D" w:rsidRPr="00CB148F">
        <w:rPr>
          <w:rFonts w:ascii="Times New Roman" w:hAnsi="Times New Roman" w:cs="Times New Roman"/>
          <w:sz w:val="21"/>
          <w:szCs w:val="21"/>
        </w:rPr>
        <w:t>__________</w:t>
      </w:r>
      <w:r w:rsidRPr="00CB148F">
        <w:rPr>
          <w:rFonts w:ascii="Times New Roman" w:hAnsi="Times New Roman" w:cs="Times New Roman"/>
          <w:sz w:val="21"/>
          <w:szCs w:val="21"/>
        </w:rPr>
        <w:t>20</w:t>
      </w:r>
      <w:r w:rsidR="006C49CE" w:rsidRPr="00CB148F">
        <w:rPr>
          <w:rFonts w:ascii="Times New Roman" w:hAnsi="Times New Roman" w:cs="Times New Roman"/>
          <w:sz w:val="21"/>
          <w:szCs w:val="21"/>
        </w:rPr>
        <w:t>2</w:t>
      </w:r>
      <w:r w:rsidR="00CB148F">
        <w:rPr>
          <w:rFonts w:ascii="Times New Roman" w:hAnsi="Times New Roman" w:cs="Times New Roman"/>
          <w:sz w:val="21"/>
          <w:szCs w:val="21"/>
        </w:rPr>
        <w:t>6</w:t>
      </w:r>
      <w:r w:rsidRPr="00CB148F">
        <w:rPr>
          <w:rFonts w:ascii="Times New Roman" w:hAnsi="Times New Roman" w:cs="Times New Roman"/>
          <w:sz w:val="21"/>
          <w:szCs w:val="21"/>
        </w:rPr>
        <w:t>г.</w:t>
      </w:r>
    </w:p>
    <w:p w14:paraId="04739A32" w14:textId="72ADCA04" w:rsidR="006C49CE" w:rsidRPr="00CB148F" w:rsidRDefault="00833045" w:rsidP="00CF5EB7">
      <w:pPr>
        <w:pStyle w:val="ConsNonformat"/>
        <w:widowControl/>
        <w:tabs>
          <w:tab w:val="left" w:leader="underscore" w:pos="3233"/>
        </w:tabs>
        <w:spacing w:line="252" w:lineRule="exact"/>
        <w:ind w:right="0" w:firstLine="567"/>
        <w:jc w:val="both"/>
        <w:rPr>
          <w:rFonts w:ascii="Times New Roman" w:eastAsia="Times New Roman" w:hAnsi="Times New Roman"/>
          <w:b/>
          <w:bCs/>
          <w:sz w:val="21"/>
          <w:szCs w:val="21"/>
        </w:rPr>
      </w:pPr>
      <w:r w:rsidRPr="00CB148F">
        <w:rPr>
          <w:rFonts w:ascii="Times New Roman" w:hAnsi="Times New Roman"/>
          <w:b/>
          <w:bCs/>
          <w:sz w:val="21"/>
          <w:szCs w:val="21"/>
        </w:rPr>
        <w:t>Общество с ограниченной ответственностью «</w:t>
      </w:r>
      <w:r w:rsidR="0035645C" w:rsidRPr="00CB148F">
        <w:rPr>
          <w:rFonts w:ascii="Times New Roman" w:hAnsi="Times New Roman"/>
          <w:b/>
          <w:bCs/>
          <w:sz w:val="21"/>
          <w:szCs w:val="21"/>
        </w:rPr>
        <w:t xml:space="preserve">Специализированный застройщик </w:t>
      </w:r>
      <w:r w:rsidR="00305A22" w:rsidRPr="00CB148F">
        <w:rPr>
          <w:rFonts w:ascii="Times New Roman" w:hAnsi="Times New Roman"/>
          <w:b/>
          <w:bCs/>
          <w:sz w:val="21"/>
          <w:szCs w:val="21"/>
        </w:rPr>
        <w:t>СК10</w:t>
      </w:r>
      <w:r w:rsidR="0035645C" w:rsidRPr="00CB148F">
        <w:rPr>
          <w:rFonts w:ascii="Times New Roman" w:hAnsi="Times New Roman"/>
          <w:b/>
          <w:bCs/>
          <w:sz w:val="21"/>
          <w:szCs w:val="21"/>
        </w:rPr>
        <w:t xml:space="preserve"> №</w:t>
      </w:r>
      <w:r w:rsidR="00305A22" w:rsidRPr="00CB148F">
        <w:rPr>
          <w:rFonts w:ascii="Times New Roman" w:hAnsi="Times New Roman"/>
          <w:b/>
          <w:bCs/>
          <w:sz w:val="21"/>
          <w:szCs w:val="21"/>
        </w:rPr>
        <w:t>9</w:t>
      </w:r>
      <w:r w:rsidRPr="00CB148F">
        <w:rPr>
          <w:rFonts w:ascii="Times New Roman" w:hAnsi="Times New Roman"/>
          <w:b/>
          <w:bCs/>
          <w:sz w:val="21"/>
          <w:szCs w:val="21"/>
        </w:rPr>
        <w:t>»,</w:t>
      </w:r>
      <w:r w:rsidRPr="00CB148F">
        <w:rPr>
          <w:rFonts w:ascii="Times New Roman" w:hAnsi="Times New Roman"/>
          <w:sz w:val="21"/>
          <w:szCs w:val="21"/>
        </w:rPr>
        <w:t xml:space="preserve"> имену</w:t>
      </w:r>
      <w:r w:rsidR="00077068" w:rsidRPr="00CB148F">
        <w:rPr>
          <w:rFonts w:ascii="Times New Roman" w:hAnsi="Times New Roman"/>
          <w:sz w:val="21"/>
          <w:szCs w:val="21"/>
        </w:rPr>
        <w:t>емое в дальнейшем «</w:t>
      </w:r>
      <w:r w:rsidR="0086771C" w:rsidRPr="00CB148F">
        <w:rPr>
          <w:rFonts w:ascii="Times New Roman" w:hAnsi="Times New Roman"/>
          <w:sz w:val="21"/>
          <w:szCs w:val="21"/>
        </w:rPr>
        <w:t>Застройщик</w:t>
      </w:r>
      <w:r w:rsidR="00077068" w:rsidRPr="00CB148F">
        <w:rPr>
          <w:rFonts w:ascii="Times New Roman" w:hAnsi="Times New Roman"/>
          <w:sz w:val="21"/>
          <w:szCs w:val="21"/>
        </w:rPr>
        <w:t>»</w:t>
      </w:r>
      <w:r w:rsidR="00807DF4" w:rsidRPr="00CB148F">
        <w:rPr>
          <w:rFonts w:ascii="Times New Roman" w:hAnsi="Times New Roman"/>
          <w:sz w:val="21"/>
          <w:szCs w:val="21"/>
        </w:rPr>
        <w:t>, </w:t>
      </w:r>
      <w:r w:rsidR="00A85E85" w:rsidRPr="00CB148F">
        <w:rPr>
          <w:rFonts w:ascii="Times New Roman" w:hAnsi="Times New Roman"/>
          <w:sz w:val="21"/>
          <w:szCs w:val="21"/>
        </w:rPr>
        <w:t>в лице</w:t>
      </w:r>
      <w:r w:rsidR="00A204F3" w:rsidRPr="00CB148F">
        <w:rPr>
          <w:rFonts w:ascii="Times New Roman" w:hAnsi="Times New Roman"/>
          <w:sz w:val="21"/>
          <w:szCs w:val="21"/>
        </w:rPr>
        <w:t xml:space="preserve"> генерального директора</w:t>
      </w:r>
      <w:r w:rsidR="00A85E85" w:rsidRPr="00CB148F">
        <w:rPr>
          <w:rFonts w:ascii="Times New Roman" w:hAnsi="Times New Roman"/>
          <w:sz w:val="21"/>
          <w:szCs w:val="21"/>
        </w:rPr>
        <w:t xml:space="preserve"> </w:t>
      </w:r>
      <w:r w:rsidR="00617C56" w:rsidRPr="00CB148F">
        <w:rPr>
          <w:rFonts w:ascii="Times New Roman" w:hAnsi="Times New Roman"/>
          <w:b/>
          <w:sz w:val="21"/>
          <w:szCs w:val="21"/>
        </w:rPr>
        <w:t>Тараскина Юрия Александровича</w:t>
      </w:r>
      <w:r w:rsidR="00A85E85" w:rsidRPr="00CB148F">
        <w:rPr>
          <w:rFonts w:ascii="Times New Roman" w:hAnsi="Times New Roman"/>
          <w:sz w:val="21"/>
          <w:szCs w:val="21"/>
        </w:rPr>
        <w:t xml:space="preserve">, </w:t>
      </w:r>
      <w:r w:rsidR="004A0F94" w:rsidRPr="00CB148F">
        <w:rPr>
          <w:rFonts w:ascii="Times New Roman" w:hAnsi="Times New Roman"/>
          <w:sz w:val="21"/>
          <w:szCs w:val="21"/>
        </w:rPr>
        <w:t xml:space="preserve">действующего на основании </w:t>
      </w:r>
      <w:r w:rsidR="006C49CE" w:rsidRPr="00CB148F">
        <w:rPr>
          <w:rFonts w:ascii="Times New Roman" w:hAnsi="Times New Roman"/>
          <w:sz w:val="21"/>
          <w:szCs w:val="21"/>
        </w:rPr>
        <w:t>Устава</w:t>
      </w:r>
      <w:r w:rsidR="004A0F94" w:rsidRPr="00CB148F">
        <w:rPr>
          <w:rFonts w:ascii="Times New Roman" w:hAnsi="Times New Roman"/>
          <w:sz w:val="21"/>
          <w:szCs w:val="21"/>
        </w:rPr>
        <w:t xml:space="preserve">, </w:t>
      </w:r>
      <w:r w:rsidRPr="00CB148F">
        <w:rPr>
          <w:rFonts w:ascii="Times New Roman" w:eastAsia="Times New Roman" w:hAnsi="Times New Roman"/>
          <w:sz w:val="21"/>
          <w:szCs w:val="21"/>
        </w:rPr>
        <w:t>с одной стороны и</w:t>
      </w:r>
      <w:r w:rsidR="005078AC" w:rsidRPr="00CB148F">
        <w:rPr>
          <w:rFonts w:ascii="Times New Roman" w:eastAsia="Times New Roman" w:hAnsi="Times New Roman"/>
          <w:b/>
          <w:bCs/>
          <w:sz w:val="21"/>
          <w:szCs w:val="21"/>
        </w:rPr>
        <w:t xml:space="preserve"> </w:t>
      </w:r>
    </w:p>
    <w:p w14:paraId="61EF29C8" w14:textId="74F47F57" w:rsidR="000A3802" w:rsidRPr="00CB148F" w:rsidRDefault="001D70FC" w:rsidP="00CF5EB7">
      <w:pPr>
        <w:pStyle w:val="ConsNonformat"/>
        <w:widowControl/>
        <w:tabs>
          <w:tab w:val="left" w:leader="underscore" w:pos="3233"/>
        </w:tabs>
        <w:spacing w:line="252" w:lineRule="exact"/>
        <w:ind w:right="0" w:firstLine="567"/>
        <w:jc w:val="both"/>
        <w:rPr>
          <w:rFonts w:ascii="Times New Roman" w:hAnsi="Times New Roman"/>
          <w:sz w:val="21"/>
          <w:szCs w:val="21"/>
        </w:rPr>
      </w:pPr>
      <w:r w:rsidRPr="00CB148F">
        <w:rPr>
          <w:rFonts w:ascii="Times New Roman" w:hAnsi="Times New Roman"/>
          <w:b/>
          <w:bCs/>
          <w:sz w:val="21"/>
          <w:szCs w:val="21"/>
        </w:rPr>
        <w:t>г</w:t>
      </w:r>
      <w:r w:rsidR="00921A08" w:rsidRPr="00CB148F">
        <w:rPr>
          <w:rFonts w:ascii="Times New Roman" w:hAnsi="Times New Roman"/>
          <w:b/>
          <w:bCs/>
          <w:sz w:val="21"/>
          <w:szCs w:val="21"/>
        </w:rPr>
        <w:t xml:space="preserve">р. </w:t>
      </w:r>
      <w:r w:rsidR="006C49CE" w:rsidRPr="00CB148F">
        <w:rPr>
          <w:rFonts w:ascii="Times New Roman" w:hAnsi="Times New Roman"/>
          <w:b/>
          <w:bCs/>
          <w:sz w:val="21"/>
          <w:szCs w:val="21"/>
        </w:rPr>
        <w:t>_________________</w:t>
      </w:r>
      <w:r w:rsidR="007F56A0" w:rsidRPr="00CB148F">
        <w:rPr>
          <w:rFonts w:ascii="Times New Roman" w:hAnsi="Times New Roman"/>
          <w:b/>
          <w:bCs/>
          <w:sz w:val="21"/>
          <w:szCs w:val="21"/>
        </w:rPr>
        <w:t xml:space="preserve">, </w:t>
      </w:r>
      <w:r w:rsidR="006C49CE" w:rsidRPr="00CB148F">
        <w:rPr>
          <w:rFonts w:ascii="Times New Roman" w:hAnsi="Times New Roman"/>
          <w:b/>
          <w:bCs/>
          <w:sz w:val="21"/>
          <w:szCs w:val="21"/>
        </w:rPr>
        <w:t>____________</w:t>
      </w:r>
      <w:r w:rsidR="00F404DE" w:rsidRPr="00CB148F">
        <w:rPr>
          <w:rFonts w:ascii="Times New Roman" w:hAnsi="Times New Roman"/>
          <w:b/>
          <w:bCs/>
          <w:sz w:val="21"/>
          <w:szCs w:val="21"/>
        </w:rPr>
        <w:t xml:space="preserve"> года рождения, паспорт </w:t>
      </w:r>
      <w:r w:rsidR="006C49CE" w:rsidRPr="00CB148F">
        <w:rPr>
          <w:rFonts w:ascii="Times New Roman" w:hAnsi="Times New Roman"/>
          <w:b/>
          <w:bCs/>
          <w:sz w:val="21"/>
          <w:szCs w:val="21"/>
        </w:rPr>
        <w:t>______________</w:t>
      </w:r>
      <w:r w:rsidR="007F56A0" w:rsidRPr="00CB148F">
        <w:rPr>
          <w:rFonts w:ascii="Times New Roman" w:hAnsi="Times New Roman"/>
          <w:b/>
          <w:bCs/>
          <w:sz w:val="21"/>
          <w:szCs w:val="21"/>
        </w:rPr>
        <w:t xml:space="preserve">, выдан </w:t>
      </w:r>
      <w:r w:rsidR="006C49CE" w:rsidRPr="00CB148F">
        <w:rPr>
          <w:rFonts w:ascii="Times New Roman" w:hAnsi="Times New Roman"/>
          <w:b/>
          <w:bCs/>
          <w:sz w:val="21"/>
          <w:szCs w:val="21"/>
        </w:rPr>
        <w:t>_________</w:t>
      </w:r>
      <w:r w:rsidR="0026537B" w:rsidRPr="00CB148F">
        <w:rPr>
          <w:rFonts w:ascii="Times New Roman" w:hAnsi="Times New Roman"/>
          <w:b/>
          <w:bCs/>
          <w:sz w:val="21"/>
          <w:szCs w:val="21"/>
        </w:rPr>
        <w:t xml:space="preserve"> </w:t>
      </w:r>
      <w:r w:rsidR="007F56A0" w:rsidRPr="00CB148F">
        <w:rPr>
          <w:rFonts w:ascii="Times New Roman" w:hAnsi="Times New Roman"/>
          <w:b/>
          <w:bCs/>
          <w:sz w:val="21"/>
          <w:szCs w:val="21"/>
        </w:rPr>
        <w:t xml:space="preserve">г. </w:t>
      </w:r>
      <w:r w:rsidR="006C49CE" w:rsidRPr="00CB148F">
        <w:rPr>
          <w:rFonts w:ascii="Times New Roman" w:hAnsi="Times New Roman"/>
          <w:b/>
          <w:bCs/>
          <w:sz w:val="21"/>
          <w:szCs w:val="21"/>
        </w:rPr>
        <w:t>______________________</w:t>
      </w:r>
      <w:r w:rsidR="00474BAA" w:rsidRPr="00CB148F">
        <w:rPr>
          <w:rFonts w:ascii="Times New Roman" w:hAnsi="Times New Roman"/>
          <w:b/>
          <w:bCs/>
          <w:sz w:val="21"/>
          <w:szCs w:val="21"/>
        </w:rPr>
        <w:t xml:space="preserve">, код подразделения: </w:t>
      </w:r>
      <w:r w:rsidR="006C49CE" w:rsidRPr="00CB148F">
        <w:rPr>
          <w:rFonts w:ascii="Times New Roman" w:hAnsi="Times New Roman"/>
          <w:b/>
          <w:bCs/>
          <w:sz w:val="21"/>
          <w:szCs w:val="21"/>
        </w:rPr>
        <w:t>__________</w:t>
      </w:r>
      <w:r w:rsidR="007F56A0" w:rsidRPr="00CB148F">
        <w:rPr>
          <w:rFonts w:ascii="Times New Roman" w:hAnsi="Times New Roman"/>
          <w:b/>
          <w:sz w:val="21"/>
          <w:szCs w:val="21"/>
        </w:rPr>
        <w:t>, зарегистрирован</w:t>
      </w:r>
      <w:r w:rsidR="00F404DE" w:rsidRPr="00CB148F">
        <w:rPr>
          <w:rFonts w:ascii="Times New Roman" w:hAnsi="Times New Roman"/>
          <w:b/>
          <w:sz w:val="21"/>
          <w:szCs w:val="21"/>
        </w:rPr>
        <w:t xml:space="preserve"> по адресу: </w:t>
      </w:r>
      <w:r w:rsidR="006C49CE" w:rsidRPr="00CB148F">
        <w:rPr>
          <w:rFonts w:ascii="Times New Roman" w:hAnsi="Times New Roman"/>
          <w:b/>
          <w:sz w:val="21"/>
          <w:szCs w:val="21"/>
        </w:rPr>
        <w:t>_________________________</w:t>
      </w:r>
      <w:r w:rsidR="00833045" w:rsidRPr="00CB148F">
        <w:rPr>
          <w:rFonts w:ascii="Times New Roman" w:eastAsia="Times New Roman" w:hAnsi="Times New Roman"/>
          <w:sz w:val="21"/>
          <w:szCs w:val="21"/>
        </w:rPr>
        <w:t>, именуем</w:t>
      </w:r>
      <w:r w:rsidR="00F404DE" w:rsidRPr="00CB148F">
        <w:rPr>
          <w:rFonts w:ascii="Times New Roman" w:eastAsia="Times New Roman" w:hAnsi="Times New Roman"/>
          <w:sz w:val="21"/>
          <w:szCs w:val="21"/>
        </w:rPr>
        <w:t>ый</w:t>
      </w:r>
      <w:r w:rsidR="00833045" w:rsidRPr="00CB148F">
        <w:rPr>
          <w:rFonts w:ascii="Times New Roman" w:eastAsia="Times New Roman" w:hAnsi="Times New Roman"/>
          <w:sz w:val="21"/>
          <w:szCs w:val="21"/>
        </w:rPr>
        <w:t xml:space="preserve"> в дальнейшем «</w:t>
      </w:r>
      <w:r w:rsidR="00077068" w:rsidRPr="00CB148F">
        <w:rPr>
          <w:rFonts w:ascii="Times New Roman" w:eastAsia="Times New Roman" w:hAnsi="Times New Roman"/>
          <w:sz w:val="21"/>
          <w:szCs w:val="21"/>
        </w:rPr>
        <w:t>Дольщик</w:t>
      </w:r>
      <w:r w:rsidR="00E51A90" w:rsidRPr="00CB148F">
        <w:rPr>
          <w:rFonts w:ascii="Times New Roman" w:eastAsia="Times New Roman" w:hAnsi="Times New Roman"/>
          <w:sz w:val="21"/>
          <w:szCs w:val="21"/>
        </w:rPr>
        <w:t xml:space="preserve">» с </w:t>
      </w:r>
      <w:r w:rsidR="003A610B" w:rsidRPr="00CB148F">
        <w:rPr>
          <w:rFonts w:ascii="Times New Roman" w:eastAsia="Times New Roman" w:hAnsi="Times New Roman"/>
          <w:sz w:val="21"/>
          <w:szCs w:val="21"/>
        </w:rPr>
        <w:t>другой стороны, а вместе именуемые «Стороны», заключили настоящий Договор о следующем.</w:t>
      </w:r>
    </w:p>
    <w:p w14:paraId="2F22D1A6" w14:textId="77777777" w:rsidR="00D0321B" w:rsidRPr="00CB148F" w:rsidRDefault="00D0321B" w:rsidP="00CF5EB7">
      <w:pPr>
        <w:widowControl w:val="0"/>
        <w:suppressAutoHyphens/>
        <w:autoSpaceDE w:val="0"/>
        <w:spacing w:after="0" w:line="240" w:lineRule="auto"/>
        <w:ind w:firstLine="567"/>
        <w:jc w:val="both"/>
        <w:rPr>
          <w:rFonts w:ascii="Times New Roman" w:eastAsia="Times New Roman" w:hAnsi="Times New Roman" w:cs="Times New Roman"/>
          <w:sz w:val="21"/>
          <w:szCs w:val="21"/>
          <w:lang w:eastAsia="ar-SA"/>
        </w:rPr>
      </w:pPr>
    </w:p>
    <w:p w14:paraId="65D187AC" w14:textId="77777777" w:rsidR="004A0F94" w:rsidRPr="00CB148F" w:rsidRDefault="004A0F94" w:rsidP="00CF5EB7">
      <w:pPr>
        <w:spacing w:after="0"/>
        <w:ind w:firstLine="567"/>
        <w:jc w:val="center"/>
        <w:rPr>
          <w:rFonts w:ascii="Times New Roman" w:hAnsi="Times New Roman" w:cs="Times New Roman"/>
          <w:b/>
          <w:sz w:val="21"/>
          <w:szCs w:val="21"/>
        </w:rPr>
      </w:pPr>
      <w:r w:rsidRPr="00CB148F">
        <w:rPr>
          <w:rFonts w:ascii="Times New Roman" w:hAnsi="Times New Roman" w:cs="Times New Roman"/>
          <w:b/>
          <w:sz w:val="21"/>
          <w:szCs w:val="21"/>
        </w:rPr>
        <w:t>1. ПРЕДМЕТ ДОГОВОРА</w:t>
      </w:r>
    </w:p>
    <w:p w14:paraId="59CA5FC5" w14:textId="77777777" w:rsidR="00B92FC4" w:rsidRPr="00CB148F" w:rsidRDefault="00B92FC4" w:rsidP="00B92FC4">
      <w:pPr>
        <w:pStyle w:val="a3"/>
        <w:numPr>
          <w:ilvl w:val="1"/>
          <w:numId w:val="6"/>
        </w:numPr>
        <w:tabs>
          <w:tab w:val="left" w:pos="0"/>
          <w:tab w:val="left" w:pos="567"/>
          <w:tab w:val="left" w:pos="993"/>
        </w:tabs>
        <w:spacing w:line="240" w:lineRule="auto"/>
        <w:ind w:left="0" w:firstLine="567"/>
        <w:jc w:val="both"/>
        <w:rPr>
          <w:rFonts w:ascii="Times New Roman" w:eastAsia="Calibri" w:hAnsi="Times New Roman" w:cs="Times New Roman"/>
          <w:sz w:val="21"/>
          <w:szCs w:val="21"/>
        </w:rPr>
      </w:pPr>
      <w:r w:rsidRPr="00CB148F">
        <w:rPr>
          <w:rFonts w:ascii="Times New Roman" w:hAnsi="Times New Roman" w:cs="Times New Roman"/>
          <w:sz w:val="21"/>
          <w:szCs w:val="21"/>
        </w:rPr>
        <w:t xml:space="preserve">В соответствии с условиями настоящего договора Застройщик обязуется на основании Разрешения на строительство </w:t>
      </w:r>
      <w:proofErr w:type="gramStart"/>
      <w:r w:rsidRPr="00CB148F">
        <w:rPr>
          <w:rFonts w:ascii="Times New Roman" w:hAnsi="Times New Roman" w:cs="Times New Roman"/>
          <w:sz w:val="21"/>
          <w:szCs w:val="21"/>
        </w:rPr>
        <w:t>№ 61-44-127001-2026</w:t>
      </w:r>
      <w:proofErr w:type="gramEnd"/>
      <w:r w:rsidRPr="00CB148F">
        <w:rPr>
          <w:rFonts w:ascii="Times New Roman" w:hAnsi="Times New Roman" w:cs="Times New Roman"/>
          <w:sz w:val="21"/>
          <w:szCs w:val="21"/>
        </w:rPr>
        <w:t>, выданного 01.06.2026 года Департаментом архитектуры и градостроительства г. Ростова-на-Дону, построить</w:t>
      </w:r>
      <w:r w:rsidRPr="00CB148F">
        <w:rPr>
          <w:rFonts w:ascii="Times New Roman" w:hAnsi="Times New Roman" w:cs="Times New Roman"/>
          <w:bCs/>
          <w:color w:val="000000"/>
          <w:sz w:val="21"/>
          <w:szCs w:val="21"/>
        </w:rPr>
        <w:t xml:space="preserve">: </w:t>
      </w:r>
      <w:r w:rsidRPr="00CB148F">
        <w:rPr>
          <w:rFonts w:ascii="Times New Roman" w:hAnsi="Times New Roman" w:cs="Times New Roman"/>
          <w:b/>
          <w:bCs/>
          <w:color w:val="000000"/>
          <w:sz w:val="21"/>
          <w:szCs w:val="21"/>
        </w:rPr>
        <w:t xml:space="preserve">«Многоквартирный жилой дом с объектами обслуживания жилой застройки с дошкольными образовательными организациями и гаражом в районе ул. Малиновского 33б (поз. </w:t>
      </w:r>
      <w:proofErr w:type="gramStart"/>
      <w:r w:rsidRPr="00CB148F">
        <w:rPr>
          <w:rFonts w:ascii="Times New Roman" w:hAnsi="Times New Roman" w:cs="Times New Roman"/>
          <w:b/>
          <w:bCs/>
          <w:color w:val="000000"/>
          <w:sz w:val="21"/>
          <w:szCs w:val="21"/>
        </w:rPr>
        <w:t>1-3</w:t>
      </w:r>
      <w:proofErr w:type="gramEnd"/>
      <w:r w:rsidRPr="00CB148F">
        <w:rPr>
          <w:rFonts w:ascii="Times New Roman" w:hAnsi="Times New Roman" w:cs="Times New Roman"/>
          <w:b/>
          <w:bCs/>
          <w:color w:val="000000"/>
          <w:sz w:val="21"/>
          <w:szCs w:val="21"/>
        </w:rPr>
        <w:t xml:space="preserve">)» </w:t>
      </w:r>
      <w:r w:rsidRPr="00CB148F">
        <w:rPr>
          <w:rFonts w:ascii="Times New Roman" w:hAnsi="Times New Roman" w:cs="Times New Roman"/>
          <w:bCs/>
          <w:color w:val="000000"/>
          <w:sz w:val="21"/>
          <w:szCs w:val="21"/>
        </w:rPr>
        <w:t xml:space="preserve">(далее – Жилой дом) </w:t>
      </w:r>
      <w:r w:rsidRPr="00CB148F">
        <w:rPr>
          <w:rFonts w:ascii="Times New Roman" w:eastAsia="Calibri" w:hAnsi="Times New Roman" w:cs="Times New Roman"/>
          <w:bCs/>
          <w:color w:val="000000"/>
          <w:sz w:val="21"/>
          <w:szCs w:val="21"/>
        </w:rPr>
        <w:t xml:space="preserve">на земельном участке с кадастровым номером 61:44:0073002:3567, </w:t>
      </w:r>
      <w:r w:rsidRPr="00CB148F">
        <w:rPr>
          <w:rFonts w:ascii="Times New Roman" w:eastAsia="Calibri" w:hAnsi="Times New Roman" w:cs="Times New Roman"/>
          <w:sz w:val="21"/>
          <w:szCs w:val="21"/>
        </w:rPr>
        <w:t>и после получения разрешения на ввод Жилого дома в эксплуатацию передать Объект долевого строительства, указанный в п. 1.2 настоящего договора, в собственность Дольщику, а Дольщик обязуется уплатить обусловленную договором цену и принять Объект долевого строительства.</w:t>
      </w:r>
    </w:p>
    <w:p w14:paraId="11EC5FD9" w14:textId="2D869279" w:rsidR="0086771C" w:rsidRPr="00CB148F" w:rsidRDefault="0086771C" w:rsidP="0075434E">
      <w:pPr>
        <w:pStyle w:val="a3"/>
        <w:numPr>
          <w:ilvl w:val="2"/>
          <w:numId w:val="12"/>
        </w:numPr>
        <w:tabs>
          <w:tab w:val="left" w:pos="0"/>
          <w:tab w:val="left" w:pos="567"/>
          <w:tab w:val="left" w:pos="993"/>
        </w:tabs>
        <w:spacing w:after="0" w:line="240" w:lineRule="auto"/>
        <w:ind w:left="1429" w:hanging="862"/>
        <w:rPr>
          <w:rFonts w:ascii="Times New Roman" w:hAnsi="Times New Roman" w:cs="Times New Roman"/>
          <w:bCs/>
          <w:sz w:val="21"/>
          <w:szCs w:val="21"/>
        </w:rPr>
      </w:pPr>
      <w:r w:rsidRPr="00CB148F">
        <w:rPr>
          <w:rFonts w:ascii="Times New Roman" w:hAnsi="Times New Roman" w:cs="Times New Roman"/>
          <w:bCs/>
          <w:sz w:val="21"/>
          <w:szCs w:val="21"/>
        </w:rPr>
        <w:t xml:space="preserve">Основные характеристики </w:t>
      </w:r>
      <w:r w:rsidR="00CD4BC3" w:rsidRPr="00CB148F">
        <w:rPr>
          <w:rFonts w:ascii="Times New Roman" w:hAnsi="Times New Roman" w:cs="Times New Roman"/>
          <w:bCs/>
          <w:sz w:val="21"/>
          <w:szCs w:val="21"/>
        </w:rPr>
        <w:t>объекта</w:t>
      </w:r>
      <w:r w:rsidRPr="00CB148F">
        <w:rPr>
          <w:rFonts w:ascii="Times New Roman" w:hAnsi="Times New Roman" w:cs="Times New Roman"/>
          <w:bCs/>
          <w:sz w:val="21"/>
          <w:szCs w:val="21"/>
        </w:rPr>
        <w:t>:</w:t>
      </w:r>
    </w:p>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415"/>
        <w:gridCol w:w="1418"/>
        <w:gridCol w:w="1134"/>
        <w:gridCol w:w="1134"/>
        <w:gridCol w:w="1134"/>
        <w:gridCol w:w="1134"/>
      </w:tblGrid>
      <w:tr w:rsidR="00B75FC4" w:rsidRPr="00CB148F" w14:paraId="341F26EF" w14:textId="77777777" w:rsidTr="00442F37">
        <w:tc>
          <w:tcPr>
            <w:tcW w:w="2299" w:type="dxa"/>
            <w:tcBorders>
              <w:top w:val="single" w:sz="4" w:space="0" w:color="auto"/>
              <w:left w:val="single" w:sz="4" w:space="0" w:color="auto"/>
              <w:bottom w:val="single" w:sz="4" w:space="0" w:color="auto"/>
              <w:right w:val="single" w:sz="4" w:space="0" w:color="auto"/>
            </w:tcBorders>
          </w:tcPr>
          <w:p w14:paraId="150FF58F" w14:textId="77777777" w:rsidR="00B75FC4" w:rsidRPr="00CB148F" w:rsidRDefault="00B75FC4" w:rsidP="00442F37">
            <w:pPr>
              <w:pStyle w:val="a3"/>
              <w:widowControl w:val="0"/>
              <w:tabs>
                <w:tab w:val="left" w:pos="0"/>
              </w:tabs>
              <w:suppressAutoHyphens/>
              <w:autoSpaceDE w:val="0"/>
              <w:spacing w:after="0" w:line="240" w:lineRule="auto"/>
              <w:ind w:left="540"/>
              <w:rPr>
                <w:rFonts w:ascii="Times New Roman" w:eastAsia="Times New Roman" w:hAnsi="Times New Roman" w:cs="Times New Roman"/>
                <w:bCs/>
                <w:color w:val="000000"/>
                <w:sz w:val="21"/>
                <w:szCs w:val="21"/>
                <w:lang w:eastAsia="ar-SA"/>
              </w:rPr>
            </w:pPr>
            <w:bookmarkStart w:id="0" w:name="_Hlk170900076"/>
          </w:p>
        </w:tc>
        <w:tc>
          <w:tcPr>
            <w:tcW w:w="1415" w:type="dxa"/>
            <w:tcBorders>
              <w:top w:val="single" w:sz="4" w:space="0" w:color="auto"/>
              <w:left w:val="single" w:sz="4" w:space="0" w:color="auto"/>
              <w:bottom w:val="single" w:sz="4" w:space="0" w:color="auto"/>
              <w:right w:val="single" w:sz="4" w:space="0" w:color="auto"/>
            </w:tcBorders>
          </w:tcPr>
          <w:p w14:paraId="204C3AB4"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 xml:space="preserve">Секция 1 </w:t>
            </w:r>
          </w:p>
        </w:tc>
        <w:tc>
          <w:tcPr>
            <w:tcW w:w="1418" w:type="dxa"/>
            <w:tcBorders>
              <w:top w:val="single" w:sz="4" w:space="0" w:color="auto"/>
              <w:left w:val="single" w:sz="4" w:space="0" w:color="auto"/>
              <w:bottom w:val="single" w:sz="4" w:space="0" w:color="auto"/>
              <w:right w:val="single" w:sz="4" w:space="0" w:color="auto"/>
            </w:tcBorders>
          </w:tcPr>
          <w:p w14:paraId="2774D75F"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 xml:space="preserve">Секция 2 </w:t>
            </w:r>
          </w:p>
        </w:tc>
        <w:tc>
          <w:tcPr>
            <w:tcW w:w="1134" w:type="dxa"/>
            <w:tcBorders>
              <w:top w:val="single" w:sz="4" w:space="0" w:color="auto"/>
              <w:left w:val="single" w:sz="4" w:space="0" w:color="auto"/>
              <w:bottom w:val="single" w:sz="4" w:space="0" w:color="auto"/>
              <w:right w:val="single" w:sz="4" w:space="0" w:color="auto"/>
            </w:tcBorders>
          </w:tcPr>
          <w:p w14:paraId="48771208"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 xml:space="preserve">Секция 3 </w:t>
            </w:r>
          </w:p>
        </w:tc>
        <w:tc>
          <w:tcPr>
            <w:tcW w:w="1134" w:type="dxa"/>
            <w:tcBorders>
              <w:top w:val="single" w:sz="4" w:space="0" w:color="auto"/>
              <w:left w:val="single" w:sz="4" w:space="0" w:color="auto"/>
              <w:bottom w:val="single" w:sz="4" w:space="0" w:color="auto"/>
              <w:right w:val="single" w:sz="4" w:space="0" w:color="auto"/>
            </w:tcBorders>
          </w:tcPr>
          <w:p w14:paraId="1AFB916E"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Секция 4</w:t>
            </w:r>
          </w:p>
        </w:tc>
        <w:tc>
          <w:tcPr>
            <w:tcW w:w="1134" w:type="dxa"/>
            <w:tcBorders>
              <w:top w:val="single" w:sz="4" w:space="0" w:color="auto"/>
              <w:left w:val="single" w:sz="4" w:space="0" w:color="auto"/>
              <w:bottom w:val="single" w:sz="4" w:space="0" w:color="auto"/>
              <w:right w:val="single" w:sz="4" w:space="0" w:color="auto"/>
            </w:tcBorders>
          </w:tcPr>
          <w:p w14:paraId="4006D83E"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Секция 5</w:t>
            </w:r>
          </w:p>
        </w:tc>
        <w:tc>
          <w:tcPr>
            <w:tcW w:w="1134" w:type="dxa"/>
            <w:tcBorders>
              <w:top w:val="single" w:sz="4" w:space="0" w:color="auto"/>
              <w:left w:val="single" w:sz="4" w:space="0" w:color="auto"/>
              <w:bottom w:val="single" w:sz="4" w:space="0" w:color="auto"/>
              <w:right w:val="single" w:sz="4" w:space="0" w:color="auto"/>
            </w:tcBorders>
          </w:tcPr>
          <w:p w14:paraId="61A28D9A"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Всего</w:t>
            </w:r>
          </w:p>
        </w:tc>
      </w:tr>
      <w:tr w:rsidR="00B75FC4" w:rsidRPr="00CB148F" w14:paraId="69892579" w14:textId="77777777" w:rsidTr="00442F37">
        <w:tc>
          <w:tcPr>
            <w:tcW w:w="2299" w:type="dxa"/>
            <w:tcBorders>
              <w:top w:val="single" w:sz="4" w:space="0" w:color="auto"/>
              <w:left w:val="single" w:sz="4" w:space="0" w:color="auto"/>
              <w:bottom w:val="single" w:sz="4" w:space="0" w:color="auto"/>
              <w:right w:val="single" w:sz="4" w:space="0" w:color="auto"/>
            </w:tcBorders>
          </w:tcPr>
          <w:p w14:paraId="2A257E6F"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 xml:space="preserve">Количество этажей, </w:t>
            </w:r>
          </w:p>
          <w:p w14:paraId="7B703978"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 xml:space="preserve">в </w:t>
            </w:r>
            <w:proofErr w:type="gramStart"/>
            <w:r w:rsidRPr="00CB148F">
              <w:rPr>
                <w:rFonts w:ascii="Times New Roman" w:eastAsia="Times New Roman" w:hAnsi="Times New Roman" w:cs="Times New Roman"/>
                <w:bCs/>
                <w:color w:val="000000"/>
                <w:sz w:val="21"/>
                <w:szCs w:val="21"/>
                <w:lang w:eastAsia="ar-SA"/>
              </w:rPr>
              <w:t>т.ч.</w:t>
            </w:r>
            <w:proofErr w:type="gramEnd"/>
            <w:r w:rsidRPr="00CB148F">
              <w:rPr>
                <w:rFonts w:ascii="Times New Roman" w:eastAsia="Times New Roman" w:hAnsi="Times New Roman" w:cs="Times New Roman"/>
                <w:bCs/>
                <w:color w:val="000000"/>
                <w:sz w:val="21"/>
                <w:szCs w:val="21"/>
                <w:lang w:eastAsia="ar-SA"/>
              </w:rPr>
              <w:t xml:space="preserve"> подземные</w:t>
            </w:r>
          </w:p>
        </w:tc>
        <w:tc>
          <w:tcPr>
            <w:tcW w:w="1415" w:type="dxa"/>
            <w:tcBorders>
              <w:top w:val="single" w:sz="4" w:space="0" w:color="auto"/>
              <w:left w:val="single" w:sz="4" w:space="0" w:color="auto"/>
              <w:bottom w:val="single" w:sz="4" w:space="0" w:color="auto"/>
              <w:right w:val="single" w:sz="4" w:space="0" w:color="auto"/>
            </w:tcBorders>
          </w:tcPr>
          <w:p w14:paraId="1B59A5EF"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26</w:t>
            </w:r>
          </w:p>
        </w:tc>
        <w:tc>
          <w:tcPr>
            <w:tcW w:w="1418" w:type="dxa"/>
            <w:tcBorders>
              <w:top w:val="single" w:sz="4" w:space="0" w:color="auto"/>
              <w:left w:val="single" w:sz="4" w:space="0" w:color="auto"/>
              <w:bottom w:val="single" w:sz="4" w:space="0" w:color="auto"/>
              <w:right w:val="single" w:sz="4" w:space="0" w:color="auto"/>
            </w:tcBorders>
          </w:tcPr>
          <w:p w14:paraId="593F86AF"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26</w:t>
            </w:r>
          </w:p>
        </w:tc>
        <w:tc>
          <w:tcPr>
            <w:tcW w:w="1134" w:type="dxa"/>
            <w:tcBorders>
              <w:top w:val="single" w:sz="4" w:space="0" w:color="auto"/>
              <w:left w:val="single" w:sz="4" w:space="0" w:color="auto"/>
              <w:bottom w:val="single" w:sz="4" w:space="0" w:color="auto"/>
              <w:right w:val="single" w:sz="4" w:space="0" w:color="auto"/>
            </w:tcBorders>
          </w:tcPr>
          <w:p w14:paraId="751EBEA3"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26</w:t>
            </w:r>
          </w:p>
        </w:tc>
        <w:tc>
          <w:tcPr>
            <w:tcW w:w="1134" w:type="dxa"/>
            <w:tcBorders>
              <w:top w:val="single" w:sz="4" w:space="0" w:color="auto"/>
              <w:left w:val="single" w:sz="4" w:space="0" w:color="auto"/>
              <w:bottom w:val="single" w:sz="4" w:space="0" w:color="auto"/>
              <w:right w:val="single" w:sz="4" w:space="0" w:color="auto"/>
            </w:tcBorders>
          </w:tcPr>
          <w:p w14:paraId="378475F7"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26</w:t>
            </w:r>
          </w:p>
        </w:tc>
        <w:tc>
          <w:tcPr>
            <w:tcW w:w="1134" w:type="dxa"/>
            <w:tcBorders>
              <w:top w:val="single" w:sz="4" w:space="0" w:color="auto"/>
              <w:left w:val="single" w:sz="4" w:space="0" w:color="auto"/>
              <w:bottom w:val="single" w:sz="4" w:space="0" w:color="auto"/>
              <w:right w:val="single" w:sz="4" w:space="0" w:color="auto"/>
            </w:tcBorders>
          </w:tcPr>
          <w:p w14:paraId="6FAE5D38"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26</w:t>
            </w:r>
          </w:p>
        </w:tc>
        <w:tc>
          <w:tcPr>
            <w:tcW w:w="1134" w:type="dxa"/>
            <w:tcBorders>
              <w:top w:val="single" w:sz="4" w:space="0" w:color="auto"/>
              <w:left w:val="single" w:sz="4" w:space="0" w:color="auto"/>
              <w:bottom w:val="single" w:sz="4" w:space="0" w:color="auto"/>
              <w:right w:val="single" w:sz="4" w:space="0" w:color="auto"/>
            </w:tcBorders>
          </w:tcPr>
          <w:p w14:paraId="0F3B1B0B"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26</w:t>
            </w:r>
          </w:p>
        </w:tc>
      </w:tr>
      <w:tr w:rsidR="00B75FC4" w:rsidRPr="00CB148F" w14:paraId="7200689B" w14:textId="77777777" w:rsidTr="00442F37">
        <w:tc>
          <w:tcPr>
            <w:tcW w:w="2299" w:type="dxa"/>
            <w:tcBorders>
              <w:top w:val="single" w:sz="4" w:space="0" w:color="auto"/>
              <w:left w:val="single" w:sz="4" w:space="0" w:color="auto"/>
              <w:bottom w:val="single" w:sz="4" w:space="0" w:color="auto"/>
              <w:right w:val="single" w:sz="4" w:space="0" w:color="auto"/>
            </w:tcBorders>
          </w:tcPr>
          <w:p w14:paraId="4D6F80CD"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Этажность</w:t>
            </w:r>
          </w:p>
        </w:tc>
        <w:tc>
          <w:tcPr>
            <w:tcW w:w="1415" w:type="dxa"/>
            <w:tcBorders>
              <w:top w:val="single" w:sz="4" w:space="0" w:color="auto"/>
              <w:left w:val="single" w:sz="4" w:space="0" w:color="auto"/>
              <w:bottom w:val="single" w:sz="4" w:space="0" w:color="auto"/>
              <w:right w:val="single" w:sz="4" w:space="0" w:color="auto"/>
            </w:tcBorders>
          </w:tcPr>
          <w:p w14:paraId="49AD1D40"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25</w:t>
            </w:r>
          </w:p>
        </w:tc>
        <w:tc>
          <w:tcPr>
            <w:tcW w:w="1418" w:type="dxa"/>
            <w:tcBorders>
              <w:top w:val="single" w:sz="4" w:space="0" w:color="auto"/>
              <w:left w:val="single" w:sz="4" w:space="0" w:color="auto"/>
              <w:bottom w:val="single" w:sz="4" w:space="0" w:color="auto"/>
              <w:right w:val="single" w:sz="4" w:space="0" w:color="auto"/>
            </w:tcBorders>
          </w:tcPr>
          <w:p w14:paraId="114805DB"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25</w:t>
            </w:r>
          </w:p>
        </w:tc>
        <w:tc>
          <w:tcPr>
            <w:tcW w:w="1134" w:type="dxa"/>
            <w:tcBorders>
              <w:top w:val="single" w:sz="4" w:space="0" w:color="auto"/>
              <w:left w:val="single" w:sz="4" w:space="0" w:color="auto"/>
              <w:bottom w:val="single" w:sz="4" w:space="0" w:color="auto"/>
              <w:right w:val="single" w:sz="4" w:space="0" w:color="auto"/>
            </w:tcBorders>
          </w:tcPr>
          <w:p w14:paraId="131561BA"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25</w:t>
            </w:r>
          </w:p>
        </w:tc>
        <w:tc>
          <w:tcPr>
            <w:tcW w:w="1134" w:type="dxa"/>
            <w:tcBorders>
              <w:top w:val="single" w:sz="4" w:space="0" w:color="auto"/>
              <w:left w:val="single" w:sz="4" w:space="0" w:color="auto"/>
              <w:bottom w:val="single" w:sz="4" w:space="0" w:color="auto"/>
              <w:right w:val="single" w:sz="4" w:space="0" w:color="auto"/>
            </w:tcBorders>
          </w:tcPr>
          <w:p w14:paraId="3652D4C4"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25</w:t>
            </w:r>
          </w:p>
        </w:tc>
        <w:tc>
          <w:tcPr>
            <w:tcW w:w="1134" w:type="dxa"/>
            <w:tcBorders>
              <w:top w:val="single" w:sz="4" w:space="0" w:color="auto"/>
              <w:left w:val="single" w:sz="4" w:space="0" w:color="auto"/>
              <w:bottom w:val="single" w:sz="4" w:space="0" w:color="auto"/>
              <w:right w:val="single" w:sz="4" w:space="0" w:color="auto"/>
            </w:tcBorders>
          </w:tcPr>
          <w:p w14:paraId="22B945E3"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25</w:t>
            </w:r>
          </w:p>
        </w:tc>
        <w:tc>
          <w:tcPr>
            <w:tcW w:w="1134" w:type="dxa"/>
            <w:tcBorders>
              <w:top w:val="single" w:sz="4" w:space="0" w:color="auto"/>
              <w:left w:val="single" w:sz="4" w:space="0" w:color="auto"/>
              <w:bottom w:val="single" w:sz="4" w:space="0" w:color="auto"/>
              <w:right w:val="single" w:sz="4" w:space="0" w:color="auto"/>
            </w:tcBorders>
          </w:tcPr>
          <w:p w14:paraId="38BAD169"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25</w:t>
            </w:r>
          </w:p>
        </w:tc>
      </w:tr>
      <w:tr w:rsidR="00B75FC4" w:rsidRPr="00CB148F" w14:paraId="335022E4" w14:textId="77777777" w:rsidTr="00442F37">
        <w:tc>
          <w:tcPr>
            <w:tcW w:w="2299" w:type="dxa"/>
            <w:tcBorders>
              <w:top w:val="single" w:sz="4" w:space="0" w:color="auto"/>
              <w:left w:val="single" w:sz="4" w:space="0" w:color="auto"/>
              <w:bottom w:val="single" w:sz="4" w:space="0" w:color="auto"/>
              <w:right w:val="single" w:sz="4" w:space="0" w:color="auto"/>
            </w:tcBorders>
            <w:hideMark/>
          </w:tcPr>
          <w:p w14:paraId="14B9FCBF"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Общая площадь жилого дома (</w:t>
            </w:r>
            <w:proofErr w:type="spellStart"/>
            <w:r w:rsidRPr="00CB148F">
              <w:rPr>
                <w:rFonts w:ascii="Times New Roman" w:eastAsia="Times New Roman" w:hAnsi="Times New Roman" w:cs="Times New Roman"/>
                <w:bCs/>
                <w:color w:val="000000"/>
                <w:sz w:val="21"/>
                <w:szCs w:val="21"/>
                <w:lang w:eastAsia="ar-SA"/>
              </w:rPr>
              <w:t>кв.м</w:t>
            </w:r>
            <w:proofErr w:type="spellEnd"/>
            <w:r w:rsidRPr="00CB148F">
              <w:rPr>
                <w:rFonts w:ascii="Times New Roman" w:eastAsia="Times New Roman" w:hAnsi="Times New Roman" w:cs="Times New Roman"/>
                <w:bCs/>
                <w:color w:val="000000"/>
                <w:sz w:val="21"/>
                <w:szCs w:val="21"/>
                <w:lang w:eastAsia="ar-SA"/>
              </w:rPr>
              <w:t>.)</w:t>
            </w:r>
          </w:p>
        </w:tc>
        <w:tc>
          <w:tcPr>
            <w:tcW w:w="7369" w:type="dxa"/>
            <w:gridSpan w:val="6"/>
            <w:tcBorders>
              <w:top w:val="single" w:sz="4" w:space="0" w:color="auto"/>
              <w:left w:val="single" w:sz="4" w:space="0" w:color="auto"/>
              <w:bottom w:val="single" w:sz="4" w:space="0" w:color="auto"/>
              <w:right w:val="single" w:sz="4" w:space="0" w:color="auto"/>
            </w:tcBorders>
          </w:tcPr>
          <w:p w14:paraId="3E21D75F" w14:textId="77777777" w:rsidR="00B75FC4" w:rsidRPr="00CB148F" w:rsidRDefault="00B75FC4" w:rsidP="00442F37">
            <w:pPr>
              <w:jc w:val="center"/>
              <w:rPr>
                <w:rFonts w:ascii="Times New Roman" w:eastAsia="Times New Roman" w:hAnsi="Times New Roman" w:cs="Times New Roman"/>
                <w:bCs/>
                <w:color w:val="000000"/>
                <w:sz w:val="21"/>
                <w:szCs w:val="21"/>
                <w:lang w:eastAsia="ar-SA"/>
              </w:rPr>
            </w:pPr>
            <w:r w:rsidRPr="00CB148F">
              <w:rPr>
                <w:rStyle w:val="fontstyle01"/>
                <w:sz w:val="21"/>
                <w:szCs w:val="21"/>
              </w:rPr>
              <w:t>78008,78</w:t>
            </w:r>
          </w:p>
        </w:tc>
      </w:tr>
      <w:tr w:rsidR="00B75FC4" w:rsidRPr="00CB148F" w14:paraId="4EEDA1A1" w14:textId="77777777" w:rsidTr="00442F37">
        <w:tc>
          <w:tcPr>
            <w:tcW w:w="2299" w:type="dxa"/>
            <w:tcBorders>
              <w:top w:val="single" w:sz="4" w:space="0" w:color="auto"/>
              <w:left w:val="single" w:sz="4" w:space="0" w:color="auto"/>
              <w:bottom w:val="single" w:sz="4" w:space="0" w:color="auto"/>
              <w:right w:val="single" w:sz="4" w:space="0" w:color="auto"/>
            </w:tcBorders>
            <w:hideMark/>
          </w:tcPr>
          <w:p w14:paraId="24575454"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Количество квартир</w:t>
            </w:r>
          </w:p>
        </w:tc>
        <w:tc>
          <w:tcPr>
            <w:tcW w:w="2833" w:type="dxa"/>
            <w:gridSpan w:val="2"/>
            <w:tcBorders>
              <w:top w:val="single" w:sz="4" w:space="0" w:color="auto"/>
              <w:left w:val="single" w:sz="4" w:space="0" w:color="auto"/>
              <w:bottom w:val="single" w:sz="4" w:space="0" w:color="auto"/>
              <w:right w:val="single" w:sz="4" w:space="0" w:color="auto"/>
            </w:tcBorders>
          </w:tcPr>
          <w:p w14:paraId="454AE9A4" w14:textId="77777777" w:rsidR="00B75FC4" w:rsidRPr="00CB148F" w:rsidRDefault="00B75FC4" w:rsidP="00442F37">
            <w:pPr>
              <w:widowControl w:val="0"/>
              <w:tabs>
                <w:tab w:val="left" w:pos="0"/>
              </w:tabs>
              <w:suppressAutoHyphens/>
              <w:autoSpaceDE w:val="0"/>
              <w:spacing w:after="0" w:line="240" w:lineRule="auto"/>
              <w:ind w:firstLine="33"/>
              <w:jc w:val="center"/>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383</w:t>
            </w:r>
          </w:p>
        </w:tc>
        <w:tc>
          <w:tcPr>
            <w:tcW w:w="1134" w:type="dxa"/>
            <w:tcBorders>
              <w:top w:val="single" w:sz="4" w:space="0" w:color="auto"/>
              <w:left w:val="single" w:sz="4" w:space="0" w:color="auto"/>
              <w:bottom w:val="single" w:sz="4" w:space="0" w:color="auto"/>
              <w:right w:val="single" w:sz="4" w:space="0" w:color="auto"/>
            </w:tcBorders>
          </w:tcPr>
          <w:p w14:paraId="65F20B39"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308</w:t>
            </w:r>
          </w:p>
        </w:tc>
        <w:tc>
          <w:tcPr>
            <w:tcW w:w="1134" w:type="dxa"/>
            <w:tcBorders>
              <w:top w:val="single" w:sz="4" w:space="0" w:color="auto"/>
              <w:left w:val="single" w:sz="4" w:space="0" w:color="auto"/>
              <w:bottom w:val="single" w:sz="4" w:space="0" w:color="auto"/>
              <w:right w:val="single" w:sz="4" w:space="0" w:color="auto"/>
            </w:tcBorders>
          </w:tcPr>
          <w:p w14:paraId="11A570F6"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352</w:t>
            </w:r>
          </w:p>
        </w:tc>
        <w:tc>
          <w:tcPr>
            <w:tcW w:w="1134" w:type="dxa"/>
            <w:tcBorders>
              <w:top w:val="single" w:sz="4" w:space="0" w:color="auto"/>
              <w:left w:val="single" w:sz="4" w:space="0" w:color="auto"/>
              <w:bottom w:val="single" w:sz="4" w:space="0" w:color="auto"/>
              <w:right w:val="single" w:sz="4" w:space="0" w:color="auto"/>
            </w:tcBorders>
          </w:tcPr>
          <w:p w14:paraId="12EB4C63"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184</w:t>
            </w:r>
          </w:p>
        </w:tc>
        <w:tc>
          <w:tcPr>
            <w:tcW w:w="1134" w:type="dxa"/>
            <w:tcBorders>
              <w:top w:val="single" w:sz="4" w:space="0" w:color="auto"/>
              <w:left w:val="single" w:sz="4" w:space="0" w:color="auto"/>
              <w:bottom w:val="single" w:sz="4" w:space="0" w:color="auto"/>
              <w:right w:val="single" w:sz="4" w:space="0" w:color="auto"/>
            </w:tcBorders>
          </w:tcPr>
          <w:p w14:paraId="67DE1C39"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1227</w:t>
            </w:r>
          </w:p>
        </w:tc>
      </w:tr>
      <w:tr w:rsidR="00B75FC4" w:rsidRPr="00CB148F" w14:paraId="2EFE3F5C" w14:textId="77777777" w:rsidTr="00442F37">
        <w:tc>
          <w:tcPr>
            <w:tcW w:w="2299" w:type="dxa"/>
            <w:tcBorders>
              <w:top w:val="single" w:sz="4" w:space="0" w:color="auto"/>
              <w:left w:val="single" w:sz="4" w:space="0" w:color="auto"/>
              <w:bottom w:val="single" w:sz="4" w:space="0" w:color="auto"/>
              <w:right w:val="single" w:sz="4" w:space="0" w:color="auto"/>
            </w:tcBorders>
            <w:hideMark/>
          </w:tcPr>
          <w:p w14:paraId="0D5E7F0C"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Площадь помещений коммерческого назначения (</w:t>
            </w:r>
            <w:proofErr w:type="spellStart"/>
            <w:r w:rsidRPr="00CB148F">
              <w:rPr>
                <w:rFonts w:ascii="Times New Roman" w:eastAsia="Times New Roman" w:hAnsi="Times New Roman" w:cs="Times New Roman"/>
                <w:bCs/>
                <w:color w:val="000000"/>
                <w:sz w:val="21"/>
                <w:szCs w:val="21"/>
                <w:lang w:eastAsia="ar-SA"/>
              </w:rPr>
              <w:t>кв.м</w:t>
            </w:r>
            <w:proofErr w:type="spellEnd"/>
            <w:r w:rsidRPr="00CB148F">
              <w:rPr>
                <w:rFonts w:ascii="Times New Roman" w:eastAsia="Times New Roman" w:hAnsi="Times New Roman" w:cs="Times New Roman"/>
                <w:bCs/>
                <w:color w:val="000000"/>
                <w:sz w:val="21"/>
                <w:szCs w:val="21"/>
                <w:lang w:eastAsia="ar-SA"/>
              </w:rPr>
              <w:t>.)</w:t>
            </w:r>
          </w:p>
        </w:tc>
        <w:tc>
          <w:tcPr>
            <w:tcW w:w="2833" w:type="dxa"/>
            <w:gridSpan w:val="2"/>
            <w:tcBorders>
              <w:top w:val="single" w:sz="4" w:space="0" w:color="auto"/>
              <w:left w:val="single" w:sz="4" w:space="0" w:color="auto"/>
              <w:bottom w:val="single" w:sz="4" w:space="0" w:color="auto"/>
              <w:right w:val="single" w:sz="4" w:space="0" w:color="auto"/>
            </w:tcBorders>
          </w:tcPr>
          <w:p w14:paraId="7D3CB5DD" w14:textId="77777777" w:rsidR="00B75FC4" w:rsidRPr="00CB148F" w:rsidRDefault="00B75FC4" w:rsidP="00442F37">
            <w:pPr>
              <w:jc w:val="center"/>
              <w:rPr>
                <w:rFonts w:ascii="Times New Roman" w:hAnsi="Times New Roman" w:cs="Times New Roman"/>
                <w:sz w:val="21"/>
                <w:szCs w:val="21"/>
              </w:rPr>
            </w:pPr>
            <w:r w:rsidRPr="00CB148F">
              <w:rPr>
                <w:rStyle w:val="fontstyle01"/>
                <w:sz w:val="21"/>
                <w:szCs w:val="21"/>
              </w:rPr>
              <w:t>523,84</w:t>
            </w:r>
          </w:p>
          <w:p w14:paraId="1D19DC91" w14:textId="77777777" w:rsidR="00B75FC4" w:rsidRPr="00CB148F" w:rsidRDefault="00B75FC4" w:rsidP="00442F37">
            <w:pPr>
              <w:jc w:val="both"/>
              <w:rPr>
                <w:rFonts w:ascii="Times New Roman" w:eastAsia="Times New Roman" w:hAnsi="Times New Roman" w:cs="Times New Roman"/>
                <w:bCs/>
                <w:sz w:val="21"/>
                <w:szCs w:val="21"/>
                <w:lang w:eastAsia="ar-SA"/>
              </w:rPr>
            </w:pPr>
          </w:p>
        </w:tc>
        <w:tc>
          <w:tcPr>
            <w:tcW w:w="3402" w:type="dxa"/>
            <w:gridSpan w:val="3"/>
            <w:tcBorders>
              <w:top w:val="single" w:sz="4" w:space="0" w:color="auto"/>
              <w:left w:val="single" w:sz="4" w:space="0" w:color="auto"/>
              <w:bottom w:val="single" w:sz="4" w:space="0" w:color="auto"/>
              <w:right w:val="single" w:sz="4" w:space="0" w:color="auto"/>
            </w:tcBorders>
          </w:tcPr>
          <w:p w14:paraId="042F7521" w14:textId="77777777" w:rsidR="00B75FC4" w:rsidRPr="00CB148F" w:rsidRDefault="00B75FC4" w:rsidP="00442F37">
            <w:pPr>
              <w:jc w:val="center"/>
              <w:rPr>
                <w:rStyle w:val="fontstyle01"/>
                <w:rFonts w:ascii="Times New Roman" w:hAnsi="Times New Roman" w:cs="Times New Roman"/>
                <w:sz w:val="21"/>
                <w:szCs w:val="21"/>
              </w:rPr>
            </w:pPr>
            <w:r w:rsidRPr="00CB148F">
              <w:rPr>
                <w:rStyle w:val="fontstyle01"/>
                <w:rFonts w:ascii="Times New Roman" w:hAnsi="Times New Roman" w:cs="Times New Roman"/>
                <w:sz w:val="21"/>
                <w:szCs w:val="21"/>
              </w:rPr>
              <w:t>4082,46</w:t>
            </w:r>
          </w:p>
        </w:tc>
        <w:tc>
          <w:tcPr>
            <w:tcW w:w="1134" w:type="dxa"/>
            <w:tcBorders>
              <w:top w:val="single" w:sz="4" w:space="0" w:color="auto"/>
              <w:left w:val="single" w:sz="4" w:space="0" w:color="auto"/>
              <w:bottom w:val="single" w:sz="4" w:space="0" w:color="auto"/>
              <w:right w:val="single" w:sz="4" w:space="0" w:color="auto"/>
            </w:tcBorders>
          </w:tcPr>
          <w:p w14:paraId="2BAD2D49" w14:textId="77777777" w:rsidR="00B75FC4" w:rsidRPr="00CB148F" w:rsidRDefault="00B75FC4" w:rsidP="00442F37">
            <w:pPr>
              <w:jc w:val="both"/>
              <w:rPr>
                <w:rFonts w:ascii="Times New Roman" w:hAnsi="Times New Roman" w:cs="Times New Roman"/>
                <w:sz w:val="21"/>
                <w:szCs w:val="21"/>
              </w:rPr>
            </w:pPr>
            <w:r w:rsidRPr="00CB148F">
              <w:rPr>
                <w:rStyle w:val="fontstyle01"/>
                <w:sz w:val="21"/>
                <w:szCs w:val="21"/>
              </w:rPr>
              <w:t>4606,3</w:t>
            </w:r>
          </w:p>
          <w:p w14:paraId="2DAF0923"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sz w:val="21"/>
                <w:szCs w:val="21"/>
                <w:lang w:eastAsia="ar-SA"/>
              </w:rPr>
            </w:pPr>
          </w:p>
        </w:tc>
      </w:tr>
      <w:tr w:rsidR="00B75FC4" w:rsidRPr="00CB148F" w14:paraId="3B79A100" w14:textId="77777777" w:rsidTr="00442F37">
        <w:tc>
          <w:tcPr>
            <w:tcW w:w="2299" w:type="dxa"/>
            <w:tcBorders>
              <w:top w:val="single" w:sz="4" w:space="0" w:color="auto"/>
              <w:left w:val="single" w:sz="4" w:space="0" w:color="auto"/>
              <w:bottom w:val="single" w:sz="4" w:space="0" w:color="auto"/>
              <w:right w:val="single" w:sz="4" w:space="0" w:color="auto"/>
            </w:tcBorders>
            <w:hideMark/>
          </w:tcPr>
          <w:p w14:paraId="6AD17660"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Материал наружных стен и каркас жилого дома</w:t>
            </w:r>
          </w:p>
        </w:tc>
        <w:tc>
          <w:tcPr>
            <w:tcW w:w="7369" w:type="dxa"/>
            <w:gridSpan w:val="6"/>
            <w:tcBorders>
              <w:top w:val="single" w:sz="4" w:space="0" w:color="auto"/>
              <w:left w:val="single" w:sz="4" w:space="0" w:color="auto"/>
              <w:bottom w:val="single" w:sz="4" w:space="0" w:color="auto"/>
              <w:right w:val="single" w:sz="4" w:space="0" w:color="auto"/>
            </w:tcBorders>
          </w:tcPr>
          <w:p w14:paraId="00B7256F" w14:textId="77777777" w:rsidR="00B75FC4" w:rsidRPr="00CB148F" w:rsidRDefault="00B75FC4" w:rsidP="00442F37">
            <w:pPr>
              <w:autoSpaceDE w:val="0"/>
              <w:autoSpaceDN w:val="0"/>
              <w:adjustRightInd w:val="0"/>
              <w:ind w:left="-142" w:firstLine="426"/>
              <w:jc w:val="both"/>
              <w:rPr>
                <w:rFonts w:ascii="Times New Roman" w:hAnsi="Times New Roman" w:cs="Times New Roman"/>
                <w:sz w:val="21"/>
                <w:szCs w:val="21"/>
              </w:rPr>
            </w:pPr>
            <w:r w:rsidRPr="00CB148F">
              <w:rPr>
                <w:rFonts w:ascii="Times New Roman" w:hAnsi="Times New Roman" w:cs="Times New Roman"/>
                <w:sz w:val="21"/>
                <w:szCs w:val="21"/>
              </w:rPr>
              <w:t>Стены:</w:t>
            </w:r>
          </w:p>
          <w:p w14:paraId="0D23BDD0" w14:textId="77777777" w:rsidR="00B75FC4" w:rsidRPr="00CB148F" w:rsidRDefault="00B75FC4" w:rsidP="00442F37">
            <w:pPr>
              <w:autoSpaceDE w:val="0"/>
              <w:autoSpaceDN w:val="0"/>
              <w:adjustRightInd w:val="0"/>
              <w:ind w:left="-142" w:firstLine="426"/>
              <w:jc w:val="both"/>
              <w:rPr>
                <w:rFonts w:ascii="Times New Roman" w:hAnsi="Times New Roman" w:cs="Times New Roman"/>
                <w:iCs/>
                <w:sz w:val="21"/>
                <w:szCs w:val="21"/>
              </w:rPr>
            </w:pPr>
            <w:r w:rsidRPr="00CB148F">
              <w:rPr>
                <w:rFonts w:ascii="Times New Roman" w:hAnsi="Times New Roman" w:cs="Times New Roman"/>
                <w:sz w:val="21"/>
                <w:szCs w:val="21"/>
              </w:rPr>
              <w:t xml:space="preserve">-наружный </w:t>
            </w:r>
            <w:r w:rsidRPr="00CB148F">
              <w:rPr>
                <w:rFonts w:ascii="Times New Roman" w:hAnsi="Times New Roman" w:cs="Times New Roman"/>
                <w:iCs/>
                <w:sz w:val="21"/>
                <w:szCs w:val="21"/>
              </w:rPr>
              <w:t xml:space="preserve">лицевой слой: -кирпич облицовочный на </w:t>
            </w:r>
            <w:proofErr w:type="spellStart"/>
            <w:r w:rsidRPr="00CB148F">
              <w:rPr>
                <w:rFonts w:ascii="Times New Roman" w:hAnsi="Times New Roman" w:cs="Times New Roman"/>
                <w:iCs/>
                <w:sz w:val="21"/>
                <w:szCs w:val="21"/>
              </w:rPr>
              <w:t>ц.п</w:t>
            </w:r>
            <w:proofErr w:type="spellEnd"/>
            <w:r w:rsidRPr="00CB148F">
              <w:rPr>
                <w:rFonts w:ascii="Times New Roman" w:hAnsi="Times New Roman" w:cs="Times New Roman"/>
                <w:iCs/>
                <w:sz w:val="21"/>
                <w:szCs w:val="21"/>
              </w:rPr>
              <w:t xml:space="preserve">. </w:t>
            </w:r>
            <w:proofErr w:type="gramStart"/>
            <w:r w:rsidRPr="00CB148F">
              <w:rPr>
                <w:rFonts w:ascii="Times New Roman" w:hAnsi="Times New Roman" w:cs="Times New Roman"/>
                <w:iCs/>
                <w:sz w:val="21"/>
                <w:szCs w:val="21"/>
              </w:rPr>
              <w:t>растворе ;</w:t>
            </w:r>
            <w:proofErr w:type="gramEnd"/>
          </w:p>
          <w:p w14:paraId="2F3587AB" w14:textId="77777777" w:rsidR="00B75FC4" w:rsidRPr="00CB148F" w:rsidRDefault="00B75FC4" w:rsidP="00442F37">
            <w:pPr>
              <w:autoSpaceDE w:val="0"/>
              <w:autoSpaceDN w:val="0"/>
              <w:adjustRightInd w:val="0"/>
              <w:ind w:left="150"/>
              <w:jc w:val="both"/>
              <w:rPr>
                <w:rFonts w:ascii="Times New Roman" w:hAnsi="Times New Roman" w:cs="Times New Roman"/>
                <w:sz w:val="21"/>
                <w:szCs w:val="21"/>
              </w:rPr>
            </w:pPr>
            <w:r w:rsidRPr="00CB148F">
              <w:rPr>
                <w:rFonts w:ascii="Times New Roman" w:hAnsi="Times New Roman" w:cs="Times New Roman"/>
                <w:sz w:val="21"/>
                <w:szCs w:val="21"/>
              </w:rPr>
              <w:t>-внутренний слой: изделия стеновые неармированные из ячеистого бетона автоклавного б=300мм;</w:t>
            </w:r>
          </w:p>
          <w:p w14:paraId="33A26574" w14:textId="77777777" w:rsidR="00B75FC4" w:rsidRPr="00CB148F" w:rsidRDefault="00B75FC4" w:rsidP="00442F37">
            <w:pPr>
              <w:autoSpaceDE w:val="0"/>
              <w:autoSpaceDN w:val="0"/>
              <w:adjustRightInd w:val="0"/>
              <w:rPr>
                <w:rFonts w:ascii="Times New Roman" w:hAnsi="Times New Roman" w:cs="Times New Roman"/>
                <w:sz w:val="21"/>
                <w:szCs w:val="21"/>
              </w:rPr>
            </w:pPr>
            <w:r w:rsidRPr="00CB148F">
              <w:rPr>
                <w:rFonts w:ascii="Times New Roman" w:hAnsi="Times New Roman" w:cs="Times New Roman"/>
                <w:sz w:val="21"/>
                <w:szCs w:val="21"/>
              </w:rPr>
              <w:t xml:space="preserve">   Каркас:</w:t>
            </w:r>
          </w:p>
          <w:p w14:paraId="781AE96B" w14:textId="77777777" w:rsidR="00B75FC4" w:rsidRPr="00CB148F" w:rsidRDefault="00B75FC4" w:rsidP="00442F37">
            <w:pPr>
              <w:ind w:left="-142" w:firstLine="426"/>
              <w:jc w:val="both"/>
              <w:rPr>
                <w:rFonts w:ascii="Times New Roman" w:eastAsia="Times New Roman" w:hAnsi="Times New Roman" w:cs="Times New Roman"/>
                <w:bCs/>
                <w:sz w:val="21"/>
                <w:szCs w:val="21"/>
                <w:lang w:eastAsia="ar-SA"/>
              </w:rPr>
            </w:pPr>
            <w:r w:rsidRPr="00CB148F">
              <w:rPr>
                <w:rFonts w:ascii="Times New Roman" w:hAnsi="Times New Roman" w:cs="Times New Roman"/>
                <w:sz w:val="21"/>
                <w:szCs w:val="21"/>
              </w:rPr>
              <w:t>-</w:t>
            </w:r>
            <w:r w:rsidRPr="00CB148F">
              <w:rPr>
                <w:rStyle w:val="2"/>
                <w:rFonts w:ascii="Times New Roman" w:hAnsi="Times New Roman" w:cs="Times New Roman"/>
                <w:bCs/>
                <w:sz w:val="21"/>
                <w:szCs w:val="21"/>
              </w:rPr>
              <w:t>конструктивная схема здания - каркас из монолитного железобетона;</w:t>
            </w:r>
          </w:p>
        </w:tc>
      </w:tr>
      <w:tr w:rsidR="00B75FC4" w:rsidRPr="00CB148F" w14:paraId="131A6D6D" w14:textId="77777777" w:rsidTr="00442F37">
        <w:tc>
          <w:tcPr>
            <w:tcW w:w="2299" w:type="dxa"/>
            <w:tcBorders>
              <w:top w:val="single" w:sz="4" w:space="0" w:color="auto"/>
              <w:left w:val="single" w:sz="4" w:space="0" w:color="auto"/>
              <w:bottom w:val="single" w:sz="4" w:space="0" w:color="auto"/>
              <w:right w:val="single" w:sz="4" w:space="0" w:color="auto"/>
            </w:tcBorders>
            <w:hideMark/>
          </w:tcPr>
          <w:p w14:paraId="44224741"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Материал поэтажных перекрытий</w:t>
            </w:r>
          </w:p>
        </w:tc>
        <w:tc>
          <w:tcPr>
            <w:tcW w:w="7369" w:type="dxa"/>
            <w:gridSpan w:val="6"/>
            <w:tcBorders>
              <w:top w:val="single" w:sz="4" w:space="0" w:color="auto"/>
              <w:left w:val="single" w:sz="4" w:space="0" w:color="auto"/>
              <w:bottom w:val="single" w:sz="4" w:space="0" w:color="auto"/>
              <w:right w:val="single" w:sz="4" w:space="0" w:color="auto"/>
            </w:tcBorders>
          </w:tcPr>
          <w:p w14:paraId="721462AD"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sz w:val="21"/>
                <w:szCs w:val="21"/>
                <w:lang w:eastAsia="ar-SA"/>
              </w:rPr>
            </w:pPr>
            <w:r w:rsidRPr="00CB148F">
              <w:rPr>
                <w:rStyle w:val="2"/>
                <w:rFonts w:ascii="Times New Roman" w:hAnsi="Times New Roman" w:cs="Times New Roman"/>
                <w:bCs/>
                <w:sz w:val="21"/>
                <w:szCs w:val="21"/>
              </w:rPr>
              <w:t>монолитный железобетон</w:t>
            </w:r>
          </w:p>
        </w:tc>
      </w:tr>
      <w:tr w:rsidR="00B75FC4" w:rsidRPr="00CB148F" w14:paraId="613E4B66" w14:textId="77777777" w:rsidTr="00442F37">
        <w:tc>
          <w:tcPr>
            <w:tcW w:w="2299" w:type="dxa"/>
            <w:tcBorders>
              <w:top w:val="single" w:sz="4" w:space="0" w:color="auto"/>
              <w:left w:val="single" w:sz="4" w:space="0" w:color="auto"/>
              <w:bottom w:val="single" w:sz="4" w:space="0" w:color="auto"/>
              <w:right w:val="single" w:sz="4" w:space="0" w:color="auto"/>
            </w:tcBorders>
            <w:hideMark/>
          </w:tcPr>
          <w:p w14:paraId="77E4BBB2"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Сейсмостойкость</w:t>
            </w:r>
          </w:p>
        </w:tc>
        <w:tc>
          <w:tcPr>
            <w:tcW w:w="7369" w:type="dxa"/>
            <w:gridSpan w:val="6"/>
            <w:tcBorders>
              <w:top w:val="single" w:sz="4" w:space="0" w:color="auto"/>
              <w:left w:val="single" w:sz="4" w:space="0" w:color="auto"/>
              <w:bottom w:val="single" w:sz="4" w:space="0" w:color="auto"/>
              <w:right w:val="single" w:sz="4" w:space="0" w:color="auto"/>
            </w:tcBorders>
          </w:tcPr>
          <w:p w14:paraId="1D019859"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sz w:val="21"/>
                <w:szCs w:val="21"/>
                <w:lang w:eastAsia="ar-SA"/>
              </w:rPr>
            </w:pPr>
            <w:r w:rsidRPr="00CB148F">
              <w:rPr>
                <w:rFonts w:ascii="Times New Roman" w:eastAsia="Times New Roman" w:hAnsi="Times New Roman" w:cs="Times New Roman"/>
                <w:bCs/>
                <w:sz w:val="21"/>
                <w:szCs w:val="21"/>
                <w:lang w:eastAsia="ar-SA"/>
              </w:rPr>
              <w:t>6</w:t>
            </w:r>
            <w:r w:rsidRPr="00CB148F">
              <w:rPr>
                <w:rFonts w:ascii="Times New Roman" w:eastAsia="Times New Roman" w:hAnsi="Times New Roman" w:cs="Times New Roman"/>
                <w:sz w:val="21"/>
                <w:szCs w:val="21"/>
              </w:rPr>
              <w:t xml:space="preserve"> баллов</w:t>
            </w:r>
          </w:p>
        </w:tc>
      </w:tr>
      <w:tr w:rsidR="00B75FC4" w:rsidRPr="00CB148F" w14:paraId="6A6E00EC" w14:textId="77777777" w:rsidTr="00442F37">
        <w:tc>
          <w:tcPr>
            <w:tcW w:w="2299" w:type="dxa"/>
            <w:tcBorders>
              <w:top w:val="single" w:sz="4" w:space="0" w:color="auto"/>
              <w:left w:val="single" w:sz="4" w:space="0" w:color="auto"/>
              <w:bottom w:val="single" w:sz="4" w:space="0" w:color="auto"/>
              <w:right w:val="single" w:sz="4" w:space="0" w:color="auto"/>
            </w:tcBorders>
            <w:hideMark/>
          </w:tcPr>
          <w:p w14:paraId="2DDF6352" w14:textId="77777777" w:rsidR="00B75FC4" w:rsidRPr="00CB148F" w:rsidRDefault="00B75FC4" w:rsidP="00442F37">
            <w:pPr>
              <w:widowControl w:val="0"/>
              <w:tabs>
                <w:tab w:val="left" w:pos="0"/>
              </w:tabs>
              <w:suppressAutoHyphens/>
              <w:autoSpaceDE w:val="0"/>
              <w:spacing w:after="0" w:line="240" w:lineRule="auto"/>
              <w:rPr>
                <w:rFonts w:ascii="Times New Roman" w:eastAsia="Times New Roman" w:hAnsi="Times New Roman" w:cs="Times New Roman"/>
                <w:bCs/>
                <w:color w:val="000000"/>
                <w:sz w:val="21"/>
                <w:szCs w:val="21"/>
                <w:lang w:eastAsia="ar-SA"/>
              </w:rPr>
            </w:pPr>
            <w:r w:rsidRPr="00CB148F">
              <w:rPr>
                <w:rFonts w:ascii="Times New Roman" w:eastAsia="Times New Roman" w:hAnsi="Times New Roman" w:cs="Times New Roman"/>
                <w:bCs/>
                <w:color w:val="000000"/>
                <w:sz w:val="21"/>
                <w:szCs w:val="21"/>
                <w:lang w:eastAsia="ar-SA"/>
              </w:rPr>
              <w:t>Класс энергоэффективности</w:t>
            </w:r>
          </w:p>
        </w:tc>
        <w:tc>
          <w:tcPr>
            <w:tcW w:w="7369" w:type="dxa"/>
            <w:gridSpan w:val="6"/>
            <w:tcBorders>
              <w:top w:val="single" w:sz="4" w:space="0" w:color="auto"/>
              <w:left w:val="single" w:sz="4" w:space="0" w:color="auto"/>
              <w:bottom w:val="single" w:sz="4" w:space="0" w:color="auto"/>
              <w:right w:val="single" w:sz="4" w:space="0" w:color="auto"/>
            </w:tcBorders>
          </w:tcPr>
          <w:p w14:paraId="6DF1FD67" w14:textId="77777777" w:rsidR="00B75FC4" w:rsidRPr="00CB148F" w:rsidRDefault="00B75FC4" w:rsidP="00442F37">
            <w:pPr>
              <w:autoSpaceDE w:val="0"/>
              <w:autoSpaceDN w:val="0"/>
              <w:adjustRightInd w:val="0"/>
              <w:ind w:left="-142" w:firstLine="426"/>
              <w:jc w:val="both"/>
              <w:rPr>
                <w:rFonts w:ascii="Times New Roman" w:hAnsi="Times New Roman" w:cs="Times New Roman"/>
                <w:sz w:val="21"/>
                <w:szCs w:val="21"/>
              </w:rPr>
            </w:pPr>
            <w:r w:rsidRPr="00CB148F">
              <w:rPr>
                <w:rFonts w:ascii="Times New Roman" w:hAnsi="Times New Roman" w:cs="Times New Roman"/>
                <w:iCs/>
                <w:sz w:val="21"/>
                <w:szCs w:val="21"/>
              </w:rPr>
              <w:t>«В» (высокий).</w:t>
            </w:r>
          </w:p>
          <w:p w14:paraId="77935698" w14:textId="77777777" w:rsidR="00B75FC4" w:rsidRPr="00CB148F" w:rsidRDefault="00B75FC4" w:rsidP="00442F37">
            <w:pPr>
              <w:widowControl w:val="0"/>
              <w:tabs>
                <w:tab w:val="left" w:pos="0"/>
              </w:tabs>
              <w:suppressAutoHyphens/>
              <w:autoSpaceDE w:val="0"/>
              <w:spacing w:after="0" w:line="240" w:lineRule="auto"/>
              <w:ind w:firstLine="33"/>
              <w:jc w:val="both"/>
              <w:rPr>
                <w:rFonts w:ascii="Times New Roman" w:eastAsia="Times New Roman" w:hAnsi="Times New Roman" w:cs="Times New Roman"/>
                <w:bCs/>
                <w:sz w:val="21"/>
                <w:szCs w:val="21"/>
                <w:lang w:eastAsia="ar-SA"/>
              </w:rPr>
            </w:pPr>
          </w:p>
        </w:tc>
      </w:tr>
      <w:bookmarkEnd w:id="0"/>
    </w:tbl>
    <w:p w14:paraId="1EAE0559" w14:textId="77777777" w:rsidR="00B75FC4" w:rsidRPr="00CB148F" w:rsidRDefault="00B75FC4" w:rsidP="00B75FC4">
      <w:pPr>
        <w:pStyle w:val="a3"/>
        <w:tabs>
          <w:tab w:val="left" w:pos="0"/>
          <w:tab w:val="left" w:pos="567"/>
          <w:tab w:val="left" w:pos="993"/>
        </w:tabs>
        <w:spacing w:after="0" w:line="240" w:lineRule="auto"/>
        <w:ind w:left="1429"/>
        <w:rPr>
          <w:rFonts w:ascii="Times New Roman" w:hAnsi="Times New Roman" w:cs="Times New Roman"/>
          <w:bCs/>
          <w:sz w:val="21"/>
          <w:szCs w:val="21"/>
        </w:rPr>
      </w:pPr>
    </w:p>
    <w:p w14:paraId="0A7EAF12" w14:textId="7DC3E0DB" w:rsidR="00A22FB9" w:rsidRPr="00CB148F" w:rsidRDefault="003501E6" w:rsidP="003501E6">
      <w:pPr>
        <w:pStyle w:val="a3"/>
        <w:ind w:left="709"/>
        <w:rPr>
          <w:rFonts w:ascii="Times New Roman" w:eastAsia="Times New Roman" w:hAnsi="Times New Roman" w:cs="Times New Roman"/>
          <w:sz w:val="21"/>
          <w:szCs w:val="21"/>
          <w:lang w:eastAsia="ru-RU"/>
        </w:rPr>
      </w:pPr>
      <w:r w:rsidRPr="00CB148F">
        <w:rPr>
          <w:rFonts w:ascii="Times New Roman" w:eastAsia="Times New Roman" w:hAnsi="Times New Roman" w:cs="Times New Roman"/>
          <w:sz w:val="21"/>
          <w:szCs w:val="21"/>
          <w:lang w:eastAsia="ru-RU"/>
        </w:rPr>
        <w:t>1.</w:t>
      </w:r>
      <w:proofErr w:type="gramStart"/>
      <w:r w:rsidRPr="00CB148F">
        <w:rPr>
          <w:rFonts w:ascii="Times New Roman" w:eastAsia="Times New Roman" w:hAnsi="Times New Roman" w:cs="Times New Roman"/>
          <w:sz w:val="21"/>
          <w:szCs w:val="21"/>
          <w:lang w:eastAsia="ru-RU"/>
        </w:rPr>
        <w:t>2.</w:t>
      </w:r>
      <w:r w:rsidR="00A22FB9" w:rsidRPr="00CB148F">
        <w:rPr>
          <w:rFonts w:ascii="Times New Roman" w:eastAsia="Times New Roman" w:hAnsi="Times New Roman" w:cs="Times New Roman"/>
          <w:sz w:val="21"/>
          <w:szCs w:val="21"/>
          <w:lang w:eastAsia="ru-RU"/>
        </w:rPr>
        <w:t>Основные</w:t>
      </w:r>
      <w:proofErr w:type="gramEnd"/>
      <w:r w:rsidR="00A22FB9" w:rsidRPr="00CB148F">
        <w:rPr>
          <w:rFonts w:ascii="Times New Roman" w:eastAsia="Times New Roman" w:hAnsi="Times New Roman" w:cs="Times New Roman"/>
          <w:sz w:val="21"/>
          <w:szCs w:val="21"/>
          <w:lang w:eastAsia="ru-RU"/>
        </w:rPr>
        <w:t xml:space="preserve"> характеристики объекта долевого строительства (далее – «Объект долевого строительства» или «Нежилое помещение):</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825"/>
      </w:tblGrid>
      <w:tr w:rsidR="00A22FB9" w:rsidRPr="00CB148F" w14:paraId="23966BA9" w14:textId="77777777" w:rsidTr="009E7948">
        <w:tc>
          <w:tcPr>
            <w:tcW w:w="4956" w:type="dxa"/>
            <w:tcBorders>
              <w:top w:val="single" w:sz="4" w:space="0" w:color="auto"/>
              <w:left w:val="single" w:sz="4" w:space="0" w:color="auto"/>
              <w:bottom w:val="single" w:sz="4" w:space="0" w:color="auto"/>
              <w:right w:val="single" w:sz="4" w:space="0" w:color="auto"/>
            </w:tcBorders>
          </w:tcPr>
          <w:p w14:paraId="50E04BD3" w14:textId="77777777" w:rsidR="00A22FB9" w:rsidRPr="00CB148F" w:rsidRDefault="00A22FB9" w:rsidP="00A22FB9">
            <w:pPr>
              <w:spacing w:after="0" w:line="240" w:lineRule="auto"/>
              <w:jc w:val="both"/>
              <w:rPr>
                <w:rFonts w:ascii="Times New Roman" w:hAnsi="Times New Roman" w:cs="Times New Roman"/>
                <w:sz w:val="21"/>
                <w:szCs w:val="21"/>
              </w:rPr>
            </w:pPr>
            <w:r w:rsidRPr="00CB148F">
              <w:rPr>
                <w:rFonts w:ascii="Times New Roman" w:hAnsi="Times New Roman" w:cs="Times New Roman"/>
                <w:sz w:val="21"/>
                <w:szCs w:val="21"/>
              </w:rPr>
              <w:t>Номер секции</w:t>
            </w:r>
          </w:p>
        </w:tc>
        <w:tc>
          <w:tcPr>
            <w:tcW w:w="4825" w:type="dxa"/>
            <w:tcBorders>
              <w:top w:val="single" w:sz="4" w:space="0" w:color="auto"/>
              <w:left w:val="single" w:sz="4" w:space="0" w:color="auto"/>
              <w:bottom w:val="single" w:sz="4" w:space="0" w:color="auto"/>
              <w:right w:val="single" w:sz="4" w:space="0" w:color="auto"/>
            </w:tcBorders>
          </w:tcPr>
          <w:p w14:paraId="47C9CBA6" w14:textId="77777777" w:rsidR="00A22FB9" w:rsidRPr="00CB148F" w:rsidRDefault="00A22FB9" w:rsidP="00A22FB9">
            <w:pPr>
              <w:spacing w:after="0" w:line="240" w:lineRule="auto"/>
              <w:jc w:val="both"/>
              <w:rPr>
                <w:rFonts w:ascii="Times New Roman" w:hAnsi="Times New Roman" w:cs="Times New Roman"/>
                <w:sz w:val="21"/>
                <w:szCs w:val="21"/>
                <w:lang w:val="en-US"/>
              </w:rPr>
            </w:pPr>
          </w:p>
        </w:tc>
      </w:tr>
      <w:tr w:rsidR="00A22FB9" w:rsidRPr="00CB148F" w14:paraId="5A991CD3" w14:textId="77777777" w:rsidTr="009E7948">
        <w:tc>
          <w:tcPr>
            <w:tcW w:w="4956" w:type="dxa"/>
            <w:tcBorders>
              <w:top w:val="single" w:sz="4" w:space="0" w:color="auto"/>
              <w:left w:val="single" w:sz="4" w:space="0" w:color="auto"/>
              <w:bottom w:val="single" w:sz="4" w:space="0" w:color="auto"/>
              <w:right w:val="single" w:sz="4" w:space="0" w:color="auto"/>
            </w:tcBorders>
            <w:hideMark/>
          </w:tcPr>
          <w:p w14:paraId="5CACE964" w14:textId="77777777" w:rsidR="00A22FB9" w:rsidRPr="00CB148F" w:rsidRDefault="00A22FB9" w:rsidP="00A22FB9">
            <w:pPr>
              <w:spacing w:after="0" w:line="240" w:lineRule="auto"/>
              <w:ind w:firstLine="34"/>
              <w:jc w:val="both"/>
              <w:rPr>
                <w:rFonts w:ascii="Times New Roman" w:hAnsi="Times New Roman" w:cs="Times New Roman"/>
                <w:sz w:val="21"/>
                <w:szCs w:val="21"/>
              </w:rPr>
            </w:pPr>
            <w:r w:rsidRPr="00CB148F">
              <w:rPr>
                <w:rFonts w:ascii="Times New Roman" w:hAnsi="Times New Roman" w:cs="Times New Roman"/>
                <w:sz w:val="21"/>
                <w:szCs w:val="21"/>
              </w:rPr>
              <w:t>Номер помещения</w:t>
            </w:r>
          </w:p>
        </w:tc>
        <w:tc>
          <w:tcPr>
            <w:tcW w:w="4825" w:type="dxa"/>
            <w:tcBorders>
              <w:top w:val="single" w:sz="4" w:space="0" w:color="auto"/>
              <w:left w:val="single" w:sz="4" w:space="0" w:color="auto"/>
              <w:bottom w:val="single" w:sz="4" w:space="0" w:color="auto"/>
              <w:right w:val="single" w:sz="4" w:space="0" w:color="auto"/>
            </w:tcBorders>
          </w:tcPr>
          <w:p w14:paraId="7082879A" w14:textId="77777777" w:rsidR="00A22FB9" w:rsidRPr="00CB148F" w:rsidRDefault="00A22FB9" w:rsidP="00A22FB9">
            <w:pPr>
              <w:spacing w:after="0" w:line="240" w:lineRule="auto"/>
              <w:jc w:val="both"/>
              <w:rPr>
                <w:rFonts w:ascii="Times New Roman" w:hAnsi="Times New Roman" w:cs="Times New Roman"/>
                <w:sz w:val="21"/>
                <w:szCs w:val="21"/>
                <w:lang w:val="en-US"/>
              </w:rPr>
            </w:pPr>
          </w:p>
        </w:tc>
      </w:tr>
      <w:tr w:rsidR="00A22FB9" w:rsidRPr="00CB148F" w14:paraId="4994D10E" w14:textId="77777777" w:rsidTr="009E7948">
        <w:tc>
          <w:tcPr>
            <w:tcW w:w="4956" w:type="dxa"/>
            <w:tcBorders>
              <w:top w:val="single" w:sz="4" w:space="0" w:color="auto"/>
              <w:left w:val="single" w:sz="4" w:space="0" w:color="auto"/>
              <w:bottom w:val="single" w:sz="4" w:space="0" w:color="auto"/>
              <w:right w:val="single" w:sz="4" w:space="0" w:color="auto"/>
            </w:tcBorders>
            <w:hideMark/>
          </w:tcPr>
          <w:p w14:paraId="3EF3AA7C" w14:textId="77777777" w:rsidR="00A22FB9" w:rsidRPr="00CB148F" w:rsidRDefault="00A22FB9" w:rsidP="00A22FB9">
            <w:pPr>
              <w:spacing w:after="0" w:line="240" w:lineRule="auto"/>
              <w:ind w:firstLine="34"/>
              <w:jc w:val="both"/>
              <w:rPr>
                <w:rFonts w:ascii="Times New Roman" w:hAnsi="Times New Roman" w:cs="Times New Roman"/>
                <w:sz w:val="21"/>
                <w:szCs w:val="21"/>
              </w:rPr>
            </w:pPr>
            <w:r w:rsidRPr="00CB148F">
              <w:rPr>
                <w:rFonts w:ascii="Times New Roman" w:hAnsi="Times New Roman" w:cs="Times New Roman"/>
                <w:sz w:val="21"/>
                <w:szCs w:val="21"/>
              </w:rPr>
              <w:t>Назначение помещения</w:t>
            </w:r>
          </w:p>
        </w:tc>
        <w:tc>
          <w:tcPr>
            <w:tcW w:w="4825" w:type="dxa"/>
            <w:tcBorders>
              <w:top w:val="single" w:sz="4" w:space="0" w:color="auto"/>
              <w:left w:val="single" w:sz="4" w:space="0" w:color="auto"/>
              <w:bottom w:val="single" w:sz="4" w:space="0" w:color="auto"/>
              <w:right w:val="single" w:sz="4" w:space="0" w:color="auto"/>
            </w:tcBorders>
            <w:hideMark/>
          </w:tcPr>
          <w:p w14:paraId="24E03D1A" w14:textId="77777777" w:rsidR="00A22FB9" w:rsidRPr="00CB148F" w:rsidRDefault="00A22FB9" w:rsidP="00A22FB9">
            <w:pPr>
              <w:spacing w:after="0" w:line="240" w:lineRule="auto"/>
              <w:jc w:val="both"/>
              <w:rPr>
                <w:rFonts w:ascii="Times New Roman" w:hAnsi="Times New Roman" w:cs="Times New Roman"/>
                <w:sz w:val="21"/>
                <w:szCs w:val="21"/>
              </w:rPr>
            </w:pPr>
            <w:r w:rsidRPr="00CB148F">
              <w:rPr>
                <w:rFonts w:ascii="Times New Roman" w:hAnsi="Times New Roman" w:cs="Times New Roman"/>
                <w:sz w:val="21"/>
                <w:szCs w:val="21"/>
              </w:rPr>
              <w:t>Нежилое</w:t>
            </w:r>
          </w:p>
        </w:tc>
      </w:tr>
      <w:tr w:rsidR="00A22FB9" w:rsidRPr="00CB148F" w14:paraId="7D50AE3D" w14:textId="77777777" w:rsidTr="009E7948">
        <w:tc>
          <w:tcPr>
            <w:tcW w:w="4956" w:type="dxa"/>
            <w:tcBorders>
              <w:top w:val="single" w:sz="4" w:space="0" w:color="auto"/>
              <w:left w:val="single" w:sz="4" w:space="0" w:color="auto"/>
              <w:bottom w:val="single" w:sz="4" w:space="0" w:color="auto"/>
              <w:right w:val="single" w:sz="4" w:space="0" w:color="auto"/>
            </w:tcBorders>
            <w:hideMark/>
          </w:tcPr>
          <w:p w14:paraId="6D24F248" w14:textId="77777777" w:rsidR="00A22FB9" w:rsidRPr="00CB148F" w:rsidRDefault="00A22FB9" w:rsidP="00A22FB9">
            <w:pPr>
              <w:spacing w:after="0" w:line="240" w:lineRule="auto"/>
              <w:ind w:firstLine="34"/>
              <w:jc w:val="both"/>
              <w:rPr>
                <w:rFonts w:ascii="Times New Roman" w:hAnsi="Times New Roman" w:cs="Times New Roman"/>
                <w:sz w:val="21"/>
                <w:szCs w:val="21"/>
              </w:rPr>
            </w:pPr>
            <w:r w:rsidRPr="00CB148F">
              <w:rPr>
                <w:rFonts w:ascii="Times New Roman" w:hAnsi="Times New Roman" w:cs="Times New Roman"/>
                <w:sz w:val="21"/>
                <w:szCs w:val="21"/>
              </w:rPr>
              <w:t xml:space="preserve">Этаж расположения </w:t>
            </w:r>
          </w:p>
        </w:tc>
        <w:tc>
          <w:tcPr>
            <w:tcW w:w="4825" w:type="dxa"/>
            <w:tcBorders>
              <w:top w:val="single" w:sz="4" w:space="0" w:color="auto"/>
              <w:left w:val="single" w:sz="4" w:space="0" w:color="auto"/>
              <w:bottom w:val="single" w:sz="4" w:space="0" w:color="auto"/>
              <w:right w:val="single" w:sz="4" w:space="0" w:color="auto"/>
            </w:tcBorders>
          </w:tcPr>
          <w:p w14:paraId="3D6F9916" w14:textId="4A076096" w:rsidR="00A22FB9" w:rsidRPr="00CB148F" w:rsidRDefault="00A22FB9" w:rsidP="00A22FB9">
            <w:pPr>
              <w:spacing w:after="0" w:line="240" w:lineRule="auto"/>
              <w:jc w:val="both"/>
              <w:rPr>
                <w:rFonts w:ascii="Times New Roman" w:hAnsi="Times New Roman" w:cs="Times New Roman"/>
                <w:sz w:val="21"/>
                <w:szCs w:val="21"/>
              </w:rPr>
            </w:pPr>
          </w:p>
        </w:tc>
      </w:tr>
      <w:tr w:rsidR="00A22FB9" w:rsidRPr="00CB148F" w14:paraId="2A376770" w14:textId="77777777" w:rsidTr="009E7948">
        <w:tc>
          <w:tcPr>
            <w:tcW w:w="4956" w:type="dxa"/>
            <w:tcBorders>
              <w:top w:val="single" w:sz="4" w:space="0" w:color="auto"/>
              <w:left w:val="single" w:sz="4" w:space="0" w:color="auto"/>
              <w:bottom w:val="single" w:sz="4" w:space="0" w:color="auto"/>
              <w:right w:val="single" w:sz="4" w:space="0" w:color="auto"/>
            </w:tcBorders>
            <w:hideMark/>
          </w:tcPr>
          <w:p w14:paraId="1B3964C8" w14:textId="77777777" w:rsidR="00A22FB9" w:rsidRPr="00CB148F" w:rsidRDefault="00A22FB9" w:rsidP="00A22FB9">
            <w:pPr>
              <w:spacing w:after="0" w:line="240" w:lineRule="auto"/>
              <w:ind w:firstLine="34"/>
              <w:jc w:val="both"/>
              <w:rPr>
                <w:rFonts w:ascii="Times New Roman" w:hAnsi="Times New Roman" w:cs="Times New Roman"/>
                <w:sz w:val="21"/>
                <w:szCs w:val="21"/>
              </w:rPr>
            </w:pPr>
            <w:r w:rsidRPr="00CB148F">
              <w:rPr>
                <w:rFonts w:ascii="Times New Roman" w:hAnsi="Times New Roman" w:cs="Times New Roman"/>
                <w:sz w:val="21"/>
                <w:szCs w:val="21"/>
              </w:rPr>
              <w:t>Количество частей нежилого помещения</w:t>
            </w:r>
          </w:p>
        </w:tc>
        <w:tc>
          <w:tcPr>
            <w:tcW w:w="4825" w:type="dxa"/>
            <w:tcBorders>
              <w:top w:val="single" w:sz="4" w:space="0" w:color="auto"/>
              <w:left w:val="single" w:sz="4" w:space="0" w:color="auto"/>
              <w:bottom w:val="single" w:sz="4" w:space="0" w:color="auto"/>
              <w:right w:val="single" w:sz="4" w:space="0" w:color="auto"/>
            </w:tcBorders>
            <w:hideMark/>
          </w:tcPr>
          <w:p w14:paraId="03DC01A2" w14:textId="77777777" w:rsidR="00A22FB9" w:rsidRPr="00CB148F" w:rsidRDefault="00A22FB9" w:rsidP="00A22FB9">
            <w:pPr>
              <w:spacing w:after="0" w:line="240" w:lineRule="auto"/>
              <w:jc w:val="both"/>
              <w:rPr>
                <w:rFonts w:ascii="Times New Roman" w:hAnsi="Times New Roman" w:cs="Times New Roman"/>
                <w:sz w:val="21"/>
                <w:szCs w:val="21"/>
              </w:rPr>
            </w:pPr>
            <w:r w:rsidRPr="00CB148F">
              <w:rPr>
                <w:rFonts w:ascii="Times New Roman" w:hAnsi="Times New Roman" w:cs="Times New Roman"/>
                <w:sz w:val="21"/>
                <w:szCs w:val="21"/>
              </w:rPr>
              <w:t xml:space="preserve"> </w:t>
            </w:r>
          </w:p>
        </w:tc>
      </w:tr>
      <w:tr w:rsidR="00A22FB9" w:rsidRPr="00CB148F" w14:paraId="14CEEBD7" w14:textId="77777777" w:rsidTr="009E7948">
        <w:tc>
          <w:tcPr>
            <w:tcW w:w="4956" w:type="dxa"/>
            <w:tcBorders>
              <w:top w:val="single" w:sz="4" w:space="0" w:color="auto"/>
              <w:left w:val="single" w:sz="4" w:space="0" w:color="auto"/>
              <w:bottom w:val="single" w:sz="4" w:space="0" w:color="auto"/>
              <w:right w:val="single" w:sz="4" w:space="0" w:color="auto"/>
            </w:tcBorders>
            <w:hideMark/>
          </w:tcPr>
          <w:p w14:paraId="2A880762" w14:textId="77777777" w:rsidR="00A22FB9" w:rsidRPr="00CB148F" w:rsidRDefault="00A22FB9" w:rsidP="00A22FB9">
            <w:pPr>
              <w:spacing w:after="0" w:line="240" w:lineRule="auto"/>
              <w:ind w:firstLine="34"/>
              <w:jc w:val="both"/>
              <w:rPr>
                <w:rFonts w:ascii="Times New Roman" w:hAnsi="Times New Roman" w:cs="Times New Roman"/>
                <w:sz w:val="21"/>
                <w:szCs w:val="21"/>
              </w:rPr>
            </w:pPr>
            <w:r w:rsidRPr="00CB148F">
              <w:rPr>
                <w:rFonts w:ascii="Times New Roman" w:hAnsi="Times New Roman" w:cs="Times New Roman"/>
                <w:sz w:val="21"/>
                <w:szCs w:val="21"/>
              </w:rPr>
              <w:t>Площадь нежилого помещения</w:t>
            </w:r>
          </w:p>
        </w:tc>
        <w:tc>
          <w:tcPr>
            <w:tcW w:w="4825" w:type="dxa"/>
            <w:tcBorders>
              <w:top w:val="single" w:sz="4" w:space="0" w:color="auto"/>
              <w:left w:val="single" w:sz="4" w:space="0" w:color="auto"/>
              <w:bottom w:val="single" w:sz="4" w:space="0" w:color="auto"/>
              <w:right w:val="single" w:sz="4" w:space="0" w:color="auto"/>
            </w:tcBorders>
          </w:tcPr>
          <w:p w14:paraId="3F901052" w14:textId="77777777" w:rsidR="00A22FB9" w:rsidRPr="00CB148F" w:rsidRDefault="00A22FB9" w:rsidP="00A22FB9">
            <w:pPr>
              <w:spacing w:after="0" w:line="240" w:lineRule="auto"/>
              <w:jc w:val="both"/>
              <w:rPr>
                <w:rFonts w:ascii="Times New Roman" w:hAnsi="Times New Roman" w:cs="Times New Roman"/>
                <w:sz w:val="21"/>
                <w:szCs w:val="21"/>
              </w:rPr>
            </w:pPr>
          </w:p>
        </w:tc>
      </w:tr>
      <w:tr w:rsidR="00A22FB9" w:rsidRPr="00CB148F" w14:paraId="6F4030A8" w14:textId="77777777" w:rsidTr="009E7948">
        <w:tc>
          <w:tcPr>
            <w:tcW w:w="4956" w:type="dxa"/>
            <w:tcBorders>
              <w:top w:val="single" w:sz="4" w:space="0" w:color="auto"/>
              <w:left w:val="single" w:sz="4" w:space="0" w:color="auto"/>
              <w:bottom w:val="single" w:sz="4" w:space="0" w:color="auto"/>
              <w:right w:val="single" w:sz="4" w:space="0" w:color="auto"/>
            </w:tcBorders>
            <w:hideMark/>
          </w:tcPr>
          <w:p w14:paraId="613A469C" w14:textId="77777777" w:rsidR="00A22FB9" w:rsidRPr="00CB148F" w:rsidRDefault="00A22FB9" w:rsidP="00A22FB9">
            <w:pPr>
              <w:spacing w:after="0" w:line="240" w:lineRule="auto"/>
              <w:ind w:firstLine="34"/>
              <w:jc w:val="both"/>
              <w:rPr>
                <w:rFonts w:ascii="Times New Roman" w:hAnsi="Times New Roman" w:cs="Times New Roman"/>
                <w:sz w:val="21"/>
                <w:szCs w:val="21"/>
              </w:rPr>
            </w:pPr>
            <w:r w:rsidRPr="00CB148F">
              <w:rPr>
                <w:rFonts w:ascii="Times New Roman" w:hAnsi="Times New Roman" w:cs="Times New Roman"/>
                <w:sz w:val="21"/>
                <w:szCs w:val="21"/>
              </w:rPr>
              <w:t>Площадь частей нежилого помещения:</w:t>
            </w:r>
          </w:p>
        </w:tc>
        <w:tc>
          <w:tcPr>
            <w:tcW w:w="4825" w:type="dxa"/>
            <w:tcBorders>
              <w:top w:val="single" w:sz="4" w:space="0" w:color="auto"/>
              <w:left w:val="single" w:sz="4" w:space="0" w:color="auto"/>
              <w:bottom w:val="single" w:sz="4" w:space="0" w:color="auto"/>
              <w:right w:val="single" w:sz="4" w:space="0" w:color="auto"/>
            </w:tcBorders>
          </w:tcPr>
          <w:p w14:paraId="13B3AEA8" w14:textId="77777777" w:rsidR="00A22FB9" w:rsidRPr="00CB148F" w:rsidRDefault="00A22FB9" w:rsidP="00A22FB9">
            <w:pPr>
              <w:spacing w:after="0" w:line="240" w:lineRule="auto"/>
              <w:jc w:val="both"/>
              <w:rPr>
                <w:rFonts w:ascii="Times New Roman" w:hAnsi="Times New Roman" w:cs="Times New Roman"/>
                <w:sz w:val="21"/>
                <w:szCs w:val="21"/>
              </w:rPr>
            </w:pPr>
          </w:p>
        </w:tc>
      </w:tr>
      <w:tr w:rsidR="00A22FB9" w:rsidRPr="00CB148F" w14:paraId="383572C7" w14:textId="77777777" w:rsidTr="009E7948">
        <w:trPr>
          <w:trHeight w:val="237"/>
        </w:trPr>
        <w:tc>
          <w:tcPr>
            <w:tcW w:w="4956" w:type="dxa"/>
            <w:tcBorders>
              <w:top w:val="single" w:sz="4" w:space="0" w:color="auto"/>
              <w:left w:val="single" w:sz="4" w:space="0" w:color="auto"/>
              <w:bottom w:val="single" w:sz="4" w:space="0" w:color="auto"/>
              <w:right w:val="single" w:sz="4" w:space="0" w:color="auto"/>
            </w:tcBorders>
          </w:tcPr>
          <w:p w14:paraId="0C977DC4" w14:textId="77777777" w:rsidR="00A22FB9" w:rsidRPr="00CB148F" w:rsidRDefault="00A22FB9" w:rsidP="00A22FB9">
            <w:pPr>
              <w:spacing w:after="0" w:line="240" w:lineRule="auto"/>
              <w:ind w:firstLine="567"/>
              <w:jc w:val="right"/>
              <w:rPr>
                <w:rFonts w:ascii="Times New Roman" w:hAnsi="Times New Roman" w:cs="Times New Roman"/>
                <w:sz w:val="21"/>
                <w:szCs w:val="21"/>
                <w:highlight w:val="yellow"/>
              </w:rPr>
            </w:pPr>
          </w:p>
        </w:tc>
        <w:tc>
          <w:tcPr>
            <w:tcW w:w="4825" w:type="dxa"/>
            <w:tcBorders>
              <w:top w:val="single" w:sz="4" w:space="0" w:color="auto"/>
              <w:left w:val="single" w:sz="4" w:space="0" w:color="auto"/>
              <w:bottom w:val="single" w:sz="4" w:space="0" w:color="auto"/>
              <w:right w:val="single" w:sz="4" w:space="0" w:color="auto"/>
            </w:tcBorders>
          </w:tcPr>
          <w:p w14:paraId="2AC08EDD" w14:textId="77777777" w:rsidR="00A22FB9" w:rsidRPr="00CB148F" w:rsidRDefault="00A22FB9" w:rsidP="00A22FB9">
            <w:pPr>
              <w:spacing w:after="0" w:line="240" w:lineRule="auto"/>
              <w:jc w:val="both"/>
              <w:rPr>
                <w:rFonts w:ascii="Times New Roman" w:hAnsi="Times New Roman" w:cs="Times New Roman"/>
                <w:sz w:val="21"/>
                <w:szCs w:val="21"/>
                <w:highlight w:val="yellow"/>
              </w:rPr>
            </w:pPr>
          </w:p>
        </w:tc>
      </w:tr>
    </w:tbl>
    <w:p w14:paraId="000EBF31" w14:textId="77777777" w:rsidR="00A22FB9" w:rsidRPr="00CB148F" w:rsidRDefault="00A22FB9" w:rsidP="00A22FB9">
      <w:pPr>
        <w:pStyle w:val="a3"/>
        <w:spacing w:after="0" w:line="240" w:lineRule="auto"/>
        <w:ind w:left="709"/>
        <w:jc w:val="both"/>
        <w:rPr>
          <w:rFonts w:ascii="Times New Roman" w:eastAsia="Times New Roman" w:hAnsi="Times New Roman" w:cs="Times New Roman"/>
          <w:sz w:val="21"/>
          <w:szCs w:val="21"/>
          <w:lang w:eastAsia="ru-RU"/>
        </w:rPr>
      </w:pPr>
    </w:p>
    <w:p w14:paraId="156B35C0" w14:textId="3E5E7DA8" w:rsidR="00A22FB9" w:rsidRPr="00CB148F" w:rsidRDefault="00A22FB9" w:rsidP="00A22FB9">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1.3. К настоящему договору прилагается графический план </w:t>
      </w:r>
      <w:r w:rsidR="00CD4BC3" w:rsidRPr="00CB148F">
        <w:rPr>
          <w:rFonts w:ascii="Times New Roman" w:eastAsia="Times New Roman" w:hAnsi="Times New Roman" w:cs="Times New Roman"/>
          <w:b/>
          <w:sz w:val="21"/>
          <w:szCs w:val="21"/>
          <w:highlight w:val="yellow"/>
          <w:lang w:eastAsia="ar-SA"/>
        </w:rPr>
        <w:t>__________</w:t>
      </w:r>
      <w:r w:rsidRPr="00CB148F">
        <w:rPr>
          <w:rFonts w:ascii="Times New Roman" w:eastAsia="Times New Roman" w:hAnsi="Times New Roman" w:cs="Times New Roman"/>
          <w:b/>
          <w:sz w:val="21"/>
          <w:szCs w:val="21"/>
          <w:highlight w:val="yellow"/>
          <w:lang w:eastAsia="ar-SA"/>
        </w:rPr>
        <w:t xml:space="preserve"> </w:t>
      </w:r>
      <w:r w:rsidRPr="00CB148F">
        <w:rPr>
          <w:rFonts w:ascii="Times New Roman" w:eastAsia="Times New Roman" w:hAnsi="Times New Roman" w:cs="Times New Roman"/>
          <w:b/>
          <w:bCs/>
          <w:sz w:val="21"/>
          <w:szCs w:val="21"/>
          <w:highlight w:val="yellow"/>
          <w:lang w:eastAsia="ar-SA"/>
        </w:rPr>
        <w:t>этажа</w:t>
      </w:r>
      <w:r w:rsidRPr="00CB148F">
        <w:rPr>
          <w:rFonts w:ascii="Times New Roman" w:eastAsia="Times New Roman" w:hAnsi="Times New Roman" w:cs="Times New Roman"/>
          <w:b/>
          <w:bCs/>
          <w:sz w:val="21"/>
          <w:szCs w:val="21"/>
          <w:lang w:eastAsia="ar-SA"/>
        </w:rPr>
        <w:t xml:space="preserve"> </w:t>
      </w:r>
      <w:r w:rsidR="00CD4BC3" w:rsidRPr="00CB148F">
        <w:rPr>
          <w:rFonts w:ascii="Times New Roman" w:eastAsia="Times New Roman" w:hAnsi="Times New Roman" w:cs="Times New Roman"/>
          <w:b/>
          <w:bCs/>
          <w:sz w:val="21"/>
          <w:szCs w:val="21"/>
          <w:lang w:eastAsia="ar-SA"/>
        </w:rPr>
        <w:t>Здания</w:t>
      </w:r>
      <w:r w:rsidRPr="00CB148F">
        <w:rPr>
          <w:rFonts w:ascii="Times New Roman" w:eastAsia="Times New Roman" w:hAnsi="Times New Roman" w:cs="Times New Roman"/>
          <w:b/>
          <w:bCs/>
          <w:sz w:val="21"/>
          <w:szCs w:val="21"/>
          <w:lang w:eastAsia="ar-SA"/>
        </w:rPr>
        <w:t xml:space="preserve"> </w:t>
      </w:r>
      <w:r w:rsidRPr="00CB148F">
        <w:rPr>
          <w:rFonts w:ascii="Times New Roman" w:eastAsia="Times New Roman" w:hAnsi="Times New Roman" w:cs="Times New Roman"/>
          <w:sz w:val="21"/>
          <w:szCs w:val="21"/>
          <w:lang w:eastAsia="ar-SA"/>
        </w:rPr>
        <w:t>с выделенными в цвете границами Объекта долевого строительства (Приложение №1), являющийся неотъемлемой частью настоящего Договора.</w:t>
      </w:r>
    </w:p>
    <w:p w14:paraId="4CF9B32F" w14:textId="77777777" w:rsidR="00A22FB9" w:rsidRPr="00CB148F" w:rsidRDefault="00A22FB9" w:rsidP="00A22FB9">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1.4. Нежилое помещение передается Дольщику в состоянии, определенном в Приложении № 2 к настоящему Договору. </w:t>
      </w:r>
    </w:p>
    <w:p w14:paraId="225BE0E7" w14:textId="77777777" w:rsidR="00A22FB9" w:rsidRPr="00CB148F" w:rsidRDefault="00A22FB9" w:rsidP="00A22FB9">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1.5. Указанные в пункте 1.2 Договора площади являются проектными и подлежат уточнению на основании данных технической инвентаризации. При возникновении расхождений между общей проектной площадью Объекта долевого строительства, описанной в п.1.2. настоящего Договора, и данными технической инвентаризации, перерасчет цены договора не производится. Указанное расхождение не признается Сторонами изменением условий договора, приведшими к ухудшению качества Объекта долевого строительства, иными недостатками, которые делают его непригодным для предусмотренного договором использования, и не является нарушением требований к качеству Объекта долевого строительства.</w:t>
      </w:r>
    </w:p>
    <w:p w14:paraId="39CFB4B1" w14:textId="77777777" w:rsidR="00A22FB9" w:rsidRPr="00CB148F" w:rsidRDefault="00A22FB9" w:rsidP="00A22FB9">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1.6. Номер Нежилого помещения, указанный в п. 1.2 Договора, является предварительным (проектным). До момента подписания Сторонами передаточного акта Объекта долевого строительства, в соответствии с порядком, установленным законом (по данным технической инвентаризации), Нежилому помещению может быть присвоен иной номер. В указанном случае подписание дополнительного соглашения к настоящему Договору не требуется.</w:t>
      </w:r>
    </w:p>
    <w:p w14:paraId="60879167" w14:textId="6D989761" w:rsidR="003A610B" w:rsidRPr="00CB148F" w:rsidRDefault="003A610B" w:rsidP="0075434E">
      <w:pPr>
        <w:suppressAutoHyphens/>
        <w:autoSpaceDE w:val="0"/>
        <w:snapToGrid w:val="0"/>
        <w:spacing w:after="0" w:line="240" w:lineRule="auto"/>
        <w:ind w:firstLine="567"/>
        <w:jc w:val="both"/>
        <w:rPr>
          <w:rFonts w:ascii="Times New Roman" w:eastAsia="Arial" w:hAnsi="Times New Roman" w:cs="Times New Roman"/>
          <w:b/>
          <w:bCs/>
          <w:sz w:val="21"/>
          <w:szCs w:val="21"/>
          <w:lang w:eastAsia="ar-SA"/>
        </w:rPr>
      </w:pPr>
    </w:p>
    <w:p w14:paraId="7A3CB68B" w14:textId="77777777" w:rsidR="003A610B" w:rsidRPr="00CB148F" w:rsidRDefault="003A610B" w:rsidP="003A610B">
      <w:pPr>
        <w:widowControl w:val="0"/>
        <w:suppressAutoHyphens/>
        <w:autoSpaceDE w:val="0"/>
        <w:spacing w:before="240" w:after="0" w:line="240" w:lineRule="auto"/>
        <w:ind w:firstLine="426"/>
        <w:jc w:val="center"/>
        <w:rPr>
          <w:rFonts w:ascii="Times New Roman" w:eastAsia="Times New Roman" w:hAnsi="Times New Roman" w:cs="Times New Roman"/>
          <w:b/>
          <w:bCs/>
          <w:color w:val="000000"/>
          <w:spacing w:val="4"/>
          <w:sz w:val="21"/>
          <w:szCs w:val="21"/>
          <w:lang w:eastAsia="ar-SA"/>
        </w:rPr>
      </w:pPr>
      <w:r w:rsidRPr="00CB148F">
        <w:rPr>
          <w:rFonts w:ascii="Times New Roman" w:eastAsia="Times New Roman" w:hAnsi="Times New Roman" w:cs="Times New Roman"/>
          <w:b/>
          <w:bCs/>
          <w:color w:val="000000"/>
          <w:spacing w:val="4"/>
          <w:sz w:val="21"/>
          <w:szCs w:val="21"/>
          <w:lang w:eastAsia="ar-SA"/>
        </w:rPr>
        <w:t>2. ЦЕНА ДОГОВОРА И ПОРЯДОК РАСЧЕТОВ.</w:t>
      </w:r>
    </w:p>
    <w:p w14:paraId="0633D9E7"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2.1. Дольщик обязуется уплатить Застройщику цену Договора в размере ______________________________ (_______________________) рублей 00 копеек, без НДС.</w:t>
      </w:r>
    </w:p>
    <w:p w14:paraId="0E3B1982"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Указанная цена Объекта долевого строительства является фиксированной и перерасчету не подлежит.</w:t>
      </w:r>
    </w:p>
    <w:p w14:paraId="514745B8" w14:textId="77777777" w:rsidR="00CD4BC3" w:rsidRPr="00CB148F" w:rsidRDefault="003A610B" w:rsidP="00CD4BC3">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xml:space="preserve">2.2. </w:t>
      </w:r>
      <w:r w:rsidR="00CD4BC3" w:rsidRPr="00CB148F">
        <w:rPr>
          <w:rFonts w:ascii="Times New Roman" w:eastAsia="Times New Roman" w:hAnsi="Times New Roman" w:cs="Times New Roman"/>
          <w:color w:val="000000"/>
          <w:spacing w:val="-8"/>
          <w:sz w:val="21"/>
          <w:szCs w:val="21"/>
          <w:lang w:eastAsia="ar-SA"/>
        </w:rPr>
        <w:t>В соответствии со статьями 259.1-259.4 Гражданского Кодекса РФ и п. 5 статьи 16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в цену Нежилого помещения по настоящему Договору включена стоимость общего имущества в Здании.</w:t>
      </w:r>
    </w:p>
    <w:p w14:paraId="34AA1DFB" w14:textId="364A850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xml:space="preserve">2.3. </w:t>
      </w:r>
      <w:r w:rsidR="008E476E" w:rsidRPr="00CB148F">
        <w:rPr>
          <w:rFonts w:ascii="Times New Roman" w:eastAsia="Times New Roman" w:hAnsi="Times New Roman" w:cs="Times New Roman"/>
          <w:color w:val="000000"/>
          <w:spacing w:val="-8"/>
          <w:sz w:val="21"/>
          <w:szCs w:val="21"/>
          <w:lang w:eastAsia="ar-SA"/>
        </w:rPr>
        <w:t xml:space="preserve">Цена Договора зачисляется Дольщиком (Депонентом) на счет эскроу (далее – «Счет эскроу»), открываемый в банке –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6" w:history="1">
        <w:r w:rsidR="00A204F3" w:rsidRPr="00CB148F">
          <w:rPr>
            <w:rStyle w:val="a7"/>
            <w:rFonts w:ascii="Times New Roman" w:eastAsia="Times New Roman" w:hAnsi="Times New Roman" w:cs="Times New Roman"/>
            <w:spacing w:val="-8"/>
            <w:sz w:val="21"/>
            <w:szCs w:val="21"/>
            <w:lang w:eastAsia="ar-SA"/>
          </w:rPr>
          <w:t>Escrow_Sberbank@sberbank.ru</w:t>
        </w:r>
      </w:hyperlink>
      <w:r w:rsidR="00A204F3" w:rsidRPr="00CB148F">
        <w:rPr>
          <w:rFonts w:ascii="Times New Roman" w:eastAsia="Times New Roman" w:hAnsi="Times New Roman" w:cs="Times New Roman"/>
          <w:color w:val="000000"/>
          <w:spacing w:val="-8"/>
          <w:sz w:val="21"/>
          <w:szCs w:val="21"/>
          <w:lang w:eastAsia="ar-SA"/>
        </w:rPr>
        <w:t xml:space="preserve">, </w:t>
      </w:r>
      <w:r w:rsidR="008E476E" w:rsidRPr="00CB148F">
        <w:rPr>
          <w:rFonts w:ascii="Times New Roman" w:eastAsia="Times New Roman" w:hAnsi="Times New Roman" w:cs="Times New Roman"/>
          <w:color w:val="000000"/>
          <w:spacing w:val="-8"/>
          <w:sz w:val="21"/>
          <w:szCs w:val="21"/>
          <w:lang w:eastAsia="ar-SA"/>
        </w:rPr>
        <w:t xml:space="preserve"> номер телефона: 900 – для мобильных, 8800 555 55 50 – для мобильных и городских (далее по тексту - «Банк»/«Эскроу-агент»/«Акцептант»), для учета и блокирования с целью их дальнейшего перечисления Застройщику (Бенефициару) при возникновении условий, предусмотренных Законом № 214-ФЗ и договором счета эскроу, заключенным между Бенефициаром, Депонентом и Эскроу-агентом</w:t>
      </w:r>
      <w:r w:rsidRPr="00CB148F">
        <w:rPr>
          <w:rFonts w:ascii="Times New Roman" w:eastAsia="Times New Roman" w:hAnsi="Times New Roman" w:cs="Times New Roman"/>
          <w:color w:val="000000"/>
          <w:spacing w:val="-8"/>
          <w:sz w:val="21"/>
          <w:szCs w:val="21"/>
          <w:lang w:eastAsia="ar-SA"/>
        </w:rPr>
        <w:t>.</w:t>
      </w:r>
    </w:p>
    <w:p w14:paraId="7D4D00B2"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xml:space="preserve">2.3.1. Уплата цены Договора производится Дольщиком в следующем порядке: </w:t>
      </w:r>
    </w:p>
    <w:p w14:paraId="0E2096B1" w14:textId="77777777" w:rsidR="003A610B" w:rsidRPr="00CB148F" w:rsidRDefault="003A610B" w:rsidP="003A610B">
      <w:pPr>
        <w:shd w:val="clear" w:color="auto" w:fill="FFFFFF"/>
        <w:autoSpaceDN w:val="0"/>
        <w:spacing w:after="0" w:line="240" w:lineRule="auto"/>
        <w:ind w:firstLine="426"/>
        <w:jc w:val="both"/>
        <w:rPr>
          <w:rFonts w:ascii="Times New Roman" w:eastAsia="Times New Roman" w:hAnsi="Times New Roman" w:cs="Times New Roman"/>
          <w:color w:val="000000"/>
          <w:sz w:val="21"/>
          <w:szCs w:val="21"/>
          <w:lang w:eastAsia="ru-RU"/>
        </w:rPr>
      </w:pPr>
      <w:r w:rsidRPr="00CB148F">
        <w:rPr>
          <w:rFonts w:ascii="Times New Roman" w:eastAsia="Times New Roman" w:hAnsi="Times New Roman" w:cs="Times New Roman"/>
          <w:color w:val="000000"/>
          <w:sz w:val="21"/>
          <w:szCs w:val="21"/>
          <w:lang w:eastAsia="ru-RU"/>
        </w:rPr>
        <w:t>- Денежные средства в размере ___ (____) рублей 00 копеек, без НДС, уплачиваются Дольщиком за счет собственных денежных средств на счет эскроу в течение 5 (пяти) календарных дней с момента государственной регистрации настоящего Договора, но не позднее __________ г.</w:t>
      </w:r>
    </w:p>
    <w:p w14:paraId="1341B8AE" w14:textId="77777777" w:rsidR="003A610B" w:rsidRPr="00CB148F" w:rsidRDefault="003A610B" w:rsidP="003A610B">
      <w:pPr>
        <w:shd w:val="clear" w:color="auto" w:fill="FFFFFF"/>
        <w:spacing w:after="0" w:line="240" w:lineRule="auto"/>
        <w:ind w:firstLine="426"/>
        <w:jc w:val="both"/>
        <w:rPr>
          <w:rFonts w:ascii="Times New Roman" w:eastAsia="Times New Roman" w:hAnsi="Times New Roman" w:cs="Times New Roman"/>
          <w:color w:val="000000"/>
          <w:sz w:val="21"/>
          <w:szCs w:val="21"/>
          <w:lang w:eastAsia="ru-RU"/>
        </w:rPr>
      </w:pPr>
      <w:r w:rsidRPr="00CB148F">
        <w:rPr>
          <w:rFonts w:ascii="Times New Roman" w:eastAsia="Times New Roman" w:hAnsi="Times New Roman" w:cs="Times New Roman"/>
          <w:color w:val="000000"/>
          <w:sz w:val="21"/>
          <w:szCs w:val="21"/>
          <w:lang w:eastAsia="ru-RU"/>
        </w:rPr>
        <w:t xml:space="preserve">2.3.2. </w:t>
      </w:r>
      <w:r w:rsidRPr="00CB148F">
        <w:rPr>
          <w:rFonts w:ascii="Times New Roman" w:eastAsia="Times New Roman" w:hAnsi="Times New Roman" w:cs="Times New Roman"/>
          <w:iCs/>
          <w:color w:val="000000"/>
          <w:sz w:val="21"/>
          <w:szCs w:val="21"/>
          <w:shd w:val="clear" w:color="auto" w:fill="FFFFFF"/>
          <w:lang w:eastAsia="ru-RU"/>
        </w:rPr>
        <w:t>В случае, если оплата по настоящему Договору будет произведена Дольщиком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Дольщиком, иное перечисление денежных средств в целях исполнения Договора, осуществленное с нарушением порядка, установленного настоящим пунктом Договора), Дольщик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Дольщику, при этом Застройщик оставляет за собой право удержать сумму понесенных затрат из денежных средств, подлежащих возврату Дольщику.</w:t>
      </w:r>
    </w:p>
    <w:p w14:paraId="5B569D69" w14:textId="77777777" w:rsidR="003A610B" w:rsidRPr="00CB148F" w:rsidRDefault="003A610B" w:rsidP="003A610B">
      <w:pPr>
        <w:shd w:val="clear" w:color="auto" w:fill="FFFFFF"/>
        <w:spacing w:after="0" w:line="240" w:lineRule="auto"/>
        <w:ind w:firstLine="426"/>
        <w:jc w:val="both"/>
        <w:rPr>
          <w:rFonts w:ascii="Times New Roman" w:eastAsia="Times New Roman" w:hAnsi="Times New Roman" w:cs="Times New Roman"/>
          <w:color w:val="000000"/>
          <w:sz w:val="21"/>
          <w:szCs w:val="21"/>
          <w:lang w:eastAsia="ru-RU"/>
        </w:rPr>
      </w:pPr>
      <w:r w:rsidRPr="00CB148F">
        <w:rPr>
          <w:rFonts w:ascii="Times New Roman" w:eastAsia="Times New Roman" w:hAnsi="Times New Roman" w:cs="Times New Roman"/>
          <w:iCs/>
          <w:color w:val="000000"/>
          <w:sz w:val="21"/>
          <w:szCs w:val="21"/>
          <w:shd w:val="clear" w:color="auto" w:fill="FFFFFF"/>
          <w:lang w:eastAsia="ru-RU"/>
        </w:rPr>
        <w:t>Оплата по настоящему Договору способом, не предусмотренным Договором, является ненадлежащим исполнением обязанности Дольщиком по оплате цены Договора, и Застройщиком не принимается</w:t>
      </w:r>
      <w:r w:rsidRPr="00CB148F">
        <w:rPr>
          <w:rFonts w:ascii="Times New Roman" w:eastAsia="Times New Roman" w:hAnsi="Times New Roman" w:cs="Times New Roman"/>
          <w:color w:val="000000"/>
          <w:sz w:val="21"/>
          <w:szCs w:val="21"/>
          <w:shd w:val="clear" w:color="auto" w:fill="FFFFFF"/>
          <w:lang w:eastAsia="ru-RU"/>
        </w:rPr>
        <w:t>.</w:t>
      </w:r>
    </w:p>
    <w:p w14:paraId="24E1B9CF"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2.4. Условия договора счета эскроу предусмотрены в настоящем Договоре и правилах совершения операций по счетам эскроу в Банке (Эскроу-агент):</w:t>
      </w:r>
    </w:p>
    <w:p w14:paraId="02A20CED"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2.4.1. Депонируемая сумма _________________ (_________________) рублей 00 копеек, без НДС;</w:t>
      </w:r>
    </w:p>
    <w:p w14:paraId="1DD68198"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2.4.2. Срок зачисления денежных средств на Счет эскроу предусмотрен в п. 2.3.1 настоящего Договора участия в долевом строительстве.</w:t>
      </w:r>
    </w:p>
    <w:p w14:paraId="49365F1D" w14:textId="6555B039"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xml:space="preserve">2.4.3. Срок ввода </w:t>
      </w:r>
      <w:r w:rsidR="00CD4BC3" w:rsidRPr="00CB148F">
        <w:rPr>
          <w:rFonts w:ascii="Times New Roman" w:eastAsia="Times New Roman" w:hAnsi="Times New Roman" w:cs="Times New Roman"/>
          <w:color w:val="000000"/>
          <w:spacing w:val="-8"/>
          <w:sz w:val="21"/>
          <w:szCs w:val="21"/>
          <w:lang w:eastAsia="ar-SA"/>
        </w:rPr>
        <w:t>Здания</w:t>
      </w:r>
      <w:r w:rsidRPr="00CB148F">
        <w:rPr>
          <w:rFonts w:ascii="Times New Roman" w:eastAsia="Times New Roman" w:hAnsi="Times New Roman" w:cs="Times New Roman"/>
          <w:color w:val="000000"/>
          <w:spacing w:val="-8"/>
          <w:sz w:val="21"/>
          <w:szCs w:val="21"/>
          <w:lang w:eastAsia="ar-SA"/>
        </w:rPr>
        <w:t xml:space="preserve"> в эксплуатацию указан в п. 4.1.1 настоящего договора;</w:t>
      </w:r>
    </w:p>
    <w:p w14:paraId="45EBC389" w14:textId="71F1B74E"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xml:space="preserve">2.4.4. Срок действия счета эскроу (срок условного депонирования) – </w:t>
      </w:r>
      <w:r w:rsidRPr="00CB148F">
        <w:rPr>
          <w:rFonts w:ascii="Times New Roman" w:eastAsia="Times New Roman" w:hAnsi="Times New Roman" w:cs="Times New Roman"/>
          <w:color w:val="000000"/>
          <w:spacing w:val="-8"/>
          <w:sz w:val="21"/>
          <w:szCs w:val="21"/>
          <w:highlight w:val="yellow"/>
          <w:lang w:eastAsia="ar-SA"/>
        </w:rPr>
        <w:t>до 3</w:t>
      </w:r>
      <w:r w:rsidR="005C2720" w:rsidRPr="00CB148F">
        <w:rPr>
          <w:rFonts w:ascii="Times New Roman" w:eastAsia="Times New Roman" w:hAnsi="Times New Roman" w:cs="Times New Roman"/>
          <w:color w:val="000000"/>
          <w:spacing w:val="-8"/>
          <w:sz w:val="21"/>
          <w:szCs w:val="21"/>
          <w:highlight w:val="yellow"/>
          <w:lang w:eastAsia="ar-SA"/>
        </w:rPr>
        <w:t>0</w:t>
      </w:r>
      <w:r w:rsidRPr="00CB148F">
        <w:rPr>
          <w:rFonts w:ascii="Times New Roman" w:eastAsia="Times New Roman" w:hAnsi="Times New Roman" w:cs="Times New Roman"/>
          <w:color w:val="000000"/>
          <w:spacing w:val="-8"/>
          <w:sz w:val="21"/>
          <w:szCs w:val="21"/>
          <w:highlight w:val="yellow"/>
          <w:lang w:eastAsia="ar-SA"/>
        </w:rPr>
        <w:t>.</w:t>
      </w:r>
      <w:r w:rsidR="005C2720" w:rsidRPr="00CB148F">
        <w:rPr>
          <w:rFonts w:ascii="Times New Roman" w:eastAsia="Times New Roman" w:hAnsi="Times New Roman" w:cs="Times New Roman"/>
          <w:color w:val="000000"/>
          <w:spacing w:val="-8"/>
          <w:sz w:val="21"/>
          <w:szCs w:val="21"/>
          <w:highlight w:val="yellow"/>
          <w:lang w:eastAsia="ar-SA"/>
        </w:rPr>
        <w:t>0</w:t>
      </w:r>
      <w:r w:rsidR="00B92FC4" w:rsidRPr="00CB148F">
        <w:rPr>
          <w:rFonts w:ascii="Times New Roman" w:eastAsia="Times New Roman" w:hAnsi="Times New Roman" w:cs="Times New Roman"/>
          <w:color w:val="000000"/>
          <w:spacing w:val="-8"/>
          <w:sz w:val="21"/>
          <w:szCs w:val="21"/>
          <w:highlight w:val="yellow"/>
          <w:lang w:eastAsia="ar-SA"/>
        </w:rPr>
        <w:t>9</w:t>
      </w:r>
      <w:r w:rsidRPr="00CB148F">
        <w:rPr>
          <w:rFonts w:ascii="Times New Roman" w:eastAsia="Times New Roman" w:hAnsi="Times New Roman" w:cs="Times New Roman"/>
          <w:color w:val="000000"/>
          <w:spacing w:val="-8"/>
          <w:sz w:val="21"/>
          <w:szCs w:val="21"/>
          <w:highlight w:val="yellow"/>
          <w:lang w:eastAsia="ar-SA"/>
        </w:rPr>
        <w:t>.20</w:t>
      </w:r>
      <w:r w:rsidR="00B92FC4" w:rsidRPr="00CB148F">
        <w:rPr>
          <w:rFonts w:ascii="Times New Roman" w:eastAsia="Times New Roman" w:hAnsi="Times New Roman" w:cs="Times New Roman"/>
          <w:color w:val="000000"/>
          <w:spacing w:val="-8"/>
          <w:sz w:val="21"/>
          <w:szCs w:val="21"/>
          <w:highlight w:val="yellow"/>
          <w:lang w:eastAsia="ar-SA"/>
        </w:rPr>
        <w:t>30</w:t>
      </w:r>
      <w:r w:rsidRPr="00CB148F">
        <w:rPr>
          <w:rFonts w:ascii="Times New Roman" w:eastAsia="Times New Roman" w:hAnsi="Times New Roman" w:cs="Times New Roman"/>
          <w:color w:val="000000"/>
          <w:spacing w:val="-8"/>
          <w:sz w:val="21"/>
          <w:szCs w:val="21"/>
          <w:highlight w:val="yellow"/>
          <w:lang w:eastAsia="ar-SA"/>
        </w:rPr>
        <w:t>;</w:t>
      </w:r>
    </w:p>
    <w:p w14:paraId="00B93D1C"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2.4.5. Комиссионное вознаграждение Банку (Эскроу-агенту) за открытие, ведение Счета эскроу не уплачивается;</w:t>
      </w:r>
    </w:p>
    <w:p w14:paraId="5D6A0295"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2.4.6. Реквизиты банковских счетов Депонента (Дольщика) и Бенефициара (Застройщика), на которые подлежат перечислению денежные средства со Счета эскроу, указаны в разделе 11 настоящего Договора.</w:t>
      </w:r>
    </w:p>
    <w:p w14:paraId="46F1FCCD"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2.5. Основания и порядок перечисления Застройщику (Бенефициару) Депонируемой суммы: предоставление Застройщиком банку (Эскроу-агенту) следующих документов:</w:t>
      </w:r>
    </w:p>
    <w:p w14:paraId="4C7C0E47" w14:textId="7890DFB2"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lastRenderedPageBreak/>
        <w:t xml:space="preserve">- разрешения на ввод в эксплуатацию </w:t>
      </w:r>
      <w:r w:rsidR="00CD4BC3" w:rsidRPr="00CB148F">
        <w:rPr>
          <w:rFonts w:ascii="Times New Roman" w:eastAsia="Times New Roman" w:hAnsi="Times New Roman" w:cs="Times New Roman"/>
          <w:color w:val="000000"/>
          <w:spacing w:val="-8"/>
          <w:sz w:val="21"/>
          <w:szCs w:val="21"/>
          <w:lang w:eastAsia="ar-SA"/>
        </w:rPr>
        <w:t>Здания</w:t>
      </w:r>
      <w:r w:rsidRPr="00CB148F">
        <w:rPr>
          <w:rFonts w:ascii="Times New Roman" w:eastAsia="Times New Roman" w:hAnsi="Times New Roman" w:cs="Times New Roman"/>
          <w:color w:val="000000"/>
          <w:spacing w:val="-8"/>
          <w:sz w:val="21"/>
          <w:szCs w:val="21"/>
          <w:lang w:eastAsia="ar-SA"/>
        </w:rPr>
        <w:t xml:space="preserve"> и сведений (выписки) из Единого государственного реестра недвижимости, подтверждающих государственную регистрацию права собственности в отношении одного объекта долевого строительства, входящего в состав </w:t>
      </w:r>
      <w:r w:rsidR="00CD4BC3" w:rsidRPr="00CB148F">
        <w:rPr>
          <w:rFonts w:ascii="Times New Roman" w:eastAsia="Times New Roman" w:hAnsi="Times New Roman" w:cs="Times New Roman"/>
          <w:color w:val="000000"/>
          <w:spacing w:val="-8"/>
          <w:sz w:val="21"/>
          <w:szCs w:val="21"/>
          <w:lang w:eastAsia="ar-SA"/>
        </w:rPr>
        <w:t>Здания</w:t>
      </w:r>
      <w:r w:rsidRPr="00CB148F">
        <w:rPr>
          <w:rFonts w:ascii="Times New Roman" w:eastAsia="Times New Roman" w:hAnsi="Times New Roman" w:cs="Times New Roman"/>
          <w:color w:val="000000"/>
          <w:spacing w:val="-8"/>
          <w:sz w:val="21"/>
          <w:szCs w:val="21"/>
          <w:lang w:eastAsia="ar-SA"/>
        </w:rPr>
        <w:t>, либо</w:t>
      </w:r>
    </w:p>
    <w:p w14:paraId="4E3C9069"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сведений о размещении в Единой информационной системе жилищного строительства вышеуказанной информации.</w:t>
      </w:r>
    </w:p>
    <w:p w14:paraId="047CE517"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Депонируемая сумма не позднее 10 (десяти) рабочих дней перечисляется банком (Эскроу-агентом) Застройщику либо направляется на оплату обязательств Застройщика по кредитному договору, заключенному между Застройщиком и банком (Эскроу-агентом), если кредитный договор содержит поручение Застройщика банку (Эскроу-агенту) об использовании таких средств (части таких средств) для оплаты обязательств Застройщика по кредитному договору, или на открытый в банке (Эскроу-агенте) залоговый счет Застройщика, права по которому переданы в залог банку (Эскроу-агенту), предоставившему денежные средства Застройщику, в случае, если это предусмотрено кредитным договором.</w:t>
      </w:r>
    </w:p>
    <w:p w14:paraId="466D47C5"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2.6. Датой исполнения обязанности Дольщика по оплате признается дата зачисления денежных средств на Счет эскроу.</w:t>
      </w:r>
    </w:p>
    <w:p w14:paraId="6967350B"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xml:space="preserve">Дольщик соглашается с тем, что обязанность Застройщика по передаче Объекта долевого строительства Дольщику возникает только после полной оплаты цены Договора. Застройщик вправе, по своему усмотрению, принять решение о передаче Дольщику Объекта долевого строительства по передаточному акту до момента полной оплаты цены Договора с учетом пунктов </w:t>
      </w:r>
      <w:proofErr w:type="gramStart"/>
      <w:r w:rsidRPr="00CB148F">
        <w:rPr>
          <w:rFonts w:ascii="Times New Roman" w:eastAsia="Times New Roman" w:hAnsi="Times New Roman" w:cs="Times New Roman"/>
          <w:color w:val="000000"/>
          <w:spacing w:val="-8"/>
          <w:sz w:val="21"/>
          <w:szCs w:val="21"/>
          <w:lang w:eastAsia="ar-SA"/>
        </w:rPr>
        <w:t>2.7 – 2.9</w:t>
      </w:r>
      <w:proofErr w:type="gramEnd"/>
      <w:r w:rsidRPr="00CB148F">
        <w:rPr>
          <w:rFonts w:ascii="Times New Roman" w:eastAsia="Times New Roman" w:hAnsi="Times New Roman" w:cs="Times New Roman"/>
          <w:color w:val="000000"/>
          <w:spacing w:val="-8"/>
          <w:sz w:val="21"/>
          <w:szCs w:val="21"/>
          <w:lang w:eastAsia="ar-SA"/>
        </w:rPr>
        <w:t xml:space="preserve"> настоящего Договора, а также с обязательным утверждением Сторонами графика платежей.</w:t>
      </w:r>
    </w:p>
    <w:p w14:paraId="376AD717"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2.7. Стороны определили, что в случае, если Объект долевого строительства будет передан Дольщику по передаточному акту до оплаты Дольщиком цены настоящего Договора в полном объеме, то в отношении данного Объекта долевого строительства у Застройщика возникает право залога (ипотека как обременение имущества).</w:t>
      </w:r>
    </w:p>
    <w:p w14:paraId="18CA5D02"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Ипотека как обременение Объекта долевого строительства подлежит государственной регистрации на основании ст. 77 Федерального закона от 16.07.1998 года № 102-ФЗ «Об ипотеке (залоге недвижимости)» и возникает с момента государственной регистрации ипотеки.</w:t>
      </w:r>
    </w:p>
    <w:p w14:paraId="265ECC6D"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2.8. Указанный в пункте 2.7. настоящего договора залог является способом обеспечения исполнения обязательств Дольщика по:</w:t>
      </w:r>
    </w:p>
    <w:p w14:paraId="1DD53C01"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1) оплате цены настоящего Договора;</w:t>
      </w:r>
    </w:p>
    <w:p w14:paraId="186BB401"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 уплате Застройщику денежных средств, причитающихся ему в качестве возмещения убытков и/или в качестве неустойки (штрафа, пеней) вследствие неисполнения, просрочки исполнения или иного ненадлежащего исполнения обязательств Дольщиком по оплате цены Объекта долевого строительства в полном объеме, а также возмещению судебных издержек Застройщика по взысканию долга (на всех стадиях процесса) и иных причитающихся ему в соответствии с Договором и/или действующим законодательством денежных средств.</w:t>
      </w:r>
    </w:p>
    <w:p w14:paraId="76E54255"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Оценочная (рыночная) стоимость предмета залога составляет сумму, равную стоимости Объекта долевого строительства, установленной настоящим Договором.</w:t>
      </w:r>
    </w:p>
    <w:p w14:paraId="542EAB04"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2.9. Застройщик (залогодержатель) вправе обратить взыскание на предмет залога в случае неисполнения и/или ненадлежащего исполнения Дольщиком (залогодателем) обязательств по Договору, обеспеченных залогом, в том числе - графика платежей.</w:t>
      </w:r>
    </w:p>
    <w:p w14:paraId="1D63A746" w14:textId="77777777" w:rsidR="003A610B" w:rsidRPr="00CB148F" w:rsidRDefault="003A610B" w:rsidP="003A610B">
      <w:pPr>
        <w:autoSpaceDN w:val="0"/>
        <w:spacing w:before="240" w:after="0" w:line="240" w:lineRule="auto"/>
        <w:ind w:firstLine="426"/>
        <w:jc w:val="center"/>
        <w:rPr>
          <w:rFonts w:ascii="Times New Roman" w:eastAsia="Times New Roman" w:hAnsi="Times New Roman" w:cs="Times New Roman"/>
          <w:b/>
          <w:bCs/>
          <w:color w:val="000000"/>
          <w:spacing w:val="-8"/>
          <w:sz w:val="21"/>
          <w:szCs w:val="21"/>
          <w:lang w:eastAsia="ar-SA"/>
        </w:rPr>
      </w:pPr>
      <w:r w:rsidRPr="00CB148F">
        <w:rPr>
          <w:rFonts w:ascii="Times New Roman" w:eastAsia="Times New Roman" w:hAnsi="Times New Roman" w:cs="Times New Roman"/>
          <w:b/>
          <w:bCs/>
          <w:color w:val="000000"/>
          <w:spacing w:val="-8"/>
          <w:sz w:val="21"/>
          <w:szCs w:val="21"/>
          <w:lang w:eastAsia="ar-SA"/>
        </w:rPr>
        <w:t>3. ПОРЯДОК ЗАКЛЮЧЕНИЯ ДОГОВОРА СЧЕТА ЭСКРОУ</w:t>
      </w:r>
    </w:p>
    <w:p w14:paraId="1314F4B6" w14:textId="034F319A"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 xml:space="preserve">3.1. Бенефициар и Депонент предлагают (адресуют оферту) Банку заключить трехсторонний Договор счета эскроу на условиях Правил совершения операций по счетам эскроу физических лиц в Банке, открытым для расчетов по договорам об участии в долевом строительстве, разработанных Банком и размещенных на официальном интернет-сайте Банка по адресу </w:t>
      </w:r>
      <w:hyperlink r:id="rId7" w:history="1">
        <w:r w:rsidR="00A204F3" w:rsidRPr="00CB148F">
          <w:rPr>
            <w:rStyle w:val="a7"/>
            <w:rFonts w:ascii="Times New Roman" w:eastAsia="Times New Roman" w:hAnsi="Times New Roman" w:cs="Times New Roman"/>
            <w:spacing w:val="-8"/>
            <w:sz w:val="21"/>
            <w:szCs w:val="21"/>
            <w:lang w:eastAsia="ar-SA"/>
          </w:rPr>
          <w:t>www.sberbank.ru</w:t>
        </w:r>
      </w:hyperlink>
      <w:r w:rsidR="00A204F3" w:rsidRPr="00CB148F">
        <w:rPr>
          <w:rFonts w:ascii="Times New Roman" w:eastAsia="Times New Roman" w:hAnsi="Times New Roman" w:cs="Times New Roman"/>
          <w:color w:val="000000"/>
          <w:spacing w:val="-8"/>
          <w:sz w:val="21"/>
          <w:szCs w:val="21"/>
          <w:lang w:eastAsia="ar-SA"/>
        </w:rPr>
        <w:t xml:space="preserve"> </w:t>
      </w:r>
      <w:r w:rsidRPr="00CB148F">
        <w:rPr>
          <w:rFonts w:ascii="Times New Roman" w:eastAsia="Times New Roman" w:hAnsi="Times New Roman" w:cs="Times New Roman"/>
          <w:color w:val="000000"/>
          <w:spacing w:val="-8"/>
          <w:sz w:val="21"/>
          <w:szCs w:val="21"/>
          <w:lang w:eastAsia="ar-SA"/>
        </w:rPr>
        <w:t>(далее – Правила).</w:t>
      </w:r>
    </w:p>
    <w:p w14:paraId="25FC9A26"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Бенефициар (Застройщик) и Депонент (Дольщик) считают себя заключившими Договор счета эскроу в случае принятия (акцепта) Банком (Эскроу-агентом) настоящей оферты Бенефициара (Застройщика) и Депонента (Дольщика) путем открытия Банком (Эскроу-агентом) Счета эскроу на имя Депонента (Дольщика), который открывается не позднее 10 (Десяти) рабочих дней с даты получения Банком (Эскроу-агентом) от Депонента (Дольщика) настоящего Договора и документов согласно Правилам.</w:t>
      </w:r>
    </w:p>
    <w:p w14:paraId="66B267D6"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Бенефициар поручает (предоставляет полномочия) Депоненту передать Эскроу-агенту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65467A3F"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3.2. Депонент (Дольщик) обязуется в течение 5 (Пяти) рабочих дней с даты государственной регистрации настоящего Договора предоставить Банку (Эскроу-агенту) от своего имени и от имени Застройщика (Бенефициара) оригинал/копию настоящего Договора, содержащего оферту Застройщика (Бенефициара) и Дольщика (Депонента) о заключении Договора счета эскроу, а также подать заявление о заключении Договора счета эскроу.</w:t>
      </w:r>
    </w:p>
    <w:p w14:paraId="5BCCA63E"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8"/>
          <w:sz w:val="21"/>
          <w:szCs w:val="21"/>
          <w:lang w:eastAsia="ar-SA"/>
        </w:rPr>
      </w:pPr>
      <w:r w:rsidRPr="00CB148F">
        <w:rPr>
          <w:rFonts w:ascii="Times New Roman" w:eastAsia="Times New Roman" w:hAnsi="Times New Roman" w:cs="Times New Roman"/>
          <w:color w:val="000000"/>
          <w:spacing w:val="-8"/>
          <w:sz w:val="21"/>
          <w:szCs w:val="21"/>
          <w:lang w:eastAsia="ar-SA"/>
        </w:rPr>
        <w:t>3.3. Бенефициар (Застройщик) извещается Банком (Эскроу-агентом) об открытии Счета эскроу и о внесении на Счет эскроу денежных средств в счет оплаты Цены Договора, путем электронного документооборота, согласованного Бенефициаром (Застройщиком) и Банком (Эскроу-агентом), не позднее рабочего дня, следующего за днем открытия Счета эскроу, днем поступления денежных средств на Счет эскроу.</w:t>
      </w:r>
    </w:p>
    <w:p w14:paraId="55126CD1"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pacing w:val="-8"/>
          <w:sz w:val="21"/>
          <w:szCs w:val="21"/>
          <w:lang w:eastAsia="ar-SA"/>
        </w:rPr>
        <w:t>3.4. Дольщик обязуется уведомить Банк (Эскроу-агента) обо всех изменениях, вносимых в Договор, в письменном виде в срок не позднее 5 рабочих дней до планируемой даты их внесения с направлением в адрес Банка (Эскроу-агента) соответствующего письма с уведомлением о вручении.</w:t>
      </w:r>
    </w:p>
    <w:p w14:paraId="3EE57507" w14:textId="77777777" w:rsidR="003A610B" w:rsidRPr="00CB148F" w:rsidRDefault="003A610B" w:rsidP="003A610B">
      <w:pPr>
        <w:widowControl w:val="0"/>
        <w:tabs>
          <w:tab w:val="left" w:pos="1130"/>
        </w:tabs>
        <w:suppressAutoHyphens/>
        <w:autoSpaceDE w:val="0"/>
        <w:spacing w:before="240" w:after="0" w:line="240" w:lineRule="auto"/>
        <w:ind w:firstLine="426"/>
        <w:jc w:val="center"/>
        <w:rPr>
          <w:rFonts w:ascii="Times New Roman" w:eastAsia="Times New Roman" w:hAnsi="Times New Roman" w:cs="Times New Roman"/>
          <w:b/>
          <w:bCs/>
          <w:color w:val="000000"/>
          <w:spacing w:val="2"/>
          <w:sz w:val="21"/>
          <w:szCs w:val="21"/>
          <w:lang w:eastAsia="ar-SA"/>
        </w:rPr>
      </w:pPr>
      <w:r w:rsidRPr="00CB148F">
        <w:rPr>
          <w:rFonts w:ascii="Times New Roman" w:eastAsia="Times New Roman" w:hAnsi="Times New Roman" w:cs="Times New Roman"/>
          <w:b/>
          <w:bCs/>
          <w:color w:val="000000"/>
          <w:spacing w:val="2"/>
          <w:sz w:val="21"/>
          <w:szCs w:val="21"/>
          <w:lang w:eastAsia="ar-SA"/>
        </w:rPr>
        <w:lastRenderedPageBreak/>
        <w:t>4. ПРАВА И ОБЯЗАННОСТИ СТОРОН.</w:t>
      </w:r>
    </w:p>
    <w:p w14:paraId="03C764FD" w14:textId="77777777" w:rsidR="003A610B" w:rsidRPr="00CB148F" w:rsidRDefault="003A610B" w:rsidP="003A610B">
      <w:pPr>
        <w:widowControl w:val="0"/>
        <w:suppressAutoHyphens/>
        <w:autoSpaceDE w:val="0"/>
        <w:spacing w:after="0" w:line="240" w:lineRule="auto"/>
        <w:ind w:firstLine="426"/>
        <w:rPr>
          <w:rFonts w:ascii="Times New Roman" w:eastAsia="Times New Roman" w:hAnsi="Times New Roman" w:cs="Times New Roman"/>
          <w:b/>
          <w:bCs/>
          <w:sz w:val="21"/>
          <w:szCs w:val="21"/>
          <w:lang w:eastAsia="ar-SA"/>
        </w:rPr>
      </w:pPr>
      <w:r w:rsidRPr="00CB148F">
        <w:rPr>
          <w:rFonts w:ascii="Times New Roman" w:eastAsia="Times New Roman" w:hAnsi="Times New Roman" w:cs="Times New Roman"/>
          <w:b/>
          <w:bCs/>
          <w:color w:val="000000"/>
          <w:spacing w:val="-5"/>
          <w:sz w:val="21"/>
          <w:szCs w:val="21"/>
          <w:lang w:eastAsia="ar-SA"/>
        </w:rPr>
        <w:t>4.1. Обязанности З</w:t>
      </w:r>
      <w:r w:rsidRPr="00CB148F">
        <w:rPr>
          <w:rFonts w:ascii="Times New Roman" w:eastAsia="Times New Roman" w:hAnsi="Times New Roman" w:cs="Times New Roman"/>
          <w:b/>
          <w:bCs/>
          <w:sz w:val="21"/>
          <w:szCs w:val="21"/>
          <w:lang w:eastAsia="ar-SA"/>
        </w:rPr>
        <w:t>астройщика:</w:t>
      </w:r>
    </w:p>
    <w:p w14:paraId="1379F06A"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4.1.1 Застройщик обязуется:</w:t>
      </w:r>
    </w:p>
    <w:p w14:paraId="4808D651" w14:textId="6B7CB186"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 обеспечить строительство </w:t>
      </w:r>
      <w:r w:rsidR="00CD4BC3"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xml:space="preserve"> в объеме, предусмотренном проектной;</w:t>
      </w:r>
    </w:p>
    <w:p w14:paraId="1612CA07" w14:textId="4A8FA65B"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 ввести </w:t>
      </w:r>
      <w:r w:rsidR="00CD4BC3" w:rsidRPr="00CB148F">
        <w:rPr>
          <w:rFonts w:ascii="Times New Roman" w:eastAsia="Times New Roman" w:hAnsi="Times New Roman" w:cs="Times New Roman"/>
          <w:sz w:val="21"/>
          <w:szCs w:val="21"/>
          <w:lang w:eastAsia="ar-SA"/>
        </w:rPr>
        <w:t>Здание</w:t>
      </w:r>
      <w:r w:rsidRPr="00CB148F">
        <w:rPr>
          <w:rFonts w:ascii="Times New Roman" w:eastAsia="Times New Roman" w:hAnsi="Times New Roman" w:cs="Times New Roman"/>
          <w:sz w:val="21"/>
          <w:szCs w:val="21"/>
          <w:lang w:eastAsia="ar-SA"/>
        </w:rPr>
        <w:t xml:space="preserve"> в эксплуатацию </w:t>
      </w:r>
      <w:r w:rsidRPr="00CB148F">
        <w:rPr>
          <w:rFonts w:ascii="Times New Roman" w:eastAsia="Times New Roman" w:hAnsi="Times New Roman" w:cs="Times New Roman"/>
          <w:sz w:val="21"/>
          <w:szCs w:val="21"/>
          <w:highlight w:val="yellow"/>
          <w:lang w:eastAsia="ar-SA"/>
        </w:rPr>
        <w:t xml:space="preserve">в </w:t>
      </w:r>
      <w:r w:rsidR="00B92FC4" w:rsidRPr="00CB148F">
        <w:rPr>
          <w:rFonts w:ascii="Times New Roman" w:eastAsia="Times New Roman" w:hAnsi="Times New Roman" w:cs="Times New Roman"/>
          <w:sz w:val="21"/>
          <w:szCs w:val="21"/>
          <w:highlight w:val="yellow"/>
          <w:lang w:eastAsia="ar-SA"/>
        </w:rPr>
        <w:t>1</w:t>
      </w:r>
      <w:r w:rsidRPr="00CB148F">
        <w:rPr>
          <w:rFonts w:ascii="Times New Roman" w:eastAsia="Times New Roman" w:hAnsi="Times New Roman" w:cs="Times New Roman"/>
          <w:sz w:val="21"/>
          <w:szCs w:val="21"/>
          <w:highlight w:val="yellow"/>
          <w:lang w:eastAsia="ar-SA"/>
        </w:rPr>
        <w:t xml:space="preserve"> (</w:t>
      </w:r>
      <w:r w:rsidR="00B92FC4" w:rsidRPr="00CB148F">
        <w:rPr>
          <w:rFonts w:ascii="Times New Roman" w:eastAsia="Times New Roman" w:hAnsi="Times New Roman" w:cs="Times New Roman"/>
          <w:sz w:val="21"/>
          <w:szCs w:val="21"/>
          <w:highlight w:val="yellow"/>
          <w:lang w:eastAsia="ar-SA"/>
        </w:rPr>
        <w:t>первом</w:t>
      </w:r>
      <w:r w:rsidRPr="00CB148F">
        <w:rPr>
          <w:rFonts w:ascii="Times New Roman" w:eastAsia="Times New Roman" w:hAnsi="Times New Roman" w:cs="Times New Roman"/>
          <w:sz w:val="21"/>
          <w:szCs w:val="21"/>
          <w:highlight w:val="yellow"/>
          <w:lang w:eastAsia="ar-SA"/>
        </w:rPr>
        <w:t xml:space="preserve">) </w:t>
      </w:r>
      <w:r w:rsidR="005328C1" w:rsidRPr="00CB148F">
        <w:rPr>
          <w:rFonts w:ascii="Times New Roman" w:eastAsia="Times New Roman" w:hAnsi="Times New Roman" w:cs="Times New Roman"/>
          <w:sz w:val="21"/>
          <w:szCs w:val="21"/>
          <w:highlight w:val="yellow"/>
          <w:lang w:eastAsia="ar-SA"/>
        </w:rPr>
        <w:t xml:space="preserve">квартале </w:t>
      </w:r>
      <w:r w:rsidRPr="00CB148F">
        <w:rPr>
          <w:rFonts w:ascii="Times New Roman" w:eastAsia="Times New Roman" w:hAnsi="Times New Roman" w:cs="Times New Roman"/>
          <w:sz w:val="21"/>
          <w:szCs w:val="21"/>
          <w:highlight w:val="yellow"/>
          <w:lang w:eastAsia="ar-SA"/>
        </w:rPr>
        <w:t>20</w:t>
      </w:r>
      <w:r w:rsidR="00B92FC4" w:rsidRPr="00CB148F">
        <w:rPr>
          <w:rFonts w:ascii="Times New Roman" w:eastAsia="Times New Roman" w:hAnsi="Times New Roman" w:cs="Times New Roman"/>
          <w:sz w:val="21"/>
          <w:szCs w:val="21"/>
          <w:highlight w:val="yellow"/>
          <w:lang w:eastAsia="ar-SA"/>
        </w:rPr>
        <w:t>30</w:t>
      </w:r>
      <w:r w:rsidRPr="00CB148F">
        <w:rPr>
          <w:rFonts w:ascii="Times New Roman" w:eastAsia="Times New Roman" w:hAnsi="Times New Roman" w:cs="Times New Roman"/>
          <w:sz w:val="21"/>
          <w:szCs w:val="21"/>
          <w:highlight w:val="yellow"/>
          <w:lang w:eastAsia="ar-SA"/>
        </w:rPr>
        <w:t xml:space="preserve"> года.</w:t>
      </w:r>
      <w:r w:rsidRPr="00CB148F">
        <w:rPr>
          <w:rFonts w:ascii="Times New Roman" w:eastAsia="Times New Roman" w:hAnsi="Times New Roman" w:cs="Times New Roman"/>
          <w:sz w:val="21"/>
          <w:szCs w:val="21"/>
          <w:lang w:eastAsia="ar-SA"/>
        </w:rPr>
        <w:t xml:space="preserve"> </w:t>
      </w:r>
    </w:p>
    <w:p w14:paraId="69DD37E5" w14:textId="6C63DC68"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Днём ввода </w:t>
      </w:r>
      <w:r w:rsidR="00CD4BC3"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xml:space="preserve"> в эксплуатацию (окончания строительства) считается день подписания уполномоченным органом Разрешения на ввод </w:t>
      </w:r>
      <w:r w:rsidR="00CD4BC3"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xml:space="preserve"> в эксплуатацию.</w:t>
      </w:r>
    </w:p>
    <w:p w14:paraId="66B645B9" w14:textId="5B7F0D4A"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2"/>
          <w:sz w:val="21"/>
          <w:szCs w:val="21"/>
          <w:lang w:eastAsia="ar-SA"/>
        </w:rPr>
      </w:pPr>
      <w:r w:rsidRPr="00CB148F">
        <w:rPr>
          <w:rFonts w:ascii="Times New Roman" w:eastAsia="Times New Roman" w:hAnsi="Times New Roman" w:cs="Times New Roman"/>
          <w:sz w:val="21"/>
          <w:szCs w:val="21"/>
          <w:lang w:eastAsia="ar-SA"/>
        </w:rPr>
        <w:t xml:space="preserve">- передать в собственность Дольщика Объект долевого строительства в состоянии, предусмотренном п.1.4. настоящего Договора, не позднее </w:t>
      </w:r>
      <w:r w:rsidRPr="00CB148F">
        <w:rPr>
          <w:rFonts w:ascii="Times New Roman" w:eastAsia="Times New Roman" w:hAnsi="Times New Roman" w:cs="Times New Roman"/>
          <w:sz w:val="21"/>
          <w:szCs w:val="21"/>
          <w:highlight w:val="yellow"/>
          <w:lang w:eastAsia="ar-SA"/>
        </w:rPr>
        <w:t>3</w:t>
      </w:r>
      <w:r w:rsidR="006B30BA" w:rsidRPr="00CB148F">
        <w:rPr>
          <w:rFonts w:ascii="Times New Roman" w:eastAsia="Times New Roman" w:hAnsi="Times New Roman" w:cs="Times New Roman"/>
          <w:sz w:val="21"/>
          <w:szCs w:val="21"/>
          <w:highlight w:val="yellow"/>
          <w:lang w:eastAsia="ar-SA"/>
        </w:rPr>
        <w:t>0</w:t>
      </w:r>
      <w:r w:rsidR="00E51A90" w:rsidRPr="00CB148F">
        <w:rPr>
          <w:rFonts w:ascii="Times New Roman" w:eastAsia="Times New Roman" w:hAnsi="Times New Roman" w:cs="Times New Roman"/>
          <w:sz w:val="21"/>
          <w:szCs w:val="21"/>
          <w:highlight w:val="yellow"/>
          <w:lang w:eastAsia="ar-SA"/>
        </w:rPr>
        <w:t>.0</w:t>
      </w:r>
      <w:r w:rsidR="0069596F" w:rsidRPr="00CB148F">
        <w:rPr>
          <w:rFonts w:ascii="Times New Roman" w:eastAsia="Times New Roman" w:hAnsi="Times New Roman" w:cs="Times New Roman"/>
          <w:sz w:val="21"/>
          <w:szCs w:val="21"/>
          <w:highlight w:val="yellow"/>
          <w:lang w:eastAsia="ar-SA"/>
        </w:rPr>
        <w:t>9</w:t>
      </w:r>
      <w:r w:rsidR="00E51A90" w:rsidRPr="00CB148F">
        <w:rPr>
          <w:rFonts w:ascii="Times New Roman" w:eastAsia="Times New Roman" w:hAnsi="Times New Roman" w:cs="Times New Roman"/>
          <w:sz w:val="21"/>
          <w:szCs w:val="21"/>
          <w:highlight w:val="yellow"/>
          <w:lang w:eastAsia="ar-SA"/>
        </w:rPr>
        <w:t>.</w:t>
      </w:r>
      <w:r w:rsidRPr="00CB148F">
        <w:rPr>
          <w:rFonts w:ascii="Times New Roman" w:eastAsia="Times New Roman" w:hAnsi="Times New Roman" w:cs="Times New Roman"/>
          <w:sz w:val="21"/>
          <w:szCs w:val="21"/>
          <w:highlight w:val="yellow"/>
          <w:lang w:eastAsia="ar-SA"/>
        </w:rPr>
        <w:t>20</w:t>
      </w:r>
      <w:r w:rsidR="0069596F" w:rsidRPr="00CB148F">
        <w:rPr>
          <w:rFonts w:ascii="Times New Roman" w:eastAsia="Times New Roman" w:hAnsi="Times New Roman" w:cs="Times New Roman"/>
          <w:sz w:val="21"/>
          <w:szCs w:val="21"/>
          <w:highlight w:val="yellow"/>
          <w:lang w:eastAsia="ar-SA"/>
        </w:rPr>
        <w:t>30</w:t>
      </w:r>
      <w:r w:rsidRPr="00CB148F">
        <w:rPr>
          <w:rFonts w:ascii="Times New Roman" w:eastAsia="Times New Roman" w:hAnsi="Times New Roman" w:cs="Times New Roman"/>
          <w:sz w:val="21"/>
          <w:szCs w:val="21"/>
          <w:lang w:eastAsia="ar-SA"/>
        </w:rPr>
        <w:t xml:space="preserve"> года</w:t>
      </w:r>
      <w:r w:rsidRPr="00CB148F">
        <w:rPr>
          <w:rFonts w:ascii="Times New Roman" w:eastAsia="Times New Roman" w:hAnsi="Times New Roman" w:cs="Times New Roman"/>
          <w:color w:val="000000"/>
          <w:spacing w:val="-2"/>
          <w:sz w:val="21"/>
          <w:szCs w:val="21"/>
          <w:lang w:eastAsia="ar-SA"/>
        </w:rPr>
        <w:t xml:space="preserve"> при условии надлежащего </w:t>
      </w:r>
      <w:proofErr w:type="gramStart"/>
      <w:r w:rsidRPr="00CB148F">
        <w:rPr>
          <w:rFonts w:ascii="Times New Roman" w:eastAsia="Times New Roman" w:hAnsi="Times New Roman" w:cs="Times New Roman"/>
          <w:color w:val="000000"/>
          <w:spacing w:val="-2"/>
          <w:sz w:val="21"/>
          <w:szCs w:val="21"/>
          <w:lang w:eastAsia="ar-SA"/>
        </w:rPr>
        <w:t>исполнения  Дольщиком</w:t>
      </w:r>
      <w:proofErr w:type="gramEnd"/>
      <w:r w:rsidRPr="00CB148F">
        <w:rPr>
          <w:rFonts w:ascii="Times New Roman" w:eastAsia="Times New Roman" w:hAnsi="Times New Roman" w:cs="Times New Roman"/>
          <w:color w:val="000000"/>
          <w:spacing w:val="-2"/>
          <w:sz w:val="21"/>
          <w:szCs w:val="21"/>
          <w:lang w:eastAsia="ar-SA"/>
        </w:rPr>
        <w:t xml:space="preserve"> своих обязательств по настоящему Договору (в том числе, обязательств по оплате цены Договора) в полном объеме, иных обязательств.</w:t>
      </w:r>
    </w:p>
    <w:p w14:paraId="06BF3D08" w14:textId="77777777" w:rsidR="00134448" w:rsidRPr="00CB148F" w:rsidRDefault="00134448" w:rsidP="00134448">
      <w:pPr>
        <w:widowControl w:val="0"/>
        <w:suppressAutoHyphens/>
        <w:autoSpaceDE w:val="0"/>
        <w:spacing w:after="0" w:line="240" w:lineRule="auto"/>
        <w:ind w:firstLine="426"/>
        <w:jc w:val="both"/>
        <w:rPr>
          <w:rFonts w:ascii="Times New Roman" w:eastAsia="Times New Roman" w:hAnsi="Times New Roman" w:cs="Times New Roman"/>
          <w:color w:val="000000"/>
          <w:spacing w:val="-2"/>
          <w:sz w:val="21"/>
          <w:szCs w:val="21"/>
          <w:lang w:eastAsia="ar-SA"/>
        </w:rPr>
      </w:pPr>
      <w:r w:rsidRPr="00CB148F">
        <w:rPr>
          <w:rFonts w:ascii="Times New Roman" w:eastAsia="Times New Roman" w:hAnsi="Times New Roman" w:cs="Times New Roman"/>
          <w:color w:val="000000"/>
          <w:spacing w:val="-2"/>
          <w:sz w:val="21"/>
          <w:szCs w:val="21"/>
          <w:lang w:eastAsia="ar-SA"/>
        </w:rPr>
        <w:t>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99DBBDF" w14:textId="32A0DE21" w:rsidR="003A610B" w:rsidRPr="00CB148F" w:rsidRDefault="003A610B" w:rsidP="003A610B">
      <w:pPr>
        <w:widowControl w:val="0"/>
        <w:tabs>
          <w:tab w:val="left" w:pos="42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4.1.2. Застройщик обязуется передать Дольщику Объект долевого строительства вместе с долей в общем имуществе в </w:t>
      </w:r>
      <w:r w:rsidR="00CD4BC3" w:rsidRPr="00CB148F">
        <w:rPr>
          <w:rFonts w:ascii="Times New Roman" w:eastAsia="Times New Roman" w:hAnsi="Times New Roman" w:cs="Times New Roman"/>
          <w:color w:val="000000"/>
          <w:sz w:val="21"/>
          <w:szCs w:val="21"/>
          <w:lang w:eastAsia="ar-SA"/>
        </w:rPr>
        <w:t>Здании</w:t>
      </w:r>
      <w:r w:rsidRPr="00CB148F">
        <w:rPr>
          <w:rFonts w:ascii="Times New Roman" w:eastAsia="Times New Roman" w:hAnsi="Times New Roman" w:cs="Times New Roman"/>
          <w:color w:val="000000"/>
          <w:sz w:val="21"/>
          <w:szCs w:val="21"/>
          <w:lang w:eastAsia="ar-SA"/>
        </w:rPr>
        <w:t xml:space="preserve"> и часть земельного участка, на котором построен</w:t>
      </w:r>
      <w:r w:rsidR="00CD4BC3" w:rsidRPr="00CB148F">
        <w:rPr>
          <w:rFonts w:ascii="Times New Roman" w:eastAsia="Times New Roman" w:hAnsi="Times New Roman" w:cs="Times New Roman"/>
          <w:color w:val="000000"/>
          <w:sz w:val="21"/>
          <w:szCs w:val="21"/>
          <w:lang w:eastAsia="ar-SA"/>
        </w:rPr>
        <w:t>о</w:t>
      </w:r>
      <w:r w:rsidRPr="00CB148F">
        <w:rPr>
          <w:rFonts w:ascii="Times New Roman" w:eastAsia="Times New Roman" w:hAnsi="Times New Roman" w:cs="Times New Roman"/>
          <w:color w:val="000000"/>
          <w:sz w:val="21"/>
          <w:szCs w:val="21"/>
          <w:lang w:eastAsia="ar-SA"/>
        </w:rPr>
        <w:t xml:space="preserve"> </w:t>
      </w:r>
      <w:r w:rsidR="00CD4BC3" w:rsidRPr="00CB148F">
        <w:rPr>
          <w:rFonts w:ascii="Times New Roman" w:eastAsia="Times New Roman" w:hAnsi="Times New Roman" w:cs="Times New Roman"/>
          <w:color w:val="000000"/>
          <w:sz w:val="21"/>
          <w:szCs w:val="21"/>
          <w:lang w:eastAsia="ar-SA"/>
        </w:rPr>
        <w:t>Здание</w:t>
      </w:r>
      <w:r w:rsidRPr="00CB148F">
        <w:rPr>
          <w:rFonts w:ascii="Times New Roman" w:eastAsia="Times New Roman" w:hAnsi="Times New Roman" w:cs="Times New Roman"/>
          <w:color w:val="000000"/>
          <w:sz w:val="21"/>
          <w:szCs w:val="21"/>
          <w:lang w:eastAsia="ar-SA"/>
        </w:rPr>
        <w:t>, в срок, указанный в п.4.1.1 Договора, по подписываемому Сторонами передаточному акту.</w:t>
      </w:r>
    </w:p>
    <w:p w14:paraId="333D48E8" w14:textId="669655E2" w:rsidR="003A610B" w:rsidRPr="00CB148F" w:rsidRDefault="003A610B" w:rsidP="003A610B">
      <w:pPr>
        <w:widowControl w:val="0"/>
        <w:tabs>
          <w:tab w:val="left" w:pos="42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4.1.3. Застройщик обязан направить Дольщику сообщение о завершении строительства </w:t>
      </w:r>
      <w:r w:rsidR="00CD4BC3" w:rsidRPr="00CB148F">
        <w:rPr>
          <w:rFonts w:ascii="Times New Roman" w:eastAsia="Times New Roman" w:hAnsi="Times New Roman" w:cs="Times New Roman"/>
          <w:color w:val="000000"/>
          <w:sz w:val="21"/>
          <w:szCs w:val="21"/>
          <w:lang w:eastAsia="ar-SA"/>
        </w:rPr>
        <w:t>Здания</w:t>
      </w:r>
      <w:r w:rsidRPr="00CB148F">
        <w:rPr>
          <w:rFonts w:ascii="Times New Roman" w:eastAsia="Times New Roman" w:hAnsi="Times New Roman" w:cs="Times New Roman"/>
          <w:color w:val="000000"/>
          <w:sz w:val="21"/>
          <w:szCs w:val="21"/>
          <w:lang w:eastAsia="ar-SA"/>
        </w:rPr>
        <w:t xml:space="preserve"> и о готовности Объекта долевого строительства к передаче. Сообщение должно быть направлено по почте заказным письмом с описью вложения и уведомлением о вручении по указанному в п. 11.2 Договора почтовому адресу или вручено Дольщику лично под расписку.</w:t>
      </w:r>
    </w:p>
    <w:p w14:paraId="5122BF87" w14:textId="3D3BACE0" w:rsidR="003A610B" w:rsidRPr="00CB148F" w:rsidRDefault="003A610B" w:rsidP="003A610B">
      <w:pPr>
        <w:widowControl w:val="0"/>
        <w:tabs>
          <w:tab w:val="left" w:pos="42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В случае, если Дольщик не приступил к принятию Объекта долевого строительства в срок, установленный п. 4.3.3. настоящего договора, а также при уклонении Дольщика от принятия Объекта долевого строительства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долевого строительства; неявка на подписание передаточного акта после устранения недостатков Объекта долевого строительства), Застройщик вправе по истечении срока передачи Дольщику </w:t>
      </w:r>
      <w:r w:rsidR="00A22FB9" w:rsidRPr="00CB148F">
        <w:rPr>
          <w:rFonts w:ascii="Times New Roman" w:eastAsia="Times New Roman" w:hAnsi="Times New Roman" w:cs="Times New Roman"/>
          <w:color w:val="000000"/>
          <w:sz w:val="21"/>
          <w:szCs w:val="21"/>
          <w:lang w:eastAsia="ar-SA"/>
        </w:rPr>
        <w:t>Нежилое помещение</w:t>
      </w:r>
      <w:r w:rsidRPr="00CB148F">
        <w:rPr>
          <w:rFonts w:ascii="Times New Roman" w:eastAsia="Times New Roman" w:hAnsi="Times New Roman" w:cs="Times New Roman"/>
          <w:color w:val="000000"/>
          <w:sz w:val="21"/>
          <w:szCs w:val="21"/>
          <w:lang w:eastAsia="ar-SA"/>
        </w:rPr>
        <w:t>, установленного п. 4.1.1 Договора, оформить односторонний передаточный акт. При этом риск случайной гибели Объекта долевого строительства признается перешедшим к Дольщику со дня составления одностороннего передаточного акта.</w:t>
      </w:r>
    </w:p>
    <w:p w14:paraId="3D1A7051" w14:textId="77777777" w:rsidR="003A610B" w:rsidRPr="00CB148F" w:rsidRDefault="003A610B" w:rsidP="003A610B">
      <w:pPr>
        <w:widowControl w:val="0"/>
        <w:tabs>
          <w:tab w:val="left" w:pos="42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4.1.4. Застройщик гарантирует, что </w:t>
      </w:r>
      <w:r w:rsidRPr="00CB148F">
        <w:rPr>
          <w:rFonts w:ascii="Times New Roman" w:eastAsia="Times New Roman" w:hAnsi="Times New Roman" w:cs="Times New Roman"/>
          <w:color w:val="000000"/>
          <w:spacing w:val="5"/>
          <w:sz w:val="21"/>
          <w:szCs w:val="21"/>
          <w:lang w:eastAsia="ar-SA"/>
        </w:rPr>
        <w:t xml:space="preserve">права на Объект долевого строительства на дату подписания настоящего договора и на момент </w:t>
      </w:r>
      <w:r w:rsidRPr="00CB148F">
        <w:rPr>
          <w:rFonts w:ascii="Times New Roman" w:eastAsia="Times New Roman" w:hAnsi="Times New Roman" w:cs="Times New Roman"/>
          <w:color w:val="000000"/>
          <w:sz w:val="21"/>
          <w:szCs w:val="21"/>
          <w:lang w:eastAsia="ar-SA"/>
        </w:rPr>
        <w:t>государственной регистрации не будут заложены, в споре и под арестом или запрещением не состоят.</w:t>
      </w:r>
    </w:p>
    <w:p w14:paraId="3A5397D6" w14:textId="77777777" w:rsidR="003A610B" w:rsidRPr="00CB148F" w:rsidRDefault="003A610B" w:rsidP="003A610B">
      <w:pPr>
        <w:widowControl w:val="0"/>
        <w:tabs>
          <w:tab w:val="left" w:pos="709"/>
        </w:tabs>
        <w:suppressAutoHyphens/>
        <w:autoSpaceDE w:val="0"/>
        <w:spacing w:before="7"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pacing w:val="2"/>
          <w:sz w:val="21"/>
          <w:szCs w:val="21"/>
          <w:lang w:eastAsia="ar-SA"/>
        </w:rPr>
        <w:t xml:space="preserve">4.1.5. Застройщик обязуется </w:t>
      </w:r>
      <w:r w:rsidRPr="00CB148F">
        <w:rPr>
          <w:rFonts w:ascii="Times New Roman" w:eastAsia="Times New Roman" w:hAnsi="Times New Roman" w:cs="Times New Roman"/>
          <w:color w:val="000000"/>
          <w:sz w:val="21"/>
          <w:szCs w:val="21"/>
          <w:lang w:eastAsia="ar-SA"/>
        </w:rPr>
        <w:t>обеспечить сохранность Объекта долевого строительства до передачи Дольщику.</w:t>
      </w:r>
    </w:p>
    <w:p w14:paraId="33F4C05D" w14:textId="77777777" w:rsidR="003A610B" w:rsidRPr="00CB148F" w:rsidRDefault="003A610B" w:rsidP="003A610B">
      <w:pPr>
        <w:widowControl w:val="0"/>
        <w:tabs>
          <w:tab w:val="left" w:pos="709"/>
        </w:tabs>
        <w:suppressAutoHyphens/>
        <w:autoSpaceDE w:val="0"/>
        <w:spacing w:before="7"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4.1.6. В течение 3 (трех) рабочих дней с даты государственной регистрации Договора направить Дольщику (Депоненту) оригинал/копию настоящего Договора, заключенного (зарегистрированного) в установленном порядке, для предоставления в Банк (Эскроу-агенту) согласно п. 3.2 Договора.</w:t>
      </w:r>
    </w:p>
    <w:p w14:paraId="4F847E89" w14:textId="77777777" w:rsidR="003A610B" w:rsidRPr="00CB148F" w:rsidRDefault="003A610B" w:rsidP="003A610B">
      <w:pPr>
        <w:widowControl w:val="0"/>
        <w:tabs>
          <w:tab w:val="left" w:pos="709"/>
          <w:tab w:val="left" w:pos="993"/>
        </w:tabs>
        <w:suppressAutoHyphens/>
        <w:autoSpaceDE w:val="0"/>
        <w:spacing w:before="7"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b/>
          <w:bCs/>
          <w:color w:val="000000"/>
          <w:spacing w:val="-4"/>
          <w:sz w:val="21"/>
          <w:szCs w:val="21"/>
          <w:lang w:eastAsia="ar-SA"/>
        </w:rPr>
        <w:t>4.2.</w:t>
      </w:r>
      <w:r w:rsidRPr="00CB148F">
        <w:rPr>
          <w:rFonts w:ascii="Times New Roman" w:eastAsia="Times New Roman" w:hAnsi="Times New Roman" w:cs="Times New Roman"/>
          <w:b/>
          <w:bCs/>
          <w:color w:val="000000"/>
          <w:sz w:val="21"/>
          <w:szCs w:val="21"/>
          <w:lang w:eastAsia="ar-SA"/>
        </w:rPr>
        <w:tab/>
        <w:t>Права Застройщика:</w:t>
      </w:r>
    </w:p>
    <w:p w14:paraId="4DEB16FC" w14:textId="77777777" w:rsidR="00734512" w:rsidRPr="00CB148F" w:rsidRDefault="003A610B" w:rsidP="00734512">
      <w:pPr>
        <w:spacing w:after="0" w:line="240" w:lineRule="auto"/>
        <w:ind w:firstLine="426"/>
        <w:jc w:val="both"/>
        <w:rPr>
          <w:rFonts w:ascii="Times New Roman" w:eastAsia="Calibri" w:hAnsi="Times New Roman" w:cs="Times New Roman"/>
          <w:sz w:val="21"/>
          <w:szCs w:val="21"/>
        </w:rPr>
      </w:pPr>
      <w:r w:rsidRPr="00CB148F">
        <w:rPr>
          <w:rFonts w:ascii="Times New Roman" w:eastAsia="Calibri" w:hAnsi="Times New Roman" w:cs="Times New Roman"/>
          <w:sz w:val="21"/>
          <w:szCs w:val="21"/>
        </w:rPr>
        <w:t xml:space="preserve">4.2.1. </w:t>
      </w:r>
      <w:r w:rsidR="00734512" w:rsidRPr="00CB148F">
        <w:rPr>
          <w:rFonts w:ascii="Times New Roman" w:eastAsia="Calibri" w:hAnsi="Times New Roman" w:cs="Times New Roman"/>
          <w:sz w:val="21"/>
          <w:szCs w:val="21"/>
        </w:rPr>
        <w:t>Застройщик имеет право внести в Объект и/или квартиру незначительные архитектурные, структурные изменения, а также заменить строительные материалы или оборудование, указанные в проектной документации, на эквивалентные по качеству строительные материалы или оборудование, при условии, что завершение строительства Объекта в целом и в Квартире в частности будут отвечать требованиям проектной документации.</w:t>
      </w:r>
    </w:p>
    <w:p w14:paraId="760A8DB6" w14:textId="2F1EDC02" w:rsidR="003A610B" w:rsidRPr="00CB148F" w:rsidRDefault="003A610B" w:rsidP="00734512">
      <w:pPr>
        <w:spacing w:after="0" w:line="240" w:lineRule="auto"/>
        <w:ind w:firstLine="426"/>
        <w:jc w:val="both"/>
        <w:rPr>
          <w:rFonts w:ascii="Times New Roman" w:eastAsia="Calibri" w:hAnsi="Times New Roman" w:cs="Times New Roman"/>
          <w:sz w:val="21"/>
          <w:szCs w:val="21"/>
        </w:rPr>
      </w:pPr>
      <w:r w:rsidRPr="00CB148F">
        <w:rPr>
          <w:rFonts w:ascii="Times New Roman" w:eastAsia="Calibri" w:hAnsi="Times New Roman" w:cs="Times New Roman"/>
          <w:sz w:val="21"/>
          <w:szCs w:val="21"/>
        </w:rPr>
        <w:t>4.2.2. Застройщик имеет право выполнить свои обязанности по настоящему Договору (п. 4.1.1 Договора) досрочно, при этом передача Объекта долевого строительства осуществляется Сторонами в порядке, установленным настоящим Договором. При уклонении Дольщика от досрочной приемки Объекта долевого строительства наступают последствия, предусмотренные настоящим Договором.</w:t>
      </w:r>
    </w:p>
    <w:p w14:paraId="5E5F5C65" w14:textId="77777777" w:rsidR="00734512" w:rsidRPr="00CB148F" w:rsidRDefault="003A610B" w:rsidP="00734512">
      <w:pPr>
        <w:spacing w:after="0" w:line="240" w:lineRule="auto"/>
        <w:ind w:firstLine="426"/>
        <w:jc w:val="both"/>
        <w:rPr>
          <w:rFonts w:ascii="Times New Roman" w:eastAsia="Calibri" w:hAnsi="Times New Roman" w:cs="Times New Roman"/>
          <w:sz w:val="21"/>
          <w:szCs w:val="21"/>
        </w:rPr>
      </w:pPr>
      <w:r w:rsidRPr="00CB148F">
        <w:rPr>
          <w:rFonts w:ascii="Times New Roman" w:eastAsia="Calibri" w:hAnsi="Times New Roman" w:cs="Times New Roman"/>
          <w:sz w:val="21"/>
          <w:szCs w:val="21"/>
        </w:rPr>
        <w:t xml:space="preserve">4.2.3. </w:t>
      </w:r>
      <w:r w:rsidR="00734512" w:rsidRPr="00CB148F">
        <w:rPr>
          <w:rFonts w:ascii="Times New Roman" w:eastAsia="Calibri" w:hAnsi="Times New Roman" w:cs="Times New Roman"/>
          <w:sz w:val="21"/>
          <w:szCs w:val="21"/>
        </w:rPr>
        <w:t>Участник долевого строительства уведомлен о праве Застройщика реализуемого в рамках ст.161 ЖК РФ, на заключение договора управления многоквартирным домом с управляющей компанией в срок не более пяти дней с момента получения Застройщиком Разрешения на ввод (</w:t>
      </w:r>
      <w:proofErr w:type="spellStart"/>
      <w:r w:rsidR="00734512" w:rsidRPr="00CB148F">
        <w:rPr>
          <w:rFonts w:ascii="Times New Roman" w:eastAsia="Calibri" w:hAnsi="Times New Roman" w:cs="Times New Roman"/>
          <w:sz w:val="21"/>
          <w:szCs w:val="21"/>
        </w:rPr>
        <w:t>РнВ</w:t>
      </w:r>
      <w:proofErr w:type="spellEnd"/>
      <w:r w:rsidR="00734512" w:rsidRPr="00CB148F">
        <w:rPr>
          <w:rFonts w:ascii="Times New Roman" w:eastAsia="Calibri" w:hAnsi="Times New Roman" w:cs="Times New Roman"/>
          <w:sz w:val="21"/>
          <w:szCs w:val="21"/>
        </w:rPr>
        <w:t>) многоквартирного дома по обслуживанию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p>
    <w:p w14:paraId="1FC2300E" w14:textId="77777777" w:rsidR="003A610B" w:rsidRPr="00CB148F" w:rsidRDefault="003A610B" w:rsidP="003A610B">
      <w:pPr>
        <w:widowControl w:val="0"/>
        <w:tabs>
          <w:tab w:val="left" w:pos="851"/>
          <w:tab w:val="left" w:pos="1134"/>
        </w:tabs>
        <w:suppressAutoHyphens/>
        <w:autoSpaceDE w:val="0"/>
        <w:spacing w:after="0" w:line="240" w:lineRule="auto"/>
        <w:ind w:firstLine="426"/>
        <w:rPr>
          <w:rFonts w:ascii="Times New Roman" w:eastAsia="Times New Roman" w:hAnsi="Times New Roman" w:cs="Times New Roman"/>
          <w:b/>
          <w:bCs/>
          <w:color w:val="000000"/>
          <w:sz w:val="21"/>
          <w:szCs w:val="21"/>
          <w:lang w:eastAsia="ar-SA"/>
        </w:rPr>
      </w:pPr>
      <w:r w:rsidRPr="00CB148F">
        <w:rPr>
          <w:rFonts w:ascii="Times New Roman" w:eastAsia="Times New Roman" w:hAnsi="Times New Roman" w:cs="Times New Roman"/>
          <w:b/>
          <w:bCs/>
          <w:color w:val="000000"/>
          <w:spacing w:val="-3"/>
          <w:sz w:val="21"/>
          <w:szCs w:val="21"/>
          <w:lang w:eastAsia="ar-SA"/>
        </w:rPr>
        <w:t>4.3.</w:t>
      </w:r>
      <w:r w:rsidRPr="00CB148F">
        <w:rPr>
          <w:rFonts w:ascii="Times New Roman" w:eastAsia="Times New Roman" w:hAnsi="Times New Roman" w:cs="Times New Roman"/>
          <w:b/>
          <w:bCs/>
          <w:color w:val="000000"/>
          <w:sz w:val="21"/>
          <w:szCs w:val="21"/>
          <w:lang w:eastAsia="ar-SA"/>
        </w:rPr>
        <w:tab/>
        <w:t>Обязанности Дольщика:</w:t>
      </w:r>
    </w:p>
    <w:p w14:paraId="77BA41E1" w14:textId="77777777" w:rsidR="003A610B" w:rsidRPr="00CB148F" w:rsidRDefault="003A610B" w:rsidP="003A610B">
      <w:pPr>
        <w:widowControl w:val="0"/>
        <w:tabs>
          <w:tab w:val="left" w:pos="709"/>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sz w:val="21"/>
          <w:szCs w:val="21"/>
          <w:lang w:eastAsia="ar-SA"/>
        </w:rPr>
        <w:t>4.3.1. Произвести</w:t>
      </w:r>
      <w:r w:rsidRPr="00CB148F">
        <w:rPr>
          <w:rFonts w:ascii="Times New Roman" w:eastAsia="Times New Roman" w:hAnsi="Times New Roman" w:cs="Times New Roman"/>
          <w:color w:val="000000"/>
          <w:spacing w:val="2"/>
          <w:sz w:val="21"/>
          <w:szCs w:val="21"/>
          <w:lang w:eastAsia="ar-SA"/>
        </w:rPr>
        <w:t xml:space="preserve"> оплату цены </w:t>
      </w:r>
      <w:r w:rsidRPr="00CB148F">
        <w:rPr>
          <w:rFonts w:ascii="Times New Roman" w:eastAsia="Times New Roman" w:hAnsi="Times New Roman" w:cs="Times New Roman"/>
          <w:color w:val="000000"/>
          <w:sz w:val="21"/>
          <w:szCs w:val="21"/>
          <w:lang w:eastAsia="ar-SA"/>
        </w:rPr>
        <w:t xml:space="preserve">Объекта долевого строительства в размерах и порядке, </w:t>
      </w:r>
      <w:r w:rsidRPr="00CB148F">
        <w:rPr>
          <w:rFonts w:ascii="Times New Roman" w:eastAsia="Times New Roman" w:hAnsi="Times New Roman" w:cs="Times New Roman"/>
          <w:sz w:val="21"/>
          <w:szCs w:val="21"/>
          <w:lang w:eastAsia="ar-SA"/>
        </w:rPr>
        <w:t>установленным разделом 2 настоящего Договора.</w:t>
      </w:r>
    </w:p>
    <w:p w14:paraId="3F7E48CD" w14:textId="77777777" w:rsidR="003A610B" w:rsidRPr="00CB148F" w:rsidRDefault="003A610B" w:rsidP="003A610B">
      <w:pPr>
        <w:widowControl w:val="0"/>
        <w:tabs>
          <w:tab w:val="left" w:pos="0"/>
          <w:tab w:val="left" w:pos="569"/>
        </w:tabs>
        <w:suppressAutoHyphens/>
        <w:autoSpaceDE w:val="0"/>
        <w:spacing w:before="7"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4.3.2. Нести расходы по государственной регистрации настоящего Договора, а также возможных изменений, дополнений к настоящему Договору.</w:t>
      </w:r>
    </w:p>
    <w:p w14:paraId="6ABBC83F" w14:textId="7AAE61CA"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pacing w:val="5"/>
          <w:sz w:val="21"/>
          <w:szCs w:val="21"/>
          <w:lang w:eastAsia="ar-SA"/>
        </w:rPr>
      </w:pPr>
      <w:r w:rsidRPr="00CB148F">
        <w:rPr>
          <w:rFonts w:ascii="Times New Roman" w:eastAsia="Times New Roman" w:hAnsi="Times New Roman" w:cs="Times New Roman"/>
          <w:color w:val="000000"/>
          <w:spacing w:val="5"/>
          <w:sz w:val="21"/>
          <w:szCs w:val="21"/>
          <w:lang w:eastAsia="ar-SA"/>
        </w:rPr>
        <w:t>4.3.3. В течение 5 (</w:t>
      </w:r>
      <w:r w:rsidR="00CF4070" w:rsidRPr="00CB148F">
        <w:rPr>
          <w:rFonts w:ascii="Times New Roman" w:eastAsia="Times New Roman" w:hAnsi="Times New Roman" w:cs="Times New Roman"/>
          <w:color w:val="000000"/>
          <w:spacing w:val="5"/>
          <w:sz w:val="21"/>
          <w:szCs w:val="21"/>
          <w:lang w:eastAsia="ar-SA"/>
        </w:rPr>
        <w:t>п</w:t>
      </w:r>
      <w:r w:rsidRPr="00CB148F">
        <w:rPr>
          <w:rFonts w:ascii="Times New Roman" w:eastAsia="Times New Roman" w:hAnsi="Times New Roman" w:cs="Times New Roman"/>
          <w:color w:val="000000"/>
          <w:spacing w:val="5"/>
          <w:sz w:val="21"/>
          <w:szCs w:val="21"/>
          <w:lang w:eastAsia="ar-SA"/>
        </w:rPr>
        <w:t xml:space="preserve">яти) дней после получения уведомления от Застройщика о завершении </w:t>
      </w:r>
      <w:r w:rsidRPr="00CB148F">
        <w:rPr>
          <w:rFonts w:ascii="Times New Roman" w:eastAsia="Times New Roman" w:hAnsi="Times New Roman" w:cs="Times New Roman"/>
          <w:color w:val="000000"/>
          <w:spacing w:val="5"/>
          <w:sz w:val="21"/>
          <w:szCs w:val="21"/>
          <w:lang w:eastAsia="ar-SA"/>
        </w:rPr>
        <w:lastRenderedPageBreak/>
        <w:t xml:space="preserve">строительства </w:t>
      </w:r>
      <w:r w:rsidR="00CD4BC3" w:rsidRPr="00CB148F">
        <w:rPr>
          <w:rFonts w:ascii="Times New Roman" w:eastAsia="Times New Roman" w:hAnsi="Times New Roman" w:cs="Times New Roman"/>
          <w:color w:val="000000"/>
          <w:spacing w:val="5"/>
          <w:sz w:val="21"/>
          <w:szCs w:val="21"/>
          <w:lang w:eastAsia="ar-SA"/>
        </w:rPr>
        <w:t>Здания</w:t>
      </w:r>
      <w:r w:rsidRPr="00CB148F">
        <w:rPr>
          <w:rFonts w:ascii="Times New Roman" w:eastAsia="Times New Roman" w:hAnsi="Times New Roman" w:cs="Times New Roman"/>
          <w:color w:val="000000"/>
          <w:spacing w:val="5"/>
          <w:sz w:val="21"/>
          <w:szCs w:val="21"/>
          <w:lang w:eastAsia="ar-SA"/>
        </w:rPr>
        <w:t xml:space="preserve"> и готовности Застройщика к передаче Объекта долевого строительства приступить к принятию Объекта долевого строительства.</w:t>
      </w:r>
    </w:p>
    <w:p w14:paraId="2A9B0EAC" w14:textId="77777777" w:rsidR="0010675C" w:rsidRPr="00CB148F" w:rsidRDefault="0010675C" w:rsidP="0010675C">
      <w:pPr>
        <w:widowControl w:val="0"/>
        <w:tabs>
          <w:tab w:val="left" w:pos="11"/>
          <w:tab w:val="left" w:pos="580"/>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В случае, если объект долевого строительства построен (создан) застройщиком с отступлениями от условий договора и (или) указанных в части 1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1) безвозмездного устранения недостатков в разумный срок; 2) соразмерного уменьшения цены договора; 3) возмещения своих расходов на устранение недостатков.</w:t>
      </w:r>
    </w:p>
    <w:p w14:paraId="6C9FD559" w14:textId="77777777"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pacing w:val="5"/>
          <w:sz w:val="21"/>
          <w:szCs w:val="21"/>
          <w:lang w:eastAsia="ar-SA"/>
        </w:rPr>
      </w:pPr>
      <w:r w:rsidRPr="00CB148F">
        <w:rPr>
          <w:rFonts w:ascii="Times New Roman" w:eastAsia="Times New Roman" w:hAnsi="Times New Roman" w:cs="Times New Roman"/>
          <w:color w:val="000000"/>
          <w:spacing w:val="5"/>
          <w:sz w:val="21"/>
          <w:szCs w:val="21"/>
          <w:lang w:eastAsia="ar-SA"/>
        </w:rPr>
        <w:t xml:space="preserve">В целях исполнения настоящего Договора (в период приемки Объекта долевого строительства и в гарантийный период) существенным признается такое нарушение требований к качеству Объекта долевого строительства, при котором невозможность использования Объекта по назначению очевидна (то есть может быть установлена без применения специальных познаний и средств), либо использование Объекта долевого строительства по его назначению с неизбежностью повлечет возникновение угрозы жизни и здоровью Дольщика и третьих лиц. </w:t>
      </w:r>
    </w:p>
    <w:p w14:paraId="46085BE7" w14:textId="75C71B0B" w:rsidR="00467DD0" w:rsidRPr="00CB148F" w:rsidRDefault="003A610B" w:rsidP="00467DD0">
      <w:pPr>
        <w:widowControl w:val="0"/>
        <w:tabs>
          <w:tab w:val="left" w:pos="11"/>
          <w:tab w:val="left" w:pos="580"/>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pacing w:val="5"/>
          <w:sz w:val="21"/>
          <w:szCs w:val="21"/>
          <w:lang w:eastAsia="ar-SA"/>
        </w:rPr>
        <w:t>4.3.4</w:t>
      </w:r>
      <w:r w:rsidR="00467DD0" w:rsidRPr="00CB148F">
        <w:rPr>
          <w:rFonts w:ascii="Times New Roman" w:eastAsia="Times New Roman" w:hAnsi="Times New Roman" w:cs="Times New Roman"/>
          <w:color w:val="000000"/>
          <w:spacing w:val="5"/>
          <w:sz w:val="21"/>
          <w:szCs w:val="21"/>
          <w:lang w:eastAsia="ar-SA"/>
        </w:rPr>
        <w:t>.</w:t>
      </w:r>
      <w:r w:rsidR="00467DD0" w:rsidRPr="00CB148F">
        <w:rPr>
          <w:rFonts w:ascii="Times New Roman" w:eastAsia="Times New Roman" w:hAnsi="Times New Roman" w:cs="Times New Roman"/>
          <w:color w:val="000000"/>
          <w:sz w:val="21"/>
          <w:szCs w:val="21"/>
          <w:lang w:eastAsia="ar-SA"/>
        </w:rPr>
        <w:t xml:space="preserve"> В случае обнаружения при приемке Объекта долевого строительства несущественных нарушений требований к качеству Объекта долевого строительства, Дольщик обязан принять Квартиру по передаточному акту. При этом Стороны вправе дополнительно составить Акт о недостатках с указанием разумных сроков их устранения.</w:t>
      </w:r>
    </w:p>
    <w:p w14:paraId="74B9AA91" w14:textId="49BA7479"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pacing w:val="5"/>
          <w:sz w:val="21"/>
          <w:szCs w:val="21"/>
          <w:lang w:eastAsia="ar-SA"/>
        </w:rPr>
      </w:pPr>
      <w:r w:rsidRPr="00CB148F">
        <w:rPr>
          <w:rFonts w:ascii="Times New Roman" w:eastAsia="Times New Roman" w:hAnsi="Times New Roman" w:cs="Times New Roman"/>
          <w:color w:val="000000"/>
          <w:spacing w:val="5"/>
          <w:sz w:val="21"/>
          <w:szCs w:val="21"/>
          <w:lang w:eastAsia="ar-SA"/>
        </w:rPr>
        <w:t>4.3.5. Совершить все необходимые действия для регистрации права собственности на Объект долевого строительства, либо обеспечить третье лицо всеми необходимыми полномочиями для осуществления регистрационных действий.</w:t>
      </w:r>
    </w:p>
    <w:p w14:paraId="11D16A13" w14:textId="77777777"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pacing w:val="5"/>
          <w:sz w:val="21"/>
          <w:szCs w:val="21"/>
          <w:lang w:eastAsia="ar-SA"/>
        </w:rPr>
      </w:pPr>
      <w:r w:rsidRPr="00CB148F">
        <w:rPr>
          <w:rFonts w:ascii="Times New Roman" w:eastAsia="Times New Roman" w:hAnsi="Times New Roman" w:cs="Times New Roman"/>
          <w:color w:val="000000"/>
          <w:spacing w:val="5"/>
          <w:sz w:val="21"/>
          <w:szCs w:val="21"/>
          <w:lang w:eastAsia="ar-SA"/>
        </w:rPr>
        <w:t>Дольщик обязуется самостоятельно нести расходы по государственной регистрации права собственности на Объект долевого строительства.</w:t>
      </w:r>
    </w:p>
    <w:p w14:paraId="29DF15DF" w14:textId="14E8A104"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pacing w:val="-4"/>
          <w:sz w:val="21"/>
          <w:szCs w:val="21"/>
          <w:lang w:eastAsia="ar-SA"/>
        </w:rPr>
      </w:pPr>
      <w:r w:rsidRPr="00CB148F">
        <w:rPr>
          <w:rFonts w:ascii="Times New Roman" w:eastAsia="Times New Roman" w:hAnsi="Times New Roman" w:cs="Times New Roman"/>
          <w:color w:val="000000"/>
          <w:spacing w:val="5"/>
          <w:sz w:val="21"/>
          <w:szCs w:val="21"/>
          <w:lang w:eastAsia="ar-SA"/>
        </w:rPr>
        <w:t xml:space="preserve">4.3.6. С даты принятия Объекта долевого строительства (в том числе, с даты составления Застройщиком одностороннего передаточного акта и иных событий, указанных в п. 4.1.3. настоящего Договора), Дольщик получает фактический доступ к Объекту долевого строительства, в связи с чем обязуется осуществлять за свой счет эксплуатацию Объекта долевого строительства, нести бремя коммунальных платежей, принимать соразмерное участие в техническом обслуживании, текущем и капитальном ремонте </w:t>
      </w:r>
      <w:r w:rsidR="00CD4BC3" w:rsidRPr="00CB148F">
        <w:rPr>
          <w:rFonts w:ascii="Times New Roman" w:eastAsia="Times New Roman" w:hAnsi="Times New Roman" w:cs="Times New Roman"/>
          <w:color w:val="000000"/>
          <w:spacing w:val="5"/>
          <w:sz w:val="21"/>
          <w:szCs w:val="21"/>
          <w:lang w:eastAsia="ar-SA"/>
        </w:rPr>
        <w:t>Здания</w:t>
      </w:r>
      <w:r w:rsidRPr="00CB148F">
        <w:rPr>
          <w:rFonts w:ascii="Times New Roman" w:eastAsia="Times New Roman" w:hAnsi="Times New Roman" w:cs="Times New Roman"/>
          <w:color w:val="000000"/>
          <w:spacing w:val="5"/>
          <w:sz w:val="21"/>
          <w:szCs w:val="21"/>
          <w:lang w:eastAsia="ar-SA"/>
        </w:rPr>
        <w:t xml:space="preserve"> пропорционально площади Объекта долевого строительства</w:t>
      </w:r>
      <w:r w:rsidR="00CA2CF1" w:rsidRPr="00CB148F">
        <w:rPr>
          <w:rFonts w:ascii="Times New Roman" w:eastAsia="Times New Roman" w:hAnsi="Times New Roman" w:cs="Times New Roman"/>
          <w:color w:val="000000"/>
          <w:spacing w:val="5"/>
          <w:sz w:val="21"/>
          <w:szCs w:val="21"/>
          <w:lang w:eastAsia="ar-SA"/>
        </w:rPr>
        <w:t>.</w:t>
      </w:r>
    </w:p>
    <w:p w14:paraId="6E56E3FA" w14:textId="77777777" w:rsidR="003A610B" w:rsidRPr="00CB148F" w:rsidRDefault="003A610B" w:rsidP="003A610B">
      <w:pPr>
        <w:widowControl w:val="0"/>
        <w:tabs>
          <w:tab w:val="left" w:pos="993"/>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pacing w:val="-5"/>
          <w:sz w:val="21"/>
          <w:szCs w:val="21"/>
          <w:lang w:eastAsia="ar-SA"/>
        </w:rPr>
        <w:t>4.3.7.</w:t>
      </w:r>
      <w:r w:rsidRPr="00CB148F">
        <w:rPr>
          <w:rFonts w:ascii="Times New Roman" w:eastAsia="Times New Roman" w:hAnsi="Times New Roman" w:cs="Times New Roman"/>
          <w:color w:val="000000"/>
          <w:sz w:val="21"/>
          <w:szCs w:val="21"/>
          <w:lang w:eastAsia="ar-SA"/>
        </w:rPr>
        <w:tab/>
        <w:t>Присутствовать при всех мероприятиях, требующих его личного участия. Подписывать все необходимые документы, требующиеся для оформления прав собственности на Объект долевого строительства.</w:t>
      </w:r>
    </w:p>
    <w:p w14:paraId="1674D11A" w14:textId="77777777" w:rsidR="003A610B" w:rsidRPr="00CB148F" w:rsidRDefault="003A610B" w:rsidP="003A610B">
      <w:pPr>
        <w:widowControl w:val="0"/>
        <w:tabs>
          <w:tab w:val="left" w:pos="993"/>
          <w:tab w:val="left" w:pos="134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4.3.8. В трехдневный срок письменно уведомить Застройщика о любых изменениях своих паспортных данных (изменении фамилии, места жительства, утере, замене и порче паспорта, и </w:t>
      </w:r>
      <w:proofErr w:type="gramStart"/>
      <w:r w:rsidRPr="00CB148F">
        <w:rPr>
          <w:rFonts w:ascii="Times New Roman" w:eastAsia="Times New Roman" w:hAnsi="Times New Roman" w:cs="Times New Roman"/>
          <w:color w:val="000000"/>
          <w:sz w:val="21"/>
          <w:szCs w:val="21"/>
          <w:lang w:eastAsia="ar-SA"/>
        </w:rPr>
        <w:t>т.п.</w:t>
      </w:r>
      <w:proofErr w:type="gramEnd"/>
      <w:r w:rsidRPr="00CB148F">
        <w:rPr>
          <w:rFonts w:ascii="Times New Roman" w:eastAsia="Times New Roman" w:hAnsi="Times New Roman" w:cs="Times New Roman"/>
          <w:color w:val="000000"/>
          <w:sz w:val="21"/>
          <w:szCs w:val="21"/>
          <w:lang w:eastAsia="ar-SA"/>
        </w:rPr>
        <w:t xml:space="preserve">), а также о смене контактного номера телефона, адреса электронной почты, произошедших в период действия настоящего Договора. В случае неисполнения указанной обязанности Дольщиком, все уведомления, направленные Застройщиком по указанному в Договоре почтовому адресу (адресу для направления почтовой корреспонденции), номеру телефона, адресу электронной почты и </w:t>
      </w:r>
      <w:proofErr w:type="gramStart"/>
      <w:r w:rsidRPr="00CB148F">
        <w:rPr>
          <w:rFonts w:ascii="Times New Roman" w:eastAsia="Times New Roman" w:hAnsi="Times New Roman" w:cs="Times New Roman"/>
          <w:color w:val="000000"/>
          <w:sz w:val="21"/>
          <w:szCs w:val="21"/>
          <w:lang w:eastAsia="ar-SA"/>
        </w:rPr>
        <w:t>т.д.</w:t>
      </w:r>
      <w:proofErr w:type="gramEnd"/>
      <w:r w:rsidRPr="00CB148F">
        <w:rPr>
          <w:rFonts w:ascii="Times New Roman" w:eastAsia="Times New Roman" w:hAnsi="Times New Roman" w:cs="Times New Roman"/>
          <w:color w:val="000000"/>
          <w:sz w:val="21"/>
          <w:szCs w:val="21"/>
          <w:lang w:eastAsia="ar-SA"/>
        </w:rPr>
        <w:t xml:space="preserve"> считаются направленными Застройщиком надлежащим образом.</w:t>
      </w:r>
    </w:p>
    <w:p w14:paraId="1A869FD9" w14:textId="6E02C948"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4.3.9. Не проводить самостоятельно или с помощью третьих лиц работы, затрагивающие несущие конструкции Объекта долевого строительства и </w:t>
      </w:r>
      <w:r w:rsidR="00CD4BC3" w:rsidRPr="00CB148F">
        <w:rPr>
          <w:rFonts w:ascii="Times New Roman" w:eastAsia="Times New Roman" w:hAnsi="Times New Roman" w:cs="Times New Roman"/>
          <w:color w:val="000000"/>
          <w:sz w:val="21"/>
          <w:szCs w:val="21"/>
          <w:lang w:eastAsia="ar-SA"/>
        </w:rPr>
        <w:t>Здание</w:t>
      </w:r>
      <w:r w:rsidRPr="00CB148F">
        <w:rPr>
          <w:rFonts w:ascii="Times New Roman" w:eastAsia="Times New Roman" w:hAnsi="Times New Roman" w:cs="Times New Roman"/>
          <w:color w:val="000000"/>
          <w:sz w:val="21"/>
          <w:szCs w:val="21"/>
          <w:lang w:eastAsia="ar-SA"/>
        </w:rPr>
        <w:t xml:space="preserve"> в целом, и приводящие к деформации, разрушению, снижению несущей способности и устойчивости, а также не проводить работы, затрагивающие фасад </w:t>
      </w:r>
      <w:r w:rsidR="00CD4BC3" w:rsidRPr="00CB148F">
        <w:rPr>
          <w:rFonts w:ascii="Times New Roman" w:eastAsia="Times New Roman" w:hAnsi="Times New Roman" w:cs="Times New Roman"/>
          <w:color w:val="000000"/>
          <w:sz w:val="21"/>
          <w:szCs w:val="21"/>
          <w:lang w:eastAsia="ar-SA"/>
        </w:rPr>
        <w:t>Здания</w:t>
      </w:r>
      <w:r w:rsidRPr="00CB148F">
        <w:rPr>
          <w:rFonts w:ascii="Times New Roman" w:eastAsia="Times New Roman" w:hAnsi="Times New Roman" w:cs="Times New Roman"/>
          <w:color w:val="000000"/>
          <w:sz w:val="21"/>
          <w:szCs w:val="21"/>
          <w:lang w:eastAsia="ar-SA"/>
        </w:rPr>
        <w:t>, его элементов, и проведение которых не предусмотрено проектной документацией (включая установку (сооружение) снаружи здания любых устройств, кондиционеров, сооружений и т.д.).</w:t>
      </w:r>
    </w:p>
    <w:p w14:paraId="39AF13A9" w14:textId="64E48AB0"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4.3.10. После передачи Дольщику Объекта долевого строительства по передаточному акту, Дольщик вправе осуществлять переустройство и перепланировку помещений в Объекте долевого строительства исключительно в соответствии с требованиями закона и при условии надлежащего согласования этих работ, в том числе, с эксплуатирующей </w:t>
      </w:r>
      <w:r w:rsidR="00CD4BC3" w:rsidRPr="00CB148F">
        <w:rPr>
          <w:rFonts w:ascii="Times New Roman" w:eastAsia="Times New Roman" w:hAnsi="Times New Roman" w:cs="Times New Roman"/>
          <w:color w:val="000000"/>
          <w:sz w:val="21"/>
          <w:szCs w:val="21"/>
          <w:lang w:eastAsia="ar-SA"/>
        </w:rPr>
        <w:t>Здание</w:t>
      </w:r>
      <w:r w:rsidRPr="00CB148F">
        <w:rPr>
          <w:rFonts w:ascii="Times New Roman" w:eastAsia="Times New Roman" w:hAnsi="Times New Roman" w:cs="Times New Roman"/>
          <w:color w:val="000000"/>
          <w:sz w:val="21"/>
          <w:szCs w:val="21"/>
          <w:lang w:eastAsia="ar-SA"/>
        </w:rPr>
        <w:t xml:space="preserve"> организацией.</w:t>
      </w:r>
    </w:p>
    <w:p w14:paraId="0C920D58" w14:textId="77777777" w:rsidR="003A610B" w:rsidRPr="00CB148F" w:rsidRDefault="003A610B" w:rsidP="003A610B">
      <w:pPr>
        <w:widowControl w:val="0"/>
        <w:tabs>
          <w:tab w:val="left" w:pos="1346"/>
        </w:tabs>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4.3.11. В случае, когда Дольщик обязан зарегистрировать право собственности на Объект долевого участия с учетом положений пунктов </w:t>
      </w:r>
      <w:proofErr w:type="gramStart"/>
      <w:r w:rsidRPr="00CB148F">
        <w:rPr>
          <w:rFonts w:ascii="Times New Roman" w:eastAsia="Times New Roman" w:hAnsi="Times New Roman" w:cs="Times New Roman"/>
          <w:color w:val="000000"/>
          <w:sz w:val="21"/>
          <w:szCs w:val="21"/>
          <w:lang w:eastAsia="ar-SA"/>
        </w:rPr>
        <w:t>2.7 – 2.9</w:t>
      </w:r>
      <w:proofErr w:type="gramEnd"/>
      <w:r w:rsidRPr="00CB148F">
        <w:rPr>
          <w:rFonts w:ascii="Times New Roman" w:eastAsia="Times New Roman" w:hAnsi="Times New Roman" w:cs="Times New Roman"/>
          <w:color w:val="000000"/>
          <w:sz w:val="21"/>
          <w:szCs w:val="21"/>
          <w:lang w:eastAsia="ar-SA"/>
        </w:rPr>
        <w:t xml:space="preserve"> настоящего Договора, одновременно при регистрации права собственности на Объект долевого строительства Дольщик обязуется зарегистрировать залог Объекта долевого строительства в пользу Застройщика, где залогодателем является Дольщик, а залогодержателем – Застройщик.</w:t>
      </w:r>
    </w:p>
    <w:p w14:paraId="5A169F5E" w14:textId="2A4AEF58" w:rsidR="003A610B" w:rsidRPr="00CB148F" w:rsidRDefault="003A610B" w:rsidP="003A610B">
      <w:pPr>
        <w:widowControl w:val="0"/>
        <w:suppressAutoHyphens/>
        <w:autoSpaceDE w:val="0"/>
        <w:spacing w:after="0" w:line="240" w:lineRule="auto"/>
        <w:ind w:firstLine="426"/>
        <w:rPr>
          <w:rFonts w:ascii="Times New Roman" w:eastAsia="Times New Roman" w:hAnsi="Times New Roman" w:cs="Times New Roman"/>
          <w:b/>
          <w:bCs/>
          <w:color w:val="000000"/>
          <w:spacing w:val="-6"/>
          <w:sz w:val="21"/>
          <w:szCs w:val="21"/>
          <w:lang w:eastAsia="ar-SA"/>
        </w:rPr>
      </w:pPr>
      <w:r w:rsidRPr="00CB148F">
        <w:rPr>
          <w:rFonts w:ascii="Times New Roman" w:eastAsia="Times New Roman" w:hAnsi="Times New Roman" w:cs="Times New Roman"/>
          <w:b/>
          <w:bCs/>
          <w:color w:val="000000"/>
          <w:spacing w:val="-6"/>
          <w:sz w:val="21"/>
          <w:szCs w:val="21"/>
          <w:lang w:eastAsia="ar-SA"/>
        </w:rPr>
        <w:t xml:space="preserve">4.4. </w:t>
      </w:r>
      <w:r w:rsidR="00E51A90" w:rsidRPr="00CB148F">
        <w:rPr>
          <w:rFonts w:ascii="Times New Roman" w:eastAsia="Times New Roman" w:hAnsi="Times New Roman" w:cs="Times New Roman"/>
          <w:b/>
          <w:bCs/>
          <w:color w:val="000000"/>
          <w:spacing w:val="-6"/>
          <w:sz w:val="21"/>
          <w:szCs w:val="21"/>
          <w:lang w:eastAsia="ar-SA"/>
        </w:rPr>
        <w:t>Дольщик вправе</w:t>
      </w:r>
      <w:r w:rsidRPr="00CB148F">
        <w:rPr>
          <w:rFonts w:ascii="Times New Roman" w:eastAsia="Times New Roman" w:hAnsi="Times New Roman" w:cs="Times New Roman"/>
          <w:b/>
          <w:bCs/>
          <w:color w:val="000000"/>
          <w:spacing w:val="-6"/>
          <w:sz w:val="21"/>
          <w:szCs w:val="21"/>
          <w:lang w:eastAsia="ar-SA"/>
        </w:rPr>
        <w:t>:</w:t>
      </w:r>
    </w:p>
    <w:p w14:paraId="30ECAE0B"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pacing w:val="-3"/>
          <w:sz w:val="21"/>
          <w:szCs w:val="21"/>
          <w:lang w:eastAsia="ar-SA"/>
        </w:rPr>
      </w:pPr>
      <w:r w:rsidRPr="00CB148F">
        <w:rPr>
          <w:rFonts w:ascii="Times New Roman" w:eastAsia="Times New Roman" w:hAnsi="Times New Roman" w:cs="Times New Roman"/>
          <w:sz w:val="21"/>
          <w:szCs w:val="21"/>
          <w:lang w:eastAsia="ar-SA"/>
        </w:rPr>
        <w:t xml:space="preserve">4.4.1. </w:t>
      </w:r>
      <w:r w:rsidRPr="00CB148F">
        <w:rPr>
          <w:rFonts w:ascii="Times New Roman" w:eastAsia="Times New Roman" w:hAnsi="Times New Roman" w:cs="Times New Roman"/>
          <w:color w:val="000000"/>
          <w:spacing w:val="6"/>
          <w:sz w:val="21"/>
          <w:szCs w:val="21"/>
          <w:lang w:eastAsia="ar-SA"/>
        </w:rPr>
        <w:t xml:space="preserve">Уступать право требования по настоящему Договору </w:t>
      </w:r>
      <w:r w:rsidRPr="00CB148F">
        <w:rPr>
          <w:rFonts w:ascii="Times New Roman" w:eastAsia="Times New Roman" w:hAnsi="Times New Roman" w:cs="Times New Roman"/>
          <w:color w:val="000000"/>
          <w:spacing w:val="-3"/>
          <w:sz w:val="21"/>
          <w:szCs w:val="21"/>
          <w:lang w:eastAsia="ar-SA"/>
        </w:rPr>
        <w:t>в соответствии с условиями р</w:t>
      </w:r>
      <w:r w:rsidRPr="00CB148F">
        <w:rPr>
          <w:rFonts w:ascii="Times New Roman" w:eastAsia="Times New Roman" w:hAnsi="Times New Roman" w:cs="Times New Roman"/>
          <w:spacing w:val="-3"/>
          <w:sz w:val="21"/>
          <w:szCs w:val="21"/>
          <w:lang w:eastAsia="ar-SA"/>
        </w:rPr>
        <w:t>аздела 5 настоящего Договора.</w:t>
      </w:r>
    </w:p>
    <w:p w14:paraId="02DDAE1F" w14:textId="77777777" w:rsidR="003A610B" w:rsidRPr="00CB148F" w:rsidRDefault="003A610B" w:rsidP="003A610B">
      <w:pPr>
        <w:widowControl w:val="0"/>
        <w:suppressAutoHyphens/>
        <w:autoSpaceDE w:val="0"/>
        <w:spacing w:before="240" w:after="0" w:line="240" w:lineRule="auto"/>
        <w:ind w:firstLine="426"/>
        <w:jc w:val="center"/>
        <w:rPr>
          <w:rFonts w:ascii="Times New Roman" w:eastAsia="Times New Roman" w:hAnsi="Times New Roman" w:cs="Times New Roman"/>
          <w:b/>
          <w:bCs/>
          <w:sz w:val="21"/>
          <w:szCs w:val="21"/>
          <w:lang w:eastAsia="ar-SA"/>
        </w:rPr>
      </w:pPr>
      <w:r w:rsidRPr="00CB148F">
        <w:rPr>
          <w:rFonts w:ascii="Times New Roman" w:eastAsia="Times New Roman" w:hAnsi="Times New Roman" w:cs="Times New Roman"/>
          <w:b/>
          <w:bCs/>
          <w:sz w:val="21"/>
          <w:szCs w:val="21"/>
          <w:lang w:eastAsia="ar-SA"/>
        </w:rPr>
        <w:t>5. УСТУПКА ПРАВ ПО ДОГОВОРУ.</w:t>
      </w:r>
    </w:p>
    <w:p w14:paraId="0D6D91BD"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5.1. Уступка Дольщиком третьему лицу прав требования по настоящему Договору допускается только после получения предварительного письменного согласия Застройщика на такую уступку.</w:t>
      </w:r>
    </w:p>
    <w:p w14:paraId="3F7CB529"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5.2. Уступка Дольщиком прав требования по настоящему Договору допускается с момента государственной регистрации Договора до момента подписания Сторонами передаточного акта (акта приема-передачи Объекта долевого строительства). </w:t>
      </w:r>
    </w:p>
    <w:p w14:paraId="2E3ECAE6"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5.3. Договор уступки прав требования по настоящему Договору подлежит государственной регистрации и </w:t>
      </w:r>
      <w:r w:rsidRPr="00CB148F">
        <w:rPr>
          <w:rFonts w:ascii="Times New Roman" w:eastAsia="Times New Roman" w:hAnsi="Times New Roman" w:cs="Times New Roman"/>
          <w:sz w:val="21"/>
          <w:szCs w:val="21"/>
          <w:lang w:eastAsia="ar-SA"/>
        </w:rPr>
        <w:lastRenderedPageBreak/>
        <w:t xml:space="preserve">считается заключенным с момента его государственной регистрации. Расходы, связанные с государственной регистрацией договора уступки несут стороны договора уступки. </w:t>
      </w:r>
    </w:p>
    <w:p w14:paraId="39FAADB3"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5.4. При намерении Дольщика совершить уступку прав требования по настоящему Договору он составляет в письменной произвольной форме заявление на имя Застройщика с просьбой дать согласие на совершение такой уступки. </w:t>
      </w:r>
    </w:p>
    <w:p w14:paraId="60E68531" w14:textId="55F9A24E"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color w:val="000000"/>
          <w:sz w:val="21"/>
          <w:szCs w:val="21"/>
          <w:shd w:val="clear" w:color="auto" w:fill="FFFFFF"/>
          <w:lang w:eastAsia="ar-SA"/>
        </w:rPr>
        <w:t>5.5. В течение 30 (тридцати) дней с момента поступления заявлени</w:t>
      </w:r>
      <w:r w:rsidR="00CF4070" w:rsidRPr="00CB148F">
        <w:rPr>
          <w:rFonts w:ascii="Times New Roman" w:eastAsia="Times New Roman" w:hAnsi="Times New Roman" w:cs="Times New Roman"/>
          <w:color w:val="000000"/>
          <w:sz w:val="21"/>
          <w:szCs w:val="21"/>
          <w:shd w:val="clear" w:color="auto" w:fill="FFFFFF"/>
          <w:lang w:eastAsia="ar-SA"/>
        </w:rPr>
        <w:t>я</w:t>
      </w:r>
      <w:r w:rsidRPr="00CB148F">
        <w:rPr>
          <w:rFonts w:ascii="Times New Roman" w:eastAsia="Times New Roman" w:hAnsi="Times New Roman" w:cs="Times New Roman"/>
          <w:color w:val="000000"/>
          <w:sz w:val="21"/>
          <w:szCs w:val="21"/>
          <w:shd w:val="clear" w:color="auto" w:fill="FFFFFF"/>
          <w:lang w:eastAsia="ar-SA"/>
        </w:rPr>
        <w:t xml:space="preserve"> Застройщик предоставляет справку об исполнении обязательства по оплате договора участия в долевом строительстве, а также согласие или отказ в уступке прав по договору.</w:t>
      </w:r>
      <w:r w:rsidRPr="00CB148F">
        <w:rPr>
          <w:rFonts w:ascii="Times New Roman" w:eastAsia="Times New Roman" w:hAnsi="Times New Roman" w:cs="Times New Roman"/>
          <w:sz w:val="21"/>
          <w:szCs w:val="21"/>
          <w:lang w:eastAsia="ar-SA"/>
        </w:rPr>
        <w:t xml:space="preserve"> </w:t>
      </w:r>
    </w:p>
    <w:p w14:paraId="0690887D"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5.6. Застройщик не несет ответственности по договорам Дольщика с третьими лицами. </w:t>
      </w:r>
    </w:p>
    <w:p w14:paraId="71D0D529" w14:textId="0272ACE1"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5.7. Дольщик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Дольщиком обязанности, предусмотренной настоящим пунктом, Застройщик снимает с себя ответственность за ненадлежащее уведомление нового дольщика (цессионария по договору уступки права требования) о готовности Объекта долевого строительства к передаче после ввода </w:t>
      </w:r>
      <w:r w:rsidR="00CD4BC3"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xml:space="preserve"> в эксплуатацию.</w:t>
      </w:r>
    </w:p>
    <w:p w14:paraId="3F3A3BDC" w14:textId="77777777" w:rsidR="003515EB" w:rsidRPr="00CB148F" w:rsidRDefault="003515EB" w:rsidP="003A610B">
      <w:pPr>
        <w:widowControl w:val="0"/>
        <w:suppressAutoHyphens/>
        <w:autoSpaceDE w:val="0"/>
        <w:spacing w:after="0" w:line="240" w:lineRule="auto"/>
        <w:ind w:firstLine="426"/>
        <w:jc w:val="center"/>
        <w:rPr>
          <w:rFonts w:ascii="Times New Roman" w:eastAsia="Times New Roman" w:hAnsi="Times New Roman" w:cs="Times New Roman"/>
          <w:b/>
          <w:bCs/>
          <w:sz w:val="21"/>
          <w:szCs w:val="21"/>
          <w:lang w:eastAsia="ar-SA"/>
        </w:rPr>
      </w:pPr>
    </w:p>
    <w:p w14:paraId="3B7C58B2" w14:textId="075411C4" w:rsidR="003A610B" w:rsidRPr="00CB148F" w:rsidRDefault="003A610B" w:rsidP="003A610B">
      <w:pPr>
        <w:widowControl w:val="0"/>
        <w:suppressAutoHyphens/>
        <w:autoSpaceDE w:val="0"/>
        <w:spacing w:after="0" w:line="240" w:lineRule="auto"/>
        <w:ind w:firstLine="426"/>
        <w:jc w:val="center"/>
        <w:rPr>
          <w:rFonts w:ascii="Times New Roman" w:eastAsia="Times New Roman" w:hAnsi="Times New Roman" w:cs="Times New Roman"/>
          <w:b/>
          <w:bCs/>
          <w:sz w:val="21"/>
          <w:szCs w:val="21"/>
          <w:lang w:eastAsia="ar-SA"/>
        </w:rPr>
      </w:pPr>
      <w:r w:rsidRPr="00CB148F">
        <w:rPr>
          <w:rFonts w:ascii="Times New Roman" w:eastAsia="Times New Roman" w:hAnsi="Times New Roman" w:cs="Times New Roman"/>
          <w:b/>
          <w:bCs/>
          <w:sz w:val="21"/>
          <w:szCs w:val="21"/>
          <w:lang w:eastAsia="ar-SA"/>
        </w:rPr>
        <w:t>6. ГАРАНТИИ КАЧЕСТВА.</w:t>
      </w:r>
    </w:p>
    <w:p w14:paraId="2C637151" w14:textId="4921D1DF"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6"/>
          <w:sz w:val="21"/>
          <w:szCs w:val="21"/>
          <w:lang w:eastAsia="ar-SA"/>
        </w:rPr>
      </w:pPr>
      <w:r w:rsidRPr="00CB148F">
        <w:rPr>
          <w:rFonts w:ascii="Times New Roman" w:eastAsia="Times New Roman" w:hAnsi="Times New Roman" w:cs="Times New Roman"/>
          <w:color w:val="000000"/>
          <w:spacing w:val="6"/>
          <w:sz w:val="21"/>
          <w:szCs w:val="21"/>
          <w:lang w:eastAsia="ar-SA"/>
        </w:rPr>
        <w:t xml:space="preserve">6.1. Качество Объекта долевого строительства, который будет передан Застройщиком Дольщику по настоящему Договору, должно соответствовать проектной документации на </w:t>
      </w:r>
      <w:r w:rsidR="00CD4BC3" w:rsidRPr="00CB148F">
        <w:rPr>
          <w:rFonts w:ascii="Times New Roman" w:eastAsia="Times New Roman" w:hAnsi="Times New Roman" w:cs="Times New Roman"/>
          <w:color w:val="000000"/>
          <w:spacing w:val="6"/>
          <w:sz w:val="21"/>
          <w:szCs w:val="21"/>
          <w:lang w:eastAsia="ar-SA"/>
        </w:rPr>
        <w:t>Здание</w:t>
      </w:r>
      <w:r w:rsidRPr="00CB148F">
        <w:rPr>
          <w:rFonts w:ascii="Times New Roman" w:eastAsia="Times New Roman" w:hAnsi="Times New Roman" w:cs="Times New Roman"/>
          <w:color w:val="000000"/>
          <w:spacing w:val="6"/>
          <w:sz w:val="21"/>
          <w:szCs w:val="21"/>
          <w:lang w:eastAsia="ar-SA"/>
        </w:rPr>
        <w:t>, ГОСТам и иным обязательным требованиям в области строительства.</w:t>
      </w:r>
    </w:p>
    <w:p w14:paraId="016D893A" w14:textId="3AB13EBA" w:rsidR="0010675C" w:rsidRPr="00CB148F" w:rsidRDefault="003A610B" w:rsidP="0010675C">
      <w:pPr>
        <w:widowControl w:val="0"/>
        <w:suppressAutoHyphens/>
        <w:autoSpaceDE w:val="0"/>
        <w:spacing w:after="0" w:line="240" w:lineRule="auto"/>
        <w:ind w:firstLine="426"/>
        <w:jc w:val="both"/>
        <w:rPr>
          <w:rFonts w:ascii="Times New Roman" w:eastAsia="Times New Roman" w:hAnsi="Times New Roman" w:cs="Times New Roman"/>
          <w:color w:val="000000"/>
          <w:spacing w:val="3"/>
          <w:sz w:val="21"/>
          <w:szCs w:val="21"/>
          <w:lang w:eastAsia="ar-SA"/>
        </w:rPr>
      </w:pPr>
      <w:r w:rsidRPr="00CB148F">
        <w:rPr>
          <w:rFonts w:ascii="Times New Roman" w:eastAsia="Times New Roman" w:hAnsi="Times New Roman" w:cs="Times New Roman"/>
          <w:color w:val="000000"/>
          <w:spacing w:val="3"/>
          <w:sz w:val="21"/>
          <w:szCs w:val="21"/>
          <w:lang w:eastAsia="ar-SA"/>
        </w:rPr>
        <w:t xml:space="preserve">6.2. </w:t>
      </w:r>
      <w:r w:rsidR="0010675C" w:rsidRPr="00CB148F">
        <w:rPr>
          <w:rFonts w:ascii="Times New Roman" w:eastAsia="Times New Roman" w:hAnsi="Times New Roman" w:cs="Times New Roman"/>
          <w:color w:val="000000"/>
          <w:spacing w:val="3"/>
          <w:sz w:val="21"/>
          <w:szCs w:val="21"/>
          <w:lang w:eastAsia="ar-SA"/>
        </w:rPr>
        <w:t xml:space="preserve">Гарантийный срок для Объекта долевого строительства, </w:t>
      </w:r>
      <w:r w:rsidR="0010675C" w:rsidRPr="00CB148F">
        <w:rPr>
          <w:rFonts w:ascii="Times New Roman" w:eastAsia="Arial" w:hAnsi="Times New Roman" w:cs="Times New Roman"/>
          <w:sz w:val="21"/>
          <w:szCs w:val="21"/>
          <w:lang w:eastAsia="ar-SA"/>
        </w:rPr>
        <w:t>за исключением технологического и инженерного оборудования, входящего в состав Объекта долевого строительства,</w:t>
      </w:r>
      <w:r w:rsidR="0010675C" w:rsidRPr="00CB148F">
        <w:rPr>
          <w:rFonts w:ascii="Times New Roman" w:eastAsia="Times New Roman" w:hAnsi="Times New Roman" w:cs="Times New Roman"/>
          <w:color w:val="000000"/>
          <w:spacing w:val="3"/>
          <w:sz w:val="21"/>
          <w:szCs w:val="21"/>
          <w:lang w:eastAsia="ar-SA"/>
        </w:rPr>
        <w:t xml:space="preserve"> в соответствии с действующим законодательством РФ составляет </w:t>
      </w:r>
      <w:r w:rsidR="00C12027" w:rsidRPr="00CB148F">
        <w:rPr>
          <w:rFonts w:ascii="Times New Roman" w:eastAsia="Times New Roman" w:hAnsi="Times New Roman" w:cs="Times New Roman"/>
          <w:color w:val="000000"/>
          <w:spacing w:val="3"/>
          <w:sz w:val="21"/>
          <w:szCs w:val="21"/>
          <w:lang w:eastAsia="ar-SA"/>
        </w:rPr>
        <w:t>3 (три) года</w:t>
      </w:r>
      <w:r w:rsidR="0010675C" w:rsidRPr="00CB148F">
        <w:rPr>
          <w:rFonts w:ascii="Times New Roman" w:eastAsia="Times New Roman" w:hAnsi="Times New Roman" w:cs="Times New Roman"/>
          <w:color w:val="000000"/>
          <w:spacing w:val="3"/>
          <w:sz w:val="21"/>
          <w:szCs w:val="21"/>
          <w:lang w:eastAsia="ar-SA"/>
        </w:rPr>
        <w:t xml:space="preserve">. </w:t>
      </w:r>
      <w:bookmarkStart w:id="1" w:name="_Hlk131178552"/>
      <w:r w:rsidR="0010675C" w:rsidRPr="00CB148F">
        <w:rPr>
          <w:rFonts w:ascii="Times New Roman" w:eastAsia="Times New Roman" w:hAnsi="Times New Roman" w:cs="Times New Roman"/>
          <w:color w:val="000000"/>
          <w:spacing w:val="3"/>
          <w:sz w:val="21"/>
          <w:szCs w:val="21"/>
          <w:lang w:eastAsia="ar-SA"/>
        </w:rPr>
        <w:t>Указанный гарантийный срок исчисляется со дня передачи объекта долевого строительства.</w:t>
      </w:r>
      <w:bookmarkEnd w:id="1"/>
    </w:p>
    <w:p w14:paraId="62363409" w14:textId="77777777" w:rsidR="0010675C" w:rsidRPr="00CB148F" w:rsidRDefault="0010675C" w:rsidP="0010675C">
      <w:pPr>
        <w:widowControl w:val="0"/>
        <w:suppressAutoHyphens/>
        <w:autoSpaceDE w:val="0"/>
        <w:spacing w:after="0" w:line="240" w:lineRule="auto"/>
        <w:ind w:firstLine="426"/>
        <w:jc w:val="both"/>
        <w:rPr>
          <w:rFonts w:ascii="Times New Roman" w:eastAsia="Arial" w:hAnsi="Times New Roman" w:cs="Times New Roman"/>
          <w:color w:val="000000"/>
          <w:spacing w:val="3"/>
          <w:sz w:val="21"/>
          <w:szCs w:val="21"/>
          <w:lang w:eastAsia="ar-SA"/>
        </w:rPr>
      </w:pPr>
      <w:r w:rsidRPr="00CB148F">
        <w:rPr>
          <w:rFonts w:ascii="Times New Roman" w:eastAsia="Arial" w:hAnsi="Times New Roman" w:cs="Times New Roman"/>
          <w:color w:val="000000"/>
          <w:spacing w:val="3"/>
          <w:sz w:val="21"/>
          <w:szCs w:val="21"/>
          <w:lang w:eastAsia="ar-SA"/>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Гарантийный срок исчисляется со дня передачи первого объекта долевого строительства, входящего в состав Объекта участнику долевого строительства.</w:t>
      </w:r>
    </w:p>
    <w:p w14:paraId="54771F6D" w14:textId="77777777" w:rsidR="0010675C" w:rsidRPr="00CB148F" w:rsidRDefault="0010675C" w:rsidP="0010675C">
      <w:pPr>
        <w:widowControl w:val="0"/>
        <w:suppressAutoHyphens/>
        <w:autoSpaceDE w:val="0"/>
        <w:spacing w:after="0" w:line="240" w:lineRule="auto"/>
        <w:ind w:firstLine="426"/>
        <w:jc w:val="both"/>
        <w:rPr>
          <w:rFonts w:ascii="Times New Roman" w:eastAsia="Arial" w:hAnsi="Times New Roman" w:cs="Times New Roman"/>
          <w:color w:val="000000"/>
          <w:spacing w:val="3"/>
          <w:sz w:val="21"/>
          <w:szCs w:val="21"/>
          <w:lang w:eastAsia="ar-SA"/>
        </w:rPr>
      </w:pPr>
      <w:r w:rsidRPr="00CB148F">
        <w:rPr>
          <w:rFonts w:ascii="Times New Roman" w:eastAsia="Arial" w:hAnsi="Times New Roman" w:cs="Times New Roman"/>
          <w:color w:val="000000"/>
          <w:spacing w:val="3"/>
          <w:sz w:val="21"/>
          <w:szCs w:val="21"/>
          <w:lang w:eastAsia="ar-SA"/>
        </w:rPr>
        <w:t>Участник долевого строительства вправе передать Застройщику требования в связи с ненадлежащим качеством Квартиры при условии, если такое качество выявлено в течение гарантийного срока.</w:t>
      </w:r>
    </w:p>
    <w:p w14:paraId="7F834BF0" w14:textId="78FD7BF3" w:rsidR="003A610B" w:rsidRPr="00CB148F" w:rsidRDefault="003A610B" w:rsidP="0010675C">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color w:val="000000"/>
          <w:spacing w:val="2"/>
          <w:sz w:val="21"/>
          <w:szCs w:val="21"/>
          <w:lang w:eastAsia="ar-SA"/>
        </w:rPr>
        <w:t xml:space="preserve">6.3. Застройщик не несет ответственности за недостатки (дефекты), обнаруженные в пределах гарантийного срока, если они произошли вследствие нормального износа Объекта долевого строительства или его частей, нарушения обязательных требований эксплуатации (содержания), а также ненадлежащего ремонта, произведенного самим Дольщиком или третьими лицами. Указанный гарантийный срок не распространяется на окна и двери, отделочные материалы, применяемые при строительстве </w:t>
      </w:r>
      <w:r w:rsidR="00CD4BC3" w:rsidRPr="00CB148F">
        <w:rPr>
          <w:rFonts w:ascii="Times New Roman" w:eastAsia="Times New Roman" w:hAnsi="Times New Roman" w:cs="Times New Roman"/>
          <w:color w:val="000000"/>
          <w:spacing w:val="2"/>
          <w:sz w:val="21"/>
          <w:szCs w:val="21"/>
          <w:lang w:eastAsia="ar-SA"/>
        </w:rPr>
        <w:t>Здания</w:t>
      </w:r>
      <w:r w:rsidRPr="00CB148F">
        <w:rPr>
          <w:rFonts w:ascii="Times New Roman" w:eastAsia="Times New Roman" w:hAnsi="Times New Roman" w:cs="Times New Roman"/>
          <w:color w:val="000000"/>
          <w:spacing w:val="2"/>
          <w:sz w:val="21"/>
          <w:szCs w:val="21"/>
          <w:lang w:eastAsia="ar-SA"/>
        </w:rPr>
        <w:t>, на которые заводом изготовителем или действующим законодательством установлены иные гарантийные сроки.</w:t>
      </w:r>
    </w:p>
    <w:p w14:paraId="6B0538C9" w14:textId="65CDBA38"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6.4. Гарантийный срок на имущество, входящее в Объект долевого строительства или общего имущества </w:t>
      </w:r>
      <w:r w:rsidR="00CD4BC3"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xml:space="preserve"> (двери, включая дверные ручки, сантехника, окна, напольные и настенные покрытия, трубы и т.п), равен гарантийному сроку, установленному производителями данного имущества.</w:t>
      </w:r>
    </w:p>
    <w:p w14:paraId="426067F0" w14:textId="560BAA02"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6.5. Дольщик осведомлен, что в процессе эксплуатации Объекта долевого строительства возможно образование дефектов, возникающих в результате нормальной эксплуатации, в том числе вследствие усадки </w:t>
      </w:r>
      <w:r w:rsidR="009E564C"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Такие дефекты не являются строительными недостатками, и претензии по ним не могут быть предъявлены Дольщиком Застройщику.</w:t>
      </w:r>
    </w:p>
    <w:p w14:paraId="078031D7" w14:textId="77777777" w:rsidR="003A610B" w:rsidRPr="00CB148F" w:rsidRDefault="003A610B" w:rsidP="003A610B">
      <w:pPr>
        <w:widowControl w:val="0"/>
        <w:suppressAutoHyphens/>
        <w:autoSpaceDE w:val="0"/>
        <w:autoSpaceDN w:val="0"/>
        <w:spacing w:after="0" w:line="240" w:lineRule="auto"/>
        <w:ind w:firstLine="426"/>
        <w:jc w:val="both"/>
        <w:rPr>
          <w:rFonts w:ascii="Times New Roman" w:eastAsia="Times New Roman" w:hAnsi="Times New Roman" w:cs="Times New Roman"/>
          <w:b/>
          <w:bCs/>
          <w:spacing w:val="-4"/>
          <w:sz w:val="21"/>
          <w:szCs w:val="21"/>
          <w:lang w:eastAsia="ar-SA"/>
        </w:rPr>
      </w:pPr>
    </w:p>
    <w:p w14:paraId="5C04BBCD" w14:textId="77777777" w:rsidR="003A610B" w:rsidRPr="00CB148F" w:rsidRDefault="003A610B" w:rsidP="003A610B">
      <w:pPr>
        <w:widowControl w:val="0"/>
        <w:suppressAutoHyphens/>
        <w:autoSpaceDE w:val="0"/>
        <w:autoSpaceDN w:val="0"/>
        <w:spacing w:after="0" w:line="240" w:lineRule="auto"/>
        <w:ind w:firstLine="426"/>
        <w:jc w:val="center"/>
        <w:rPr>
          <w:rFonts w:ascii="Times New Roman" w:eastAsia="Times New Roman" w:hAnsi="Times New Roman" w:cs="Times New Roman"/>
          <w:b/>
          <w:bCs/>
          <w:spacing w:val="4"/>
          <w:sz w:val="21"/>
          <w:szCs w:val="21"/>
          <w:lang w:eastAsia="ar-SA"/>
        </w:rPr>
      </w:pPr>
      <w:r w:rsidRPr="00CB148F">
        <w:rPr>
          <w:rFonts w:ascii="Times New Roman" w:eastAsia="Times New Roman" w:hAnsi="Times New Roman" w:cs="Times New Roman"/>
          <w:b/>
          <w:bCs/>
          <w:spacing w:val="-4"/>
          <w:sz w:val="21"/>
          <w:szCs w:val="21"/>
          <w:lang w:eastAsia="ar-SA"/>
        </w:rPr>
        <w:t xml:space="preserve">7. </w:t>
      </w:r>
      <w:r w:rsidRPr="00CB148F">
        <w:rPr>
          <w:rFonts w:ascii="Times New Roman" w:eastAsia="Times New Roman" w:hAnsi="Times New Roman" w:cs="Times New Roman"/>
          <w:b/>
          <w:bCs/>
          <w:spacing w:val="4"/>
          <w:sz w:val="21"/>
          <w:szCs w:val="21"/>
          <w:lang w:eastAsia="ar-SA"/>
        </w:rPr>
        <w:t>СРОК ДЕЙСТВИЯ ДОГОВОРА.</w:t>
      </w:r>
    </w:p>
    <w:p w14:paraId="3CA5983E" w14:textId="77777777" w:rsidR="003A610B" w:rsidRPr="00CB148F" w:rsidRDefault="003A610B" w:rsidP="003A610B">
      <w:pPr>
        <w:widowControl w:val="0"/>
        <w:tabs>
          <w:tab w:val="left" w:pos="1109"/>
        </w:tabs>
        <w:suppressAutoHyphens/>
        <w:autoSpaceDE w:val="0"/>
        <w:spacing w:after="0" w:line="240" w:lineRule="auto"/>
        <w:ind w:firstLine="426"/>
        <w:jc w:val="both"/>
        <w:rPr>
          <w:rFonts w:ascii="Times New Roman" w:eastAsia="Times New Roman" w:hAnsi="Times New Roman" w:cs="Times New Roman"/>
          <w:sz w:val="21"/>
          <w:szCs w:val="21"/>
          <w:lang w:eastAsia="ru-RU"/>
        </w:rPr>
      </w:pPr>
      <w:r w:rsidRPr="00CB148F">
        <w:rPr>
          <w:rFonts w:ascii="Times New Roman" w:eastAsia="Times New Roman" w:hAnsi="Times New Roman" w:cs="Times New Roman"/>
          <w:spacing w:val="-8"/>
          <w:sz w:val="21"/>
          <w:szCs w:val="21"/>
          <w:lang w:eastAsia="ar-SA"/>
        </w:rPr>
        <w:t>7.1.</w:t>
      </w:r>
      <w:r w:rsidRPr="00CB148F">
        <w:rPr>
          <w:rFonts w:ascii="Times New Roman" w:eastAsia="Times New Roman" w:hAnsi="Times New Roman" w:cs="Times New Roman"/>
          <w:sz w:val="21"/>
          <w:szCs w:val="21"/>
          <w:lang w:eastAsia="ar-SA"/>
        </w:rPr>
        <w:tab/>
        <w:t>Настоящий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Ростовской области</w:t>
      </w:r>
      <w:r w:rsidRPr="00CB148F">
        <w:rPr>
          <w:rFonts w:ascii="Times New Roman" w:eastAsia="Times New Roman" w:hAnsi="Times New Roman" w:cs="Times New Roman"/>
          <w:sz w:val="21"/>
          <w:szCs w:val="21"/>
          <w:lang w:eastAsia="ru-RU"/>
        </w:rPr>
        <w:t xml:space="preserve"> и действует до полного исполнения Сторонами обязательств по настоящему Договору. </w:t>
      </w:r>
    </w:p>
    <w:p w14:paraId="37CE4429"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sz w:val="21"/>
          <w:szCs w:val="21"/>
          <w:lang w:eastAsia="ru-RU"/>
        </w:rPr>
      </w:pPr>
      <w:r w:rsidRPr="00CB148F">
        <w:rPr>
          <w:rFonts w:ascii="Times New Roman" w:eastAsia="Times New Roman" w:hAnsi="Times New Roman" w:cs="Times New Roman"/>
          <w:sz w:val="21"/>
          <w:szCs w:val="21"/>
          <w:lang w:eastAsia="ru-RU"/>
        </w:rPr>
        <w:t>7.2. Обязательства Застройщика по Договору считаются исполненными с момента передачи Объекта долевого строительства по передаточному акту.</w:t>
      </w:r>
    </w:p>
    <w:p w14:paraId="7F19B73A"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sz w:val="21"/>
          <w:szCs w:val="21"/>
          <w:lang w:eastAsia="ru-RU"/>
        </w:rPr>
      </w:pPr>
    </w:p>
    <w:p w14:paraId="18972036" w14:textId="77777777" w:rsidR="003A610B" w:rsidRPr="00CB148F" w:rsidRDefault="003A610B" w:rsidP="003A610B">
      <w:pPr>
        <w:widowControl w:val="0"/>
        <w:suppressAutoHyphens/>
        <w:autoSpaceDE w:val="0"/>
        <w:spacing w:after="0" w:line="240" w:lineRule="auto"/>
        <w:ind w:firstLine="426"/>
        <w:jc w:val="center"/>
        <w:rPr>
          <w:rFonts w:ascii="Times New Roman" w:eastAsia="Times New Roman" w:hAnsi="Times New Roman" w:cs="Times New Roman"/>
          <w:b/>
          <w:bCs/>
          <w:spacing w:val="4"/>
          <w:sz w:val="21"/>
          <w:szCs w:val="21"/>
          <w:lang w:eastAsia="ar-SA"/>
        </w:rPr>
      </w:pPr>
      <w:r w:rsidRPr="00CB148F">
        <w:rPr>
          <w:rFonts w:ascii="Times New Roman" w:eastAsia="Times New Roman" w:hAnsi="Times New Roman" w:cs="Times New Roman"/>
          <w:b/>
          <w:bCs/>
          <w:spacing w:val="-4"/>
          <w:sz w:val="21"/>
          <w:szCs w:val="21"/>
          <w:lang w:eastAsia="ar-SA"/>
        </w:rPr>
        <w:t xml:space="preserve">8. </w:t>
      </w:r>
      <w:r w:rsidRPr="00CB148F">
        <w:rPr>
          <w:rFonts w:ascii="Times New Roman" w:eastAsia="Times New Roman" w:hAnsi="Times New Roman" w:cs="Times New Roman"/>
          <w:b/>
          <w:bCs/>
          <w:spacing w:val="4"/>
          <w:sz w:val="21"/>
          <w:szCs w:val="21"/>
          <w:lang w:eastAsia="ar-SA"/>
        </w:rPr>
        <w:t>ОТВЕТСТВЕННОСТЬ СТОРОН.</w:t>
      </w:r>
    </w:p>
    <w:p w14:paraId="78BB8012"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sz w:val="21"/>
          <w:szCs w:val="21"/>
          <w:lang w:eastAsia="ru-RU"/>
        </w:rPr>
      </w:pPr>
      <w:r w:rsidRPr="00CB148F">
        <w:rPr>
          <w:rFonts w:ascii="Times New Roman" w:eastAsia="Times New Roman" w:hAnsi="Times New Roman" w:cs="Times New Roman"/>
          <w:sz w:val="21"/>
          <w:szCs w:val="21"/>
          <w:lang w:eastAsia="ru-RU"/>
        </w:rPr>
        <w:t>8.1. Стороны несут ответственность в соответствии с условиями настоящего договора, а также действующим законодательством Российской Федерации.</w:t>
      </w:r>
    </w:p>
    <w:p w14:paraId="4C2D252E" w14:textId="77777777" w:rsidR="003A610B" w:rsidRPr="00CB148F" w:rsidRDefault="003A610B" w:rsidP="003A610B">
      <w:pPr>
        <w:autoSpaceDN w:val="0"/>
        <w:spacing w:after="0" w:line="240" w:lineRule="auto"/>
        <w:ind w:firstLine="426"/>
        <w:jc w:val="both"/>
        <w:rPr>
          <w:rFonts w:ascii="Times New Roman" w:eastAsia="Times New Roman" w:hAnsi="Times New Roman" w:cs="Times New Roman"/>
          <w:sz w:val="21"/>
          <w:szCs w:val="21"/>
          <w:lang w:eastAsia="ru-RU"/>
        </w:rPr>
      </w:pPr>
      <w:r w:rsidRPr="00CB148F">
        <w:rPr>
          <w:rFonts w:ascii="Times New Roman" w:eastAsia="Times New Roman" w:hAnsi="Times New Roman" w:cs="Times New Roman"/>
          <w:sz w:val="21"/>
          <w:szCs w:val="21"/>
          <w:lang w:eastAsia="ru-RU"/>
        </w:rPr>
        <w:t>8.2. Все споры между сторонами по исполнению настоящего договора разрешаются путем переговоров. При недостижении согласия Стороны передают спор в суд.</w:t>
      </w:r>
    </w:p>
    <w:p w14:paraId="7AF82C40" w14:textId="77777777" w:rsidR="003A610B" w:rsidRPr="00CB148F" w:rsidRDefault="003A610B" w:rsidP="003A610B">
      <w:pPr>
        <w:widowControl w:val="0"/>
        <w:suppressAutoHyphens/>
        <w:autoSpaceDE w:val="0"/>
        <w:spacing w:after="0" w:line="240" w:lineRule="auto"/>
        <w:ind w:right="65" w:firstLine="426"/>
        <w:jc w:val="both"/>
        <w:rPr>
          <w:rFonts w:ascii="Times New Roman" w:eastAsia="Times New Roman" w:hAnsi="Times New Roman" w:cs="Times New Roman"/>
          <w:sz w:val="21"/>
          <w:szCs w:val="21"/>
          <w:lang w:eastAsia="ar-SA"/>
        </w:rPr>
      </w:pPr>
    </w:p>
    <w:p w14:paraId="1DC68B96" w14:textId="77777777" w:rsidR="003A610B" w:rsidRPr="00CB148F" w:rsidRDefault="003A610B" w:rsidP="003A610B">
      <w:pPr>
        <w:widowControl w:val="0"/>
        <w:suppressAutoHyphens/>
        <w:autoSpaceDE w:val="0"/>
        <w:spacing w:after="0" w:line="240" w:lineRule="auto"/>
        <w:ind w:right="79" w:firstLine="426"/>
        <w:jc w:val="center"/>
        <w:rPr>
          <w:rFonts w:ascii="Times New Roman" w:eastAsia="Times New Roman" w:hAnsi="Times New Roman" w:cs="Times New Roman"/>
          <w:b/>
          <w:bCs/>
          <w:spacing w:val="4"/>
          <w:sz w:val="21"/>
          <w:szCs w:val="21"/>
          <w:lang w:eastAsia="ar-SA"/>
        </w:rPr>
      </w:pPr>
      <w:r w:rsidRPr="00CB148F">
        <w:rPr>
          <w:rFonts w:ascii="Times New Roman" w:eastAsia="Times New Roman" w:hAnsi="Times New Roman" w:cs="Times New Roman"/>
          <w:b/>
          <w:bCs/>
          <w:spacing w:val="4"/>
          <w:sz w:val="21"/>
          <w:szCs w:val="21"/>
          <w:lang w:eastAsia="ar-SA"/>
        </w:rPr>
        <w:t>9. ИЗМЕНЕНИЕ И РАСТОРЖЕНИЕ ДОГОВОРА.</w:t>
      </w:r>
    </w:p>
    <w:p w14:paraId="64E5C88A" w14:textId="77777777" w:rsidR="003A610B" w:rsidRPr="00CB148F" w:rsidRDefault="003A610B" w:rsidP="003A610B">
      <w:pPr>
        <w:widowControl w:val="0"/>
        <w:suppressAutoHyphens/>
        <w:autoSpaceDE w:val="0"/>
        <w:spacing w:after="0" w:line="240" w:lineRule="auto"/>
        <w:ind w:right="79" w:firstLine="426"/>
        <w:jc w:val="both"/>
        <w:rPr>
          <w:rFonts w:ascii="Times New Roman" w:eastAsia="Times New Roman" w:hAnsi="Times New Roman" w:cs="Times New Roman"/>
          <w:spacing w:val="-2"/>
          <w:sz w:val="21"/>
          <w:szCs w:val="21"/>
          <w:lang w:eastAsia="ar-SA"/>
        </w:rPr>
      </w:pPr>
      <w:r w:rsidRPr="00CB148F">
        <w:rPr>
          <w:rFonts w:ascii="Times New Roman" w:eastAsia="Times New Roman" w:hAnsi="Times New Roman" w:cs="Times New Roman"/>
          <w:spacing w:val="5"/>
          <w:sz w:val="21"/>
          <w:szCs w:val="21"/>
          <w:lang w:eastAsia="ar-SA"/>
        </w:rPr>
        <w:t xml:space="preserve">9.1. Все изменения и дополнения к настоящему Договору оформляются дополнительными соглашениями Сторон в </w:t>
      </w:r>
      <w:r w:rsidRPr="00CB148F">
        <w:rPr>
          <w:rFonts w:ascii="Times New Roman" w:eastAsia="Times New Roman" w:hAnsi="Times New Roman" w:cs="Times New Roman"/>
          <w:sz w:val="21"/>
          <w:szCs w:val="21"/>
          <w:lang w:eastAsia="ar-SA"/>
        </w:rPr>
        <w:t xml:space="preserve">письменной форме, которые подлежат государственной регистрации и являются неотъемлемой частью </w:t>
      </w:r>
      <w:r w:rsidRPr="00CB148F">
        <w:rPr>
          <w:rFonts w:ascii="Times New Roman" w:eastAsia="Times New Roman" w:hAnsi="Times New Roman" w:cs="Times New Roman"/>
          <w:spacing w:val="-2"/>
          <w:sz w:val="21"/>
          <w:szCs w:val="21"/>
          <w:lang w:eastAsia="ar-SA"/>
        </w:rPr>
        <w:t>настоящего Договора.</w:t>
      </w:r>
    </w:p>
    <w:p w14:paraId="5E4B482C" w14:textId="77777777" w:rsidR="003A610B" w:rsidRPr="00CB148F" w:rsidRDefault="003A610B" w:rsidP="003A610B">
      <w:pPr>
        <w:widowControl w:val="0"/>
        <w:suppressAutoHyphens/>
        <w:autoSpaceDE w:val="0"/>
        <w:spacing w:after="0" w:line="240" w:lineRule="auto"/>
        <w:ind w:right="79"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pacing w:val="-2"/>
          <w:sz w:val="21"/>
          <w:szCs w:val="21"/>
          <w:lang w:eastAsia="ar-SA"/>
        </w:rPr>
        <w:t xml:space="preserve">9.2. </w:t>
      </w:r>
      <w:r w:rsidRPr="00CB148F">
        <w:rPr>
          <w:rFonts w:ascii="Times New Roman" w:eastAsia="Times New Roman" w:hAnsi="Times New Roman" w:cs="Times New Roman"/>
          <w:sz w:val="21"/>
          <w:szCs w:val="21"/>
          <w:lang w:eastAsia="ar-SA"/>
        </w:rPr>
        <w:t xml:space="preserve">Во всем остальном, что не предусмотрено настоящим Договором, Стороны руководствуются действующим законодательством Российской Федерации. </w:t>
      </w:r>
    </w:p>
    <w:p w14:paraId="091CAB5C" w14:textId="77777777" w:rsidR="003A610B" w:rsidRPr="00CB148F" w:rsidRDefault="003A610B" w:rsidP="003A610B">
      <w:pPr>
        <w:widowControl w:val="0"/>
        <w:suppressAutoHyphens/>
        <w:autoSpaceDE w:val="0"/>
        <w:spacing w:after="0" w:line="240" w:lineRule="auto"/>
        <w:ind w:right="79" w:firstLine="426"/>
        <w:jc w:val="both"/>
        <w:rPr>
          <w:rFonts w:ascii="Times New Roman" w:eastAsia="Times New Roman" w:hAnsi="Times New Roman" w:cs="Times New Roman"/>
          <w:color w:val="000000"/>
          <w:sz w:val="21"/>
          <w:szCs w:val="21"/>
          <w:lang w:eastAsia="ar-SA"/>
        </w:rPr>
      </w:pPr>
    </w:p>
    <w:p w14:paraId="2BE6A710" w14:textId="77777777" w:rsidR="003A610B" w:rsidRPr="00CB148F" w:rsidRDefault="003A610B" w:rsidP="003515EB">
      <w:pPr>
        <w:widowControl w:val="0"/>
        <w:suppressAutoHyphens/>
        <w:autoSpaceDE w:val="0"/>
        <w:spacing w:after="0" w:line="240" w:lineRule="auto"/>
        <w:jc w:val="center"/>
        <w:rPr>
          <w:rFonts w:ascii="Times New Roman" w:eastAsia="Times New Roman" w:hAnsi="Times New Roman" w:cs="Times New Roman"/>
          <w:b/>
          <w:bCs/>
          <w:color w:val="000000"/>
          <w:spacing w:val="4"/>
          <w:sz w:val="21"/>
          <w:szCs w:val="21"/>
          <w:lang w:eastAsia="ar-SA"/>
        </w:rPr>
      </w:pPr>
      <w:r w:rsidRPr="00CB148F">
        <w:rPr>
          <w:rFonts w:ascii="Times New Roman" w:eastAsia="Times New Roman" w:hAnsi="Times New Roman" w:cs="Times New Roman"/>
          <w:b/>
          <w:bCs/>
          <w:color w:val="000000"/>
          <w:spacing w:val="4"/>
          <w:sz w:val="21"/>
          <w:szCs w:val="21"/>
          <w:lang w:eastAsia="ar-SA"/>
        </w:rPr>
        <w:t>10. ПРОЧИЕ УСЛОВИЯ.</w:t>
      </w:r>
    </w:p>
    <w:p w14:paraId="4AA3E4F5"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b/>
          <w:bCs/>
          <w:color w:val="000000"/>
          <w:spacing w:val="6"/>
          <w:sz w:val="21"/>
          <w:szCs w:val="21"/>
          <w:lang w:eastAsia="ar-SA"/>
        </w:rPr>
      </w:pPr>
      <w:r w:rsidRPr="00CB148F">
        <w:rPr>
          <w:rFonts w:ascii="Times New Roman" w:eastAsia="Times New Roman" w:hAnsi="Times New Roman" w:cs="Times New Roman"/>
          <w:sz w:val="21"/>
          <w:szCs w:val="21"/>
          <w:lang w:eastAsia="ar-SA"/>
        </w:rPr>
        <w:t>10.1. Обо всех изменениях в платежных, почтовых и других реквизитах Стороны обязаны в течение трех дней извещать друг друга.</w:t>
      </w:r>
      <w:r w:rsidRPr="00CB148F">
        <w:rPr>
          <w:rFonts w:ascii="Times New Roman" w:eastAsia="Times New Roman" w:hAnsi="Times New Roman" w:cs="Times New Roman"/>
          <w:b/>
          <w:bCs/>
          <w:color w:val="000000"/>
          <w:spacing w:val="6"/>
          <w:sz w:val="21"/>
          <w:szCs w:val="21"/>
          <w:lang w:eastAsia="ar-SA"/>
        </w:rPr>
        <w:t xml:space="preserve"> </w:t>
      </w:r>
    </w:p>
    <w:p w14:paraId="7275F356" w14:textId="77777777" w:rsidR="009E564C"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pacing w:val="-7"/>
          <w:sz w:val="21"/>
          <w:szCs w:val="21"/>
          <w:lang w:eastAsia="ar-SA"/>
        </w:rPr>
      </w:pPr>
      <w:r w:rsidRPr="00CB148F">
        <w:rPr>
          <w:rFonts w:ascii="Times New Roman" w:eastAsia="Times New Roman" w:hAnsi="Times New Roman" w:cs="Times New Roman"/>
          <w:color w:val="000000"/>
          <w:spacing w:val="-8"/>
          <w:sz w:val="21"/>
          <w:szCs w:val="21"/>
          <w:lang w:eastAsia="ar-SA"/>
        </w:rPr>
        <w:t xml:space="preserve">10.2. </w:t>
      </w:r>
      <w:r w:rsidR="009E564C" w:rsidRPr="00CB148F">
        <w:rPr>
          <w:rFonts w:ascii="Times New Roman" w:eastAsia="Times New Roman" w:hAnsi="Times New Roman" w:cs="Times New Roman"/>
          <w:color w:val="000000"/>
          <w:spacing w:val="-7"/>
          <w:sz w:val="21"/>
          <w:szCs w:val="21"/>
          <w:lang w:eastAsia="ar-SA"/>
        </w:rPr>
        <w:t>Со дня государственной регистрации права собственности на Нежилое помещение Дольщик одновременно приобретает право общей долевой собственности на помещения в Здании, не являющиеся частями нежилых помещений (офисов) и предназначенные для обслуживания более одного помещения в Здании, в том числе: лестничные площадки, лестницы,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Здании оборудование (технические подвалы), а также крыши, ограждающие несущие и ненесущие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 земельный участок, на котором расположен данное Здание, с элементами озеленения и благоустройства и иные, предназначенные для обслуживания, эксплуатации и благоустройства данного Здания объекты.</w:t>
      </w:r>
    </w:p>
    <w:p w14:paraId="0D76A54F" w14:textId="4E5A1F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Calibri" w:hAnsi="Times New Roman" w:cs="Times New Roman"/>
          <w:sz w:val="21"/>
          <w:szCs w:val="21"/>
          <w:lang w:eastAsia="ar-SA"/>
        </w:rPr>
        <w:t xml:space="preserve">10.3. </w:t>
      </w:r>
      <w:r w:rsidRPr="00CB148F">
        <w:rPr>
          <w:rFonts w:ascii="Times New Roman" w:eastAsia="Times New Roman" w:hAnsi="Times New Roman" w:cs="Times New Roman"/>
          <w:sz w:val="21"/>
          <w:szCs w:val="21"/>
          <w:lang w:eastAsia="ar-SA"/>
        </w:rPr>
        <w:t>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w:t>
      </w:r>
    </w:p>
    <w:p w14:paraId="1BB07974" w14:textId="1F0236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w:t>
      </w:r>
      <w:r w:rsidR="009E564C"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xml:space="preserve">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5C3021FE"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pacing w:val="3"/>
          <w:sz w:val="21"/>
          <w:szCs w:val="21"/>
          <w:lang w:eastAsia="ar-SA"/>
        </w:rPr>
        <w:t xml:space="preserve">10.4. </w:t>
      </w:r>
      <w:r w:rsidRPr="00CB148F">
        <w:rPr>
          <w:rFonts w:ascii="Times New Roman" w:eastAsia="Times New Roman" w:hAnsi="Times New Roman" w:cs="Times New Roman"/>
          <w:color w:val="000000"/>
          <w:spacing w:val="6"/>
          <w:sz w:val="21"/>
          <w:szCs w:val="21"/>
          <w:lang w:eastAsia="ar-SA"/>
        </w:rPr>
        <w:t xml:space="preserve">Обязательства Дольщика считаются исполненными с момента уплаты в полном объеме </w:t>
      </w:r>
      <w:r w:rsidRPr="00CB148F">
        <w:rPr>
          <w:rFonts w:ascii="Times New Roman" w:eastAsia="Times New Roman" w:hAnsi="Times New Roman" w:cs="Times New Roman"/>
          <w:color w:val="000000"/>
          <w:sz w:val="21"/>
          <w:szCs w:val="21"/>
          <w:lang w:eastAsia="ar-SA"/>
        </w:rPr>
        <w:t xml:space="preserve">денежных средств в соответствии с настоящим Договором, подписания передаточного акта или иного документа о передаче Объекта долевого строительства. </w:t>
      </w:r>
    </w:p>
    <w:p w14:paraId="3D94F8B9" w14:textId="26D32CFA" w:rsidR="003A610B" w:rsidRPr="00CB148F" w:rsidRDefault="003A610B" w:rsidP="003A610B">
      <w:pPr>
        <w:widowControl w:val="0"/>
        <w:suppressAutoHyphens/>
        <w:autoSpaceDE w:val="0"/>
        <w:spacing w:after="0" w:line="240" w:lineRule="auto"/>
        <w:ind w:right="79"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Дольщику запрещается посещение строительной площадки </w:t>
      </w:r>
      <w:r w:rsidR="009E564C" w:rsidRPr="00CB148F">
        <w:rPr>
          <w:rFonts w:ascii="Times New Roman" w:eastAsia="Times New Roman" w:hAnsi="Times New Roman" w:cs="Times New Roman"/>
          <w:color w:val="000000"/>
          <w:sz w:val="21"/>
          <w:szCs w:val="21"/>
          <w:lang w:eastAsia="ar-SA"/>
        </w:rPr>
        <w:t>Здания</w:t>
      </w:r>
      <w:r w:rsidRPr="00CB148F">
        <w:rPr>
          <w:rFonts w:ascii="Times New Roman" w:eastAsia="Times New Roman" w:hAnsi="Times New Roman" w:cs="Times New Roman"/>
          <w:color w:val="000000"/>
          <w:sz w:val="21"/>
          <w:szCs w:val="21"/>
          <w:lang w:eastAsia="ar-SA"/>
        </w:rPr>
        <w:t xml:space="preserve"> и Объекта долевого строительства в течение всего периода строительства до момента ввода </w:t>
      </w:r>
      <w:r w:rsidR="009E564C" w:rsidRPr="00CB148F">
        <w:rPr>
          <w:rFonts w:ascii="Times New Roman" w:eastAsia="Times New Roman" w:hAnsi="Times New Roman" w:cs="Times New Roman"/>
          <w:color w:val="000000"/>
          <w:sz w:val="21"/>
          <w:szCs w:val="21"/>
          <w:lang w:eastAsia="ar-SA"/>
        </w:rPr>
        <w:t>Здания</w:t>
      </w:r>
      <w:r w:rsidRPr="00CB148F">
        <w:rPr>
          <w:rFonts w:ascii="Times New Roman" w:eastAsia="Times New Roman" w:hAnsi="Times New Roman" w:cs="Times New Roman"/>
          <w:color w:val="000000"/>
          <w:sz w:val="21"/>
          <w:szCs w:val="21"/>
          <w:lang w:eastAsia="ar-SA"/>
        </w:rPr>
        <w:t xml:space="preserve"> в эксплуатацию.</w:t>
      </w:r>
    </w:p>
    <w:p w14:paraId="171696D1"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b/>
          <w:bCs/>
          <w:sz w:val="21"/>
          <w:szCs w:val="21"/>
          <w:lang w:eastAsia="ru-RU"/>
        </w:rPr>
      </w:pPr>
      <w:r w:rsidRPr="00CB148F">
        <w:rPr>
          <w:rFonts w:ascii="Times New Roman" w:eastAsia="Times New Roman" w:hAnsi="Times New Roman" w:cs="Times New Roman"/>
          <w:color w:val="000000"/>
          <w:sz w:val="21"/>
          <w:szCs w:val="21"/>
          <w:lang w:eastAsia="ar-SA"/>
        </w:rPr>
        <w:t xml:space="preserve">10.5. </w:t>
      </w:r>
      <w:r w:rsidRPr="00CB148F">
        <w:rPr>
          <w:rFonts w:ascii="Times New Roman" w:eastAsia="Times New Roman" w:hAnsi="Times New Roman" w:cs="Times New Roman"/>
          <w:sz w:val="21"/>
          <w:szCs w:val="21"/>
          <w:lang w:eastAsia="ar-SA"/>
        </w:rPr>
        <w:t>Дольщик при подписании настоящего договора подтверждает, что ознакомлен Застройщиком с проектной декларацией и проектной документацией по строительству Объекта долевого строительства, в том числе, с документами и материалами, составляющими содержание проектной декларации в части информации о Застройщике и информации о проекте строительства</w:t>
      </w:r>
      <w:r w:rsidRPr="00CB148F">
        <w:rPr>
          <w:rFonts w:ascii="Times New Roman" w:eastAsia="Times New Roman" w:hAnsi="Times New Roman" w:cs="Times New Roman"/>
          <w:b/>
          <w:bCs/>
          <w:sz w:val="21"/>
          <w:szCs w:val="21"/>
          <w:lang w:eastAsia="ru-RU"/>
        </w:rPr>
        <w:t xml:space="preserve"> </w:t>
      </w:r>
      <w:r w:rsidRPr="00CB148F">
        <w:rPr>
          <w:rFonts w:ascii="Times New Roman" w:eastAsia="Times New Roman" w:hAnsi="Times New Roman" w:cs="Times New Roman"/>
          <w:bCs/>
          <w:sz w:val="21"/>
          <w:szCs w:val="21"/>
          <w:lang w:eastAsia="ru-RU"/>
        </w:rPr>
        <w:t>(разрешение на строительство, технико-экономическое обоснование проекта строительства многоквартирного дома, заключение экспертизы проектной документации, проектная документация)</w:t>
      </w:r>
      <w:r w:rsidRPr="00CB148F">
        <w:rPr>
          <w:rFonts w:ascii="Times New Roman" w:eastAsia="Times New Roman" w:hAnsi="Times New Roman" w:cs="Times New Roman"/>
          <w:b/>
          <w:bCs/>
          <w:sz w:val="21"/>
          <w:szCs w:val="21"/>
          <w:lang w:eastAsia="ru-RU"/>
        </w:rPr>
        <w:t>.</w:t>
      </w:r>
    </w:p>
    <w:p w14:paraId="58A49FF3" w14:textId="4445F5C5"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bCs/>
          <w:sz w:val="21"/>
          <w:szCs w:val="21"/>
          <w:lang w:eastAsia="ru-RU"/>
        </w:rPr>
      </w:pPr>
      <w:r w:rsidRPr="00CB148F">
        <w:rPr>
          <w:rFonts w:ascii="Times New Roman" w:eastAsia="Times New Roman" w:hAnsi="Times New Roman" w:cs="Times New Roman"/>
          <w:bCs/>
          <w:sz w:val="21"/>
          <w:szCs w:val="21"/>
          <w:lang w:eastAsia="ru-RU"/>
        </w:rPr>
        <w:t xml:space="preserve">10.6. Дольщик осведомлен о том, </w:t>
      </w:r>
      <w:proofErr w:type="gramStart"/>
      <w:r w:rsidRPr="00CB148F">
        <w:rPr>
          <w:rFonts w:ascii="Times New Roman" w:eastAsia="Times New Roman" w:hAnsi="Times New Roman" w:cs="Times New Roman"/>
          <w:bCs/>
          <w:sz w:val="21"/>
          <w:szCs w:val="21"/>
          <w:lang w:eastAsia="ru-RU"/>
        </w:rPr>
        <w:t>что  земельный</w:t>
      </w:r>
      <w:proofErr w:type="gramEnd"/>
      <w:r w:rsidRPr="00CB148F">
        <w:rPr>
          <w:rFonts w:ascii="Times New Roman" w:eastAsia="Times New Roman" w:hAnsi="Times New Roman" w:cs="Times New Roman"/>
          <w:bCs/>
          <w:sz w:val="21"/>
          <w:szCs w:val="21"/>
          <w:lang w:eastAsia="ru-RU"/>
        </w:rPr>
        <w:t xml:space="preserve"> участок с кадастровым номером </w:t>
      </w:r>
      <w:r w:rsidR="00B51E5A" w:rsidRPr="00CB148F">
        <w:rPr>
          <w:rFonts w:ascii="Times New Roman" w:eastAsia="Calibri" w:hAnsi="Times New Roman" w:cs="Times New Roman" w:hint="eastAsia"/>
          <w:bCs/>
          <w:color w:val="000000"/>
          <w:sz w:val="21"/>
          <w:szCs w:val="21"/>
        </w:rPr>
        <w:t>61:44:00</w:t>
      </w:r>
      <w:r w:rsidR="00B51E5A" w:rsidRPr="00CB148F">
        <w:rPr>
          <w:rFonts w:ascii="Times New Roman" w:eastAsia="Calibri" w:hAnsi="Times New Roman" w:cs="Times New Roman"/>
          <w:bCs/>
          <w:color w:val="000000"/>
          <w:sz w:val="21"/>
          <w:szCs w:val="21"/>
        </w:rPr>
        <w:t>73002</w:t>
      </w:r>
      <w:r w:rsidR="00B51E5A" w:rsidRPr="00CB148F">
        <w:rPr>
          <w:rFonts w:ascii="Times New Roman" w:eastAsia="Calibri" w:hAnsi="Times New Roman" w:cs="Times New Roman" w:hint="eastAsia"/>
          <w:bCs/>
          <w:color w:val="000000"/>
          <w:sz w:val="21"/>
          <w:szCs w:val="21"/>
        </w:rPr>
        <w:t>:</w:t>
      </w:r>
      <w:r w:rsidR="00B51E5A" w:rsidRPr="00CB148F">
        <w:rPr>
          <w:rFonts w:ascii="Times New Roman" w:eastAsia="Calibri" w:hAnsi="Times New Roman" w:cs="Times New Roman"/>
          <w:bCs/>
          <w:color w:val="000000"/>
          <w:sz w:val="21"/>
          <w:szCs w:val="21"/>
        </w:rPr>
        <w:t>35</w:t>
      </w:r>
      <w:r w:rsidR="00F7416E" w:rsidRPr="00CB148F">
        <w:rPr>
          <w:rFonts w:ascii="Times New Roman" w:eastAsia="Calibri" w:hAnsi="Times New Roman" w:cs="Times New Roman"/>
          <w:bCs/>
          <w:color w:val="000000"/>
          <w:sz w:val="21"/>
          <w:szCs w:val="21"/>
        </w:rPr>
        <w:t>67</w:t>
      </w:r>
      <w:r w:rsidR="00B51E5A" w:rsidRPr="00CB148F">
        <w:rPr>
          <w:rFonts w:ascii="Times New Roman" w:eastAsia="Calibri" w:hAnsi="Times New Roman" w:cs="Times New Roman"/>
          <w:bCs/>
          <w:color w:val="000000"/>
          <w:sz w:val="21"/>
          <w:szCs w:val="21"/>
        </w:rPr>
        <w:t xml:space="preserve"> </w:t>
      </w:r>
      <w:r w:rsidRPr="00CB148F">
        <w:rPr>
          <w:rFonts w:ascii="Times New Roman" w:eastAsia="Times New Roman" w:hAnsi="Times New Roman" w:cs="Times New Roman"/>
          <w:bCs/>
          <w:sz w:val="21"/>
          <w:szCs w:val="21"/>
          <w:lang w:eastAsia="ru-RU"/>
        </w:rPr>
        <w:t>может быть передан в залог в качестве обеспечения исполнения обязательств Застройщика по кредитному договору.</w:t>
      </w:r>
    </w:p>
    <w:p w14:paraId="3E9906D1" w14:textId="5131A345"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bCs/>
          <w:sz w:val="21"/>
          <w:szCs w:val="21"/>
          <w:lang w:eastAsia="ru-RU"/>
        </w:rPr>
      </w:pPr>
      <w:r w:rsidRPr="00CB148F">
        <w:rPr>
          <w:rFonts w:ascii="Times New Roman" w:eastAsia="Times New Roman" w:hAnsi="Times New Roman" w:cs="Times New Roman"/>
          <w:bCs/>
          <w:sz w:val="21"/>
          <w:szCs w:val="21"/>
          <w:lang w:eastAsia="ru-RU"/>
        </w:rPr>
        <w:t xml:space="preserve">10.7. Застройщик вправе произвести раздел, выдел, объединение и/или перераспределение земельного участка с кадастровым номером </w:t>
      </w:r>
      <w:r w:rsidR="00B51E5A" w:rsidRPr="00CB148F">
        <w:rPr>
          <w:rFonts w:ascii="Times New Roman" w:eastAsia="Calibri" w:hAnsi="Times New Roman" w:cs="Times New Roman" w:hint="eastAsia"/>
          <w:bCs/>
          <w:color w:val="000000"/>
          <w:sz w:val="21"/>
          <w:szCs w:val="21"/>
        </w:rPr>
        <w:t>61:44:00</w:t>
      </w:r>
      <w:r w:rsidR="00B51E5A" w:rsidRPr="00CB148F">
        <w:rPr>
          <w:rFonts w:ascii="Times New Roman" w:eastAsia="Calibri" w:hAnsi="Times New Roman" w:cs="Times New Roman"/>
          <w:bCs/>
          <w:color w:val="000000"/>
          <w:sz w:val="21"/>
          <w:szCs w:val="21"/>
        </w:rPr>
        <w:t>73002</w:t>
      </w:r>
      <w:r w:rsidR="00B51E5A" w:rsidRPr="00CB148F">
        <w:rPr>
          <w:rFonts w:ascii="Times New Roman" w:eastAsia="Calibri" w:hAnsi="Times New Roman" w:cs="Times New Roman" w:hint="eastAsia"/>
          <w:bCs/>
          <w:color w:val="000000"/>
          <w:sz w:val="21"/>
          <w:szCs w:val="21"/>
        </w:rPr>
        <w:t>:</w:t>
      </w:r>
      <w:r w:rsidR="00B51E5A" w:rsidRPr="00CB148F">
        <w:rPr>
          <w:rFonts w:ascii="Times New Roman" w:eastAsia="Calibri" w:hAnsi="Times New Roman" w:cs="Times New Roman"/>
          <w:bCs/>
          <w:color w:val="000000"/>
          <w:sz w:val="21"/>
          <w:szCs w:val="21"/>
        </w:rPr>
        <w:t>35</w:t>
      </w:r>
      <w:r w:rsidR="00F7416E" w:rsidRPr="00CB148F">
        <w:rPr>
          <w:rFonts w:ascii="Times New Roman" w:eastAsia="Calibri" w:hAnsi="Times New Roman" w:cs="Times New Roman"/>
          <w:bCs/>
          <w:color w:val="000000"/>
          <w:sz w:val="21"/>
          <w:szCs w:val="21"/>
        </w:rPr>
        <w:t>67</w:t>
      </w:r>
      <w:r w:rsidRPr="00CB148F">
        <w:rPr>
          <w:rFonts w:ascii="Times New Roman" w:eastAsia="Times New Roman" w:hAnsi="Times New Roman" w:cs="Times New Roman"/>
          <w:bCs/>
          <w:sz w:val="21"/>
          <w:szCs w:val="21"/>
          <w:lang w:eastAsia="ru-RU"/>
        </w:rPr>
        <w:t>, в результате которого,</w:t>
      </w:r>
      <w:r w:rsidRPr="00CB148F">
        <w:rPr>
          <w:rFonts w:ascii="Times New Roman" w:eastAsia="Times New Roman" w:hAnsi="Times New Roman" w:cs="Times New Roman"/>
          <w:sz w:val="21"/>
          <w:szCs w:val="21"/>
          <w:lang w:eastAsia="ar-SA"/>
        </w:rPr>
        <w:t xml:space="preserve"> </w:t>
      </w:r>
      <w:r w:rsidRPr="00CB148F">
        <w:rPr>
          <w:rFonts w:ascii="Times New Roman" w:eastAsia="Times New Roman" w:hAnsi="Times New Roman" w:cs="Times New Roman"/>
          <w:bCs/>
          <w:sz w:val="21"/>
          <w:szCs w:val="21"/>
          <w:lang w:eastAsia="ru-RU"/>
        </w:rPr>
        <w:t>в частности, образуются новые земельные участки. Настоящий договор является согласием Дольщика на такой раздел, выдел, объединение и/или перераспределение. Вновь образуемые в результате раздела земельные участки подлежат постановке Застройщиком на государственный кадастровый учет с регистрацией в установленном законом порядке права собственности Застройщика на них в едином государственном реестре недвижимости.</w:t>
      </w:r>
    </w:p>
    <w:p w14:paraId="0FA75C17" w14:textId="3C6E1A3D"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bCs/>
          <w:sz w:val="21"/>
          <w:szCs w:val="21"/>
          <w:lang w:eastAsia="ru-RU"/>
        </w:rPr>
      </w:pPr>
      <w:r w:rsidRPr="00CB148F">
        <w:rPr>
          <w:rFonts w:ascii="Times New Roman" w:eastAsia="Times New Roman" w:hAnsi="Times New Roman" w:cs="Times New Roman"/>
          <w:bCs/>
          <w:sz w:val="21"/>
          <w:szCs w:val="21"/>
          <w:lang w:eastAsia="ru-RU"/>
        </w:rPr>
        <w:t xml:space="preserve">10.8. Дольщик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sidR="009E564C" w:rsidRPr="00CB148F">
        <w:rPr>
          <w:rFonts w:ascii="Times New Roman" w:eastAsia="Times New Roman" w:hAnsi="Times New Roman" w:cs="Times New Roman"/>
          <w:bCs/>
          <w:sz w:val="21"/>
          <w:szCs w:val="21"/>
          <w:lang w:eastAsia="ru-RU"/>
        </w:rPr>
        <w:t>Здании</w:t>
      </w:r>
      <w:r w:rsidRPr="00CB148F">
        <w:rPr>
          <w:rFonts w:ascii="Times New Roman" w:eastAsia="Times New Roman" w:hAnsi="Times New Roman" w:cs="Times New Roman"/>
          <w:bCs/>
          <w:sz w:val="21"/>
          <w:szCs w:val="21"/>
          <w:lang w:eastAsia="ru-RU"/>
        </w:rPr>
        <w:t xml:space="preserve">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Дольщиком помещения в </w:t>
      </w:r>
      <w:r w:rsidR="009E564C" w:rsidRPr="00CB148F">
        <w:rPr>
          <w:rFonts w:ascii="Times New Roman" w:eastAsia="Times New Roman" w:hAnsi="Times New Roman" w:cs="Times New Roman"/>
          <w:bCs/>
          <w:sz w:val="21"/>
          <w:szCs w:val="21"/>
          <w:lang w:eastAsia="ru-RU"/>
        </w:rPr>
        <w:t>Здании</w:t>
      </w:r>
      <w:r w:rsidRPr="00CB148F">
        <w:rPr>
          <w:rFonts w:ascii="Times New Roman" w:eastAsia="Times New Roman" w:hAnsi="Times New Roman" w:cs="Times New Roman"/>
          <w:bCs/>
          <w:sz w:val="21"/>
          <w:szCs w:val="21"/>
          <w:lang w:eastAsia="ru-RU"/>
        </w:rPr>
        <w:t>.</w:t>
      </w:r>
    </w:p>
    <w:p w14:paraId="2284A1DE" w14:textId="4F3C9DD8"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10.9. Дольщик извещен и согласен с тем, что после ввода в эксплуатацию </w:t>
      </w:r>
      <w:r w:rsidR="009E564C" w:rsidRPr="00CB148F">
        <w:rPr>
          <w:rFonts w:ascii="Times New Roman" w:eastAsia="Times New Roman" w:hAnsi="Times New Roman" w:cs="Times New Roman"/>
          <w:sz w:val="21"/>
          <w:szCs w:val="21"/>
          <w:lang w:eastAsia="ar-SA"/>
        </w:rPr>
        <w:t>Здании</w:t>
      </w:r>
      <w:r w:rsidRPr="00CB148F">
        <w:rPr>
          <w:rFonts w:ascii="Times New Roman" w:eastAsia="Times New Roman" w:hAnsi="Times New Roman" w:cs="Times New Roman"/>
          <w:sz w:val="21"/>
          <w:szCs w:val="21"/>
          <w:lang w:eastAsia="ar-SA"/>
        </w:rPr>
        <w:t xml:space="preserve"> эксплуатируется организацией, осуществляющей функции управления </w:t>
      </w:r>
      <w:r w:rsidR="009E564C" w:rsidRPr="00CB148F">
        <w:rPr>
          <w:rFonts w:ascii="Times New Roman" w:eastAsia="Times New Roman" w:hAnsi="Times New Roman" w:cs="Times New Roman"/>
          <w:sz w:val="21"/>
          <w:szCs w:val="21"/>
          <w:lang w:eastAsia="ar-SA"/>
        </w:rPr>
        <w:t>нежилым</w:t>
      </w:r>
      <w:r w:rsidRPr="00CB148F">
        <w:rPr>
          <w:rFonts w:ascii="Times New Roman" w:eastAsia="Times New Roman" w:hAnsi="Times New Roman" w:cs="Times New Roman"/>
          <w:sz w:val="21"/>
          <w:szCs w:val="21"/>
          <w:lang w:eastAsia="ar-SA"/>
        </w:rPr>
        <w:t xml:space="preserve"> фондом, определяемой Застройщиком при вводе </w:t>
      </w:r>
      <w:proofErr w:type="spellStart"/>
      <w:r w:rsidR="009E564C" w:rsidRPr="00CB148F">
        <w:rPr>
          <w:rFonts w:ascii="Times New Roman" w:eastAsia="Times New Roman" w:hAnsi="Times New Roman" w:cs="Times New Roman"/>
          <w:sz w:val="21"/>
          <w:szCs w:val="21"/>
          <w:lang w:eastAsia="ar-SA"/>
        </w:rPr>
        <w:t>Здлании</w:t>
      </w:r>
      <w:proofErr w:type="spellEnd"/>
      <w:r w:rsidRPr="00CB148F">
        <w:rPr>
          <w:rFonts w:ascii="Times New Roman" w:eastAsia="Times New Roman" w:hAnsi="Times New Roman" w:cs="Times New Roman"/>
          <w:sz w:val="21"/>
          <w:szCs w:val="21"/>
          <w:lang w:eastAsia="ar-SA"/>
        </w:rPr>
        <w:t xml:space="preserve"> в эксплуатацию, до выбора управляющей организации собственниками помещений в </w:t>
      </w:r>
      <w:r w:rsidR="009E564C" w:rsidRPr="00CB148F">
        <w:rPr>
          <w:rFonts w:ascii="Times New Roman" w:eastAsia="Times New Roman" w:hAnsi="Times New Roman" w:cs="Times New Roman"/>
          <w:sz w:val="21"/>
          <w:szCs w:val="21"/>
          <w:lang w:eastAsia="ar-SA"/>
        </w:rPr>
        <w:t>Здании</w:t>
      </w:r>
      <w:r w:rsidRPr="00CB148F">
        <w:rPr>
          <w:rFonts w:ascii="Times New Roman" w:eastAsia="Times New Roman" w:hAnsi="Times New Roman" w:cs="Times New Roman"/>
          <w:sz w:val="21"/>
          <w:szCs w:val="21"/>
          <w:lang w:eastAsia="ar-SA"/>
        </w:rPr>
        <w:t xml:space="preserve"> в порядке, установленном законом. Дольщик оплачивает управляющей организации плату за содержание принадлежащего </w:t>
      </w:r>
      <w:r w:rsidRPr="00CB148F">
        <w:rPr>
          <w:rFonts w:ascii="Times New Roman" w:eastAsia="Times New Roman" w:hAnsi="Times New Roman" w:cs="Times New Roman"/>
          <w:sz w:val="21"/>
          <w:szCs w:val="21"/>
          <w:lang w:eastAsia="ar-SA"/>
        </w:rPr>
        <w:lastRenderedPageBreak/>
        <w:t xml:space="preserve">ему помещения (Объекта долевого строительства) и общего имущества </w:t>
      </w:r>
      <w:r w:rsidR="009E564C" w:rsidRPr="00CB148F">
        <w:rPr>
          <w:rFonts w:ascii="Times New Roman" w:eastAsia="Times New Roman" w:hAnsi="Times New Roman" w:cs="Times New Roman"/>
          <w:sz w:val="21"/>
          <w:szCs w:val="21"/>
          <w:lang w:eastAsia="ar-SA"/>
        </w:rPr>
        <w:t>Здания</w:t>
      </w:r>
      <w:r w:rsidRPr="00CB148F">
        <w:rPr>
          <w:rFonts w:ascii="Times New Roman" w:eastAsia="Times New Roman" w:hAnsi="Times New Roman" w:cs="Times New Roman"/>
          <w:sz w:val="21"/>
          <w:szCs w:val="21"/>
          <w:lang w:eastAsia="ar-SA"/>
        </w:rPr>
        <w:t>, а также плату за потребленные коммунальные ресурсы со дня приемки такого помещения от Застройщика по передаточному акту.</w:t>
      </w:r>
    </w:p>
    <w:p w14:paraId="55428E60"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10.10. По общему правилу днем получения уведомления Дольщиком является: при личном получении уведомления - день передачи уведомления Дольщику лично либо его представителю под расписку; при отправлении уведомления по почте - десятый день со дня его отправления заказным письмом с описью вложения в адрес Дольщика, указанный в пункте 11.2 Договора (в зависимости от того, какая дата наступит раньше). Иной порядок определения даты получения уведомления Дольщиком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Дольщику считаются исполненными Застройщиком с момента их направления по почте.</w:t>
      </w:r>
    </w:p>
    <w:p w14:paraId="755CD2B6"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 xml:space="preserve">Все уведомления со стороны Застройщика, за исключением уведомлений, которые закон обязует направлять Дольщику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050C8828"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10.11. Дольщик дает Застройщику заверения, что денежные средства, которые должны быть уплачены им в рамках настоящего Договора, не нажиты преступным путем, в том числе мошенническим или коррупционным способом. Дольщик также заверяет Застройщика, что приобретение объекта долевого строительства по настоящему договору не является для Дольщика инструментом для легализации денежных средств.</w:t>
      </w:r>
    </w:p>
    <w:p w14:paraId="4CD019B5"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10.12. Настоящим Дольщик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CB148F">
        <w:rPr>
          <w:rFonts w:ascii="Times New Roman" w:eastAsia="Times New Roman" w:hAnsi="Times New Roman" w:cs="Times New Roman"/>
          <w:sz w:val="21"/>
          <w:szCs w:val="21"/>
          <w:lang w:eastAsia="ar-SA"/>
        </w:rPr>
        <w:t>ется</w:t>
      </w:r>
      <w:proofErr w:type="spellEnd"/>
      <w:r w:rsidRPr="00CB148F">
        <w:rPr>
          <w:rFonts w:ascii="Times New Roman" w:eastAsia="Times New Roman" w:hAnsi="Times New Roman" w:cs="Times New Roman"/>
          <w:sz w:val="21"/>
          <w:szCs w:val="21"/>
          <w:lang w:eastAsia="ar-SA"/>
        </w:rPr>
        <w:t>) указанные(</w:t>
      </w:r>
      <w:proofErr w:type="spellStart"/>
      <w:r w:rsidRPr="00CB148F">
        <w:rPr>
          <w:rFonts w:ascii="Times New Roman" w:eastAsia="Times New Roman" w:hAnsi="Times New Roman" w:cs="Times New Roman"/>
          <w:sz w:val="21"/>
          <w:szCs w:val="21"/>
          <w:lang w:eastAsia="ar-SA"/>
        </w:rPr>
        <w:t>ое</w:t>
      </w:r>
      <w:proofErr w:type="spellEnd"/>
      <w:r w:rsidRPr="00CB148F">
        <w:rPr>
          <w:rFonts w:ascii="Times New Roman" w:eastAsia="Times New Roman" w:hAnsi="Times New Roman" w:cs="Times New Roman"/>
          <w:sz w:val="21"/>
          <w:szCs w:val="21"/>
          <w:lang w:eastAsia="ar-SA"/>
        </w:rPr>
        <w:t xml:space="preserve">) государства(о), перечень которых установлен Распоряжением Правительства РФ от 05.03.2022 г. № 430-р. </w:t>
      </w:r>
    </w:p>
    <w:p w14:paraId="667710EA"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Дольщик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00D0CAE3"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10.13. Стороны пришли к соглашению об использовании Застройщиком факсимильного воспроизведения подписи лица, уполномоченного подписывать настоящий Договор, дополнительные соглашения к нему и другие документы, заключаемые между Застройщиком и Дольщиком, а также различные справки, согласия, письма, предоставляемые Застройщиком Дольщику по настоящему Договору.</w:t>
      </w:r>
    </w:p>
    <w:p w14:paraId="65040CD4" w14:textId="77777777" w:rsidR="003A610B" w:rsidRPr="00CB148F" w:rsidRDefault="003A610B" w:rsidP="003A610B">
      <w:pPr>
        <w:autoSpaceDE w:val="0"/>
        <w:autoSpaceDN w:val="0"/>
        <w:adjustRightInd w:val="0"/>
        <w:spacing w:after="0" w:line="240" w:lineRule="auto"/>
        <w:ind w:firstLine="426"/>
        <w:jc w:val="both"/>
        <w:rPr>
          <w:rFonts w:ascii="Times New Roman" w:eastAsia="Times New Roman" w:hAnsi="Times New Roman" w:cs="Times New Roman"/>
          <w:sz w:val="21"/>
          <w:szCs w:val="21"/>
          <w:lang w:eastAsia="ar-SA"/>
        </w:rPr>
      </w:pPr>
      <w:r w:rsidRPr="00CB148F">
        <w:rPr>
          <w:rFonts w:ascii="Times New Roman" w:eastAsia="Times New Roman" w:hAnsi="Times New Roman" w:cs="Times New Roman"/>
          <w:sz w:val="21"/>
          <w:szCs w:val="21"/>
          <w:lang w:eastAsia="ar-SA"/>
        </w:rPr>
        <w:t>10.14. Во всем остальном, не предусмотренном настоящим Договором, Стороны руководствуются действующим законодательством Российской Федерации.</w:t>
      </w:r>
    </w:p>
    <w:p w14:paraId="676CFADB" w14:textId="043A6C3B"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sz w:val="21"/>
          <w:szCs w:val="21"/>
          <w:lang w:eastAsia="ar-SA"/>
        </w:rPr>
        <w:t xml:space="preserve">10.15. </w:t>
      </w:r>
      <w:r w:rsidRPr="00CB148F">
        <w:rPr>
          <w:rFonts w:ascii="Times New Roman" w:eastAsia="Times New Roman" w:hAnsi="Times New Roman" w:cs="Times New Roman"/>
          <w:color w:val="000000"/>
          <w:sz w:val="21"/>
          <w:szCs w:val="21"/>
          <w:lang w:eastAsia="ar-SA"/>
        </w:rPr>
        <w:t xml:space="preserve">Настоящий Договор составлен в </w:t>
      </w:r>
      <w:r w:rsidR="005C2720" w:rsidRPr="00CB148F">
        <w:rPr>
          <w:rFonts w:ascii="Times New Roman" w:eastAsia="Times New Roman" w:hAnsi="Times New Roman" w:cs="Times New Roman"/>
          <w:color w:val="000000"/>
          <w:sz w:val="21"/>
          <w:szCs w:val="21"/>
          <w:lang w:eastAsia="ar-SA"/>
        </w:rPr>
        <w:t>2</w:t>
      </w:r>
      <w:r w:rsidRPr="00CB148F">
        <w:rPr>
          <w:rFonts w:ascii="Times New Roman" w:eastAsia="Times New Roman" w:hAnsi="Times New Roman" w:cs="Times New Roman"/>
          <w:color w:val="000000"/>
          <w:sz w:val="21"/>
          <w:szCs w:val="21"/>
          <w:lang w:eastAsia="ar-SA"/>
        </w:rPr>
        <w:t>-х экземплярах по одному для каждой из Сторон</w:t>
      </w:r>
      <w:r w:rsidR="005C2720" w:rsidRPr="00CB148F">
        <w:rPr>
          <w:rFonts w:ascii="Times New Roman" w:eastAsia="Times New Roman" w:hAnsi="Times New Roman" w:cs="Times New Roman"/>
          <w:color w:val="000000"/>
          <w:sz w:val="21"/>
          <w:szCs w:val="21"/>
          <w:lang w:eastAsia="ar-SA"/>
        </w:rPr>
        <w:t xml:space="preserve">. </w:t>
      </w:r>
    </w:p>
    <w:p w14:paraId="5AE080B1" w14:textId="77777777" w:rsidR="003A610B" w:rsidRPr="00CB148F" w:rsidRDefault="003A610B" w:rsidP="003A610B">
      <w:pPr>
        <w:widowControl w:val="0"/>
        <w:suppressAutoHyphens/>
        <w:autoSpaceDE w:val="0"/>
        <w:spacing w:after="0" w:line="240" w:lineRule="auto"/>
        <w:ind w:firstLine="426"/>
        <w:jc w:val="both"/>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10.16. Договор подписан с приложениями:</w:t>
      </w:r>
    </w:p>
    <w:p w14:paraId="71B5FE09" w14:textId="0C49EB7F" w:rsidR="003A610B" w:rsidRPr="00CB148F" w:rsidRDefault="003A610B" w:rsidP="003A610B">
      <w:pPr>
        <w:widowControl w:val="0"/>
        <w:tabs>
          <w:tab w:val="left" w:leader="underscore" w:pos="3233"/>
        </w:tabs>
        <w:suppressAutoHyphens/>
        <w:autoSpaceDE w:val="0"/>
        <w:spacing w:after="0" w:line="240" w:lineRule="auto"/>
        <w:ind w:firstLine="426"/>
        <w:rPr>
          <w:rFonts w:ascii="Times New Roman" w:eastAsia="Times New Roman" w:hAnsi="Times New Roman" w:cs="Times New Roman"/>
          <w:color w:val="000000"/>
          <w:sz w:val="21"/>
          <w:szCs w:val="21"/>
          <w:lang w:eastAsia="ar-SA"/>
        </w:rPr>
      </w:pPr>
      <w:r w:rsidRPr="00CB148F">
        <w:rPr>
          <w:rFonts w:ascii="Times New Roman" w:eastAsia="Times New Roman" w:hAnsi="Times New Roman" w:cs="Times New Roman"/>
          <w:color w:val="000000"/>
          <w:sz w:val="21"/>
          <w:szCs w:val="21"/>
          <w:lang w:eastAsia="ar-SA"/>
        </w:rPr>
        <w:t xml:space="preserve">Приложение №1 (план </w:t>
      </w:r>
      <w:r w:rsidR="000B1D55" w:rsidRPr="00CB148F">
        <w:rPr>
          <w:rFonts w:ascii="Times New Roman" w:eastAsia="Times New Roman" w:hAnsi="Times New Roman" w:cs="Times New Roman"/>
          <w:color w:val="000000"/>
          <w:sz w:val="21"/>
          <w:szCs w:val="21"/>
          <w:lang w:eastAsia="ar-SA"/>
        </w:rPr>
        <w:t>____ э</w:t>
      </w:r>
      <w:r w:rsidRPr="00CB148F">
        <w:rPr>
          <w:rFonts w:ascii="Times New Roman" w:eastAsia="Times New Roman" w:hAnsi="Times New Roman" w:cs="Times New Roman"/>
          <w:color w:val="000000"/>
          <w:sz w:val="21"/>
          <w:szCs w:val="21"/>
          <w:lang w:eastAsia="ar-SA"/>
        </w:rPr>
        <w:t xml:space="preserve">тажа </w:t>
      </w:r>
      <w:r w:rsidR="009E564C" w:rsidRPr="00CB148F">
        <w:rPr>
          <w:rFonts w:ascii="Times New Roman" w:eastAsia="Times New Roman" w:hAnsi="Times New Roman" w:cs="Times New Roman"/>
          <w:color w:val="000000"/>
          <w:sz w:val="21"/>
          <w:szCs w:val="21"/>
          <w:lang w:eastAsia="ar-SA"/>
        </w:rPr>
        <w:t>Здания</w:t>
      </w:r>
      <w:r w:rsidRPr="00CB148F">
        <w:rPr>
          <w:rFonts w:ascii="Times New Roman" w:eastAsia="Times New Roman" w:hAnsi="Times New Roman" w:cs="Times New Roman"/>
          <w:color w:val="000000"/>
          <w:sz w:val="21"/>
          <w:szCs w:val="21"/>
          <w:lang w:eastAsia="ar-SA"/>
        </w:rPr>
        <w:t>).</w:t>
      </w:r>
    </w:p>
    <w:p w14:paraId="36D39219" w14:textId="77777777" w:rsidR="003A610B" w:rsidRPr="00CB148F" w:rsidRDefault="003A610B" w:rsidP="0075434E">
      <w:pPr>
        <w:suppressAutoHyphens/>
        <w:autoSpaceDE w:val="0"/>
        <w:snapToGrid w:val="0"/>
        <w:spacing w:after="0" w:line="240" w:lineRule="auto"/>
        <w:ind w:firstLine="567"/>
        <w:jc w:val="both"/>
        <w:rPr>
          <w:rFonts w:ascii="Times New Roman" w:eastAsia="Arial" w:hAnsi="Times New Roman" w:cs="Times New Roman"/>
          <w:b/>
          <w:bCs/>
          <w:sz w:val="21"/>
          <w:szCs w:val="21"/>
          <w:lang w:eastAsia="ar-SA"/>
        </w:rPr>
      </w:pPr>
    </w:p>
    <w:p w14:paraId="55F17559" w14:textId="37769D27" w:rsidR="002520EA" w:rsidRPr="00CB148F" w:rsidRDefault="003A610B" w:rsidP="0075434E">
      <w:pPr>
        <w:suppressAutoHyphens/>
        <w:autoSpaceDE w:val="0"/>
        <w:snapToGrid w:val="0"/>
        <w:spacing w:after="0" w:line="240" w:lineRule="auto"/>
        <w:ind w:firstLine="567"/>
        <w:jc w:val="both"/>
        <w:rPr>
          <w:rFonts w:ascii="Times New Roman" w:eastAsia="Arial" w:hAnsi="Times New Roman" w:cs="Times New Roman"/>
          <w:b/>
          <w:bCs/>
          <w:sz w:val="21"/>
          <w:szCs w:val="21"/>
          <w:lang w:eastAsia="ar-SA"/>
        </w:rPr>
      </w:pPr>
      <w:r w:rsidRPr="00CB148F">
        <w:rPr>
          <w:rFonts w:ascii="Times New Roman" w:eastAsia="Arial" w:hAnsi="Times New Roman" w:cs="Times New Roman"/>
          <w:b/>
          <w:bCs/>
          <w:sz w:val="21"/>
          <w:szCs w:val="21"/>
          <w:lang w:eastAsia="ar-SA"/>
        </w:rPr>
        <w:t>11</w:t>
      </w:r>
      <w:r w:rsidR="002520EA" w:rsidRPr="00CB148F">
        <w:rPr>
          <w:rFonts w:ascii="Times New Roman" w:eastAsia="Arial" w:hAnsi="Times New Roman" w:cs="Times New Roman"/>
          <w:b/>
          <w:bCs/>
          <w:sz w:val="21"/>
          <w:szCs w:val="21"/>
          <w:lang w:eastAsia="ar-SA"/>
        </w:rPr>
        <w:t>. Реквизиты и подписи сторон</w:t>
      </w:r>
    </w:p>
    <w:p w14:paraId="2B2FB392" w14:textId="6F809724" w:rsidR="002520EA" w:rsidRPr="00CB148F" w:rsidRDefault="003A610B" w:rsidP="0075434E">
      <w:pPr>
        <w:suppressAutoHyphens/>
        <w:autoSpaceDE w:val="0"/>
        <w:snapToGrid w:val="0"/>
        <w:spacing w:after="0" w:line="240" w:lineRule="auto"/>
        <w:ind w:firstLine="567"/>
        <w:jc w:val="both"/>
        <w:rPr>
          <w:rFonts w:ascii="Times New Roman" w:eastAsia="Arial" w:hAnsi="Times New Roman" w:cs="Times New Roman"/>
          <w:b/>
          <w:sz w:val="21"/>
          <w:szCs w:val="21"/>
          <w:lang w:eastAsia="ar-SA"/>
        </w:rPr>
      </w:pPr>
      <w:r w:rsidRPr="00CB148F">
        <w:rPr>
          <w:rFonts w:ascii="Times New Roman" w:eastAsia="Arial" w:hAnsi="Times New Roman" w:cs="Times New Roman"/>
          <w:b/>
          <w:sz w:val="21"/>
          <w:szCs w:val="21"/>
          <w:lang w:eastAsia="ar-SA"/>
        </w:rPr>
        <w:t>1</w:t>
      </w:r>
      <w:r w:rsidR="005C2720" w:rsidRPr="00CB148F">
        <w:rPr>
          <w:rFonts w:ascii="Times New Roman" w:eastAsia="Arial" w:hAnsi="Times New Roman" w:cs="Times New Roman"/>
          <w:b/>
          <w:sz w:val="21"/>
          <w:szCs w:val="21"/>
          <w:lang w:eastAsia="ar-SA"/>
        </w:rPr>
        <w:t>1</w:t>
      </w:r>
      <w:r w:rsidR="002520EA" w:rsidRPr="00CB148F">
        <w:rPr>
          <w:rFonts w:ascii="Times New Roman" w:eastAsia="Arial" w:hAnsi="Times New Roman" w:cs="Times New Roman"/>
          <w:b/>
          <w:sz w:val="21"/>
          <w:szCs w:val="21"/>
          <w:lang w:eastAsia="ar-SA"/>
        </w:rPr>
        <w:t>.1. ЗАСТРОЙЩИК:</w:t>
      </w:r>
    </w:p>
    <w:p w14:paraId="6008B284" w14:textId="6AE044EF" w:rsidR="002520EA" w:rsidRPr="00CB148F" w:rsidRDefault="009F45AC" w:rsidP="0075434E">
      <w:pPr>
        <w:suppressAutoHyphens/>
        <w:autoSpaceDE w:val="0"/>
        <w:snapToGrid w:val="0"/>
        <w:spacing w:after="0" w:line="240" w:lineRule="auto"/>
        <w:ind w:firstLine="567"/>
        <w:jc w:val="both"/>
        <w:rPr>
          <w:rFonts w:ascii="Times New Roman" w:eastAsia="Arial" w:hAnsi="Times New Roman" w:cs="Times New Roman"/>
          <w:b/>
          <w:sz w:val="21"/>
          <w:szCs w:val="21"/>
          <w:lang w:eastAsia="ar-SA"/>
        </w:rPr>
      </w:pPr>
      <w:r w:rsidRPr="00CB148F">
        <w:rPr>
          <w:rFonts w:ascii="Times New Roman" w:eastAsia="Arial" w:hAnsi="Times New Roman" w:cs="Times New Roman"/>
          <w:b/>
          <w:sz w:val="21"/>
          <w:szCs w:val="21"/>
          <w:lang w:eastAsia="ar-SA"/>
        </w:rPr>
        <w:t xml:space="preserve">Общество с ограниченной ответственностью «Специализированный застройщик </w:t>
      </w:r>
      <w:r w:rsidR="00305A22" w:rsidRPr="00CB148F">
        <w:rPr>
          <w:rFonts w:ascii="Times New Roman" w:eastAsia="Arial" w:hAnsi="Times New Roman" w:cs="Times New Roman"/>
          <w:b/>
          <w:sz w:val="21"/>
          <w:szCs w:val="21"/>
          <w:lang w:eastAsia="ar-SA"/>
        </w:rPr>
        <w:t>СК10</w:t>
      </w:r>
      <w:r w:rsidRPr="00CB148F">
        <w:rPr>
          <w:rFonts w:ascii="Times New Roman" w:eastAsia="Arial" w:hAnsi="Times New Roman" w:cs="Times New Roman"/>
          <w:b/>
          <w:sz w:val="21"/>
          <w:szCs w:val="21"/>
          <w:lang w:eastAsia="ar-SA"/>
        </w:rPr>
        <w:t xml:space="preserve"> №</w:t>
      </w:r>
      <w:r w:rsidR="00305A22" w:rsidRPr="00CB148F">
        <w:rPr>
          <w:rFonts w:ascii="Times New Roman" w:eastAsia="Arial" w:hAnsi="Times New Roman" w:cs="Times New Roman"/>
          <w:b/>
          <w:sz w:val="21"/>
          <w:szCs w:val="21"/>
          <w:lang w:eastAsia="ar-SA"/>
        </w:rPr>
        <w:t>9</w:t>
      </w:r>
      <w:r w:rsidRPr="00CB148F">
        <w:rPr>
          <w:rFonts w:ascii="Times New Roman" w:eastAsia="Arial" w:hAnsi="Times New Roman" w:cs="Times New Roman"/>
          <w:b/>
          <w:sz w:val="21"/>
          <w:szCs w:val="21"/>
          <w:lang w:eastAsia="ar-SA"/>
        </w:rPr>
        <w:t>»</w:t>
      </w:r>
    </w:p>
    <w:p w14:paraId="48B560EC" w14:textId="77777777" w:rsidR="009F45AC" w:rsidRPr="00CB148F" w:rsidRDefault="009F45AC" w:rsidP="009F45AC">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t xml:space="preserve">344022, Россия, Ростовская обл., г. Ростов-на-Дону </w:t>
      </w:r>
      <w:proofErr w:type="spellStart"/>
      <w:r w:rsidRPr="00CB148F">
        <w:rPr>
          <w:rFonts w:ascii="Times New Roman" w:eastAsia="Arial" w:hAnsi="Times New Roman" w:cs="Times New Roman"/>
          <w:sz w:val="21"/>
          <w:szCs w:val="21"/>
          <w:lang w:eastAsia="ar-SA"/>
        </w:rPr>
        <w:t>г.о</w:t>
      </w:r>
      <w:proofErr w:type="spellEnd"/>
      <w:r w:rsidRPr="00CB148F">
        <w:rPr>
          <w:rFonts w:ascii="Times New Roman" w:eastAsia="Arial" w:hAnsi="Times New Roman" w:cs="Times New Roman"/>
          <w:sz w:val="21"/>
          <w:szCs w:val="21"/>
          <w:lang w:eastAsia="ar-SA"/>
        </w:rPr>
        <w:t xml:space="preserve">., г. Ростов-на-Дону, </w:t>
      </w:r>
    </w:p>
    <w:p w14:paraId="715417F2" w14:textId="59AC89E5" w:rsidR="009F45AC" w:rsidRPr="00CB148F" w:rsidRDefault="009F45AC" w:rsidP="009F45AC">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t>ул. Нижнебульварная, д. 6, офис 801.</w:t>
      </w:r>
      <w:r w:rsidR="00305A22" w:rsidRPr="00CB148F">
        <w:rPr>
          <w:rFonts w:ascii="Times New Roman" w:eastAsia="Arial" w:hAnsi="Times New Roman" w:cs="Times New Roman"/>
          <w:sz w:val="21"/>
          <w:szCs w:val="21"/>
          <w:lang w:eastAsia="ar-SA"/>
        </w:rPr>
        <w:t>1</w:t>
      </w:r>
      <w:r w:rsidRPr="00CB148F">
        <w:rPr>
          <w:rFonts w:ascii="Times New Roman" w:eastAsia="Arial" w:hAnsi="Times New Roman" w:cs="Times New Roman"/>
          <w:sz w:val="21"/>
          <w:szCs w:val="21"/>
          <w:lang w:eastAsia="ar-SA"/>
        </w:rPr>
        <w:t>.</w:t>
      </w:r>
    </w:p>
    <w:p w14:paraId="02BA6B03" w14:textId="77777777" w:rsidR="00305A22" w:rsidRPr="00CB148F" w:rsidRDefault="00305A22" w:rsidP="00305A22">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t>ИНН 6163222610; КПП 616301001</w:t>
      </w:r>
    </w:p>
    <w:p w14:paraId="44A80830" w14:textId="77777777" w:rsidR="00305A22" w:rsidRPr="00CB148F" w:rsidRDefault="00305A22" w:rsidP="00305A22">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t>ОГРН 1216100011522</w:t>
      </w:r>
    </w:p>
    <w:p w14:paraId="21E5FA5C" w14:textId="77777777" w:rsidR="00AE0EFF" w:rsidRPr="00CB148F" w:rsidRDefault="00AE0EFF" w:rsidP="0075434E">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p>
    <w:p w14:paraId="4FBB71D5" w14:textId="77777777" w:rsidR="002520EA" w:rsidRPr="00CB148F" w:rsidRDefault="002520EA" w:rsidP="0075434E">
      <w:pPr>
        <w:suppressAutoHyphens/>
        <w:autoSpaceDE w:val="0"/>
        <w:snapToGrid w:val="0"/>
        <w:spacing w:after="0" w:line="240" w:lineRule="auto"/>
        <w:ind w:firstLine="567"/>
        <w:jc w:val="both"/>
        <w:rPr>
          <w:rFonts w:ascii="Times New Roman" w:eastAsia="Arial" w:hAnsi="Times New Roman" w:cs="Times New Roman"/>
          <w:b/>
          <w:bCs/>
          <w:sz w:val="21"/>
          <w:szCs w:val="21"/>
          <w:lang w:eastAsia="ar-SA"/>
        </w:rPr>
      </w:pPr>
      <w:r w:rsidRPr="00CB148F">
        <w:rPr>
          <w:rFonts w:ascii="Times New Roman" w:eastAsia="Arial" w:hAnsi="Times New Roman" w:cs="Times New Roman"/>
          <w:sz w:val="21"/>
          <w:szCs w:val="21"/>
          <w:lang w:eastAsia="ar-SA"/>
        </w:rPr>
        <w:t>___________________________</w:t>
      </w:r>
      <w:r w:rsidR="009F45AC" w:rsidRPr="00CB148F">
        <w:rPr>
          <w:rFonts w:ascii="Times New Roman" w:eastAsia="Arial" w:hAnsi="Times New Roman" w:cs="Times New Roman"/>
          <w:sz w:val="21"/>
          <w:szCs w:val="21"/>
          <w:lang w:eastAsia="ar-SA"/>
        </w:rPr>
        <w:t>______________________________</w:t>
      </w:r>
      <w:r w:rsidRPr="00CB148F">
        <w:rPr>
          <w:rFonts w:ascii="Times New Roman" w:eastAsia="Arial" w:hAnsi="Times New Roman" w:cs="Times New Roman"/>
          <w:sz w:val="21"/>
          <w:szCs w:val="21"/>
          <w:lang w:eastAsia="ar-SA"/>
        </w:rPr>
        <w:t>__</w:t>
      </w:r>
      <w:r w:rsidRPr="00CB148F">
        <w:rPr>
          <w:rFonts w:ascii="Times New Roman" w:eastAsia="Arial" w:hAnsi="Times New Roman" w:cs="Times New Roman"/>
          <w:b/>
          <w:sz w:val="21"/>
          <w:szCs w:val="21"/>
          <w:lang w:eastAsia="ar-SA"/>
        </w:rPr>
        <w:t>/</w:t>
      </w:r>
      <w:r w:rsidR="00AE0EFF" w:rsidRPr="00CB148F">
        <w:rPr>
          <w:rFonts w:ascii="Times New Roman" w:eastAsia="Arial" w:hAnsi="Times New Roman" w:cs="Times New Roman"/>
          <w:b/>
          <w:sz w:val="21"/>
          <w:szCs w:val="21"/>
          <w:lang w:eastAsia="ar-SA"/>
        </w:rPr>
        <w:t>Тараскин</w:t>
      </w:r>
      <w:r w:rsidRPr="00CB148F">
        <w:rPr>
          <w:rFonts w:ascii="Times New Roman" w:eastAsia="Arial" w:hAnsi="Times New Roman" w:cs="Times New Roman"/>
          <w:b/>
          <w:sz w:val="21"/>
          <w:szCs w:val="21"/>
          <w:lang w:eastAsia="ar-SA"/>
        </w:rPr>
        <w:t xml:space="preserve"> </w:t>
      </w:r>
      <w:r w:rsidR="00AE0EFF" w:rsidRPr="00CB148F">
        <w:rPr>
          <w:rFonts w:ascii="Times New Roman" w:eastAsia="Arial" w:hAnsi="Times New Roman" w:cs="Times New Roman"/>
          <w:b/>
          <w:sz w:val="21"/>
          <w:szCs w:val="21"/>
          <w:lang w:eastAsia="ar-SA"/>
        </w:rPr>
        <w:t>Ю</w:t>
      </w:r>
      <w:r w:rsidRPr="00CB148F">
        <w:rPr>
          <w:rFonts w:ascii="Times New Roman" w:eastAsia="Arial" w:hAnsi="Times New Roman" w:cs="Times New Roman"/>
          <w:b/>
          <w:sz w:val="21"/>
          <w:szCs w:val="21"/>
          <w:lang w:eastAsia="ar-SA"/>
        </w:rPr>
        <w:t>.А.</w:t>
      </w:r>
      <w:r w:rsidRPr="00CB148F">
        <w:rPr>
          <w:rFonts w:ascii="Times New Roman" w:eastAsia="Arial" w:hAnsi="Times New Roman" w:cs="Times New Roman"/>
          <w:b/>
          <w:bCs/>
          <w:sz w:val="21"/>
          <w:szCs w:val="21"/>
          <w:lang w:eastAsia="ar-SA"/>
        </w:rPr>
        <w:t>/</w:t>
      </w:r>
    </w:p>
    <w:p w14:paraId="4FFB1109" w14:textId="77777777" w:rsidR="00817865" w:rsidRPr="00CB148F" w:rsidRDefault="00817865" w:rsidP="0075434E">
      <w:pPr>
        <w:suppressAutoHyphens/>
        <w:autoSpaceDE w:val="0"/>
        <w:snapToGrid w:val="0"/>
        <w:spacing w:after="0" w:line="240" w:lineRule="auto"/>
        <w:ind w:firstLine="567"/>
        <w:jc w:val="both"/>
        <w:rPr>
          <w:rFonts w:ascii="Times New Roman" w:eastAsia="Arial" w:hAnsi="Times New Roman" w:cs="Times New Roman"/>
          <w:b/>
          <w:sz w:val="21"/>
          <w:szCs w:val="21"/>
          <w:lang w:eastAsia="ar-SA"/>
        </w:rPr>
      </w:pPr>
    </w:p>
    <w:p w14:paraId="6DC95E3C" w14:textId="77777777" w:rsidR="006C051B" w:rsidRPr="00CB148F" w:rsidRDefault="006C051B" w:rsidP="0075434E">
      <w:pPr>
        <w:suppressAutoHyphens/>
        <w:autoSpaceDE w:val="0"/>
        <w:snapToGrid w:val="0"/>
        <w:spacing w:after="0" w:line="240" w:lineRule="auto"/>
        <w:ind w:firstLine="567"/>
        <w:jc w:val="both"/>
        <w:rPr>
          <w:rFonts w:ascii="Times New Roman" w:eastAsia="Arial" w:hAnsi="Times New Roman" w:cs="Times New Roman"/>
          <w:b/>
          <w:sz w:val="21"/>
          <w:szCs w:val="21"/>
          <w:lang w:eastAsia="ar-SA"/>
        </w:rPr>
      </w:pPr>
    </w:p>
    <w:p w14:paraId="61310713" w14:textId="6B5A0733" w:rsidR="002520EA" w:rsidRPr="00CB148F" w:rsidRDefault="003A610B" w:rsidP="0075434E">
      <w:pPr>
        <w:suppressAutoHyphens/>
        <w:autoSpaceDE w:val="0"/>
        <w:snapToGrid w:val="0"/>
        <w:spacing w:after="0" w:line="240" w:lineRule="auto"/>
        <w:ind w:firstLine="567"/>
        <w:jc w:val="both"/>
        <w:rPr>
          <w:rFonts w:ascii="Times New Roman" w:eastAsia="Arial" w:hAnsi="Times New Roman" w:cs="Times New Roman"/>
          <w:b/>
          <w:bCs/>
          <w:sz w:val="21"/>
          <w:szCs w:val="21"/>
          <w:lang w:eastAsia="ar-SA"/>
        </w:rPr>
      </w:pPr>
      <w:r w:rsidRPr="00CB148F">
        <w:rPr>
          <w:rFonts w:ascii="Times New Roman" w:eastAsia="Arial" w:hAnsi="Times New Roman" w:cs="Times New Roman"/>
          <w:b/>
          <w:sz w:val="21"/>
          <w:szCs w:val="21"/>
          <w:lang w:eastAsia="ar-SA"/>
        </w:rPr>
        <w:t>11</w:t>
      </w:r>
      <w:r w:rsidR="002520EA" w:rsidRPr="00CB148F">
        <w:rPr>
          <w:rFonts w:ascii="Times New Roman" w:eastAsia="Arial" w:hAnsi="Times New Roman" w:cs="Times New Roman"/>
          <w:b/>
          <w:sz w:val="21"/>
          <w:szCs w:val="21"/>
          <w:lang w:eastAsia="ar-SA"/>
        </w:rPr>
        <w:t>.2. ДОЛЬЩИК:</w:t>
      </w:r>
    </w:p>
    <w:p w14:paraId="30E957AB" w14:textId="77777777" w:rsidR="002520EA" w:rsidRPr="00CB148F" w:rsidRDefault="002520EA" w:rsidP="0075434E">
      <w:pPr>
        <w:suppressAutoHyphens/>
        <w:autoSpaceDE w:val="0"/>
        <w:snapToGrid w:val="0"/>
        <w:spacing w:after="0" w:line="240" w:lineRule="auto"/>
        <w:ind w:firstLine="567"/>
        <w:jc w:val="both"/>
        <w:rPr>
          <w:rFonts w:ascii="Times New Roman" w:eastAsia="Arial" w:hAnsi="Times New Roman" w:cs="Times New Roman"/>
          <w:b/>
          <w:sz w:val="21"/>
          <w:szCs w:val="21"/>
          <w:lang w:eastAsia="ar-SA"/>
        </w:rPr>
      </w:pPr>
      <w:r w:rsidRPr="00CB148F">
        <w:rPr>
          <w:rFonts w:ascii="Times New Roman" w:eastAsia="Arial" w:hAnsi="Times New Roman" w:cs="Times New Roman"/>
          <w:b/>
          <w:sz w:val="21"/>
          <w:szCs w:val="21"/>
          <w:lang w:eastAsia="ar-SA"/>
        </w:rPr>
        <w:t>__________________, ____________ года рождения, паспорт ______________, выдан ___________ г. __________________________, код подразделения 230-005, зарегистрирована по адресу: __________________________________________________________________________________________.</w:t>
      </w:r>
    </w:p>
    <w:p w14:paraId="02D506F4" w14:textId="77777777" w:rsidR="00876B3F" w:rsidRPr="00CB148F" w:rsidRDefault="0075434E" w:rsidP="0075434E">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t>Тел.:</w:t>
      </w:r>
    </w:p>
    <w:p w14:paraId="41786B39" w14:textId="77777777" w:rsidR="0075434E" w:rsidRPr="00CB148F" w:rsidRDefault="0075434E" w:rsidP="0075434E">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t>Адрес электронной почты:</w:t>
      </w:r>
    </w:p>
    <w:p w14:paraId="43B64678" w14:textId="77777777" w:rsidR="00876B3F" w:rsidRPr="00CB148F" w:rsidRDefault="0075434E" w:rsidP="0075434E">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t>Настоящим в соответствии со ст. 9 ФЗ «О персональных данных» № 152-ФЗ от 27.07.2006 г. и п. 4.3 настоящего договора я даю согласие на обработку персональных данных.</w:t>
      </w:r>
    </w:p>
    <w:p w14:paraId="42BA557E" w14:textId="77777777" w:rsidR="0075434E" w:rsidRPr="00CB148F" w:rsidRDefault="0075434E" w:rsidP="0075434E">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p>
    <w:p w14:paraId="016E8BD5" w14:textId="77777777" w:rsidR="0075434E" w:rsidRPr="00CB148F" w:rsidRDefault="0075434E" w:rsidP="0075434E">
      <w:pPr>
        <w:suppressAutoHyphens/>
        <w:autoSpaceDE w:val="0"/>
        <w:snapToGrid w:val="0"/>
        <w:spacing w:after="0" w:line="240" w:lineRule="auto"/>
        <w:ind w:firstLine="567"/>
        <w:jc w:val="both"/>
        <w:rPr>
          <w:rFonts w:ascii="Times New Roman" w:eastAsia="Arial" w:hAnsi="Times New Roman" w:cs="Times New Roman"/>
          <w:sz w:val="21"/>
          <w:szCs w:val="21"/>
          <w:lang w:eastAsia="ar-SA"/>
        </w:rPr>
      </w:pPr>
    </w:p>
    <w:p w14:paraId="08F721AE" w14:textId="77777777" w:rsidR="002520EA" w:rsidRPr="00CB148F" w:rsidRDefault="002520EA" w:rsidP="0075434E">
      <w:pPr>
        <w:suppressAutoHyphens/>
        <w:autoSpaceDE w:val="0"/>
        <w:snapToGrid w:val="0"/>
        <w:spacing w:after="0" w:line="240" w:lineRule="auto"/>
        <w:ind w:firstLine="567"/>
        <w:jc w:val="both"/>
        <w:rPr>
          <w:rFonts w:ascii="Times New Roman" w:eastAsia="Arial" w:hAnsi="Times New Roman" w:cs="Times New Roman"/>
          <w:b/>
          <w:bCs/>
          <w:sz w:val="21"/>
          <w:szCs w:val="21"/>
          <w:lang w:eastAsia="ar-SA"/>
        </w:rPr>
      </w:pPr>
      <w:r w:rsidRPr="00CB148F">
        <w:rPr>
          <w:rFonts w:ascii="Times New Roman" w:eastAsia="Arial" w:hAnsi="Times New Roman" w:cs="Times New Roman"/>
          <w:sz w:val="21"/>
          <w:szCs w:val="21"/>
          <w:lang w:eastAsia="ar-SA"/>
        </w:rPr>
        <w:lastRenderedPageBreak/>
        <w:t>_____________________________</w:t>
      </w:r>
      <w:r w:rsidRPr="00CB148F">
        <w:rPr>
          <w:rFonts w:ascii="Times New Roman" w:eastAsia="Arial" w:hAnsi="Times New Roman" w:cs="Times New Roman"/>
          <w:b/>
          <w:sz w:val="21"/>
          <w:szCs w:val="21"/>
          <w:lang w:eastAsia="ar-SA"/>
        </w:rPr>
        <w:t>/________________</w:t>
      </w:r>
      <w:r w:rsidRPr="00CB148F">
        <w:rPr>
          <w:rFonts w:ascii="Times New Roman" w:eastAsia="Arial" w:hAnsi="Times New Roman" w:cs="Times New Roman"/>
          <w:b/>
          <w:bCs/>
          <w:sz w:val="21"/>
          <w:szCs w:val="21"/>
          <w:lang w:eastAsia="ar-SA"/>
        </w:rPr>
        <w:t>/</w:t>
      </w:r>
    </w:p>
    <w:p w14:paraId="0BD3C5A4" w14:textId="77777777" w:rsidR="00530494" w:rsidRPr="00CB148F" w:rsidRDefault="00530494">
      <w:pPr>
        <w:rPr>
          <w:rFonts w:ascii="Times New Roman" w:eastAsia="Arial" w:hAnsi="Times New Roman" w:cs="Times New Roman"/>
          <w:sz w:val="21"/>
          <w:szCs w:val="21"/>
          <w:lang w:eastAsia="ar-SA"/>
        </w:rPr>
      </w:pPr>
      <w:r w:rsidRPr="00CB148F">
        <w:rPr>
          <w:rFonts w:ascii="Times New Roman" w:eastAsia="Arial" w:hAnsi="Times New Roman" w:cs="Times New Roman"/>
          <w:sz w:val="21"/>
          <w:szCs w:val="21"/>
          <w:lang w:eastAsia="ar-SA"/>
        </w:rPr>
        <w:br w:type="page"/>
      </w:r>
    </w:p>
    <w:p w14:paraId="5651D0BF" w14:textId="0BCA0838" w:rsidR="00876B3F" w:rsidRPr="00CB148F" w:rsidRDefault="00530494" w:rsidP="00530494">
      <w:pPr>
        <w:suppressAutoHyphens/>
        <w:autoSpaceDE w:val="0"/>
        <w:snapToGrid w:val="0"/>
        <w:spacing w:after="0" w:line="240" w:lineRule="auto"/>
        <w:ind w:left="-567" w:firstLine="567"/>
        <w:jc w:val="right"/>
        <w:rPr>
          <w:rFonts w:ascii="Times New Roman" w:eastAsia="Arial" w:hAnsi="Times New Roman" w:cs="Times New Roman"/>
          <w:b/>
          <w:bCs/>
          <w:sz w:val="21"/>
          <w:szCs w:val="21"/>
          <w:lang w:eastAsia="ar-SA"/>
        </w:rPr>
      </w:pPr>
      <w:r w:rsidRPr="00CB148F">
        <w:rPr>
          <w:rFonts w:ascii="Times New Roman" w:eastAsia="Arial" w:hAnsi="Times New Roman" w:cs="Times New Roman"/>
          <w:b/>
          <w:bCs/>
          <w:sz w:val="21"/>
          <w:szCs w:val="21"/>
          <w:lang w:eastAsia="ar-SA"/>
        </w:rPr>
        <w:lastRenderedPageBreak/>
        <w:t>Приложение № 1</w:t>
      </w:r>
      <w:r w:rsidRPr="00CB148F">
        <w:rPr>
          <w:rFonts w:ascii="Times New Roman" w:eastAsia="Arial" w:hAnsi="Times New Roman" w:cs="Times New Roman"/>
          <w:b/>
          <w:bCs/>
          <w:sz w:val="21"/>
          <w:szCs w:val="21"/>
          <w:lang w:eastAsia="ar-SA"/>
        </w:rPr>
        <w:br/>
        <w:t xml:space="preserve">к </w:t>
      </w:r>
      <w:r w:rsidR="00674DC9" w:rsidRPr="00CB148F">
        <w:rPr>
          <w:rFonts w:ascii="Times New Roman" w:eastAsia="Arial" w:hAnsi="Times New Roman" w:cs="Times New Roman"/>
          <w:b/>
          <w:bCs/>
          <w:sz w:val="21"/>
          <w:szCs w:val="21"/>
          <w:lang w:eastAsia="ar-SA"/>
        </w:rPr>
        <w:t>Д</w:t>
      </w:r>
      <w:r w:rsidRPr="00CB148F">
        <w:rPr>
          <w:rFonts w:ascii="Times New Roman" w:eastAsia="Arial" w:hAnsi="Times New Roman" w:cs="Times New Roman"/>
          <w:b/>
          <w:bCs/>
          <w:sz w:val="21"/>
          <w:szCs w:val="21"/>
          <w:lang w:eastAsia="ar-SA"/>
        </w:rPr>
        <w:t>оговору</w:t>
      </w:r>
      <w:r w:rsidR="009F45AC" w:rsidRPr="00CB148F">
        <w:rPr>
          <w:rFonts w:ascii="Times New Roman" w:eastAsia="Arial" w:hAnsi="Times New Roman" w:cs="Times New Roman"/>
          <w:b/>
          <w:bCs/>
          <w:sz w:val="21"/>
          <w:szCs w:val="21"/>
          <w:lang w:eastAsia="ar-SA"/>
        </w:rPr>
        <w:t xml:space="preserve"> участия в долевом строительстве</w:t>
      </w:r>
      <w:r w:rsidRPr="00CB148F">
        <w:rPr>
          <w:rFonts w:ascii="Times New Roman" w:eastAsia="Arial" w:hAnsi="Times New Roman" w:cs="Times New Roman"/>
          <w:b/>
          <w:bCs/>
          <w:sz w:val="21"/>
          <w:szCs w:val="21"/>
          <w:lang w:eastAsia="ar-SA"/>
        </w:rPr>
        <w:t xml:space="preserve"> </w:t>
      </w:r>
      <w:r w:rsidR="009F45AC" w:rsidRPr="00CB148F">
        <w:rPr>
          <w:rFonts w:ascii="Times New Roman" w:eastAsia="Arial" w:hAnsi="Times New Roman" w:cs="Times New Roman"/>
          <w:b/>
          <w:bCs/>
          <w:sz w:val="21"/>
          <w:szCs w:val="21"/>
          <w:lang w:eastAsia="ar-SA"/>
        </w:rPr>
        <w:br/>
      </w:r>
      <w:r w:rsidRPr="00CB148F">
        <w:rPr>
          <w:rFonts w:ascii="Times New Roman" w:eastAsia="Arial" w:hAnsi="Times New Roman" w:cs="Times New Roman"/>
          <w:b/>
          <w:bCs/>
          <w:sz w:val="21"/>
          <w:szCs w:val="21"/>
          <w:lang w:eastAsia="ar-SA"/>
        </w:rPr>
        <w:t>№ ____________</w:t>
      </w:r>
      <w:r w:rsidR="009F45AC" w:rsidRPr="00CB148F">
        <w:rPr>
          <w:rFonts w:ascii="Times New Roman" w:eastAsia="Arial" w:hAnsi="Times New Roman" w:cs="Times New Roman"/>
          <w:b/>
          <w:bCs/>
          <w:sz w:val="21"/>
          <w:szCs w:val="21"/>
          <w:lang w:eastAsia="ar-SA"/>
        </w:rPr>
        <w:t xml:space="preserve">_ </w:t>
      </w:r>
      <w:r w:rsidRPr="00CB148F">
        <w:rPr>
          <w:rFonts w:ascii="Times New Roman" w:eastAsia="Arial" w:hAnsi="Times New Roman" w:cs="Times New Roman"/>
          <w:b/>
          <w:bCs/>
          <w:sz w:val="21"/>
          <w:szCs w:val="21"/>
          <w:lang w:eastAsia="ar-SA"/>
        </w:rPr>
        <w:t>от ______________</w:t>
      </w:r>
    </w:p>
    <w:p w14:paraId="1BC21F5F" w14:textId="77777777" w:rsidR="00876B3F" w:rsidRPr="00CB148F" w:rsidRDefault="00876B3F"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13A3191" w14:textId="77777777" w:rsidR="00876B3F" w:rsidRPr="00CB148F" w:rsidRDefault="00876B3F"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08C480A" w14:textId="77777777" w:rsidR="00876B3F" w:rsidRPr="00CB148F" w:rsidRDefault="00876B3F"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10B4829A" w14:textId="77777777" w:rsidR="00876B3F" w:rsidRPr="00CB148F" w:rsidRDefault="00876B3F"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7802FA30" w14:textId="77777777" w:rsidR="00876B3F" w:rsidRPr="00CB148F" w:rsidRDefault="00876B3F"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2544FA63" w14:textId="77777777" w:rsidR="00876B3F" w:rsidRPr="00CB148F" w:rsidRDefault="00876B3F"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2467C42" w14:textId="77777777" w:rsidR="00790BD9" w:rsidRPr="00CB148F" w:rsidRDefault="00790BD9" w:rsidP="00790BD9">
      <w:pPr>
        <w:widowControl w:val="0"/>
        <w:suppressAutoHyphens/>
        <w:autoSpaceDE w:val="0"/>
        <w:autoSpaceDN w:val="0"/>
        <w:spacing w:after="0" w:line="240" w:lineRule="auto"/>
        <w:jc w:val="both"/>
        <w:rPr>
          <w:rFonts w:ascii="Times New Roman" w:eastAsia="Calibri" w:hAnsi="Times New Roman" w:cs="Times New Roman"/>
          <w:sz w:val="21"/>
          <w:szCs w:val="21"/>
          <w:lang w:eastAsia="ar-SA"/>
        </w:rPr>
      </w:pPr>
      <w:r w:rsidRPr="00CB148F">
        <w:rPr>
          <w:rFonts w:ascii="Times New Roman" w:eastAsia="Calibri" w:hAnsi="Times New Roman" w:cs="Times New Roman"/>
          <w:b/>
          <w:sz w:val="21"/>
          <w:szCs w:val="21"/>
          <w:lang w:eastAsia="ar-SA"/>
        </w:rPr>
        <w:t>«ЗАСТРОЙЩИК»</w:t>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b/>
          <w:sz w:val="21"/>
          <w:szCs w:val="21"/>
          <w:lang w:eastAsia="ar-SA"/>
        </w:rPr>
        <w:t>«ДОЛЬЩИК»</w:t>
      </w:r>
    </w:p>
    <w:p w14:paraId="4519D714" w14:textId="77777777" w:rsidR="00790BD9" w:rsidRPr="00CB148F" w:rsidRDefault="00790BD9" w:rsidP="00790BD9">
      <w:pPr>
        <w:widowControl w:val="0"/>
        <w:suppressAutoHyphens/>
        <w:autoSpaceDE w:val="0"/>
        <w:autoSpaceDN w:val="0"/>
        <w:spacing w:after="0" w:line="240" w:lineRule="auto"/>
        <w:jc w:val="both"/>
        <w:rPr>
          <w:rFonts w:ascii="Times New Roman" w:eastAsia="Calibri" w:hAnsi="Times New Roman" w:cs="Times New Roman"/>
          <w:sz w:val="21"/>
          <w:szCs w:val="21"/>
          <w:lang w:eastAsia="ar-SA"/>
        </w:rPr>
      </w:pPr>
    </w:p>
    <w:p w14:paraId="0B5CF1B6" w14:textId="77777777" w:rsidR="00790BD9" w:rsidRPr="00CB148F" w:rsidRDefault="00790BD9" w:rsidP="00790BD9">
      <w:pPr>
        <w:widowControl w:val="0"/>
        <w:suppressAutoHyphens/>
        <w:autoSpaceDE w:val="0"/>
        <w:autoSpaceDN w:val="0"/>
        <w:spacing w:after="0" w:line="240" w:lineRule="auto"/>
        <w:jc w:val="both"/>
        <w:rPr>
          <w:rFonts w:ascii="Times New Roman" w:eastAsia="Calibri" w:hAnsi="Times New Roman" w:cs="Times New Roman"/>
          <w:sz w:val="21"/>
          <w:szCs w:val="21"/>
          <w:lang w:eastAsia="ar-SA"/>
        </w:rPr>
      </w:pP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p>
    <w:p w14:paraId="07B1859F" w14:textId="77777777" w:rsidR="00790BD9" w:rsidRPr="00CB148F" w:rsidRDefault="00790BD9" w:rsidP="00790BD9">
      <w:pPr>
        <w:widowControl w:val="0"/>
        <w:suppressAutoHyphens/>
        <w:autoSpaceDE w:val="0"/>
        <w:autoSpaceDN w:val="0"/>
        <w:spacing w:after="0" w:line="240" w:lineRule="auto"/>
        <w:rPr>
          <w:rFonts w:ascii="Times New Roman" w:eastAsia="Times New Roman" w:hAnsi="Times New Roman" w:cs="Times New Roman"/>
          <w:b/>
          <w:sz w:val="21"/>
          <w:szCs w:val="21"/>
          <w:lang w:eastAsia="ar-SA"/>
        </w:rPr>
      </w:pPr>
      <w:r w:rsidRPr="00CB148F">
        <w:rPr>
          <w:rFonts w:ascii="Times New Roman" w:eastAsia="Calibri" w:hAnsi="Times New Roman" w:cs="Times New Roman"/>
          <w:sz w:val="21"/>
          <w:szCs w:val="21"/>
          <w:lang w:eastAsia="ar-SA"/>
        </w:rPr>
        <w:t xml:space="preserve">__________________/ Тараскин Ю.А. /   </w:t>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t>_____________/</w:t>
      </w:r>
      <w:r w:rsidRPr="00CB148F">
        <w:rPr>
          <w:rFonts w:ascii="Times New Roman" w:eastAsia="Times New Roman" w:hAnsi="Times New Roman" w:cs="Times New Roman"/>
          <w:b/>
          <w:sz w:val="21"/>
          <w:szCs w:val="21"/>
          <w:lang w:eastAsia="ar-SA"/>
        </w:rPr>
        <w:t xml:space="preserve"> _________________</w:t>
      </w:r>
    </w:p>
    <w:p w14:paraId="405FE892" w14:textId="77777777" w:rsidR="009872FE" w:rsidRPr="00CB148F" w:rsidRDefault="009872FE"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A6A11A4" w14:textId="0B6FFC74" w:rsidR="005B4E85" w:rsidRPr="00CB148F" w:rsidRDefault="005B4E85"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23494E0" w14:textId="1640520F"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C98C684" w14:textId="4C049137"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643CDF5" w14:textId="52412E2F"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2995966B" w14:textId="6AB85C70"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DBF1F29" w14:textId="681B4601"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79597398" w14:textId="77B4893F"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4023FFA" w14:textId="455D5108"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27FA795F" w14:textId="4F0F06B4"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E811564" w14:textId="091E4352"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90957C9" w14:textId="2679A04C"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23075B21" w14:textId="6C3FBA75"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3E1008E" w14:textId="49DF30B6"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125C89E4" w14:textId="0322A628"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34CF417" w14:textId="1A3D12F7"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40D5AD5" w14:textId="7F6273B1"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7EFD5717" w14:textId="58030F0E"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865761D" w14:textId="3770EAD6"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1EDE558" w14:textId="1E840D07"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4AF497E4" w14:textId="2473E836"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DA0260E" w14:textId="53E090AC"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91AE90E" w14:textId="486B9E5E"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3A765A5" w14:textId="27F3618E"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EF24CAB" w14:textId="70740BEB"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2EFA215F" w14:textId="4CDEFBAC"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2169DE3C" w14:textId="757F7B16"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6A1EC49" w14:textId="7CF27891"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7D0860E3" w14:textId="4579DB60"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EE1D5E7" w14:textId="68D7EB90"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3E74DBD6" w14:textId="2422897E"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5C017E10" w14:textId="404E1D1B"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FBF60DD" w14:textId="3BF3BFC6"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1110DF55" w14:textId="4F546F88"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7547A253" w14:textId="582B35E6"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CBF9A31" w14:textId="2D8AF0EA"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464913CE" w14:textId="7C8994A8"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4518F488" w14:textId="6969D6DA"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1C64540C" w14:textId="4FF90495"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1F31B920" w14:textId="5197B0CE"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4366A0CF" w14:textId="5333F419"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B284731" w14:textId="233FC9B1"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61294931" w14:textId="07E9B7FE"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2C4440EC" w14:textId="517B79AC"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08F79075" w14:textId="1C6D8B3C" w:rsidR="002E22F4" w:rsidRPr="00CB148F" w:rsidRDefault="002E22F4" w:rsidP="00BE518B">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p>
    <w:p w14:paraId="7FA08447" w14:textId="77777777" w:rsidR="002E22F4" w:rsidRPr="00CB148F" w:rsidRDefault="002E22F4" w:rsidP="002E22F4">
      <w:pPr>
        <w:widowControl w:val="0"/>
        <w:suppressAutoHyphens/>
        <w:autoSpaceDE w:val="0"/>
        <w:autoSpaceDN w:val="0"/>
        <w:spacing w:after="0" w:line="240" w:lineRule="auto"/>
        <w:jc w:val="right"/>
        <w:rPr>
          <w:rFonts w:ascii="Times New Roman" w:eastAsia="Calibri" w:hAnsi="Times New Roman" w:cs="Times New Roman"/>
          <w:b/>
          <w:sz w:val="21"/>
          <w:szCs w:val="21"/>
          <w:lang w:eastAsia="ar-SA"/>
        </w:rPr>
      </w:pPr>
    </w:p>
    <w:p w14:paraId="285FB8D6" w14:textId="77777777" w:rsidR="002E22F4" w:rsidRPr="00CB148F" w:rsidRDefault="002E22F4" w:rsidP="002E22F4">
      <w:pPr>
        <w:widowControl w:val="0"/>
        <w:suppressAutoHyphens/>
        <w:autoSpaceDE w:val="0"/>
        <w:autoSpaceDN w:val="0"/>
        <w:spacing w:after="0" w:line="240" w:lineRule="auto"/>
        <w:jc w:val="right"/>
        <w:rPr>
          <w:rFonts w:ascii="Times New Roman" w:eastAsia="Calibri" w:hAnsi="Times New Roman" w:cs="Times New Roman"/>
          <w:b/>
          <w:sz w:val="21"/>
          <w:szCs w:val="21"/>
          <w:lang w:eastAsia="ar-SA"/>
        </w:rPr>
      </w:pPr>
    </w:p>
    <w:p w14:paraId="2BAD29ED" w14:textId="4BFF9E10" w:rsidR="002E22F4" w:rsidRPr="00CB148F" w:rsidRDefault="002E22F4" w:rsidP="002E22F4">
      <w:pPr>
        <w:widowControl w:val="0"/>
        <w:suppressAutoHyphens/>
        <w:autoSpaceDE w:val="0"/>
        <w:autoSpaceDN w:val="0"/>
        <w:spacing w:after="0" w:line="240" w:lineRule="auto"/>
        <w:jc w:val="right"/>
        <w:rPr>
          <w:rFonts w:ascii="Times New Roman" w:eastAsia="Calibri" w:hAnsi="Times New Roman" w:cs="Times New Roman"/>
          <w:b/>
          <w:sz w:val="21"/>
          <w:szCs w:val="21"/>
          <w:lang w:eastAsia="ar-SA"/>
        </w:rPr>
      </w:pPr>
      <w:r w:rsidRPr="00CB148F">
        <w:rPr>
          <w:rFonts w:ascii="Times New Roman" w:eastAsia="Calibri" w:hAnsi="Times New Roman" w:cs="Times New Roman"/>
          <w:b/>
          <w:sz w:val="21"/>
          <w:szCs w:val="21"/>
          <w:lang w:eastAsia="ar-SA"/>
        </w:rPr>
        <w:t>Приложение №2 к договору участия</w:t>
      </w:r>
    </w:p>
    <w:p w14:paraId="2D2E4363" w14:textId="77777777" w:rsidR="002E22F4" w:rsidRPr="00CB148F" w:rsidRDefault="002E22F4" w:rsidP="002E22F4">
      <w:pPr>
        <w:widowControl w:val="0"/>
        <w:tabs>
          <w:tab w:val="left" w:pos="426"/>
          <w:tab w:val="left" w:leader="underscore" w:pos="3233"/>
        </w:tabs>
        <w:suppressAutoHyphens/>
        <w:autoSpaceDE w:val="0"/>
        <w:spacing w:after="0" w:line="240" w:lineRule="auto"/>
        <w:jc w:val="right"/>
        <w:rPr>
          <w:rFonts w:ascii="Times New Roman" w:eastAsia="Calibri" w:hAnsi="Times New Roman" w:cs="Times New Roman"/>
          <w:b/>
          <w:sz w:val="21"/>
          <w:szCs w:val="21"/>
          <w:lang w:eastAsia="ar-SA"/>
        </w:rPr>
      </w:pPr>
      <w:r w:rsidRPr="00CB148F">
        <w:rPr>
          <w:rFonts w:ascii="Times New Roman" w:eastAsia="Calibri" w:hAnsi="Times New Roman" w:cs="Times New Roman"/>
          <w:b/>
          <w:sz w:val="21"/>
          <w:szCs w:val="21"/>
          <w:lang w:eastAsia="ar-SA"/>
        </w:rPr>
        <w:t>в долевом строительстве № __________</w:t>
      </w:r>
    </w:p>
    <w:p w14:paraId="62DC0215" w14:textId="77777777" w:rsidR="002E22F4" w:rsidRPr="00CB148F" w:rsidRDefault="002E22F4" w:rsidP="002E22F4">
      <w:pPr>
        <w:widowControl w:val="0"/>
        <w:tabs>
          <w:tab w:val="left" w:pos="426"/>
          <w:tab w:val="left" w:leader="underscore" w:pos="3233"/>
        </w:tabs>
        <w:suppressAutoHyphens/>
        <w:autoSpaceDE w:val="0"/>
        <w:spacing w:after="0" w:line="240" w:lineRule="auto"/>
        <w:jc w:val="right"/>
        <w:rPr>
          <w:rFonts w:ascii="Times New Roman" w:eastAsia="Calibri" w:hAnsi="Times New Roman" w:cs="Times New Roman"/>
          <w:b/>
          <w:sz w:val="21"/>
          <w:szCs w:val="21"/>
          <w:lang w:eastAsia="ar-SA"/>
        </w:rPr>
      </w:pPr>
      <w:r w:rsidRPr="00CB148F">
        <w:rPr>
          <w:rFonts w:ascii="Times New Roman" w:eastAsia="Calibri" w:hAnsi="Times New Roman" w:cs="Times New Roman"/>
          <w:b/>
          <w:sz w:val="21"/>
          <w:szCs w:val="21"/>
          <w:lang w:eastAsia="ar-SA"/>
        </w:rPr>
        <w:lastRenderedPageBreak/>
        <w:t>от «___» ___________ 20__ г.</w:t>
      </w:r>
    </w:p>
    <w:p w14:paraId="2D48C6A8" w14:textId="77777777" w:rsidR="002E22F4" w:rsidRPr="00CB148F" w:rsidRDefault="002E22F4" w:rsidP="002E22F4">
      <w:pPr>
        <w:widowControl w:val="0"/>
        <w:tabs>
          <w:tab w:val="left" w:pos="-284"/>
          <w:tab w:val="left" w:pos="95"/>
        </w:tabs>
        <w:suppressAutoHyphens/>
        <w:autoSpaceDE w:val="0"/>
        <w:spacing w:after="0" w:line="240" w:lineRule="auto"/>
        <w:jc w:val="both"/>
        <w:rPr>
          <w:rFonts w:ascii="Times New Roman" w:eastAsia="Calibri" w:hAnsi="Times New Roman" w:cs="Times New Roman"/>
          <w:sz w:val="21"/>
          <w:szCs w:val="21"/>
          <w:lang w:eastAsia="ar-SA"/>
        </w:rPr>
      </w:pPr>
    </w:p>
    <w:p w14:paraId="3595409B" w14:textId="6A2FEFF2" w:rsidR="002E22F4" w:rsidRPr="00CB148F" w:rsidRDefault="002E22F4"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4C15074E" w14:textId="5DC626DB"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15CD9280" w14:textId="0A7A0468"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0607BD56" w14:textId="71F73E84"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35264996" w14:textId="18E1CE3F"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29B1F6B1" w14:textId="2B51B9CC"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7951843F" w14:textId="474B6D7B"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33B3E69E" w14:textId="17A31A8F"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673EADA6" w14:textId="6A98A101"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7C658C2F" w14:textId="5EBFEBB2"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03C1F8FD" w14:textId="4379B5E9"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2F4487BC" w14:textId="7317F3D6"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78F24FF3" w14:textId="02F21D2F"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1D5649F3" w14:textId="125FB9C3"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7D662715" w14:textId="77777777" w:rsidR="00741382" w:rsidRPr="00CB148F" w:rsidRDefault="00741382" w:rsidP="002E22F4">
      <w:pPr>
        <w:widowControl w:val="0"/>
        <w:tabs>
          <w:tab w:val="left" w:pos="-284"/>
          <w:tab w:val="left" w:pos="284"/>
        </w:tabs>
        <w:suppressAutoHyphens/>
        <w:autoSpaceDE w:val="0"/>
        <w:spacing w:after="0" w:line="240" w:lineRule="auto"/>
        <w:ind w:firstLine="426"/>
        <w:jc w:val="both"/>
        <w:rPr>
          <w:rFonts w:ascii="Times New Roman" w:eastAsia="Calibri" w:hAnsi="Times New Roman" w:cs="Times New Roman"/>
          <w:sz w:val="21"/>
          <w:szCs w:val="21"/>
          <w:lang w:eastAsia="ar-SA"/>
        </w:rPr>
      </w:pPr>
    </w:p>
    <w:p w14:paraId="51084301" w14:textId="77777777" w:rsidR="002E22F4" w:rsidRPr="00CB148F" w:rsidRDefault="002E22F4" w:rsidP="002E22F4">
      <w:pPr>
        <w:widowControl w:val="0"/>
        <w:suppressAutoHyphens/>
        <w:autoSpaceDE w:val="0"/>
        <w:autoSpaceDN w:val="0"/>
        <w:spacing w:after="0" w:line="240" w:lineRule="auto"/>
        <w:jc w:val="both"/>
        <w:rPr>
          <w:rFonts w:ascii="Times New Roman" w:eastAsia="Calibri" w:hAnsi="Times New Roman" w:cs="Times New Roman"/>
          <w:sz w:val="21"/>
          <w:szCs w:val="21"/>
          <w:lang w:eastAsia="ar-SA"/>
        </w:rPr>
      </w:pPr>
      <w:r w:rsidRPr="00CB148F">
        <w:rPr>
          <w:rFonts w:ascii="Times New Roman" w:eastAsia="Calibri" w:hAnsi="Times New Roman" w:cs="Times New Roman"/>
          <w:b/>
          <w:sz w:val="21"/>
          <w:szCs w:val="21"/>
          <w:lang w:eastAsia="ar-SA"/>
        </w:rPr>
        <w:t>«ЗАСТРОЙЩИК»</w:t>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b/>
          <w:sz w:val="21"/>
          <w:szCs w:val="21"/>
          <w:lang w:eastAsia="ar-SA"/>
        </w:rPr>
        <w:t>«ДОЛЬЩИК»</w:t>
      </w:r>
    </w:p>
    <w:p w14:paraId="44FF58A0" w14:textId="77777777" w:rsidR="002E22F4" w:rsidRPr="00CB148F" w:rsidRDefault="002E22F4" w:rsidP="002E22F4">
      <w:pPr>
        <w:widowControl w:val="0"/>
        <w:suppressAutoHyphens/>
        <w:autoSpaceDE w:val="0"/>
        <w:autoSpaceDN w:val="0"/>
        <w:spacing w:after="0" w:line="240" w:lineRule="auto"/>
        <w:jc w:val="both"/>
        <w:rPr>
          <w:rFonts w:ascii="Times New Roman" w:eastAsia="Calibri" w:hAnsi="Times New Roman" w:cs="Times New Roman"/>
          <w:sz w:val="21"/>
          <w:szCs w:val="21"/>
          <w:lang w:eastAsia="ar-SA"/>
        </w:rPr>
      </w:pPr>
    </w:p>
    <w:p w14:paraId="31832F26" w14:textId="006B3D36" w:rsidR="002E22F4" w:rsidRPr="00CB148F" w:rsidRDefault="002E22F4" w:rsidP="002E22F4">
      <w:pPr>
        <w:suppressAutoHyphens/>
        <w:autoSpaceDE w:val="0"/>
        <w:snapToGrid w:val="0"/>
        <w:spacing w:after="0" w:line="240" w:lineRule="auto"/>
        <w:ind w:left="-567" w:firstLine="567"/>
        <w:jc w:val="both"/>
        <w:rPr>
          <w:rFonts w:ascii="Times New Roman" w:eastAsia="Arial" w:hAnsi="Times New Roman" w:cs="Times New Roman"/>
          <w:sz w:val="21"/>
          <w:szCs w:val="21"/>
          <w:lang w:eastAsia="ar-SA"/>
        </w:rPr>
      </w:pPr>
      <w:r w:rsidRPr="00CB148F">
        <w:rPr>
          <w:rFonts w:ascii="Times New Roman" w:eastAsia="Calibri" w:hAnsi="Times New Roman" w:cs="Times New Roman"/>
          <w:sz w:val="21"/>
          <w:szCs w:val="21"/>
          <w:lang w:eastAsia="ar-SA"/>
        </w:rPr>
        <w:t xml:space="preserve">__________________/ Тараскин Ю.А. /   </w:t>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r>
      <w:r w:rsidRPr="00CB148F">
        <w:rPr>
          <w:rFonts w:ascii="Times New Roman" w:eastAsia="Calibri" w:hAnsi="Times New Roman" w:cs="Times New Roman"/>
          <w:sz w:val="21"/>
          <w:szCs w:val="21"/>
          <w:lang w:eastAsia="ar-SA"/>
        </w:rPr>
        <w:tab/>
        <w:t>_____________/</w:t>
      </w:r>
      <w:r w:rsidRPr="00CB148F">
        <w:rPr>
          <w:rFonts w:ascii="Times New Roman" w:eastAsia="Times New Roman" w:hAnsi="Times New Roman" w:cs="Times New Roman"/>
          <w:b/>
          <w:sz w:val="21"/>
          <w:szCs w:val="21"/>
          <w:lang w:eastAsia="ar-SA"/>
        </w:rPr>
        <w:t xml:space="preserve"> _________________</w:t>
      </w:r>
    </w:p>
    <w:sectPr w:rsidR="002E22F4" w:rsidRPr="00CB148F" w:rsidSect="002E22F4">
      <w:pgSz w:w="11906" w:h="16838"/>
      <w:pgMar w:top="993"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15:restartNumberingAfterBreak="0">
    <w:nsid w:val="00B30821"/>
    <w:multiLevelType w:val="multilevel"/>
    <w:tmpl w:val="B7782D2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48172EE"/>
    <w:multiLevelType w:val="multilevel"/>
    <w:tmpl w:val="FE9C6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3B3B97"/>
    <w:multiLevelType w:val="multilevel"/>
    <w:tmpl w:val="69AEAE3A"/>
    <w:lvl w:ilvl="0">
      <w:start w:val="1"/>
      <w:numFmt w:val="decimal"/>
      <w:lvlText w:val="%1."/>
      <w:lvlJc w:val="left"/>
      <w:pPr>
        <w:ind w:left="4744" w:hanging="207"/>
      </w:pPr>
      <w:rPr>
        <w:rFonts w:hint="default"/>
      </w:rPr>
    </w:lvl>
    <w:lvl w:ilvl="1">
      <w:start w:val="1"/>
      <w:numFmt w:val="decimal"/>
      <w:isLgl/>
      <w:lvlText w:val="%1.%2."/>
      <w:lvlJc w:val="left"/>
      <w:pPr>
        <w:ind w:left="5246" w:hanging="360"/>
      </w:pPr>
      <w:rPr>
        <w:rFonts w:hint="default"/>
      </w:rPr>
    </w:lvl>
    <w:lvl w:ilvl="2">
      <w:start w:val="1"/>
      <w:numFmt w:val="decimal"/>
      <w:isLgl/>
      <w:lvlText w:val="%1.%2.%3."/>
      <w:lvlJc w:val="left"/>
      <w:pPr>
        <w:ind w:left="5955" w:hanging="720"/>
      </w:pPr>
      <w:rPr>
        <w:rFonts w:hint="default"/>
      </w:rPr>
    </w:lvl>
    <w:lvl w:ilvl="3">
      <w:start w:val="1"/>
      <w:numFmt w:val="decimal"/>
      <w:isLgl/>
      <w:lvlText w:val="%1.%2.%3.%4."/>
      <w:lvlJc w:val="left"/>
      <w:pPr>
        <w:ind w:left="6304" w:hanging="720"/>
      </w:pPr>
      <w:rPr>
        <w:rFonts w:hint="default"/>
      </w:rPr>
    </w:lvl>
    <w:lvl w:ilvl="4">
      <w:start w:val="1"/>
      <w:numFmt w:val="decimal"/>
      <w:isLgl/>
      <w:lvlText w:val="%1.%2.%3.%4.%5."/>
      <w:lvlJc w:val="left"/>
      <w:pPr>
        <w:ind w:left="7013" w:hanging="1080"/>
      </w:pPr>
      <w:rPr>
        <w:rFonts w:hint="default"/>
      </w:rPr>
    </w:lvl>
    <w:lvl w:ilvl="5">
      <w:start w:val="1"/>
      <w:numFmt w:val="decimal"/>
      <w:isLgl/>
      <w:lvlText w:val="%1.%2.%3.%4.%5.%6."/>
      <w:lvlJc w:val="left"/>
      <w:pPr>
        <w:ind w:left="7362" w:hanging="1080"/>
      </w:pPr>
      <w:rPr>
        <w:rFonts w:hint="default"/>
      </w:rPr>
    </w:lvl>
    <w:lvl w:ilvl="6">
      <w:start w:val="1"/>
      <w:numFmt w:val="decimal"/>
      <w:isLgl/>
      <w:lvlText w:val="%1.%2.%3.%4.%5.%6.%7."/>
      <w:lvlJc w:val="left"/>
      <w:pPr>
        <w:ind w:left="8071" w:hanging="1440"/>
      </w:pPr>
      <w:rPr>
        <w:rFonts w:hint="default"/>
      </w:rPr>
    </w:lvl>
    <w:lvl w:ilvl="7">
      <w:start w:val="1"/>
      <w:numFmt w:val="decimal"/>
      <w:isLgl/>
      <w:lvlText w:val="%1.%2.%3.%4.%5.%6.%7.%8."/>
      <w:lvlJc w:val="left"/>
      <w:pPr>
        <w:ind w:left="8420" w:hanging="1440"/>
      </w:pPr>
      <w:rPr>
        <w:rFonts w:hint="default"/>
      </w:rPr>
    </w:lvl>
    <w:lvl w:ilvl="8">
      <w:start w:val="1"/>
      <w:numFmt w:val="decimal"/>
      <w:isLgl/>
      <w:lvlText w:val="%1.%2.%3.%4.%5.%6.%7.%8.%9."/>
      <w:lvlJc w:val="left"/>
      <w:pPr>
        <w:ind w:left="9129" w:hanging="1800"/>
      </w:pPr>
      <w:rPr>
        <w:rFonts w:hint="default"/>
      </w:rPr>
    </w:lvl>
  </w:abstractNum>
  <w:abstractNum w:abstractNumId="4" w15:restartNumberingAfterBreak="0">
    <w:nsid w:val="1FA06C3A"/>
    <w:multiLevelType w:val="multilevel"/>
    <w:tmpl w:val="B7782D2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6B77F6A"/>
    <w:multiLevelType w:val="multilevel"/>
    <w:tmpl w:val="08F26FFC"/>
    <w:lvl w:ilvl="0">
      <w:start w:val="3"/>
      <w:numFmt w:val="upperRoman"/>
      <w:lvlText w:val="%1."/>
      <w:lvlJc w:val="left"/>
      <w:pPr>
        <w:tabs>
          <w:tab w:val="num" w:pos="644"/>
        </w:tabs>
        <w:ind w:left="644"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2947328C"/>
    <w:multiLevelType w:val="hybridMultilevel"/>
    <w:tmpl w:val="DDBE865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2B441886"/>
    <w:multiLevelType w:val="multilevel"/>
    <w:tmpl w:val="0A4E9F9A"/>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381A0EED"/>
    <w:multiLevelType w:val="multilevel"/>
    <w:tmpl w:val="749030A2"/>
    <w:lvl w:ilvl="0">
      <w:start w:val="3"/>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9" w15:restartNumberingAfterBreak="0">
    <w:nsid w:val="38D7599E"/>
    <w:multiLevelType w:val="multilevel"/>
    <w:tmpl w:val="AAF4D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3C95503B"/>
    <w:multiLevelType w:val="hybridMultilevel"/>
    <w:tmpl w:val="42AE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284258"/>
    <w:multiLevelType w:val="multilevel"/>
    <w:tmpl w:val="B7782D2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57C5719E"/>
    <w:multiLevelType w:val="multilevel"/>
    <w:tmpl w:val="2318B5B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A034144"/>
    <w:multiLevelType w:val="multilevel"/>
    <w:tmpl w:val="1BB2D46C"/>
    <w:lvl w:ilvl="0">
      <w:start w:val="3"/>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5" w15:restartNumberingAfterBreak="0">
    <w:nsid w:val="713726B4"/>
    <w:multiLevelType w:val="multilevel"/>
    <w:tmpl w:val="EAAC7FD0"/>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EF666B1"/>
    <w:multiLevelType w:val="hybridMultilevel"/>
    <w:tmpl w:val="A2B81E88"/>
    <w:lvl w:ilvl="0" w:tplc="A384AEC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2"/>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
  </w:num>
  <w:num w:numId="9">
    <w:abstractNumId w:val="15"/>
  </w:num>
  <w:num w:numId="10">
    <w:abstractNumId w:val="10"/>
  </w:num>
  <w:num w:numId="11">
    <w:abstractNumId w:val="11"/>
  </w:num>
  <w:num w:numId="12">
    <w:abstractNumId w:val="9"/>
  </w:num>
  <w:num w:numId="13">
    <w:abstractNumId w:val="16"/>
  </w:num>
  <w:num w:numId="14">
    <w:abstractNumId w:val="5"/>
  </w:num>
  <w:num w:numId="15">
    <w:abstractNumId w:val="8"/>
  </w:num>
  <w:num w:numId="16">
    <w:abstractNumId w:val="14"/>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D7"/>
    <w:rsid w:val="00000BCA"/>
    <w:rsid w:val="000027F2"/>
    <w:rsid w:val="00014862"/>
    <w:rsid w:val="00021042"/>
    <w:rsid w:val="0003337D"/>
    <w:rsid w:val="00037E69"/>
    <w:rsid w:val="000432CB"/>
    <w:rsid w:val="00051A82"/>
    <w:rsid w:val="00055F6C"/>
    <w:rsid w:val="000628FA"/>
    <w:rsid w:val="00071B92"/>
    <w:rsid w:val="00077068"/>
    <w:rsid w:val="000A208D"/>
    <w:rsid w:val="000A3802"/>
    <w:rsid w:val="000B1D55"/>
    <w:rsid w:val="000C488D"/>
    <w:rsid w:val="000C4C85"/>
    <w:rsid w:val="000C65B8"/>
    <w:rsid w:val="000D46B2"/>
    <w:rsid w:val="000E1C05"/>
    <w:rsid w:val="0010000C"/>
    <w:rsid w:val="001044B7"/>
    <w:rsid w:val="0010675C"/>
    <w:rsid w:val="001078A9"/>
    <w:rsid w:val="001233F3"/>
    <w:rsid w:val="00134448"/>
    <w:rsid w:val="00151295"/>
    <w:rsid w:val="00154491"/>
    <w:rsid w:val="00156F55"/>
    <w:rsid w:val="00162607"/>
    <w:rsid w:val="00163673"/>
    <w:rsid w:val="00166CA7"/>
    <w:rsid w:val="00167B97"/>
    <w:rsid w:val="00170F82"/>
    <w:rsid w:val="00184B3B"/>
    <w:rsid w:val="001867FB"/>
    <w:rsid w:val="001872D8"/>
    <w:rsid w:val="001A1B35"/>
    <w:rsid w:val="001A6209"/>
    <w:rsid w:val="001B60BA"/>
    <w:rsid w:val="001C2537"/>
    <w:rsid w:val="001C4D73"/>
    <w:rsid w:val="001D047E"/>
    <w:rsid w:val="001D12BE"/>
    <w:rsid w:val="001D13D0"/>
    <w:rsid w:val="001D5A54"/>
    <w:rsid w:val="001D70FC"/>
    <w:rsid w:val="001E33A5"/>
    <w:rsid w:val="001F4777"/>
    <w:rsid w:val="001F78A9"/>
    <w:rsid w:val="00204C53"/>
    <w:rsid w:val="00204E6A"/>
    <w:rsid w:val="00220B36"/>
    <w:rsid w:val="00222258"/>
    <w:rsid w:val="00225665"/>
    <w:rsid w:val="00232334"/>
    <w:rsid w:val="00234D7F"/>
    <w:rsid w:val="00242925"/>
    <w:rsid w:val="002468F0"/>
    <w:rsid w:val="002512BC"/>
    <w:rsid w:val="002520EA"/>
    <w:rsid w:val="00260913"/>
    <w:rsid w:val="00262E0E"/>
    <w:rsid w:val="0026537B"/>
    <w:rsid w:val="0028302B"/>
    <w:rsid w:val="0028785B"/>
    <w:rsid w:val="002B1B9B"/>
    <w:rsid w:val="002B2CD9"/>
    <w:rsid w:val="002B79B6"/>
    <w:rsid w:val="002D4CDE"/>
    <w:rsid w:val="002E09D8"/>
    <w:rsid w:val="002E22F4"/>
    <w:rsid w:val="002E4EFC"/>
    <w:rsid w:val="002E5421"/>
    <w:rsid w:val="002F02B8"/>
    <w:rsid w:val="002F6CDF"/>
    <w:rsid w:val="00305A22"/>
    <w:rsid w:val="00312E5C"/>
    <w:rsid w:val="00320DD2"/>
    <w:rsid w:val="0032253E"/>
    <w:rsid w:val="0032450E"/>
    <w:rsid w:val="00327539"/>
    <w:rsid w:val="00331EE4"/>
    <w:rsid w:val="00335C09"/>
    <w:rsid w:val="003409EA"/>
    <w:rsid w:val="003501E6"/>
    <w:rsid w:val="003515EB"/>
    <w:rsid w:val="003535E8"/>
    <w:rsid w:val="0035493E"/>
    <w:rsid w:val="0035645C"/>
    <w:rsid w:val="00365C2C"/>
    <w:rsid w:val="003838A8"/>
    <w:rsid w:val="003A384C"/>
    <w:rsid w:val="003A610B"/>
    <w:rsid w:val="003B0956"/>
    <w:rsid w:val="003C1157"/>
    <w:rsid w:val="003C2050"/>
    <w:rsid w:val="003C27C2"/>
    <w:rsid w:val="003C3F52"/>
    <w:rsid w:val="003D5F8A"/>
    <w:rsid w:val="003D6260"/>
    <w:rsid w:val="003E0984"/>
    <w:rsid w:val="003F1EEE"/>
    <w:rsid w:val="003F57D6"/>
    <w:rsid w:val="003F6718"/>
    <w:rsid w:val="00400391"/>
    <w:rsid w:val="0040590D"/>
    <w:rsid w:val="00407B68"/>
    <w:rsid w:val="004178B7"/>
    <w:rsid w:val="00424852"/>
    <w:rsid w:val="0043452B"/>
    <w:rsid w:val="00436908"/>
    <w:rsid w:val="0044268E"/>
    <w:rsid w:val="0044582F"/>
    <w:rsid w:val="004460D3"/>
    <w:rsid w:val="00453ABF"/>
    <w:rsid w:val="00462118"/>
    <w:rsid w:val="00466AB4"/>
    <w:rsid w:val="00467DD0"/>
    <w:rsid w:val="00474BAA"/>
    <w:rsid w:val="0047698B"/>
    <w:rsid w:val="00480917"/>
    <w:rsid w:val="00487F46"/>
    <w:rsid w:val="0049239D"/>
    <w:rsid w:val="00492F0B"/>
    <w:rsid w:val="004A0F94"/>
    <w:rsid w:val="004B3805"/>
    <w:rsid w:val="004D5F40"/>
    <w:rsid w:val="004F0835"/>
    <w:rsid w:val="004F3725"/>
    <w:rsid w:val="004F7564"/>
    <w:rsid w:val="0050099C"/>
    <w:rsid w:val="00502786"/>
    <w:rsid w:val="00504BC8"/>
    <w:rsid w:val="005078AC"/>
    <w:rsid w:val="005239C1"/>
    <w:rsid w:val="00530494"/>
    <w:rsid w:val="005328C1"/>
    <w:rsid w:val="00541A64"/>
    <w:rsid w:val="0054510D"/>
    <w:rsid w:val="00545606"/>
    <w:rsid w:val="00545746"/>
    <w:rsid w:val="00547FBF"/>
    <w:rsid w:val="005546B3"/>
    <w:rsid w:val="00557DA4"/>
    <w:rsid w:val="00562049"/>
    <w:rsid w:val="00572B27"/>
    <w:rsid w:val="00576E8C"/>
    <w:rsid w:val="005859B5"/>
    <w:rsid w:val="00596C9F"/>
    <w:rsid w:val="005B4D9E"/>
    <w:rsid w:val="005B4E85"/>
    <w:rsid w:val="005B6430"/>
    <w:rsid w:val="005C2720"/>
    <w:rsid w:val="005C7586"/>
    <w:rsid w:val="005C7BC9"/>
    <w:rsid w:val="005D0D9C"/>
    <w:rsid w:val="005D296D"/>
    <w:rsid w:val="005D4054"/>
    <w:rsid w:val="005E4415"/>
    <w:rsid w:val="005E6979"/>
    <w:rsid w:val="005E6D45"/>
    <w:rsid w:val="005E726A"/>
    <w:rsid w:val="00614ADC"/>
    <w:rsid w:val="00617C56"/>
    <w:rsid w:val="00626AE1"/>
    <w:rsid w:val="00633B0E"/>
    <w:rsid w:val="0064401C"/>
    <w:rsid w:val="00646843"/>
    <w:rsid w:val="00654863"/>
    <w:rsid w:val="00663982"/>
    <w:rsid w:val="00672505"/>
    <w:rsid w:val="00674DC9"/>
    <w:rsid w:val="00685080"/>
    <w:rsid w:val="00692C28"/>
    <w:rsid w:val="006931F3"/>
    <w:rsid w:val="006940FC"/>
    <w:rsid w:val="00694E5D"/>
    <w:rsid w:val="0069596F"/>
    <w:rsid w:val="006A5B4F"/>
    <w:rsid w:val="006B2ED5"/>
    <w:rsid w:val="006B30BA"/>
    <w:rsid w:val="006B41E1"/>
    <w:rsid w:val="006B6865"/>
    <w:rsid w:val="006C0030"/>
    <w:rsid w:val="006C051B"/>
    <w:rsid w:val="006C49CE"/>
    <w:rsid w:val="006D2315"/>
    <w:rsid w:val="006D56AB"/>
    <w:rsid w:val="006D7F86"/>
    <w:rsid w:val="006F5EB4"/>
    <w:rsid w:val="007011FB"/>
    <w:rsid w:val="0070452B"/>
    <w:rsid w:val="00734512"/>
    <w:rsid w:val="00741382"/>
    <w:rsid w:val="00742C80"/>
    <w:rsid w:val="007467F5"/>
    <w:rsid w:val="007474EA"/>
    <w:rsid w:val="007539E0"/>
    <w:rsid w:val="0075434E"/>
    <w:rsid w:val="0076070C"/>
    <w:rsid w:val="00765F33"/>
    <w:rsid w:val="007676D7"/>
    <w:rsid w:val="00772204"/>
    <w:rsid w:val="00773296"/>
    <w:rsid w:val="00774C7D"/>
    <w:rsid w:val="007767D9"/>
    <w:rsid w:val="00781152"/>
    <w:rsid w:val="00790BD9"/>
    <w:rsid w:val="00795D03"/>
    <w:rsid w:val="007A15FD"/>
    <w:rsid w:val="007A2114"/>
    <w:rsid w:val="007B18F3"/>
    <w:rsid w:val="007D7E4C"/>
    <w:rsid w:val="007E27DE"/>
    <w:rsid w:val="007E3A3F"/>
    <w:rsid w:val="007E56B4"/>
    <w:rsid w:val="007E67F7"/>
    <w:rsid w:val="007F56A0"/>
    <w:rsid w:val="00807DF4"/>
    <w:rsid w:val="00807FEE"/>
    <w:rsid w:val="00815CB9"/>
    <w:rsid w:val="0081730F"/>
    <w:rsid w:val="00817865"/>
    <w:rsid w:val="00827A49"/>
    <w:rsid w:val="00833045"/>
    <w:rsid w:val="008409BE"/>
    <w:rsid w:val="00844B5D"/>
    <w:rsid w:val="00845C47"/>
    <w:rsid w:val="00861A22"/>
    <w:rsid w:val="00862421"/>
    <w:rsid w:val="00862A3E"/>
    <w:rsid w:val="0086771C"/>
    <w:rsid w:val="0087249B"/>
    <w:rsid w:val="00873FD4"/>
    <w:rsid w:val="00874480"/>
    <w:rsid w:val="00876B3F"/>
    <w:rsid w:val="008C55F0"/>
    <w:rsid w:val="008E25E9"/>
    <w:rsid w:val="008E476E"/>
    <w:rsid w:val="008F63EE"/>
    <w:rsid w:val="008F7DF7"/>
    <w:rsid w:val="00904E30"/>
    <w:rsid w:val="0090534E"/>
    <w:rsid w:val="00910B9D"/>
    <w:rsid w:val="00921A08"/>
    <w:rsid w:val="00945AFB"/>
    <w:rsid w:val="0096332A"/>
    <w:rsid w:val="009668FF"/>
    <w:rsid w:val="00971234"/>
    <w:rsid w:val="00971F41"/>
    <w:rsid w:val="00973FDD"/>
    <w:rsid w:val="00977332"/>
    <w:rsid w:val="009846BB"/>
    <w:rsid w:val="009872FE"/>
    <w:rsid w:val="0099644B"/>
    <w:rsid w:val="009B19DE"/>
    <w:rsid w:val="009B4794"/>
    <w:rsid w:val="009C5AAB"/>
    <w:rsid w:val="009D02C9"/>
    <w:rsid w:val="009D113C"/>
    <w:rsid w:val="009D179D"/>
    <w:rsid w:val="009D2497"/>
    <w:rsid w:val="009D32CA"/>
    <w:rsid w:val="009D7B02"/>
    <w:rsid w:val="009E564C"/>
    <w:rsid w:val="009E6A2E"/>
    <w:rsid w:val="009F45AC"/>
    <w:rsid w:val="009F45D9"/>
    <w:rsid w:val="009F6370"/>
    <w:rsid w:val="00A03922"/>
    <w:rsid w:val="00A03FE4"/>
    <w:rsid w:val="00A07966"/>
    <w:rsid w:val="00A15A20"/>
    <w:rsid w:val="00A204F3"/>
    <w:rsid w:val="00A22FB9"/>
    <w:rsid w:val="00A43789"/>
    <w:rsid w:val="00A52CF3"/>
    <w:rsid w:val="00A736BD"/>
    <w:rsid w:val="00A74B3D"/>
    <w:rsid w:val="00A82190"/>
    <w:rsid w:val="00A83645"/>
    <w:rsid w:val="00A85176"/>
    <w:rsid w:val="00A85715"/>
    <w:rsid w:val="00A85E85"/>
    <w:rsid w:val="00A91FB6"/>
    <w:rsid w:val="00A93ED5"/>
    <w:rsid w:val="00AA69C7"/>
    <w:rsid w:val="00AB2459"/>
    <w:rsid w:val="00AB3F65"/>
    <w:rsid w:val="00AB405F"/>
    <w:rsid w:val="00AB59F8"/>
    <w:rsid w:val="00AD266E"/>
    <w:rsid w:val="00AD7CB6"/>
    <w:rsid w:val="00AE0EFF"/>
    <w:rsid w:val="00AE3C09"/>
    <w:rsid w:val="00AE4DBC"/>
    <w:rsid w:val="00AF1B96"/>
    <w:rsid w:val="00AF3FAF"/>
    <w:rsid w:val="00AF4C40"/>
    <w:rsid w:val="00AF5E8E"/>
    <w:rsid w:val="00B006F5"/>
    <w:rsid w:val="00B018B3"/>
    <w:rsid w:val="00B24360"/>
    <w:rsid w:val="00B4322D"/>
    <w:rsid w:val="00B51E5A"/>
    <w:rsid w:val="00B558A8"/>
    <w:rsid w:val="00B622C0"/>
    <w:rsid w:val="00B70DAC"/>
    <w:rsid w:val="00B711FF"/>
    <w:rsid w:val="00B736D6"/>
    <w:rsid w:val="00B75C8C"/>
    <w:rsid w:val="00B75FC4"/>
    <w:rsid w:val="00B92C7D"/>
    <w:rsid w:val="00B92FC4"/>
    <w:rsid w:val="00BA09D6"/>
    <w:rsid w:val="00BA1020"/>
    <w:rsid w:val="00BA1D69"/>
    <w:rsid w:val="00BA5197"/>
    <w:rsid w:val="00BB2475"/>
    <w:rsid w:val="00BD6AD4"/>
    <w:rsid w:val="00BE315A"/>
    <w:rsid w:val="00BE518B"/>
    <w:rsid w:val="00C004B2"/>
    <w:rsid w:val="00C051D5"/>
    <w:rsid w:val="00C06D1C"/>
    <w:rsid w:val="00C12027"/>
    <w:rsid w:val="00C26C23"/>
    <w:rsid w:val="00C438D7"/>
    <w:rsid w:val="00C53E03"/>
    <w:rsid w:val="00C55873"/>
    <w:rsid w:val="00C70704"/>
    <w:rsid w:val="00C726B3"/>
    <w:rsid w:val="00C72E54"/>
    <w:rsid w:val="00C76662"/>
    <w:rsid w:val="00C85347"/>
    <w:rsid w:val="00C90E90"/>
    <w:rsid w:val="00CA003A"/>
    <w:rsid w:val="00CA2CF1"/>
    <w:rsid w:val="00CB148F"/>
    <w:rsid w:val="00CC0319"/>
    <w:rsid w:val="00CD4852"/>
    <w:rsid w:val="00CD4BC3"/>
    <w:rsid w:val="00CD71FF"/>
    <w:rsid w:val="00CF3A19"/>
    <w:rsid w:val="00CF4070"/>
    <w:rsid w:val="00CF571B"/>
    <w:rsid w:val="00CF5EB7"/>
    <w:rsid w:val="00D0321B"/>
    <w:rsid w:val="00D05FEC"/>
    <w:rsid w:val="00D0741C"/>
    <w:rsid w:val="00D12033"/>
    <w:rsid w:val="00D121BF"/>
    <w:rsid w:val="00D27216"/>
    <w:rsid w:val="00D3076B"/>
    <w:rsid w:val="00D34DA5"/>
    <w:rsid w:val="00D46A15"/>
    <w:rsid w:val="00D54BB5"/>
    <w:rsid w:val="00D567FE"/>
    <w:rsid w:val="00D57598"/>
    <w:rsid w:val="00D63E8A"/>
    <w:rsid w:val="00D6453F"/>
    <w:rsid w:val="00D66DD2"/>
    <w:rsid w:val="00D724CC"/>
    <w:rsid w:val="00D749E8"/>
    <w:rsid w:val="00D74CF8"/>
    <w:rsid w:val="00D76883"/>
    <w:rsid w:val="00D80475"/>
    <w:rsid w:val="00D80AE5"/>
    <w:rsid w:val="00D94E40"/>
    <w:rsid w:val="00D95DFF"/>
    <w:rsid w:val="00DA55C0"/>
    <w:rsid w:val="00DC3279"/>
    <w:rsid w:val="00E03DBC"/>
    <w:rsid w:val="00E23829"/>
    <w:rsid w:val="00E423E2"/>
    <w:rsid w:val="00E46B4D"/>
    <w:rsid w:val="00E50A64"/>
    <w:rsid w:val="00E51A90"/>
    <w:rsid w:val="00E54521"/>
    <w:rsid w:val="00E570C9"/>
    <w:rsid w:val="00E61648"/>
    <w:rsid w:val="00E65D50"/>
    <w:rsid w:val="00E71203"/>
    <w:rsid w:val="00E7166E"/>
    <w:rsid w:val="00E836C9"/>
    <w:rsid w:val="00E83FF5"/>
    <w:rsid w:val="00E841D9"/>
    <w:rsid w:val="00E86D14"/>
    <w:rsid w:val="00E96F18"/>
    <w:rsid w:val="00EC39FF"/>
    <w:rsid w:val="00EC636B"/>
    <w:rsid w:val="00ED6CAF"/>
    <w:rsid w:val="00ED7EA0"/>
    <w:rsid w:val="00EE0310"/>
    <w:rsid w:val="00EE10D5"/>
    <w:rsid w:val="00F24560"/>
    <w:rsid w:val="00F33998"/>
    <w:rsid w:val="00F404DE"/>
    <w:rsid w:val="00F43320"/>
    <w:rsid w:val="00F477BC"/>
    <w:rsid w:val="00F633CF"/>
    <w:rsid w:val="00F63D63"/>
    <w:rsid w:val="00F640C2"/>
    <w:rsid w:val="00F7373C"/>
    <w:rsid w:val="00F7416E"/>
    <w:rsid w:val="00F82814"/>
    <w:rsid w:val="00F84A01"/>
    <w:rsid w:val="00F85DB5"/>
    <w:rsid w:val="00F94007"/>
    <w:rsid w:val="00FA30B7"/>
    <w:rsid w:val="00FA51AF"/>
    <w:rsid w:val="00FB4C06"/>
    <w:rsid w:val="00FB7CC4"/>
    <w:rsid w:val="00FC1CA9"/>
    <w:rsid w:val="00FE28F0"/>
    <w:rsid w:val="00FE66BE"/>
    <w:rsid w:val="00FF3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68FE"/>
  <w15:docId w15:val="{1D06EC66-4EC2-4F5C-8DCB-3367EC53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8D7"/>
    <w:pPr>
      <w:ind w:left="720"/>
      <w:contextualSpacing/>
    </w:pPr>
  </w:style>
  <w:style w:type="paragraph" w:styleId="a4">
    <w:name w:val="Balloon Text"/>
    <w:basedOn w:val="a"/>
    <w:link w:val="a5"/>
    <w:uiPriority w:val="99"/>
    <w:semiHidden/>
    <w:unhideWhenUsed/>
    <w:rsid w:val="00973F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FDD"/>
    <w:rPr>
      <w:rFonts w:ascii="Tahoma" w:hAnsi="Tahoma" w:cs="Tahoma"/>
      <w:sz w:val="16"/>
      <w:szCs w:val="16"/>
    </w:rPr>
  </w:style>
  <w:style w:type="character" w:styleId="a6">
    <w:name w:val="Strong"/>
    <w:qFormat/>
    <w:rsid w:val="003F6718"/>
    <w:rPr>
      <w:rFonts w:cs="Times New Roman"/>
      <w:b/>
      <w:bCs/>
    </w:rPr>
  </w:style>
  <w:style w:type="character" w:customStyle="1" w:styleId="apple-converted-space">
    <w:name w:val="apple-converted-space"/>
    <w:basedOn w:val="a0"/>
    <w:rsid w:val="00D0321B"/>
  </w:style>
  <w:style w:type="paragraph" w:customStyle="1" w:styleId="ConsNonformat">
    <w:name w:val="ConsNonformat"/>
    <w:rsid w:val="007F56A0"/>
    <w:pPr>
      <w:widowControl w:val="0"/>
      <w:suppressAutoHyphens/>
      <w:autoSpaceDE w:val="0"/>
      <w:spacing w:after="0" w:line="240" w:lineRule="auto"/>
      <w:ind w:right="19772"/>
    </w:pPr>
    <w:rPr>
      <w:rFonts w:ascii="Courier New" w:eastAsia="Arial" w:hAnsi="Courier New" w:cs="Times New Roman"/>
      <w:sz w:val="20"/>
      <w:szCs w:val="20"/>
      <w:lang w:eastAsia="ar-SA"/>
    </w:rPr>
  </w:style>
  <w:style w:type="character" w:customStyle="1" w:styleId="2">
    <w:name w:val="Основной текст (2)_"/>
    <w:link w:val="20"/>
    <w:rsid w:val="007474EA"/>
    <w:rPr>
      <w:shd w:val="clear" w:color="auto" w:fill="FFFFFF"/>
      <w:lang w:eastAsia="ar-SA"/>
    </w:rPr>
  </w:style>
  <w:style w:type="paragraph" w:customStyle="1" w:styleId="20">
    <w:name w:val="Основной текст (2)"/>
    <w:basedOn w:val="a"/>
    <w:link w:val="2"/>
    <w:rsid w:val="007474EA"/>
    <w:pPr>
      <w:widowControl w:val="0"/>
      <w:shd w:val="clear" w:color="auto" w:fill="FFFFFF"/>
      <w:spacing w:after="0" w:line="240" w:lineRule="auto"/>
    </w:pPr>
    <w:rPr>
      <w:lang w:eastAsia="ar-SA"/>
    </w:rPr>
  </w:style>
  <w:style w:type="character" w:customStyle="1" w:styleId="WW8Num1z0">
    <w:name w:val="WW8Num1z0"/>
    <w:rsid w:val="003A610B"/>
    <w:rPr>
      <w:rFonts w:ascii="Times New Roman" w:eastAsia="Times New Roman" w:hAnsi="Times New Roman" w:cs="Times New Roman"/>
    </w:rPr>
  </w:style>
  <w:style w:type="character" w:styleId="a7">
    <w:name w:val="Hyperlink"/>
    <w:basedOn w:val="a0"/>
    <w:uiPriority w:val="99"/>
    <w:unhideWhenUsed/>
    <w:rsid w:val="00A204F3"/>
    <w:rPr>
      <w:color w:val="0000FF" w:themeColor="hyperlink"/>
      <w:u w:val="single"/>
    </w:rPr>
  </w:style>
  <w:style w:type="character" w:styleId="a8">
    <w:name w:val="Unresolved Mention"/>
    <w:basedOn w:val="a0"/>
    <w:uiPriority w:val="99"/>
    <w:semiHidden/>
    <w:unhideWhenUsed/>
    <w:rsid w:val="00A204F3"/>
    <w:rPr>
      <w:color w:val="605E5C"/>
      <w:shd w:val="clear" w:color="auto" w:fill="E1DFDD"/>
    </w:rPr>
  </w:style>
  <w:style w:type="character" w:customStyle="1" w:styleId="fontstyle01">
    <w:name w:val="fontstyle01"/>
    <w:basedOn w:val="a0"/>
    <w:rsid w:val="00576E8C"/>
    <w:rPr>
      <w:rFonts w:ascii="TimesNewRomanPSMT" w:hAnsi="TimesNewRomanPS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17">
      <w:bodyDiv w:val="1"/>
      <w:marLeft w:val="0"/>
      <w:marRight w:val="0"/>
      <w:marTop w:val="0"/>
      <w:marBottom w:val="0"/>
      <w:divBdr>
        <w:top w:val="none" w:sz="0" w:space="0" w:color="auto"/>
        <w:left w:val="none" w:sz="0" w:space="0" w:color="auto"/>
        <w:bottom w:val="none" w:sz="0" w:space="0" w:color="auto"/>
        <w:right w:val="none" w:sz="0" w:space="0" w:color="auto"/>
      </w:divBdr>
    </w:div>
    <w:div w:id="184561770">
      <w:bodyDiv w:val="1"/>
      <w:marLeft w:val="0"/>
      <w:marRight w:val="0"/>
      <w:marTop w:val="0"/>
      <w:marBottom w:val="0"/>
      <w:divBdr>
        <w:top w:val="none" w:sz="0" w:space="0" w:color="auto"/>
        <w:left w:val="none" w:sz="0" w:space="0" w:color="auto"/>
        <w:bottom w:val="none" w:sz="0" w:space="0" w:color="auto"/>
        <w:right w:val="none" w:sz="0" w:space="0" w:color="auto"/>
      </w:divBdr>
    </w:div>
    <w:div w:id="745150376">
      <w:bodyDiv w:val="1"/>
      <w:marLeft w:val="0"/>
      <w:marRight w:val="0"/>
      <w:marTop w:val="0"/>
      <w:marBottom w:val="0"/>
      <w:divBdr>
        <w:top w:val="none" w:sz="0" w:space="0" w:color="auto"/>
        <w:left w:val="none" w:sz="0" w:space="0" w:color="auto"/>
        <w:bottom w:val="none" w:sz="0" w:space="0" w:color="auto"/>
        <w:right w:val="none" w:sz="0" w:space="0" w:color="auto"/>
      </w:divBdr>
    </w:div>
    <w:div w:id="786898284">
      <w:bodyDiv w:val="1"/>
      <w:marLeft w:val="0"/>
      <w:marRight w:val="0"/>
      <w:marTop w:val="0"/>
      <w:marBottom w:val="0"/>
      <w:divBdr>
        <w:top w:val="none" w:sz="0" w:space="0" w:color="auto"/>
        <w:left w:val="none" w:sz="0" w:space="0" w:color="auto"/>
        <w:bottom w:val="none" w:sz="0" w:space="0" w:color="auto"/>
        <w:right w:val="none" w:sz="0" w:space="0" w:color="auto"/>
      </w:divBdr>
    </w:div>
    <w:div w:id="1169910746">
      <w:bodyDiv w:val="1"/>
      <w:marLeft w:val="0"/>
      <w:marRight w:val="0"/>
      <w:marTop w:val="0"/>
      <w:marBottom w:val="0"/>
      <w:divBdr>
        <w:top w:val="none" w:sz="0" w:space="0" w:color="auto"/>
        <w:left w:val="none" w:sz="0" w:space="0" w:color="auto"/>
        <w:bottom w:val="none" w:sz="0" w:space="0" w:color="auto"/>
        <w:right w:val="none" w:sz="0" w:space="0" w:color="auto"/>
      </w:divBdr>
    </w:div>
    <w:div w:id="163545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berban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scrow_Sberbank@sberbank.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5DE65-37F1-4810-A200-53B8DB698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5701</Words>
  <Characters>32496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СК-ГПЗ10</Company>
  <LinksUpToDate>false</LinksUpToDate>
  <CharactersWithSpaces>38121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Юридический отдел 1</cp:lastModifiedBy>
  <cp:revision>19</cp:revision>
  <cp:lastPrinted>2022-03-23T07:40:00Z</cp:lastPrinted>
  <dcterms:created xsi:type="dcterms:W3CDTF">2023-11-24T10:04:00Z</dcterms:created>
  <dcterms:modified xsi:type="dcterms:W3CDTF">2026-08-04T06:57:00Z</dcterms:modified>
</cp:coreProperties>
</file>