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DE3C" w14:textId="78DFD0CF" w:rsidR="002B7081" w:rsidRPr="00204EB6" w:rsidRDefault="002B7081" w:rsidP="002B7081">
      <w:pPr>
        <w:widowControl w:val="0"/>
        <w:spacing w:line="275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bookmarkStart w:id="0" w:name="_page_3_0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 № </w:t>
      </w:r>
      <w:r w:rsidR="009F2CC3" w:rsidRPr="00204EB6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________</w:t>
      </w:r>
    </w:p>
    <w:p w14:paraId="2B52885A" w14:textId="77777777" w:rsidR="002B7081" w:rsidRPr="00204EB6" w:rsidRDefault="002B7081" w:rsidP="002B7081">
      <w:pPr>
        <w:widowControl w:val="0"/>
        <w:spacing w:line="275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участия в долевом строительстве</w:t>
      </w:r>
    </w:p>
    <w:p w14:paraId="1845B565" w14:textId="77777777" w:rsidR="002B7081" w:rsidRPr="00204EB6" w:rsidRDefault="002B7081" w:rsidP="002B7081">
      <w:pPr>
        <w:spacing w:after="26" w:line="24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54CAF38" w14:textId="23CE55D6" w:rsidR="002B7081" w:rsidRPr="00204EB6" w:rsidRDefault="002B7081" w:rsidP="003067F2">
      <w:pPr>
        <w:widowControl w:val="0"/>
        <w:tabs>
          <w:tab w:val="left" w:pos="639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город Ялта, Республика Крым</w:t>
      </w:r>
      <w:r w:rsidR="003067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                                         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             </w:t>
      </w:r>
      <w:r w:rsidR="009F2CC3" w:rsidRPr="00204EB6">
        <w:rPr>
          <w:rFonts w:ascii="Times New Roman" w:eastAsia="Times New Roman" w:hAnsi="Times New Roman" w:cs="Times New Roman"/>
          <w:sz w:val="21"/>
          <w:szCs w:val="21"/>
        </w:rPr>
        <w:t>«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__»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_________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</w:t>
      </w:r>
    </w:p>
    <w:p w14:paraId="29EAD4C8" w14:textId="77777777" w:rsidR="002B7081" w:rsidRPr="00204EB6" w:rsidRDefault="002B7081" w:rsidP="002B7081">
      <w:pPr>
        <w:spacing w:after="59" w:line="24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517DEE77" w14:textId="4A6634B3" w:rsidR="000A2C5A" w:rsidRPr="002275FF" w:rsidRDefault="000A2C5A" w:rsidP="000A2C5A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275FF">
        <w:rPr>
          <w:rFonts w:ascii="Times New Roman" w:eastAsia="Times New Roman" w:hAnsi="Times New Roman" w:cs="Times New Roman"/>
          <w:b/>
          <w:sz w:val="21"/>
          <w:szCs w:val="21"/>
        </w:rPr>
        <w:t>Общество с ограниченной ответственностью «Специализированный застройщик «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Массандра парк</w:t>
      </w:r>
      <w:r w:rsidRPr="002275FF">
        <w:rPr>
          <w:rFonts w:ascii="Times New Roman" w:eastAsia="Times New Roman" w:hAnsi="Times New Roman" w:cs="Times New Roman"/>
          <w:b/>
          <w:sz w:val="21"/>
          <w:szCs w:val="21"/>
        </w:rPr>
        <w:t>»</w:t>
      </w:r>
      <w:r w:rsidRPr="002275FF">
        <w:rPr>
          <w:rFonts w:ascii="Times New Roman" w:eastAsia="Times New Roman" w:hAnsi="Times New Roman" w:cs="Times New Roman"/>
          <w:bCs/>
          <w:sz w:val="21"/>
          <w:szCs w:val="21"/>
        </w:rPr>
        <w:t xml:space="preserve">, зарегистрированное Межрайонной инспекцией Федеральной налоговой службы № 9 по Республике Крым 09.06.2018 года, основной государственный регистрационный номер 1179102007864, ИНН </w:t>
      </w:r>
      <w:bookmarkStart w:id="1" w:name="_Hlk157446337"/>
      <w:r w:rsidRPr="002275FF">
        <w:rPr>
          <w:rFonts w:ascii="Times New Roman" w:eastAsia="Times New Roman" w:hAnsi="Times New Roman" w:cs="Times New Roman"/>
          <w:bCs/>
          <w:sz w:val="21"/>
          <w:szCs w:val="21"/>
        </w:rPr>
        <w:t>9102226941</w:t>
      </w:r>
      <w:bookmarkEnd w:id="1"/>
      <w:r w:rsidRPr="002275FF">
        <w:rPr>
          <w:rFonts w:ascii="Times New Roman" w:eastAsia="Times New Roman" w:hAnsi="Times New Roman" w:cs="Times New Roman"/>
          <w:bCs/>
          <w:sz w:val="21"/>
          <w:szCs w:val="21"/>
        </w:rPr>
        <w:t xml:space="preserve">, КПП </w:t>
      </w:r>
      <w:r w:rsidRPr="00F249F3">
        <w:rPr>
          <w:rFonts w:ascii="Times New Roman" w:eastAsia="Times New Roman" w:hAnsi="Times New Roman" w:cs="Times New Roman"/>
          <w:bCs/>
          <w:sz w:val="21"/>
          <w:szCs w:val="21"/>
        </w:rPr>
        <w:t>910301001</w:t>
      </w:r>
      <w:r w:rsidRPr="002275FF">
        <w:rPr>
          <w:rFonts w:ascii="Times New Roman" w:eastAsia="Times New Roman" w:hAnsi="Times New Roman" w:cs="Times New Roman"/>
          <w:bCs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bCs/>
          <w:sz w:val="21"/>
          <w:szCs w:val="21"/>
        </w:rPr>
        <w:t xml:space="preserve">именуемое в дальнейшем </w:t>
      </w:r>
      <w:r w:rsidRPr="000A2C5A">
        <w:rPr>
          <w:rFonts w:ascii="Times New Roman" w:eastAsia="Times New Roman" w:hAnsi="Times New Roman" w:cs="Times New Roman"/>
          <w:b/>
          <w:sz w:val="21"/>
          <w:szCs w:val="21"/>
        </w:rPr>
        <w:t>«Застройщик»,</w:t>
      </w:r>
      <w:r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C12B7A">
        <w:rPr>
          <w:rFonts w:ascii="Times New Roman" w:eastAsia="Times New Roman" w:hAnsi="Times New Roman" w:cs="Times New Roman"/>
          <w:bCs/>
          <w:sz w:val="21"/>
          <w:szCs w:val="21"/>
        </w:rPr>
        <w:t xml:space="preserve">в лице Генерального директора управляющей организации Общества с ограниченной ответственностью </w:t>
      </w:r>
      <w:r w:rsidRPr="00BD7F21">
        <w:rPr>
          <w:rFonts w:ascii="Times New Roman" w:eastAsia="Times New Roman" w:hAnsi="Times New Roman" w:cs="Times New Roman"/>
          <w:bCs/>
          <w:sz w:val="21"/>
          <w:szCs w:val="21"/>
        </w:rPr>
        <w:t>«</w:t>
      </w:r>
      <w:r w:rsidRPr="009B1E67">
        <w:rPr>
          <w:rFonts w:ascii="Times New Roman" w:eastAsia="Times New Roman" w:hAnsi="Times New Roman" w:cs="Times New Roman"/>
          <w:bCs/>
          <w:sz w:val="21"/>
          <w:szCs w:val="21"/>
        </w:rPr>
        <w:t>Таврида Девелопмент</w:t>
      </w:r>
      <w:r w:rsidRPr="00BD7F21">
        <w:rPr>
          <w:rFonts w:ascii="Times New Roman" w:eastAsia="Times New Roman" w:hAnsi="Times New Roman" w:cs="Times New Roman"/>
          <w:bCs/>
          <w:sz w:val="21"/>
          <w:szCs w:val="21"/>
        </w:rPr>
        <w:t>» Мансира Александра Дурсуновича, действующего на основании Устава, с одной стороны и</w:t>
      </w:r>
      <w:r w:rsidRPr="002275FF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</w:p>
    <w:p w14:paraId="01A78036" w14:textId="77777777" w:rsidR="00F61415" w:rsidRPr="00204EB6" w:rsidRDefault="00F61415" w:rsidP="00AC4B15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 xml:space="preserve">Вариант 1 </w:t>
      </w:r>
    </w:p>
    <w:p w14:paraId="177ECCB5" w14:textId="0C1E4E1E" w:rsidR="009F2CC3" w:rsidRPr="00204EB6" w:rsidRDefault="009F2CC3" w:rsidP="00C9354B">
      <w:pPr>
        <w:widowControl w:val="0"/>
        <w:spacing w:line="239" w:lineRule="auto"/>
        <w:ind w:left="-567" w:right="-138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Гражданин(ка) РФ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Фамилия Имя Отчество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1)</w:t>
      </w:r>
    </w:p>
    <w:p w14:paraId="767FE722" w14:textId="73167B81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Паспорт серия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серия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№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выдан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кем выдан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дата выдачи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г., код подразделения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код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3D30A13" w14:textId="7AE228F0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Зарегистрирован(а) по адресу: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 регистрации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 </w:t>
      </w:r>
    </w:p>
    <w:p w14:paraId="72364527" w14:textId="0D553DBC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СНИЛС: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СНИЛС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707E999" w14:textId="72F986C3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ИНН: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ИНН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759952F1" w14:textId="357145A5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Контактный телефон: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телефона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4E0FE409" w14:textId="4E3524B9" w:rsidR="00C9354B" w:rsidRPr="00204EB6" w:rsidRDefault="009F2CC3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Адрес электронной почты: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 эл. почты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2B7081" w:rsidRPr="00204EB6">
        <w:rPr>
          <w:rFonts w:ascii="Times New Roman" w:eastAsia="Times New Roman" w:hAnsi="Times New Roman" w:cs="Times New Roman"/>
          <w:bCs/>
          <w:sz w:val="21"/>
          <w:szCs w:val="21"/>
        </w:rPr>
        <w:t>именуемый в дальнейшем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«Участник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1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»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CAE8ADF" w14:textId="1328EBC4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 xml:space="preserve">Гражданин(ка) РФ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Фамилия Имя Отчество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2)</w:t>
      </w:r>
    </w:p>
    <w:p w14:paraId="0F12565F" w14:textId="04FE8ACE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Паспорт серия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серия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№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выдан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кем выдан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дата выдачи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г., код подразделения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код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4D882751" w14:textId="40AB4358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Зарегистрирован(а) по адресу: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 регистрации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 </w:t>
      </w:r>
    </w:p>
    <w:p w14:paraId="7B594017" w14:textId="0613894C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СНИЛС: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СНИЛС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9FCA140" w14:textId="6D09BCEE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ИНН: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ИНН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5BC2E77E" w14:textId="457809D1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Контактный телефон: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телефона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73F9BD96" w14:textId="6B44EC4F" w:rsidR="00955158" w:rsidRPr="00204EB6" w:rsidRDefault="007626DB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Адрес электронной почты: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 эл. почты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="002B7081" w:rsidRPr="00204EB6">
        <w:rPr>
          <w:rFonts w:ascii="Times New Roman" w:eastAsia="Times New Roman" w:hAnsi="Times New Roman" w:cs="Times New Roman"/>
          <w:bCs/>
          <w:sz w:val="21"/>
          <w:szCs w:val="21"/>
        </w:rPr>
        <w:t>,</w:t>
      </w:r>
      <w:r w:rsidR="00955158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именуемый в дальнейшем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«Участник 2 »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573C59C0" w14:textId="7D25CBD4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2</w:t>
      </w:r>
    </w:p>
    <w:p w14:paraId="7957181E" w14:textId="51CB5FAB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несовершеннолетнего)</w:t>
      </w:r>
    </w:p>
    <w:p w14:paraId="1D452293" w14:textId="7076CAC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Свидетельство о рождении серия (серия) № (номер), выдано (кем выдан) (дата выдачи) г.</w:t>
      </w:r>
    </w:p>
    <w:p w14:paraId="004C15A2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01E68C1F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своего законного представителя (матери/отца/опекуна):</w:t>
      </w:r>
    </w:p>
    <w:p w14:paraId="049A3172" w14:textId="0242458D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2A679C66" w14:textId="596FCECA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5685868C" w14:textId="77777777" w:rsidR="00C9354B" w:rsidRPr="00204EB6" w:rsidRDefault="00955158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Действующий(ая) на основании свидетельства о рождении (реквизиты) и в соответствии с семейным законодательством РФ.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EBD631B" w14:textId="797FB541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3</w:t>
      </w:r>
    </w:p>
    <w:p w14:paraId="77CE8EE8" w14:textId="028FEAD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несовершеннолетнего)</w:t>
      </w:r>
    </w:p>
    <w:p w14:paraId="4A4D547D" w14:textId="6C22A5F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13AF2325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40E3ECDA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 согласия своего законного представителя (матери/отца/попечителя):</w:t>
      </w:r>
    </w:p>
    <w:p w14:paraId="030239B2" w14:textId="7DBE52FC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1C088770" w14:textId="09170BA5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(Полное наименование юридического лица или ФИО ИП)</w:t>
      </w:r>
    </w:p>
    <w:p w14:paraId="0E408777" w14:textId="5FEC441F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ОГРН/ОГРНИП: (номер)</w:t>
      </w:r>
    </w:p>
    <w:p w14:paraId="5C99A769" w14:textId="05850C6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ИНН: (номер)</w:t>
      </w:r>
    </w:p>
    <w:p w14:paraId="0DB8566B" w14:textId="265576E4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Юридический адрес: (адрес)</w:t>
      </w:r>
    </w:p>
    <w:p w14:paraId="73D7F03B" w14:textId="2B9E2A42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адрес: (адрес)</w:t>
      </w:r>
    </w:p>
    <w:p w14:paraId="3E27EB77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C80FA97" w14:textId="2BF2EF01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(должность, ФИО руководителя)</w:t>
      </w:r>
    </w:p>
    <w:p w14:paraId="1B1A3BD7" w14:textId="09D6056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Действующего на основании (Устава / Положения / Свидетельства о регистрации ИП).</w:t>
      </w:r>
    </w:p>
    <w:p w14:paraId="0C3A800D" w14:textId="77777777" w:rsidR="00C9354B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Банковские реквизиты для возврата денежных средств (при необходимости):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B4F3183" w14:textId="44D9C7DD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4</w:t>
      </w:r>
    </w:p>
    <w:p w14:paraId="7AFE66A0" w14:textId="3359847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Участника)</w:t>
      </w:r>
    </w:p>
    <w:p w14:paraId="0CB3F12E" w14:textId="2E3AC34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(Данные документа, удостоверяющего личность, как в Варианте 1)</w:t>
      </w:r>
    </w:p>
    <w:p w14:paraId="6E38184C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79090A5A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представителя:</w:t>
      </w:r>
    </w:p>
    <w:p w14:paraId="6ADF0A84" w14:textId="66AC0065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09A3527B" w14:textId="27F7004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45E75887" w14:textId="4306A656" w:rsidR="002B7081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Действующего(ей) на основании нотариально удостоверенной доверенности № (номер) от (дата), выданной (где выдана)</w:t>
      </w:r>
      <w:r w:rsidR="0006189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>с другой стороны, вместе именуемые «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Стороны»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а по отдельности – «Сторона», заключили настоящий Договор № </w:t>
      </w:r>
      <w:r w:rsidR="009F2CC3" w:rsidRPr="00204EB6">
        <w:rPr>
          <w:rFonts w:ascii="Times New Roman" w:hAnsi="Times New Roman" w:cs="Times New Roman"/>
          <w:bCs/>
          <w:sz w:val="21"/>
          <w:szCs w:val="21"/>
          <w:lang w:eastAsia="zh-CN"/>
        </w:rPr>
        <w:t>_________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участия в долевом строительстве (далее – «Договор») о нижеследующем:</w:t>
      </w:r>
    </w:p>
    <w:p w14:paraId="573C1340" w14:textId="77777777" w:rsidR="002B7081" w:rsidRPr="00204EB6" w:rsidRDefault="002B7081" w:rsidP="002B7081">
      <w:pPr>
        <w:spacing w:after="9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6BB60C8" w14:textId="77777777" w:rsidR="002B7081" w:rsidRPr="00204EB6" w:rsidRDefault="002B7081" w:rsidP="002B7081">
      <w:pPr>
        <w:widowControl w:val="0"/>
        <w:tabs>
          <w:tab w:val="left" w:pos="3505"/>
        </w:tabs>
        <w:spacing w:line="241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ТЕРМИНЫ И ОПРЕДЕЛЕНИЯ</w:t>
      </w:r>
    </w:p>
    <w:p w14:paraId="73E40F2E" w14:textId="172D5299" w:rsidR="00B22602" w:rsidRPr="00D429B8" w:rsidRDefault="00B22602" w:rsidP="00B22602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75239">
        <w:rPr>
          <w:rFonts w:ascii="Times New Roman" w:eastAsia="Times New Roman" w:hAnsi="Times New Roman" w:cs="Times New Roman"/>
          <w:b/>
          <w:bCs/>
          <w:sz w:val="21"/>
          <w:szCs w:val="21"/>
        </w:rPr>
        <w:t>1.1.</w:t>
      </w:r>
      <w:r w:rsidRPr="0087523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875239">
        <w:rPr>
          <w:rFonts w:ascii="Times New Roman" w:hAnsi="Times New Roman" w:cs="Times New Roman"/>
          <w:b/>
          <w:bCs/>
          <w:sz w:val="21"/>
          <w:szCs w:val="21"/>
        </w:rPr>
        <w:t xml:space="preserve">Земельный участок </w:t>
      </w:r>
      <w:r w:rsidRPr="00875239">
        <w:rPr>
          <w:rFonts w:ascii="Times New Roman" w:hAnsi="Times New Roman" w:cs="Times New Roman"/>
          <w:sz w:val="21"/>
          <w:szCs w:val="21"/>
        </w:rPr>
        <w:t>– земельный участок (</w:t>
      </w:r>
      <w:r w:rsidRPr="00875239">
        <w:rPr>
          <w:rFonts w:ascii="Times New Roman" w:hAnsi="Times New Roman" w:cs="Times New Roman"/>
          <w:bCs/>
          <w:sz w:val="21"/>
          <w:szCs w:val="21"/>
        </w:rPr>
        <w:t xml:space="preserve">или вновь образованный земельный участок в результате межевания указанного в настоящем пункте </w:t>
      </w:r>
      <w:r>
        <w:rPr>
          <w:rFonts w:ascii="Times New Roman" w:hAnsi="Times New Roman" w:cs="Times New Roman"/>
          <w:bCs/>
          <w:sz w:val="21"/>
          <w:szCs w:val="21"/>
        </w:rPr>
        <w:t>З</w:t>
      </w:r>
      <w:r w:rsidRPr="00875239">
        <w:rPr>
          <w:rFonts w:ascii="Times New Roman" w:hAnsi="Times New Roman" w:cs="Times New Roman"/>
          <w:bCs/>
          <w:sz w:val="21"/>
          <w:szCs w:val="21"/>
        </w:rPr>
        <w:t>емельного участка)</w:t>
      </w:r>
      <w:r w:rsidRPr="00875239">
        <w:rPr>
          <w:rFonts w:ascii="Times New Roman" w:hAnsi="Times New Roman" w:cs="Times New Roman"/>
          <w:sz w:val="21"/>
          <w:szCs w:val="21"/>
        </w:rPr>
        <w:t xml:space="preserve">, принадлежащий Застройщику на праве </w:t>
      </w:r>
      <w:r w:rsidRPr="00504FBF">
        <w:rPr>
          <w:rFonts w:ascii="Times New Roman" w:hAnsi="Times New Roman" w:cs="Times New Roman"/>
          <w:bCs/>
          <w:i/>
          <w:sz w:val="21"/>
          <w:szCs w:val="21"/>
        </w:rPr>
        <w:t>аренды</w:t>
      </w:r>
      <w:r w:rsidRPr="00875239">
        <w:rPr>
          <w:rFonts w:ascii="Times New Roman" w:hAnsi="Times New Roman" w:cs="Times New Roman"/>
          <w:sz w:val="21"/>
          <w:szCs w:val="21"/>
        </w:rPr>
        <w:t xml:space="preserve">, </w:t>
      </w:r>
      <w:r w:rsidRPr="00875239">
        <w:rPr>
          <w:rFonts w:ascii="Times New Roman" w:hAnsi="Times New Roman" w:cs="Times New Roman"/>
          <w:bCs/>
          <w:sz w:val="21"/>
          <w:szCs w:val="21"/>
        </w:rPr>
        <w:t>кадастровый номер 90:25:</w:t>
      </w:r>
      <w:r>
        <w:rPr>
          <w:rFonts w:ascii="Times New Roman" w:hAnsi="Times New Roman" w:cs="Times New Roman"/>
          <w:bCs/>
          <w:sz w:val="21"/>
          <w:szCs w:val="21"/>
        </w:rPr>
        <w:t>060103</w:t>
      </w:r>
      <w:r w:rsidRPr="00875239">
        <w:rPr>
          <w:rFonts w:ascii="Times New Roman" w:hAnsi="Times New Roman" w:cs="Times New Roman"/>
          <w:bCs/>
          <w:sz w:val="21"/>
          <w:szCs w:val="21"/>
        </w:rPr>
        <w:t>:2</w:t>
      </w:r>
      <w:r>
        <w:rPr>
          <w:rFonts w:ascii="Times New Roman" w:hAnsi="Times New Roman" w:cs="Times New Roman"/>
          <w:bCs/>
          <w:sz w:val="21"/>
          <w:szCs w:val="21"/>
        </w:rPr>
        <w:t>993</w:t>
      </w:r>
      <w:r w:rsidRPr="00875239">
        <w:rPr>
          <w:rFonts w:ascii="Times New Roman" w:hAnsi="Times New Roman" w:cs="Times New Roman"/>
          <w:bCs/>
          <w:sz w:val="21"/>
          <w:szCs w:val="21"/>
        </w:rPr>
        <w:t xml:space="preserve">, площадью </w:t>
      </w:r>
      <w:r>
        <w:rPr>
          <w:rFonts w:ascii="Times New Roman" w:hAnsi="Times New Roman" w:cs="Times New Roman"/>
          <w:bCs/>
          <w:sz w:val="21"/>
          <w:szCs w:val="21"/>
        </w:rPr>
        <w:t>31</w:t>
      </w:r>
      <w:r w:rsidRPr="00875239">
        <w:rPr>
          <w:rFonts w:ascii="Times New Roman" w:hAnsi="Times New Roman" w:cs="Times New Roman"/>
          <w:bCs/>
          <w:sz w:val="21"/>
          <w:szCs w:val="21"/>
        </w:rPr>
        <w:t> </w:t>
      </w:r>
      <w:r>
        <w:rPr>
          <w:rFonts w:ascii="Times New Roman" w:hAnsi="Times New Roman" w:cs="Times New Roman"/>
          <w:bCs/>
          <w:sz w:val="21"/>
          <w:szCs w:val="21"/>
        </w:rPr>
        <w:t>985</w:t>
      </w:r>
      <w:r w:rsidRPr="00875239">
        <w:rPr>
          <w:rFonts w:ascii="Times New Roman" w:hAnsi="Times New Roman" w:cs="Times New Roman"/>
          <w:bCs/>
          <w:sz w:val="21"/>
          <w:szCs w:val="21"/>
        </w:rPr>
        <w:t>  (</w:t>
      </w:r>
      <w:r>
        <w:rPr>
          <w:rFonts w:ascii="Times New Roman" w:hAnsi="Times New Roman" w:cs="Times New Roman"/>
          <w:bCs/>
          <w:sz w:val="21"/>
          <w:szCs w:val="21"/>
        </w:rPr>
        <w:t>Тридцать одна тысяча девятьсот восемьдесят пять</w:t>
      </w:r>
      <w:r w:rsidRPr="00875239">
        <w:rPr>
          <w:rFonts w:ascii="Times New Roman" w:hAnsi="Times New Roman" w:cs="Times New Roman"/>
          <w:bCs/>
          <w:sz w:val="21"/>
          <w:szCs w:val="21"/>
        </w:rPr>
        <w:t xml:space="preserve">) кв.м, категория земель: </w:t>
      </w:r>
      <w:r w:rsidRPr="00D866C8">
        <w:rPr>
          <w:rFonts w:ascii="Times New Roman" w:hAnsi="Times New Roman" w:cs="Times New Roman"/>
          <w:bCs/>
          <w:sz w:val="21"/>
          <w:szCs w:val="21"/>
        </w:rPr>
        <w:t>земли населенных пунктов, вид разрешенного использования: Многоэтажная жилая застройка (высотная застройка),</w:t>
      </w:r>
      <w:r w:rsidRPr="00875239">
        <w:rPr>
          <w:rFonts w:ascii="Times New Roman" w:hAnsi="Times New Roman" w:cs="Times New Roman"/>
          <w:bCs/>
          <w:sz w:val="21"/>
          <w:szCs w:val="21"/>
        </w:rPr>
        <w:t xml:space="preserve"> по адресу: </w:t>
      </w:r>
      <w:r w:rsidRPr="00D429B8">
        <w:rPr>
          <w:rFonts w:ascii="Times New Roman" w:hAnsi="Times New Roman" w:cs="Times New Roman"/>
          <w:bCs/>
          <w:sz w:val="21"/>
          <w:szCs w:val="21"/>
        </w:rPr>
        <w:t xml:space="preserve">Республика Крым, </w:t>
      </w:r>
      <w:r w:rsidR="00E36DB4" w:rsidRPr="00E36DB4">
        <w:rPr>
          <w:rFonts w:ascii="Times New Roman" w:hAnsi="Times New Roman" w:cs="Times New Roman"/>
          <w:bCs/>
          <w:sz w:val="21"/>
          <w:szCs w:val="21"/>
        </w:rPr>
        <w:t>муниципальное образование городской округ</w:t>
      </w:r>
      <w:r w:rsidRPr="00D429B8">
        <w:rPr>
          <w:rFonts w:ascii="Times New Roman" w:hAnsi="Times New Roman" w:cs="Times New Roman"/>
          <w:bCs/>
          <w:sz w:val="21"/>
          <w:szCs w:val="21"/>
        </w:rPr>
        <w:t xml:space="preserve"> Ялта, пгт Массандра, ул. Мухина</w:t>
      </w:r>
      <w:r w:rsidRPr="00D429B8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0F274E53" w14:textId="6C9588D4" w:rsidR="00B22602" w:rsidRPr="00875239" w:rsidRDefault="00B22602" w:rsidP="00B22602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429B8">
        <w:rPr>
          <w:rFonts w:ascii="Times New Roman" w:eastAsia="Times New Roman" w:hAnsi="Times New Roman" w:cs="Times New Roman"/>
          <w:b/>
          <w:bCs/>
          <w:sz w:val="21"/>
          <w:szCs w:val="21"/>
        </w:rPr>
        <w:t>1.2.</w:t>
      </w:r>
      <w:r w:rsidRPr="00D429B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D429B8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Жилой дом </w:t>
      </w:r>
      <w:r w:rsidRPr="00D429B8">
        <w:rPr>
          <w:rFonts w:ascii="Times New Roman" w:eastAsia="Times New Roman" w:hAnsi="Times New Roman" w:cs="Times New Roman"/>
          <w:bCs/>
          <w:sz w:val="21"/>
          <w:szCs w:val="21"/>
        </w:rPr>
        <w:t xml:space="preserve">– «Жилой комплекс», расположенный по адресу: Республика Крым, </w:t>
      </w:r>
      <w:r w:rsidR="00F34962">
        <w:rPr>
          <w:rFonts w:ascii="Times New Roman" w:eastAsia="Times New Roman" w:hAnsi="Times New Roman" w:cs="Times New Roman"/>
          <w:bCs/>
          <w:sz w:val="21"/>
          <w:szCs w:val="21"/>
        </w:rPr>
        <w:t>г.</w:t>
      </w:r>
      <w:r w:rsidR="0059578D" w:rsidRPr="0059578D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D429B8">
        <w:rPr>
          <w:rFonts w:ascii="Times New Roman" w:eastAsia="Times New Roman" w:hAnsi="Times New Roman" w:cs="Times New Roman"/>
          <w:bCs/>
          <w:sz w:val="21"/>
          <w:szCs w:val="21"/>
        </w:rPr>
        <w:t xml:space="preserve">Ялта, пгт Массандра, ул. Мухина» (этап 1), расположенный на земельном участке с кадастровым номером </w:t>
      </w:r>
      <w:r w:rsidRPr="00D429B8">
        <w:rPr>
          <w:rFonts w:ascii="Times New Roman" w:hAnsi="Times New Roman" w:cs="Times New Roman"/>
          <w:bCs/>
          <w:sz w:val="21"/>
          <w:szCs w:val="21"/>
        </w:rPr>
        <w:t>90:25:060103:2993</w:t>
      </w:r>
      <w:r w:rsidRPr="00D429B8">
        <w:rPr>
          <w:rFonts w:ascii="Times New Roman" w:eastAsia="Times New Roman" w:hAnsi="Times New Roman" w:cs="Times New Roman"/>
          <w:bCs/>
          <w:sz w:val="21"/>
          <w:szCs w:val="21"/>
        </w:rPr>
        <w:t>»</w:t>
      </w:r>
      <w:r w:rsidRPr="005627D4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875239">
        <w:rPr>
          <w:rFonts w:ascii="Times New Roman" w:eastAsia="Times New Roman" w:hAnsi="Times New Roman" w:cs="Times New Roman"/>
          <w:bCs/>
          <w:sz w:val="21"/>
          <w:szCs w:val="21"/>
        </w:rPr>
        <w:t>(почтовый адрес уточняется по окончании строительства)</w:t>
      </w:r>
      <w:r>
        <w:rPr>
          <w:rFonts w:ascii="Times New Roman" w:eastAsia="Times New Roman" w:hAnsi="Times New Roman" w:cs="Times New Roman"/>
          <w:bCs/>
          <w:sz w:val="21"/>
          <w:szCs w:val="21"/>
        </w:rPr>
        <w:t>,</w:t>
      </w:r>
      <w:r w:rsidRPr="00875239">
        <w:rPr>
          <w:rFonts w:ascii="Times New Roman" w:eastAsia="Times New Roman" w:hAnsi="Times New Roman" w:cs="Times New Roman"/>
          <w:bCs/>
          <w:sz w:val="21"/>
          <w:szCs w:val="21"/>
        </w:rPr>
        <w:t xml:space="preserve"> в состав которого будет входить Объект, и строительство которого осуществляется с привлечением денежных средств Участника.</w:t>
      </w:r>
    </w:p>
    <w:p w14:paraId="72314391" w14:textId="71D52F91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Объект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жилое или нежилое помещение, общее имущество в Жилом доме, приобретаемое Участником исключительно для личных, семейных, домашних и иных нужд, не связанных с осуществлением предпринимательской деятельности, и подлежащие передаче Участнику после получения Застройщиком Разрешения на ввод Жилого дома в эксплуатацию и входящие в состав указанного Жилого дома, создаваемое также с привлечением денежных средств Участника.</w:t>
      </w:r>
    </w:p>
    <w:p w14:paraId="66FA1147" w14:textId="36ED44F3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Общее имущество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Жилом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Жилом доме за пределами или внутри помещений и обслуживающее более одного помещения, Земельный участок, на котором расположен Жилой дом,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Жилого дома принадлежности, расположенные на Земельном участке в соответствии с проектной документацией и в соответствии с действующим законодательством.</w:t>
      </w:r>
    </w:p>
    <w:p w14:paraId="2275B786" w14:textId="64EF9654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Застройщик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юридическое лицо, владеющее на праве собственности Земельным участком и привлекающее денежные средства Участника и других участников долевого строительства для строительства на Земельном участке Жилого дома на основании полученного Разрешения на строительство.</w:t>
      </w:r>
    </w:p>
    <w:p w14:paraId="190E4448" w14:textId="0E1C919C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Разрешение на строительство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документ, подтверждающий соответствие проектной документации требованиям</w:t>
      </w:r>
      <w:r w:rsidR="00F445AF"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установленным градостроительным регламентом, проекту планировки территории, проекту межевания территории</w:t>
      </w:r>
      <w:r w:rsidR="00F445AF"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дающий Застройщику право осуществлять строительство на Земельном участке.</w:t>
      </w:r>
    </w:p>
    <w:p w14:paraId="535E4543" w14:textId="0AB9715C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Разрешение на ввод Жилого дома в эксплуатацию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документ, который удостоверяет выполнение строительства Жилого дома в полном объеме в соответствии с Разрешением на строительство, проектной документацией, а также соответствие построенного объекта капитального строительства требованиям к строительству и градостроительному плану земельного участка.</w:t>
      </w:r>
    </w:p>
    <w:p w14:paraId="629403A3" w14:textId="33B66672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bookmarkStart w:id="2" w:name="_Hlk220684996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Проектная общая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сумма площадей помещения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Объекта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предусмотренная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террас. </w:t>
      </w:r>
      <w:bookmarkEnd w:id="0"/>
    </w:p>
    <w:p w14:paraId="10D8CCE0" w14:textId="77777777" w:rsidR="001D4A62" w:rsidRPr="00204EB6" w:rsidRDefault="001D4A62" w:rsidP="001D4A62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1.9. </w:t>
      </w:r>
      <w:bookmarkStart w:id="3" w:name="_Hlk230368641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Проектная общая приведенная площадь Объекта </w:t>
      </w:r>
      <w:bookmarkEnd w:id="3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сумма площадей помещений Объекта, предусмотренная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балконов, террас и веранд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с применением понижающих коэффициентов (для лоджий – 0,5, для балконов и террас – 0,3, для веранд -1,0).</w:t>
      </w:r>
    </w:p>
    <w:p w14:paraId="6E6AD8E3" w14:textId="09DB14C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4" w:name="_page_21_0"/>
      <w:bookmarkEnd w:id="2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</w:t>
      </w:r>
      <w:r w:rsidR="001D4A6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Фактическая общая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– сумма площадей всех частей 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>Объекта (жилых комнат, помещений вспомогательного использования, лоджий, балконов, террас, веранд), определенная по результатам обмеров уполномоченного кадастрового инженера без применения понижающих коэффициентов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28703893" w14:textId="77777777" w:rsidR="003021BE" w:rsidRPr="00204EB6" w:rsidRDefault="001D4A62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1.11. Фактическая общая приведенная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сумма площадей Объекта всех помещений, определенная по результатам обмеров, произведенных по заказу Застройщика уполномоченным кадастровым инженером,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террас, подсчитываемых со следующим коэффициентами: для лоджий – 0,5, для балконов и террас – 0,3, для веранд -1,0.</w:t>
      </w:r>
      <w:r w:rsidR="003021BE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6FA30AF2" w14:textId="4B88824E" w:rsidR="001D4A62" w:rsidRPr="00204EB6" w:rsidRDefault="003021BE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Фактическая общая приведенная площадь Объекта может отличаться от Проектной общей приведенной площади Объекта. При этом максимальное допустимое отклонение, не являющееся нарушением условий настоящего Договора, с учетом положений п. 2 ч. 1.1. ст. 9 Федерального закона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 составляет 5% как в меньшую, так и в большую сторону. </w:t>
      </w:r>
    </w:p>
    <w:p w14:paraId="140F6CA3" w14:textId="34B7B1D6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</w:t>
      </w:r>
      <w:r w:rsidR="001D4A62" w:rsidRPr="00204EB6">
        <w:rPr>
          <w:rFonts w:ascii="Times New Roman" w:eastAsia="Times New Roman" w:hAnsi="Times New Roman" w:cs="Times New Roman"/>
          <w:b/>
          <w:sz w:val="21"/>
          <w:szCs w:val="21"/>
        </w:rPr>
        <w:t>12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 Цена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- размер денежных средств, подлежащих уплате Участником в счет стоимости приобретения права требования на Объект в соответствии с условиями настоящего Договора.</w:t>
      </w:r>
    </w:p>
    <w:p w14:paraId="2EC7598C" w14:textId="77777777" w:rsidR="002B7081" w:rsidRPr="00204EB6" w:rsidRDefault="002B7081" w:rsidP="002B7081">
      <w:pPr>
        <w:spacing w:after="11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0C30968" w14:textId="77777777" w:rsidR="002B7081" w:rsidRPr="00204EB6" w:rsidRDefault="002B7081" w:rsidP="002B7081">
      <w:pPr>
        <w:widowControl w:val="0"/>
        <w:tabs>
          <w:tab w:val="left" w:pos="1040"/>
        </w:tabs>
        <w:spacing w:line="237" w:lineRule="auto"/>
        <w:ind w:left="-567" w:right="-138" w:hanging="315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2.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ОСНОВАНИЯ ЗАКЛЮЧЕНИЯ ДОГОВОРА И ПРИВЛЕЧЕНИЯ ДЕНЕЖНЫХ СРЕДСТВ УЧАСТНИКА</w:t>
      </w:r>
    </w:p>
    <w:p w14:paraId="454CA170" w14:textId="77777777" w:rsidR="002B7081" w:rsidRPr="00204EB6" w:rsidRDefault="002B7081" w:rsidP="002B7081">
      <w:pPr>
        <w:widowControl w:val="0"/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«Закон о долевом участии»).</w:t>
      </w:r>
    </w:p>
    <w:p w14:paraId="27DA2A8B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Настоящий Договор подлежит государственной регистрации в Государственном комитете по государственной регистрации и кадастру Республики Крым </w:t>
      </w:r>
      <w:r w:rsidRPr="00204EB6">
        <w:rPr>
          <w:rFonts w:ascii="Times New Roman" w:hAnsi="Times New Roman" w:cs="Times New Roman"/>
          <w:sz w:val="21"/>
          <w:szCs w:val="21"/>
        </w:rPr>
        <w:t xml:space="preserve">(далее по тексту – «Орган регистрации прав»)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и считается заключенным с момента такой регистрации.</w:t>
      </w:r>
    </w:p>
    <w:p w14:paraId="779EDCB3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соответствии со ст. 3 Закона о долевом участии правовым основанием заключения настоящего Договора и привлечения денежных средств Участника являются:</w:t>
      </w:r>
    </w:p>
    <w:p w14:paraId="790AD78C" w14:textId="27F7E4BC" w:rsidR="00B22602" w:rsidRPr="00875239" w:rsidRDefault="00B22602" w:rsidP="00B22602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75239">
        <w:rPr>
          <w:rFonts w:ascii="Times New Roman" w:eastAsia="Times New Roman" w:hAnsi="Times New Roman" w:cs="Times New Roman"/>
          <w:b/>
          <w:bCs/>
          <w:sz w:val="21"/>
          <w:szCs w:val="21"/>
        </w:rPr>
        <w:t>2.3.1.</w:t>
      </w:r>
      <w:r w:rsidRPr="00875239">
        <w:rPr>
          <w:rFonts w:ascii="Times New Roman" w:eastAsia="Times New Roman" w:hAnsi="Times New Roman" w:cs="Times New Roman"/>
          <w:sz w:val="21"/>
          <w:szCs w:val="21"/>
        </w:rPr>
        <w:t xml:space="preserve"> Полученное Застройщиком в установленном порядке</w:t>
      </w:r>
      <w:r w:rsidRPr="00875239">
        <w:rPr>
          <w:rFonts w:ascii="Times New Roman" w:hAnsi="Times New Roman" w:cs="Times New Roman"/>
          <w:sz w:val="21"/>
          <w:szCs w:val="21"/>
        </w:rPr>
        <w:t xml:space="preserve"> Разрешение на строительство</w:t>
      </w:r>
      <w:r w:rsidRPr="00875239">
        <w:rPr>
          <w:rFonts w:ascii="Times New Roman" w:eastAsia="Times New Roman" w:hAnsi="Times New Roman" w:cs="Times New Roman"/>
          <w:sz w:val="21"/>
          <w:szCs w:val="21"/>
        </w:rPr>
        <w:t xml:space="preserve"> № </w:t>
      </w:r>
      <w:r w:rsidRPr="00A8046A">
        <w:rPr>
          <w:rFonts w:ascii="Times New Roman" w:eastAsia="Times New Roman" w:hAnsi="Times New Roman" w:cs="Times New Roman"/>
          <w:sz w:val="21"/>
          <w:szCs w:val="21"/>
        </w:rPr>
        <w:t>91-RU93311000-7341-2024 от 25 декабря 2024 г.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(дата внесения изменений: 15.05.2026 г.)</w:t>
      </w:r>
      <w:r w:rsidRPr="00875239">
        <w:rPr>
          <w:rFonts w:ascii="Times New Roman" w:eastAsia="Times New Roman" w:hAnsi="Times New Roman" w:cs="Times New Roman"/>
          <w:sz w:val="21"/>
          <w:szCs w:val="21"/>
        </w:rPr>
        <w:t>, выданное Министерством жилищной политики и государственного строительного надзора Республики Крым.</w:t>
      </w:r>
    </w:p>
    <w:p w14:paraId="2FFC19CF" w14:textId="77777777" w:rsidR="00B22602" w:rsidRDefault="00B22602" w:rsidP="00B22602">
      <w:pPr>
        <w:widowControl w:val="0"/>
        <w:tabs>
          <w:tab w:val="left" w:pos="1440"/>
        </w:tabs>
        <w:spacing w:line="235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75239">
        <w:rPr>
          <w:rFonts w:ascii="Times New Roman" w:eastAsia="Times New Roman" w:hAnsi="Times New Roman" w:cs="Times New Roman"/>
          <w:b/>
          <w:sz w:val="21"/>
          <w:szCs w:val="21"/>
        </w:rPr>
        <w:t>2.3.2.</w:t>
      </w:r>
      <w:r w:rsidRPr="0087523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Право аренды Застройщика на Земельный участок подтверждается внесением Государственным комитетом по государственной регистрации и кадастру Республики Крым в Единый государственный реестр недвижимости записи о государственной регистрации № </w:t>
      </w:r>
      <w:r w:rsidRPr="00A8046A">
        <w:rPr>
          <w:rFonts w:ascii="Times New Roman" w:eastAsia="Times New Roman" w:hAnsi="Times New Roman" w:cs="Times New Roman"/>
          <w:sz w:val="21"/>
          <w:szCs w:val="21"/>
        </w:rPr>
        <w:t>90:25:060103:2993-91/018/2024-1 от 22.10.2024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года.</w:t>
      </w:r>
    </w:p>
    <w:p w14:paraId="7576EF17" w14:textId="1494DAF1" w:rsidR="00B22602" w:rsidRPr="001817B5" w:rsidRDefault="00B22602" w:rsidP="00B22602">
      <w:pPr>
        <w:widowControl w:val="0"/>
        <w:tabs>
          <w:tab w:val="left" w:pos="1440"/>
        </w:tabs>
        <w:spacing w:line="235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B22602">
        <w:rPr>
          <w:rFonts w:ascii="Times New Roman" w:eastAsia="Times New Roman" w:hAnsi="Times New Roman" w:cs="Times New Roman"/>
          <w:sz w:val="21"/>
          <w:szCs w:val="21"/>
          <w:highlight w:val="yellow"/>
        </w:rPr>
        <w:t>На дату подписания Сторонами настоящего Договора право аренды Земельного участка обременено ипотекой (залогом) в пользу _______________-, адрес места нахождения: ________________ на основании Договора залога недвижимости (ипотеки) _____________________.</w:t>
      </w:r>
    </w:p>
    <w:p w14:paraId="38ECB43C" w14:textId="66B08EF5" w:rsidR="002B7081" w:rsidRPr="00204EB6" w:rsidRDefault="002B7081" w:rsidP="009328DB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2.3.3.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Проектная декларация в отношении Жилого дома размещена Застройщиком в единой информационной системе жилищного строительства и опубликована на портале: https://наш.дом.рф.</w:t>
      </w:r>
    </w:p>
    <w:p w14:paraId="6BCB2322" w14:textId="77777777" w:rsidR="002B7081" w:rsidRPr="00204EB6" w:rsidRDefault="002B7081" w:rsidP="002B7081">
      <w:pPr>
        <w:widowControl w:val="0"/>
        <w:tabs>
          <w:tab w:val="left" w:pos="1440"/>
        </w:tabs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2.3.4.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Обязательства Застройщика по передаче Объекта Участнику обеспечены привлечением Застройщиком денежных средств Участников долевого строительства на строительство (создание) многоквартирных домов и(или) иных объектов недвижимости путем размещения таких средств на счетах эскроу.</w:t>
      </w:r>
    </w:p>
    <w:p w14:paraId="6B0FB82D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подтверждают, что до подписания Договора Участник ознакомился с содержанием документов, указанных в п. 2.3 настоящего Договора.</w:t>
      </w:r>
    </w:p>
    <w:p w14:paraId="551974AE" w14:textId="77777777" w:rsidR="002B7081" w:rsidRPr="00204EB6" w:rsidRDefault="002B7081" w:rsidP="002B7081">
      <w:pPr>
        <w:spacing w:after="9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C9E2B6D" w14:textId="77777777" w:rsidR="002B7081" w:rsidRPr="00204EB6" w:rsidRDefault="002B7081" w:rsidP="002B7081">
      <w:pPr>
        <w:widowControl w:val="0"/>
        <w:tabs>
          <w:tab w:val="left" w:pos="3920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ПРЕДМЕТ ДОГОВОРА</w:t>
      </w:r>
    </w:p>
    <w:p w14:paraId="6AF4C3DF" w14:textId="5D4F2344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настоящему Договору Застройщик обязуется своими силами и (или) с привлечением других лиц в предусмотренный настоящим Договором срок построить Жилой дом и после получения Разрешения на ввод жилого дома в эксплуатацию передать Участнику по передаточному акту (далее по тексту – Передаточный акт) расположенный в Жилом доме Объект, а Участник обязуется принять Объект и уплатить обусловленную Цену Договора.</w:t>
      </w:r>
    </w:p>
    <w:p w14:paraId="701E6557" w14:textId="4F1EBD7B" w:rsidR="003E195C" w:rsidRPr="00204EB6" w:rsidRDefault="002B7081" w:rsidP="002B7081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соответствии с настоящим Договором и на основании положений действующего законодательства у Участника в будущем возникнет </w:t>
      </w:r>
      <w:r w:rsidR="00D47E5B" w:rsidRPr="00204EB6">
        <w:rPr>
          <w:rFonts w:ascii="Times New Roman" w:eastAsia="Times New Roman" w:hAnsi="Times New Roman" w:cs="Times New Roman"/>
          <w:sz w:val="21"/>
          <w:szCs w:val="21"/>
        </w:rPr>
        <w:t>право</w:t>
      </w:r>
    </w:p>
    <w:p w14:paraId="5711B0A7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 xml:space="preserve">Вариант 1 </w:t>
      </w:r>
    </w:p>
    <w:p w14:paraId="65F79D7C" w14:textId="42A88C0D" w:rsidR="003E195C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(один Участник) Право собственности</w:t>
      </w:r>
      <w:r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</w:t>
      </w:r>
    </w:p>
    <w:p w14:paraId="5548E221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color w:val="FF0000"/>
          <w:sz w:val="21"/>
          <w:szCs w:val="21"/>
        </w:rPr>
        <w:lastRenderedPageBreak/>
        <w:t>Вариант 2 (для супругов)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CCDA04F" w14:textId="5CB2E004" w:rsidR="003E195C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общей совместной собственности</w:t>
      </w:r>
    </w:p>
    <w:p w14:paraId="766BB81C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color w:val="FF0000"/>
          <w:sz w:val="21"/>
          <w:szCs w:val="21"/>
        </w:rPr>
        <w:t>Вариант 3 (для двух и более Участников)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B0B2298" w14:textId="6817DC4F" w:rsidR="002B7081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общей долевой собственности на Объект: у Участника ______ (ФИО) в размере </w:t>
      </w:r>
      <w:r w:rsidR="00955158" w:rsidRPr="00204EB6">
        <w:rPr>
          <w:rFonts w:ascii="Times New Roman" w:hAnsi="Times New Roman" w:cs="Times New Roman"/>
          <w:sz w:val="21"/>
          <w:szCs w:val="21"/>
        </w:rPr>
        <w:t>(</w:t>
      </w:r>
      <w:r w:rsidRPr="00204EB6">
        <w:rPr>
          <w:rFonts w:ascii="Times New Roman" w:hAnsi="Times New Roman" w:cs="Times New Roman"/>
          <w:sz w:val="21"/>
          <w:szCs w:val="21"/>
        </w:rPr>
        <w:t>●</w:t>
      </w:r>
      <w:r w:rsidR="00955158" w:rsidRPr="00204EB6">
        <w:rPr>
          <w:rFonts w:ascii="Times New Roman" w:hAnsi="Times New Roman" w:cs="Times New Roman"/>
          <w:sz w:val="21"/>
          <w:szCs w:val="21"/>
        </w:rPr>
        <w:t>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доли в праве, у Участника ______ (ФИО) в размере </w:t>
      </w:r>
      <w:r w:rsidR="00955158" w:rsidRPr="00204EB6">
        <w:rPr>
          <w:rFonts w:ascii="Times New Roman" w:hAnsi="Times New Roman" w:cs="Times New Roman"/>
          <w:sz w:val="21"/>
          <w:szCs w:val="21"/>
        </w:rPr>
        <w:t>(</w:t>
      </w:r>
      <w:r w:rsidRPr="00204EB6">
        <w:rPr>
          <w:rFonts w:ascii="Times New Roman" w:hAnsi="Times New Roman" w:cs="Times New Roman"/>
          <w:sz w:val="21"/>
          <w:szCs w:val="21"/>
        </w:rPr>
        <w:t>●</w:t>
      </w:r>
      <w:r w:rsidR="00955158" w:rsidRPr="00204EB6">
        <w:rPr>
          <w:rFonts w:ascii="Times New Roman" w:hAnsi="Times New Roman" w:cs="Times New Roman"/>
          <w:sz w:val="21"/>
          <w:szCs w:val="21"/>
        </w:rPr>
        <w:t>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доли в праве 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>на Объект, имеющий следующие основные характеристики:</w:t>
      </w:r>
      <w:bookmarkEnd w:id="4"/>
    </w:p>
    <w:tbl>
      <w:tblPr>
        <w:tblW w:w="9639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2B7081" w:rsidRPr="00204EB6" w14:paraId="43877711" w14:textId="77777777" w:rsidTr="005D555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004F" w14:textId="4008C42A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Основные характеристики Жилого дома:</w:t>
            </w:r>
          </w:p>
        </w:tc>
      </w:tr>
      <w:tr w:rsidR="002B7081" w:rsidRPr="00204EB6" w14:paraId="41D932C6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B2FF" w14:textId="2B5A5EA5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Жилой дом: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C917" w14:textId="2DA0013B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7009AF40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B158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Корпус: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4786" w14:textId="6E5BF851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018B74B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26B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Вид: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C5A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Здание</w:t>
            </w:r>
          </w:p>
        </w:tc>
      </w:tr>
      <w:tr w:rsidR="002B7081" w:rsidRPr="00204EB6" w14:paraId="0A214615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6F9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Назначение объекта: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E327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Многоквартирный дом</w:t>
            </w:r>
          </w:p>
        </w:tc>
      </w:tr>
      <w:tr w:rsidR="002B7081" w:rsidRPr="00204EB6" w14:paraId="552C2750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5138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Количество этажей: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B706" w14:textId="2E7D476E" w:rsidR="002B7081" w:rsidRPr="00204EB6" w:rsidRDefault="00B22602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</w:tr>
      <w:tr w:rsidR="002B7081" w:rsidRPr="00204EB6" w14:paraId="0BDEE560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0281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Общая площадь (кв.м):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CB8E" w14:textId="18A83733" w:rsidR="002B7081" w:rsidRPr="00204EB6" w:rsidRDefault="00B22602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5689D">
              <w:rPr>
                <w:rFonts w:ascii="Times New Roman" w:eastAsia="Times New Roman" w:hAnsi="Times New Roman" w:cs="Times New Roman"/>
                <w:sz w:val="21"/>
                <w:szCs w:val="21"/>
              </w:rPr>
              <w:t>49 331,18</w:t>
            </w:r>
          </w:p>
        </w:tc>
      </w:tr>
      <w:tr w:rsidR="002B7081" w:rsidRPr="00204EB6" w14:paraId="2060731D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3EB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Материал наружных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стен: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83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2B7081" w:rsidRPr="00204EB6" w14:paraId="3A228B4D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F48B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Материал поэтажных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перекрытий: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41E3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Монолитные железобетонные</w:t>
            </w:r>
          </w:p>
        </w:tc>
      </w:tr>
      <w:tr w:rsidR="002B7081" w:rsidRPr="00204EB6" w14:paraId="69C0AC5B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E56F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Класс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энергоэффективности: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2B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 А +  высокий класс энергетической эффективности</w:t>
            </w:r>
          </w:p>
        </w:tc>
      </w:tr>
      <w:tr w:rsidR="002B7081" w:rsidRPr="00204EB6" w14:paraId="5EE7D54A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20C3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Класс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сейсмостойкости: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9C6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С8 согласно таблице 4.1 СП 442.1325800.2019</w:t>
            </w:r>
          </w:p>
        </w:tc>
      </w:tr>
      <w:tr w:rsidR="002B7081" w:rsidRPr="00204EB6" w14:paraId="1CE39CC8" w14:textId="77777777" w:rsidTr="005D555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EEE73F6" w14:textId="5E3F4A1F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Основные характеристики Объекта:</w:t>
            </w:r>
          </w:p>
        </w:tc>
      </w:tr>
      <w:tr w:rsidR="002B7081" w:rsidRPr="00204EB6" w14:paraId="52CD5741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543C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Назначение: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68BF" w14:textId="0BED2551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Квартира</w:t>
            </w:r>
          </w:p>
        </w:tc>
      </w:tr>
      <w:tr w:rsidR="00283910" w:rsidRPr="00204EB6" w14:paraId="01DD573E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39CC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Условный номер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 xml:space="preserve">Объекта: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1123" w14:textId="7B65C6FE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3910" w:rsidRPr="00204EB6" w14:paraId="443A8E3B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8BBD" w14:textId="44ED9C2F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этажа Жилого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дома: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9D90" w14:textId="0A8FF484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83910" w:rsidRPr="00204EB6" w14:paraId="47A3EFB4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3D16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5" w:name="_Hlk220685082"/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Проектная общая площадь Объекта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2BB0" w14:textId="4FA4115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83910" w:rsidRPr="00204EB6" w14:paraId="2EF8CD9C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B463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Проектная общая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приведенная площадь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Объекта с учетом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лоджии/балкона 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коэффициентом 0,5/0,3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3EA9" w14:textId="643A28F2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bookmarkEnd w:id="5"/>
      <w:tr w:rsidR="00283910" w:rsidRPr="00204EB6" w14:paraId="0EB84D0A" w14:textId="77777777" w:rsidTr="005D5553">
        <w:trPr>
          <w:trHeight w:val="38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A906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Количество комнат: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C5E" w14:textId="2641ACCC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2E55C2EB" w14:textId="77777777" w:rsidTr="005D5553">
        <w:trPr>
          <w:trHeight w:val="79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38C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Площади комнат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C9F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Жилая комната ____ кв.м </w:t>
            </w:r>
          </w:p>
          <w:p w14:paraId="46D7C261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Жилая комната ____ кв.м</w:t>
            </w:r>
          </w:p>
          <w:p w14:paraId="5E48EA6A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Жилая комната ____ кв.м</w:t>
            </w:r>
          </w:p>
        </w:tc>
      </w:tr>
      <w:tr w:rsidR="002B7081" w:rsidRPr="00204EB6" w14:paraId="57DDD5DE" w14:textId="77777777" w:rsidTr="005D5553">
        <w:trPr>
          <w:trHeight w:val="83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861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Площади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вспомогательных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помещений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F116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Кухня (-ниша) ____ кв.м</w:t>
            </w:r>
          </w:p>
          <w:p w14:paraId="131997B6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Коридор ___ кв.м</w:t>
            </w: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Санузел ___ кв.м</w:t>
            </w:r>
          </w:p>
        </w:tc>
      </w:tr>
      <w:tr w:rsidR="002B7081" w:rsidRPr="00204EB6" w14:paraId="6CF2762A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7AB0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Лоджия/балкон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B85D" w14:textId="6CA03B52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7656379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13CF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Площадь лоджии/балкона с учетом коэффициента 0,5/0,3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B674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Лоджия/балкон: ___ кв.м</w:t>
            </w:r>
          </w:p>
          <w:p w14:paraId="44E45A34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7B847BA" w14:textId="77777777" w:rsidTr="005D555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BF9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Площадь лоджии /балкона без учета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коэффициента (кв.м):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061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Лоджия/балкон: ___ кв.м</w:t>
            </w:r>
          </w:p>
        </w:tc>
      </w:tr>
    </w:tbl>
    <w:p w14:paraId="53F4EB7F" w14:textId="77777777" w:rsidR="00B84923" w:rsidRPr="00204EB6" w:rsidRDefault="00B84923" w:rsidP="002B7081">
      <w:pPr>
        <w:ind w:left="-567" w:right="-138"/>
        <w:rPr>
          <w:rFonts w:ascii="Times New Roman" w:hAnsi="Times New Roman" w:cs="Times New Roman"/>
          <w:color w:val="FF0000"/>
          <w:sz w:val="21"/>
          <w:szCs w:val="21"/>
        </w:rPr>
      </w:pPr>
      <w:bookmarkStart w:id="6" w:name="_Hlk221294414"/>
    </w:p>
    <w:p w14:paraId="23E10239" w14:textId="77777777" w:rsidR="002B7081" w:rsidRPr="00204EB6" w:rsidRDefault="002B7081" w:rsidP="002B7081">
      <w:pPr>
        <w:widowControl w:val="0"/>
        <w:spacing w:before="1" w:line="240" w:lineRule="auto"/>
        <w:ind w:left="-567" w:right="-138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7" w:name="_page_23_0"/>
      <w:bookmarkEnd w:id="6"/>
      <w:r w:rsidRPr="00204EB6">
        <w:rPr>
          <w:rFonts w:ascii="Times New Roman" w:eastAsia="Times New Roman" w:hAnsi="Times New Roman" w:cs="Times New Roman"/>
          <w:sz w:val="21"/>
          <w:szCs w:val="21"/>
        </w:rPr>
        <w:t>(далее – «Объект»).</w:t>
      </w:r>
    </w:p>
    <w:p w14:paraId="0A1F0AC5" w14:textId="46317E4A" w:rsidR="002B7081" w:rsidRPr="00204EB6" w:rsidRDefault="002B7081" w:rsidP="002B7081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План Объекта согл</w:t>
      </w:r>
      <w:r w:rsidR="00B271E2" w:rsidRPr="00204EB6">
        <w:rPr>
          <w:rFonts w:ascii="Times New Roman" w:eastAsia="Times New Roman" w:hAnsi="Times New Roman" w:cs="Times New Roman"/>
          <w:sz w:val="21"/>
          <w:szCs w:val="21"/>
        </w:rPr>
        <w:t>асован Сторонами в Приложении №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1 к настоящему Договору. Технические характеристики Объекта указаны в проектной декларации, Участник до подписания настоящего Договора подробным образом ознакомился с проектной декларацией, опубликованной Застройщиком в порядке, установленном Законом о долевом участии, обладает полной и достаточной информацией для заключения Договора. </w:t>
      </w:r>
    </w:p>
    <w:p w14:paraId="63ECD4AC" w14:textId="6A8D9269" w:rsidR="002B7081" w:rsidRPr="00204EB6" w:rsidRDefault="002B7081" w:rsidP="002B7081">
      <w:pPr>
        <w:widowControl w:val="0"/>
        <w:spacing w:before="1" w:line="240" w:lineRule="auto"/>
        <w:ind w:left="-567" w:right="-138" w:firstLine="707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окончании строительства Объекту и Жилому дому будут присвоены постоянный почтовый адрес и номер в соответствии с порядком, установленным действующим законодательством РФ.</w:t>
      </w:r>
    </w:p>
    <w:p w14:paraId="0FA7B1AA" w14:textId="56AA49BF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3.4. </w:t>
      </w:r>
      <w:bookmarkStart w:id="8" w:name="_Hlk221294568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Характеристики Объекта, указанные в п. 3.2 Договора, являются проектными и подлежат уточнению </w:t>
      </w:r>
      <w:r w:rsidR="00D002E4"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данным постановки на кадастровый учет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после окончания строительства и получения Разрешения на ввод Жилого дома в эксплуатацию, в составе которого находится Объект</w:t>
      </w:r>
      <w:r w:rsidR="00EF0309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 могут не </w:t>
      </w:r>
      <w:r w:rsidR="00EF0309"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совпадать с проектными характеристиками Объекта, указанными в Таблице.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Указанные изменения фиксируются Сторонами в Передаточном акте и отдельными соглашениями к настоящему Договору не оформляются.</w:t>
      </w:r>
    </w:p>
    <w:bookmarkEnd w:id="8"/>
    <w:p w14:paraId="2F577ECE" w14:textId="1E5A7F7F" w:rsidR="002B7081" w:rsidRPr="00204EB6" w:rsidRDefault="002B7081" w:rsidP="002B7081">
      <w:pPr>
        <w:widowControl w:val="0"/>
        <w:tabs>
          <w:tab w:val="left" w:pos="127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Объекте производятся работы по перечню, указанному в Приложении № 2 к настоящему Договору, которое является неотъемлемой его частью. Иные работы и/или использование материалов, установка оборудования, не указанных в Приложении №2 к настоящему Договору, не входит в Цену Договора, и производятся Участником по своему усмотрению, самостоятельно и за свой счет после подписания Передаточного акта, если иное не предусмотрено Приложением №2 к настоящему Договору. Застройщик вправе по своему усмотрению заменять виды материалов и работ, указанные в Приложении №2, если это не приведет к ухудшению качества Объекта.</w:t>
      </w:r>
    </w:p>
    <w:p w14:paraId="4AA87994" w14:textId="510E5C6A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 Земельный участок и Жилой дом не устанавливается право залога в пользу Участника и иных участников долевого строительства, в обеспечение исполнения обязательств Застройщика в соответствии с п. 1 ст. 13 Закона о долевом участии с момента государственной регистрации Договора, в связи с привлечением Застройщиком денежных средств Участника и иных участников долевого строительства на строительство (создание) многоквартирных домов и (или) иных объектов недвижимости путем размещения таких средств на счетах эскроу.</w:t>
      </w:r>
    </w:p>
    <w:p w14:paraId="3C4D0D50" w14:textId="2EFC243A" w:rsidR="002B7081" w:rsidRPr="00204EB6" w:rsidRDefault="002B7081" w:rsidP="002B7081">
      <w:pPr>
        <w:widowControl w:val="0"/>
        <w:tabs>
          <w:tab w:val="left" w:pos="127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Право требования на получение Объекта и оформления его в собственность Участника возникают после государственной регистрации настоящего Договора,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получения Застройщиком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Разрешения на ввод Жилого дома в эксплуатацию, полного исполнения Участником обязательств по оплате Цены Договора, в том числе доплаты по результатам обмеров Объекта, а также при выполнении Участником и Застройщиком условий, установленных законодательством Российской Федерации.</w:t>
      </w:r>
    </w:p>
    <w:p w14:paraId="73049B23" w14:textId="1A06971F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Принимая участие в инвестировании проектирования, строительства и ввода в эксплуатацию Объекта в порядке и объеме, предусмотренном настоящим Договором, Участник с момента государственной регистрации права собственности Участника Органом регистрации прав приобретает право собственности на Объект в виде конкретного жилого помещения, а также право общей долевой собственности на общее имущество Жилого дома в размере, пропорциональном размеру общей площади Объекта.</w:t>
      </w:r>
    </w:p>
    <w:p w14:paraId="12C08F32" w14:textId="68036A01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3.9.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E195C" w:rsidRPr="00204EB6">
        <w:rPr>
          <w:rFonts w:ascii="Times New Roman" w:eastAsia="Times New Roman" w:hAnsi="Times New Roman" w:cs="Times New Roman"/>
          <w:sz w:val="21"/>
          <w:szCs w:val="21"/>
        </w:rPr>
        <w:t>Участник уведомлен Застройщиком о том,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Земельного участка совершались сделки, следствием которых может быть возникновение права залога Акционерного общества «Банк «ДОМ.РФ».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00421FD9" w14:textId="77777777" w:rsidR="002B7081" w:rsidRPr="00204EB6" w:rsidRDefault="002B7081" w:rsidP="002B7081">
      <w:pPr>
        <w:spacing w:after="6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3CC8188" w14:textId="77777777" w:rsidR="002B7081" w:rsidRPr="00204EB6" w:rsidRDefault="002B7081" w:rsidP="002B7081">
      <w:pPr>
        <w:widowControl w:val="0"/>
        <w:tabs>
          <w:tab w:val="left" w:pos="2574"/>
        </w:tabs>
        <w:spacing w:line="237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ЦЕНА ДОГОВОРА. СРОКИ И ПОРЯДОК ОПЛАТЫ</w:t>
      </w:r>
    </w:p>
    <w:p w14:paraId="5791ECA3" w14:textId="2B3E1120" w:rsidR="002B7081" w:rsidRPr="00204EB6" w:rsidRDefault="002B7081" w:rsidP="002B7081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Цена Договора составляет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_____________________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_______________)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рублей 00 копеек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, НДС не облагается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.</w:t>
      </w:r>
    </w:p>
    <w:p w14:paraId="686918F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4.1.1.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Стороны подтверждают, что Цена Договора, установленная в п. 4.1 настоящего Договора, определена Сторонами как сумма денежных средств, подлежащая уплате Участником, и включает в себя все затраты Застройщика, связанные со строительством (созданием) Жилого дома и Объекта, в том числе, но не ограничиваясь:</w:t>
      </w:r>
    </w:p>
    <w:p w14:paraId="22F0D331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благоустройство прилегающей к Жилому дому территории;</w:t>
      </w:r>
    </w:p>
    <w:p w14:paraId="0BE2CF81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проектной документации, выполнение инженерных изысканий для строительства, а также проведение экспертизы проектной документации и результатов инженерных изысканий, государственной экологической экспертизы;</w:t>
      </w:r>
    </w:p>
    <w:p w14:paraId="173F2D08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проектной документации и выполнение инженерных изысканий для строительства и (или) реконструкции в границах Земельного участка сетей инженерно-технического обеспечения, необходимых для подключения (технологического присоединения) к данным сетям;</w:t>
      </w:r>
    </w:p>
    <w:p w14:paraId="6DAF42FA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строительство, реконструкцию в границах Земельного участка сетей инженерно-технического обеспечения, необходимых для подключения (технологического присоединения) к данным сетям,;</w:t>
      </w:r>
    </w:p>
    <w:p w14:paraId="77A95E10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подключение (технологическое присоединение) к сетям инженерно-технического обеспечения;</w:t>
      </w:r>
    </w:p>
    <w:p w14:paraId="378A85B9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документации по планировке территории, строительство и (или) реконструкцию в границах такой территории объектов инженерно-технической инфраструктуры, объектов социальной инфраструктуры, предназначенных для размещения детских дошкольных учреждений, общеобразовательных школ, поликлиник, и объектов транспортной инфраструктуры (дорог, тротуаров, велосипедных дорожек) в случае безвозмездной передачи объектов транспортной инфраструктуры в государственную или муниципальную собственность;</w:t>
      </w:r>
    </w:p>
    <w:p w14:paraId="5838D210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возведение объектов инженерной инфраструктуры, подлежащих безвозмездной передаче по окончании строительства Жилого дома эксплуатирующим организациям;</w:t>
      </w:r>
    </w:p>
    <w:p w14:paraId="16DF9112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затраты на развитие городской инфраструктуры и строительство объектов социального назначения, подлежащих безвозмездной передаче по окончании строительства Жилого дома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lastRenderedPageBreak/>
        <w:t>муниципальным / государственным органам;</w:t>
      </w:r>
    </w:p>
    <w:p w14:paraId="19CD308A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процентов по целевым кредитам и целевым займам и иные платежи, в том числе связанные с предоставлением кредита, привлеченного на строительство (создание) Жилого дома, в том числе понесенные до заключения настоящего Договора;</w:t>
      </w:r>
    </w:p>
    <w:p w14:paraId="6FCBDF2B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государственную регистрацию договоров участия в долевом строительстве;</w:t>
      </w:r>
    </w:p>
    <w:p w14:paraId="7B3D67E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услуги уполномоченного банка по совершению операций с денежными средствами, находящимися на расчетном счете Застройщика;</w:t>
      </w:r>
    </w:p>
    <w:p w14:paraId="7DC92AA4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арендной платы / приобретение и изменение вида разрешенного использования (ВРИ) Земельного участка;</w:t>
      </w:r>
    </w:p>
    <w:p w14:paraId="2975C84C" w14:textId="02F8028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содержание Застройщика, в том числе, но не ограничиваясь:</w:t>
      </w:r>
      <w:r w:rsidR="00881258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на оплату труда и компенсаций, предусмотренных Трудовым кодексом РФ, соответствующих налогов и страховых взносов, коммунальные услуги, услуги связи, затраты, связанные с арендой нежилого помещения в целях обеспечения деятельности Застройщика, включая размещение органов управления и работников Застройщика, а также их рабочих мест и оргтехники;</w:t>
      </w:r>
    </w:p>
    <w:p w14:paraId="2691C2A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услуги коммерческой организации, осуществляющей функции единоличного исполнительного органа Застройщика;</w:t>
      </w:r>
    </w:p>
    <w:p w14:paraId="40E67A75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осуществление государственного кадастрового учета;</w:t>
      </w:r>
    </w:p>
    <w:p w14:paraId="64F4ADE6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налогов, сборов и иных обязательных взносов, уплачиваемых в бюджет соответствующего уровня бюджетной системы Российской Федерации и (или) государственные внебюджетные фонды в порядке и на условиях, которые определяются законодательством Российской Федерации, в том числе штрафов, пеней и иных санкций за неисполнение или ненадлежащее исполнение обязанности по уплате налогов, сборов и иных обязательных взносов, а также административных штрафов и установленных уголовным законодательством штрафов;</w:t>
      </w:r>
    </w:p>
    <w:p w14:paraId="19C030C4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рекламу и иные затраты, связанные с продвижением Жилого дома на рынке, включая комплекс мер, направленных на повышение онлайн-продаж и привлечение участников долевого строительства.</w:t>
      </w:r>
    </w:p>
    <w:p w14:paraId="7D1B8B5E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В случае если по окончании строительства Объекта в соответствии с проектной документацией и условиями настоящего Договора, а также после исполнения Сторонами обязательств по взаиморасчетам в соответствии с п. 4.3 настоящего Договора, в распоряжении Застройщика останутся излишние или неиспользованные средства, таковые будут считаться дополнительным вознаграждением за услуги Застройщика (экономия Застройщика). Указанные средства, если это установлено Налоговым кодексом РФ, включают сумму налогов и сборов в размере, установленном Налоговым кодексом РФ на дату передачи Объекта Участнику. Денежные средства, оставшиеся в виде экономии Застройщика, не подлежат возврату Участнику и расходуются Застройщиком по своему усмотрению.</w:t>
      </w:r>
    </w:p>
    <w:p w14:paraId="14301434" w14:textId="61975E29" w:rsidR="002B7081" w:rsidRPr="00204EB6" w:rsidRDefault="002B7081" w:rsidP="002B7081">
      <w:pPr>
        <w:widowControl w:val="0"/>
        <w:spacing w:line="240" w:lineRule="auto"/>
        <w:ind w:right="-138" w:firstLine="14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Цена Договора может быть изменена в случаях, предусмотренных настоящим Договором. </w:t>
      </w:r>
      <w:bookmarkStart w:id="9" w:name="_page_32_0"/>
      <w:bookmarkEnd w:id="7"/>
    </w:p>
    <w:p w14:paraId="3FAB36AC" w14:textId="60BE78A4" w:rsidR="0002033D" w:rsidRPr="00204EB6" w:rsidRDefault="002B7081" w:rsidP="00F12D34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4.3.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Стороны пришли к соглашению о том, что Цена Договора подлежит изменению в случае изменения Фактической общей 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приведенной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площади Объекта по отношению к Проектной общей 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приведенной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площади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более чем на 0,5 (Ноль целых пять десятых) кв. м. в большую или меньшую сторону.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Стороны производят перерасчет 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>Це</w:t>
      </w:r>
      <w:r w:rsidR="007E7532" w:rsidRPr="00204EB6">
        <w:rPr>
          <w:rFonts w:ascii="Times New Roman" w:eastAsia="Times New Roman" w:hAnsi="Times New Roman" w:cs="Times New Roman"/>
          <w:bCs/>
          <w:sz w:val="21"/>
          <w:szCs w:val="21"/>
        </w:rPr>
        <w:t>ны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Договора в порядке, </w:t>
      </w:r>
      <w:r w:rsidR="00D53D99" w:rsidRPr="00204EB6">
        <w:rPr>
          <w:rFonts w:ascii="Times New Roman" w:eastAsia="Times New Roman" w:hAnsi="Times New Roman" w:cs="Times New Roman"/>
          <w:sz w:val="21"/>
          <w:szCs w:val="21"/>
        </w:rPr>
        <w:t>установленно</w:t>
      </w:r>
      <w:r w:rsidR="00B336E5" w:rsidRPr="00204EB6">
        <w:rPr>
          <w:rFonts w:ascii="Times New Roman" w:eastAsia="Times New Roman" w:hAnsi="Times New Roman" w:cs="Times New Roman"/>
          <w:sz w:val="21"/>
          <w:szCs w:val="21"/>
        </w:rPr>
        <w:t>м</w:t>
      </w:r>
      <w:r w:rsidR="00D53D9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п. 4.3.1. настоящего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  <w:r w:rsidR="00B336E5" w:rsidRPr="00204EB6">
        <w:t xml:space="preserve"> </w:t>
      </w:r>
      <w:r w:rsidR="00B336E5" w:rsidRPr="00204EB6">
        <w:rPr>
          <w:rFonts w:ascii="Times New Roman" w:eastAsia="Times New Roman" w:hAnsi="Times New Roman" w:cs="Times New Roman"/>
          <w:sz w:val="21"/>
          <w:szCs w:val="21"/>
        </w:rPr>
        <w:t>В случае отклонения Фактической общей приведенной площади Объекта от Проектной общей приведенной площади Объекта не более чем на 0,5 (Ноль целых пять десятых) кв.м включительно в сторону увеличения либо в сторону уменьшения, Цена Договора изменению не подлежит.</w:t>
      </w:r>
    </w:p>
    <w:p w14:paraId="463FB7CE" w14:textId="18B83672" w:rsidR="0096583C" w:rsidRPr="00204EB6" w:rsidRDefault="00C46F6D" w:rsidP="007912BA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</w:t>
      </w:r>
      <w:r w:rsidR="0002033D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Цена Договора подлежит дополнительному уточнению Сторонами и рассчитывается следующим образом: </w:t>
      </w:r>
    </w:p>
    <w:p w14:paraId="32B6A2CE" w14:textId="77777777" w:rsidR="0096583C" w:rsidRPr="00204EB6" w:rsidRDefault="0096583C" w:rsidP="007912BA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44F67F4" w14:textId="022246F2" w:rsidR="00B356AD" w:rsidRPr="00204EB6" w:rsidRDefault="0096583C" w:rsidP="007912BA">
      <w:pPr>
        <w:widowControl w:val="0"/>
        <w:spacing w:line="235" w:lineRule="auto"/>
        <w:ind w:left="-567" w:right="-138" w:firstLine="70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ОЦД = ЦД+ ((</w:t>
      </w:r>
      <w:r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ф – </w:t>
      </w:r>
      <w:r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п) * 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</w:rPr>
        <w:t>ЦД/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</w:rPr>
        <w:t>ф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,</w:t>
      </w:r>
    </w:p>
    <w:p w14:paraId="5A12D1EC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Где: </w:t>
      </w:r>
    </w:p>
    <w:p w14:paraId="33B5411B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ОЦД – размер Окончательной Цены Договора, </w:t>
      </w:r>
    </w:p>
    <w:p w14:paraId="58804F69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ЦД – Цена Договора, указанная в п. 4.1., </w:t>
      </w:r>
    </w:p>
    <w:p w14:paraId="5D30A148" w14:textId="465185C2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Sф – Фактическая </w:t>
      </w:r>
      <w:r w:rsidR="006429DE" w:rsidRPr="00204EB6">
        <w:rPr>
          <w:rFonts w:ascii="Times New Roman" w:hAnsi="Times New Roman" w:cs="Times New Roman"/>
          <w:sz w:val="21"/>
          <w:szCs w:val="21"/>
        </w:rPr>
        <w:t xml:space="preserve">общая приведенная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площадь Объекта, </w:t>
      </w:r>
    </w:p>
    <w:p w14:paraId="2A8A3452" w14:textId="6C2D6C15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Sп – Проектная </w:t>
      </w:r>
      <w:r w:rsidR="006429DE" w:rsidRPr="00204EB6">
        <w:rPr>
          <w:rFonts w:ascii="Times New Roman" w:hAnsi="Times New Roman" w:cs="Times New Roman"/>
          <w:sz w:val="21"/>
          <w:szCs w:val="21"/>
        </w:rPr>
        <w:t xml:space="preserve">общая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приведенная площадь Объекта, </w:t>
      </w:r>
    </w:p>
    <w:p w14:paraId="68400A17" w14:textId="7DC42656" w:rsidR="0096583C" w:rsidRPr="00204EB6" w:rsidRDefault="0096583C" w:rsidP="00881258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</w:p>
    <w:p w14:paraId="7724D577" w14:textId="61A67B4D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С даты проведения Обмеров Объекта долевого строительства Стороны считаются пришедшими к соглашению о Цене Договора, рассчитанной на основании п. 4.</w:t>
      </w:r>
      <w:r w:rsidR="0002033D" w:rsidRPr="00204EB6">
        <w:rPr>
          <w:rFonts w:ascii="Times New Roman" w:hAnsi="Times New Roman" w:cs="Times New Roman"/>
          <w:sz w:val="21"/>
          <w:szCs w:val="21"/>
        </w:rPr>
        <w:t>3.1.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Договора. </w:t>
      </w:r>
    </w:p>
    <w:p w14:paraId="3A4581EF" w14:textId="7BE6E1C4" w:rsidR="00061899" w:rsidRPr="00204EB6" w:rsidRDefault="0096583C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3.2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Если по результатам Обмеров Фактическая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общая приведенная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площадь Объекта будет больше </w:t>
      </w:r>
      <w:r w:rsidR="00FE52D4">
        <w:rPr>
          <w:rFonts w:ascii="Times New Roman" w:hAnsi="Times New Roman" w:cs="Times New Roman"/>
          <w:sz w:val="21"/>
          <w:szCs w:val="21"/>
        </w:rPr>
        <w:t>П</w:t>
      </w:r>
      <w:r w:rsidRPr="00204EB6">
        <w:rPr>
          <w:rFonts w:ascii="Times New Roman" w:hAnsi="Times New Roman" w:cs="Times New Roman"/>
          <w:sz w:val="21"/>
          <w:szCs w:val="21"/>
        </w:rPr>
        <w:t xml:space="preserve">роектной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общей </w:t>
      </w:r>
      <w:r w:rsidRPr="00204EB6">
        <w:rPr>
          <w:rFonts w:ascii="Times New Roman" w:hAnsi="Times New Roman" w:cs="Times New Roman"/>
          <w:sz w:val="21"/>
          <w:szCs w:val="21"/>
        </w:rPr>
        <w:t>приведенной площади Объекта, указанной в п. 3.2 настоящего Договора,</w:t>
      </w:r>
      <w:r w:rsidR="00A7344C" w:rsidRPr="00204EB6">
        <w:rPr>
          <w:rFonts w:ascii="Times New Roman" w:hAnsi="Times New Roman" w:cs="Times New Roman"/>
          <w:sz w:val="21"/>
          <w:szCs w:val="21"/>
        </w:rPr>
        <w:t xml:space="preserve"> с учетом положений п. 4.3. Договора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более чем на 0,5 (Ноль целых пять десятых) кв. м., </w:t>
      </w:r>
      <w:r w:rsidRPr="00204EB6">
        <w:rPr>
          <w:rFonts w:ascii="Times New Roman" w:hAnsi="Times New Roman" w:cs="Times New Roman"/>
          <w:sz w:val="21"/>
          <w:szCs w:val="21"/>
        </w:rPr>
        <w:t xml:space="preserve">Участник долевого строительства обязан доплатить разницу между Окончательной ценой Договора и Ценой Договора, указанной в п. 4.1 на расчетный счет Застройщика в течение 10 (Десяти) банковских дней с даты получения соответствующего уведомления Застройщика. </w:t>
      </w:r>
    </w:p>
    <w:p w14:paraId="30071E7D" w14:textId="6357520E" w:rsidR="0096583C" w:rsidRPr="00204EB6" w:rsidRDefault="00061899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4.3.3.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="0096583C" w:rsidRPr="00204EB6">
        <w:rPr>
          <w:rFonts w:ascii="Times New Roman" w:hAnsi="Times New Roman" w:cs="Times New Roman"/>
          <w:sz w:val="21"/>
          <w:szCs w:val="21"/>
        </w:rPr>
        <w:t>Если по результатам Обмеров Фактическая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 общая приведенная</w:t>
      </w:r>
      <w:r w:rsidR="0096583C" w:rsidRPr="00204EB6">
        <w:rPr>
          <w:rFonts w:ascii="Times New Roman" w:hAnsi="Times New Roman" w:cs="Times New Roman"/>
          <w:sz w:val="21"/>
          <w:szCs w:val="21"/>
        </w:rPr>
        <w:t xml:space="preserve"> площадь Объекта будет </w:t>
      </w:r>
      <w:r w:rsidR="0096583C" w:rsidRPr="00204EB6">
        <w:rPr>
          <w:rFonts w:ascii="Times New Roman" w:hAnsi="Times New Roman" w:cs="Times New Roman"/>
          <w:sz w:val="21"/>
          <w:szCs w:val="21"/>
        </w:rPr>
        <w:lastRenderedPageBreak/>
        <w:t xml:space="preserve">меньше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Проектной общей </w:t>
      </w:r>
      <w:r w:rsidR="0096583C" w:rsidRPr="00204EB6">
        <w:rPr>
          <w:rFonts w:ascii="Times New Roman" w:hAnsi="Times New Roman" w:cs="Times New Roman"/>
          <w:sz w:val="21"/>
          <w:szCs w:val="21"/>
        </w:rPr>
        <w:t>приведенной площади Объекта, указанной в п. 3.2 настоящего Договора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, </w:t>
      </w:r>
      <w:r w:rsidR="00A7344C" w:rsidRPr="00204EB6">
        <w:rPr>
          <w:rFonts w:ascii="Times New Roman" w:hAnsi="Times New Roman" w:cs="Times New Roman"/>
          <w:sz w:val="21"/>
          <w:szCs w:val="21"/>
        </w:rPr>
        <w:t xml:space="preserve">с учетом положений п. 4.3. Договора 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более чем на 0,5 (Ноль целых пять десятых) кв. м., </w:t>
      </w:r>
      <w:r w:rsidR="0096583C" w:rsidRPr="00204EB6">
        <w:rPr>
          <w:rFonts w:ascii="Times New Roman" w:hAnsi="Times New Roman" w:cs="Times New Roman"/>
          <w:sz w:val="21"/>
          <w:szCs w:val="21"/>
        </w:rPr>
        <w:t>Застройщик обязан возвратить Участнику долевого строительства сумму разницы между Окончательной ценой Договора и Ценой Договора указанной в п. 4.1. Возврат осуществляется Застройщиком перечислением денежных средств в рублях Участнику долевого строительства по указанным им банковским реквизитам в течение 10 (Десяти) банковских дней с даты подписания Акта сверки взаиморасчетов при условии получения от Участника долевого строительства заявления на возврат с указанием реквизитов банковского счета Участника долевого строительства для возврата денежных средств, но не ранее перечисления депонируемой суммы на расчетный счет Застройщика</w:t>
      </w:r>
      <w:r w:rsidR="001D7DC0" w:rsidRPr="00204EB6">
        <w:rPr>
          <w:rFonts w:ascii="Times New Roman" w:hAnsi="Times New Roman" w:cs="Times New Roman"/>
          <w:sz w:val="21"/>
          <w:szCs w:val="21"/>
        </w:rPr>
        <w:t>.</w:t>
      </w:r>
      <w:r w:rsidR="0096583C" w:rsidRPr="00204EB6">
        <w:rPr>
          <w:rFonts w:ascii="Times New Roman" w:hAnsi="Times New Roman" w:cs="Times New Roman"/>
          <w:sz w:val="21"/>
          <w:szCs w:val="21"/>
        </w:rPr>
        <w:t xml:space="preserve"> При осуществлении возврата Участнику вышеуказанной разницы Застройщик вправе уменьшить сумму возвращаемых Участнику денежных средств на сумму начисленной Участнику неустойки (пени, штрафа), в связи с чем Участник получит денежные средства за вычетом указанных в настоящем абзаце сумм. </w:t>
      </w:r>
    </w:p>
    <w:p w14:paraId="06EA8A7C" w14:textId="1269027E" w:rsidR="0096583C" w:rsidRPr="00204EB6" w:rsidRDefault="0096583C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</w:t>
      </w:r>
      <w:r w:rsidR="00061899" w:rsidRPr="00204EB6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При передаче Объекта долевого строительства Участнику долевого строительства и подписании соответствующего Акта приема-передачи, Стороны обязуются подписать Акт сверки взаиморасчетов, в котором фиксируется уточненная в соответствии с п. 4.</w:t>
      </w:r>
      <w:r w:rsidR="0002033D" w:rsidRPr="00204EB6">
        <w:rPr>
          <w:rFonts w:ascii="Times New Roman" w:hAnsi="Times New Roman" w:cs="Times New Roman"/>
          <w:sz w:val="21"/>
          <w:szCs w:val="21"/>
        </w:rPr>
        <w:t>3.1.</w:t>
      </w:r>
      <w:r w:rsidRPr="00204EB6">
        <w:rPr>
          <w:rFonts w:ascii="Times New Roman" w:hAnsi="Times New Roman" w:cs="Times New Roman"/>
          <w:sz w:val="21"/>
          <w:szCs w:val="21"/>
        </w:rPr>
        <w:t xml:space="preserve"> Цена Договора (Окончательная Цена Договора). Неподписание такого акта не освобождает Стороны от проведения взаиморасчетов на условиях, указанных в настоящем Договоре. </w:t>
      </w:r>
    </w:p>
    <w:p w14:paraId="6095C595" w14:textId="61915D1C" w:rsidR="0096583C" w:rsidRPr="00204EB6" w:rsidRDefault="0096583C" w:rsidP="0096583C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</w:t>
      </w:r>
      <w:r w:rsidR="00061899" w:rsidRPr="00204EB6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204EB6">
        <w:rPr>
          <w:rFonts w:ascii="Times New Roman" w:hAnsi="Times New Roman" w:cs="Times New Roman"/>
          <w:sz w:val="21"/>
          <w:szCs w:val="21"/>
        </w:rPr>
        <w:t xml:space="preserve">. Для случая проведения повторных Обмеров после постановки Объекта долевого строительства на кадастровый учет, при определении Фактической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общей приведенной </w:t>
      </w:r>
      <w:r w:rsidRPr="00204EB6">
        <w:rPr>
          <w:rFonts w:ascii="Times New Roman" w:hAnsi="Times New Roman" w:cs="Times New Roman"/>
          <w:sz w:val="21"/>
          <w:szCs w:val="21"/>
        </w:rPr>
        <w:t>площади Объекта долевого строительства Стороны признают допустимой погрешность в Обмерах в размере до 0,5 м2 по сравнению с первоначальными Обмерами. При такой погрешности перерасчеты между Сторонами по повторным Обмерам не производятся, для взаиморасчетов применяются результаты первоначальных Обмеров, полученных при постановке Объекта долевого строительства на кадастровый учет. Изменения в сведения ЕГРН не вносятся.</w:t>
      </w:r>
    </w:p>
    <w:p w14:paraId="08F86DD0" w14:textId="54A14F21" w:rsidR="00B356AD" w:rsidRPr="00204EB6" w:rsidRDefault="00B356AD" w:rsidP="00B356AD">
      <w:pPr>
        <w:widowControl w:val="0"/>
        <w:spacing w:line="235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color w:val="FF0000"/>
          <w:sz w:val="21"/>
          <w:szCs w:val="21"/>
          <w:lang w:eastAsia="en-US"/>
        </w:rPr>
      </w:pPr>
      <w:r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>Вариант</w:t>
      </w:r>
      <w:r w:rsidR="00F12D34"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 xml:space="preserve"> 1</w:t>
      </w:r>
      <w:r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 xml:space="preserve"> с ипотекой и мат. капиталом:</w:t>
      </w:r>
    </w:p>
    <w:p w14:paraId="47E6F724" w14:textId="7A5C307D" w:rsidR="00B356AD" w:rsidRPr="00204EB6" w:rsidRDefault="00B356AD" w:rsidP="00B356AD">
      <w:pPr>
        <w:widowControl w:val="0"/>
        <w:spacing w:line="235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Цена Договора, указанная в п. 4.1 Договора, уплачивается Участником </w:t>
      </w:r>
      <w:r w:rsidRPr="00204EB6">
        <w:rPr>
          <w:rFonts w:ascii="Times New Roman" w:eastAsia="Times New Roman" w:hAnsi="Times New Roman" w:cs="Times New Roman"/>
        </w:rPr>
        <w:t xml:space="preserve">как за счет собственных средств,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так и за счет кредитных средств, предоставленных Публичным акционерным обществом «__________________»,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 от ______ г.), адрес места нахождения____________, адрес электронной почты: _______, номер телефона: _________, ОГРН, ИНН, к/счет № в ГУ Банка России по ЦФО, БИК  (далее – «Банк-Кредитор») в течение 10 (десяти) рабочих дней с момента государственной регистрации настоящего Договора и предъявления Банку-Кредитору документов в соответствии с п. 4.4.4 настоящего Договора, путем безналичного перечисления денежных средств (депонируемой суммы) в счет оплаты Цены Договора на специальный счет эскроу, открытый Участником у Эскроу-агента, в соответствии со ст. 15.4 Закона о долевом участии в установленном законом порядке, в полном объеме, в следующем порядке:</w:t>
      </w:r>
    </w:p>
    <w:p w14:paraId="02A3FBF2" w14:textId="4CE1673F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0" w:name="_heading=h.3dy6vkm"/>
      <w:bookmarkEnd w:id="10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____________ (_______) рублей 00 копеек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- за счет собственных средств;</w:t>
      </w:r>
    </w:p>
    <w:p w14:paraId="68051A8D" w14:textId="77777777" w:rsidR="00B356AD" w:rsidRPr="00204EB6" w:rsidRDefault="00B356AD" w:rsidP="00B356AD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Срок внесения Участником на эскроу-счет указанной в настоящем пункте части Цены Договора: не позднее 5 (Пять) рабочих дней с даты подписания Сторонами настоящего Договора, но не ранее даты открытия счета эскроу и государственной регистрации настоящего Договора в Органе регистрации прав.</w:t>
      </w:r>
    </w:p>
    <w:p w14:paraId="26D87070" w14:textId="35B33D2E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_____________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 (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_______________)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 рублей 00 копеек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за счет кредитных средств, предоставленных Банком-Кредитором по 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Кредитному договору № ________ от ________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г., заключенный в г. ______________ Участником с Банком-Кредитором (далее – «Кредитный договор»);</w:t>
      </w:r>
    </w:p>
    <w:p w14:paraId="585E41AB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4.4.3. </w:t>
      </w:r>
      <w:r w:rsidRPr="00204EB6">
        <w:rPr>
          <w:rFonts w:ascii="Times New Roman" w:hAnsi="Times New Roman" w:cs="Times New Roman"/>
          <w:b/>
          <w:sz w:val="21"/>
          <w:szCs w:val="21"/>
        </w:rPr>
        <w:t>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(_____________) рублей (ь) 00 копеек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 счет средств </w:t>
      </w:r>
      <w:r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>материнского (семейного) капитала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предоставляемых в соответствии с Федеральным законом «О дополнительных мерах государственной поддержки семей, имеющих детей», на основании Государственного сертификата на материнский (семейный) капитал серия </w:t>
      </w:r>
      <w:r w:rsidRPr="00204EB6">
        <w:rPr>
          <w:rFonts w:ascii="Times New Roman" w:eastAsia="Times New Roman" w:hAnsi="Times New Roman" w:cs="Times New Roman"/>
          <w:sz w:val="21"/>
          <w:szCs w:val="21"/>
          <w:u w:val="single"/>
        </w:rPr>
        <w:t>МК-Э-___-_____ № _________ от ___________ г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(далее средства материнского (семейного) капитала).</w:t>
      </w:r>
    </w:p>
    <w:p w14:paraId="330A13D0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Часть Цены Договора, указанная в настоящем пункте Договора, оплачивается Участником долевого строительства в качестве первоначального взноса за счет средств материнского (семейного) капитала не позднее 60 (Шестидесяти) календарных дней с даты государственной регистрации настоящего Договора путем безналичного перечисления на счет эскроу.</w:t>
      </w:r>
    </w:p>
    <w:p w14:paraId="24A6F279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случае если по любым основаниям территориальное отделение Социального Фонда Российской Федерации не осуществит перечисление средств материнского (семейного) капитала  в сроки и на условиях, предусмотренных настоящим Договором, Участник долевого строительства обязуется самостоятельно за счет собственных средств оплатить часть цены настоящего Договора в размере </w:t>
      </w:r>
      <w:r w:rsidRPr="00204EB6">
        <w:rPr>
          <w:rFonts w:ascii="Times New Roman" w:hAnsi="Times New Roman" w:cs="Times New Roman"/>
          <w:b/>
          <w:sz w:val="21"/>
          <w:szCs w:val="21"/>
        </w:rPr>
        <w:t>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(_____________) рублей (ь) 00 копеек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срок, не позднее 65 (Шестьдесят пять) календарных дней, считая с даты государственной регистрации настоящего Договора, путем безналичного перечисления на счет эскроу.</w:t>
      </w:r>
    </w:p>
    <w:p w14:paraId="33B0D29E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4.4.4.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Права требования по настоящему Договору передаются Участником в залог Банку-Кредитору в силу закона согласно ст. 5, ст. 11, п. 2, ст. 77.2 Федерального закона №102-ФЗ «Об ипотеке (залоге недвижимости)» - в обеспечение исполнения обязательств Участника по Кредитному договору, Залогодержателем по данному залогу является Банк-Кредитор. Залог прав требования на получение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Объекта в собственность по настоящему Договору действует с момента государственной регистрации настоящего Договора и до момента передачи Объекта Участнику путем подписания сторонами Передаточного акта Объекта. При государственной регистрации права собственности Участника на Объект, Участник обязуется осуществить одновременно государственную регистрацию залога (ипотеки) Объекта, возникшего в силу закона в соответствии с нормами Федерального закона №102-ФЗ «Об ипотеке (залоге недвижимости)». Залогодержателем по данному залогу является Банк-Кредитор.</w:t>
      </w:r>
    </w:p>
    <w:p w14:paraId="218CB5E4" w14:textId="752DA9FB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Предоставление кредита Участнику осуществляется в безналичной форме путем перечисления суммы кредита на открытый в ПАО ______ счет Участника № ____________________________ в российских рублях (далее – банковский счет Участника)  не позднее 2 (двух) рабочих дней после предоставления Участником Банку-Кредитору всех необходимых документов для кредитования, указанных в пп. 4.5.2 Кредитного договора, но не ранее государственной регистрации настоящего Договора и залога прав по настоящему Договору в пользу Банка-Кредитора с последующим перечислением по поручению Участника (Заемщика) суммы кредита на счет эскроу, открытый у Эскроу-агента на основании Договора  счета эскроу, заключенного для расчетов с Застройщиком за приобретаемый Объект после предоставления выписки из Единого государственного реестра недвижимости, подтверждающей государственную регистрацию настоящего Договора и залога прав по настоящему Договору в пользу Банка-Кредитора.</w:t>
      </w:r>
    </w:p>
    <w:p w14:paraId="49123D4E" w14:textId="2E2AB20A" w:rsidR="00B356AD" w:rsidRPr="00204EB6" w:rsidRDefault="00B356AD" w:rsidP="00B356AD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en-US"/>
        </w:rPr>
      </w:pPr>
    </w:p>
    <w:p w14:paraId="11B0D595" w14:textId="21292021" w:rsidR="00B356AD" w:rsidRPr="00204EB6" w:rsidRDefault="00B356AD" w:rsidP="00B356AD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Вариант</w:t>
      </w:r>
      <w:r w:rsidR="00F12D34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2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</w:t>
      </w:r>
      <w:r w:rsidR="00330D8D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единовременный 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платеж</w:t>
      </w:r>
      <w:r w:rsidRPr="00204EB6">
        <w:rPr>
          <w:rFonts w:ascii="Times New Roman" w:eastAsia="Times New Roman" w:hAnsi="Times New Roman"/>
          <w:bCs/>
          <w:color w:val="FF0000"/>
          <w:sz w:val="21"/>
          <w:szCs w:val="21"/>
        </w:rPr>
        <w:t xml:space="preserve">: </w:t>
      </w:r>
    </w:p>
    <w:p w14:paraId="6C4B74D1" w14:textId="4AEDA215" w:rsidR="00B356AD" w:rsidRPr="00204EB6" w:rsidRDefault="00B356AD" w:rsidP="00B356AD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sz w:val="21"/>
          <w:szCs w:val="21"/>
        </w:rPr>
        <w:t>4.4.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Цена Договора, указанная в п. 4.1 Договора, уплачивается Участником за счет собственных средств путем безналичного перечисления денежных средств (депонируемой суммы) в счет оплаты цены настоящего Договора на специальный счет эскроу, открытый у Эскроу-агента, в соответствии со ст. 15.4 Закона о долевом участии в установленном законом порядке, в полном объеме в срок не позднее 5 (Пяти) банковских дней с даты государственной регистрации настоящего Договора в Органе регистрации прав.</w:t>
      </w:r>
    </w:p>
    <w:p w14:paraId="732053D6" w14:textId="77777777" w:rsidR="00157C57" w:rsidRPr="00204EB6" w:rsidRDefault="00157C57" w:rsidP="00157C57">
      <w:pPr>
        <w:spacing w:after="2"/>
        <w:ind w:left="-15" w:right="9"/>
        <w:rPr>
          <w:b/>
          <w:i/>
          <w:color w:val="FF0000"/>
        </w:rPr>
      </w:pPr>
      <w:r w:rsidRPr="00204EB6">
        <w:rPr>
          <w:b/>
          <w:i/>
          <w:color w:val="FF0000"/>
        </w:rPr>
        <w:t>При использовании сервиса безопасных расчетов:</w:t>
      </w:r>
    </w:p>
    <w:p w14:paraId="6C0EE466" w14:textId="77777777" w:rsidR="00157C57" w:rsidRPr="00204EB6" w:rsidRDefault="00157C57" w:rsidP="00157C57">
      <w:pPr>
        <w:numPr>
          <w:ilvl w:val="0"/>
          <w:numId w:val="4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i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на основании подписанного сторонами Договора участия в долевом строительстве Объекта недвижимости:</w:t>
      </w:r>
    </w:p>
    <w:p w14:paraId="125D0D60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расчеты по договору участия в долевом строительстве Объекта недвижимости производятся с использованием 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 с номинального счета _________________ (указать наименование организации, оказывающей услуги), открытого в ______________ (указать подразделение Банка), бенефициаром по которому является участник долевого строительства;</w:t>
      </w:r>
    </w:p>
    <w:p w14:paraId="16D6DA25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i/>
          <w:sz w:val="21"/>
          <w:szCs w:val="21"/>
        </w:rPr>
        <w:t>при единовременной выдаче кредита: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 перечисление денежных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эскроу, открытый на имя депонента (участника долевого строительства);</w:t>
      </w:r>
    </w:p>
    <w:p w14:paraId="4B7B6EBE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i/>
          <w:sz w:val="21"/>
          <w:szCs w:val="21"/>
        </w:rPr>
      </w:pPr>
      <w:r w:rsidRPr="00204EB6">
        <w:rPr>
          <w:rFonts w:ascii="Times New Roman" w:hAnsi="Times New Roman" w:cs="Times New Roman"/>
          <w:bCs/>
          <w:i/>
          <w:sz w:val="21"/>
          <w:szCs w:val="21"/>
        </w:rPr>
        <w:t>при выдаче кредита частями:</w:t>
      </w:r>
    </w:p>
    <w:p w14:paraId="59545CCB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перечисление части денежных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эскроу, открытый на имя депонента (участника долевого строительства);</w:t>
      </w:r>
    </w:p>
    <w:p w14:paraId="1478B58F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- перечисление оставшейся части денежных средств в счет оплаты Объекта недвижимости осуществляется участником долевого строительства на счет эскроу, открытый на имя депонента (участника долевого строительства) в срок, установленный настоящим договором участия в долевом строительстве;</w:t>
      </w:r>
    </w:p>
    <w:p w14:paraId="75D9F24F" w14:textId="77777777" w:rsidR="00157C57" w:rsidRPr="00204EB6" w:rsidRDefault="00157C57" w:rsidP="00157C57">
      <w:pPr>
        <w:numPr>
          <w:ilvl w:val="0"/>
          <w:numId w:val="4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i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на основании проекта Договора участия в долевом строительстве Объекта недвижимости:</w:t>
      </w:r>
    </w:p>
    <w:p w14:paraId="4531A5DA" w14:textId="77777777" w:rsidR="00157C57" w:rsidRPr="00204EB6" w:rsidRDefault="00157C57" w:rsidP="00157C57">
      <w:pPr>
        <w:numPr>
          <w:ilvl w:val="0"/>
          <w:numId w:val="6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расчеты по договору участия в долевом строительстве Объекта недвижимости производятся с использованием 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 с </w:t>
      </w:r>
      <w:r w:rsidRPr="00204EB6">
        <w:rPr>
          <w:rFonts w:ascii="Times New Roman" w:hAnsi="Times New Roman" w:cs="Times New Roman"/>
          <w:sz w:val="21"/>
          <w:szCs w:val="21"/>
        </w:rPr>
        <w:t xml:space="preserve">номинального счета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 xml:space="preserve">(указать наименование организации, </w:t>
      </w:r>
      <w:r w:rsidRPr="00204EB6">
        <w:rPr>
          <w:rFonts w:ascii="Times New Roman" w:hAnsi="Times New Roman" w:cs="Times New Roman"/>
          <w:i/>
          <w:sz w:val="21"/>
          <w:szCs w:val="21"/>
        </w:rPr>
        <w:lastRenderedPageBreak/>
        <w:t>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, открытого в 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подразделение Банка)</w:t>
      </w:r>
      <w:r w:rsidRPr="00204EB6">
        <w:rPr>
          <w:rFonts w:ascii="Times New Roman" w:hAnsi="Times New Roman" w:cs="Times New Roman"/>
          <w:sz w:val="21"/>
          <w:szCs w:val="21"/>
        </w:rPr>
        <w:t>, бенефициаром по которому является участник долевого строительства;</w:t>
      </w:r>
    </w:p>
    <w:p w14:paraId="1CB47E6E" w14:textId="77777777" w:rsidR="00157C57" w:rsidRPr="00204EB6" w:rsidRDefault="00157C57" w:rsidP="00157C57">
      <w:pPr>
        <w:numPr>
          <w:ilvl w:val="0"/>
          <w:numId w:val="3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единовременной выдаче кредита</w:t>
      </w:r>
      <w:r w:rsidRPr="00204EB6">
        <w:rPr>
          <w:rFonts w:ascii="Times New Roman" w:hAnsi="Times New Roman" w:cs="Times New Roman"/>
          <w:sz w:val="21"/>
          <w:szCs w:val="21"/>
        </w:rPr>
        <w:t>:</w:t>
      </w:r>
    </w:p>
    <w:p w14:paraId="5362FA75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перечисление денежных средств в счет оплаты Объекта недвижимости осуществляется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по поручению участника долевого строительства на счет эскроу, открытый на имя депонента (участника долевого строительства):</w:t>
      </w:r>
    </w:p>
    <w:p w14:paraId="172F32B3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после государственной регистрации в установленном действующим законодательством порядке договора участия в долевом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14:paraId="08B8A87D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- после государственной регистрации залога прав требования участника долевого строительства в силу закона в пользу Банка, </w:t>
      </w:r>
    </w:p>
    <w:p w14:paraId="2F248460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недвижимости (местоположение, площадь, стоимость основные характеристики) и описания расчетов, кредитного обязательства.</w:t>
      </w:r>
    </w:p>
    <w:p w14:paraId="26F71CDC" w14:textId="77777777" w:rsidR="00157C57" w:rsidRPr="00204EB6" w:rsidRDefault="00157C57" w:rsidP="00157C57">
      <w:pPr>
        <w:numPr>
          <w:ilvl w:val="0"/>
          <w:numId w:val="3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частями</w:t>
      </w:r>
      <w:r w:rsidRPr="00204EB6">
        <w:rPr>
          <w:rFonts w:ascii="Times New Roman" w:hAnsi="Times New Roman" w:cs="Times New Roman"/>
          <w:sz w:val="21"/>
          <w:szCs w:val="21"/>
        </w:rPr>
        <w:t>:</w:t>
      </w:r>
    </w:p>
    <w:p w14:paraId="711AF06C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перечисление части денежных средств в счет оплаты Объекта недвижимости осуществляется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по поручению участника долевого строительства, на счет эскроу, открытый на имя депонента (участника долевого строительства):</w:t>
      </w:r>
    </w:p>
    <w:p w14:paraId="31864A88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после государственной регистрации в установленном действующим законодательством порядке договора участия в долевом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14:paraId="07E62172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- после государственной регистрации залога прав требования участника долевого строительства в силу закона в пользу Банка, </w:t>
      </w:r>
    </w:p>
    <w:p w14:paraId="229DC452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недвижимости (местоположение, площадь, стоимость основные характеристики) и описания расчетов, кредитного обязательства;</w:t>
      </w:r>
    </w:p>
    <w:p w14:paraId="19813038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перечисление оставшейся части денежных средств в счет оплаты Объекта недвижимости осуществляется участником долевого строительства на счет эскроу, открытый на имя депонента (участника долевого строительства) в срок, установленный настоящим договором участия в долевом строительстве.</w:t>
      </w:r>
    </w:p>
    <w:p w14:paraId="4ACC04F2" w14:textId="77777777" w:rsidR="00D733BE" w:rsidRPr="00204EB6" w:rsidRDefault="00D733BE" w:rsidP="00D733BE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en-US"/>
        </w:rPr>
      </w:pPr>
    </w:p>
    <w:p w14:paraId="196FCEAE" w14:textId="583CE9FF" w:rsidR="00157C57" w:rsidRPr="00204EB6" w:rsidRDefault="00D733BE" w:rsidP="00D733BE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Вариант</w:t>
      </w:r>
      <w:r w:rsidR="00F12D34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3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рассрочка</w:t>
      </w:r>
      <w:r w:rsidRPr="00204EB6">
        <w:rPr>
          <w:rFonts w:ascii="Times New Roman" w:eastAsia="Times New Roman" w:hAnsi="Times New Roman"/>
          <w:bCs/>
          <w:color w:val="FF0000"/>
          <w:sz w:val="21"/>
          <w:szCs w:val="21"/>
        </w:rPr>
        <w:t xml:space="preserve">: </w:t>
      </w:r>
    </w:p>
    <w:p w14:paraId="787287AF" w14:textId="128C8E1D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4.4. Цена Договора, указанная в п. 4.1 Договора, уплачивается Участником в полном объеме не позднее даты получения Застройщиком разрешения на ввод в эксплуатацию Многоквартирного дома за счет собственных средств путем безналичного перечисления денежных средств на специальный счет эскроу, открытый у Эскроу-агента, в соответствии со ст. 15.4 Федерального закона от 30.12.2004 № 214-ФЗ «Об участии в долевом строительстве многоквартирных домов и иных объектов недвижимости…», в следующем порядке:</w:t>
      </w:r>
    </w:p>
    <w:p w14:paraId="5CCC31BE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1: Ежемесячными платежами (аннуитетными)</w:t>
      </w:r>
    </w:p>
    <w:p w14:paraId="209D38E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Первоначальный взнос в размере ________ (__________) рублей 00 коп. уплачивается в срок не позднее «_» ________ 20 г..</w:t>
      </w:r>
    </w:p>
    <w:p w14:paraId="4A9C47C3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уплачивается равными ежемесячными платежами в размере ________ (__________) рублей 00 коп. каждый, начиная с месяца, следующего за месяцем уплаты первоначального взноса. Каждый очередной платеж осуществляется не позднее числа каждого месяца.</w:t>
      </w:r>
    </w:p>
    <w:p w14:paraId="6879E1DF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Все платежи должны быть завершены не позднее даты, за 3 (три) рабочих дня до Плановой даты ввода в эксплуатацию, указанной в п. __ Договора.</w:t>
      </w:r>
    </w:p>
    <w:p w14:paraId="26DB26A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0663A5E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2: Квартальными платежами</w:t>
      </w:r>
    </w:p>
    <w:p w14:paraId="2CDA0B5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Первоначальный взнос в размере ________ (__________) рублей 00 коп. уплачивается в срок не позднее «_» ________ 20 г..</w:t>
      </w:r>
    </w:p>
    <w:p w14:paraId="43F2686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lastRenderedPageBreak/>
        <w:t>Оставшаяся часть цены Договора уплачивается поквартально, равными платежами в размере ________ (__________) рублей 00 коп. каждый, не позднее последнего рабочего дня последнего месяца квартала (31 марта, 30 июня, 30 сентября, 31 декабря).</w:t>
      </w:r>
    </w:p>
    <w:p w14:paraId="459C99DA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Все платежи должны быть завершены не позднее даты, за 3 (три) рабочих дня до Плановой даты ввода в эксплуатацию.</w:t>
      </w:r>
    </w:p>
    <w:p w14:paraId="23C716E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</w:p>
    <w:p w14:paraId="27C5E260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3: По индивидуальному графику (равными или неравными частями)</w:t>
      </w:r>
    </w:p>
    <w:p w14:paraId="6D8A4388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Оплата производится в соответствии с Графиком платежей, являющимся Приложением № ___ к настоящему Договору и его неотъемлемой частью.</w:t>
      </w:r>
    </w:p>
    <w:p w14:paraId="6C4D9D42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График платежей определяет конкретные даты и размеры каждого платежа. Все платежи по Графику должны быть завершены не позднее даты, за 3 (три) рабочих дня до Плановой даты ввода в эксплуатацию.</w:t>
      </w:r>
    </w:p>
    <w:p w14:paraId="7896D9B2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(Этот вариант покрывает и «равные части до определенного срока», и «фазовую оплату», и любой иной согласованный график).</w:t>
      </w:r>
    </w:p>
    <w:p w14:paraId="4E2A7115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D41105D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4: Фазовая оплата (привязанная к этапам строительства)</w:t>
      </w:r>
    </w:p>
    <w:p w14:paraId="541DA28A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«_» ________ 20 г. – ________ (__________) рублей 00 коп. (например, 10%).</w:t>
      </w:r>
    </w:p>
    <w:p w14:paraId="0FF17169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3C98847D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даты достижения Застройщиком этапа «готовность объекта 50%» (о чем Участник уведомляется в порядке п. __ Договора), но не ранее «» ________ 20 г. – **________ (_________) рублей 00 коп.** (например, 40%).</w:t>
      </w:r>
    </w:p>
    <w:p w14:paraId="421F83D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E12373C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даты достижения Застройщиком этапа «готовность объекта 70%», но не ранее «» ________ 20 г. – **________ (_________) рублей 00 коп.** (например, 40%).</w:t>
      </w:r>
    </w:p>
    <w:p w14:paraId="2BDDC7FF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3963458" w14:textId="764E5B3F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в размере ________ (__________) рублей 00 коп. (например, 10%) подлежит уплате не позднее даты, за 3 (три) рабочих дня до Плановой даты ввода в эксплуатацию.</w:t>
      </w:r>
    </w:p>
    <w:p w14:paraId="3ACFFCC1" w14:textId="680BB08A" w:rsidR="002B7081" w:rsidRPr="00204EB6" w:rsidRDefault="002B7081" w:rsidP="00162FB7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sz w:val="21"/>
          <w:szCs w:val="21"/>
        </w:rPr>
        <w:t>4.5.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</w:t>
      </w:r>
      <w:bookmarkStart w:id="11" w:name="_page_34_0"/>
      <w:bookmarkEnd w:id="9"/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Участник обязуется внести денежные средства в счет уплаты Цены  Договора на специальный эскроу-счет, открываемый в </w:t>
      </w:r>
      <w:r w:rsidR="009F2CC3" w:rsidRPr="00204EB6">
        <w:rPr>
          <w:rFonts w:ascii="Times New Roman" w:eastAsia="Times New Roman" w:hAnsi="Times New Roman"/>
          <w:sz w:val="21"/>
          <w:szCs w:val="21"/>
        </w:rPr>
        <w:t xml:space="preserve">АО «Банк ДОМ.РФ» 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1CD07716" w14:textId="77777777" w:rsidR="009F2CC3" w:rsidRPr="00204EB6" w:rsidRDefault="002B7081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Эскроу-агент: </w:t>
      </w:r>
      <w:r w:rsidR="009F2CC3" w:rsidRPr="00204EB6">
        <w:rPr>
          <w:rFonts w:ascii="Times New Roman" w:eastAsia="Times New Roman" w:hAnsi="Times New Roman" w:cs="Times New Roman"/>
          <w:bCs/>
          <w:sz w:val="21"/>
          <w:szCs w:val="21"/>
        </w:rPr>
        <w:t>Акционерное общество «Банк ДОМ.РФ», сокращенное наименование – АО «Банк ДОМ.РФ»</w:t>
      </w:r>
    </w:p>
    <w:p w14:paraId="04754869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место нахождения Банка: 125009, г. Москва, ул. Воздвиженка, д. 10</w:t>
      </w:r>
    </w:p>
    <w:p w14:paraId="22678737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почтовый адрес: 394006 г. Воронеж, ул. 20-летия Октября, д. 90а </w:t>
      </w:r>
    </w:p>
    <w:p w14:paraId="78BAFCC1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ИНН 7725038124 ОГРН 1037739527077 КПП 770401001 </w:t>
      </w:r>
    </w:p>
    <w:p w14:paraId="387F65A9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корреспондентский счет 30101 8103 4525 0000266 в ГУ Банка России по ЦФО </w:t>
      </w:r>
    </w:p>
    <w:p w14:paraId="0A6BCD74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БИК 044525266</w:t>
      </w:r>
    </w:p>
    <w:p w14:paraId="64B59270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тел. 8 800 775 86 86</w:t>
      </w:r>
    </w:p>
    <w:p w14:paraId="582057CC" w14:textId="24BFAE7A" w:rsidR="002B7081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эл. почта escrow@domrf.ru.</w:t>
      </w:r>
    </w:p>
    <w:p w14:paraId="6BD50539" w14:textId="3B3B0C8F" w:rsidR="002B7081" w:rsidRPr="00204EB6" w:rsidRDefault="002B7081" w:rsidP="00B22602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Депонент: гражданин РФ </w:t>
      </w:r>
      <w:r w:rsidR="009F2CC3" w:rsidRPr="00204EB6">
        <w:rPr>
          <w:rFonts w:ascii="Times New Roman" w:hAnsi="Times New Roman" w:cs="Times New Roman"/>
          <w:sz w:val="21"/>
          <w:szCs w:val="21"/>
          <w:lang w:eastAsia="zh-CN"/>
        </w:rPr>
        <w:t>____________________________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; Бенефициар: ООО «СЗ «</w:t>
      </w:r>
      <w:r w:rsidR="00B22602">
        <w:rPr>
          <w:rFonts w:ascii="Times New Roman" w:eastAsia="Times New Roman" w:hAnsi="Times New Roman" w:cs="Times New Roman"/>
          <w:bCs/>
          <w:sz w:val="21"/>
          <w:szCs w:val="21"/>
        </w:rPr>
        <w:t>Массандра Парк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»;</w:t>
      </w:r>
    </w:p>
    <w:p w14:paraId="66364CEC" w14:textId="7A718A6E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Депонируемая сумма</w:t>
      </w:r>
      <w:r w:rsidR="009F2CC3" w:rsidRPr="00204EB6">
        <w:rPr>
          <w:rFonts w:ascii="Times New Roman" w:eastAsia="Times New Roman" w:hAnsi="Times New Roman" w:cs="Times New Roman"/>
          <w:bCs/>
          <w:sz w:val="21"/>
          <w:szCs w:val="21"/>
        </w:rPr>
        <w:t>______________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_________________)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рублей 00 копеек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, НДС не облагается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;</w:t>
      </w:r>
    </w:p>
    <w:p w14:paraId="4C31E542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Срок условного депонирования 6 (Шесть) месяцев с даты выдачи Разрешения на ввод жилого дома в эксплуатацию, определяемой как последняя дата квартала ввода в эксплуатацию, указанного в проектной декларации.</w:t>
      </w:r>
    </w:p>
    <w:p w14:paraId="3134E18E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Ни Депонент, ни Бенефициар не вправе распоряжаться денежными средствами, находящимися на счете эскроу.</w:t>
      </w:r>
    </w:p>
    <w:p w14:paraId="54BDD07D" w14:textId="017823B1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Перечисление Эскроу-агентом суммы депонирования с эскроу счета осуществляется на счет Бенефициара после завершения строительства и передачи Бенефициаром в </w:t>
      </w:r>
      <w:r w:rsidR="00361CF2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Акционерное общество «Банк ДОМ.РФ»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Разрешения на ввод жилого дома в эксплуатацию.</w:t>
      </w:r>
    </w:p>
    <w:p w14:paraId="686FB068" w14:textId="61B0302E" w:rsidR="004302D5" w:rsidRPr="00204EB6" w:rsidRDefault="004302D5" w:rsidP="004302D5">
      <w:pPr>
        <w:pStyle w:val="af2"/>
        <w:tabs>
          <w:tab w:val="left" w:pos="1134"/>
        </w:tabs>
        <w:ind w:left="-567" w:firstLine="567"/>
        <w:rPr>
          <w:sz w:val="21"/>
          <w:szCs w:val="21"/>
        </w:rPr>
      </w:pPr>
      <w:r w:rsidRPr="00204EB6">
        <w:rPr>
          <w:color w:val="FF0000"/>
          <w:sz w:val="21"/>
          <w:szCs w:val="21"/>
        </w:rPr>
        <w:t>Вариант</w:t>
      </w:r>
      <w:r w:rsidR="00F12D34" w:rsidRPr="00204EB6">
        <w:rPr>
          <w:color w:val="FF0000"/>
          <w:sz w:val="21"/>
          <w:szCs w:val="21"/>
        </w:rPr>
        <w:t xml:space="preserve"> 1</w:t>
      </w:r>
      <w:r w:rsidRPr="00204EB6">
        <w:rPr>
          <w:color w:val="FF0000"/>
          <w:sz w:val="21"/>
          <w:szCs w:val="21"/>
        </w:rPr>
        <w:t xml:space="preserve"> с аккредитивом: </w:t>
      </w:r>
    </w:p>
    <w:p w14:paraId="1FCF7E45" w14:textId="7A9256F1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4.5.1.</w:t>
      </w:r>
      <w:r w:rsidRPr="00204EB6">
        <w:rPr>
          <w:sz w:val="21"/>
          <w:szCs w:val="21"/>
        </w:rPr>
        <w:t xml:space="preserve">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____________ (прописью) рублей ___ копеек не позднее «____» _________г. с использованием безотзывного покрытого аккредитива, открытого в ______________ на следующих условиях:</w:t>
      </w:r>
    </w:p>
    <w:p w14:paraId="762BD389" w14:textId="7F451E3B" w:rsidR="004302D5" w:rsidRPr="00204EB6" w:rsidRDefault="004302D5" w:rsidP="00934F2F">
      <w:pPr>
        <w:pStyle w:val="af2"/>
        <w:tabs>
          <w:tab w:val="left" w:pos="336"/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lastRenderedPageBreak/>
        <w:t>- Банк - Эмитент и Исполняющий Банк по аккредитиву – ______________;</w:t>
      </w:r>
    </w:p>
    <w:p w14:paraId="0A5F3100" w14:textId="19A5B732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Условия оплаты аккредитива: без акцепта, частичные платежи по аккредитиву не разрешены;</w:t>
      </w:r>
    </w:p>
    <w:p w14:paraId="00E774CB" w14:textId="6C57C717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Расходы, связанные с открытием и обслуживанием аккредитива, несет Участник.</w:t>
      </w:r>
    </w:p>
    <w:p w14:paraId="4A782E2B" w14:textId="7E7DACFF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Срок действия аккредитива: ___ (______________) календарных дней.</w:t>
      </w:r>
    </w:p>
    <w:p w14:paraId="7F8FF7B8" w14:textId="6809AD9B" w:rsidR="004302D5" w:rsidRPr="00204EB6" w:rsidRDefault="004302D5" w:rsidP="00934F2F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4.5.2</w:t>
      </w:r>
      <w:r w:rsidRPr="00204EB6">
        <w:rPr>
          <w:sz w:val="21"/>
          <w:szCs w:val="21"/>
        </w:rPr>
        <w:t xml:space="preserve"> 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почты: ___________ сканированной копии настоящего Договора, зарегистрированного органом регистрации прав, содержащего отметку органа регистрации прав.</w:t>
      </w:r>
    </w:p>
    <w:p w14:paraId="0B202278" w14:textId="0571BEA0" w:rsidR="00B14055" w:rsidRPr="00204EB6" w:rsidRDefault="004302D5" w:rsidP="00934F2F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После предоставления документов, указанных в настоящем пункте, денежные средства с аккредитива зачисляются на счет эскроу, открытый в АО «БАНК ДОМ.РФ» на имя Участника, в целях их дальнейшего перечисления Застройщику после выполнения условий, установленных договором счета эскроу, заключаемым между Застройщиком (бенефициаром), Участником (депонентом) и Банком (эскроу-агентом).</w:t>
      </w:r>
    </w:p>
    <w:p w14:paraId="35F9D706" w14:textId="5D687367" w:rsidR="004302D5" w:rsidRPr="00204EB6" w:rsidRDefault="004302D5" w:rsidP="00934F2F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4.5.3.</w:t>
      </w:r>
      <w:r w:rsidRPr="00204EB6">
        <w:rPr>
          <w:sz w:val="21"/>
          <w:szCs w:val="21"/>
        </w:rPr>
        <w:t xml:space="preserve"> В срок до «___» ___________ 20__ года включительно Участник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размере, указанном в п. 4.12 настоящего Договора. Настоящим Участник выражает согласие на то, что Исполняющий банк вправе самостоятельно предоставить указанные документы Застройщику.</w:t>
      </w:r>
    </w:p>
    <w:p w14:paraId="6470369F" w14:textId="77777777" w:rsidR="00CB183F" w:rsidRPr="00204EB6" w:rsidRDefault="002B7081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 xml:space="preserve">4.6. </w:t>
      </w:r>
      <w:r w:rsidRPr="00204EB6">
        <w:rPr>
          <w:sz w:val="21"/>
          <w:szCs w:val="21"/>
        </w:rPr>
        <w:t>Стороны согласовали, что моментом исполнения Участником своих обязательств по оплате Цены Договора признается момент поступления денежных средств на счет-эскроу в полном размере.</w:t>
      </w:r>
    </w:p>
    <w:p w14:paraId="6CFEFAF1" w14:textId="1100BD70" w:rsidR="003E195C" w:rsidRPr="00204EB6" w:rsidRDefault="003E195C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4.6.1.</w:t>
      </w:r>
      <w:r w:rsidRPr="00204EB6">
        <w:rPr>
          <w:sz w:val="21"/>
          <w:szCs w:val="21"/>
        </w:rPr>
        <w:t xml:space="preserve"> 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24C8FF07" w14:textId="60E69085" w:rsidR="003E195C" w:rsidRPr="00204EB6" w:rsidRDefault="003E195C" w:rsidP="003E195C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4.6.2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направляет в Уполномоченный банк на адрес электронной почты: </w:t>
      </w:r>
      <w:hyperlink r:id="rId8" w:history="1">
        <w:r w:rsidRPr="00204EB6">
          <w:rPr>
            <w:rFonts w:ascii="Times New Roman" w:eastAsia="Times New Roman" w:hAnsi="Times New Roman" w:cs="Times New Roman"/>
            <w:sz w:val="21"/>
            <w:szCs w:val="21"/>
          </w:rPr>
          <w:t>escrow@domrf.ru</w:t>
        </w:r>
      </w:hyperlink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сканированную копию настоящего Договора в электронном виде с отметкой Органа регистрации прав о государственной регистрации Договора.</w:t>
      </w:r>
    </w:p>
    <w:p w14:paraId="0148B9CC" w14:textId="5AD54685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4.7.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Договора.</w:t>
      </w:r>
    </w:p>
    <w:p w14:paraId="1F506648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4.8.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Стороны согласны, что Эскроу–агент, назначенный по настоящему Договору в соответствии с  п. 4.5 Договора может быть заменен по требованию Застройщика.</w:t>
      </w:r>
    </w:p>
    <w:p w14:paraId="6A70A3E8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случае необходимости замены Эскроу-агента, Застройщик обязан направить письменное уведомление Участнику долевого строительства не менее чем за 10 (десять) календарных дней до предполагаемой даты замены, с указанием причин замены и данных нового эскроу-агента, и проектом дополнительного соглашения.</w:t>
      </w:r>
    </w:p>
    <w:p w14:paraId="7E4CED9E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4.9.1.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течение 3 (трех) рабочих дней с даты получения Участником уведомления Застройщика, Участник обязан подписать дополнительное соглашение о замене эскроу-агента с помощью электронной цифровой подписи и направить его Застройщику для подписания и направления на регистрацию. </w:t>
      </w:r>
    </w:p>
    <w:p w14:paraId="6844CDA4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4.9.2.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Обязанности сторон по Договору остаются в силе и переходят на нового эскроу-агента с момента заключения Сторонами дополнительного соглашения о замене эскроу-агента.</w:t>
      </w:r>
    </w:p>
    <w:p w14:paraId="42FF455E" w14:textId="32920789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4.10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 Не заключение или уклонение от заключения Участником  дополнительного соглашения о замене Эскроу-агента в срок, установленный  п. 4.9.1. Договора, является основанием для расторжения Договора в соответствии с пунктами 10.7 и 10.9 настоящего Договора.</w:t>
      </w:r>
    </w:p>
    <w:p w14:paraId="5E0C7603" w14:textId="0372D8E5" w:rsidR="002B7081" w:rsidRPr="00204EB6" w:rsidRDefault="002936E2" w:rsidP="007912BA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4.11.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67F77EC3" w14:textId="77777777" w:rsidR="00827C88" w:rsidRPr="00204EB6" w:rsidRDefault="00827C88" w:rsidP="007912BA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1F18460E" w14:textId="77777777" w:rsidR="002B7081" w:rsidRPr="00204EB6" w:rsidRDefault="002B7081" w:rsidP="002B7081">
      <w:pPr>
        <w:widowControl w:val="0"/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 СРОК И ПОРЯДОК ПЕРЕДАЧИ ОБЪЕКТА</w:t>
      </w:r>
    </w:p>
    <w:p w14:paraId="01445AC9" w14:textId="1FD12E3A" w:rsidR="002B7081" w:rsidRPr="00204EB6" w:rsidRDefault="002B7081" w:rsidP="002B7081">
      <w:pPr>
        <w:widowControl w:val="0"/>
        <w:spacing w:line="240" w:lineRule="auto"/>
        <w:ind w:left="-567" w:right="-138" w:firstLine="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5.1.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Застройщик обязан ввести Жилой дом в эксплуатацию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в </w:t>
      </w:r>
      <w:r w:rsidR="00B22602" w:rsidRPr="00B22602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II</w:t>
      </w:r>
      <w:r w:rsidR="00B22602" w:rsidRPr="00B22602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квартал</w:t>
      </w:r>
      <w:r w:rsidR="00B22602">
        <w:rPr>
          <w:rFonts w:ascii="Times New Roman" w:eastAsia="Times New Roman" w:hAnsi="Times New Roman" w:cs="Times New Roman"/>
          <w:b/>
          <w:bCs/>
          <w:sz w:val="21"/>
          <w:szCs w:val="21"/>
        </w:rPr>
        <w:t>е</w:t>
      </w:r>
      <w:r w:rsidR="00B22602" w:rsidRPr="00B22602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2029 года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передать Участнику Объект по Передаточному акту не позднее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30 </w:t>
      </w:r>
      <w:r w:rsidR="00B22602">
        <w:rPr>
          <w:rFonts w:ascii="Times New Roman" w:eastAsia="Times New Roman" w:hAnsi="Times New Roman" w:cs="Times New Roman"/>
          <w:b/>
          <w:bCs/>
          <w:sz w:val="21"/>
          <w:szCs w:val="21"/>
        </w:rPr>
        <w:t>сентября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B22602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года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365B8060" w14:textId="567BACF2" w:rsidR="002B7081" w:rsidRPr="00204EB6" w:rsidRDefault="002B7081" w:rsidP="002B7081">
      <w:pPr>
        <w:widowControl w:val="0"/>
        <w:spacing w:line="240" w:lineRule="auto"/>
        <w:ind w:left="-567" w:right="-138" w:firstLine="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5.2.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Передача Объекта Застройщиком и принятие его Участником осуществляется по Передаточному акту, подписываемому обеими Сторонами. При этом в Передаточном акте указывается </w:t>
      </w:r>
      <w:r w:rsidR="003B54FB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дата передачи Объекта, основные характеристики Объекта, в том числе </w:t>
      </w:r>
      <w:r w:rsidR="001A4F19" w:rsidRPr="00204EB6">
        <w:rPr>
          <w:rFonts w:ascii="Times New Roman" w:eastAsia="Times New Roman" w:hAnsi="Times New Roman" w:cs="Times New Roman"/>
          <w:sz w:val="21"/>
          <w:szCs w:val="21"/>
        </w:rPr>
        <w:t>фактическая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общая</w:t>
      </w:r>
      <w:r w:rsidR="0006189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приведенная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площадь Объекта, определенная 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>по результатам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 xml:space="preserve">кадастрового 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>учет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>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и указанная в техническом п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>лане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Жилого дома. Стороны согласовали, что Объект считается переданным Застройщиком и принятым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Участником с даты подписанного Сторонами Передаточного акта, либо с даты, указанной Застройщиком в уведомлении об односторонней передаче Объекта, согласно условиям настоящего Договора и требованиям Закона о долевом участии.</w:t>
      </w:r>
    </w:p>
    <w:p w14:paraId="6F58B4EC" w14:textId="5A98401A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на основании ст. 359 ГК РФ вправе удерживать Объект и не передавать Участнику его по Передаточному акту до полной оплаты Цены Договора, указанной в п. 4.1 настоящего Договора. При этом Застройщик не будет считаться нарушившим срок передачи Объекта, предусмотренный разделом 5 настоящего Договора. Если оплата задолженности произведена Участником после истечения установленного разделом 5 срока передачи Объекта, Застройщик обязан передать Объект в срок не позднее 10 (десяти) календарных дней с момента оплаты Участником задолженности по Договору. Данное правило также применяется в случае увеличения Цены 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>Договора по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результатам обмеров Объекта.</w:t>
      </w:r>
    </w:p>
    <w:p w14:paraId="3921A311" w14:textId="272D243C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способом, указанным в Договоре, уведомляет Участника не менее чем за 30 (тридцать) календарных дней о готовности Объекта к передаче, а также о необходимости принятия Участником по Передаточному акту Объекта и о последствиях его бездействия.</w:t>
      </w:r>
    </w:p>
    <w:p w14:paraId="5A799B37" w14:textId="0843D7A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обязуется, в течение 7 (семи)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рабочих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дней с момента получения уведомления от Застройщика (п. 5.4 настоящего Договора), прибыть для принятия Объекта и подписания Передаточного акта.</w:t>
      </w:r>
      <w:r w:rsidRPr="00204EB6">
        <w:rPr>
          <w:rFonts w:ascii="TimesNewRomanPSMT" w:eastAsia="TimesNewRomanPSMT"/>
          <w:color w:val="000000"/>
          <w:sz w:val="24"/>
          <w:szCs w:val="24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</w:t>
      </w:r>
      <w:r w:rsidR="00A4699F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назначению. Под существенными недостатками Стороны понимают отступления от условий Договора, от обязательных требований технических регламентов, проектной документации и градостроительных регламентов. При этом Стороны учитывают тот факт, что получение Застройщиком Разрешения на ввод жилого дома в эксплуатацию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каких-либо существенных недостатков подлежащего передаче Участнику Объекта.</w:t>
      </w:r>
      <w:r w:rsidRPr="00204EB6">
        <w:t xml:space="preserve"> </w:t>
      </w:r>
    </w:p>
    <w:p w14:paraId="0644773C" w14:textId="01F44B8D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5.6.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В случае, если выявленные Участником несоответствия Объекта не относятся к существенным недостаткам (п. 5.5 Договора), они рассматриваются Сторонами как несущественные недостатки,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Договора. Отказ Участника от принятия Объекта и подписания Передаточного акта в связи с выявленными несущественными недостатками, при условии наличия у Застройщика Разрешения на ввод Жилого дома в эксплуатацию, признается Сторонами как уклонение Участника от принятия Объекта и подписания Передаточного акта.</w:t>
      </w:r>
    </w:p>
    <w:p w14:paraId="0B9EDBA4" w14:textId="77777777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принятии Объекта Участник обязан заявить обо всех его видимых недостатках, которые могут быть установлены при обычном способе приемки (явные недостатки). Участник не вправе ссылаться в</w:t>
      </w:r>
      <w:bookmarkStart w:id="12" w:name="_page_38_0"/>
      <w:bookmarkEnd w:id="11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дальнейшем на видимые недостатки, которые не были им указаны при первичном осмотре Объекта и не были зафиксированы в подписанном Сторонами  Акте о выявленных недостатках. Акт о выявленных недостатках должен быть составлен в письменном виде, подписан Участником лично (либо его представителем по нотариальной доверенности) и представителем Застройщика. Настоящим Участник подтверждает, что ему понятно и он согласен с тем, что недостатки, не указанные им в Акте о выявленных недостатках при просмотре Объекта, не могут быть заявлены при повторной приемке Объекта (за исключением скрытых дефектов).</w:t>
      </w:r>
    </w:p>
    <w:p w14:paraId="685CE7CF" w14:textId="14DA4516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уклонении либо при отказе Участника от принятия Объекта (за исключением случая, указанного в п. 5.5 настоящего Договора) Застройщик по истечении одного календарного месяца со дня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направления уведомления  в порядке п. 5.4.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вправе составить односторонний акт или иной документ о передаче Объекта, при этом ответственность Застройщика по просрочке передачи Объекта не возникает при условии уведомления Участника о завершении строительства в порядке, предусмотренном Договором. </w:t>
      </w:r>
    </w:p>
    <w:p w14:paraId="4F35EA1B" w14:textId="5DC8E87F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5.8.1.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считается нарушившим срок передачи Объекта, если Участнику направлено уведомление о готовности Объекта к передаче и необходимости его принятия (в том числе посредством смс-оповещения, письмом по электронной почте и телефонограммы),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сроки, указанные в п. 5.4. Договора,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но Участник не явился для приемки в установленный срок, а также в случае возврата оператором почтовой связи уведомления в связи с отказом Участника принять его, либо по причине истечения срока хранения уведомления, или в связи с отсутствием Участника по почтовому адресу, указанному в настоящем Договоре.</w:t>
      </w:r>
    </w:p>
    <w:p w14:paraId="6262FBF4" w14:textId="14030072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возникновения обстоятельств, указанных в п. 5.8 настоящего Договора, Участник возмещает Застройщику все расходы по оплате возможных затрат по обеспечению Объекта энергоресурсами и затрат по эксплуатации и по техническому обслуживанию Жилого дома соразмерно его доле в праве общей долевой собственности,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истечению срока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подписания Передаточного акта,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0A6899EF" w14:textId="5234CCF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5.10.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Участник долевого строительства обязан в 10-дневный срок с момента получения предложения Застройщика рассмотреть его и направить в адрес Застройщика письменный ответ (заказным письмом с описью вложения и уведомлением о вручении, либо передать Застройщику под расписку). Изменение предусмотренного Договором срока передачи Застройщиком Объекта Участнику осуществляется в порядке, установленном законодательством РФ. В случае неполучения ответа на направленную информацию от Участника в установленный срок,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адресу, или в связи с истечением срока хранения, стороны Договора определяют, что согласие на предложение Застройщика со стороны Участника получено.</w:t>
      </w:r>
    </w:p>
    <w:p w14:paraId="69E61494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Объект передается Участнику в состоянии, соответствующем проектной документации, требованиям технических, градостроительных регламентов, а также иным обязательным требованиям, с учетом обычных в строительстве погрешностей и/или отклонений. При этом допускаются без согласования с Участником и иные отступления от проектной документации, если они не ухудшают качество Объекта по сравнению с проектной документацией.</w:t>
      </w:r>
    </w:p>
    <w:p w14:paraId="3AB058CB" w14:textId="41C251FA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подписания Передаточного акта все риски случайной гибели или случайного повреждения Объекта переходят к Участнику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>, в том числе и с момента получения Одностороннего акта приема-передачи объекта Участником по Почте России (даже с отметкой, если письмо не было доставлено адресату, либо вернулось в адрес Застройщика)</w:t>
      </w:r>
    </w:p>
    <w:p w14:paraId="1A4B3439" w14:textId="648320EC" w:rsidR="002B7081" w:rsidRPr="00204EB6" w:rsidRDefault="002B7081" w:rsidP="00B12C29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определили, что обязательства Застройщика по передаче Участнику Объекта, по настоящему Договору, могут быть исполнены досрочно</w:t>
      </w:r>
      <w:r w:rsidR="00AF470D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F57E93" w:rsidRPr="00204EB6">
        <w:rPr>
          <w:rFonts w:ascii="Times New Roman" w:eastAsia="Times New Roman" w:hAnsi="Times New Roman" w:cs="Times New Roman"/>
          <w:sz w:val="21"/>
          <w:szCs w:val="21"/>
        </w:rPr>
        <w:t>но не ранее 5 (пяти) месяцев с даты завершения строительства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В этом случае порядок приемки осуществляется в порядке настоящего договора п. 5.5 – 5.8 настоящего Договора.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521F2554" w14:textId="4EA6F485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Одновременно с Объектом Участнику подлежит передаче общее имущество в Жилом доме, доля Участника в котором определяется в соответствии с действующим законодательством, без составления отдельного акта о приемке а именно:</w:t>
      </w:r>
    </w:p>
    <w:p w14:paraId="0FE7F151" w14:textId="1AB6CAE1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3" w:name="_page_40_0"/>
      <w:bookmarkEnd w:id="12"/>
      <w:r w:rsidRPr="00204EB6">
        <w:rPr>
          <w:rFonts w:ascii="Times New Roman" w:eastAsia="Times New Roman" w:hAnsi="Times New Roman" w:cs="Times New Roman"/>
          <w:sz w:val="21"/>
          <w:szCs w:val="21"/>
        </w:rPr>
        <w:t>- на внутридомовые инженерные сети, коммуникации и иные объекты, необходимые для жизнеобеспечения Объекта и Жилого дома, дороги, элементы озеленения и благоустройства в объеме, предусмотренном проектной документацией и/или проектной декларацией.</w:t>
      </w:r>
    </w:p>
    <w:p w14:paraId="68B93FB4" w14:textId="77777777" w:rsidR="00B356AD" w:rsidRPr="00204EB6" w:rsidRDefault="002B7081" w:rsidP="00B356AD">
      <w:pPr>
        <w:spacing w:line="240" w:lineRule="auto"/>
        <w:ind w:left="-567" w:right="-141" w:firstLine="709"/>
        <w:jc w:val="both"/>
        <w:rPr>
          <w:rFonts w:ascii="Times New Roman" w:hAnsi="Times New Roman" w:cs="Times New Roman"/>
          <w:sz w:val="21"/>
          <w:szCs w:val="21"/>
          <w:lang w:eastAsia="en-US"/>
        </w:rPr>
      </w:pPr>
      <w:bookmarkStart w:id="14" w:name="_Hlk99092379"/>
      <w:r w:rsidRPr="00204EB6">
        <w:rPr>
          <w:rFonts w:ascii="Times New Roman" w:hAnsi="Times New Roman" w:cs="Times New Roman"/>
          <w:b/>
          <w:sz w:val="21"/>
          <w:szCs w:val="21"/>
          <w:lang w:eastAsia="en-US"/>
        </w:rPr>
        <w:t>5.14.1.</w:t>
      </w:r>
      <w:r w:rsidRPr="00204EB6">
        <w:rPr>
          <w:rFonts w:ascii="Times New Roman" w:hAnsi="Times New Roman" w:cs="Times New Roman"/>
          <w:sz w:val="21"/>
          <w:szCs w:val="21"/>
          <w:lang w:eastAsia="en-US"/>
        </w:rPr>
        <w:t xml:space="preserve"> Право собственности на Объект возникает у Участника после полной уплаты денежных средств, которые Участник обязан внести по настоящему Договору, после получения Застройщиком Разрешения на ввод жилого дома в эксплуатацию и подписания Передаточного акта</w:t>
      </w:r>
      <w:r w:rsidRPr="00204EB6">
        <w:rPr>
          <w:rFonts w:ascii="Times New Roman" w:hAnsi="Times New Roman" w:cs="Times New Roman"/>
          <w:sz w:val="21"/>
          <w:szCs w:val="21"/>
        </w:rPr>
        <w:t xml:space="preserve"> или составления одностороннего акта, с даты</w:t>
      </w:r>
      <w:r w:rsidRPr="00204EB6">
        <w:rPr>
          <w:rFonts w:ascii="Times New Roman" w:hAnsi="Times New Roman" w:cs="Times New Roman"/>
          <w:sz w:val="21"/>
          <w:szCs w:val="21"/>
          <w:lang w:eastAsia="en-US"/>
        </w:rPr>
        <w:t xml:space="preserve"> государственной регистрации указанного права в установленном законодательством РФ порядке.</w:t>
      </w:r>
    </w:p>
    <w:p w14:paraId="2A7356DA" w14:textId="67423ECC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В случае ипотек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и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: </w:t>
      </w:r>
    </w:p>
    <w:p w14:paraId="0B2740D3" w14:textId="780D1F36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5.14.2.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регистрации права собственности Участника на Объект одновременно подлежит регистрации залог (ипотека) Объекта, возникающий на основании ст.77 Федерального закона от 16 июля 1998 г. № 102-ФЗ «Об ипотеке (залоге недвижимости)», где Залогодателем будет Участник, Залогодержателем – Банк- Кредитор.</w:t>
      </w:r>
    </w:p>
    <w:p w14:paraId="0E437592" w14:textId="3F7EC813" w:rsidR="002B7081" w:rsidRPr="00204EB6" w:rsidRDefault="00B356AD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5.15.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 основании п. 3 ст. 169 Налогового кодекса РФ Застройщик и Участник подтверждают взаимное согласие с тем, что Застройщик не выставляет счета-фактуры в адрес Участника по завершению выполнения всех обязательств, предусмотренных настоящим Договором.</w:t>
      </w:r>
      <w:bookmarkEnd w:id="14"/>
    </w:p>
    <w:p w14:paraId="02708BE1" w14:textId="181DC966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Особый порядок подписания Передаточного акта с использованием электронных подписей</w:t>
      </w:r>
    </w:p>
    <w:p w14:paraId="11B6B55A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вправе, по взаимному согласию, подписать Передаточный акт (Акт приема-передачи Объекта долевого строительства) в форме электронного документа, подписанного усиленными квалифицированными электронными подписями (УКЭП) Сторон (далее – Электронный Передаточный акт).</w:t>
      </w:r>
    </w:p>
    <w:p w14:paraId="2F27C702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Для целей подписания Электронного Передаточного акта:</w:t>
      </w:r>
    </w:p>
    <w:p w14:paraId="240A7131" w14:textId="57E6AEE5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Со стороны Застройщика используется УКЭП уполномоченного лица, указанного в Разделе 12 настоящего Договора (либо иного лица, действующего на основании надлежащим образом оформленной доверенности, информация о которой размещена на официальном сайте Застройщика).</w:t>
      </w:r>
    </w:p>
    <w:p w14:paraId="40AEB345" w14:textId="2F460802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Со стороны Участника используется УКЭП, выданная в установленном законодательством Российской Федерации порядке. Участник обязан обеспечить наличие действующей УКЭП к моменту подписания Электронного Передаточного акта.</w:t>
      </w:r>
    </w:p>
    <w:p w14:paraId="09202A6C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Передаточный акт, подписанный УКЭП в соответствии с настоящим пунктом, признается равнозначным Передаточному акту на бумажном носителе, подписанному собственноручными подписями Сторон, и порождает для Сторон те же правовые последствия, в том числе:</w:t>
      </w:r>
    </w:p>
    <w:p w14:paraId="3208283C" w14:textId="0BD445E9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Считается подтверждением факта передачи Объекта Застройщиком и его принятия Участником;</w:t>
      </w:r>
    </w:p>
    <w:p w14:paraId="7DFC45B5" w14:textId="0693C6EA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Является основанием для перечисления денежных средств с эскроу-счета Застройщику в соответствии с п. 4.5 настоящего Договора и договором счета эскроу;</w:t>
      </w:r>
    </w:p>
    <w:p w14:paraId="520B2EA2" w14:textId="792EC706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- Определяет момент перехода риска случайной гибели или повреждения Объекта к Участнику (п. 5.12 Договора).</w:t>
      </w:r>
    </w:p>
    <w:p w14:paraId="79070BA0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направить подготовленный проект Электронного Передаточного акта в адрес электронной почты Участника, указанный в Разделе 12 настоящего Договора. Направление проекта по иному адресу электронной почты возможно только при условии получения от Участника предварительного письменного уведомления (в том числе направленного с УКЭП Участника).</w:t>
      </w:r>
    </w:p>
    <w:p w14:paraId="5FCFC55A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получения Участником проекта Электронного Передаточного акта у него возникает обязанность по его подписанию своей УКЭП или направлению мотивированного отказа в порядке, предусмотренном пунктами 5.5 и 5.6 настоящего Договора, в срок, установленный пунктом 5.5. Направление Участником подписанного УКЭП Электронного Передаточного акта по указанному в п. 5.16.4 адресу электронной почты признается надлежащим уведомлением Застройщика о принятии Объекта.</w:t>
      </w:r>
    </w:p>
    <w:p w14:paraId="2048310F" w14:textId="77777777" w:rsidR="00C9354B" w:rsidRPr="00204EB6" w:rsidRDefault="007912BA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случае, если Участник в установленный пунктом 5.5 срок не подпишет УКЭП Электронный Передаточный акт и не направит мотивированный отказ, Застройщик вправе применить последствия, предусмотренные пунктами 5.8 и 5.8.1 настоящего Договора.</w:t>
      </w:r>
    </w:p>
    <w:p w14:paraId="4D021896" w14:textId="0C8ED4E9" w:rsidR="002B7081" w:rsidRPr="00204EB6" w:rsidRDefault="007912BA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После подписания Электронного Передаточного акта УКЭП обеих Сторон Застройщик обязан в течение 3 (трех) рабочих дней направить Участнику на указанный в Договоре адрес электронной почты его заверенную копию, пригодную для печати. По письменному запросу Участника Застройщик обязан предоставить бумажную копию Электронного Передаточного акта, заверенную печатью и подписью уполномоченного лица Застройщика, в течение 10 (десяти) рабочих дней с даты получения запроса.</w:t>
      </w:r>
    </w:p>
    <w:p w14:paraId="5E8A948F" w14:textId="77777777" w:rsidR="00C9354B" w:rsidRPr="00204EB6" w:rsidRDefault="00C9354B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4761552" w14:textId="77777777" w:rsidR="002B7081" w:rsidRPr="00204EB6" w:rsidRDefault="002B7081" w:rsidP="002B7081">
      <w:pPr>
        <w:widowControl w:val="0"/>
        <w:tabs>
          <w:tab w:val="left" w:pos="3846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ГАРАНТИИ КАЧЕСТВА</w:t>
      </w:r>
    </w:p>
    <w:p w14:paraId="211CDB09" w14:textId="77777777" w:rsidR="002B7081" w:rsidRPr="00204EB6" w:rsidRDefault="002B7081" w:rsidP="00B12C29">
      <w:pPr>
        <w:widowControl w:val="0"/>
        <w:tabs>
          <w:tab w:val="left" w:pos="1416"/>
        </w:tabs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 является Разрешение на ввод жилого дома в эксплуатацию, полученное Застройщиком в установленном законом порядке.</w:t>
      </w:r>
    </w:p>
    <w:p w14:paraId="6B0B9F7D" w14:textId="56B2145B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передать Участнику Объект, качество которого соответствует условиям настоящего Договора, требованиям градостроительных регламентов, проектной документации.</w:t>
      </w:r>
    </w:p>
    <w:p w14:paraId="37F27998" w14:textId="0E36CD30" w:rsidR="002B7081" w:rsidRPr="00204EB6" w:rsidRDefault="002B7081" w:rsidP="00B12C29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6.3. 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Гарантийный срок на Объект составляет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3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(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три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)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года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д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аты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передачи Объекта долевого строительства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Передаточному акту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. Все обнаруженные в течение этого срока недостатки, которые не могли быть выявлены при осмотре Объекта и подписании Передаточного акта или иного документа о передаче Объекта, должны устраняться Застройщиком без взимания дополнительной платы самостоятельно или с привлечением третьих лиц после письменного уведомления его Участником о недостатках. </w:t>
      </w:r>
    </w:p>
    <w:p w14:paraId="6C2F875F" w14:textId="04070B4D" w:rsidR="002B7081" w:rsidRPr="00204EB6" w:rsidRDefault="002B7081" w:rsidP="00B12C29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6.4.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Гарантийный срок на технологическое и инженерное оборудование, входящее в состав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передаваемого Участнику Объекта,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составляет 3 (три) года со дня подписания первого Передаточного акта или иного документа о передаче Объекта.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Гарантийный срок на объекты благоустройства, элементы отделки, комплектующие изделия, детали, узлы и агрегаты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дома 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и Объекта долевого строительства (включая, но не ограничиваясь: дверная фурнитура, дверные ручки, оконные ручки, в т.ч. радиаторы отопления, кондиционеры, полотенцесушители (</w:t>
      </w:r>
      <w:r w:rsidR="0027712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если предусмотрено проектной документацией</w:t>
      </w:r>
      <w:r w:rsidR="007912BA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либо </w:t>
      </w:r>
      <w:r w:rsidR="001D7DC0"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Приложением </w:t>
      </w:r>
      <w:r w:rsidR="007912BA" w:rsidRPr="00204EB6">
        <w:rPr>
          <w:rFonts w:ascii="Times New Roman" w:eastAsia="Times New Roman" w:hAnsi="Times New Roman" w:cs="Times New Roman"/>
          <w:sz w:val="21"/>
          <w:szCs w:val="21"/>
        </w:rPr>
        <w:t>№2</w:t>
      </w:r>
      <w:r w:rsidR="001D7DC0" w:rsidRPr="00204EB6">
        <w:rPr>
          <w:rFonts w:ascii="Times New Roman" w:eastAsia="Times New Roman" w:hAnsi="Times New Roman" w:cs="Times New Roman"/>
          <w:sz w:val="21"/>
          <w:szCs w:val="21"/>
        </w:rPr>
        <w:t xml:space="preserve"> к Договору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), электропроводку, электрические/водные счетчики, трубы, шланги и иные соединительные элементы и т.п.) не устанавливается.</w:t>
      </w:r>
    </w:p>
    <w:p w14:paraId="76692877" w14:textId="6330A32E" w:rsidR="002B7081" w:rsidRPr="00204EB6" w:rsidRDefault="002B7081" w:rsidP="002B7081">
      <w:pPr>
        <w:widowControl w:val="0"/>
        <w:tabs>
          <w:tab w:val="left" w:pos="1416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Гарантии качества и соответствующие этому обязательства Застройщика не распространяются на любые работы, выполненные в Объекте самим Участником или по его заказу, а также на недостатки, возникшие из-за нарушений Участником правил эксплуатации Объекта и Жилого дома в целом или их использования не по назначению.</w:t>
      </w:r>
    </w:p>
    <w:p w14:paraId="3B425F3B" w14:textId="75C8D7AD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не несет ответственность за недостатки (дефекты) Жилого дома, обнаруженные в пределах гарантийного срока, если докажет, что они произошли вследствие его нормального износа и/или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ремонта, проведенного самим Участником или привлеченными им третьими лицами.</w:t>
      </w:r>
    </w:p>
    <w:p w14:paraId="35071131" w14:textId="43689283" w:rsidR="00277123" w:rsidRPr="00204EB6" w:rsidRDefault="00277123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обнаружении в пределах гарантийного срока недостатков Объекта долевого строительства, за которые отвечает Застройщик, Участник долевого строительства вправе потребовать от Застройщика безвозмездного устранения недостатков в разумный срок, но не более 45 дней с даты предоставления Застройщику доступа в Объект долевого строительства, если более длительный срок на устранение Застройщиком недостатков не предусмотрен действующим законодательством РФ. В случае неустранения Застройщиком таких недостатков, Участник долевого строительства вправе заявить иные требования в соответствии с законодательством. Участник долевого строительства обязуется предоставить Застройщику или указанным им лицам беспрепятственный доступ к Объекту долевого строительства для проведения проверки качества, экспертизы (если необходимо) и устранения недостатков.</w:t>
      </w:r>
    </w:p>
    <w:p w14:paraId="1358A947" w14:textId="77777777" w:rsidR="002B7081" w:rsidRPr="00204EB6" w:rsidRDefault="002B7081" w:rsidP="007912BA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B62B5AD" w14:textId="77777777" w:rsidR="002B7081" w:rsidRPr="00204EB6" w:rsidRDefault="002B7081" w:rsidP="002B7081">
      <w:pPr>
        <w:widowControl w:val="0"/>
        <w:tabs>
          <w:tab w:val="left" w:pos="1560"/>
          <w:tab w:val="left" w:pos="374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ОБЯЗАННОСТИ СТОРОН</w:t>
      </w:r>
    </w:p>
    <w:p w14:paraId="24E0801F" w14:textId="77777777" w:rsidR="002B7081" w:rsidRPr="00204EB6" w:rsidRDefault="002B7081" w:rsidP="002B7081">
      <w:pPr>
        <w:widowControl w:val="0"/>
        <w:tabs>
          <w:tab w:val="left" w:pos="1560"/>
          <w:tab w:val="left" w:pos="3742"/>
        </w:tabs>
        <w:spacing w:line="240" w:lineRule="auto"/>
        <w:ind w:right="-138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 Права и обязанности Участника:</w:t>
      </w:r>
    </w:p>
    <w:p w14:paraId="539FE9AC" w14:textId="77777777" w:rsidR="002B7081" w:rsidRPr="00204EB6" w:rsidRDefault="002B7081" w:rsidP="002B7081">
      <w:pPr>
        <w:widowControl w:val="0"/>
        <w:tabs>
          <w:tab w:val="left" w:pos="15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Оплатить Застройщику Цену Договора в объеме и на условиях, предусмотренных разделом 4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настоящего Договора.</w:t>
      </w:r>
    </w:p>
    <w:p w14:paraId="38D43F1B" w14:textId="4E328DBA" w:rsidR="002B7081" w:rsidRPr="00204EB6" w:rsidRDefault="002B7081" w:rsidP="002B7081">
      <w:pPr>
        <w:widowControl w:val="0"/>
        <w:tabs>
          <w:tab w:val="left" w:pos="1416"/>
        </w:tabs>
        <w:spacing w:before="3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E2FBF" w:rsidRPr="00204EB6">
        <w:rPr>
          <w:rFonts w:ascii="Times New Roman" w:eastAsia="Times New Roman" w:hAnsi="Times New Roman" w:cs="Times New Roman"/>
          <w:sz w:val="21"/>
          <w:szCs w:val="21"/>
        </w:rPr>
        <w:t>В дату подписания Договора предоставить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в случае подачи документов на государственную регистрацию в электронном виде получить электронно-цифровую подпись.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4185BD8F" w14:textId="4AC03D94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получения Застройщиком Разрешения на ввод Жилого дома в эксплуатацию принять Объект путем подписания Передаточного акта в порядке, предусмотренном Договором.</w:t>
      </w:r>
    </w:p>
    <w:p w14:paraId="42C5ED1E" w14:textId="4C072BA9" w:rsidR="002B7081" w:rsidRPr="00204EB6" w:rsidRDefault="002B7081" w:rsidP="002B7081">
      <w:pPr>
        <w:widowControl w:val="0"/>
        <w:tabs>
          <w:tab w:val="left" w:pos="146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с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даты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подписания Передаточного акта или одностороннего акта подписанного Застройщиком в порядке предусмотренном настоящим Договором самостоятельно несет расходы по содержанию Объекта, в том числе обеспечению Объекта энергоресурсами, а также расходы по коммунальному и эксплуатационному обслуживанию Жилого дома в соответствии с действующим законодательством.</w:t>
      </w:r>
    </w:p>
    <w:p w14:paraId="3E266D64" w14:textId="11D42D6C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Для этих целей Участник обязуется заключить договор на эксплуатацию и коммунальное обслуживание с выбранной Застройщиком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управляющей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организацией, открыть для этого лицевой счет в эксплуатирующей организации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внести аванс за жилищно-коммунальные услуги в размере не менее 3 (трех) средних ежемесячных платежей</w:t>
      </w:r>
    </w:p>
    <w:p w14:paraId="633F78D5" w14:textId="729BE276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договорились, что Участник соглашается с подбором Застройщиком формы управления многоквартирным домом и эксплуатирующей организации для приемки и эксплуатации Жилого дома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утверждением Застройщиком размера платы за содержание и текущий ремонт общего имущества в Жилом доме и дополнительные услуги, оказываемые всем собственникам в целях поддержания высоких стандартов сервиса (охрана, консьерж-сервис, посыльные, флористика, трансфер и др.)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Участник выражает согласие на заключение в будущем договора на управление и эксплуатацию дома с организацией, предложенной Застройщиком.</w:t>
      </w:r>
    </w:p>
    <w:p w14:paraId="23296999" w14:textId="2F305BA4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Start w:id="15" w:name="_page_42_0"/>
      <w:bookmarkEnd w:id="13"/>
      <w:r w:rsidRPr="00204EB6">
        <w:rPr>
          <w:rFonts w:ascii="Times New Roman" w:eastAsia="Times New Roman" w:hAnsi="Times New Roman" w:cs="Times New Roman"/>
          <w:sz w:val="21"/>
          <w:szCs w:val="21"/>
        </w:rPr>
        <w:t>Обязательства Участника по настоящему Договору считаются исполненными с момента уплаты в полном объеме денежных средств в соответствии с разделом 4 настоящего Договора, выполнения иных обязательств, вытекающих из настоящего Договора и подписания Передаточного акта.</w:t>
      </w:r>
    </w:p>
    <w:p w14:paraId="120E703A" w14:textId="77777777" w:rsidR="005E667F" w:rsidRPr="00204EB6" w:rsidRDefault="005E667F" w:rsidP="005E667F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Уступка Участником прав требований по настоящему Договору допускается только на основании предварительного письменного согласия Застройщика, а также после уплаты Участником Цены Договора или (при наличии письменного согласия Застройщика) одновременно с переводом долга на нового участника долевого строительства в порядке, установленном законодательством РФ. Участник обязан в течение 14 (Четырнадцати) календарных дней с даты уступки, письменно уведомить Застройщика о свершившейся уступке права требования.</w:t>
      </w:r>
    </w:p>
    <w:p w14:paraId="4EF42D0C" w14:textId="77777777" w:rsidR="005E667F" w:rsidRPr="00204EB6" w:rsidRDefault="005E667F" w:rsidP="005E667F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Все последующие уступки прав требований, совершаемые новым участником долевого строительства, осуществляются при условии получения предварительного письменного согласия Застройщика.</w:t>
      </w:r>
    </w:p>
    <w:p w14:paraId="0871063F" w14:textId="77777777" w:rsidR="005E667F" w:rsidRPr="00204EB6" w:rsidRDefault="005E667F" w:rsidP="005E667F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невыполнения Участником или каждым новым участником долевого строительства требований, изложенных в настоящем пункте, Участник обязуется оплатить Застройщику штраф в размере 10 % (Десять процентов) от Цены Договора на основании письменного требования Застройщика в течение 10 (Десяти) рабочих дней с даты его получения.</w:t>
      </w:r>
    </w:p>
    <w:p w14:paraId="60250437" w14:textId="28B3655D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 самостоятельно нести расходы по оплате:</w:t>
      </w:r>
    </w:p>
    <w:p w14:paraId="071F99C3" w14:textId="48E078F2" w:rsidR="002B7081" w:rsidRPr="00204EB6" w:rsidRDefault="002B7081" w:rsidP="002B7081">
      <w:pPr>
        <w:widowControl w:val="0"/>
        <w:spacing w:line="238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государственной пошлины и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иные платежи,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которые могут быть необходимы для государственной регистрации настоящего Договора и регистрации права собственности на Объект в Органе государственной регистрации.</w:t>
      </w:r>
    </w:p>
    <w:p w14:paraId="625A70E8" w14:textId="2B6F6859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требованию Застройщика представить исчерпывающий пакет документов, необходимый для регистрации настоящего Договора.</w:t>
      </w:r>
    </w:p>
    <w:p w14:paraId="42AA4E6C" w14:textId="32D9D8CA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вправе проводить изменения Объекта, включая изменения внутренней планировки и конфигурации, замену установленных систем и оборудования только при получении необходимых разрешений и/или согласований в соответствии с требованиями действующего законодательства РФ, после принятия Объекта в соответствии с настоящим Договором и государственной регистрации права собственности на него. В случае предъявления претензий к Застройщику после ввода в эксплуатацию Жилого дома, возникших в следствие неисполнения Участником условий настоящего пункта, Стороны согласовали, что все штрафы, пени, неустойки, компенсации и прочие расходы и убытки Застройщик вправе взыскать с Участника, а последний обязуется оплатить все документально подтвержденные расходы по соответствующей претензии в течение 10 (Десять) рабочих дней с даты их получения.</w:t>
      </w:r>
    </w:p>
    <w:p w14:paraId="1A8F4C6B" w14:textId="5D6F1EA5" w:rsidR="002B7081" w:rsidRPr="00204EB6" w:rsidRDefault="002B7081" w:rsidP="002B7081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целях сохранения единого архитектурного решения фасада Жилого дома, Участнику запрещается производство работ по изменению фасада Жилого дома, в том числе остекление балконов (лоджий), не соответствующих проектному решению.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обязан строго соблюдать требования Инструкции по эксплуатации Объекта, утвержденной Застройщиком и переданной в момент получения Объекта.</w:t>
      </w:r>
    </w:p>
    <w:p w14:paraId="06736DC8" w14:textId="528323CC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соглашаются, что личность Участника имеет существенное значение для Застройщика и с иным лицом, не отвечающим требованиям Застройщика в части платежеспособности и добросовестности, настоящий Договор не был бы заключен Застройщиком. Учитывая вышеизложенное, руководствуясь пунктом 1 статьи 11 Закона о долевом участии, пунктом 2 статьи 382 Гражданского кодекса РФ, стороны пришли к соглашению о том, что уступка Участником права требования только по неустойке, процентам за пользование чужими денежными средствами, в том числе процентов по кредиту на приобретение недвижимости, указанной в п. 3.2 настоящего Договора, и иным штрафным санкциям к Застройщику по настоящему Договору (уступка отдельно от основного обязательства – права требования передачи Объекта) не допускается без письменного согласия Застройщика, в выдаче которого Застройщик вправе отказать без каких-либо ограничений в принятии Застройщиком такого решения.</w:t>
      </w:r>
    </w:p>
    <w:p w14:paraId="15473B05" w14:textId="2483C07C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совершения Участником уступки права требования только по неустойке и иным штрафным санкциям по настоящему Договору (уступка отдельно от основного обязательства – права требования</w:t>
      </w:r>
      <w:bookmarkStart w:id="16" w:name="_page_44_0"/>
      <w:bookmarkEnd w:id="15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передачи Объекта) без согласия Застройщика, Участник уплачивает Застройщику штраф в размере тридцать процентов от Цены Договора на основании письменного требования в течение 10 (Десяти) рабочих дней с даты его получения.</w:t>
      </w:r>
    </w:p>
    <w:p w14:paraId="40101754" w14:textId="41B288AD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sz w:val="21"/>
          <w:szCs w:val="21"/>
        </w:rPr>
        <w:t>4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 осуществлять подключение к единой системе кондиционирования (VRV системе) Жилого дома силами управляющей организации (далее – «Управляющая организация»), назначаемой в соответствии с ч. 5 ст. 161, ст. 162 ЖК РФ и действующей на основании договора управления многоквартирным домом.</w:t>
      </w:r>
    </w:p>
    <w:p w14:paraId="445BD9E4" w14:textId="0AF77537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выхода из строя системы кондиционирования (VRV системы) Жилого дома, вызванной нарушением Участником положений настоящего пункта, Участник обязуется компенсировать Застройщику или Управляющей организации все документально подтвержденные расходы, связанные с устранением последствий такого нарушения на основании письменного требования в течении 10 (Десяти) банковских с даты получения такого требования.</w:t>
      </w:r>
    </w:p>
    <w:p w14:paraId="12F8E4C1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7.1.15.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Самостоятельно нести расходы по оплате: </w:t>
      </w:r>
    </w:p>
    <w:p w14:paraId="69A68D7F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услуг уполномоченного банка по открытию и ведению счета эскроу; </w:t>
      </w:r>
    </w:p>
    <w:p w14:paraId="53CA7847" w14:textId="3BBA7A4D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услуг банка по открытию аккредитивов;</w:t>
      </w:r>
    </w:p>
    <w:p w14:paraId="2719568D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- услуг банка по осуществлению платежей по Договору. </w:t>
      </w:r>
    </w:p>
    <w:p w14:paraId="5ACFC023" w14:textId="5D720A4A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7.1.16.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Государственную регистрацию настоящего Договора обеспечивает застройщик или привлеченное застройщиком лицо, для чего Участник долевого строительства обязуется в течение 2 (Двух) рабочих дней с даты подписания Договора представить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удостоверенное согласие супруга/супруги Участника долевого строительства на заключение настоящего Договора либо удостоверенное нотариусом заявление об отсутствии зарегистрированного брака (в зависимости от семейного положения), кредитный договор, в случае оплаты Цены Договора с использованием кредитных денежных средств и т.д. В случае электронной регистрации настоящего Договора Участник долевого строительства обязуется в течение 1 (Одного) рабочего дня с момента направления Застройщиком </w:t>
      </w:r>
      <w:r w:rsidR="005C1699">
        <w:rPr>
          <w:rFonts w:ascii="Times New Roman" w:eastAsia="Times New Roman" w:hAnsi="Times New Roman" w:cs="Times New Roman"/>
          <w:sz w:val="21"/>
          <w:szCs w:val="21"/>
        </w:rPr>
        <w:t>с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сылки подписать Договор или иной документ с использованием своей усиленной квалифицированной электронной подписи. В случае неисполнения Участником долевого строительства предусмотренных настоящим пунктом обязанностей, обязательства Сторон по представлению (направлению) Договора в орган государственной регистрации считаются прекратившимися, настоящий Договор не направляется на государственную регистрацию и не влечет для Застройщика никаких правовых последствий, а Застройщик вправе без уплаты каких-либо санкций и/или возмещения убытков заключить с другим участником долевого строительства договор в отношении Объекта долевого строительства, предусмотренного п. 3.2 Договора. В целях исполнения обязательств, предусмотренных настоящим пунктом Договора, Участник долевого строительства в срок не позднее 2 (двух) рабочих дней с даты подписания настоящего Договора обязан предпринять действия по нотариальному оформлению за свой счет документов, указанных в настоящем пункте Договора, а также иных необходимых документов, и обеспечить их передачу Застройщику.</w:t>
      </w:r>
    </w:p>
    <w:p w14:paraId="3704B924" w14:textId="3B335C41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До оформления права собственности на Объект долевого строительства не проводить в Объекте долевого строительства работы, связанные с отступлением от проекта (перепланировка, возведение внутренних перегородок, разводка всех инженерных коммуникаций, электрики, пробивка проемов, ниш, борозд в стенах и перекрытиях и т.п.), не осуществлять переустройство или перепланировку без письменного разрешения Застройщика, не проводить в Объекте долевого строительства и в самом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работы, которые затрагивают фасад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Жилого дома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его элементы (в т.ч. любое остекление, установка снаружи здания любых устройств и сооружений, любые работы, затрагивающие внешний вид конструкций фасада комплекса) без письменного разрешения Застройщика или необходимого согласования управляющей организации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</w:p>
    <w:p w14:paraId="0F78A1DF" w14:textId="21E6A36F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8188E60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2C2DAA5" w14:textId="77777777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Права и обязанности Застройщика:</w:t>
      </w:r>
    </w:p>
    <w:p w14:paraId="584AA51C" w14:textId="14FC6A33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7.2.1.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Организовать строительство (создание) Жилого дома.</w:t>
      </w:r>
    </w:p>
    <w:p w14:paraId="42AD13B7" w14:textId="3282DF66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Сообщать Участнику по его письменному требованию информацию о ходе выполнения работ по строительству Жилого дома.</w:t>
      </w:r>
    </w:p>
    <w:p w14:paraId="04DA2694" w14:textId="77777777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Передать Участнику Объект по Передаточному акту, подписываемому Сторонами.</w:t>
      </w:r>
    </w:p>
    <w:p w14:paraId="4006C01A" w14:textId="61C120B9" w:rsidR="002B7081" w:rsidRPr="00204EB6" w:rsidRDefault="002B7081" w:rsidP="002B7081">
      <w:pPr>
        <w:widowControl w:val="0"/>
        <w:tabs>
          <w:tab w:val="left" w:pos="1416"/>
          <w:tab w:val="left" w:pos="2666"/>
          <w:tab w:val="left" w:pos="3088"/>
          <w:tab w:val="left" w:pos="4313"/>
          <w:tab w:val="left" w:pos="5821"/>
          <w:tab w:val="left" w:pos="6406"/>
          <w:tab w:val="left" w:pos="7454"/>
          <w:tab w:val="left" w:pos="851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до подписания Передаточного акта обязуется оформить техническую документацию (кадастровый учет) на Жилой дом.</w:t>
      </w:r>
    </w:p>
    <w:p w14:paraId="5E047218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направить письменное уведомление о завершении строительства и готовности к передаче Объекта по реквизитам Участника, указанным в Разделе 12 настоящего Договора.</w:t>
      </w:r>
    </w:p>
    <w:p w14:paraId="6B99FBF3" w14:textId="77777777" w:rsidR="002B7081" w:rsidRPr="00204EB6" w:rsidRDefault="002B7081" w:rsidP="002B7081">
      <w:pPr>
        <w:widowControl w:val="0"/>
        <w:tabs>
          <w:tab w:val="left" w:pos="1416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Самостоятельно в порядке, определенном действующим законодательством РФ, без письменного согласования с Участником, решать вопросы об изменении проектных решений, замены материалов, конструкций, в том числе требующих дополнительного прохождения государственной экспертизы.</w:t>
      </w:r>
    </w:p>
    <w:p w14:paraId="0D639570" w14:textId="77777777" w:rsidR="002B7081" w:rsidRPr="00204EB6" w:rsidRDefault="002B7081" w:rsidP="002B7081">
      <w:pPr>
        <w:widowControl w:val="0"/>
        <w:tabs>
          <w:tab w:val="left" w:pos="15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Обязательства Застройщика перед Участником по настоящему Договору считаются исполненными с момента подписания Сторонами Передаточного акта.</w:t>
      </w:r>
    </w:p>
    <w:p w14:paraId="40689C6A" w14:textId="77777777" w:rsidR="002B7081" w:rsidRPr="00204EB6" w:rsidRDefault="002B7081" w:rsidP="002B7081">
      <w:pPr>
        <w:widowControl w:val="0"/>
        <w:tabs>
          <w:tab w:val="left" w:pos="1560"/>
        </w:tabs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вправе проводить замену материалов и оборудования, определенных в проектной декларации, что не является существенным нарушением требований к качеству Объекта, если такая замена вызвана изменением модельного ряда компании, производящей такие материалы и/или оборудование, невозможностью производителя (поставщика) поставить в срок, и/или в случае фактической невозможности их установки, обусловленной параметрами помещений, входящих в Объект, при этом устанавливаемые взамен материалы и/или оборудование не должны быть хуже по качеству и техническим характеристикам, согласованных приложением.</w:t>
      </w:r>
    </w:p>
    <w:p w14:paraId="0845673A" w14:textId="1C00939B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непринятия Участником без мотивированного обоснования Объекта в срок, установленный настоящим Договором, все риски, связанные с таким непринятием, несет Участник. Застройщик не несет ответственность за изменение (ухудшение) качества Объекта.</w:t>
      </w:r>
    </w:p>
    <w:p w14:paraId="5D2B71DB" w14:textId="0509DF10" w:rsidR="00277123" w:rsidRPr="00204EB6" w:rsidRDefault="00277123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7.2.10. Застройщик обязан в течение 5 (пяти) календарных дней с момента ввода Жилого дома в эксплуатацию заключить договор управления Жилым домом с лицензированной профессиональной управляющей организацией и утвердить размер платы за содержание и текущий ремонт Общего имущества и дополнительные услуги, оказываемые в целях поддержания высоких стандартов сервиса и в интересах большинства собственников (охрана, консьерж-сервис, посыльные, трансфер и др.).</w:t>
      </w:r>
    </w:p>
    <w:p w14:paraId="6A0C8EA5" w14:textId="77777777" w:rsidR="009469D2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После приемки Объекта по Передаточному акту своими силами и за свой счет в течение 30 (Тридцати) рабочих дней зарегистрировать право собственности на Объект и представить Участнику копию выписки из Единого государственного реестра недвижимости в течение 5 (Пяти) рабочих дней с даты ее получения</w:t>
      </w:r>
      <w:r w:rsidR="009469D2" w:rsidRPr="00204EB6">
        <w:rPr>
          <w:rFonts w:ascii="Times New Roman" w:eastAsia="Times New Roman" w:hAnsi="Times New Roman" w:cs="Times New Roman"/>
          <w:bCs/>
          <w:sz w:val="21"/>
          <w:szCs w:val="21"/>
        </w:rPr>
        <w:t>.</w:t>
      </w:r>
    </w:p>
    <w:p w14:paraId="6995D1F1" w14:textId="52D254D0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принимают на себя обязательства предпринять все необходимые действия по государственной регистрации настоящего Договора.</w:t>
      </w:r>
    </w:p>
    <w:p w14:paraId="33A3FB65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Подписывая настоящий Договор, Участник, в соответствии со ст. 11.2 Земельного Кодекса РФ, дает письменное согласие Застройщику на образование земельных участков с характеристиками, указанными в кадастровых паспортах образуемых земельных участков при разделе (объединении, перераспределении земельных участков или выделе из земельного участка) земельного участка, указанного в п. 1.1 настоящего Договора.</w:t>
      </w:r>
    </w:p>
    <w:p w14:paraId="34F01A4C" w14:textId="6721EFFC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долевого строительства, также дает письменное согласие Застройщику на межевание, постановку (снятие) на кадастровый учет земельного участка(ов) с измененными характеристиками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, в том числе после ввода Жилого дома в эксплуатацию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7A2DAFD2" w14:textId="7FD350B5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Подписывая настоящий Договор, Участник дает свое согласие Застройщику без дополнительного согласования, отчуждать земельный участок в порядке п. 7.</w:t>
      </w:r>
      <w:r w:rsidR="009E32E5" w:rsidRPr="00204EB6">
        <w:rPr>
          <w:rFonts w:ascii="Times New Roman" w:eastAsia="Times New Roman" w:hAnsi="Times New Roman" w:cs="Times New Roman"/>
          <w:sz w:val="21"/>
          <w:szCs w:val="21"/>
        </w:rPr>
        <w:t>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настоящего Договора, при условии, что приобретатель принимает все права и обязанности как нового застройщика в том же объеме и на тех же условиях, которые будут существовать к моменту перехода права.</w:t>
      </w:r>
    </w:p>
    <w:p w14:paraId="45BEFFCD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уведомлен, что технический паспорт (план) на Объект не составляется и не предоставляется Застройщиком.</w:t>
      </w:r>
    </w:p>
    <w:p w14:paraId="4B6846B2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уведомлен, что подписывая настоящий Договор, дает свое согласие Застройщику на перевод долга другому лицу в соответствии с п.2 ст. 391 ГК РФ. Стороны установили, что при переводе долга другому лицу, обязательства Застройщика по настоящему Договору прекращаются в полном объеме. Перевод долга другому лицу считается состоявшимся в момент получения Кредитором (Участником долевого строительства по настоящему Договору участия в долевом строительстве) уведомления о переводе долга (ст. 391 ГК РФ) (в том числе посредством смс-оповещения и телефонограммы),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 либо по причине истечения срока хранения уведомления.</w:t>
      </w:r>
    </w:p>
    <w:p w14:paraId="7A6CF1BA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Руководствуясь положениями ч. 2, 4 статьи 421 Гражданского кодекса РФ Стороны договорились о следующем:</w:t>
      </w:r>
    </w:p>
    <w:p w14:paraId="40826F52" w14:textId="77777777" w:rsidR="002B7081" w:rsidRPr="00204EB6" w:rsidRDefault="002B7081" w:rsidP="002B7081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 момента заключения настоящего Договора и до подписания Передаточного акта Объекта,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самостоятельное посещение Участником Объекта – запрещено.</w:t>
      </w:r>
    </w:p>
    <w:p w14:paraId="66F57547" w14:textId="77777777" w:rsidR="002B7081" w:rsidRPr="00204EB6" w:rsidRDefault="002B7081" w:rsidP="002B7081">
      <w:pPr>
        <w:widowControl w:val="0"/>
        <w:tabs>
          <w:tab w:val="left" w:pos="1879"/>
          <w:tab w:val="left" w:pos="2798"/>
          <w:tab w:val="left" w:pos="4049"/>
          <w:tab w:val="left" w:pos="4901"/>
          <w:tab w:val="left" w:pos="6462"/>
          <w:tab w:val="left" w:pos="7992"/>
          <w:tab w:val="left" w:pos="8292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Посещение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Объекта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Участником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должно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осуществляться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исключительно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сопровождении представителя Застройщика и при полном соблюдении техники безопасности и пожарной безопасности на строительном объекте.</w:t>
      </w:r>
    </w:p>
    <w:p w14:paraId="71A1127C" w14:textId="77777777" w:rsidR="002B7081" w:rsidRPr="00204EB6" w:rsidRDefault="002B7081" w:rsidP="002B7081">
      <w:pPr>
        <w:widowControl w:val="0"/>
        <w:spacing w:line="239" w:lineRule="auto"/>
        <w:ind w:left="-567" w:right="-138" w:firstLine="758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нарушения Участником положений настоящего пункта Договора, все риски и негативные последствия, в том числе несчастные случаи, которые могут произойти с Участником и/или сопровождающими</w:t>
      </w:r>
      <w:bookmarkStart w:id="17" w:name="_page_46_0"/>
      <w:bookmarkEnd w:id="16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его лицами, при самовольном несанкционированном проникновении на Объект, являются зоной ответственности и виной Участника.</w:t>
      </w:r>
    </w:p>
    <w:p w14:paraId="4B4F1C40" w14:textId="49113CC9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При нарушении Участником настоящих условий о запрещении самостоятельного посещения строительной площадки Жилого дома, Застройщик имеет право потребовать с Участника оплаты штрафа в размере 100 000,00 (сто тысяч) рублей за каждый выявленный случай, который фиксируется составлением акта комиссии о выявленном факте нарушения в составе строительного контроля Застройщика, начальника участка и прораба.</w:t>
      </w:r>
    </w:p>
    <w:p w14:paraId="34FBB12C" w14:textId="77777777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Настоящим Участник подтверждает, что в момент подписания настоящего Договора ознакомлен с правилами посещения строительного объекта, в том числе с требованиями соблюдения техники безопасности и пожарной безопасности при посещении строительного объекта и полностью с ними согласен.</w:t>
      </w:r>
    </w:p>
    <w:p w14:paraId="36C8AA5E" w14:textId="38BB4315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согласовали, что в процессе строительства Жилого дома возможны изменения параметров помещений, входящих в состав Объекта и Жилого дома.</w:t>
      </w:r>
    </w:p>
    <w:p w14:paraId="4B3CB9A1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ходе строительства Объекта возможно отклонение помещений, входящих в состав Объекта (квартиры), от осевых линий по проектной документации. Указанные изменения и отклонения признаются Сторонами допустимыми, не приводят к изменению Цены Договора и не дают права Участнику отказаться от приемки Объекта.</w:t>
      </w:r>
    </w:p>
    <w:p w14:paraId="73AA3B63" w14:textId="18162D78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пришли к обоюдному соглашению, что дополнительно к условиям, изложенным в настоящем Договоре, не являются существенными изменениями проектной документации строящегося Жилого дома и не являются существенным нарушением требований к качеству, производимые Застройщиком без согласования/уведомления Участника изменения в Жилом доме и/или Объекте, при условии их согласования с соответствующими государственными органами и организациями, и/или изменения, проводимые без такого согласования, если такое согласование не требуется в соответствии с законодательством РФ, в т.ч. в части замены неотапливаемых помещений другими (лоджий, балконов, веранд, террас, тамбуров, холодных кладовых).</w:t>
      </w:r>
    </w:p>
    <w:p w14:paraId="0DDDFF92" w14:textId="0977863F" w:rsidR="007A6596" w:rsidRPr="00204EB6" w:rsidRDefault="007A6596" w:rsidP="009469D2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8" w:name="_Hlk187943152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7.10.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уведомлен и согласен с тем, что в соответствии с проектной документацией Объекта расположенные на эксплуатируемой кровле террасы не входят в состав общего имущества многоквартирного дома и входят в состав конкретных жилых помещений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, имеющих отдельный выход (доступ) на соответствующую террасу.</w:t>
      </w:r>
    </w:p>
    <w:p w14:paraId="18A22B9B" w14:textId="2739AA6D" w:rsidR="007A6596" w:rsidRPr="00204EB6" w:rsidRDefault="007A6596" w:rsidP="007A6596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7.10.1.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заключивший договор участия в долевом строительстве в отношении объекта долевого строительства, в состав которого не входят размещенные на эксплуатируемой кровле террасы, не вправе требовать предоставления доступа на такие террасы; </w:t>
      </w:r>
    </w:p>
    <w:p w14:paraId="08039E56" w14:textId="5DC06F80" w:rsidR="007A6596" w:rsidRPr="00204EB6" w:rsidRDefault="007A6596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7.10.2.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End w:id="18"/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В случае, уступки прав и обязанностей по договору участия в долевом строительстве, либо отчуждения Объекта после ввода Жилого дома в эксплуатацию третьему лицу, участники долевого строительства обязуются включать в последующие договоры об отчуждении соответствующего жилого помещения (купли-продажи, мены, дарения и др.) условия, предусмотренные предыдущим пунктом, а также положения об ответственности участника долевого строительства за нарушение названной обязанности.</w:t>
      </w:r>
    </w:p>
    <w:p w14:paraId="64B5465D" w14:textId="77777777" w:rsidR="002B7081" w:rsidRPr="00204EB6" w:rsidRDefault="002B7081" w:rsidP="002B7081">
      <w:pPr>
        <w:spacing w:after="12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1959524D" w14:textId="77777777" w:rsidR="002B7081" w:rsidRPr="00204EB6" w:rsidRDefault="002B7081" w:rsidP="002B7081">
      <w:pPr>
        <w:widowControl w:val="0"/>
        <w:tabs>
          <w:tab w:val="left" w:pos="2509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ОБСТОЯТЕЛЬСТВА НЕПРЕОДОЛИМОЙ СИЛЫ</w:t>
      </w:r>
    </w:p>
    <w:p w14:paraId="12B718C3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153D9A94" w14:textId="77777777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775FD9E8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7 (Семи)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календарных дней с момента их наступления или прекращения.</w:t>
      </w:r>
    </w:p>
    <w:p w14:paraId="333797B0" w14:textId="77777777" w:rsidR="002B7081" w:rsidRPr="00204EB6" w:rsidRDefault="002B7081" w:rsidP="002B7081">
      <w:pPr>
        <w:widowControl w:val="0"/>
        <w:tabs>
          <w:tab w:val="left" w:pos="1560"/>
          <w:tab w:val="left" w:pos="2740"/>
          <w:tab w:val="left" w:pos="3042"/>
          <w:tab w:val="left" w:pos="4328"/>
          <w:tab w:val="left" w:pos="5736"/>
          <w:tab w:val="left" w:pos="7268"/>
          <w:tab w:val="left" w:pos="7899"/>
          <w:tab w:val="left" w:pos="8748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Сообщение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 xml:space="preserve"> о наступлении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обстоятельств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 xml:space="preserve">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76C2FEE5" w14:textId="77777777" w:rsidR="002B7081" w:rsidRPr="00204EB6" w:rsidRDefault="002B7081" w:rsidP="002B7081">
      <w:pPr>
        <w:spacing w:after="11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1B98DBB" w14:textId="77777777" w:rsidR="002B7081" w:rsidRPr="00204EB6" w:rsidRDefault="002B7081" w:rsidP="002B7081">
      <w:pPr>
        <w:widowControl w:val="0"/>
        <w:tabs>
          <w:tab w:val="left" w:pos="321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ПОРЯДОК РАЗРЕШЕНИЯ СПОРОВ</w:t>
      </w:r>
    </w:p>
    <w:p w14:paraId="367F0032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30 (Тридцать) рабочих дней с момента получения одной из Сторон письменной претензии другой Стороны.</w:t>
      </w:r>
    </w:p>
    <w:p w14:paraId="41376005" w14:textId="77777777" w:rsidR="002B7081" w:rsidRPr="00204EB6" w:rsidRDefault="002B7081" w:rsidP="002B7081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 достижении согласия Стороны могут передать спор в суд по месту нахождения Застройщика – Гагаринский районный суд города Москвы  или Арбитражный суд г. Москвы (договорная подсудность).</w:t>
      </w:r>
    </w:p>
    <w:p w14:paraId="046B8234" w14:textId="77777777" w:rsidR="002B7081" w:rsidRPr="00204EB6" w:rsidRDefault="002B7081" w:rsidP="002B7081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момент заключения настоящего Договора, Застройщиком разъяснены Участнику права в части обращения последнего за защитой прав в судебном порядке по правилам ст. 17 ЗоЗПП и ст. 29 ГПК РФ. При этом Стороны пришли к обоюдному согласию о том, что в случае разрешения споров по настоящему договору в судебном порядке, все споры и разногласия, возникающие между Сторонами из настоящего Договора</w:t>
      </w:r>
      <w:bookmarkStart w:id="19" w:name="_page_48_0"/>
      <w:bookmarkEnd w:id="17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и/или в связи с ним, в том числе в связи с его заключением, исполнением, изменением, расторжением и недействительностью, передаются Сторонами на рассмотрение по месту нахождения Застройщика (договорная подсудность).</w:t>
      </w:r>
    </w:p>
    <w:p w14:paraId="2B6EA4F6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Учитывая достигнутую договоренность, Участник подтверждает, что данное условие не ограничивает право потребителя на обращение в суд по правилам договорной (территориальной) подсудности, согласованной в индивидуальном порядке сторонами при подписании (заключении) настоящего Договора, что согласуется с ч. 2 ст. 17 ЗоЗПП и ч.7 ст. 29 ГПК РФ.</w:t>
      </w:r>
    </w:p>
    <w:p w14:paraId="4EBB4151" w14:textId="77777777" w:rsidR="002B7081" w:rsidRPr="00204EB6" w:rsidRDefault="002B7081" w:rsidP="002B7081">
      <w:pPr>
        <w:spacing w:after="12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0C59300" w14:textId="77777777" w:rsidR="002B7081" w:rsidRPr="00204EB6" w:rsidRDefault="002B7081" w:rsidP="002B7081">
      <w:pPr>
        <w:widowControl w:val="0"/>
        <w:tabs>
          <w:tab w:val="left" w:pos="1678"/>
        </w:tabs>
        <w:spacing w:line="239" w:lineRule="auto"/>
        <w:ind w:left="-567" w:right="-138" w:firstLine="261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СРОК ДЕЙСТВИЯ ДОГОВОРА. ОТВЕТСТВЕННОСТЬ СТОРОН</w:t>
      </w:r>
    </w:p>
    <w:p w14:paraId="36A520EC" w14:textId="6445F5BA" w:rsidR="002B7081" w:rsidRPr="00204EB6" w:rsidRDefault="002B7081" w:rsidP="002B7081">
      <w:pPr>
        <w:widowControl w:val="0"/>
        <w:tabs>
          <w:tab w:val="left" w:pos="1678"/>
        </w:tabs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Договор вступает в силу для Сторон с даты государственной регистрации. Обязательства Застройщика прекращаются c даты подписания Передаточного акта или одностороннего акта, подписанного Застройщиком в порядке,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предусмотренном настоящим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Договором.</w:t>
      </w:r>
    </w:p>
    <w:p w14:paraId="77ECC0DE" w14:textId="6F7144B1" w:rsidR="002B7081" w:rsidRPr="00204EB6" w:rsidRDefault="002B7081" w:rsidP="00827C88">
      <w:pPr>
        <w:widowControl w:val="0"/>
        <w:tabs>
          <w:tab w:val="left" w:pos="2109"/>
          <w:tab w:val="left" w:pos="3279"/>
          <w:tab w:val="left" w:pos="4531"/>
          <w:tab w:val="left" w:pos="5931"/>
          <w:tab w:val="left" w:pos="6663"/>
          <w:tab w:val="left" w:pos="8092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Помимо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оснований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досрочного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прекращения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действия</w:t>
      </w:r>
      <w:r w:rsidR="00827C88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Договора,</w:t>
      </w:r>
      <w:r w:rsidR="00827C88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предусмотренных законодательством Российской Федерации, Договор может быть расторгнут по инициативе Участника в одностороннем порядке в случаях:</w:t>
      </w:r>
    </w:p>
    <w:p w14:paraId="50B006B9" w14:textId="77777777" w:rsidR="002B7081" w:rsidRPr="00204EB6" w:rsidRDefault="002B7081" w:rsidP="002B7081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неисполнения Застройщиком обязательства по передаче Объекта в предусмотренный Договором срок, превышающий установленный Договором срок передачи такого Объекта на два месяца;</w:t>
      </w:r>
    </w:p>
    <w:p w14:paraId="0BFECDA3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существенного нарушения требований к качеству Объекта.</w:t>
      </w:r>
    </w:p>
    <w:p w14:paraId="4923A54E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При этом стороны согласовали, что существенным нарушением требований к качеству Объекта является проявление существенного недостатка Объекта, под которым понимается неустранимые недостатки или недостаток, который не может быть устранен без несоразмерных расходов (более 2/3 от цены Объекта). Остальные недостатки (дефекты) существенными не являются и не препятствуют приемке Участником Объекта.</w:t>
      </w:r>
    </w:p>
    <w:p w14:paraId="778978ED" w14:textId="77777777" w:rsidR="002B7081" w:rsidRPr="00204EB6" w:rsidRDefault="002B7081" w:rsidP="002B7081">
      <w:pPr>
        <w:widowControl w:val="0"/>
        <w:spacing w:before="2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связи с заключением настоящего Договора с учетом особенностей, предусмотренных статьей 15.4 Закона о долевом участии, требования, предусмотренные частями 2, 5 - 7 статьи 9, статьями 12.1, 13, 14, 15 Закона о долевом участии, не применяются.</w:t>
      </w:r>
    </w:p>
    <w:p w14:paraId="6FF102E6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0C09137D" w14:textId="77777777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За просрочку, необоснованный отказ/уклонение от подписания Передаточного акта Участник уплачивает Застройщику неустойку в размере 0,1% от окончательной Цены Договора за каждый день просрочки. </w:t>
      </w:r>
    </w:p>
    <w:p w14:paraId="533D6578" w14:textId="35B7AD20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10.6.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несоблюдения Участником сроков принятия Объекта, предусмотренных настоящим Договором, Участник возмещает Застройщику все убытки, понесенные Застройщиком,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 xml:space="preserve"> а также расходы по коммунальному и эксплуатационному обслуживанию Жилого дома в соответствии с действующим законодательством,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том числе расходы в соответствующей части по оплате земельного налога за Земельный участок, на котором расположен Жилой дом.</w:t>
      </w:r>
    </w:p>
    <w:p w14:paraId="756A9C3C" w14:textId="77777777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10.7.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случае расторжения Участником Договора по собственной инициативе, Участник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возмещает Застройщику в полном объеме все расходы, связанные с заключением и государственной регистрацией настоящего Договора.</w:t>
      </w:r>
    </w:p>
    <w:p w14:paraId="15F89C5D" w14:textId="5965683E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10.8.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При расторжении настоящего Договора по соглашению Сторон и возврату денежных средств Участнику, возврат денежных средств Эскроу-агентом проводится в соответствии со ст. 15.5 Закона о долевом участии.</w:t>
      </w:r>
    </w:p>
    <w:p w14:paraId="225CED1D" w14:textId="4773A93C" w:rsidR="004C0298" w:rsidRPr="00204EB6" w:rsidRDefault="004C0298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10.8.1.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ошибочно перечисленных денежных средств Участником долевого строительства на расчетный счет Застройщика, денежные средства подлежат возврату Участнику на счет Участника долевого строительства №_________________________________ открытого в Банке ________</w:t>
      </w:r>
      <w:r w:rsidR="00C9354B" w:rsidRPr="00204EB6">
        <w:rPr>
          <w:rFonts w:ascii="Times New Roman" w:eastAsia="Times New Roman" w:hAnsi="Times New Roman" w:cs="Times New Roman"/>
          <w:sz w:val="21"/>
          <w:szCs w:val="21"/>
        </w:rPr>
        <w:t xml:space="preserve"> - по количеству Участников.</w:t>
      </w:r>
    </w:p>
    <w:p w14:paraId="1CEC4377" w14:textId="77777777" w:rsidR="00224284" w:rsidRPr="00204EB6" w:rsidRDefault="00224284" w:rsidP="00224284">
      <w:pPr>
        <w:widowControl w:val="0"/>
        <w:tabs>
          <w:tab w:val="left" w:pos="1467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случае, если Застройщик надлежащим образом исполняет свои обязательства перед Участником и соответствует предусмотренным требованиям к Застройщику, установленные Законом о долевом участии, Участник не имеет права на односторонний отказ от исполнения Договора во внесудебном порядке.</w:t>
      </w:r>
    </w:p>
    <w:p w14:paraId="2EE4E181" w14:textId="77777777" w:rsidR="00224284" w:rsidRPr="00204EB6" w:rsidRDefault="00224284" w:rsidP="00224284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нарушения Участником условий одностороннего отказа от настоящего Договора и/или условий расторжения настоящего Договора по инициативе Участника, не связанной с неисполнением/ненадлежащим исполнением Застройщиком своих обязательств, Участник обязуется оплатить Застройщику штраф в размере 10 % (десять процентов) от Цены Договора. Указанный штраф оплачивается Участником на расчетный счет Застройщика до расторжения настоящего Договора.</w:t>
      </w:r>
    </w:p>
    <w:p w14:paraId="3CDDF296" w14:textId="1DABF153" w:rsidR="002B7081" w:rsidRPr="00204EB6" w:rsidRDefault="00224284" w:rsidP="00224284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вправе в одностороннем порядке отказаться от исполнения настоящего Договора в случаях неисполнения Участником п. 4.9.1 Договора, а также предусмотренных в статье 5 Закона о долевом участии и другими законодательными актами Российской Федерации в порядке, предусмотренном статьей 9 Закона о долевом участии.</w:t>
      </w:r>
    </w:p>
    <w:p w14:paraId="29B04BBF" w14:textId="77777777" w:rsidR="002B7081" w:rsidRPr="00204EB6" w:rsidRDefault="002B7081" w:rsidP="002B7081">
      <w:pPr>
        <w:widowControl w:val="0"/>
        <w:tabs>
          <w:tab w:val="left" w:pos="1467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не несет установленной Законом о долевом участии ответственности за нарушение сроков передачи Объекта Участнику, если Передаточный акт не был подписан в установленный законом и настоящим Договором срок в виду несоблюдения Участником сроков и порядка приемки, установленных разделом 5 настоящего Договора и/или в виду невнесения Участником к установленному сроку передачи Объекта Цены Договора в полном размере, в том числе доплаты по результатам обмеров.</w:t>
      </w:r>
    </w:p>
    <w:p w14:paraId="6B569D66" w14:textId="77777777" w:rsidR="002B7081" w:rsidRPr="00204EB6" w:rsidRDefault="002B7081" w:rsidP="002B7081">
      <w:pPr>
        <w:widowControl w:val="0"/>
        <w:tabs>
          <w:tab w:val="left" w:pos="146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одностороннего отказа Участника от исполнения настоящего Договора, по основаниям, предусмотренным п. 1 ст. 9 Закона о долевом участии, Участник обязан в течение двадцати рабочих дней со дня расторжения Договора (направления Застройщику уведомления об одностороннем расторжении Договора) или в случае расторжения Договора по основаниям, предусмотренным </w:t>
      </w:r>
      <w:hyperlink r:id="rId9">
        <w:r w:rsidRPr="00204EB6">
          <w:rPr>
            <w:rFonts w:ascii="Times New Roman" w:eastAsia="Times New Roman" w:hAnsi="Times New Roman" w:cs="Times New Roman"/>
            <w:sz w:val="21"/>
            <w:szCs w:val="21"/>
          </w:rPr>
          <w:t xml:space="preserve">частью 1.1 </w:t>
        </w:r>
      </w:hyperlink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статьи 9 Закона о долевом участии, в течение десяти рабочих дней со дня расторжения Договора, обязан подать необходимый пакет документов в </w:t>
      </w:r>
      <w:bookmarkStart w:id="20" w:name="_page_51_0"/>
      <w:bookmarkEnd w:id="19"/>
      <w:r w:rsidRPr="00204EB6">
        <w:rPr>
          <w:rFonts w:ascii="Times New Roman" w:eastAsia="Times New Roman" w:hAnsi="Times New Roman" w:cs="Times New Roman"/>
          <w:sz w:val="21"/>
          <w:szCs w:val="21"/>
        </w:rPr>
        <w:t>Орган регистрации прав. В случае несоблюдения Участником сроков подачи документов на государственную регистрацию одностороннего отказа от Договора, Участник уплачивает Застройщику неустойку в размере 0,1% от Цены Договора за каждый день такой просрочки.</w:t>
      </w:r>
    </w:p>
    <w:p w14:paraId="74E1490A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законного одностороннего отказа одной из Сторон настоящий Договор считается расторгнутым в сроки, установленные ч.4 ст. 9 Закона о долевом участии. Уведомление об отказе от Договора должно быть письменным, подписанным стороной, направленным почтовым отправлением заказным письмом с описью вложения. Если от Договора отказывается Участник – к уведомлению в обязательном порядке должны прилагаться реквизиты для перечисления эскроу-агентом возврата Цены Договора, уплаченных на счет-эскроу.</w:t>
      </w:r>
    </w:p>
    <w:p w14:paraId="01BBEF8F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Во всем остальном, что не предусмотрено настоящим Договором, Стороны несут ответственность, предусмотренную Законом о долевом участии и другими законодательными актами Российской Федерации.</w:t>
      </w:r>
    </w:p>
    <w:p w14:paraId="21E1FC38" w14:textId="04890476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являются(ется) указанные(ое) государства(о), перечень которых установлен Распоряжением Правительства РФ от 05.30.2022 г. №430-р.</w:t>
      </w:r>
    </w:p>
    <w:p w14:paraId="7ED505F9" w14:textId="31774B66" w:rsidR="00CB183F" w:rsidRPr="00204EB6" w:rsidRDefault="00CB183F" w:rsidP="00CB183F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неисполнения и (или) ненадлежащего исполнения Участником обязательств по открытию аккредитива/номинального счета</w:t>
      </w:r>
      <w:r w:rsidR="00D733BE" w:rsidRPr="00204EB6">
        <w:rPr>
          <w:rFonts w:ascii="Times New Roman" w:eastAsia="Times New Roman" w:hAnsi="Times New Roman" w:cs="Times New Roman"/>
          <w:sz w:val="21"/>
          <w:szCs w:val="21"/>
        </w:rPr>
        <w:t>/номинального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предусмотренных п. 4.12/4.15 настоящего Договора, и (или) обязательств по предоставлению документов Застройщику, подтверждающих открытие аккредитива/номинального счета</w:t>
      </w:r>
      <w:r w:rsidR="00D733BE" w:rsidRPr="00204EB6">
        <w:rPr>
          <w:rFonts w:ascii="Times New Roman" w:eastAsia="Times New Roman" w:hAnsi="Times New Roman" w:cs="Times New Roman"/>
          <w:sz w:val="21"/>
          <w:szCs w:val="21"/>
        </w:rPr>
        <w:t>/номинального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Цены настоящего Договора </w:t>
      </w: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(пункт включается в случае оплаты через аккредитив/номинальный счет</w:t>
      </w:r>
      <w:r w:rsidR="00D733BE"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/</w:t>
      </w:r>
      <w:r w:rsidR="00D733BE"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номинальный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).</w:t>
      </w:r>
    </w:p>
    <w:p w14:paraId="177CDDB0" w14:textId="77777777" w:rsidR="00CB183F" w:rsidRPr="00204EB6" w:rsidRDefault="00CB183F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</w:p>
    <w:p w14:paraId="1C1E7122" w14:textId="77777777" w:rsidR="009F32D3" w:rsidRPr="00204EB6" w:rsidRDefault="009F32D3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F0D317F" w14:textId="77777777" w:rsidR="002B7081" w:rsidRPr="00204EB6" w:rsidRDefault="002B7081" w:rsidP="002B7081">
      <w:pPr>
        <w:widowControl w:val="0"/>
        <w:tabs>
          <w:tab w:val="left" w:pos="3155"/>
        </w:tabs>
        <w:spacing w:line="241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ЗАКЛЮЧИТЕЛЬНЫЕ ПОЛОЖЕНИЯ</w:t>
      </w:r>
    </w:p>
    <w:p w14:paraId="5830A695" w14:textId="77777777" w:rsidR="002B7081" w:rsidRPr="00204EB6" w:rsidRDefault="002B7081" w:rsidP="002B7081">
      <w:pPr>
        <w:widowControl w:val="0"/>
        <w:tabs>
          <w:tab w:val="left" w:pos="3229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Любая информация о финансовом положении Сторон и условиях  настоящего Договора с третьими лицами,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5D738CFA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Обо всех изменениях в платежных, почтовых и других реквизитах, в том числе в случае изменения почтового адреса и контактного телефона, Стороны обязаны в течение трех рабочих дней извещать друг друга. Застройщик будет считаться надлежаще уведомившим Участника с момента размещения сведений об изменении платежных, почтовых и иных реквизитов в сети Интернет на сайте Застройщика. Участник будет считаться надлежаще уведомившим Застройщика с даты получения последним письменного уведомления.</w:t>
      </w:r>
    </w:p>
    <w:p w14:paraId="34F42D69" w14:textId="48A3B9BF" w:rsidR="002B7081" w:rsidRPr="00204EB6" w:rsidRDefault="002B7081" w:rsidP="002B7081">
      <w:pPr>
        <w:widowControl w:val="0"/>
        <w:tabs>
          <w:tab w:val="left" w:pos="3294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Иные уведомления по настоящему Договору совершаются в письменной форме в виде заказного письма с уведомлением, направленным в отношении Застройщика в соответствии с его реквизитами, указанными в Разделе 12 Договора, а в отношении Участника по почтовому адресу, указанному в Разделе 12 настоящего Договора. Стороны определили, что направление Застройщиком смс-сообщения</w:t>
      </w:r>
      <w:r w:rsidR="00C9354B" w:rsidRPr="00204EB6">
        <w:rPr>
          <w:rFonts w:ascii="Times New Roman" w:eastAsia="Times New Roman" w:hAnsi="Times New Roman" w:cs="Times New Roman"/>
          <w:sz w:val="21"/>
          <w:szCs w:val="21"/>
        </w:rPr>
        <w:t>, а также электронным письмо на электронную почту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является, наряду с заказным письмом, надлежащим сообщением (уведомлением) Участника.</w:t>
      </w:r>
    </w:p>
    <w:p w14:paraId="167EDFC7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соглашаются, что если в соответствии с Законом о долевом участии и/или условиями настоящего Договора Застройщик направляет уведомление Участнику, датой получения такого уведомления является:</w:t>
      </w:r>
    </w:p>
    <w:p w14:paraId="1C5B8579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11.4.1.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Применительно к передаче Объекта наиболее ранняя из дат: </w:t>
      </w:r>
    </w:p>
    <w:p w14:paraId="7E1C44ED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 передачи уведомления Участнику лично и/или его представителю нарочно, с отметкой о вручении, в офисе Застройщика;</w:t>
      </w:r>
    </w:p>
    <w:p w14:paraId="1D8D2D5D" w14:textId="77777777" w:rsidR="002B7081" w:rsidRPr="00204EB6" w:rsidRDefault="002B7081" w:rsidP="002B7081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день, определяемый по правилам оказания услуг почтовой связи, если уведомление отправлено по почте регистрируемым почтовым отправлением с описью вложения и уведомления о вручении;</w:t>
      </w:r>
    </w:p>
    <w:p w14:paraId="4C12069A" w14:textId="77777777" w:rsidR="002B7081" w:rsidRPr="00204EB6" w:rsidRDefault="002B7081" w:rsidP="002B7081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 вручения телеграммы. </w:t>
      </w:r>
    </w:p>
    <w:p w14:paraId="6A94162A" w14:textId="77777777" w:rsidR="002B7081" w:rsidRPr="00204EB6" w:rsidRDefault="002B7081" w:rsidP="002B7081">
      <w:pPr>
        <w:widowControl w:val="0"/>
        <w:tabs>
          <w:tab w:val="left" w:pos="1467"/>
        </w:tabs>
        <w:spacing w:before="2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Применительно к иным условиям настоящего Договора, днем уведомления Участника является, если иное в императивном порядке не предусмотрено законодательством РФ, день его передачи Участнику лично, либо его представителю с отметкой о получении в офисе Застройщика, или седьмой день со дня отправки уведомления по почте регистрируемым почтовым отправлением с описью вложения, либо в день направления на электронную почту Участника по адресу, указанному в Разделе 12 настоящего Договора, в зависимости от того, какая из дат наступит раньше.</w:t>
      </w:r>
    </w:p>
    <w:p w14:paraId="4E232964" w14:textId="052297B0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настоящим подтверждает, что ему известны риски, связанные с неполучением корреспонденции по адресу, указанному им в Разделе 12 настоящего Договора (по причине отсутствия по месту регистрации; либо по иным причинам, не зависящим от Застройщика), в любом случае, при направлении Застройщиком уведомления Участнику, последний считается уведомленным надлежащим образом вне зависимости от получения им уведомления (подтверждением направления служит список внутренних почтовых отправлений с оттиском КПШ ОПС места приемки с указанием даты и города отправки).</w:t>
      </w:r>
    </w:p>
    <w:p w14:paraId="5A6CE3D9" w14:textId="5BCB5D88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долевого строительства подтверждает, что уведомлен и согласен с тем, что Застройщик вправе без дополнительного согласования с Участником долевого строительства,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11 изменения количества корпусов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конфигурации и/или расположения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в отношении количества этажей корпуса (корпусов), изменения в отношении общей площади жилых помещений в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и/или отдельном этапе (этапах) строительства Жилого комплекса, изменения общей площади нежилых помещений, в том числе общественного назначения в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и/или отдельном этапе (этапах) строительства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их функционального назначения, изменения в отношении общей площади помещений автостоянки (при наличии) и количества машино-мест,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решений отделки, количества входов, высоты помещений, а также изменения элементов благоустройства прилегающей территории. Участник долевого строительства подтверждает,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 </w:t>
      </w:r>
    </w:p>
    <w:p w14:paraId="1A06700C" w14:textId="04054D23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Стороны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(при их наличии) может быть уменьшена или увеличена,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требований о качестве Объекта долевого строительства и существенным изменением размеров Объекта долевого строительства). </w:t>
      </w:r>
    </w:p>
    <w:p w14:paraId="1B21DB9C" w14:textId="23D0128F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О факте изменения проекта (проектной документации), в соответствии с которым осуществляется строительство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Застройщик информирует Участника долевого строительства путем размещения соответствующих документов в Единой информационной системе жилищного строительства без направления Участнику долевого строительства дополнительных сообщений, в том числе письменных</w:t>
      </w:r>
    </w:p>
    <w:p w14:paraId="01DDC88C" w14:textId="3E054A77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долевого строительства согласен на передачу объектов (за исключением </w:t>
      </w:r>
      <w:r w:rsidR="007E7532" w:rsidRPr="00204EB6">
        <w:rPr>
          <w:rFonts w:ascii="Times New Roman" w:eastAsia="Times New Roman" w:hAnsi="Times New Roman" w:cs="Times New Roman"/>
          <w:sz w:val="21"/>
          <w:szCs w:val="21"/>
        </w:rPr>
        <w:t>встроенно-пристроенных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), не относящихся к составу общего имущества собственников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в том числе объектов социальной инфраструктуры (при наличии), магистральных инженерных сетей и сооружений и т.д., создаваемых за счет средств, оплачиваемых Участником долевого строительства, в муниципальную или государственную собственность, либо в собственность организации, выдавшей соответствующие технические условия. Участник уведомлен о том, что в районе расположения, а также в непосредственной близости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</w:t>
      </w:r>
    </w:p>
    <w:p w14:paraId="35F7BCE4" w14:textId="7755B787" w:rsidR="002B7081" w:rsidRPr="00204EB6" w:rsidRDefault="002B7081" w:rsidP="00C9354B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7C164F51" w14:textId="2E6E9BDF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Настоящий Договор, все изменения/дополнения к нему и уступка прав требований по настоящему Договору подлежат государственной регистрации Органом государственной регистрации.</w:t>
      </w:r>
    </w:p>
    <w:p w14:paraId="1D8C055F" w14:textId="77777777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bookmarkEnd w:id="20"/>
    <w:p w14:paraId="7EEDC41E" w14:textId="53B0FDE0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626DB" w:rsidRPr="00204EB6">
        <w:rPr>
          <w:rFonts w:ascii="Times New Roman" w:eastAsia="Times New Roman" w:hAnsi="Times New Roman" w:cs="Times New Roman"/>
          <w:sz w:val="21"/>
          <w:szCs w:val="21"/>
        </w:rPr>
        <w:t>Ф</w:t>
      </w:r>
      <w:r w:rsidR="007100E9" w:rsidRPr="00204EB6">
        <w:rPr>
          <w:rFonts w:ascii="Times New Roman" w:eastAsia="Times New Roman" w:hAnsi="Times New Roman" w:cs="Times New Roman"/>
          <w:sz w:val="21"/>
          <w:szCs w:val="21"/>
        </w:rPr>
        <w:t>В случае электронной регистрации Договор составляется в виде одного электронного документа,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в орган регистрации прав в форме электронного документа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</w:t>
      </w:r>
    </w:p>
    <w:p w14:paraId="0289B01C" w14:textId="48084BAC" w:rsidR="002B7081" w:rsidRPr="00204EB6" w:rsidRDefault="002B7081" w:rsidP="00C9354B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Приложения к настоящему Договору:</w:t>
      </w:r>
    </w:p>
    <w:p w14:paraId="7735C35D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9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Приложение № 1 – План Объекта;</w:t>
      </w:r>
    </w:p>
    <w:p w14:paraId="6494B288" w14:textId="77777777" w:rsidR="002B7081" w:rsidRPr="00204EB6" w:rsidRDefault="002B7081" w:rsidP="002B7081">
      <w:pPr>
        <w:widowControl w:val="0"/>
        <w:spacing w:line="239" w:lineRule="auto"/>
        <w:ind w:left="-567" w:right="-138" w:firstLine="709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Приложение № 2 – Комплектация и характеристики Объекта.</w:t>
      </w:r>
    </w:p>
    <w:p w14:paraId="379203F7" w14:textId="77777777" w:rsidR="002B7081" w:rsidRPr="00204EB6" w:rsidRDefault="002B7081" w:rsidP="002B7081">
      <w:pPr>
        <w:spacing w:after="24" w:line="240" w:lineRule="exact"/>
        <w:ind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F67A584" w14:textId="77777777" w:rsidR="002B7081" w:rsidRPr="00204EB6" w:rsidRDefault="002B7081" w:rsidP="002B7081">
      <w:pPr>
        <w:widowControl w:val="0"/>
        <w:tabs>
          <w:tab w:val="left" w:pos="2569"/>
        </w:tabs>
        <w:spacing w:after="34" w:line="240" w:lineRule="auto"/>
        <w:ind w:left="1860" w:right="-138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АДРЕСА, РЕКВИЗИТЫ И ПОДПИСИ СТОРОН:</w:t>
      </w:r>
    </w:p>
    <w:p w14:paraId="1645610B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673"/>
      </w:tblGrid>
      <w:tr w:rsidR="002B7081" w:rsidRPr="00204EB6" w14:paraId="65FD4AF9" w14:textId="77777777" w:rsidTr="0039761F">
        <w:tc>
          <w:tcPr>
            <w:tcW w:w="4957" w:type="dxa"/>
          </w:tcPr>
          <w:p w14:paraId="7EA89D49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Застройщик: </w:t>
            </w:r>
          </w:p>
          <w:p w14:paraId="43A2E891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Общество с ограниченной ответственностью «Специализированный застройщик «Массандра парк» </w:t>
            </w:r>
          </w:p>
          <w:p w14:paraId="5BC0D386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>ИНН 9102226941</w:t>
            </w:r>
          </w:p>
          <w:p w14:paraId="0F7F9526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>КПП 910301001</w:t>
            </w:r>
          </w:p>
          <w:p w14:paraId="2C8981A3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>ОГРН 1179102007864</w:t>
            </w:r>
          </w:p>
          <w:p w14:paraId="323F11D9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>Юр.адрес: 298655, Республика Крым, г.о. Ялта, пгт. Ореанда, ул. Без названия, зд. 42, пом. 46-1</w:t>
            </w:r>
          </w:p>
          <w:p w14:paraId="389C7E2F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Расчетный счет: </w:t>
            </w:r>
            <w:r w:rsidRPr="0046453A">
              <w:rPr>
                <w:rFonts w:ascii="Times New Roman" w:eastAsia="Times New Roman" w:hAnsi="Times New Roman" w:cs="Times New Roman"/>
                <w:sz w:val="20"/>
                <w:szCs w:val="20"/>
              </w:rPr>
              <w:t>40702810700650011529</w:t>
            </w:r>
          </w:p>
          <w:p w14:paraId="66A1AE6F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Банк: </w:t>
            </w:r>
            <w:r w:rsidRPr="0046453A">
              <w:rPr>
                <w:rFonts w:ascii="Times New Roman" w:eastAsia="Times New Roman" w:hAnsi="Times New Roman" w:cs="Times New Roman"/>
                <w:sz w:val="20"/>
                <w:szCs w:val="20"/>
              </w:rPr>
              <w:t>АО "Банк ДОМ.РФ"</w:t>
            </w:r>
          </w:p>
          <w:p w14:paraId="63ADBE99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БИК: </w:t>
            </w:r>
            <w:r w:rsidRPr="0046453A">
              <w:rPr>
                <w:rFonts w:ascii="Times New Roman" w:eastAsia="Times New Roman" w:hAnsi="Times New Roman" w:cs="Times New Roman"/>
                <w:sz w:val="20"/>
                <w:szCs w:val="20"/>
              </w:rPr>
              <w:t>044525266</w:t>
            </w:r>
          </w:p>
          <w:p w14:paraId="1B75F177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Корр.счет: </w:t>
            </w:r>
            <w:r w:rsidRPr="0046453A">
              <w:rPr>
                <w:rFonts w:ascii="Times New Roman" w:eastAsia="Times New Roman" w:hAnsi="Times New Roman" w:cs="Times New Roman"/>
                <w:sz w:val="20"/>
                <w:szCs w:val="20"/>
              </w:rPr>
              <w:t>30101810345250000266</w:t>
            </w:r>
          </w:p>
          <w:p w14:paraId="16BD1BB4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DC8814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Телефон: </w:t>
            </w:r>
            <w:r w:rsidRPr="001F5C65">
              <w:rPr>
                <w:rFonts w:ascii="Times New Roman" w:eastAsia="Times New Roman" w:hAnsi="Times New Roman" w:cs="Times New Roman"/>
                <w:sz w:val="20"/>
                <w:szCs w:val="20"/>
              </w:rPr>
              <w:t>+7-978-016-15-58</w:t>
            </w: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     </w:t>
            </w:r>
          </w:p>
          <w:p w14:paraId="7A5D503D" w14:textId="77777777" w:rsidR="00B22602" w:rsidRPr="00E40AFE" w:rsidRDefault="00B22602" w:rsidP="00B226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A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Электронная почта: info@massandrapark.ru  </w:t>
            </w:r>
          </w:p>
          <w:p w14:paraId="6CEC01F1" w14:textId="1EFF4FBE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1366F9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E99771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Генеральный директор управляющей организации ООО «Таврида Девелопмент»</w:t>
            </w:r>
          </w:p>
          <w:p w14:paraId="6B639653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668AEAE8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7A62B0C0" w14:textId="77777777" w:rsidR="00D80D13" w:rsidRPr="00204EB6" w:rsidRDefault="00D80D13" w:rsidP="00D80D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_____________________/ А.Д. Мансир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BBEF3A" w14:textId="3723BA39" w:rsidR="002B7081" w:rsidRPr="00204EB6" w:rsidRDefault="00D80D13" w:rsidP="00D80D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673" w:type="dxa"/>
          </w:tcPr>
          <w:p w14:paraId="13D53AB2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Участник:</w:t>
            </w:r>
          </w:p>
          <w:p w14:paraId="3C5C317C" w14:textId="57391F85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Гражданин(ка) РФ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Фамилия Имя Отчество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37E325C8" w14:textId="5BC7B06C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Паспорт серия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серия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№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выдан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кем выдан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дата выдачи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г., код подразделения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202D4B4A" w14:textId="11B393AE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Зарегистрирован(а) по адресу: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почтовый адрес регистрации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04AE235D" w14:textId="60C1C3A0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СНИЛС: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СНИЛС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278F5338" w14:textId="72118AFC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ИНН: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ИНН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40785A2B" w14:textId="7C569DF6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Контактный телефон: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телефона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79370B9B" w14:textId="17FB2096" w:rsidR="002B7081" w:rsidRPr="00204EB6" w:rsidRDefault="00361CF2" w:rsidP="00361CF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Адрес электронной почты: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адрес эл. почты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</w:p>
          <w:p w14:paraId="4FC52607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50C9F6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60C008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________________________________________________________________________________________________________________________________________________________________________ </w:t>
            </w:r>
          </w:p>
          <w:p w14:paraId="19B3A855" w14:textId="77777777" w:rsidR="002B7081" w:rsidRPr="00204EB6" w:rsidRDefault="002B7081" w:rsidP="0039761F">
            <w:pPr>
              <w:pStyle w:val="ConsNonformat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204EB6">
              <w:rPr>
                <w:rFonts w:ascii="Times New Roman" w:hAnsi="Times New Roman"/>
                <w:i/>
                <w:iCs/>
                <w:sz w:val="21"/>
                <w:szCs w:val="21"/>
              </w:rPr>
              <w:t>Фамилия, Имя, Отчество (прописью)                                                                                           подпись</w:t>
            </w:r>
          </w:p>
          <w:p w14:paraId="1C4D8BEA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13230C9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p w14:paraId="3D86724D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p w14:paraId="69DBC14C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p w14:paraId="3824B3B2" w14:textId="77777777" w:rsidR="002B7081" w:rsidRPr="00204EB6" w:rsidRDefault="002B7081" w:rsidP="00B22602">
      <w:pPr>
        <w:pageBreakBefore/>
        <w:widowControl w:val="0"/>
        <w:spacing w:line="276" w:lineRule="auto"/>
        <w:ind w:left="4536" w:right="284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Приложение № 1 к </w:t>
      </w:r>
    </w:p>
    <w:p w14:paraId="0E9413D8" w14:textId="2D951510" w:rsidR="002B7081" w:rsidRPr="00204EB6" w:rsidRDefault="00623389" w:rsidP="00B22602">
      <w:pPr>
        <w:widowControl w:val="0"/>
        <w:spacing w:line="275" w:lineRule="auto"/>
        <w:ind w:left="4536" w:right="281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Договору 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от 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</w:t>
      </w:r>
      <w:r w:rsidR="009F32D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г.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61C9F366" w14:textId="77777777" w:rsidR="002B7081" w:rsidRPr="00204EB6" w:rsidRDefault="002B7081" w:rsidP="002B7081">
      <w:pPr>
        <w:widowControl w:val="0"/>
        <w:spacing w:line="275" w:lineRule="auto"/>
        <w:ind w:left="4111" w:right="-49" w:firstLine="41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B8B7729" w14:textId="77777777" w:rsidR="002B7081" w:rsidRPr="00204EB6" w:rsidRDefault="002B7081" w:rsidP="002B7081">
      <w:pPr>
        <w:widowControl w:val="0"/>
        <w:spacing w:line="275" w:lineRule="auto"/>
        <w:ind w:left="4111" w:right="-49" w:firstLine="41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506710F9" w14:textId="77777777" w:rsidR="002B7081" w:rsidRPr="00204EB6" w:rsidRDefault="002B7081" w:rsidP="002B7081">
      <w:pPr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t>ПЛАН ОБЪЕКТА</w:t>
      </w:r>
    </w:p>
    <w:p w14:paraId="1D02F953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1623A8F7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7115CDF7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6C8B6C72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3BCC4B06" w14:textId="77777777" w:rsidR="002B7081" w:rsidRPr="00204EB6" w:rsidRDefault="002B7081" w:rsidP="002B7081">
      <w:pPr>
        <w:ind w:left="-993"/>
        <w:rPr>
          <w:noProof/>
        </w:rPr>
      </w:pPr>
    </w:p>
    <w:p w14:paraId="2766F787" w14:textId="77777777" w:rsidR="002B7081" w:rsidRPr="00204EB6" w:rsidRDefault="002B7081" w:rsidP="002B7081">
      <w:pPr>
        <w:ind w:left="-993"/>
        <w:rPr>
          <w:noProof/>
        </w:rPr>
      </w:pPr>
    </w:p>
    <w:p w14:paraId="3432C16C" w14:textId="77777777" w:rsidR="002B7081" w:rsidRPr="00204EB6" w:rsidRDefault="002B7081" w:rsidP="002B7081">
      <w:pPr>
        <w:ind w:left="-993"/>
        <w:rPr>
          <w:noProof/>
        </w:rPr>
      </w:pPr>
    </w:p>
    <w:p w14:paraId="1A331BBC" w14:textId="77777777" w:rsidR="002B7081" w:rsidRPr="00204EB6" w:rsidRDefault="002B7081" w:rsidP="002B7081">
      <w:pPr>
        <w:ind w:left="-993"/>
        <w:rPr>
          <w:noProof/>
        </w:rPr>
      </w:pPr>
    </w:p>
    <w:p w14:paraId="35BBCA6C" w14:textId="77777777" w:rsidR="002B7081" w:rsidRPr="00204EB6" w:rsidRDefault="002B7081" w:rsidP="002B7081">
      <w:pPr>
        <w:ind w:left="-993"/>
        <w:rPr>
          <w:noProof/>
        </w:rPr>
      </w:pPr>
    </w:p>
    <w:p w14:paraId="005163E2" w14:textId="77777777" w:rsidR="002B7081" w:rsidRPr="00204EB6" w:rsidRDefault="002B7081" w:rsidP="002B7081">
      <w:pPr>
        <w:ind w:left="-993"/>
        <w:rPr>
          <w:noProof/>
        </w:rPr>
      </w:pPr>
    </w:p>
    <w:p w14:paraId="4D7195FD" w14:textId="77777777" w:rsidR="002B7081" w:rsidRPr="00204EB6" w:rsidRDefault="002B7081" w:rsidP="002B7081">
      <w:pPr>
        <w:ind w:left="-993"/>
        <w:rPr>
          <w:noProof/>
        </w:rPr>
      </w:pPr>
    </w:p>
    <w:p w14:paraId="1993F04B" w14:textId="77777777" w:rsidR="002B7081" w:rsidRPr="00204EB6" w:rsidRDefault="002B7081" w:rsidP="002B7081">
      <w:pPr>
        <w:ind w:left="-993"/>
        <w:rPr>
          <w:noProof/>
        </w:rPr>
      </w:pPr>
    </w:p>
    <w:p w14:paraId="5B7625E4" w14:textId="77777777" w:rsidR="002B7081" w:rsidRPr="00204EB6" w:rsidRDefault="002B7081" w:rsidP="002B7081">
      <w:pPr>
        <w:ind w:left="-993"/>
        <w:rPr>
          <w:noProof/>
        </w:rPr>
      </w:pPr>
    </w:p>
    <w:p w14:paraId="5E9881F4" w14:textId="77777777" w:rsidR="002B7081" w:rsidRPr="00204EB6" w:rsidRDefault="002B7081" w:rsidP="002B7081">
      <w:pPr>
        <w:ind w:left="-993"/>
        <w:rPr>
          <w:noProof/>
        </w:rPr>
      </w:pPr>
    </w:p>
    <w:p w14:paraId="1BBE5D96" w14:textId="77777777" w:rsidR="002B7081" w:rsidRPr="00204EB6" w:rsidRDefault="002B7081" w:rsidP="002B7081">
      <w:pPr>
        <w:ind w:left="-993"/>
        <w:rPr>
          <w:noProof/>
        </w:rPr>
      </w:pPr>
    </w:p>
    <w:p w14:paraId="71190534" w14:textId="77777777" w:rsidR="002B7081" w:rsidRPr="00204EB6" w:rsidRDefault="002B7081" w:rsidP="002B7081">
      <w:pPr>
        <w:ind w:left="-993"/>
        <w:rPr>
          <w:noProof/>
        </w:rPr>
      </w:pPr>
    </w:p>
    <w:p w14:paraId="67E98131" w14:textId="77777777" w:rsidR="002B7081" w:rsidRPr="00204EB6" w:rsidRDefault="002B7081" w:rsidP="002B7081">
      <w:pPr>
        <w:ind w:left="-993"/>
        <w:rPr>
          <w:noProof/>
        </w:rPr>
      </w:pPr>
    </w:p>
    <w:p w14:paraId="040E24D3" w14:textId="77777777" w:rsidR="002B7081" w:rsidRPr="00204EB6" w:rsidRDefault="002B7081" w:rsidP="002B7081">
      <w:pPr>
        <w:ind w:left="-993"/>
        <w:rPr>
          <w:noProof/>
        </w:rPr>
      </w:pPr>
    </w:p>
    <w:p w14:paraId="2DA754F9" w14:textId="77777777" w:rsidR="002B7081" w:rsidRPr="00204EB6" w:rsidRDefault="002B7081" w:rsidP="002B7081">
      <w:pPr>
        <w:ind w:left="-993"/>
        <w:rPr>
          <w:noProof/>
        </w:rPr>
      </w:pPr>
    </w:p>
    <w:p w14:paraId="07738F48" w14:textId="77777777" w:rsidR="002B7081" w:rsidRPr="00204EB6" w:rsidRDefault="002B7081" w:rsidP="002B7081">
      <w:pPr>
        <w:ind w:left="-993"/>
        <w:rPr>
          <w:noProof/>
        </w:rPr>
      </w:pPr>
    </w:p>
    <w:p w14:paraId="774C60D2" w14:textId="77777777" w:rsidR="002B7081" w:rsidRPr="00204EB6" w:rsidRDefault="002B7081" w:rsidP="002B7081">
      <w:pPr>
        <w:ind w:left="-993"/>
        <w:rPr>
          <w:noProof/>
        </w:rPr>
      </w:pPr>
    </w:p>
    <w:p w14:paraId="482B43D0" w14:textId="77777777" w:rsidR="002B7081" w:rsidRPr="00204EB6" w:rsidRDefault="002B7081" w:rsidP="002B7081">
      <w:pPr>
        <w:ind w:left="-993"/>
        <w:rPr>
          <w:noProof/>
        </w:rPr>
      </w:pPr>
    </w:p>
    <w:p w14:paraId="3ED54F37" w14:textId="77777777" w:rsidR="002B7081" w:rsidRPr="00204EB6" w:rsidRDefault="002B7081" w:rsidP="002B7081">
      <w:pPr>
        <w:ind w:left="-993"/>
        <w:rPr>
          <w:noProof/>
        </w:rPr>
      </w:pPr>
    </w:p>
    <w:p w14:paraId="184CC3DB" w14:textId="77777777" w:rsidR="002B7081" w:rsidRPr="00204EB6" w:rsidRDefault="002B7081" w:rsidP="002B7081">
      <w:pPr>
        <w:ind w:left="-993"/>
        <w:rPr>
          <w:noProof/>
        </w:rPr>
      </w:pPr>
    </w:p>
    <w:p w14:paraId="540257FD" w14:textId="77777777" w:rsidR="002B7081" w:rsidRPr="00204EB6" w:rsidRDefault="002B7081" w:rsidP="002B7081">
      <w:pPr>
        <w:ind w:left="-993"/>
        <w:rPr>
          <w:noProof/>
        </w:rPr>
      </w:pPr>
    </w:p>
    <w:p w14:paraId="78F65DEC" w14:textId="77777777" w:rsidR="002B7081" w:rsidRPr="00204EB6" w:rsidRDefault="002B7081" w:rsidP="002B7081">
      <w:pPr>
        <w:ind w:left="-993"/>
        <w:rPr>
          <w:noProof/>
        </w:rPr>
      </w:pPr>
    </w:p>
    <w:p w14:paraId="1E7E1ED9" w14:textId="77777777" w:rsidR="002B7081" w:rsidRPr="00204EB6" w:rsidRDefault="002B7081" w:rsidP="002B7081">
      <w:pPr>
        <w:ind w:left="-993"/>
        <w:rPr>
          <w:noProof/>
        </w:rPr>
      </w:pPr>
    </w:p>
    <w:p w14:paraId="677224E6" w14:textId="77777777" w:rsidR="002B7081" w:rsidRPr="00204EB6" w:rsidRDefault="002B7081" w:rsidP="002B7081">
      <w:pPr>
        <w:ind w:left="-993"/>
        <w:rPr>
          <w:noProof/>
        </w:rPr>
      </w:pPr>
    </w:p>
    <w:p w14:paraId="20FE82FE" w14:textId="77777777" w:rsidR="002B7081" w:rsidRPr="00204EB6" w:rsidRDefault="002B7081" w:rsidP="002B7081">
      <w:pPr>
        <w:ind w:left="-993"/>
        <w:rPr>
          <w:noProof/>
        </w:rPr>
      </w:pPr>
    </w:p>
    <w:p w14:paraId="5EF41247" w14:textId="77777777" w:rsidR="002B7081" w:rsidRPr="00204EB6" w:rsidRDefault="002B7081" w:rsidP="002B7081">
      <w:pPr>
        <w:ind w:left="-426"/>
        <w:rPr>
          <w:noProof/>
        </w:rPr>
      </w:pPr>
    </w:p>
    <w:p w14:paraId="546E1CFC" w14:textId="77777777" w:rsidR="002B7081" w:rsidRPr="00204EB6" w:rsidRDefault="002B7081" w:rsidP="002B7081">
      <w:pPr>
        <w:rPr>
          <w:noProof/>
        </w:rPr>
      </w:pPr>
    </w:p>
    <w:p w14:paraId="1F5ADEAB" w14:textId="77777777" w:rsidR="002B7081" w:rsidRPr="00204EB6" w:rsidRDefault="002B7081" w:rsidP="002B7081">
      <w:pPr>
        <w:rPr>
          <w:noProof/>
        </w:rPr>
      </w:pPr>
    </w:p>
    <w:p w14:paraId="7C1D07E8" w14:textId="77777777" w:rsidR="002B7081" w:rsidRPr="00204EB6" w:rsidRDefault="002B7081" w:rsidP="002B7081">
      <w:pPr>
        <w:rPr>
          <w:noProof/>
        </w:rPr>
      </w:pPr>
    </w:p>
    <w:p w14:paraId="00C53B8F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42314233" w14:textId="77777777" w:rsidR="00D80D13" w:rsidRPr="00204EB6" w:rsidRDefault="00D80D13" w:rsidP="00D80D13">
      <w:pPr>
        <w:spacing w:line="240" w:lineRule="auto"/>
        <w:ind w:hanging="567"/>
        <w:rPr>
          <w:rFonts w:ascii="TimesNewRomanPSMT" w:eastAsia="Times New Roman" w:hAnsi="TimesNewRomanPSMT" w:cs="Times New Roman"/>
          <w:color w:val="000000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76C56EFF" w14:textId="77777777" w:rsidR="00D80D13" w:rsidRPr="00204EB6" w:rsidRDefault="00D80D13" w:rsidP="00D80D13">
      <w:pPr>
        <w:ind w:left="-567"/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p w14:paraId="40CB5A30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  <w:sz w:val="10"/>
          <w:szCs w:val="10"/>
        </w:rPr>
      </w:pPr>
    </w:p>
    <w:p w14:paraId="544FC87A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6846DB35" w14:textId="5CF9C4E0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__________________________</w:t>
      </w:r>
    </w:p>
    <w:p w14:paraId="01547140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201A983A" w14:textId="16EAA371" w:rsidR="002B7081" w:rsidRPr="00204EB6" w:rsidRDefault="002B7081" w:rsidP="009F32D3">
      <w:pPr>
        <w:ind w:left="-567"/>
        <w:rPr>
          <w:noProof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05D76E3E" w14:textId="77777777" w:rsidR="002B7081" w:rsidRPr="00204EB6" w:rsidRDefault="002B7081" w:rsidP="00623389">
      <w:pPr>
        <w:rPr>
          <w:rStyle w:val="fontstyle01"/>
          <w:rFonts w:ascii="Times New Roman" w:hAnsi="Times New Roman" w:cs="Times New Roman"/>
          <w:color w:val="auto"/>
        </w:rPr>
      </w:pPr>
    </w:p>
    <w:p w14:paraId="34ACFD5E" w14:textId="77777777" w:rsidR="002B7081" w:rsidRPr="00204EB6" w:rsidRDefault="002B7081" w:rsidP="009F32D3">
      <w:pPr>
        <w:pageBreakBefore/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lastRenderedPageBreak/>
        <w:t>ПЛАН ОБЪЕКТА НА ЭТАЖЕ</w:t>
      </w:r>
    </w:p>
    <w:p w14:paraId="6B80C581" w14:textId="090D0EE5" w:rsidR="002B7081" w:rsidRPr="00204EB6" w:rsidRDefault="002B7081" w:rsidP="002B7081">
      <w:pPr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t xml:space="preserve">Многоквартирный дом 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(№ </w:t>
      </w:r>
      <w:r w:rsidR="00B22602">
        <w:rPr>
          <w:rStyle w:val="fontstyle01"/>
          <w:rFonts w:ascii="Times New Roman" w:hAnsi="Times New Roman" w:cs="Times New Roman"/>
          <w:color w:val="auto"/>
        </w:rPr>
        <w:t>____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 корпус </w:t>
      </w:r>
      <w:r w:rsidR="00361CF2" w:rsidRPr="00204EB6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), план </w:t>
      </w:r>
      <w:r w:rsidR="00361CF2" w:rsidRPr="00204EB6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 этажа</w:t>
      </w:r>
    </w:p>
    <w:p w14:paraId="4625D535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noProof/>
        </w:rPr>
      </w:pPr>
    </w:p>
    <w:p w14:paraId="34712919" w14:textId="77777777" w:rsidR="002B7081" w:rsidRPr="00204EB6" w:rsidRDefault="002B7081" w:rsidP="002B7081">
      <w:pPr>
        <w:ind w:left="-709"/>
        <w:rPr>
          <w:noProof/>
        </w:rPr>
      </w:pPr>
    </w:p>
    <w:p w14:paraId="74426B90" w14:textId="77777777" w:rsidR="002B7081" w:rsidRPr="00204EB6" w:rsidRDefault="002B7081" w:rsidP="002B7081">
      <w:pPr>
        <w:ind w:left="-709"/>
        <w:rPr>
          <w:noProof/>
        </w:rPr>
      </w:pPr>
    </w:p>
    <w:p w14:paraId="33255818" w14:textId="77777777" w:rsidR="002B7081" w:rsidRPr="00204EB6" w:rsidRDefault="002B7081" w:rsidP="002B7081">
      <w:pPr>
        <w:ind w:left="-709"/>
        <w:rPr>
          <w:noProof/>
        </w:rPr>
      </w:pPr>
    </w:p>
    <w:p w14:paraId="3AB15009" w14:textId="77777777" w:rsidR="002B7081" w:rsidRPr="00204EB6" w:rsidRDefault="002B7081" w:rsidP="002B7081">
      <w:pPr>
        <w:ind w:left="-709"/>
        <w:rPr>
          <w:noProof/>
        </w:rPr>
      </w:pPr>
    </w:p>
    <w:p w14:paraId="3F582F67" w14:textId="77777777" w:rsidR="002B7081" w:rsidRPr="00204EB6" w:rsidRDefault="002B7081" w:rsidP="002B7081">
      <w:pPr>
        <w:ind w:left="-709"/>
        <w:rPr>
          <w:noProof/>
        </w:rPr>
      </w:pPr>
    </w:p>
    <w:p w14:paraId="351F5CDB" w14:textId="77777777" w:rsidR="002B7081" w:rsidRPr="00204EB6" w:rsidRDefault="002B7081" w:rsidP="002B7081">
      <w:pPr>
        <w:ind w:left="-709"/>
        <w:rPr>
          <w:noProof/>
        </w:rPr>
      </w:pPr>
    </w:p>
    <w:p w14:paraId="0F3A209E" w14:textId="77777777" w:rsidR="002B7081" w:rsidRPr="00204EB6" w:rsidRDefault="002B7081" w:rsidP="002B7081">
      <w:pPr>
        <w:ind w:left="-709"/>
        <w:rPr>
          <w:noProof/>
        </w:rPr>
      </w:pPr>
    </w:p>
    <w:p w14:paraId="440205D2" w14:textId="77777777" w:rsidR="002B7081" w:rsidRPr="00204EB6" w:rsidRDefault="002B7081" w:rsidP="002B7081">
      <w:pPr>
        <w:ind w:left="-709"/>
        <w:rPr>
          <w:noProof/>
        </w:rPr>
      </w:pPr>
    </w:p>
    <w:p w14:paraId="1CA61A84" w14:textId="77777777" w:rsidR="002B7081" w:rsidRPr="00204EB6" w:rsidRDefault="002B7081" w:rsidP="002B7081">
      <w:pPr>
        <w:ind w:left="-709"/>
        <w:rPr>
          <w:noProof/>
        </w:rPr>
      </w:pPr>
    </w:p>
    <w:p w14:paraId="2B53E989" w14:textId="77777777" w:rsidR="002B7081" w:rsidRPr="00204EB6" w:rsidRDefault="002B7081" w:rsidP="002B7081">
      <w:pPr>
        <w:ind w:left="-709"/>
        <w:rPr>
          <w:noProof/>
        </w:rPr>
      </w:pPr>
    </w:p>
    <w:p w14:paraId="4D32ED5B" w14:textId="77777777" w:rsidR="002B7081" w:rsidRPr="00204EB6" w:rsidRDefault="002B7081" w:rsidP="002B7081">
      <w:pPr>
        <w:ind w:left="-709"/>
        <w:rPr>
          <w:noProof/>
        </w:rPr>
      </w:pPr>
    </w:p>
    <w:p w14:paraId="35C8ABED" w14:textId="77777777" w:rsidR="002B7081" w:rsidRPr="00204EB6" w:rsidRDefault="002B7081" w:rsidP="002B7081">
      <w:pPr>
        <w:ind w:left="-709"/>
        <w:rPr>
          <w:noProof/>
        </w:rPr>
      </w:pPr>
    </w:p>
    <w:p w14:paraId="6E788434" w14:textId="77777777" w:rsidR="002B7081" w:rsidRPr="00204EB6" w:rsidRDefault="002B7081" w:rsidP="002B7081">
      <w:pPr>
        <w:ind w:left="-709"/>
        <w:rPr>
          <w:noProof/>
        </w:rPr>
      </w:pPr>
    </w:p>
    <w:p w14:paraId="2074A851" w14:textId="77777777" w:rsidR="002B7081" w:rsidRPr="00204EB6" w:rsidRDefault="002B7081" w:rsidP="002B7081">
      <w:pPr>
        <w:ind w:left="-709"/>
        <w:rPr>
          <w:noProof/>
        </w:rPr>
      </w:pPr>
    </w:p>
    <w:p w14:paraId="3669F4C8" w14:textId="77777777" w:rsidR="002B7081" w:rsidRPr="00204EB6" w:rsidRDefault="002B7081" w:rsidP="002B7081">
      <w:pPr>
        <w:ind w:left="-709"/>
        <w:rPr>
          <w:noProof/>
        </w:rPr>
      </w:pPr>
    </w:p>
    <w:p w14:paraId="19E06FD4" w14:textId="77777777" w:rsidR="002B7081" w:rsidRPr="00204EB6" w:rsidRDefault="002B7081" w:rsidP="002B7081">
      <w:pPr>
        <w:ind w:left="-709"/>
        <w:rPr>
          <w:noProof/>
        </w:rPr>
      </w:pPr>
    </w:p>
    <w:p w14:paraId="522EE351" w14:textId="77777777" w:rsidR="002B7081" w:rsidRPr="00204EB6" w:rsidRDefault="002B7081" w:rsidP="002B7081">
      <w:pPr>
        <w:ind w:left="-709"/>
        <w:rPr>
          <w:noProof/>
        </w:rPr>
      </w:pPr>
    </w:p>
    <w:p w14:paraId="6BD38951" w14:textId="77777777" w:rsidR="002B7081" w:rsidRPr="00204EB6" w:rsidRDefault="002B7081" w:rsidP="002B7081">
      <w:pPr>
        <w:ind w:left="-709"/>
        <w:rPr>
          <w:noProof/>
        </w:rPr>
      </w:pPr>
    </w:p>
    <w:p w14:paraId="2D47E209" w14:textId="77777777" w:rsidR="002B7081" w:rsidRPr="00204EB6" w:rsidRDefault="002B7081" w:rsidP="002B7081">
      <w:pPr>
        <w:ind w:left="-709"/>
        <w:rPr>
          <w:noProof/>
        </w:rPr>
      </w:pPr>
    </w:p>
    <w:p w14:paraId="39B7459E" w14:textId="77777777" w:rsidR="002B7081" w:rsidRPr="00204EB6" w:rsidRDefault="002B7081" w:rsidP="002B7081">
      <w:pPr>
        <w:ind w:left="-709"/>
        <w:rPr>
          <w:noProof/>
        </w:rPr>
      </w:pPr>
    </w:p>
    <w:p w14:paraId="46F689C7" w14:textId="77777777" w:rsidR="002B7081" w:rsidRPr="00204EB6" w:rsidRDefault="002B7081" w:rsidP="002B7081">
      <w:pPr>
        <w:ind w:left="-709"/>
        <w:rPr>
          <w:noProof/>
        </w:rPr>
      </w:pPr>
    </w:p>
    <w:p w14:paraId="7B1066CA" w14:textId="77777777" w:rsidR="002B7081" w:rsidRPr="00204EB6" w:rsidRDefault="002B7081" w:rsidP="002B7081">
      <w:pPr>
        <w:ind w:left="-709"/>
        <w:rPr>
          <w:noProof/>
        </w:rPr>
      </w:pPr>
    </w:p>
    <w:p w14:paraId="3F4448DF" w14:textId="77777777" w:rsidR="002B7081" w:rsidRPr="00204EB6" w:rsidRDefault="002B7081" w:rsidP="002B7081">
      <w:pPr>
        <w:ind w:left="-709"/>
        <w:rPr>
          <w:noProof/>
        </w:rPr>
      </w:pPr>
    </w:p>
    <w:p w14:paraId="39AC65A9" w14:textId="77777777" w:rsidR="002B7081" w:rsidRPr="00204EB6" w:rsidRDefault="002B7081" w:rsidP="002B7081">
      <w:pPr>
        <w:ind w:left="-709"/>
        <w:rPr>
          <w:noProof/>
        </w:rPr>
      </w:pPr>
    </w:p>
    <w:p w14:paraId="25C4C549" w14:textId="77777777" w:rsidR="002B7081" w:rsidRPr="00204EB6" w:rsidRDefault="002B7081" w:rsidP="002B7081">
      <w:pPr>
        <w:ind w:left="-709"/>
        <w:rPr>
          <w:noProof/>
        </w:rPr>
      </w:pPr>
    </w:p>
    <w:p w14:paraId="08D1408A" w14:textId="77777777" w:rsidR="002B7081" w:rsidRPr="00204EB6" w:rsidRDefault="002B7081" w:rsidP="002B7081">
      <w:pPr>
        <w:ind w:left="-709"/>
        <w:rPr>
          <w:noProof/>
        </w:rPr>
      </w:pPr>
    </w:p>
    <w:p w14:paraId="5EA59864" w14:textId="77777777" w:rsidR="002B7081" w:rsidRPr="00204EB6" w:rsidRDefault="002B7081" w:rsidP="002B7081">
      <w:pPr>
        <w:ind w:left="-709"/>
        <w:rPr>
          <w:noProof/>
        </w:rPr>
      </w:pPr>
    </w:p>
    <w:p w14:paraId="11D41F41" w14:textId="77777777" w:rsidR="002B7081" w:rsidRPr="00204EB6" w:rsidRDefault="002B7081" w:rsidP="002B7081">
      <w:pPr>
        <w:ind w:left="-709"/>
        <w:rPr>
          <w:noProof/>
        </w:rPr>
      </w:pPr>
    </w:p>
    <w:p w14:paraId="11BFBBCF" w14:textId="77777777" w:rsidR="002B7081" w:rsidRPr="00204EB6" w:rsidRDefault="002B7081" w:rsidP="002B7081">
      <w:pPr>
        <w:ind w:left="-709"/>
        <w:rPr>
          <w:noProof/>
        </w:rPr>
      </w:pPr>
    </w:p>
    <w:p w14:paraId="0394BAB6" w14:textId="77777777" w:rsidR="002B7081" w:rsidRPr="00204EB6" w:rsidRDefault="002B7081" w:rsidP="002B7081">
      <w:pPr>
        <w:ind w:left="-709"/>
        <w:rPr>
          <w:noProof/>
        </w:rPr>
      </w:pPr>
    </w:p>
    <w:p w14:paraId="7BCB88AB" w14:textId="77777777" w:rsidR="002B7081" w:rsidRPr="00204EB6" w:rsidRDefault="002B7081" w:rsidP="002B7081">
      <w:pPr>
        <w:ind w:left="-709"/>
        <w:rPr>
          <w:noProof/>
        </w:rPr>
      </w:pPr>
    </w:p>
    <w:p w14:paraId="4A46FCEF" w14:textId="77777777" w:rsidR="002B7081" w:rsidRPr="00204EB6" w:rsidRDefault="002B7081" w:rsidP="002B7081">
      <w:pPr>
        <w:ind w:left="-709"/>
        <w:rPr>
          <w:noProof/>
        </w:rPr>
      </w:pPr>
    </w:p>
    <w:p w14:paraId="20623D8F" w14:textId="77777777" w:rsidR="002B7081" w:rsidRPr="00204EB6" w:rsidRDefault="002B7081" w:rsidP="002B7081">
      <w:pPr>
        <w:ind w:left="-709"/>
        <w:rPr>
          <w:noProof/>
        </w:rPr>
      </w:pPr>
    </w:p>
    <w:p w14:paraId="73E05D87" w14:textId="77777777" w:rsidR="002B7081" w:rsidRPr="00204EB6" w:rsidRDefault="002B7081" w:rsidP="002B7081">
      <w:pPr>
        <w:ind w:left="-709"/>
        <w:rPr>
          <w:noProof/>
        </w:rPr>
      </w:pPr>
    </w:p>
    <w:p w14:paraId="0171084C" w14:textId="77777777" w:rsidR="002B7081" w:rsidRPr="00204EB6" w:rsidRDefault="002B7081" w:rsidP="002B7081">
      <w:pPr>
        <w:ind w:left="-709"/>
        <w:rPr>
          <w:noProof/>
        </w:rPr>
      </w:pPr>
    </w:p>
    <w:p w14:paraId="6857EFA6" w14:textId="77777777" w:rsidR="002B7081" w:rsidRPr="00204EB6" w:rsidRDefault="002B7081" w:rsidP="002B7081">
      <w:pPr>
        <w:rPr>
          <w:noProof/>
        </w:rPr>
      </w:pPr>
    </w:p>
    <w:p w14:paraId="10919B4F" w14:textId="365FE87A" w:rsidR="002B7081" w:rsidRPr="00204EB6" w:rsidRDefault="002B7081" w:rsidP="002B7081">
      <w:pPr>
        <w:ind w:left="-567"/>
        <w:rPr>
          <w:rFonts w:ascii="Times New Roman" w:hAnsi="Times New Roman" w:cs="Times New Roman"/>
          <w:b/>
          <w:noProof/>
        </w:rPr>
      </w:pPr>
      <w:r w:rsidRPr="00204EB6">
        <w:rPr>
          <w:rStyle w:val="fontstyle01"/>
          <w:color w:val="auto"/>
        </w:rPr>
        <w:t xml:space="preserve">Местоположение Объекта на </w:t>
      </w:r>
      <w:r w:rsidR="00623389" w:rsidRPr="00204EB6">
        <w:rPr>
          <w:rStyle w:val="fontstyle01"/>
          <w:color w:val="auto"/>
        </w:rPr>
        <w:t>6</w:t>
      </w:r>
      <w:r w:rsidRPr="00204EB6">
        <w:rPr>
          <w:rStyle w:val="fontstyle01"/>
          <w:color w:val="auto"/>
        </w:rPr>
        <w:t xml:space="preserve"> этаже Многоквартирного дома (выделено серым цветом)</w:t>
      </w:r>
    </w:p>
    <w:p w14:paraId="3CFFE923" w14:textId="77777777" w:rsidR="002B7081" w:rsidRPr="00204EB6" w:rsidRDefault="002B7081" w:rsidP="002B7081">
      <w:pPr>
        <w:rPr>
          <w:rFonts w:ascii="Times New Roman" w:hAnsi="Times New Roman" w:cs="Times New Roman"/>
          <w:noProof/>
        </w:rPr>
      </w:pPr>
    </w:p>
    <w:p w14:paraId="409FA979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2CF47F04" w14:textId="77777777" w:rsidR="00D80D13" w:rsidRPr="00204EB6" w:rsidRDefault="00D80D13" w:rsidP="00D80D13">
      <w:pPr>
        <w:spacing w:line="240" w:lineRule="auto"/>
        <w:ind w:hanging="567"/>
        <w:rPr>
          <w:rFonts w:ascii="TimesNewRomanPSMT" w:eastAsia="Times New Roman" w:hAnsi="TimesNewRomanPSMT" w:cs="Times New Roman"/>
          <w:color w:val="000000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3AB9843C" w14:textId="77777777" w:rsidR="00D80D13" w:rsidRPr="00204EB6" w:rsidRDefault="00D80D13" w:rsidP="00D80D13">
      <w:pPr>
        <w:ind w:left="-567"/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p w14:paraId="436D5CAB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  <w:sz w:val="10"/>
          <w:szCs w:val="10"/>
        </w:rPr>
      </w:pPr>
    </w:p>
    <w:p w14:paraId="5588E908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0060BABE" w14:textId="7C7B3E8A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_________________________</w:t>
      </w:r>
    </w:p>
    <w:p w14:paraId="19E8AE8B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</w:p>
    <w:p w14:paraId="0E7CC1B9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1167F429" w14:textId="30652302" w:rsidR="002B7081" w:rsidRPr="00204EB6" w:rsidRDefault="002B7081" w:rsidP="009F32D3">
      <w:pPr>
        <w:ind w:left="-567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5C0E7148" w14:textId="77777777" w:rsidR="002B7081" w:rsidRPr="00204EB6" w:rsidRDefault="002B7081" w:rsidP="009F32D3">
      <w:pPr>
        <w:pageBreakBefore/>
        <w:widowControl w:val="0"/>
        <w:spacing w:line="276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Приложение № 2 к </w:t>
      </w:r>
    </w:p>
    <w:p w14:paraId="4619FD89" w14:textId="77777777" w:rsidR="00623389" w:rsidRPr="00204EB6" w:rsidRDefault="00623389" w:rsidP="00623389">
      <w:pPr>
        <w:widowControl w:val="0"/>
        <w:spacing w:line="275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Договору участия в долевом строительстве </w:t>
      </w:r>
    </w:p>
    <w:p w14:paraId="34321EA6" w14:textId="73BDF60E" w:rsidR="002B7081" w:rsidRPr="00204EB6" w:rsidRDefault="00623389" w:rsidP="00623389">
      <w:pPr>
        <w:widowControl w:val="0"/>
        <w:spacing w:line="275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№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от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</w:t>
      </w:r>
      <w:r w:rsidR="008C70B7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г.</w:t>
      </w:r>
    </w:p>
    <w:p w14:paraId="01CE8373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A958EA5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Комплектация и характеристики жилого помещения (квартиры)</w:t>
      </w:r>
    </w:p>
    <w:p w14:paraId="068E2ECF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6"/>
      </w:tblGrid>
      <w:tr w:rsidR="002B7081" w:rsidRPr="00204EB6" w14:paraId="72DA4686" w14:textId="77777777" w:rsidTr="0039761F">
        <w:tc>
          <w:tcPr>
            <w:tcW w:w="3114" w:type="dxa"/>
            <w:vAlign w:val="center"/>
          </w:tcPr>
          <w:p w14:paraId="17A65DAB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Пол</w:t>
            </w:r>
          </w:p>
        </w:tc>
        <w:tc>
          <w:tcPr>
            <w:tcW w:w="6516" w:type="dxa"/>
            <w:vAlign w:val="center"/>
          </w:tcPr>
          <w:p w14:paraId="646431E0" w14:textId="6DB5B5D2" w:rsidR="002B7081" w:rsidRPr="00204EB6" w:rsidRDefault="002B7081" w:rsidP="0039761F">
            <w:pPr>
              <w:spacing w:line="24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6FA30345" w14:textId="77777777" w:rsidTr="0039761F">
        <w:tc>
          <w:tcPr>
            <w:tcW w:w="3114" w:type="dxa"/>
            <w:vAlign w:val="center"/>
          </w:tcPr>
          <w:p w14:paraId="3AD06EF4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Потолок</w:t>
            </w:r>
          </w:p>
        </w:tc>
        <w:tc>
          <w:tcPr>
            <w:tcW w:w="6516" w:type="dxa"/>
            <w:vAlign w:val="center"/>
          </w:tcPr>
          <w:p w14:paraId="693D4C3F" w14:textId="6F0D2A0E" w:rsidR="002B7081" w:rsidRPr="00204EB6" w:rsidRDefault="002B7081" w:rsidP="0039761F">
            <w:pPr>
              <w:spacing w:line="24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4814A5C" w14:textId="77777777" w:rsidTr="0039761F">
        <w:tc>
          <w:tcPr>
            <w:tcW w:w="3114" w:type="dxa"/>
            <w:vAlign w:val="center"/>
          </w:tcPr>
          <w:p w14:paraId="5BC16DF8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Стены</w:t>
            </w:r>
          </w:p>
        </w:tc>
        <w:tc>
          <w:tcPr>
            <w:tcW w:w="6516" w:type="dxa"/>
            <w:vAlign w:val="center"/>
          </w:tcPr>
          <w:p w14:paraId="26A49F55" w14:textId="67134329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395782A1" w14:textId="77777777" w:rsidTr="0039761F">
        <w:trPr>
          <w:trHeight w:val="358"/>
        </w:trPr>
        <w:tc>
          <w:tcPr>
            <w:tcW w:w="3114" w:type="dxa"/>
            <w:vAlign w:val="center"/>
          </w:tcPr>
          <w:p w14:paraId="3F0E7407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Межкомнатные перегородки</w:t>
            </w:r>
          </w:p>
        </w:tc>
        <w:tc>
          <w:tcPr>
            <w:tcW w:w="6516" w:type="dxa"/>
            <w:vAlign w:val="center"/>
          </w:tcPr>
          <w:p w14:paraId="28860AC2" w14:textId="69046145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72546B9F" w14:textId="77777777" w:rsidTr="0039761F">
        <w:tc>
          <w:tcPr>
            <w:tcW w:w="3114" w:type="dxa"/>
            <w:vAlign w:val="center"/>
          </w:tcPr>
          <w:p w14:paraId="6D3B1F45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Электроснабжение</w:t>
            </w:r>
          </w:p>
        </w:tc>
        <w:tc>
          <w:tcPr>
            <w:tcW w:w="6516" w:type="dxa"/>
            <w:vAlign w:val="center"/>
          </w:tcPr>
          <w:p w14:paraId="102B9088" w14:textId="68148B0D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722D7D0" w14:textId="77777777" w:rsidTr="0039761F">
        <w:tc>
          <w:tcPr>
            <w:tcW w:w="3114" w:type="dxa"/>
            <w:vAlign w:val="center"/>
          </w:tcPr>
          <w:p w14:paraId="2BB1B82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Отопление</w:t>
            </w:r>
          </w:p>
        </w:tc>
        <w:tc>
          <w:tcPr>
            <w:tcW w:w="6516" w:type="dxa"/>
            <w:vAlign w:val="center"/>
          </w:tcPr>
          <w:p w14:paraId="7D9D5069" w14:textId="77275CA4" w:rsidR="002B7081" w:rsidRPr="00204EB6" w:rsidRDefault="002B7081" w:rsidP="00764DA7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9B5A9D1" w14:textId="77777777" w:rsidTr="0039761F">
        <w:tc>
          <w:tcPr>
            <w:tcW w:w="3114" w:type="dxa"/>
            <w:vAlign w:val="center"/>
          </w:tcPr>
          <w:p w14:paraId="2EBE1038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Водоснабжение и канализация</w:t>
            </w:r>
          </w:p>
        </w:tc>
        <w:tc>
          <w:tcPr>
            <w:tcW w:w="6516" w:type="dxa"/>
            <w:vAlign w:val="center"/>
          </w:tcPr>
          <w:p w14:paraId="0B77B05D" w14:textId="3C1A0780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6B8C0F1" w14:textId="77777777" w:rsidTr="0039761F">
        <w:trPr>
          <w:trHeight w:val="864"/>
        </w:trPr>
        <w:tc>
          <w:tcPr>
            <w:tcW w:w="3114" w:type="dxa"/>
            <w:vAlign w:val="center"/>
          </w:tcPr>
          <w:p w14:paraId="19407C16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Кондиционирование (VRV система или аналог)</w:t>
            </w:r>
          </w:p>
        </w:tc>
        <w:tc>
          <w:tcPr>
            <w:tcW w:w="6516" w:type="dxa"/>
            <w:vAlign w:val="center"/>
          </w:tcPr>
          <w:p w14:paraId="59E52491" w14:textId="4D9E8028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C3540E8" w14:textId="77777777" w:rsidTr="0039761F">
        <w:tc>
          <w:tcPr>
            <w:tcW w:w="3114" w:type="dxa"/>
            <w:vAlign w:val="center"/>
          </w:tcPr>
          <w:p w14:paraId="38CEB777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Санузлы</w:t>
            </w:r>
          </w:p>
        </w:tc>
        <w:tc>
          <w:tcPr>
            <w:tcW w:w="6516" w:type="dxa"/>
            <w:vAlign w:val="center"/>
          </w:tcPr>
          <w:p w14:paraId="4369C848" w14:textId="54A76362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9B5E5EE" w14:textId="77777777" w:rsidTr="0039761F">
        <w:tc>
          <w:tcPr>
            <w:tcW w:w="3114" w:type="dxa"/>
            <w:vAlign w:val="center"/>
          </w:tcPr>
          <w:p w14:paraId="3207DA7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Окна и двери</w:t>
            </w:r>
          </w:p>
        </w:tc>
        <w:tc>
          <w:tcPr>
            <w:tcW w:w="6516" w:type="dxa"/>
            <w:vAlign w:val="center"/>
          </w:tcPr>
          <w:p w14:paraId="5BCE7045" w14:textId="349C932C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528F3324" w14:textId="77777777" w:rsidTr="0039761F">
        <w:tc>
          <w:tcPr>
            <w:tcW w:w="3114" w:type="dxa"/>
            <w:vAlign w:val="center"/>
          </w:tcPr>
          <w:p w14:paraId="72428D49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Лоджия/балкон </w:t>
            </w:r>
          </w:p>
          <w:p w14:paraId="7E3321B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516" w:type="dxa"/>
            <w:vAlign w:val="center"/>
          </w:tcPr>
          <w:p w14:paraId="745DEE63" w14:textId="75C6E063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964996E" w14:textId="77777777" w:rsidTr="0039761F">
        <w:tc>
          <w:tcPr>
            <w:tcW w:w="3114" w:type="dxa"/>
            <w:vAlign w:val="center"/>
          </w:tcPr>
          <w:p w14:paraId="5AA9CA90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Общие</w:t>
            </w:r>
          </w:p>
        </w:tc>
        <w:tc>
          <w:tcPr>
            <w:tcW w:w="6516" w:type="dxa"/>
            <w:vAlign w:val="center"/>
          </w:tcPr>
          <w:p w14:paraId="2F4A1DC3" w14:textId="699B3B43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35EF7C3" w14:textId="77777777" w:rsidR="002B7081" w:rsidRPr="00204EB6" w:rsidRDefault="002B7081" w:rsidP="002B7081">
      <w:pPr>
        <w:spacing w:line="252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D53D5C5" w14:textId="77777777" w:rsidR="002B7081" w:rsidRPr="00204EB6" w:rsidRDefault="002B7081" w:rsidP="002B7081">
      <w:pPr>
        <w:widowControl w:val="0"/>
        <w:spacing w:line="275" w:lineRule="auto"/>
        <w:ind w:right="141" w:firstLine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Настоящий Перечень отделочных работ является ориентировочным (проектным) и может быть изменен (дополнен) подрядной организацией и/или Застройщиком без предварительного согласования и уведомления Участника долевого строительства.</w:t>
      </w:r>
    </w:p>
    <w:p w14:paraId="743CCFEA" w14:textId="77777777" w:rsidR="002B7081" w:rsidRPr="00204EB6" w:rsidRDefault="002B7081" w:rsidP="002B7081">
      <w:pPr>
        <w:widowControl w:val="0"/>
        <w:spacing w:line="275" w:lineRule="auto"/>
        <w:ind w:right="141" w:firstLine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Все работы по отделке Объекта, разводке и монтажу инженерных коммуникаций, установку оконечных устройств, и прочие виды работ, не указанные в настоящем Приложении, Участник выполняет самостоятельно и за свой счет.</w:t>
      </w:r>
    </w:p>
    <w:p w14:paraId="5C012CAE" w14:textId="77777777" w:rsidR="002B7081" w:rsidRPr="00204EB6" w:rsidRDefault="002B7081" w:rsidP="009F32D3">
      <w:pPr>
        <w:rPr>
          <w:rFonts w:ascii="Times New Roman" w:hAnsi="Times New Roman" w:cs="Times New Roman"/>
          <w:sz w:val="21"/>
          <w:szCs w:val="21"/>
        </w:rPr>
      </w:pPr>
    </w:p>
    <w:p w14:paraId="341C05F9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3FC983A0" w14:textId="77777777" w:rsidR="00D80D13" w:rsidRPr="00204EB6" w:rsidRDefault="00D80D13" w:rsidP="009F32D3">
      <w:pPr>
        <w:spacing w:line="240" w:lineRule="auto"/>
        <w:rPr>
          <w:rFonts w:ascii="TimesNewRomanPSMT" w:eastAsia="Times New Roman" w:hAnsi="TimesNewRomanPSMT" w:cs="Times New Roman"/>
          <w:color w:val="000000"/>
        </w:rPr>
      </w:pPr>
      <w:bookmarkStart w:id="21" w:name="_Hlk186192687"/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30CB5503" w14:textId="77777777" w:rsidR="00D80D13" w:rsidRPr="00204EB6" w:rsidRDefault="00D80D13" w:rsidP="009F32D3">
      <w:pPr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bookmarkEnd w:id="21"/>
    <w:p w14:paraId="42ABCAE1" w14:textId="77777777" w:rsidR="002B7081" w:rsidRPr="00204EB6" w:rsidRDefault="002B7081" w:rsidP="009F32D3">
      <w:pPr>
        <w:rPr>
          <w:rFonts w:ascii="Times New Roman" w:hAnsi="Times New Roman" w:cs="Times New Roman"/>
          <w:noProof/>
          <w:sz w:val="10"/>
          <w:szCs w:val="10"/>
        </w:rPr>
      </w:pPr>
    </w:p>
    <w:p w14:paraId="5392DF1F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448689BE" w14:textId="56F720C5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</w:t>
      </w:r>
    </w:p>
    <w:p w14:paraId="785F23EC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</w:p>
    <w:p w14:paraId="74F21622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06480ADE" w14:textId="77777777" w:rsidR="002B7081" w:rsidRPr="00BF60FA" w:rsidRDefault="002B7081" w:rsidP="009F32D3">
      <w:pPr>
        <w:rPr>
          <w:rFonts w:ascii="Times New Roman" w:hAnsi="Times New Roman" w:cs="Times New Roman"/>
          <w:i/>
          <w:noProof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23882FAB" w14:textId="77777777" w:rsidR="00CF1081" w:rsidRPr="002B7081" w:rsidRDefault="00CF1081" w:rsidP="002B7081"/>
    <w:sectPr w:rsidR="00CF1081" w:rsidRPr="002B7081" w:rsidSect="00F12D34">
      <w:pgSz w:w="11906" w:h="16838"/>
      <w:pgMar w:top="1134" w:right="1274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55360" w14:textId="77777777" w:rsidR="006E0A9B" w:rsidRDefault="006E0A9B" w:rsidP="00034C42">
      <w:pPr>
        <w:spacing w:line="240" w:lineRule="auto"/>
      </w:pPr>
      <w:r>
        <w:separator/>
      </w:r>
    </w:p>
  </w:endnote>
  <w:endnote w:type="continuationSeparator" w:id="0">
    <w:p w14:paraId="687967E7" w14:textId="77777777" w:rsidR="006E0A9B" w:rsidRDefault="006E0A9B" w:rsidP="00034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F385" w14:textId="77777777" w:rsidR="006E0A9B" w:rsidRDefault="006E0A9B" w:rsidP="00034C42">
      <w:pPr>
        <w:spacing w:line="240" w:lineRule="auto"/>
      </w:pPr>
      <w:r>
        <w:separator/>
      </w:r>
    </w:p>
  </w:footnote>
  <w:footnote w:type="continuationSeparator" w:id="0">
    <w:p w14:paraId="719F591D" w14:textId="77777777" w:rsidR="006E0A9B" w:rsidRDefault="006E0A9B" w:rsidP="00034C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B1C78"/>
    <w:multiLevelType w:val="hybridMultilevel"/>
    <w:tmpl w:val="9814D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4505D"/>
    <w:multiLevelType w:val="hybridMultilevel"/>
    <w:tmpl w:val="5DE8021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873CE7"/>
    <w:multiLevelType w:val="hybridMultilevel"/>
    <w:tmpl w:val="66A41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F791A"/>
    <w:multiLevelType w:val="hybridMultilevel"/>
    <w:tmpl w:val="63B2FD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123D33"/>
    <w:multiLevelType w:val="hybridMultilevel"/>
    <w:tmpl w:val="08D4E5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12B0C89"/>
    <w:multiLevelType w:val="hybridMultilevel"/>
    <w:tmpl w:val="C2FCBD6A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6" w15:restartNumberingAfterBreak="0">
    <w:nsid w:val="7B0657B2"/>
    <w:multiLevelType w:val="hybridMultilevel"/>
    <w:tmpl w:val="6246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B42A6"/>
    <w:multiLevelType w:val="hybridMultilevel"/>
    <w:tmpl w:val="139E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E9D"/>
    <w:rsid w:val="00001A12"/>
    <w:rsid w:val="00010453"/>
    <w:rsid w:val="00012C4F"/>
    <w:rsid w:val="000159B0"/>
    <w:rsid w:val="0002033D"/>
    <w:rsid w:val="00024F6B"/>
    <w:rsid w:val="00034C42"/>
    <w:rsid w:val="000458BD"/>
    <w:rsid w:val="00047219"/>
    <w:rsid w:val="00061899"/>
    <w:rsid w:val="00067F6C"/>
    <w:rsid w:val="000701DA"/>
    <w:rsid w:val="00087B5B"/>
    <w:rsid w:val="00095E60"/>
    <w:rsid w:val="0009650B"/>
    <w:rsid w:val="000A2C5A"/>
    <w:rsid w:val="000C3BA1"/>
    <w:rsid w:val="000E6534"/>
    <w:rsid w:val="000F4E34"/>
    <w:rsid w:val="0011360A"/>
    <w:rsid w:val="001175A0"/>
    <w:rsid w:val="00123735"/>
    <w:rsid w:val="00134903"/>
    <w:rsid w:val="00157C57"/>
    <w:rsid w:val="00162FB7"/>
    <w:rsid w:val="001640D9"/>
    <w:rsid w:val="0016696C"/>
    <w:rsid w:val="001676FA"/>
    <w:rsid w:val="00167D4D"/>
    <w:rsid w:val="00176985"/>
    <w:rsid w:val="001814F3"/>
    <w:rsid w:val="00182F24"/>
    <w:rsid w:val="001A4F19"/>
    <w:rsid w:val="001A5E24"/>
    <w:rsid w:val="001A64C6"/>
    <w:rsid w:val="001C134F"/>
    <w:rsid w:val="001D4A62"/>
    <w:rsid w:val="001D6216"/>
    <w:rsid w:val="001D7DC0"/>
    <w:rsid w:val="001F0881"/>
    <w:rsid w:val="00201D5D"/>
    <w:rsid w:val="00204EB6"/>
    <w:rsid w:val="00224284"/>
    <w:rsid w:val="002349C6"/>
    <w:rsid w:val="002361E1"/>
    <w:rsid w:val="00241B9B"/>
    <w:rsid w:val="0024237F"/>
    <w:rsid w:val="002442CE"/>
    <w:rsid w:val="0025426D"/>
    <w:rsid w:val="00257454"/>
    <w:rsid w:val="00273042"/>
    <w:rsid w:val="00277123"/>
    <w:rsid w:val="00283910"/>
    <w:rsid w:val="00283D6F"/>
    <w:rsid w:val="002936E2"/>
    <w:rsid w:val="002976C3"/>
    <w:rsid w:val="002A2EBB"/>
    <w:rsid w:val="002A6701"/>
    <w:rsid w:val="002B55CD"/>
    <w:rsid w:val="002B7081"/>
    <w:rsid w:val="002C27F2"/>
    <w:rsid w:val="002D1D0F"/>
    <w:rsid w:val="002D2FF5"/>
    <w:rsid w:val="002E2EA8"/>
    <w:rsid w:val="002F031E"/>
    <w:rsid w:val="002F0ADA"/>
    <w:rsid w:val="003021BE"/>
    <w:rsid w:val="003067F2"/>
    <w:rsid w:val="00315C25"/>
    <w:rsid w:val="00327531"/>
    <w:rsid w:val="00330D8D"/>
    <w:rsid w:val="00330E9D"/>
    <w:rsid w:val="003349B2"/>
    <w:rsid w:val="00344944"/>
    <w:rsid w:val="00344D9A"/>
    <w:rsid w:val="003556A7"/>
    <w:rsid w:val="00361911"/>
    <w:rsid w:val="00361CF2"/>
    <w:rsid w:val="00391A7C"/>
    <w:rsid w:val="003B54FB"/>
    <w:rsid w:val="003C5E00"/>
    <w:rsid w:val="003D4A0F"/>
    <w:rsid w:val="003E195C"/>
    <w:rsid w:val="004000C0"/>
    <w:rsid w:val="004116CE"/>
    <w:rsid w:val="0041269C"/>
    <w:rsid w:val="004144BD"/>
    <w:rsid w:val="004302D5"/>
    <w:rsid w:val="00431032"/>
    <w:rsid w:val="00431AF2"/>
    <w:rsid w:val="00451C02"/>
    <w:rsid w:val="004563B2"/>
    <w:rsid w:val="00467DF9"/>
    <w:rsid w:val="004743C4"/>
    <w:rsid w:val="00477C75"/>
    <w:rsid w:val="00486D44"/>
    <w:rsid w:val="004900B5"/>
    <w:rsid w:val="004913C5"/>
    <w:rsid w:val="004B3421"/>
    <w:rsid w:val="004B5518"/>
    <w:rsid w:val="004C0298"/>
    <w:rsid w:val="004C08DC"/>
    <w:rsid w:val="004D1D5C"/>
    <w:rsid w:val="004E112A"/>
    <w:rsid w:val="004E3E35"/>
    <w:rsid w:val="00515166"/>
    <w:rsid w:val="005238C5"/>
    <w:rsid w:val="0052461C"/>
    <w:rsid w:val="005304C2"/>
    <w:rsid w:val="00530C23"/>
    <w:rsid w:val="005365E2"/>
    <w:rsid w:val="005403D0"/>
    <w:rsid w:val="0054451A"/>
    <w:rsid w:val="00546E3B"/>
    <w:rsid w:val="005619DD"/>
    <w:rsid w:val="00570073"/>
    <w:rsid w:val="00570CCA"/>
    <w:rsid w:val="00581B62"/>
    <w:rsid w:val="0058595A"/>
    <w:rsid w:val="00590285"/>
    <w:rsid w:val="0059578D"/>
    <w:rsid w:val="005B7954"/>
    <w:rsid w:val="005C1699"/>
    <w:rsid w:val="005D5553"/>
    <w:rsid w:val="005E37C1"/>
    <w:rsid w:val="005E667F"/>
    <w:rsid w:val="005F7541"/>
    <w:rsid w:val="006054BC"/>
    <w:rsid w:val="00610E6B"/>
    <w:rsid w:val="00611FB2"/>
    <w:rsid w:val="00617DB9"/>
    <w:rsid w:val="00623389"/>
    <w:rsid w:val="00625998"/>
    <w:rsid w:val="006278F1"/>
    <w:rsid w:val="006429DE"/>
    <w:rsid w:val="00656020"/>
    <w:rsid w:val="00674B02"/>
    <w:rsid w:val="0067524B"/>
    <w:rsid w:val="00680DE2"/>
    <w:rsid w:val="00685A2D"/>
    <w:rsid w:val="00696BC5"/>
    <w:rsid w:val="00697AD2"/>
    <w:rsid w:val="006A7851"/>
    <w:rsid w:val="006C1639"/>
    <w:rsid w:val="006D6310"/>
    <w:rsid w:val="006E0A9B"/>
    <w:rsid w:val="006F5662"/>
    <w:rsid w:val="00702BA4"/>
    <w:rsid w:val="007100E9"/>
    <w:rsid w:val="007126DF"/>
    <w:rsid w:val="007169FC"/>
    <w:rsid w:val="00722C6A"/>
    <w:rsid w:val="00731D2E"/>
    <w:rsid w:val="007410E7"/>
    <w:rsid w:val="0074333B"/>
    <w:rsid w:val="007626DB"/>
    <w:rsid w:val="00764DA7"/>
    <w:rsid w:val="007829C2"/>
    <w:rsid w:val="007912BA"/>
    <w:rsid w:val="007A6596"/>
    <w:rsid w:val="007B1A9D"/>
    <w:rsid w:val="007B7188"/>
    <w:rsid w:val="007C3B56"/>
    <w:rsid w:val="007D0F75"/>
    <w:rsid w:val="007D31C1"/>
    <w:rsid w:val="007D7FF4"/>
    <w:rsid w:val="007E142A"/>
    <w:rsid w:val="007E2FBF"/>
    <w:rsid w:val="007E7532"/>
    <w:rsid w:val="007F73D7"/>
    <w:rsid w:val="00817FB6"/>
    <w:rsid w:val="00821AF5"/>
    <w:rsid w:val="00827C88"/>
    <w:rsid w:val="00842026"/>
    <w:rsid w:val="008438B2"/>
    <w:rsid w:val="00875239"/>
    <w:rsid w:val="00876B07"/>
    <w:rsid w:val="00881258"/>
    <w:rsid w:val="008862E4"/>
    <w:rsid w:val="00893B79"/>
    <w:rsid w:val="008B39A3"/>
    <w:rsid w:val="008C61B2"/>
    <w:rsid w:val="008C70B7"/>
    <w:rsid w:val="008D47E6"/>
    <w:rsid w:val="008E268A"/>
    <w:rsid w:val="008E28D6"/>
    <w:rsid w:val="008E74F8"/>
    <w:rsid w:val="008F148D"/>
    <w:rsid w:val="008F5E60"/>
    <w:rsid w:val="00910C57"/>
    <w:rsid w:val="009307A3"/>
    <w:rsid w:val="009328DB"/>
    <w:rsid w:val="00934F2F"/>
    <w:rsid w:val="009469D2"/>
    <w:rsid w:val="00955158"/>
    <w:rsid w:val="0095550F"/>
    <w:rsid w:val="0096583C"/>
    <w:rsid w:val="009A0116"/>
    <w:rsid w:val="009A6B27"/>
    <w:rsid w:val="009B5770"/>
    <w:rsid w:val="009D2797"/>
    <w:rsid w:val="009E32E5"/>
    <w:rsid w:val="009F1169"/>
    <w:rsid w:val="009F2CC3"/>
    <w:rsid w:val="009F32D3"/>
    <w:rsid w:val="009F61EE"/>
    <w:rsid w:val="009F65FE"/>
    <w:rsid w:val="00A02199"/>
    <w:rsid w:val="00A1604C"/>
    <w:rsid w:val="00A17E69"/>
    <w:rsid w:val="00A202E6"/>
    <w:rsid w:val="00A27755"/>
    <w:rsid w:val="00A3050C"/>
    <w:rsid w:val="00A32A3A"/>
    <w:rsid w:val="00A45661"/>
    <w:rsid w:val="00A463C9"/>
    <w:rsid w:val="00A4699F"/>
    <w:rsid w:val="00A47944"/>
    <w:rsid w:val="00A534D5"/>
    <w:rsid w:val="00A57AEC"/>
    <w:rsid w:val="00A63D7B"/>
    <w:rsid w:val="00A7344C"/>
    <w:rsid w:val="00A80645"/>
    <w:rsid w:val="00AA300B"/>
    <w:rsid w:val="00AA695B"/>
    <w:rsid w:val="00AB44F8"/>
    <w:rsid w:val="00AB5703"/>
    <w:rsid w:val="00AB6D8F"/>
    <w:rsid w:val="00AC4B15"/>
    <w:rsid w:val="00AD55E2"/>
    <w:rsid w:val="00AF1481"/>
    <w:rsid w:val="00AF3B55"/>
    <w:rsid w:val="00AF470D"/>
    <w:rsid w:val="00B12C29"/>
    <w:rsid w:val="00B14055"/>
    <w:rsid w:val="00B22602"/>
    <w:rsid w:val="00B271E2"/>
    <w:rsid w:val="00B336E5"/>
    <w:rsid w:val="00B356AD"/>
    <w:rsid w:val="00B43BA6"/>
    <w:rsid w:val="00B44813"/>
    <w:rsid w:val="00B84923"/>
    <w:rsid w:val="00B87AB0"/>
    <w:rsid w:val="00B97A21"/>
    <w:rsid w:val="00BA46C8"/>
    <w:rsid w:val="00BE1368"/>
    <w:rsid w:val="00BF60FA"/>
    <w:rsid w:val="00C00975"/>
    <w:rsid w:val="00C14F71"/>
    <w:rsid w:val="00C235E4"/>
    <w:rsid w:val="00C4211B"/>
    <w:rsid w:val="00C4299D"/>
    <w:rsid w:val="00C460CE"/>
    <w:rsid w:val="00C46F6D"/>
    <w:rsid w:val="00C47512"/>
    <w:rsid w:val="00C8409A"/>
    <w:rsid w:val="00C9354B"/>
    <w:rsid w:val="00CB0466"/>
    <w:rsid w:val="00CB183F"/>
    <w:rsid w:val="00CC30A7"/>
    <w:rsid w:val="00CC32CF"/>
    <w:rsid w:val="00CC3D6B"/>
    <w:rsid w:val="00CC5F04"/>
    <w:rsid w:val="00CC68D5"/>
    <w:rsid w:val="00CF1081"/>
    <w:rsid w:val="00D002E4"/>
    <w:rsid w:val="00D016F2"/>
    <w:rsid w:val="00D22578"/>
    <w:rsid w:val="00D2365F"/>
    <w:rsid w:val="00D25A06"/>
    <w:rsid w:val="00D47E5B"/>
    <w:rsid w:val="00D52E74"/>
    <w:rsid w:val="00D53D99"/>
    <w:rsid w:val="00D733BE"/>
    <w:rsid w:val="00D80D13"/>
    <w:rsid w:val="00DB2C98"/>
    <w:rsid w:val="00DF737B"/>
    <w:rsid w:val="00E01FE9"/>
    <w:rsid w:val="00E259AF"/>
    <w:rsid w:val="00E36DB4"/>
    <w:rsid w:val="00E5108E"/>
    <w:rsid w:val="00E51F81"/>
    <w:rsid w:val="00E66093"/>
    <w:rsid w:val="00E75A54"/>
    <w:rsid w:val="00E8429E"/>
    <w:rsid w:val="00E86BEE"/>
    <w:rsid w:val="00E87DA2"/>
    <w:rsid w:val="00ED2790"/>
    <w:rsid w:val="00EE3F3E"/>
    <w:rsid w:val="00EE5B43"/>
    <w:rsid w:val="00EE6C17"/>
    <w:rsid w:val="00EE711C"/>
    <w:rsid w:val="00EF0309"/>
    <w:rsid w:val="00EF5B80"/>
    <w:rsid w:val="00F01E20"/>
    <w:rsid w:val="00F12D34"/>
    <w:rsid w:val="00F26824"/>
    <w:rsid w:val="00F32225"/>
    <w:rsid w:val="00F34962"/>
    <w:rsid w:val="00F445AF"/>
    <w:rsid w:val="00F557A6"/>
    <w:rsid w:val="00F57E93"/>
    <w:rsid w:val="00F61415"/>
    <w:rsid w:val="00F62D2D"/>
    <w:rsid w:val="00F66C8F"/>
    <w:rsid w:val="00F72172"/>
    <w:rsid w:val="00F95B84"/>
    <w:rsid w:val="00F96E52"/>
    <w:rsid w:val="00FC67FA"/>
    <w:rsid w:val="00FD750C"/>
    <w:rsid w:val="00FD7D64"/>
    <w:rsid w:val="00FE52D4"/>
    <w:rsid w:val="00FF0D01"/>
    <w:rsid w:val="00FF36DD"/>
    <w:rsid w:val="00F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94F6"/>
  <w15:chartTrackingRefBased/>
  <w15:docId w15:val="{EB7DF0BD-A1AA-4F61-AF0B-4F89DD9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B55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B55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AF3B55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rmal">
    <w:name w:val="ConsNormal"/>
    <w:rsid w:val="00AF3B55"/>
    <w:pPr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F3B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34C4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C42"/>
    <w:rPr>
      <w:rFonts w:ascii="Calibri" w:eastAsia="Calibri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034C4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C42"/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3C5E0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5304C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C08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8DC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E8429E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5E37C1"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B7081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B708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B7081"/>
    <w:rPr>
      <w:rFonts w:ascii="Calibri" w:eastAsia="Calibri" w:hAnsi="Calibri" w:cs="Calibri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708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7081"/>
    <w:rPr>
      <w:rFonts w:ascii="Calibri" w:eastAsia="Calibri" w:hAnsi="Calibri" w:cs="Calibri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E195C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unhideWhenUsed/>
    <w:rsid w:val="003E195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99"/>
    <w:rsid w:val="003E1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7410E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D93D10655942C68F50A491C655233942EBA0C0591E5C2B014A7ADD5E225D81FB797D3BC6771C251Bd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231F1-699F-427D-9436-E0993E60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15184</Words>
  <Characters>86549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 служба</dc:creator>
  <cp:keywords/>
  <dc:description/>
  <cp:lastModifiedBy>Гаврилин Денис Сергеевич</cp:lastModifiedBy>
  <cp:revision>13</cp:revision>
  <cp:lastPrinted>2026-02-09T12:55:00Z</cp:lastPrinted>
  <dcterms:created xsi:type="dcterms:W3CDTF">2026-07-01T08:38:00Z</dcterms:created>
  <dcterms:modified xsi:type="dcterms:W3CDTF">2026-07-31T12:23:00Z</dcterms:modified>
</cp:coreProperties>
</file>