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2A4EAD" w14:textId="77777777" w:rsidR="005A710D" w:rsidRDefault="00A363A4">
      <w:pPr>
        <w:jc w:val="center"/>
      </w:pPr>
      <w:r>
        <w:rPr>
          <w:rFonts w:cs="Times New Roman"/>
          <w:b/>
        </w:rPr>
        <w:t>ДОГОВОР №____________</w:t>
      </w:r>
    </w:p>
    <w:p w14:paraId="5B1941DA" w14:textId="77777777" w:rsidR="005A710D" w:rsidRDefault="00A363A4">
      <w:pPr>
        <w:jc w:val="center"/>
      </w:pPr>
      <w:r>
        <w:rPr>
          <w:rFonts w:cs="Times New Roman"/>
          <w:b/>
        </w:rPr>
        <w:t>УЧАСТИЯ В ДОЛЕВОМ СТРОИТЕЛЬСТВЕ</w:t>
      </w:r>
    </w:p>
    <w:p w14:paraId="73002BEC" w14:textId="77777777" w:rsidR="005A710D" w:rsidRDefault="005A710D">
      <w:pPr>
        <w:jc w:val="both"/>
        <w:rPr>
          <w:rFonts w:cs="Times New Roman"/>
        </w:rPr>
      </w:pPr>
    </w:p>
    <w:p w14:paraId="68A1F3DE" w14:textId="77777777" w:rsidR="005A710D" w:rsidRDefault="00A363A4">
      <w:pPr>
        <w:jc w:val="both"/>
      </w:pPr>
      <w:r>
        <w:rPr>
          <w:rFonts w:cs="Times New Roman"/>
        </w:rPr>
        <w:t xml:space="preserve">г. </w:t>
      </w:r>
      <w:proofErr w:type="spellStart"/>
      <w:r>
        <w:rPr>
          <w:rFonts w:cs="Times New Roman"/>
        </w:rPr>
        <w:t>Ростов</w:t>
      </w:r>
      <w:proofErr w:type="spellEnd"/>
      <w:r>
        <w:rPr>
          <w:rFonts w:cs="Times New Roman"/>
        </w:rPr>
        <w:t>-на-Дону</w:t>
      </w:r>
      <w:r>
        <w:rPr>
          <w:rFonts w:cs="Times New Roman"/>
        </w:rPr>
        <w:tab/>
      </w:r>
      <w:r>
        <w:rPr>
          <w:rFonts w:cs="Times New Roman"/>
        </w:rPr>
        <w:tab/>
      </w:r>
      <w:r>
        <w:rPr>
          <w:rFonts w:cs="Times New Roman"/>
        </w:rPr>
        <w:tab/>
      </w:r>
      <w:sdt>
        <w:sdtPr>
          <w:id w:val="644474860"/>
          <w:placeholder>
            <w:docPart w:val="AA328F5F6D0F447D8E49C7A52AFBF63D"/>
          </w:placeholder>
          <w:date>
            <w:dateFormat w:val="dd.MM.yyyy"/>
            <w:lid w:val="ru-RU"/>
            <w:storeMappedDataAs w:val="dateTime"/>
            <w:calendar w:val="gregorian"/>
          </w:date>
        </w:sdtPr>
        <w:sdtEndPr/>
        <w:sdtContent>
          <w:r>
            <w:rPr>
              <w:rFonts w:cs="Times New Roman"/>
              <w:kern w:val="0"/>
            </w:rPr>
            <w:t xml:space="preserve">                               </w:t>
          </w:r>
          <w:proofErr w:type="gramStart"/>
          <w:r>
            <w:rPr>
              <w:rFonts w:cs="Times New Roman"/>
              <w:kern w:val="0"/>
            </w:rPr>
            <w:t xml:space="preserve">   «</w:t>
          </w:r>
          <w:proofErr w:type="gramEnd"/>
          <w:r>
            <w:rPr>
              <w:rFonts w:cs="Times New Roman"/>
              <w:kern w:val="0"/>
            </w:rPr>
            <w:t>____» ________ 202___ г</w:t>
          </w:r>
        </w:sdtContent>
      </w:sdt>
    </w:p>
    <w:p w14:paraId="281584A9" w14:textId="77777777" w:rsidR="005A710D" w:rsidRDefault="005A710D">
      <w:pPr>
        <w:jc w:val="both"/>
        <w:rPr>
          <w:rFonts w:cs="Times New Roman"/>
        </w:rPr>
      </w:pPr>
    </w:p>
    <w:p w14:paraId="5C8F0848" w14:textId="69F595C9" w:rsidR="005A710D" w:rsidRDefault="00831A92">
      <w:pPr>
        <w:ind w:firstLine="708"/>
        <w:jc w:val="both"/>
      </w:pPr>
      <w:r w:rsidRPr="007C561B">
        <w:rPr>
          <w:rFonts w:eastAsia="Times New Roman" w:cs="Times New Roman"/>
          <w:bCs/>
          <w:color w:val="000000"/>
          <w:kern w:val="0"/>
          <w:lang w:eastAsia="ru-RU" w:bidi="ar-SA"/>
        </w:rPr>
        <w:t>ОБЩЕСТВО С ОГРАНИЧЕННОЙ ОТВЕТСТВЕННОСТЬЮ СПЕЦИАЛИЗИРОВАННЫЙ ЗАСТРОЙЩИК "СТРОИТЕЛЬНАЯ КОМПАНИЯ АВАНГАРД"</w:t>
      </w:r>
      <w:r w:rsidRPr="007C561B">
        <w:rPr>
          <w:rFonts w:cs="Times New Roman"/>
        </w:rPr>
        <w:t xml:space="preserve"> (</w:t>
      </w:r>
      <w:r w:rsidRPr="007C561B">
        <w:rPr>
          <w:bCs/>
          <w:color w:val="000000"/>
        </w:rPr>
        <w:t>ООО СЗ "СК АВАНГАРД"</w:t>
      </w:r>
      <w:r w:rsidRPr="007C561B">
        <w:rPr>
          <w:rFonts w:cs="Times New Roman"/>
        </w:rPr>
        <w:t>),</w:t>
      </w:r>
      <w:r w:rsidRPr="007C561B">
        <w:rPr>
          <w:rFonts w:cs="Times New Roman"/>
          <w:sz w:val="32"/>
          <w:szCs w:val="32"/>
        </w:rPr>
        <w:t xml:space="preserve"> </w:t>
      </w:r>
      <w:r w:rsidRPr="007C561B">
        <w:rPr>
          <w:rFonts w:cs="Times New Roman"/>
        </w:rPr>
        <w:t xml:space="preserve">ИНН </w:t>
      </w:r>
      <w:r w:rsidRPr="007C561B">
        <w:rPr>
          <w:bCs/>
          <w:color w:val="000000"/>
        </w:rPr>
        <w:t>2308210276</w:t>
      </w:r>
      <w:r w:rsidRPr="007C561B">
        <w:rPr>
          <w:rFonts w:cs="Times New Roman"/>
        </w:rPr>
        <w:t xml:space="preserve">, КПП </w:t>
      </w:r>
      <w:r w:rsidR="0046260F" w:rsidRPr="0046260F">
        <w:rPr>
          <w:color w:val="000000"/>
        </w:rPr>
        <w:t>231001001</w:t>
      </w:r>
      <w:r w:rsidRPr="007C561B">
        <w:rPr>
          <w:rFonts w:cs="Times New Roman"/>
        </w:rPr>
        <w:t xml:space="preserve">, ОГРН </w:t>
      </w:r>
      <w:r w:rsidRPr="007C561B">
        <w:rPr>
          <w:bCs/>
          <w:color w:val="000000"/>
        </w:rPr>
        <w:t>1142308006774</w:t>
      </w:r>
      <w:r w:rsidRPr="007C561B">
        <w:rPr>
          <w:rFonts w:cs="Times New Roman"/>
        </w:rPr>
        <w:t xml:space="preserve">, юридический адрес: </w:t>
      </w:r>
      <w:r w:rsidR="0046260F" w:rsidRPr="0046260F">
        <w:rPr>
          <w:bCs/>
        </w:rPr>
        <w:t xml:space="preserve">350000, Краснодарский край, </w:t>
      </w:r>
      <w:proofErr w:type="spellStart"/>
      <w:r w:rsidR="0046260F" w:rsidRPr="0046260F">
        <w:rPr>
          <w:bCs/>
        </w:rPr>
        <w:t>г.о</w:t>
      </w:r>
      <w:proofErr w:type="spellEnd"/>
      <w:r w:rsidR="0046260F" w:rsidRPr="0046260F">
        <w:rPr>
          <w:bCs/>
        </w:rPr>
        <w:t xml:space="preserve">. город Краснодар, г Краснодар, </w:t>
      </w:r>
      <w:proofErr w:type="spellStart"/>
      <w:r w:rsidR="0046260F" w:rsidRPr="0046260F">
        <w:rPr>
          <w:bCs/>
        </w:rPr>
        <w:t>ул</w:t>
      </w:r>
      <w:proofErr w:type="spellEnd"/>
      <w:r w:rsidR="0046260F" w:rsidRPr="0046260F">
        <w:rPr>
          <w:bCs/>
        </w:rPr>
        <w:t xml:space="preserve"> Коммунаров, д. 128, </w:t>
      </w:r>
      <w:proofErr w:type="spellStart"/>
      <w:r w:rsidR="0046260F" w:rsidRPr="0046260F">
        <w:rPr>
          <w:bCs/>
        </w:rPr>
        <w:t>помещ</w:t>
      </w:r>
      <w:proofErr w:type="spellEnd"/>
      <w:r w:rsidR="0046260F" w:rsidRPr="0046260F">
        <w:rPr>
          <w:bCs/>
        </w:rPr>
        <w:t>. 1311/2</w:t>
      </w:r>
      <w:r w:rsidRPr="007C561B">
        <w:rPr>
          <w:rFonts w:cs="Times New Roman"/>
        </w:rPr>
        <w:t>,</w:t>
      </w:r>
      <w:r w:rsidRPr="006F3014">
        <w:rPr>
          <w:rFonts w:cs="Times New Roman"/>
        </w:rPr>
        <w:t xml:space="preserve"> </w:t>
      </w:r>
      <w:r w:rsidRPr="007C561B">
        <w:rPr>
          <w:rFonts w:cs="Times New Roman"/>
          <w:highlight w:val="red"/>
        </w:rPr>
        <w:t xml:space="preserve">в лице представителя </w:t>
      </w:r>
      <w:proofErr w:type="spellStart"/>
      <w:r w:rsidRPr="007C561B">
        <w:rPr>
          <w:rFonts w:cs="Times New Roman"/>
          <w:highlight w:val="red"/>
        </w:rPr>
        <w:t>Обшаровой</w:t>
      </w:r>
      <w:proofErr w:type="spellEnd"/>
      <w:r w:rsidRPr="007C561B">
        <w:rPr>
          <w:rFonts w:cs="Times New Roman"/>
          <w:highlight w:val="red"/>
        </w:rPr>
        <w:t xml:space="preserve"> Елены Валерьевны, действующей на основании доверенности № 61АА9609283 от 30.05.2023 года, удостоверенной Курченко </w:t>
      </w:r>
      <w:proofErr w:type="spellStart"/>
      <w:r w:rsidRPr="007C561B">
        <w:rPr>
          <w:rFonts w:cs="Times New Roman"/>
          <w:highlight w:val="red"/>
        </w:rPr>
        <w:t>Владленой</w:t>
      </w:r>
      <w:proofErr w:type="spellEnd"/>
      <w:r w:rsidRPr="007C561B">
        <w:rPr>
          <w:rFonts w:cs="Times New Roman"/>
          <w:highlight w:val="red"/>
        </w:rPr>
        <w:t xml:space="preserve"> Александровной - временно исполняющей обязанности нотариуса Бондарь Оксаны Николаевны Ростовского-на-Дону нотариального округа, зарегистрированной</w:t>
      </w:r>
      <w:r w:rsidRPr="007C561B">
        <w:rPr>
          <w:rFonts w:cs="Times New Roman"/>
          <w:b/>
          <w:highlight w:val="red"/>
        </w:rPr>
        <w:t xml:space="preserve"> </w:t>
      </w:r>
      <w:r w:rsidRPr="007C561B">
        <w:rPr>
          <w:rFonts w:cs="Times New Roman"/>
          <w:highlight w:val="red"/>
        </w:rPr>
        <w:t>в реестре: № 61/191-н/61-2023-2-1128</w:t>
      </w:r>
      <w:r w:rsidR="00A363A4">
        <w:rPr>
          <w:rFonts w:cs="Times New Roman"/>
        </w:rPr>
        <w:t>, именуемое в дальнейшем «</w:t>
      </w:r>
      <w:r w:rsidR="00A363A4">
        <w:rPr>
          <w:rFonts w:cs="Times New Roman"/>
          <w:b/>
        </w:rPr>
        <w:t>Застройщик</w:t>
      </w:r>
      <w:r w:rsidR="00A363A4">
        <w:rPr>
          <w:rFonts w:cs="Times New Roman"/>
        </w:rPr>
        <w:t>», с одной стороны, и</w:t>
      </w:r>
    </w:p>
    <w:p w14:paraId="763D9788" w14:textId="77777777" w:rsidR="005A710D" w:rsidRDefault="00A363A4">
      <w:pPr>
        <w:jc w:val="both"/>
      </w:pPr>
      <w:r>
        <w:rPr>
          <w:rFonts w:cs="Times New Roman"/>
          <w:b/>
          <w:shd w:val="clear" w:color="auto" w:fill="FFFF00"/>
        </w:rPr>
        <w:t>гражданин Российской Федерации</w:t>
      </w:r>
      <w:r>
        <w:rPr>
          <w:rFonts w:cs="Times New Roman"/>
          <w:shd w:val="clear" w:color="auto" w:fill="FFFF00"/>
        </w:rPr>
        <w:t xml:space="preserve"> ФИО, дата рождения, место рождения:, паспорт гражданина РФ:, дата выдачи:., выдан:, к/п:, зарегистрирован по адресу:,</w:t>
      </w:r>
      <w:r>
        <w:rPr>
          <w:rFonts w:cs="Times New Roman"/>
        </w:rPr>
        <w:t xml:space="preserve"> именуемый(-</w:t>
      </w:r>
      <w:proofErr w:type="spellStart"/>
      <w:r>
        <w:rPr>
          <w:rFonts w:cs="Times New Roman"/>
        </w:rPr>
        <w:t>ая</w:t>
      </w:r>
      <w:proofErr w:type="spellEnd"/>
      <w:r>
        <w:rPr>
          <w:rFonts w:cs="Times New Roman"/>
        </w:rPr>
        <w:t>) в дальнейшем «</w:t>
      </w:r>
      <w:r>
        <w:rPr>
          <w:rFonts w:cs="Times New Roman"/>
          <w:b/>
        </w:rPr>
        <w:t>Участник долевого строительства</w:t>
      </w:r>
      <w:r>
        <w:rPr>
          <w:rFonts w:cs="Times New Roman"/>
        </w:rPr>
        <w:t>», с другой стороны, при совместном наименовании «Стороны», а по отдельности – «Сторона», заключили настоящий Договор о нижеследующем:</w:t>
      </w:r>
    </w:p>
    <w:p w14:paraId="33EB3365" w14:textId="77777777" w:rsidR="005A710D" w:rsidRDefault="00A363A4">
      <w:pPr>
        <w:pStyle w:val="af7"/>
        <w:numPr>
          <w:ilvl w:val="0"/>
          <w:numId w:val="1"/>
        </w:numPr>
        <w:jc w:val="center"/>
      </w:pPr>
      <w:r>
        <w:rPr>
          <w:b/>
        </w:rPr>
        <w:t>ТЕРМИНЫ И ОПРЕДЕЛЕНИЯ</w:t>
      </w:r>
    </w:p>
    <w:p w14:paraId="611F6E40" w14:textId="77777777" w:rsidR="005A710D" w:rsidRDefault="005A710D">
      <w:pPr>
        <w:pStyle w:val="af7"/>
        <w:ind w:left="1069"/>
        <w:rPr>
          <w:b/>
        </w:rPr>
      </w:pPr>
    </w:p>
    <w:p w14:paraId="30C7F790" w14:textId="77777777" w:rsidR="00031CDF" w:rsidRPr="00031CDF" w:rsidRDefault="00A363A4" w:rsidP="00031CDF">
      <w:pPr>
        <w:ind w:firstLine="709"/>
        <w:jc w:val="both"/>
        <w:rPr>
          <w:rFonts w:cs="Times New Roman"/>
          <w:kern w:val="3"/>
        </w:rPr>
      </w:pPr>
      <w:r>
        <w:rPr>
          <w:rFonts w:cs="Times New Roman"/>
        </w:rPr>
        <w:t xml:space="preserve">1.1. </w:t>
      </w:r>
      <w:r>
        <w:rPr>
          <w:rFonts w:cs="Times New Roman"/>
          <w:b/>
          <w:bCs/>
        </w:rPr>
        <w:t xml:space="preserve">Многоквартирный дом </w:t>
      </w:r>
      <w:r w:rsidRPr="004144FA">
        <w:t>(далее по тексту также - «Объект недвижимости»</w:t>
      </w:r>
      <w:r w:rsidR="00831A92">
        <w:t>)</w:t>
      </w:r>
      <w:r w:rsidRPr="004144FA">
        <w:t xml:space="preserve"> -</w:t>
      </w:r>
      <w:r>
        <w:rPr>
          <w:rFonts w:cs="Times New Roman"/>
        </w:rPr>
        <w:t xml:space="preserve"> </w:t>
      </w:r>
      <w:r w:rsidR="00031CDF" w:rsidRPr="00031CDF">
        <w:rPr>
          <w:rFonts w:cs="Times New Roman"/>
          <w:kern w:val="3"/>
        </w:rPr>
        <w:t xml:space="preserve">Многоквартирные жилые дома (жилой комплекс) с объектами обслуживания жилой застройки и автостоянкой (поз. 1.1, поз. 1.2), расположенные по адресу: Российская Федерация, Ростовская область, городской округ город </w:t>
      </w:r>
      <w:proofErr w:type="spellStart"/>
      <w:r w:rsidR="00031CDF" w:rsidRPr="00031CDF">
        <w:rPr>
          <w:rFonts w:cs="Times New Roman"/>
          <w:kern w:val="3"/>
        </w:rPr>
        <w:t>Ростов</w:t>
      </w:r>
      <w:proofErr w:type="spellEnd"/>
      <w:r w:rsidR="00031CDF" w:rsidRPr="00031CDF">
        <w:rPr>
          <w:rFonts w:cs="Times New Roman"/>
          <w:kern w:val="3"/>
        </w:rPr>
        <w:t>-на-Дону, улица Курская, земельный участок 4/2, на земельном участке с к.н. 61:44:0051101:1223.:</w:t>
      </w:r>
    </w:p>
    <w:p w14:paraId="02712230" w14:textId="77777777" w:rsidR="00031CDF" w:rsidRPr="00031CDF" w:rsidRDefault="00031CDF" w:rsidP="00031CDF">
      <w:pPr>
        <w:autoSpaceDN w:val="0"/>
        <w:ind w:firstLine="709"/>
        <w:jc w:val="both"/>
        <w:rPr>
          <w:rFonts w:cs="Times New Roman"/>
          <w:kern w:val="3"/>
          <w:highlight w:val="yellow"/>
        </w:rPr>
      </w:pPr>
      <w:r w:rsidRPr="00031CDF">
        <w:rPr>
          <w:rFonts w:cs="Times New Roman"/>
          <w:kern w:val="3"/>
          <w:highlight w:val="yellow"/>
        </w:rPr>
        <w:t>Многоквартирный жилой дом (жилой комплекс) с объектами обслуживания жилой застройки и автостоянкой (поз. 1.2):</w:t>
      </w:r>
    </w:p>
    <w:p w14:paraId="5008C1B5" w14:textId="4FF4AC2C" w:rsidR="005A710D" w:rsidRPr="003D64FF" w:rsidRDefault="00031CDF" w:rsidP="00031CDF">
      <w:pPr>
        <w:ind w:firstLine="709"/>
        <w:jc w:val="both"/>
        <w:rPr>
          <w:color w:val="000000" w:themeColor="text1"/>
        </w:rPr>
      </w:pPr>
      <w:r w:rsidRPr="003D64FF">
        <w:rPr>
          <w:rFonts w:cs="Times New Roman"/>
          <w:color w:val="000000" w:themeColor="text1"/>
          <w:kern w:val="3"/>
          <w:highlight w:val="yellow"/>
        </w:rPr>
        <w:t xml:space="preserve">- Общая площадь </w:t>
      </w:r>
      <w:r w:rsidR="003D64FF" w:rsidRPr="003D64FF">
        <w:rPr>
          <w:rFonts w:cs="Times New Roman"/>
          <w:color w:val="000000" w:themeColor="text1"/>
          <w:kern w:val="3"/>
          <w:highlight w:val="yellow"/>
        </w:rPr>
        <w:t>30431,34</w:t>
      </w:r>
      <w:r w:rsidRPr="003D64FF">
        <w:rPr>
          <w:rFonts w:cs="Times New Roman"/>
          <w:color w:val="000000" w:themeColor="text1"/>
          <w:kern w:val="3"/>
          <w:highlight w:val="yellow"/>
        </w:rPr>
        <w:t xml:space="preserve"> </w:t>
      </w:r>
      <w:proofErr w:type="spellStart"/>
      <w:r w:rsidRPr="003D64FF">
        <w:rPr>
          <w:rFonts w:cs="Times New Roman"/>
          <w:color w:val="000000" w:themeColor="text1"/>
          <w:kern w:val="3"/>
          <w:highlight w:val="yellow"/>
        </w:rPr>
        <w:t>кв.м</w:t>
      </w:r>
      <w:proofErr w:type="spellEnd"/>
      <w:r w:rsidRPr="003D64FF">
        <w:rPr>
          <w:rFonts w:cs="Times New Roman"/>
          <w:color w:val="000000" w:themeColor="text1"/>
          <w:kern w:val="3"/>
          <w:highlight w:val="yellow"/>
        </w:rPr>
        <w:t xml:space="preserve">.; площадь земельного участка 18413,00 </w:t>
      </w:r>
      <w:proofErr w:type="spellStart"/>
      <w:r w:rsidRPr="003D64FF">
        <w:rPr>
          <w:rFonts w:cs="Times New Roman"/>
          <w:color w:val="000000" w:themeColor="text1"/>
          <w:kern w:val="3"/>
          <w:highlight w:val="yellow"/>
        </w:rPr>
        <w:t>кв.м</w:t>
      </w:r>
      <w:proofErr w:type="spellEnd"/>
      <w:r w:rsidRPr="003D64FF">
        <w:rPr>
          <w:rFonts w:cs="Times New Roman"/>
          <w:color w:val="000000" w:themeColor="text1"/>
          <w:kern w:val="3"/>
          <w:highlight w:val="yellow"/>
        </w:rPr>
        <w:t xml:space="preserve">.; объем </w:t>
      </w:r>
      <w:r w:rsidR="003D64FF" w:rsidRPr="003D64FF">
        <w:rPr>
          <w:rFonts w:cs="Times New Roman"/>
          <w:color w:val="000000" w:themeColor="text1"/>
          <w:kern w:val="3"/>
          <w:highlight w:val="yellow"/>
        </w:rPr>
        <w:t>115174,64</w:t>
      </w:r>
      <w:r w:rsidRPr="003D64FF">
        <w:rPr>
          <w:rFonts w:cs="Times New Roman"/>
          <w:color w:val="000000" w:themeColor="text1"/>
          <w:kern w:val="3"/>
          <w:highlight w:val="yellow"/>
        </w:rPr>
        <w:t xml:space="preserve"> </w:t>
      </w:r>
      <w:proofErr w:type="spellStart"/>
      <w:r w:rsidRPr="003D64FF">
        <w:rPr>
          <w:rFonts w:cs="Times New Roman"/>
          <w:color w:val="000000" w:themeColor="text1"/>
          <w:kern w:val="3"/>
          <w:highlight w:val="yellow"/>
        </w:rPr>
        <w:t>куб.м</w:t>
      </w:r>
      <w:proofErr w:type="spellEnd"/>
      <w:r w:rsidRPr="003D64FF">
        <w:rPr>
          <w:rFonts w:cs="Times New Roman"/>
          <w:color w:val="000000" w:themeColor="text1"/>
          <w:kern w:val="3"/>
          <w:highlight w:val="yellow"/>
        </w:rPr>
        <w:t>.; площ</w:t>
      </w:r>
      <w:bookmarkStart w:id="0" w:name="_GoBack"/>
      <w:bookmarkEnd w:id="0"/>
      <w:r w:rsidRPr="003D64FF">
        <w:rPr>
          <w:rFonts w:cs="Times New Roman"/>
          <w:color w:val="000000" w:themeColor="text1"/>
          <w:kern w:val="3"/>
          <w:highlight w:val="yellow"/>
        </w:rPr>
        <w:t xml:space="preserve">адь застройки 2084,00 </w:t>
      </w:r>
      <w:proofErr w:type="spellStart"/>
      <w:r w:rsidRPr="003D64FF">
        <w:rPr>
          <w:rFonts w:cs="Times New Roman"/>
          <w:color w:val="000000" w:themeColor="text1"/>
          <w:kern w:val="3"/>
          <w:highlight w:val="yellow"/>
        </w:rPr>
        <w:t>кв.м</w:t>
      </w:r>
      <w:proofErr w:type="spellEnd"/>
      <w:r w:rsidRPr="003D64FF">
        <w:rPr>
          <w:rFonts w:cs="Times New Roman"/>
          <w:color w:val="000000" w:themeColor="text1"/>
          <w:kern w:val="3"/>
          <w:highlight w:val="yellow"/>
        </w:rPr>
        <w:t xml:space="preserve">. Этажность – 16-22; количество этажей – 17-23; в том числе подземных – 1; количество квартир 432; общая площадь квартир – 18739,58 </w:t>
      </w:r>
      <w:proofErr w:type="spellStart"/>
      <w:r w:rsidRPr="003D64FF">
        <w:rPr>
          <w:rFonts w:cs="Times New Roman"/>
          <w:color w:val="000000" w:themeColor="text1"/>
          <w:kern w:val="3"/>
          <w:highlight w:val="yellow"/>
        </w:rPr>
        <w:t>кв.м</w:t>
      </w:r>
      <w:proofErr w:type="spellEnd"/>
      <w:r w:rsidRPr="003D64FF">
        <w:rPr>
          <w:rFonts w:cs="Times New Roman"/>
          <w:color w:val="000000" w:themeColor="text1"/>
          <w:kern w:val="3"/>
          <w:highlight w:val="yellow"/>
        </w:rPr>
        <w:t xml:space="preserve">.; Общая площадь нежилых помещений – </w:t>
      </w:r>
      <w:r w:rsidR="003D64FF" w:rsidRPr="003D64FF">
        <w:rPr>
          <w:rFonts w:cs="Times New Roman"/>
          <w:color w:val="000000" w:themeColor="text1"/>
          <w:kern w:val="3"/>
          <w:highlight w:val="yellow"/>
        </w:rPr>
        <w:t>3136,69</w:t>
      </w:r>
      <w:r w:rsidRPr="003D64FF">
        <w:rPr>
          <w:rFonts w:cs="Times New Roman"/>
          <w:color w:val="000000" w:themeColor="text1"/>
          <w:kern w:val="3"/>
          <w:highlight w:val="yellow"/>
        </w:rPr>
        <w:t xml:space="preserve"> </w:t>
      </w:r>
      <w:proofErr w:type="spellStart"/>
      <w:r w:rsidRPr="003D64FF">
        <w:rPr>
          <w:rFonts w:cs="Times New Roman"/>
          <w:color w:val="000000" w:themeColor="text1"/>
          <w:kern w:val="3"/>
          <w:highlight w:val="yellow"/>
        </w:rPr>
        <w:t>кв.м</w:t>
      </w:r>
      <w:proofErr w:type="spellEnd"/>
      <w:r w:rsidRPr="003D64FF">
        <w:rPr>
          <w:rFonts w:cs="Times New Roman"/>
          <w:color w:val="000000" w:themeColor="text1"/>
          <w:kern w:val="3"/>
          <w:highlight w:val="yellow"/>
        </w:rPr>
        <w:t xml:space="preserve">.; количество нежилых помещений – </w:t>
      </w:r>
      <w:r w:rsidR="003D64FF" w:rsidRPr="003D64FF">
        <w:rPr>
          <w:rFonts w:cs="Times New Roman"/>
          <w:color w:val="000000" w:themeColor="text1"/>
          <w:kern w:val="3"/>
          <w:highlight w:val="yellow"/>
        </w:rPr>
        <w:t>117</w:t>
      </w:r>
      <w:r w:rsidRPr="003D64FF">
        <w:rPr>
          <w:rFonts w:cs="Times New Roman"/>
          <w:color w:val="000000" w:themeColor="text1"/>
          <w:kern w:val="3"/>
          <w:highlight w:val="yellow"/>
        </w:rPr>
        <w:t>;</w:t>
      </w:r>
      <w:r w:rsidR="003D64FF" w:rsidRPr="003D64FF">
        <w:rPr>
          <w:rFonts w:cs="Times New Roman"/>
          <w:color w:val="000000" w:themeColor="text1"/>
          <w:kern w:val="3"/>
          <w:highlight w:val="yellow"/>
        </w:rPr>
        <w:t xml:space="preserve"> </w:t>
      </w:r>
      <w:r w:rsidR="003D64FF" w:rsidRPr="003D64FF">
        <w:rPr>
          <w:rFonts w:cs="Times New Roman"/>
          <w:color w:val="000000" w:themeColor="text1"/>
          <w:kern w:val="3"/>
          <w:highlight w:val="yellow"/>
        </w:rPr>
        <w:t xml:space="preserve">площадь встроенных нежилых коммерческих помещений(ГФН) – </w:t>
      </w:r>
      <w:r w:rsidR="003D64FF" w:rsidRPr="003D64FF">
        <w:rPr>
          <w:rFonts w:cs="Times New Roman"/>
          <w:color w:val="000000" w:themeColor="text1"/>
          <w:kern w:val="3"/>
          <w:highlight w:val="yellow"/>
        </w:rPr>
        <w:t>994,08</w:t>
      </w:r>
      <w:r w:rsidR="003D64FF" w:rsidRPr="003D64FF">
        <w:rPr>
          <w:rFonts w:cs="Times New Roman"/>
          <w:color w:val="000000" w:themeColor="text1"/>
          <w:kern w:val="3"/>
          <w:highlight w:val="yellow"/>
        </w:rPr>
        <w:t xml:space="preserve"> </w:t>
      </w:r>
      <w:proofErr w:type="spellStart"/>
      <w:r w:rsidR="003D64FF" w:rsidRPr="003D64FF">
        <w:rPr>
          <w:rFonts w:cs="Times New Roman"/>
          <w:color w:val="000000" w:themeColor="text1"/>
          <w:kern w:val="3"/>
          <w:highlight w:val="yellow"/>
        </w:rPr>
        <w:t>кв.м</w:t>
      </w:r>
      <w:proofErr w:type="spellEnd"/>
      <w:r w:rsidR="003D64FF" w:rsidRPr="003D64FF">
        <w:rPr>
          <w:rFonts w:cs="Times New Roman"/>
          <w:color w:val="000000" w:themeColor="text1"/>
          <w:kern w:val="3"/>
          <w:highlight w:val="yellow"/>
        </w:rPr>
        <w:t xml:space="preserve">.; площадь нежилых хозяйственных помещений – </w:t>
      </w:r>
      <w:r w:rsidR="003D64FF" w:rsidRPr="003D64FF">
        <w:rPr>
          <w:rFonts w:cs="Times New Roman"/>
          <w:color w:val="000000" w:themeColor="text1"/>
          <w:kern w:val="3"/>
          <w:highlight w:val="yellow"/>
        </w:rPr>
        <w:t>482</w:t>
      </w:r>
      <w:r w:rsidR="003D64FF" w:rsidRPr="003D64FF">
        <w:rPr>
          <w:rFonts w:cs="Times New Roman"/>
          <w:color w:val="000000" w:themeColor="text1"/>
          <w:kern w:val="3"/>
          <w:highlight w:val="yellow"/>
        </w:rPr>
        <w:t>,</w:t>
      </w:r>
      <w:r w:rsidR="003D64FF" w:rsidRPr="003D64FF">
        <w:rPr>
          <w:rFonts w:cs="Times New Roman"/>
          <w:color w:val="000000" w:themeColor="text1"/>
          <w:kern w:val="3"/>
          <w:highlight w:val="yellow"/>
        </w:rPr>
        <w:t>35</w:t>
      </w:r>
      <w:r w:rsidR="003D64FF" w:rsidRPr="003D64FF">
        <w:rPr>
          <w:rFonts w:cs="Times New Roman"/>
          <w:color w:val="000000" w:themeColor="text1"/>
          <w:kern w:val="3"/>
          <w:highlight w:val="yellow"/>
        </w:rPr>
        <w:t xml:space="preserve"> </w:t>
      </w:r>
      <w:proofErr w:type="spellStart"/>
      <w:r w:rsidR="003D64FF" w:rsidRPr="003D64FF">
        <w:rPr>
          <w:rFonts w:cs="Times New Roman"/>
          <w:color w:val="000000" w:themeColor="text1"/>
          <w:kern w:val="3"/>
          <w:highlight w:val="yellow"/>
        </w:rPr>
        <w:t>кв.м</w:t>
      </w:r>
      <w:proofErr w:type="spellEnd"/>
      <w:r w:rsidR="003D64FF" w:rsidRPr="003D64FF">
        <w:rPr>
          <w:rFonts w:cs="Times New Roman"/>
          <w:color w:val="000000" w:themeColor="text1"/>
          <w:kern w:val="3"/>
          <w:highlight w:val="yellow"/>
        </w:rPr>
        <w:t xml:space="preserve">.;  количество нежилых (продаваемых) помещений (ГФН, хозяйственные </w:t>
      </w:r>
      <w:r w:rsidR="003D64FF" w:rsidRPr="003D64FF">
        <w:rPr>
          <w:rFonts w:cs="Times New Roman"/>
          <w:color w:val="000000" w:themeColor="text1"/>
          <w:kern w:val="3"/>
          <w:highlight w:val="yellow"/>
        </w:rPr>
        <w:t>помещения</w:t>
      </w:r>
      <w:r w:rsidR="003D64FF" w:rsidRPr="003D64FF">
        <w:rPr>
          <w:rFonts w:cs="Times New Roman"/>
          <w:color w:val="000000" w:themeColor="text1"/>
          <w:kern w:val="3"/>
          <w:highlight w:val="yellow"/>
        </w:rPr>
        <w:t>) –</w:t>
      </w:r>
      <w:r w:rsidR="003D64FF" w:rsidRPr="003D64FF">
        <w:rPr>
          <w:rFonts w:cs="Times New Roman"/>
          <w:color w:val="000000" w:themeColor="text1"/>
          <w:kern w:val="3"/>
          <w:highlight w:val="yellow"/>
        </w:rPr>
        <w:t xml:space="preserve"> 116</w:t>
      </w:r>
      <w:r w:rsidRPr="003D64FF">
        <w:rPr>
          <w:rFonts w:cs="Times New Roman"/>
          <w:color w:val="000000" w:themeColor="text1"/>
          <w:kern w:val="3"/>
          <w:highlight w:val="yellow"/>
        </w:rPr>
        <w:t xml:space="preserve">; количество </w:t>
      </w:r>
      <w:proofErr w:type="spellStart"/>
      <w:r w:rsidRPr="003D64FF">
        <w:rPr>
          <w:rFonts w:cs="Times New Roman"/>
          <w:color w:val="000000" w:themeColor="text1"/>
          <w:kern w:val="3"/>
          <w:highlight w:val="yellow"/>
        </w:rPr>
        <w:t>машино</w:t>
      </w:r>
      <w:proofErr w:type="spellEnd"/>
      <w:r w:rsidRPr="003D64FF">
        <w:rPr>
          <w:rFonts w:cs="Times New Roman"/>
          <w:color w:val="000000" w:themeColor="text1"/>
          <w:kern w:val="3"/>
          <w:highlight w:val="yellow"/>
        </w:rPr>
        <w:t>-мест – 2</w:t>
      </w:r>
      <w:r w:rsidR="003D64FF" w:rsidRPr="003D64FF">
        <w:rPr>
          <w:rFonts w:cs="Times New Roman"/>
          <w:color w:val="000000" w:themeColor="text1"/>
          <w:kern w:val="3"/>
          <w:highlight w:val="yellow"/>
        </w:rPr>
        <w:t>52</w:t>
      </w:r>
      <w:r w:rsidRPr="003D64FF">
        <w:rPr>
          <w:rFonts w:cs="Times New Roman"/>
          <w:color w:val="000000" w:themeColor="text1"/>
          <w:kern w:val="3"/>
          <w:highlight w:val="yellow"/>
        </w:rPr>
        <w:t xml:space="preserve">, </w:t>
      </w:r>
      <w:r w:rsidR="003D64FF" w:rsidRPr="003D64FF">
        <w:rPr>
          <w:rFonts w:cs="Times New Roman"/>
          <w:color w:val="000000" w:themeColor="text1"/>
          <w:kern w:val="3"/>
          <w:highlight w:val="yellow"/>
        </w:rPr>
        <w:t>в том числе</w:t>
      </w:r>
      <w:r w:rsidRPr="003D64FF">
        <w:rPr>
          <w:rFonts w:cs="Times New Roman"/>
          <w:color w:val="000000" w:themeColor="text1"/>
          <w:kern w:val="3"/>
          <w:highlight w:val="yellow"/>
        </w:rPr>
        <w:t xml:space="preserve"> зависимых – </w:t>
      </w:r>
      <w:r w:rsidR="003D64FF" w:rsidRPr="003D64FF">
        <w:rPr>
          <w:rFonts w:cs="Times New Roman"/>
          <w:color w:val="000000" w:themeColor="text1"/>
          <w:kern w:val="3"/>
          <w:highlight w:val="yellow"/>
        </w:rPr>
        <w:t>126</w:t>
      </w:r>
      <w:r w:rsidRPr="003D64FF">
        <w:rPr>
          <w:rFonts w:cs="Times New Roman"/>
          <w:color w:val="000000" w:themeColor="text1"/>
          <w:kern w:val="3"/>
          <w:highlight w:val="yellow"/>
        </w:rPr>
        <w:t xml:space="preserve">; общая площадь </w:t>
      </w:r>
      <w:proofErr w:type="spellStart"/>
      <w:r w:rsidRPr="003D64FF">
        <w:rPr>
          <w:rFonts w:cs="Times New Roman"/>
          <w:color w:val="000000" w:themeColor="text1"/>
          <w:kern w:val="3"/>
          <w:highlight w:val="yellow"/>
        </w:rPr>
        <w:t>машино</w:t>
      </w:r>
      <w:proofErr w:type="spellEnd"/>
      <w:r w:rsidRPr="003D64FF">
        <w:rPr>
          <w:rFonts w:cs="Times New Roman"/>
          <w:color w:val="000000" w:themeColor="text1"/>
          <w:kern w:val="3"/>
          <w:highlight w:val="yellow"/>
        </w:rPr>
        <w:t xml:space="preserve">-мест – </w:t>
      </w:r>
      <w:r w:rsidR="003D64FF" w:rsidRPr="003D64FF">
        <w:rPr>
          <w:rFonts w:cs="Times New Roman"/>
          <w:color w:val="000000" w:themeColor="text1"/>
          <w:kern w:val="3"/>
          <w:highlight w:val="yellow"/>
        </w:rPr>
        <w:t>1682</w:t>
      </w:r>
      <w:r w:rsidRPr="003D64FF">
        <w:rPr>
          <w:rFonts w:cs="Times New Roman"/>
          <w:color w:val="000000" w:themeColor="text1"/>
          <w:kern w:val="3"/>
          <w:highlight w:val="yellow"/>
        </w:rPr>
        <w:t>,5</w:t>
      </w:r>
      <w:r w:rsidR="003D64FF" w:rsidRPr="003D64FF">
        <w:rPr>
          <w:rFonts w:cs="Times New Roman"/>
          <w:color w:val="000000" w:themeColor="text1"/>
          <w:kern w:val="3"/>
          <w:highlight w:val="yellow"/>
        </w:rPr>
        <w:t>0</w:t>
      </w:r>
      <w:r w:rsidRPr="003D64FF">
        <w:rPr>
          <w:rFonts w:cs="Times New Roman"/>
          <w:color w:val="000000" w:themeColor="text1"/>
          <w:kern w:val="3"/>
          <w:highlight w:val="yellow"/>
        </w:rPr>
        <w:t xml:space="preserve"> </w:t>
      </w:r>
      <w:proofErr w:type="spellStart"/>
      <w:r w:rsidRPr="003D64FF">
        <w:rPr>
          <w:rFonts w:cs="Times New Roman"/>
          <w:color w:val="000000" w:themeColor="text1"/>
          <w:kern w:val="3"/>
          <w:highlight w:val="yellow"/>
        </w:rPr>
        <w:t>кв.м</w:t>
      </w:r>
      <w:proofErr w:type="spellEnd"/>
      <w:r w:rsidRPr="003D64FF">
        <w:rPr>
          <w:rFonts w:cs="Times New Roman"/>
          <w:color w:val="000000" w:themeColor="text1"/>
          <w:kern w:val="3"/>
          <w:highlight w:val="yellow"/>
        </w:rPr>
        <w:t>.</w:t>
      </w:r>
    </w:p>
    <w:p w14:paraId="7AFC13AB" w14:textId="77777777" w:rsidR="005A710D" w:rsidRPr="004144FA" w:rsidRDefault="00A363A4" w:rsidP="004144FA">
      <w:pPr>
        <w:ind w:firstLine="709"/>
        <w:jc w:val="both"/>
      </w:pPr>
      <w:r w:rsidRPr="004144FA">
        <w:t>Указанный в настоящем пункте Договора адрес является строительным адресом Многоквартирного дома. После ввода Многоквартирного дома в эксплуатацию ему будет присвоен почтовый адрес, и условный номер Объекта долевого строительства, определенный в п. 3.1 настоящего Договора, может быть изменен. Участник долевого строительства подтверждает, что данное изменение адреса и/или условного номера Объекта долевого строительства не будет являться нарушением условий о качестве Объекта долевого строительства.</w:t>
      </w:r>
    </w:p>
    <w:p w14:paraId="338B7BEF" w14:textId="77777777" w:rsidR="005A710D" w:rsidRDefault="00A363A4" w:rsidP="004144FA">
      <w:pPr>
        <w:jc w:val="both"/>
      </w:pPr>
      <w:r w:rsidRPr="004144FA">
        <w:t>1.2. Объект долевого строительства (далее по тексту также - «Объект»)</w:t>
      </w:r>
      <w:r>
        <w:t xml:space="preserve"> – </w:t>
      </w:r>
      <w:r>
        <w:rPr>
          <w:shd w:val="clear" w:color="auto" w:fill="FFFF00"/>
        </w:rPr>
        <w:t xml:space="preserve">жилое помещение / нежилое помещение / </w:t>
      </w:r>
      <w:proofErr w:type="spellStart"/>
      <w:r>
        <w:rPr>
          <w:shd w:val="clear" w:color="auto" w:fill="FFFF00"/>
        </w:rPr>
        <w:t>машино</w:t>
      </w:r>
      <w:proofErr w:type="spellEnd"/>
      <w:r>
        <w:rPr>
          <w:shd w:val="clear" w:color="auto" w:fill="FFFF00"/>
        </w:rPr>
        <w:t xml:space="preserve">-место, </w:t>
      </w:r>
      <w:r>
        <w:t xml:space="preserve">общее имущество в </w:t>
      </w:r>
      <w:r w:rsidRPr="004144FA">
        <w:t xml:space="preserve">Многоквартирном </w:t>
      </w:r>
      <w:r>
        <w:t>доме, подлежащие передаче Участнику долевого строительства после получения разрешения на ввод в эксплуатацию Объекта недвижимости и входящие в состав указанного Объекта недвижимости, создаваемое также с привлечением денежных средств участника долевого строительства.</w:t>
      </w:r>
    </w:p>
    <w:p w14:paraId="091E608F" w14:textId="77777777" w:rsidR="005A710D" w:rsidRDefault="00A363A4">
      <w:pPr>
        <w:ind w:firstLine="567"/>
        <w:jc w:val="both"/>
      </w:pPr>
      <w:r>
        <w:rPr>
          <w:rFonts w:cs="Times New Roman"/>
        </w:rPr>
        <w:t>1.3.</w:t>
      </w:r>
      <w:r>
        <w:rPr>
          <w:rFonts w:cs="Times New Roman"/>
        </w:rPr>
        <w:tab/>
      </w:r>
      <w:r>
        <w:rPr>
          <w:rFonts w:cs="Times New Roman"/>
          <w:b/>
          <w:bCs/>
        </w:rPr>
        <w:t>Общее имущество</w:t>
      </w:r>
      <w:r>
        <w:rPr>
          <w:rFonts w:cs="Times New Roman"/>
        </w:rPr>
        <w:t xml:space="preserve"> - помещения в данном доме, не являющиеся частями жилых </w:t>
      </w:r>
      <w:r>
        <w:rPr>
          <w:rFonts w:cs="Times New Roman"/>
        </w:rPr>
        <w:lastRenderedPageBreak/>
        <w:t>и нежилых помещений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 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 т.д. в соответствии с действующим законодательством.</w:t>
      </w:r>
    </w:p>
    <w:p w14:paraId="6D6B1487" w14:textId="77777777" w:rsidR="005A710D" w:rsidRDefault="00A363A4">
      <w:pPr>
        <w:ind w:firstLine="567"/>
        <w:jc w:val="both"/>
      </w:pPr>
      <w:r>
        <w:rPr>
          <w:rFonts w:cs="Times New Roman"/>
        </w:rPr>
        <w:t xml:space="preserve">1.4. </w:t>
      </w:r>
      <w:r>
        <w:rPr>
          <w:rFonts w:cs="Times New Roman"/>
          <w:b/>
          <w:bCs/>
        </w:rPr>
        <w:t>Застройщик</w:t>
      </w:r>
      <w:r>
        <w:rPr>
          <w:rFonts w:cs="Times New Roman"/>
        </w:rPr>
        <w:t xml:space="preserve"> – юридическое лицо, привлекающее денежные средства Участника и других участников долевого строительства для строительства Объекта недвижимости на основании полученного Разрешения на строительство.</w:t>
      </w:r>
    </w:p>
    <w:p w14:paraId="3FFF834B" w14:textId="77777777" w:rsidR="005A710D" w:rsidRDefault="00A363A4">
      <w:pPr>
        <w:ind w:firstLine="567"/>
        <w:jc w:val="both"/>
      </w:pPr>
      <w:r>
        <w:rPr>
          <w:rFonts w:cs="Times New Roman"/>
        </w:rPr>
        <w:t>1.5.</w:t>
      </w:r>
      <w:r>
        <w:rPr>
          <w:rFonts w:cs="Times New Roman"/>
        </w:rPr>
        <w:tab/>
      </w:r>
      <w:r>
        <w:rPr>
          <w:rFonts w:cs="Times New Roman"/>
          <w:b/>
          <w:bCs/>
        </w:rPr>
        <w:t>Разрешение на строительство</w:t>
      </w:r>
      <w:r>
        <w:rPr>
          <w:rFonts w:cs="Times New Roman"/>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14:paraId="485C9EA6" w14:textId="77777777" w:rsidR="005A710D" w:rsidRDefault="00A363A4">
      <w:pPr>
        <w:ind w:firstLine="567"/>
        <w:jc w:val="both"/>
      </w:pPr>
      <w:r>
        <w:rPr>
          <w:rFonts w:cs="Times New Roman"/>
        </w:rPr>
        <w:t>1.6.</w:t>
      </w:r>
      <w:r>
        <w:rPr>
          <w:rFonts w:cs="Times New Roman"/>
        </w:rPr>
        <w:tab/>
      </w:r>
      <w:r>
        <w:rPr>
          <w:rFonts w:cs="Times New Roman"/>
          <w:b/>
          <w:bCs/>
        </w:rPr>
        <w:t>Разрешение на ввод Объекта недвижимости в эксплуатацию</w:t>
      </w:r>
      <w:r>
        <w:rPr>
          <w:rFonts w:cs="Times New Roman"/>
        </w:rPr>
        <w:t xml:space="preserve"> – документ, который удостоверяет выполнение строительства Объекта недвижимости в полном объеме в соответствии с Разрешением на строительство, соответствие построенного Объекта недвижимости градостроительному плану земельного участка и проектной документации.</w:t>
      </w:r>
    </w:p>
    <w:p w14:paraId="243F2E4F" w14:textId="77777777" w:rsidR="005A710D" w:rsidRDefault="00A363A4">
      <w:pPr>
        <w:ind w:firstLine="567"/>
        <w:jc w:val="both"/>
      </w:pPr>
      <w:r>
        <w:rPr>
          <w:rFonts w:cs="Times New Roman"/>
        </w:rPr>
        <w:t>1.7.</w:t>
      </w:r>
      <w:r>
        <w:rPr>
          <w:rFonts w:cs="Times New Roman"/>
        </w:rPr>
        <w:tab/>
      </w:r>
      <w:r>
        <w:rPr>
          <w:rFonts w:cs="Times New Roman"/>
          <w:b/>
          <w:bCs/>
        </w:rPr>
        <w:t xml:space="preserve">Проектная общая площадь Объекта </w:t>
      </w:r>
      <w:r>
        <w:rPr>
          <w:rFonts w:cs="Times New Roman"/>
        </w:rPr>
        <w:t xml:space="preserve">– сумма площадей всех частей помещения, предусмотренная разрешительной проектной документацией, включая площади помещений вспомогательного использования, предназначенных для удовлетворения гражданами бытовых и иных нужд, а также лоджий, балконов и террас, подсчитываемых со следующими понижающими коэффициентами: для лоджий - 0,5, балконов - 0,3 и террас - 0,3. Определенная настоящим пунктом Проектная общая площадь Объекта применяется Сторонами исключительно для расчета цены Договора и может не совпадать с общей площадью Объекта, указанной в документах органов, осуществляющих техническую инвентаризацию Объекта. </w:t>
      </w:r>
    </w:p>
    <w:p w14:paraId="26E044AC" w14:textId="77777777" w:rsidR="005A710D" w:rsidRPr="004144FA" w:rsidRDefault="00A363A4">
      <w:pPr>
        <w:ind w:firstLine="567"/>
        <w:jc w:val="both"/>
      </w:pPr>
      <w:r>
        <w:rPr>
          <w:rFonts w:cs="Times New Roman"/>
        </w:rPr>
        <w:t>1.8.</w:t>
      </w:r>
      <w:r>
        <w:rPr>
          <w:rFonts w:cs="Times New Roman"/>
        </w:rPr>
        <w:tab/>
      </w:r>
      <w:r>
        <w:rPr>
          <w:rFonts w:cs="Times New Roman"/>
          <w:b/>
          <w:bCs/>
        </w:rPr>
        <w:t>Фактическая площадь Объекта, применяемая для взаиморасчетов Сторон</w:t>
      </w:r>
      <w:r>
        <w:rPr>
          <w:rFonts w:cs="Times New Roman"/>
        </w:rPr>
        <w:t xml:space="preserve"> – сумма площадей всех частей помещения, определенная по результатам обмеров, произведенных по заказу Застройщика уполномоченными органами технической инвентаризации, включая площади помещений вспомогательного использования, предназначенных для удовлетворения гражданами бытовых и иных нужд, а также лоджий, балконов и террас, подсчитываемых со следующими понижающими коэффициентами: для лоджий - 0,5, балконов - 0,3, террас - 0,3. Определенная настоящим пунктом фактическая общая площадь объекта применяется сторонами исключительно в случае расчета цены договора и может не совпадать с общей площадью Объекта, указанного в Техническом </w:t>
      </w:r>
      <w:r w:rsidRPr="004144FA">
        <w:t>паспорте. Фактическая площадь Объекта будет определяться по внутренним обмерам при выполнении работ по изготовлению технического паспорта и (или) технического плана, уполномоченными органами технической инвентаризации Объекта без учета внутренней отделки  или иных перепланировок и переустройств.</w:t>
      </w:r>
    </w:p>
    <w:p w14:paraId="04B74844" w14:textId="77777777" w:rsidR="005A710D" w:rsidRDefault="005A710D">
      <w:pPr>
        <w:ind w:firstLine="709"/>
        <w:jc w:val="both"/>
        <w:rPr>
          <w:rFonts w:cs="Times New Roman"/>
        </w:rPr>
      </w:pPr>
    </w:p>
    <w:p w14:paraId="065BFAA6" w14:textId="77777777" w:rsidR="005A710D" w:rsidRDefault="00A363A4">
      <w:pPr>
        <w:jc w:val="center"/>
      </w:pPr>
      <w:r>
        <w:rPr>
          <w:rFonts w:cs="Times New Roman"/>
          <w:b/>
        </w:rPr>
        <w:t>2. ОСНОВАНИЯ ЗАКЛЮЧЕНИЯ ДОГОВОРА И ПРИВЛЕЧЕНИЯ</w:t>
      </w:r>
    </w:p>
    <w:p w14:paraId="11AB70A6" w14:textId="77777777" w:rsidR="005A710D" w:rsidRDefault="00A363A4">
      <w:pPr>
        <w:ind w:firstLine="709"/>
        <w:jc w:val="center"/>
      </w:pPr>
      <w:r>
        <w:rPr>
          <w:rFonts w:cs="Times New Roman"/>
          <w:b/>
        </w:rPr>
        <w:t>ДЕНЕЖНЫХ СРЕДСТВ УЧАСТНИКА</w:t>
      </w:r>
    </w:p>
    <w:p w14:paraId="790D4893" w14:textId="77777777" w:rsidR="005A710D" w:rsidRDefault="005A710D">
      <w:pPr>
        <w:ind w:firstLine="709"/>
        <w:jc w:val="both"/>
        <w:rPr>
          <w:rFonts w:cs="Times New Roman"/>
        </w:rPr>
      </w:pPr>
    </w:p>
    <w:p w14:paraId="0DA6190E" w14:textId="77777777" w:rsidR="005A710D" w:rsidRDefault="00A363A4">
      <w:pPr>
        <w:ind w:firstLine="567"/>
        <w:jc w:val="both"/>
      </w:pPr>
      <w:r>
        <w:rPr>
          <w:rFonts w:cs="Times New Roman"/>
        </w:rPr>
        <w:t xml:space="preserve">2.1. 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w:t>
      </w:r>
      <w:r>
        <w:rPr>
          <w:rFonts w:cs="Times New Roman"/>
        </w:rPr>
        <w:lastRenderedPageBreak/>
        <w:t>внесении изменений в некоторые законодательные акты Российской Федерации» (далее по тексту – «Закон о долевом участии»).</w:t>
      </w:r>
    </w:p>
    <w:p w14:paraId="381BE60F" w14:textId="77777777" w:rsidR="005A710D" w:rsidRDefault="00A363A4">
      <w:pPr>
        <w:ind w:firstLine="709"/>
        <w:jc w:val="both"/>
      </w:pPr>
      <w:r>
        <w:rPr>
          <w:rFonts w:cs="Times New Roman"/>
        </w:rPr>
        <w:t>2.2. Настоящий Договор подлежит государственной регистрации в Управлении Федеральной службы государственной регистрации, кадастра и картографии и считается заключенным с момента такой регистрации.</w:t>
      </w:r>
    </w:p>
    <w:p w14:paraId="542F89BE" w14:textId="77777777" w:rsidR="00831A92" w:rsidRPr="00831A92" w:rsidRDefault="00831A92" w:rsidP="00831A92">
      <w:pPr>
        <w:autoSpaceDN w:val="0"/>
        <w:ind w:firstLine="709"/>
        <w:jc w:val="both"/>
        <w:rPr>
          <w:rFonts w:cs="Times New Roman"/>
          <w:kern w:val="3"/>
        </w:rPr>
      </w:pPr>
      <w:r w:rsidRPr="00831A92">
        <w:rPr>
          <w:rFonts w:cs="Times New Roman"/>
          <w:kern w:val="3"/>
        </w:rPr>
        <w:t>2.3. В соответствии со ст. 3 Закона о долевом участии правовым основанием заключения настоящего Договора и привлечения денежных средств Участника являются:</w:t>
      </w:r>
    </w:p>
    <w:p w14:paraId="3EC428DF" w14:textId="77777777" w:rsidR="00831A92" w:rsidRPr="00831A92" w:rsidRDefault="00831A92" w:rsidP="00831A92">
      <w:pPr>
        <w:autoSpaceDN w:val="0"/>
        <w:ind w:firstLine="567"/>
        <w:jc w:val="both"/>
        <w:rPr>
          <w:rFonts w:cs="Times New Roman"/>
          <w:color w:val="000000" w:themeColor="text1"/>
          <w:kern w:val="3"/>
        </w:rPr>
      </w:pPr>
      <w:r w:rsidRPr="00831A92">
        <w:rPr>
          <w:rFonts w:cs="Times New Roman"/>
          <w:color w:val="000000" w:themeColor="text1"/>
          <w:kern w:val="3"/>
        </w:rPr>
        <w:t xml:space="preserve">*Полученное «Застройщиком» в установленном порядке Разрешение на строительство </w:t>
      </w:r>
      <w:r w:rsidRPr="00831A92">
        <w:rPr>
          <w:rFonts w:cs="Times New Roman"/>
          <w:color w:val="000000" w:themeColor="text1"/>
          <w:kern w:val="3"/>
        </w:rPr>
        <w:br/>
        <w:t xml:space="preserve">№ 61-44-051401-2024 от 15.04.2024 г. выдано Департаментом архитектуры и градостроительства города </w:t>
      </w:r>
      <w:proofErr w:type="spellStart"/>
      <w:r w:rsidRPr="00831A92">
        <w:rPr>
          <w:rFonts w:cs="Times New Roman"/>
          <w:color w:val="000000" w:themeColor="text1"/>
          <w:kern w:val="3"/>
        </w:rPr>
        <w:t>Ростова</w:t>
      </w:r>
      <w:proofErr w:type="spellEnd"/>
      <w:r w:rsidRPr="00831A92">
        <w:rPr>
          <w:rFonts w:cs="Times New Roman"/>
          <w:color w:val="000000" w:themeColor="text1"/>
          <w:kern w:val="3"/>
        </w:rPr>
        <w:t xml:space="preserve">-на-Дону;  </w:t>
      </w:r>
    </w:p>
    <w:p w14:paraId="0660CD9B" w14:textId="77777777" w:rsidR="00831A92" w:rsidRPr="00831A92" w:rsidRDefault="00831A92" w:rsidP="00831A92">
      <w:pPr>
        <w:autoSpaceDN w:val="0"/>
        <w:ind w:firstLine="567"/>
        <w:jc w:val="both"/>
        <w:rPr>
          <w:rFonts w:cs="Times New Roman"/>
          <w:kern w:val="3"/>
        </w:rPr>
      </w:pPr>
      <w:r w:rsidRPr="00831A92">
        <w:rPr>
          <w:rFonts w:cs="Times New Roman"/>
          <w:kern w:val="3"/>
        </w:rPr>
        <w:t>Правоустанавливающие документы на земельный участок:</w:t>
      </w:r>
    </w:p>
    <w:p w14:paraId="65C9AB14" w14:textId="77777777" w:rsidR="00831A92" w:rsidRDefault="00831A92" w:rsidP="00831A92">
      <w:pPr>
        <w:ind w:firstLine="709"/>
        <w:jc w:val="both"/>
        <w:rPr>
          <w:rFonts w:cs="Times New Roman"/>
          <w:kern w:val="3"/>
        </w:rPr>
      </w:pPr>
      <w:r w:rsidRPr="00831A92">
        <w:rPr>
          <w:rFonts w:cs="Times New Roman"/>
          <w:kern w:val="3"/>
        </w:rPr>
        <w:t xml:space="preserve">*право собственности «Застройщика» на земельный участок расположенный по адресу: Российская Федерация, Ростовская область, городской округ город </w:t>
      </w:r>
      <w:proofErr w:type="spellStart"/>
      <w:r w:rsidRPr="00831A92">
        <w:rPr>
          <w:rFonts w:cs="Times New Roman"/>
          <w:kern w:val="3"/>
        </w:rPr>
        <w:t>Ростов</w:t>
      </w:r>
      <w:proofErr w:type="spellEnd"/>
      <w:r w:rsidRPr="00831A92">
        <w:rPr>
          <w:rFonts w:cs="Times New Roman"/>
          <w:kern w:val="3"/>
        </w:rPr>
        <w:t>-на-Дону, улица Курская, земельный участок 4/2, на земельном участке с к.н. 61:44:0051101:1223, о чем в Единый государственный реестр недвижимости внесена запись о регистрации права № 61:440051101:1223-61/223/2023-3 от 08</w:t>
      </w:r>
      <w:r w:rsidRPr="00831A92">
        <w:rPr>
          <w:rFonts w:cs="Times New Roman"/>
          <w:kern w:val="3"/>
          <w:bdr w:val="nil"/>
        </w:rPr>
        <w:t xml:space="preserve">.12.2023 </w:t>
      </w:r>
      <w:r w:rsidRPr="00831A92">
        <w:rPr>
          <w:rFonts w:cs="Times New Roman"/>
          <w:kern w:val="3"/>
        </w:rPr>
        <w:t>г., что подтверждается Выпиской из Единого государственного реестра недвижимости об объекте недвижимости от 19</w:t>
      </w:r>
      <w:r w:rsidRPr="00831A92">
        <w:rPr>
          <w:rFonts w:cs="Times New Roman"/>
          <w:kern w:val="3"/>
          <w:bdr w:val="nil"/>
        </w:rPr>
        <w:t xml:space="preserve">.07.2024 </w:t>
      </w:r>
      <w:r w:rsidRPr="00831A92">
        <w:rPr>
          <w:rFonts w:cs="Times New Roman"/>
          <w:kern w:val="3"/>
        </w:rPr>
        <w:t>г. № КУВИ-001/2024-187323334.</w:t>
      </w:r>
    </w:p>
    <w:p w14:paraId="20A935B5" w14:textId="45944FE4" w:rsidR="005A710D" w:rsidRDefault="00A363A4" w:rsidP="00831A92">
      <w:pPr>
        <w:ind w:firstLine="709"/>
        <w:jc w:val="both"/>
      </w:pPr>
      <w:r>
        <w:rPr>
          <w:rFonts w:cs="Times New Roman"/>
        </w:rPr>
        <w:t xml:space="preserve">2.4. Проектная декларация, опубликованная на сайте: </w:t>
      </w:r>
      <w:proofErr w:type="spellStart"/>
      <w:r>
        <w:rPr>
          <w:rFonts w:cs="Times New Roman"/>
        </w:rPr>
        <w:t>наш.дом.рф</w:t>
      </w:r>
      <w:proofErr w:type="spellEnd"/>
    </w:p>
    <w:p w14:paraId="167E1894" w14:textId="77777777" w:rsidR="005A710D" w:rsidRPr="004144FA" w:rsidRDefault="00A363A4" w:rsidP="004144FA">
      <w:pPr>
        <w:ind w:firstLine="709"/>
      </w:pPr>
      <w:r w:rsidRPr="004144FA">
        <w:t>2.5. Проектная документация, представленная в информационно-телекоммуникационной сети общего пользования «Интернет» по адресу: https://наш.дом.рф, включает в себя информацию о застройщике и информацию о проекте строительства. Подписанием настоящего договора Участник долевого строительства подтверждает факт того, что он лично ознакомлен с содержанием документов, указанных в разделе 2 настоящего Договора, а также с полным содержанием проекта строительства, проектной декларации и изменений к ним, предоставленных для ознакомления, либо размещенных Застройщиком до заключения настоящего договора.</w:t>
      </w:r>
    </w:p>
    <w:p w14:paraId="7E81A59A" w14:textId="77777777" w:rsidR="005A710D" w:rsidRDefault="005A710D">
      <w:pPr>
        <w:ind w:firstLine="709"/>
        <w:jc w:val="both"/>
        <w:rPr>
          <w:rFonts w:cs="Times New Roman"/>
        </w:rPr>
      </w:pPr>
    </w:p>
    <w:p w14:paraId="4EBAFBDB" w14:textId="77777777" w:rsidR="005A710D" w:rsidRDefault="00A363A4">
      <w:pPr>
        <w:ind w:firstLine="709"/>
        <w:jc w:val="center"/>
      </w:pPr>
      <w:r>
        <w:rPr>
          <w:rFonts w:cs="Times New Roman"/>
          <w:b/>
        </w:rPr>
        <w:t>3. ПРЕДМЕТ ДОГОВОРА</w:t>
      </w:r>
    </w:p>
    <w:p w14:paraId="765CE496" w14:textId="77777777" w:rsidR="005A710D" w:rsidRDefault="005A710D">
      <w:pPr>
        <w:ind w:firstLine="709"/>
        <w:jc w:val="center"/>
        <w:rPr>
          <w:rFonts w:cs="Times New Roman"/>
          <w:b/>
        </w:rPr>
      </w:pPr>
    </w:p>
    <w:p w14:paraId="64BA3B23" w14:textId="77777777" w:rsidR="005A710D" w:rsidRDefault="00A363A4">
      <w:pPr>
        <w:ind w:firstLine="709"/>
        <w:jc w:val="both"/>
      </w:pPr>
      <w:r>
        <w:rPr>
          <w:rFonts w:cs="Times New Roman"/>
          <w:kern w:val="0"/>
        </w:rPr>
        <w:t xml:space="preserve">3.1. </w:t>
      </w:r>
      <w:r>
        <w:rPr>
          <w:rFonts w:cs="Times New Roman"/>
          <w:kern w:val="0"/>
          <w:sz w:val="23"/>
        </w:rPr>
        <w:t>П</w:t>
      </w:r>
      <w:r>
        <w:rPr>
          <w:sz w:val="23"/>
        </w:rPr>
        <w:t xml:space="preserve">о настоящему Договору Застройщик обязуется в предусмотренный Договором срок своими силами и (или) с привлечением других лиц построить (создать) Многоквартирный дом и после получения разрешения на ввод в эксплуатацию Многоквартирного дома передать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принять Объект долевого строительства при наличии разрешения на ввод в эксплуатацию Многоквартирного дома. </w:t>
      </w:r>
    </w:p>
    <w:p w14:paraId="577B963D" w14:textId="77777777" w:rsidR="005A710D" w:rsidRDefault="00A363A4">
      <w:pPr>
        <w:ind w:firstLine="567"/>
        <w:jc w:val="both"/>
      </w:pPr>
      <w:r>
        <w:rPr>
          <w:rFonts w:cs="Times New Roman"/>
          <w:b/>
          <w:i/>
          <w:highlight w:val="yellow"/>
        </w:rPr>
        <w:t>Вариант 1:</w:t>
      </w:r>
      <w:r>
        <w:rPr>
          <w:rFonts w:cs="Times New Roman"/>
          <w:i/>
        </w:rPr>
        <w:t xml:space="preserve"> Объектом долевого строительства по настоящему Договору является: </w:t>
      </w:r>
      <w:r>
        <w:rPr>
          <w:rFonts w:cs="Times New Roman"/>
          <w:b/>
          <w:i/>
        </w:rPr>
        <w:t>квартира</w:t>
      </w:r>
      <w:r>
        <w:rPr>
          <w:rFonts w:cs="Times New Roman"/>
          <w:i/>
        </w:rPr>
        <w:t xml:space="preserve"> </w:t>
      </w:r>
    </w:p>
    <w:p w14:paraId="3B3F8AE9" w14:textId="77777777" w:rsidR="005A710D" w:rsidRDefault="005A710D">
      <w:pPr>
        <w:ind w:firstLine="567"/>
        <w:jc w:val="both"/>
        <w:rPr>
          <w:rFonts w:cs="Times New Roman"/>
          <w:i/>
        </w:rPr>
      </w:pPr>
    </w:p>
    <w:tbl>
      <w:tblPr>
        <w:tblW w:w="9504" w:type="dxa"/>
        <w:tblInd w:w="54" w:type="dxa"/>
        <w:tblLayout w:type="fixed"/>
        <w:tblCellMar>
          <w:top w:w="55" w:type="dxa"/>
          <w:left w:w="55" w:type="dxa"/>
          <w:bottom w:w="55" w:type="dxa"/>
          <w:right w:w="55" w:type="dxa"/>
        </w:tblCellMar>
        <w:tblLook w:val="04A0" w:firstRow="1" w:lastRow="0" w:firstColumn="1" w:lastColumn="0" w:noHBand="0" w:noVBand="1"/>
      </w:tblPr>
      <w:tblGrid>
        <w:gridCol w:w="7236"/>
        <w:gridCol w:w="2268"/>
      </w:tblGrid>
      <w:tr w:rsidR="005A710D" w14:paraId="5B9CFFF3" w14:textId="77777777">
        <w:tc>
          <w:tcPr>
            <w:tcW w:w="7235" w:type="dxa"/>
            <w:tcBorders>
              <w:top w:val="single" w:sz="2" w:space="0" w:color="000000"/>
              <w:left w:val="single" w:sz="2" w:space="0" w:color="000000"/>
              <w:bottom w:val="single" w:sz="2" w:space="0" w:color="000000"/>
            </w:tcBorders>
          </w:tcPr>
          <w:p w14:paraId="0FC0E3F0" w14:textId="77777777" w:rsidR="005A710D" w:rsidRDefault="00A363A4">
            <w:pPr>
              <w:jc w:val="both"/>
            </w:pPr>
            <w:r>
              <w:rPr>
                <w:rFonts w:cs="Times New Roman"/>
                <w:i/>
              </w:rPr>
              <w:t>Условный номер</w:t>
            </w:r>
          </w:p>
        </w:tc>
        <w:tc>
          <w:tcPr>
            <w:tcW w:w="2268" w:type="dxa"/>
            <w:tcBorders>
              <w:top w:val="single" w:sz="2" w:space="0" w:color="000000"/>
              <w:left w:val="single" w:sz="2" w:space="0" w:color="000000"/>
              <w:bottom w:val="single" w:sz="2" w:space="0" w:color="000000"/>
              <w:right w:val="single" w:sz="2" w:space="0" w:color="000000"/>
            </w:tcBorders>
          </w:tcPr>
          <w:p w14:paraId="75F5391D" w14:textId="77777777" w:rsidR="005A710D" w:rsidRDefault="005A710D">
            <w:pPr>
              <w:jc w:val="both"/>
              <w:rPr>
                <w:rFonts w:cs="Times New Roman"/>
                <w:i/>
                <w:lang w:val="en-US"/>
              </w:rPr>
            </w:pPr>
          </w:p>
        </w:tc>
      </w:tr>
      <w:tr w:rsidR="005A710D" w14:paraId="112DECE0" w14:textId="77777777">
        <w:tc>
          <w:tcPr>
            <w:tcW w:w="7235" w:type="dxa"/>
            <w:tcBorders>
              <w:top w:val="single" w:sz="2" w:space="0" w:color="000000"/>
              <w:left w:val="single" w:sz="2" w:space="0" w:color="000000"/>
              <w:bottom w:val="single" w:sz="2" w:space="0" w:color="000000"/>
            </w:tcBorders>
          </w:tcPr>
          <w:p w14:paraId="3113F534" w14:textId="77777777" w:rsidR="005A710D" w:rsidRDefault="00A363A4">
            <w:pPr>
              <w:jc w:val="both"/>
            </w:pPr>
            <w:r>
              <w:rPr>
                <w:rFonts w:cs="Times New Roman"/>
                <w:i/>
              </w:rPr>
              <w:t>Назначение</w:t>
            </w:r>
          </w:p>
        </w:tc>
        <w:tc>
          <w:tcPr>
            <w:tcW w:w="2268" w:type="dxa"/>
            <w:tcBorders>
              <w:top w:val="single" w:sz="2" w:space="0" w:color="000000"/>
              <w:left w:val="single" w:sz="2" w:space="0" w:color="000000"/>
              <w:bottom w:val="single" w:sz="2" w:space="0" w:color="000000"/>
              <w:right w:val="single" w:sz="2" w:space="0" w:color="000000"/>
            </w:tcBorders>
          </w:tcPr>
          <w:p w14:paraId="65B2A341" w14:textId="77777777" w:rsidR="005A710D" w:rsidRDefault="00A363A4">
            <w:pPr>
              <w:jc w:val="both"/>
            </w:pPr>
            <w:r>
              <w:rPr>
                <w:rFonts w:cs="Times New Roman"/>
                <w:i/>
              </w:rPr>
              <w:t>жилое</w:t>
            </w:r>
          </w:p>
        </w:tc>
      </w:tr>
      <w:tr w:rsidR="005A710D" w14:paraId="4A001630" w14:textId="77777777">
        <w:tc>
          <w:tcPr>
            <w:tcW w:w="7235" w:type="dxa"/>
            <w:tcBorders>
              <w:top w:val="single" w:sz="2" w:space="0" w:color="000000"/>
              <w:left w:val="single" w:sz="2" w:space="0" w:color="000000"/>
              <w:bottom w:val="single" w:sz="2" w:space="0" w:color="000000"/>
            </w:tcBorders>
          </w:tcPr>
          <w:p w14:paraId="29E5154F" w14:textId="77777777" w:rsidR="005A710D" w:rsidRDefault="00A363A4">
            <w:pPr>
              <w:jc w:val="both"/>
            </w:pPr>
            <w:r>
              <w:rPr>
                <w:rFonts w:cs="Times New Roman"/>
                <w:i/>
              </w:rPr>
              <w:t>Позиция</w:t>
            </w:r>
          </w:p>
        </w:tc>
        <w:tc>
          <w:tcPr>
            <w:tcW w:w="2268" w:type="dxa"/>
            <w:tcBorders>
              <w:top w:val="single" w:sz="2" w:space="0" w:color="000000"/>
              <w:left w:val="single" w:sz="2" w:space="0" w:color="000000"/>
              <w:bottom w:val="single" w:sz="2" w:space="0" w:color="000000"/>
              <w:right w:val="single" w:sz="2" w:space="0" w:color="000000"/>
            </w:tcBorders>
          </w:tcPr>
          <w:p w14:paraId="546F398F" w14:textId="77777777" w:rsidR="005A710D" w:rsidRDefault="005A710D">
            <w:pPr>
              <w:ind w:firstLine="709"/>
              <w:jc w:val="both"/>
              <w:rPr>
                <w:rFonts w:cs="Times New Roman"/>
                <w:i/>
              </w:rPr>
            </w:pPr>
          </w:p>
        </w:tc>
      </w:tr>
      <w:tr w:rsidR="005A710D" w14:paraId="76373048" w14:textId="77777777">
        <w:tc>
          <w:tcPr>
            <w:tcW w:w="7235" w:type="dxa"/>
            <w:tcBorders>
              <w:top w:val="single" w:sz="2" w:space="0" w:color="000000"/>
              <w:left w:val="single" w:sz="2" w:space="0" w:color="000000"/>
              <w:bottom w:val="single" w:sz="2" w:space="0" w:color="000000"/>
            </w:tcBorders>
          </w:tcPr>
          <w:p w14:paraId="00601738" w14:textId="77777777" w:rsidR="005A710D" w:rsidRDefault="00A363A4">
            <w:pPr>
              <w:jc w:val="both"/>
            </w:pPr>
            <w:r>
              <w:rPr>
                <w:rFonts w:cs="Times New Roman"/>
                <w:i/>
              </w:rPr>
              <w:t>Блок-секция</w:t>
            </w:r>
          </w:p>
        </w:tc>
        <w:tc>
          <w:tcPr>
            <w:tcW w:w="2268" w:type="dxa"/>
            <w:tcBorders>
              <w:top w:val="single" w:sz="2" w:space="0" w:color="000000"/>
              <w:left w:val="single" w:sz="2" w:space="0" w:color="000000"/>
              <w:bottom w:val="single" w:sz="2" w:space="0" w:color="000000"/>
              <w:right w:val="single" w:sz="2" w:space="0" w:color="000000"/>
            </w:tcBorders>
          </w:tcPr>
          <w:p w14:paraId="0167626A" w14:textId="77777777" w:rsidR="005A710D" w:rsidRDefault="005A710D">
            <w:pPr>
              <w:ind w:firstLine="709"/>
              <w:jc w:val="both"/>
              <w:rPr>
                <w:rFonts w:cs="Times New Roman"/>
                <w:i/>
              </w:rPr>
            </w:pPr>
          </w:p>
        </w:tc>
      </w:tr>
      <w:tr w:rsidR="005A710D" w14:paraId="4E845162" w14:textId="77777777">
        <w:tc>
          <w:tcPr>
            <w:tcW w:w="7235" w:type="dxa"/>
            <w:tcBorders>
              <w:left w:val="single" w:sz="2" w:space="0" w:color="000000"/>
              <w:bottom w:val="single" w:sz="2" w:space="0" w:color="000000"/>
            </w:tcBorders>
          </w:tcPr>
          <w:p w14:paraId="3E443613" w14:textId="77777777" w:rsidR="005A710D" w:rsidRDefault="00A363A4">
            <w:pPr>
              <w:jc w:val="both"/>
            </w:pPr>
            <w:r>
              <w:rPr>
                <w:rFonts w:cs="Times New Roman"/>
                <w:i/>
              </w:rPr>
              <w:t>Этаж</w:t>
            </w:r>
          </w:p>
        </w:tc>
        <w:tc>
          <w:tcPr>
            <w:tcW w:w="2268" w:type="dxa"/>
            <w:tcBorders>
              <w:left w:val="single" w:sz="2" w:space="0" w:color="000000"/>
              <w:bottom w:val="single" w:sz="2" w:space="0" w:color="000000"/>
              <w:right w:val="single" w:sz="2" w:space="0" w:color="000000"/>
            </w:tcBorders>
          </w:tcPr>
          <w:p w14:paraId="59DB5623" w14:textId="77777777" w:rsidR="005A710D" w:rsidRDefault="005A710D">
            <w:pPr>
              <w:ind w:firstLine="709"/>
              <w:jc w:val="both"/>
              <w:rPr>
                <w:rFonts w:cs="Times New Roman"/>
                <w:i/>
              </w:rPr>
            </w:pPr>
          </w:p>
        </w:tc>
      </w:tr>
      <w:tr w:rsidR="005A710D" w14:paraId="5DDA3E62" w14:textId="77777777">
        <w:tc>
          <w:tcPr>
            <w:tcW w:w="7235" w:type="dxa"/>
            <w:tcBorders>
              <w:left w:val="single" w:sz="2" w:space="0" w:color="000000"/>
              <w:bottom w:val="single" w:sz="2" w:space="0" w:color="000000"/>
            </w:tcBorders>
          </w:tcPr>
          <w:p w14:paraId="4533002E" w14:textId="77777777" w:rsidR="005A710D" w:rsidRDefault="00A363A4">
            <w:pPr>
              <w:jc w:val="both"/>
            </w:pPr>
            <w:r>
              <w:rPr>
                <w:rFonts w:cs="Times New Roman"/>
                <w:i/>
              </w:rPr>
              <w:t>Количество комнат</w:t>
            </w:r>
          </w:p>
        </w:tc>
        <w:tc>
          <w:tcPr>
            <w:tcW w:w="2268" w:type="dxa"/>
            <w:tcBorders>
              <w:left w:val="single" w:sz="2" w:space="0" w:color="000000"/>
              <w:bottom w:val="single" w:sz="2" w:space="0" w:color="000000"/>
              <w:right w:val="single" w:sz="2" w:space="0" w:color="000000"/>
            </w:tcBorders>
          </w:tcPr>
          <w:p w14:paraId="509ACDE9" w14:textId="77777777" w:rsidR="005A710D" w:rsidRDefault="005A710D">
            <w:pPr>
              <w:ind w:firstLine="709"/>
              <w:jc w:val="both"/>
              <w:rPr>
                <w:rFonts w:cs="Times New Roman"/>
                <w:i/>
              </w:rPr>
            </w:pPr>
          </w:p>
        </w:tc>
      </w:tr>
      <w:tr w:rsidR="005A710D" w14:paraId="50411174" w14:textId="77777777">
        <w:tc>
          <w:tcPr>
            <w:tcW w:w="7235" w:type="dxa"/>
            <w:tcBorders>
              <w:left w:val="single" w:sz="2" w:space="0" w:color="000000"/>
              <w:bottom w:val="single" w:sz="2" w:space="0" w:color="000000"/>
            </w:tcBorders>
          </w:tcPr>
          <w:p w14:paraId="18980E2B" w14:textId="77777777" w:rsidR="005A710D" w:rsidRDefault="00A363A4">
            <w:pPr>
              <w:jc w:val="both"/>
            </w:pPr>
            <w:r>
              <w:rPr>
                <w:rFonts w:cs="Times New Roman"/>
                <w:i/>
              </w:rPr>
              <w:t>Общая расчетная площадь с понижающим коэффициентом (</w:t>
            </w:r>
            <w:proofErr w:type="spellStart"/>
            <w:r>
              <w:rPr>
                <w:rFonts w:cs="Times New Roman"/>
                <w:i/>
              </w:rPr>
              <w:t>кв.м</w:t>
            </w:r>
            <w:proofErr w:type="spellEnd"/>
            <w:r>
              <w:rPr>
                <w:rFonts w:cs="Times New Roman"/>
                <w:i/>
              </w:rPr>
              <w:t>.)</w:t>
            </w:r>
          </w:p>
        </w:tc>
        <w:tc>
          <w:tcPr>
            <w:tcW w:w="2268" w:type="dxa"/>
            <w:tcBorders>
              <w:left w:val="single" w:sz="2" w:space="0" w:color="000000"/>
              <w:bottom w:val="single" w:sz="2" w:space="0" w:color="000000"/>
              <w:right w:val="single" w:sz="2" w:space="0" w:color="000000"/>
            </w:tcBorders>
          </w:tcPr>
          <w:p w14:paraId="1C6455EC" w14:textId="77777777" w:rsidR="005A710D" w:rsidRDefault="005A710D">
            <w:pPr>
              <w:ind w:firstLine="709"/>
              <w:jc w:val="both"/>
              <w:rPr>
                <w:rFonts w:cs="Times New Roman"/>
                <w:i/>
              </w:rPr>
            </w:pPr>
          </w:p>
        </w:tc>
      </w:tr>
      <w:tr w:rsidR="005A710D" w14:paraId="2E7CCB5C" w14:textId="77777777">
        <w:tc>
          <w:tcPr>
            <w:tcW w:w="7235" w:type="dxa"/>
            <w:tcBorders>
              <w:left w:val="single" w:sz="2" w:space="0" w:color="000000"/>
              <w:bottom w:val="single" w:sz="2" w:space="0" w:color="000000"/>
            </w:tcBorders>
          </w:tcPr>
          <w:p w14:paraId="6B477D5C" w14:textId="77777777" w:rsidR="005A710D" w:rsidRDefault="00A363A4">
            <w:pPr>
              <w:jc w:val="both"/>
            </w:pPr>
            <w:r>
              <w:rPr>
                <w:rFonts w:cs="Times New Roman"/>
                <w:i/>
              </w:rPr>
              <w:t>Общая площадь без учета балконов и лоджий (</w:t>
            </w:r>
            <w:proofErr w:type="spellStart"/>
            <w:r>
              <w:rPr>
                <w:rFonts w:cs="Times New Roman"/>
                <w:i/>
              </w:rPr>
              <w:t>кв.м</w:t>
            </w:r>
            <w:proofErr w:type="spellEnd"/>
            <w:r>
              <w:rPr>
                <w:rFonts w:cs="Times New Roman"/>
                <w:i/>
              </w:rPr>
              <w:t>.)</w:t>
            </w:r>
          </w:p>
        </w:tc>
        <w:tc>
          <w:tcPr>
            <w:tcW w:w="2268" w:type="dxa"/>
            <w:tcBorders>
              <w:left w:val="single" w:sz="2" w:space="0" w:color="000000"/>
              <w:bottom w:val="single" w:sz="2" w:space="0" w:color="000000"/>
              <w:right w:val="single" w:sz="2" w:space="0" w:color="000000"/>
            </w:tcBorders>
          </w:tcPr>
          <w:p w14:paraId="30A113AE" w14:textId="77777777" w:rsidR="005A710D" w:rsidRDefault="005A710D">
            <w:pPr>
              <w:ind w:firstLine="709"/>
              <w:jc w:val="both"/>
              <w:rPr>
                <w:rFonts w:cs="Times New Roman"/>
                <w:i/>
              </w:rPr>
            </w:pPr>
          </w:p>
        </w:tc>
      </w:tr>
      <w:tr w:rsidR="005A710D" w14:paraId="286A3056" w14:textId="77777777">
        <w:trPr>
          <w:trHeight w:val="330"/>
        </w:trPr>
        <w:tc>
          <w:tcPr>
            <w:tcW w:w="7235" w:type="dxa"/>
            <w:tcBorders>
              <w:left w:val="single" w:sz="2" w:space="0" w:color="000000"/>
              <w:bottom w:val="single" w:sz="4" w:space="0" w:color="000000"/>
            </w:tcBorders>
          </w:tcPr>
          <w:p w14:paraId="04925766" w14:textId="77777777" w:rsidR="005A710D" w:rsidRDefault="00A363A4">
            <w:pPr>
              <w:jc w:val="both"/>
            </w:pPr>
            <w:r>
              <w:rPr>
                <w:rFonts w:cs="Times New Roman"/>
                <w:i/>
              </w:rPr>
              <w:t>Жилая площадь (</w:t>
            </w:r>
            <w:proofErr w:type="spellStart"/>
            <w:r>
              <w:rPr>
                <w:rFonts w:cs="Times New Roman"/>
                <w:i/>
              </w:rPr>
              <w:t>кв.м</w:t>
            </w:r>
            <w:proofErr w:type="spellEnd"/>
            <w:r>
              <w:rPr>
                <w:rFonts w:cs="Times New Roman"/>
                <w:i/>
              </w:rPr>
              <w:t>.)</w:t>
            </w:r>
          </w:p>
        </w:tc>
        <w:tc>
          <w:tcPr>
            <w:tcW w:w="2268" w:type="dxa"/>
            <w:tcBorders>
              <w:left w:val="single" w:sz="2" w:space="0" w:color="000000"/>
              <w:bottom w:val="single" w:sz="4" w:space="0" w:color="000000"/>
              <w:right w:val="single" w:sz="2" w:space="0" w:color="000000"/>
            </w:tcBorders>
          </w:tcPr>
          <w:p w14:paraId="7D2FA8C3" w14:textId="77777777" w:rsidR="005A710D" w:rsidRDefault="005A710D">
            <w:pPr>
              <w:ind w:firstLine="709"/>
              <w:jc w:val="both"/>
              <w:rPr>
                <w:rFonts w:cs="Times New Roman"/>
                <w:i/>
              </w:rPr>
            </w:pPr>
          </w:p>
        </w:tc>
      </w:tr>
      <w:tr w:rsidR="005A710D" w14:paraId="63A83B99" w14:textId="77777777">
        <w:trPr>
          <w:trHeight w:val="315"/>
        </w:trPr>
        <w:tc>
          <w:tcPr>
            <w:tcW w:w="7235" w:type="dxa"/>
            <w:tcBorders>
              <w:top w:val="single" w:sz="4" w:space="0" w:color="000000"/>
              <w:left w:val="single" w:sz="2" w:space="0" w:color="000000"/>
              <w:bottom w:val="single" w:sz="4" w:space="0" w:color="000000"/>
            </w:tcBorders>
          </w:tcPr>
          <w:p w14:paraId="0CCD1183" w14:textId="77777777" w:rsidR="005A710D" w:rsidRDefault="00A363A4">
            <w:pPr>
              <w:jc w:val="both"/>
            </w:pPr>
            <w:r>
              <w:rPr>
                <w:rFonts w:cs="Times New Roman"/>
                <w:i/>
              </w:rPr>
              <w:lastRenderedPageBreak/>
              <w:t>Общая площадь помещений вспомогательного назначения (</w:t>
            </w:r>
            <w:proofErr w:type="spellStart"/>
            <w:r>
              <w:rPr>
                <w:rFonts w:cs="Times New Roman"/>
                <w:i/>
              </w:rPr>
              <w:t>кв.м</w:t>
            </w:r>
            <w:proofErr w:type="spellEnd"/>
            <w:r>
              <w:rPr>
                <w:rFonts w:cs="Times New Roman"/>
                <w:i/>
              </w:rPr>
              <w:t>.) (кухня, с/у, прихожая)</w:t>
            </w:r>
          </w:p>
        </w:tc>
        <w:tc>
          <w:tcPr>
            <w:tcW w:w="2268" w:type="dxa"/>
            <w:tcBorders>
              <w:top w:val="single" w:sz="4" w:space="0" w:color="000000"/>
              <w:left w:val="single" w:sz="2" w:space="0" w:color="000000"/>
              <w:bottom w:val="single" w:sz="4" w:space="0" w:color="000000"/>
              <w:right w:val="single" w:sz="2" w:space="0" w:color="000000"/>
            </w:tcBorders>
          </w:tcPr>
          <w:p w14:paraId="32257FE5" w14:textId="77777777" w:rsidR="005A710D" w:rsidRDefault="005A710D">
            <w:pPr>
              <w:ind w:firstLine="709"/>
              <w:jc w:val="both"/>
              <w:rPr>
                <w:rFonts w:cs="Times New Roman"/>
                <w:i/>
              </w:rPr>
            </w:pPr>
          </w:p>
        </w:tc>
      </w:tr>
      <w:tr w:rsidR="005A710D" w14:paraId="4AAFEFE0" w14:textId="77777777">
        <w:trPr>
          <w:trHeight w:val="210"/>
        </w:trPr>
        <w:tc>
          <w:tcPr>
            <w:tcW w:w="7235" w:type="dxa"/>
            <w:tcBorders>
              <w:top w:val="single" w:sz="4" w:space="0" w:color="000000"/>
              <w:left w:val="single" w:sz="2" w:space="0" w:color="000000"/>
              <w:bottom w:val="single" w:sz="4" w:space="0" w:color="000000"/>
            </w:tcBorders>
          </w:tcPr>
          <w:p w14:paraId="48033A64" w14:textId="77777777" w:rsidR="005A710D" w:rsidRDefault="00A363A4">
            <w:pPr>
              <w:jc w:val="both"/>
            </w:pPr>
            <w:r>
              <w:rPr>
                <w:rFonts w:cs="Times New Roman"/>
                <w:i/>
              </w:rPr>
              <w:t>Общая площадь балкона/лоджии (</w:t>
            </w:r>
            <w:proofErr w:type="spellStart"/>
            <w:r>
              <w:rPr>
                <w:rFonts w:cs="Times New Roman"/>
                <w:i/>
              </w:rPr>
              <w:t>кв.м</w:t>
            </w:r>
            <w:proofErr w:type="spellEnd"/>
            <w:r>
              <w:rPr>
                <w:rFonts w:cs="Times New Roman"/>
                <w:i/>
              </w:rPr>
              <w:t>.) с учетом понижающего коэффициента (для лоджий - 0,5, балконов - 0,3, террас - 0,3)</w:t>
            </w:r>
          </w:p>
        </w:tc>
        <w:tc>
          <w:tcPr>
            <w:tcW w:w="2268" w:type="dxa"/>
            <w:tcBorders>
              <w:top w:val="single" w:sz="4" w:space="0" w:color="000000"/>
              <w:left w:val="single" w:sz="2" w:space="0" w:color="000000"/>
              <w:bottom w:val="single" w:sz="4" w:space="0" w:color="000000"/>
              <w:right w:val="single" w:sz="2" w:space="0" w:color="000000"/>
            </w:tcBorders>
          </w:tcPr>
          <w:p w14:paraId="3EE3F80D" w14:textId="77777777" w:rsidR="005A710D" w:rsidRDefault="005A710D">
            <w:pPr>
              <w:ind w:firstLine="709"/>
              <w:jc w:val="both"/>
              <w:rPr>
                <w:rFonts w:cs="Times New Roman"/>
                <w:i/>
              </w:rPr>
            </w:pPr>
          </w:p>
        </w:tc>
      </w:tr>
      <w:tr w:rsidR="005A710D" w14:paraId="38A5C76D" w14:textId="77777777">
        <w:trPr>
          <w:trHeight w:val="210"/>
        </w:trPr>
        <w:tc>
          <w:tcPr>
            <w:tcW w:w="9503" w:type="dxa"/>
            <w:gridSpan w:val="2"/>
            <w:tcBorders>
              <w:top w:val="single" w:sz="4" w:space="0" w:color="000000"/>
              <w:left w:val="single" w:sz="2" w:space="0" w:color="000000"/>
              <w:bottom w:val="single" w:sz="4" w:space="0" w:color="000000"/>
              <w:right w:val="single" w:sz="2" w:space="0" w:color="000000"/>
            </w:tcBorders>
          </w:tcPr>
          <w:p w14:paraId="5A924674" w14:textId="77777777" w:rsidR="005A710D" w:rsidRDefault="00A363A4">
            <w:pPr>
              <w:jc w:val="both"/>
            </w:pPr>
            <w:r>
              <w:rPr>
                <w:rFonts w:cs="Times New Roman"/>
                <w:i/>
              </w:rPr>
              <w:t>Окончательная площадь Объекта долевого строительства определяется после ввода объекта недвижимости в эксплуатацию по данным технической инвентаризации и указывается в акте приема-передачи</w:t>
            </w:r>
          </w:p>
        </w:tc>
      </w:tr>
    </w:tbl>
    <w:p w14:paraId="4AE08108" w14:textId="77777777" w:rsidR="005A710D" w:rsidRDefault="005A710D">
      <w:pPr>
        <w:ind w:firstLine="567"/>
        <w:jc w:val="both"/>
        <w:rPr>
          <w:rFonts w:cs="Times New Roman"/>
        </w:rPr>
      </w:pPr>
    </w:p>
    <w:p w14:paraId="21C2E0FB" w14:textId="77777777" w:rsidR="005A710D" w:rsidRDefault="00A363A4">
      <w:pPr>
        <w:ind w:firstLine="567"/>
        <w:jc w:val="both"/>
      </w:pPr>
      <w:r>
        <w:rPr>
          <w:rFonts w:cs="Times New Roman"/>
          <w:b/>
          <w:i/>
          <w:highlight w:val="yellow"/>
        </w:rPr>
        <w:t>Вариант 2:</w:t>
      </w:r>
      <w:r>
        <w:rPr>
          <w:rFonts w:cs="Times New Roman"/>
          <w:i/>
        </w:rPr>
        <w:t xml:space="preserve"> Объектом долевого строительства по настоящему Договору является: </w:t>
      </w:r>
      <w:r>
        <w:rPr>
          <w:rFonts w:cs="Times New Roman"/>
          <w:b/>
          <w:i/>
        </w:rPr>
        <w:t>нежилое помещение</w:t>
      </w:r>
    </w:p>
    <w:p w14:paraId="4C3DC530" w14:textId="77777777" w:rsidR="005A710D" w:rsidRDefault="005A710D">
      <w:pPr>
        <w:ind w:firstLine="567"/>
        <w:jc w:val="both"/>
        <w:rPr>
          <w:rFonts w:cs="Times New Roman"/>
        </w:rPr>
      </w:pPr>
    </w:p>
    <w:tbl>
      <w:tblPr>
        <w:tblW w:w="9504" w:type="dxa"/>
        <w:tblInd w:w="54" w:type="dxa"/>
        <w:tblLayout w:type="fixed"/>
        <w:tblCellMar>
          <w:top w:w="55" w:type="dxa"/>
          <w:left w:w="55" w:type="dxa"/>
          <w:bottom w:w="55" w:type="dxa"/>
          <w:right w:w="55" w:type="dxa"/>
        </w:tblCellMar>
        <w:tblLook w:val="04A0" w:firstRow="1" w:lastRow="0" w:firstColumn="1" w:lastColumn="0" w:noHBand="0" w:noVBand="1"/>
      </w:tblPr>
      <w:tblGrid>
        <w:gridCol w:w="7236"/>
        <w:gridCol w:w="2268"/>
      </w:tblGrid>
      <w:tr w:rsidR="005A710D" w14:paraId="145E8E89" w14:textId="77777777">
        <w:tc>
          <w:tcPr>
            <w:tcW w:w="7235" w:type="dxa"/>
            <w:tcBorders>
              <w:top w:val="single" w:sz="2" w:space="0" w:color="000000"/>
              <w:left w:val="single" w:sz="2" w:space="0" w:color="000000"/>
              <w:bottom w:val="single" w:sz="2" w:space="0" w:color="000000"/>
            </w:tcBorders>
          </w:tcPr>
          <w:p w14:paraId="78C2B1A1" w14:textId="77777777" w:rsidR="005A710D" w:rsidRDefault="00A363A4">
            <w:pPr>
              <w:jc w:val="both"/>
            </w:pPr>
            <w:r>
              <w:rPr>
                <w:rFonts w:cs="Times New Roman"/>
                <w:i/>
              </w:rPr>
              <w:t>Условный номер</w:t>
            </w:r>
          </w:p>
        </w:tc>
        <w:tc>
          <w:tcPr>
            <w:tcW w:w="2268" w:type="dxa"/>
            <w:tcBorders>
              <w:top w:val="single" w:sz="2" w:space="0" w:color="000000"/>
              <w:left w:val="single" w:sz="2" w:space="0" w:color="000000"/>
              <w:bottom w:val="single" w:sz="2" w:space="0" w:color="000000"/>
              <w:right w:val="single" w:sz="2" w:space="0" w:color="000000"/>
            </w:tcBorders>
          </w:tcPr>
          <w:p w14:paraId="60255C9B" w14:textId="77777777" w:rsidR="005A710D" w:rsidRDefault="005A710D">
            <w:pPr>
              <w:jc w:val="both"/>
              <w:rPr>
                <w:rFonts w:cs="Times New Roman"/>
                <w:i/>
                <w:lang w:val="en-US"/>
              </w:rPr>
            </w:pPr>
          </w:p>
        </w:tc>
      </w:tr>
      <w:tr w:rsidR="005A710D" w14:paraId="70B19345" w14:textId="77777777">
        <w:tc>
          <w:tcPr>
            <w:tcW w:w="7235" w:type="dxa"/>
            <w:tcBorders>
              <w:top w:val="single" w:sz="2" w:space="0" w:color="000000"/>
              <w:left w:val="single" w:sz="2" w:space="0" w:color="000000"/>
              <w:bottom w:val="single" w:sz="2" w:space="0" w:color="000000"/>
            </w:tcBorders>
          </w:tcPr>
          <w:p w14:paraId="0A8EEAA6" w14:textId="77777777" w:rsidR="005A710D" w:rsidRDefault="00A363A4">
            <w:pPr>
              <w:jc w:val="both"/>
            </w:pPr>
            <w:r>
              <w:rPr>
                <w:rFonts w:cs="Times New Roman"/>
                <w:i/>
              </w:rPr>
              <w:t>Назначение</w:t>
            </w:r>
          </w:p>
        </w:tc>
        <w:tc>
          <w:tcPr>
            <w:tcW w:w="2268" w:type="dxa"/>
            <w:tcBorders>
              <w:top w:val="single" w:sz="2" w:space="0" w:color="000000"/>
              <w:left w:val="single" w:sz="2" w:space="0" w:color="000000"/>
              <w:bottom w:val="single" w:sz="2" w:space="0" w:color="000000"/>
              <w:right w:val="single" w:sz="2" w:space="0" w:color="000000"/>
            </w:tcBorders>
          </w:tcPr>
          <w:p w14:paraId="27CCA3B8" w14:textId="77777777" w:rsidR="005A710D" w:rsidRDefault="00A363A4">
            <w:pPr>
              <w:jc w:val="both"/>
            </w:pPr>
            <w:r>
              <w:rPr>
                <w:rFonts w:cs="Times New Roman"/>
                <w:i/>
              </w:rPr>
              <w:t>нежилое</w:t>
            </w:r>
          </w:p>
        </w:tc>
      </w:tr>
      <w:tr w:rsidR="005A710D" w14:paraId="1C7D697C" w14:textId="77777777">
        <w:tc>
          <w:tcPr>
            <w:tcW w:w="7235" w:type="dxa"/>
            <w:tcBorders>
              <w:top w:val="single" w:sz="2" w:space="0" w:color="000000"/>
              <w:left w:val="single" w:sz="2" w:space="0" w:color="000000"/>
              <w:bottom w:val="single" w:sz="2" w:space="0" w:color="000000"/>
            </w:tcBorders>
          </w:tcPr>
          <w:p w14:paraId="676BBE91" w14:textId="77777777" w:rsidR="005A710D" w:rsidRDefault="00A363A4">
            <w:pPr>
              <w:jc w:val="both"/>
            </w:pPr>
            <w:r>
              <w:rPr>
                <w:rFonts w:cs="Times New Roman"/>
                <w:i/>
              </w:rPr>
              <w:t>Позиция</w:t>
            </w:r>
          </w:p>
        </w:tc>
        <w:tc>
          <w:tcPr>
            <w:tcW w:w="2268" w:type="dxa"/>
            <w:tcBorders>
              <w:top w:val="single" w:sz="2" w:space="0" w:color="000000"/>
              <w:left w:val="single" w:sz="2" w:space="0" w:color="000000"/>
              <w:bottom w:val="single" w:sz="2" w:space="0" w:color="000000"/>
              <w:right w:val="single" w:sz="2" w:space="0" w:color="000000"/>
            </w:tcBorders>
          </w:tcPr>
          <w:p w14:paraId="2B7AAE4C" w14:textId="77777777" w:rsidR="005A710D" w:rsidRDefault="005A710D">
            <w:pPr>
              <w:ind w:firstLine="709"/>
              <w:jc w:val="both"/>
              <w:rPr>
                <w:rFonts w:cs="Times New Roman"/>
                <w:i/>
              </w:rPr>
            </w:pPr>
          </w:p>
        </w:tc>
      </w:tr>
      <w:tr w:rsidR="005A710D" w14:paraId="3BF5A9E1" w14:textId="77777777">
        <w:tc>
          <w:tcPr>
            <w:tcW w:w="7235" w:type="dxa"/>
            <w:tcBorders>
              <w:top w:val="single" w:sz="2" w:space="0" w:color="000000"/>
              <w:left w:val="single" w:sz="2" w:space="0" w:color="000000"/>
              <w:bottom w:val="single" w:sz="2" w:space="0" w:color="000000"/>
            </w:tcBorders>
          </w:tcPr>
          <w:p w14:paraId="124485A7" w14:textId="77777777" w:rsidR="005A710D" w:rsidRDefault="00A363A4">
            <w:pPr>
              <w:jc w:val="both"/>
            </w:pPr>
            <w:r>
              <w:rPr>
                <w:rFonts w:cs="Times New Roman"/>
                <w:i/>
              </w:rPr>
              <w:t>Блок-секция</w:t>
            </w:r>
          </w:p>
        </w:tc>
        <w:tc>
          <w:tcPr>
            <w:tcW w:w="2268" w:type="dxa"/>
            <w:tcBorders>
              <w:top w:val="single" w:sz="2" w:space="0" w:color="000000"/>
              <w:left w:val="single" w:sz="2" w:space="0" w:color="000000"/>
              <w:bottom w:val="single" w:sz="2" w:space="0" w:color="000000"/>
              <w:right w:val="single" w:sz="2" w:space="0" w:color="000000"/>
            </w:tcBorders>
          </w:tcPr>
          <w:p w14:paraId="69C815B5" w14:textId="77777777" w:rsidR="005A710D" w:rsidRDefault="005A710D">
            <w:pPr>
              <w:ind w:firstLine="709"/>
              <w:jc w:val="both"/>
              <w:rPr>
                <w:rFonts w:cs="Times New Roman"/>
                <w:i/>
              </w:rPr>
            </w:pPr>
          </w:p>
        </w:tc>
      </w:tr>
      <w:tr w:rsidR="005A710D" w14:paraId="0ED7E9F0" w14:textId="77777777">
        <w:tc>
          <w:tcPr>
            <w:tcW w:w="7235" w:type="dxa"/>
            <w:tcBorders>
              <w:left w:val="single" w:sz="2" w:space="0" w:color="000000"/>
              <w:bottom w:val="single" w:sz="2" w:space="0" w:color="000000"/>
            </w:tcBorders>
          </w:tcPr>
          <w:p w14:paraId="5A82F082" w14:textId="77777777" w:rsidR="005A710D" w:rsidRDefault="00A363A4">
            <w:pPr>
              <w:jc w:val="both"/>
            </w:pPr>
            <w:r>
              <w:rPr>
                <w:rFonts w:cs="Times New Roman"/>
                <w:i/>
              </w:rPr>
              <w:t>Этаж</w:t>
            </w:r>
          </w:p>
        </w:tc>
        <w:tc>
          <w:tcPr>
            <w:tcW w:w="2268" w:type="dxa"/>
            <w:tcBorders>
              <w:left w:val="single" w:sz="2" w:space="0" w:color="000000"/>
              <w:bottom w:val="single" w:sz="2" w:space="0" w:color="000000"/>
              <w:right w:val="single" w:sz="2" w:space="0" w:color="000000"/>
            </w:tcBorders>
          </w:tcPr>
          <w:p w14:paraId="6C5187E9" w14:textId="77777777" w:rsidR="005A710D" w:rsidRDefault="005A710D">
            <w:pPr>
              <w:ind w:firstLine="709"/>
              <w:jc w:val="both"/>
              <w:rPr>
                <w:rFonts w:cs="Times New Roman"/>
                <w:i/>
              </w:rPr>
            </w:pPr>
          </w:p>
        </w:tc>
      </w:tr>
      <w:tr w:rsidR="005A710D" w14:paraId="19EBC09A" w14:textId="77777777">
        <w:tc>
          <w:tcPr>
            <w:tcW w:w="7235" w:type="dxa"/>
            <w:tcBorders>
              <w:left w:val="single" w:sz="2" w:space="0" w:color="000000"/>
              <w:bottom w:val="single" w:sz="2" w:space="0" w:color="000000"/>
            </w:tcBorders>
          </w:tcPr>
          <w:p w14:paraId="0C364C12" w14:textId="77777777" w:rsidR="005A710D" w:rsidRDefault="00A363A4">
            <w:pPr>
              <w:jc w:val="both"/>
            </w:pPr>
            <w:r>
              <w:rPr>
                <w:rFonts w:cs="Times New Roman"/>
                <w:i/>
              </w:rPr>
              <w:t>Количество помещений</w:t>
            </w:r>
          </w:p>
        </w:tc>
        <w:tc>
          <w:tcPr>
            <w:tcW w:w="2268" w:type="dxa"/>
            <w:tcBorders>
              <w:left w:val="single" w:sz="2" w:space="0" w:color="000000"/>
              <w:bottom w:val="single" w:sz="2" w:space="0" w:color="000000"/>
              <w:right w:val="single" w:sz="2" w:space="0" w:color="000000"/>
            </w:tcBorders>
          </w:tcPr>
          <w:p w14:paraId="1A1104A4" w14:textId="77777777" w:rsidR="005A710D" w:rsidRDefault="005A710D">
            <w:pPr>
              <w:ind w:firstLine="709"/>
              <w:jc w:val="both"/>
              <w:rPr>
                <w:rFonts w:cs="Times New Roman"/>
                <w:i/>
              </w:rPr>
            </w:pPr>
          </w:p>
        </w:tc>
      </w:tr>
      <w:tr w:rsidR="005A710D" w14:paraId="4A8401E1" w14:textId="77777777">
        <w:tc>
          <w:tcPr>
            <w:tcW w:w="7235" w:type="dxa"/>
            <w:tcBorders>
              <w:left w:val="single" w:sz="2" w:space="0" w:color="000000"/>
              <w:bottom w:val="single" w:sz="2" w:space="0" w:color="000000"/>
            </w:tcBorders>
          </w:tcPr>
          <w:p w14:paraId="04489031" w14:textId="77777777" w:rsidR="005A710D" w:rsidRDefault="00A363A4">
            <w:pPr>
              <w:jc w:val="both"/>
            </w:pPr>
            <w:r>
              <w:rPr>
                <w:rFonts w:cs="Times New Roman"/>
                <w:i/>
              </w:rPr>
              <w:t>Общая расчетная площадь с понижающим коэффициентом (</w:t>
            </w:r>
            <w:proofErr w:type="spellStart"/>
            <w:r>
              <w:rPr>
                <w:rFonts w:cs="Times New Roman"/>
                <w:i/>
              </w:rPr>
              <w:t>кв.м</w:t>
            </w:r>
            <w:proofErr w:type="spellEnd"/>
            <w:r>
              <w:rPr>
                <w:rFonts w:cs="Times New Roman"/>
                <w:i/>
              </w:rPr>
              <w:t>.)</w:t>
            </w:r>
          </w:p>
        </w:tc>
        <w:tc>
          <w:tcPr>
            <w:tcW w:w="2268" w:type="dxa"/>
            <w:tcBorders>
              <w:left w:val="single" w:sz="2" w:space="0" w:color="000000"/>
              <w:bottom w:val="single" w:sz="2" w:space="0" w:color="000000"/>
              <w:right w:val="single" w:sz="2" w:space="0" w:color="000000"/>
            </w:tcBorders>
          </w:tcPr>
          <w:p w14:paraId="6ED05CC6" w14:textId="77777777" w:rsidR="005A710D" w:rsidRDefault="005A710D">
            <w:pPr>
              <w:ind w:firstLine="709"/>
              <w:jc w:val="both"/>
              <w:rPr>
                <w:rFonts w:cs="Times New Roman"/>
                <w:i/>
              </w:rPr>
            </w:pPr>
          </w:p>
        </w:tc>
      </w:tr>
      <w:tr w:rsidR="005A710D" w14:paraId="02A60BD4" w14:textId="77777777">
        <w:tc>
          <w:tcPr>
            <w:tcW w:w="7235" w:type="dxa"/>
            <w:tcBorders>
              <w:left w:val="single" w:sz="2" w:space="0" w:color="000000"/>
              <w:bottom w:val="single" w:sz="2" w:space="0" w:color="000000"/>
            </w:tcBorders>
          </w:tcPr>
          <w:p w14:paraId="4548E895" w14:textId="77777777" w:rsidR="005A710D" w:rsidRDefault="00A363A4">
            <w:pPr>
              <w:jc w:val="both"/>
            </w:pPr>
            <w:r>
              <w:rPr>
                <w:rFonts w:cs="Times New Roman"/>
                <w:i/>
              </w:rPr>
              <w:t>Общая площадь без учета балконов и лоджий (</w:t>
            </w:r>
            <w:proofErr w:type="spellStart"/>
            <w:r>
              <w:rPr>
                <w:rFonts w:cs="Times New Roman"/>
                <w:i/>
              </w:rPr>
              <w:t>кв.м</w:t>
            </w:r>
            <w:proofErr w:type="spellEnd"/>
            <w:r>
              <w:rPr>
                <w:rFonts w:cs="Times New Roman"/>
                <w:i/>
              </w:rPr>
              <w:t>.)</w:t>
            </w:r>
          </w:p>
        </w:tc>
        <w:tc>
          <w:tcPr>
            <w:tcW w:w="2268" w:type="dxa"/>
            <w:tcBorders>
              <w:left w:val="single" w:sz="2" w:space="0" w:color="000000"/>
              <w:bottom w:val="single" w:sz="2" w:space="0" w:color="000000"/>
              <w:right w:val="single" w:sz="2" w:space="0" w:color="000000"/>
            </w:tcBorders>
          </w:tcPr>
          <w:p w14:paraId="190F7FC9" w14:textId="77777777" w:rsidR="005A710D" w:rsidRDefault="005A710D">
            <w:pPr>
              <w:ind w:firstLine="709"/>
              <w:jc w:val="both"/>
              <w:rPr>
                <w:rFonts w:cs="Times New Roman"/>
                <w:i/>
              </w:rPr>
            </w:pPr>
          </w:p>
        </w:tc>
      </w:tr>
      <w:tr w:rsidR="005A710D" w14:paraId="2DB8B282" w14:textId="77777777">
        <w:tc>
          <w:tcPr>
            <w:tcW w:w="7235" w:type="dxa"/>
            <w:tcBorders>
              <w:left w:val="single" w:sz="2" w:space="0" w:color="000000"/>
              <w:bottom w:val="single" w:sz="2" w:space="0" w:color="000000"/>
            </w:tcBorders>
          </w:tcPr>
          <w:p w14:paraId="37207445" w14:textId="77777777" w:rsidR="005A710D" w:rsidRDefault="00A363A4">
            <w:pPr>
              <w:jc w:val="both"/>
            </w:pPr>
            <w:r>
              <w:rPr>
                <w:rFonts w:cs="Times New Roman"/>
                <w:i/>
              </w:rPr>
              <w:t>Общая площадь помещений вспомогательного назначения (</w:t>
            </w:r>
            <w:proofErr w:type="spellStart"/>
            <w:r>
              <w:rPr>
                <w:rFonts w:cs="Times New Roman"/>
                <w:i/>
              </w:rPr>
              <w:t>кв.м</w:t>
            </w:r>
            <w:proofErr w:type="spellEnd"/>
            <w:r>
              <w:rPr>
                <w:rFonts w:cs="Times New Roman"/>
                <w:i/>
              </w:rPr>
              <w:t>.) (кухня, с/у, прихожая)</w:t>
            </w:r>
          </w:p>
        </w:tc>
        <w:tc>
          <w:tcPr>
            <w:tcW w:w="2268" w:type="dxa"/>
            <w:tcBorders>
              <w:left w:val="single" w:sz="2" w:space="0" w:color="000000"/>
              <w:bottom w:val="single" w:sz="2" w:space="0" w:color="000000"/>
              <w:right w:val="single" w:sz="2" w:space="0" w:color="000000"/>
            </w:tcBorders>
          </w:tcPr>
          <w:p w14:paraId="73195401" w14:textId="77777777" w:rsidR="005A710D" w:rsidRDefault="005A710D">
            <w:pPr>
              <w:ind w:firstLine="709"/>
              <w:jc w:val="both"/>
              <w:rPr>
                <w:rFonts w:cs="Times New Roman"/>
                <w:i/>
              </w:rPr>
            </w:pPr>
          </w:p>
        </w:tc>
      </w:tr>
      <w:tr w:rsidR="005A710D" w14:paraId="2D6C77D1" w14:textId="77777777">
        <w:tc>
          <w:tcPr>
            <w:tcW w:w="7235" w:type="dxa"/>
            <w:tcBorders>
              <w:left w:val="single" w:sz="2" w:space="0" w:color="000000"/>
              <w:bottom w:val="single" w:sz="2" w:space="0" w:color="000000"/>
            </w:tcBorders>
          </w:tcPr>
          <w:p w14:paraId="21A500B7" w14:textId="77777777" w:rsidR="005A710D" w:rsidRDefault="00A363A4">
            <w:pPr>
              <w:jc w:val="both"/>
            </w:pPr>
            <w:r>
              <w:rPr>
                <w:rFonts w:cs="Times New Roman"/>
                <w:i/>
              </w:rPr>
              <w:t>Общая площадь балкона/лоджии (</w:t>
            </w:r>
            <w:proofErr w:type="spellStart"/>
            <w:r>
              <w:rPr>
                <w:rFonts w:cs="Times New Roman"/>
                <w:i/>
              </w:rPr>
              <w:t>кв.м</w:t>
            </w:r>
            <w:proofErr w:type="spellEnd"/>
            <w:r>
              <w:rPr>
                <w:rFonts w:cs="Times New Roman"/>
                <w:i/>
              </w:rPr>
              <w:t>.) с учетом понижающего коэффициента (для лоджий - 0,5, балконов - 0,3, террас - 0,3) ( при наличии)</w:t>
            </w:r>
          </w:p>
        </w:tc>
        <w:tc>
          <w:tcPr>
            <w:tcW w:w="2268" w:type="dxa"/>
            <w:tcBorders>
              <w:left w:val="single" w:sz="2" w:space="0" w:color="000000"/>
              <w:bottom w:val="single" w:sz="2" w:space="0" w:color="000000"/>
              <w:right w:val="single" w:sz="2" w:space="0" w:color="000000"/>
            </w:tcBorders>
          </w:tcPr>
          <w:p w14:paraId="52193E00" w14:textId="77777777" w:rsidR="005A710D" w:rsidRDefault="005A710D">
            <w:pPr>
              <w:ind w:firstLine="709"/>
              <w:jc w:val="both"/>
              <w:rPr>
                <w:rFonts w:cs="Times New Roman"/>
                <w:i/>
              </w:rPr>
            </w:pPr>
          </w:p>
        </w:tc>
      </w:tr>
      <w:tr w:rsidR="005A710D" w14:paraId="0F1AE4B3" w14:textId="77777777">
        <w:trPr>
          <w:trHeight w:val="210"/>
        </w:trPr>
        <w:tc>
          <w:tcPr>
            <w:tcW w:w="9503" w:type="dxa"/>
            <w:gridSpan w:val="2"/>
            <w:tcBorders>
              <w:top w:val="single" w:sz="4" w:space="0" w:color="000000"/>
              <w:left w:val="single" w:sz="2" w:space="0" w:color="000000"/>
              <w:bottom w:val="single" w:sz="4" w:space="0" w:color="000000"/>
              <w:right w:val="single" w:sz="2" w:space="0" w:color="000000"/>
            </w:tcBorders>
          </w:tcPr>
          <w:p w14:paraId="353D6365" w14:textId="77777777" w:rsidR="005A710D" w:rsidRDefault="00A363A4">
            <w:pPr>
              <w:jc w:val="both"/>
            </w:pPr>
            <w:r>
              <w:rPr>
                <w:rFonts w:cs="Times New Roman"/>
                <w:i/>
              </w:rPr>
              <w:t>Окончательная площадь Объекта долевого строительства определяется после ввода объекта недвижимости в эксплуатацию по данным технической инвентаризации и указывается в акте приема-передачи</w:t>
            </w:r>
          </w:p>
        </w:tc>
      </w:tr>
    </w:tbl>
    <w:p w14:paraId="15C453B0" w14:textId="77777777" w:rsidR="005A710D" w:rsidRDefault="005A710D">
      <w:pPr>
        <w:ind w:firstLine="567"/>
        <w:jc w:val="both"/>
        <w:rPr>
          <w:rFonts w:cs="Times New Roman"/>
          <w:b/>
          <w:i/>
        </w:rPr>
      </w:pPr>
    </w:p>
    <w:p w14:paraId="27CB444E" w14:textId="77777777" w:rsidR="005A710D" w:rsidRDefault="00A363A4">
      <w:pPr>
        <w:ind w:firstLine="567"/>
        <w:jc w:val="both"/>
      </w:pPr>
      <w:r>
        <w:rPr>
          <w:rFonts w:cs="Times New Roman"/>
          <w:b/>
          <w:i/>
          <w:highlight w:val="yellow"/>
        </w:rPr>
        <w:t>Вариант 3:</w:t>
      </w:r>
      <w:r>
        <w:rPr>
          <w:rFonts w:cs="Times New Roman"/>
          <w:i/>
        </w:rPr>
        <w:t xml:space="preserve"> Объектом долевого строительства по настоящему Договору является:</w:t>
      </w:r>
    </w:p>
    <w:p w14:paraId="3C08351C" w14:textId="77777777" w:rsidR="005A710D" w:rsidRDefault="00A363A4">
      <w:pPr>
        <w:jc w:val="both"/>
      </w:pPr>
      <w:proofErr w:type="spellStart"/>
      <w:r>
        <w:rPr>
          <w:rFonts w:cs="Times New Roman"/>
          <w:b/>
          <w:i/>
        </w:rPr>
        <w:t>машино</w:t>
      </w:r>
      <w:proofErr w:type="spellEnd"/>
      <w:r>
        <w:rPr>
          <w:rFonts w:cs="Times New Roman"/>
          <w:b/>
          <w:i/>
        </w:rPr>
        <w:t>-место.</w:t>
      </w:r>
    </w:p>
    <w:p w14:paraId="21EA45AC" w14:textId="77777777" w:rsidR="005A710D" w:rsidRDefault="005A710D">
      <w:pPr>
        <w:ind w:firstLine="709"/>
        <w:jc w:val="both"/>
        <w:rPr>
          <w:rFonts w:cs="Times New Roman"/>
        </w:rPr>
      </w:pPr>
    </w:p>
    <w:tbl>
      <w:tblPr>
        <w:tblW w:w="9504" w:type="dxa"/>
        <w:tblInd w:w="54" w:type="dxa"/>
        <w:tblLayout w:type="fixed"/>
        <w:tblCellMar>
          <w:top w:w="55" w:type="dxa"/>
          <w:left w:w="55" w:type="dxa"/>
          <w:bottom w:w="55" w:type="dxa"/>
          <w:right w:w="55" w:type="dxa"/>
        </w:tblCellMar>
        <w:tblLook w:val="04A0" w:firstRow="1" w:lastRow="0" w:firstColumn="1" w:lastColumn="0" w:noHBand="0" w:noVBand="1"/>
      </w:tblPr>
      <w:tblGrid>
        <w:gridCol w:w="7236"/>
        <w:gridCol w:w="2268"/>
      </w:tblGrid>
      <w:tr w:rsidR="005A710D" w14:paraId="662D60C9" w14:textId="77777777" w:rsidTr="00D4145F">
        <w:tc>
          <w:tcPr>
            <w:tcW w:w="7236" w:type="dxa"/>
            <w:tcBorders>
              <w:top w:val="single" w:sz="2" w:space="0" w:color="000000"/>
              <w:left w:val="single" w:sz="2" w:space="0" w:color="000000"/>
              <w:bottom w:val="single" w:sz="2" w:space="0" w:color="000000"/>
            </w:tcBorders>
          </w:tcPr>
          <w:p w14:paraId="337F8A70" w14:textId="77777777" w:rsidR="005A710D" w:rsidRDefault="00A363A4">
            <w:pPr>
              <w:jc w:val="both"/>
            </w:pPr>
            <w:r>
              <w:rPr>
                <w:rFonts w:cs="Times New Roman"/>
                <w:i/>
              </w:rPr>
              <w:t>Условный номер</w:t>
            </w:r>
          </w:p>
        </w:tc>
        <w:tc>
          <w:tcPr>
            <w:tcW w:w="2268" w:type="dxa"/>
            <w:tcBorders>
              <w:top w:val="single" w:sz="2" w:space="0" w:color="000000"/>
              <w:left w:val="single" w:sz="2" w:space="0" w:color="000000"/>
              <w:bottom w:val="single" w:sz="2" w:space="0" w:color="000000"/>
              <w:right w:val="single" w:sz="2" w:space="0" w:color="000000"/>
            </w:tcBorders>
          </w:tcPr>
          <w:p w14:paraId="3EEEB1F2" w14:textId="77777777" w:rsidR="005A710D" w:rsidRDefault="005A710D">
            <w:pPr>
              <w:jc w:val="both"/>
              <w:rPr>
                <w:rFonts w:cs="Times New Roman"/>
                <w:i/>
              </w:rPr>
            </w:pPr>
          </w:p>
        </w:tc>
      </w:tr>
      <w:tr w:rsidR="005A710D" w14:paraId="22E46E67" w14:textId="77777777" w:rsidTr="00D4145F">
        <w:tc>
          <w:tcPr>
            <w:tcW w:w="7236" w:type="dxa"/>
            <w:tcBorders>
              <w:top w:val="single" w:sz="2" w:space="0" w:color="000000"/>
              <w:left w:val="single" w:sz="2" w:space="0" w:color="000000"/>
              <w:bottom w:val="single" w:sz="2" w:space="0" w:color="000000"/>
            </w:tcBorders>
          </w:tcPr>
          <w:p w14:paraId="75E6F0FC" w14:textId="77777777" w:rsidR="005A710D" w:rsidRDefault="00A363A4">
            <w:pPr>
              <w:jc w:val="both"/>
            </w:pPr>
            <w:r>
              <w:rPr>
                <w:rFonts w:cs="Times New Roman"/>
                <w:i/>
              </w:rPr>
              <w:t>Литер</w:t>
            </w:r>
          </w:p>
        </w:tc>
        <w:tc>
          <w:tcPr>
            <w:tcW w:w="2268" w:type="dxa"/>
            <w:tcBorders>
              <w:top w:val="single" w:sz="2" w:space="0" w:color="000000"/>
              <w:left w:val="single" w:sz="2" w:space="0" w:color="000000"/>
              <w:bottom w:val="single" w:sz="2" w:space="0" w:color="000000"/>
              <w:right w:val="single" w:sz="2" w:space="0" w:color="000000"/>
            </w:tcBorders>
          </w:tcPr>
          <w:p w14:paraId="37B7D7F4" w14:textId="77777777" w:rsidR="005A710D" w:rsidRDefault="005A710D">
            <w:pPr>
              <w:jc w:val="both"/>
              <w:rPr>
                <w:rFonts w:cs="Times New Roman"/>
                <w:i/>
              </w:rPr>
            </w:pPr>
          </w:p>
        </w:tc>
      </w:tr>
      <w:tr w:rsidR="005A710D" w14:paraId="5D7C708D" w14:textId="77777777" w:rsidTr="00D4145F">
        <w:tc>
          <w:tcPr>
            <w:tcW w:w="7236" w:type="dxa"/>
            <w:tcBorders>
              <w:left w:val="single" w:sz="2" w:space="0" w:color="000000"/>
              <w:bottom w:val="single" w:sz="2" w:space="0" w:color="000000"/>
            </w:tcBorders>
          </w:tcPr>
          <w:p w14:paraId="306C3930" w14:textId="77777777" w:rsidR="005A710D" w:rsidRDefault="00A363A4">
            <w:pPr>
              <w:jc w:val="both"/>
            </w:pPr>
            <w:r>
              <w:rPr>
                <w:rFonts w:cs="Times New Roman"/>
                <w:i/>
              </w:rPr>
              <w:t>Этаж</w:t>
            </w:r>
          </w:p>
        </w:tc>
        <w:tc>
          <w:tcPr>
            <w:tcW w:w="2268" w:type="dxa"/>
            <w:tcBorders>
              <w:left w:val="single" w:sz="2" w:space="0" w:color="000000"/>
              <w:bottom w:val="single" w:sz="2" w:space="0" w:color="000000"/>
              <w:right w:val="single" w:sz="2" w:space="0" w:color="000000"/>
            </w:tcBorders>
          </w:tcPr>
          <w:p w14:paraId="42DAC320" w14:textId="77777777" w:rsidR="005A710D" w:rsidRDefault="005A710D">
            <w:pPr>
              <w:jc w:val="both"/>
              <w:rPr>
                <w:rFonts w:cs="Times New Roman"/>
                <w:i/>
              </w:rPr>
            </w:pPr>
          </w:p>
        </w:tc>
      </w:tr>
      <w:tr w:rsidR="005A710D" w14:paraId="0887D1B0" w14:textId="77777777" w:rsidTr="00D4145F">
        <w:tc>
          <w:tcPr>
            <w:tcW w:w="7236" w:type="dxa"/>
            <w:tcBorders>
              <w:left w:val="single" w:sz="2" w:space="0" w:color="000000"/>
              <w:bottom w:val="single" w:sz="2" w:space="0" w:color="000000"/>
            </w:tcBorders>
          </w:tcPr>
          <w:p w14:paraId="09F6A778" w14:textId="77777777" w:rsidR="005A710D" w:rsidRDefault="00A363A4">
            <w:pPr>
              <w:jc w:val="both"/>
            </w:pPr>
            <w:r>
              <w:rPr>
                <w:rFonts w:cs="Times New Roman"/>
                <w:i/>
              </w:rPr>
              <w:t>Общая площадь</w:t>
            </w:r>
          </w:p>
        </w:tc>
        <w:tc>
          <w:tcPr>
            <w:tcW w:w="2268" w:type="dxa"/>
            <w:tcBorders>
              <w:left w:val="single" w:sz="2" w:space="0" w:color="000000"/>
              <w:bottom w:val="single" w:sz="2" w:space="0" w:color="000000"/>
              <w:right w:val="single" w:sz="2" w:space="0" w:color="000000"/>
            </w:tcBorders>
          </w:tcPr>
          <w:p w14:paraId="56835CB1" w14:textId="77777777" w:rsidR="005A710D" w:rsidRDefault="005A710D">
            <w:pPr>
              <w:jc w:val="both"/>
              <w:rPr>
                <w:rFonts w:cs="Times New Roman"/>
                <w:i/>
              </w:rPr>
            </w:pPr>
          </w:p>
        </w:tc>
      </w:tr>
      <w:tr w:rsidR="005A710D" w14:paraId="2D61050D" w14:textId="77777777" w:rsidTr="00D4145F">
        <w:tc>
          <w:tcPr>
            <w:tcW w:w="95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4092E" w14:textId="77777777" w:rsidR="005A710D" w:rsidRDefault="00A363A4">
            <w:pPr>
              <w:jc w:val="both"/>
            </w:pPr>
            <w:r>
              <w:rPr>
                <w:rFonts w:cs="Times New Roman"/>
                <w:i/>
              </w:rPr>
              <w:t>Окончательная площадь Объекта долевого строительства определяется после ввода объекта недвижимости в эксплуатацию по данным технической инвентаризации и указывается в акте приема-передачи</w:t>
            </w:r>
          </w:p>
        </w:tc>
      </w:tr>
    </w:tbl>
    <w:p w14:paraId="7000698D" w14:textId="77777777" w:rsidR="00D4145F" w:rsidRDefault="00D4145F" w:rsidP="00D4145F">
      <w:pPr>
        <w:ind w:firstLine="567"/>
        <w:jc w:val="both"/>
        <w:rPr>
          <w:rFonts w:cs="Times New Roman"/>
          <w:b/>
          <w:i/>
          <w:highlight w:val="yellow"/>
        </w:rPr>
      </w:pPr>
    </w:p>
    <w:p w14:paraId="1B52B566" w14:textId="77777777" w:rsidR="005A710D" w:rsidRDefault="00A363A4">
      <w:pPr>
        <w:ind w:firstLine="567"/>
        <w:jc w:val="both"/>
      </w:pPr>
      <w:r>
        <w:rPr>
          <w:rFonts w:cs="Times New Roman"/>
        </w:rPr>
        <w:t>3.2. Право собственности у Участника долевого строительства на Объект долевого строительства возникает с момента государственной регистрации указанного права в установленном действующим законодательством порядке.</w:t>
      </w:r>
    </w:p>
    <w:p w14:paraId="4F05B97C" w14:textId="77777777" w:rsidR="005A710D" w:rsidRDefault="00A363A4">
      <w:pPr>
        <w:ind w:firstLine="567"/>
        <w:jc w:val="both"/>
      </w:pPr>
      <w:r>
        <w:rPr>
          <w:rFonts w:cs="Times New Roman"/>
        </w:rPr>
        <w:t xml:space="preserve">3.3. План Объекта долевого строительства согласован Сторонами в Приложении №1 настоящему Договору. Приложение №1 выполнено не в масштабе и является отображением в </w:t>
      </w:r>
      <w:r>
        <w:rPr>
          <w:rFonts w:cs="Times New Roman"/>
        </w:rPr>
        <w:lastRenderedPageBreak/>
        <w:t>графической форме расположения по отношению друг к другу частей объекта долевого строительства (комнат, помещений вспомогательного назначения), а также указывает местоположение объекта долевого строительства на этаже.</w:t>
      </w:r>
    </w:p>
    <w:p w14:paraId="29A9A310" w14:textId="77777777" w:rsidR="005A710D" w:rsidRDefault="00A363A4">
      <w:pPr>
        <w:ind w:firstLine="567"/>
        <w:jc w:val="both"/>
      </w:pPr>
      <w:r>
        <w:rPr>
          <w:rFonts w:cs="Times New Roman"/>
        </w:rPr>
        <w:t>3.4. Характеристики Объекта долевого строительства являются проектными, и могут быть изменены (уточнены) на основании технических данных, предоставленных кадастровым инженером, по результатам обмеров завершенного строительством Объекта долевого строительства.</w:t>
      </w:r>
    </w:p>
    <w:p w14:paraId="6BE16E8F" w14:textId="77777777" w:rsidR="005A710D" w:rsidRDefault="005A710D">
      <w:pPr>
        <w:ind w:firstLine="709"/>
        <w:jc w:val="both"/>
        <w:rPr>
          <w:rFonts w:cs="Times New Roman"/>
        </w:rPr>
      </w:pPr>
    </w:p>
    <w:p w14:paraId="425B444F" w14:textId="77777777" w:rsidR="005A710D" w:rsidRDefault="00A363A4">
      <w:pPr>
        <w:jc w:val="center"/>
      </w:pPr>
      <w:r>
        <w:rPr>
          <w:rFonts w:cs="Times New Roman"/>
          <w:b/>
        </w:rPr>
        <w:t>4. ЦЕНА ДОГОВОРА. СРОКИ И ПОРЯДОК ОПЛАТЫ</w:t>
      </w:r>
    </w:p>
    <w:p w14:paraId="425854F4" w14:textId="77777777" w:rsidR="005A710D" w:rsidRDefault="005A710D">
      <w:pPr>
        <w:ind w:firstLine="709"/>
        <w:jc w:val="center"/>
        <w:rPr>
          <w:rFonts w:cs="Times New Roman"/>
          <w:b/>
        </w:rPr>
      </w:pPr>
    </w:p>
    <w:p w14:paraId="51BFEEB4" w14:textId="77777777" w:rsidR="005A710D" w:rsidRDefault="00A363A4">
      <w:pPr>
        <w:ind w:firstLine="567"/>
        <w:jc w:val="both"/>
      </w:pPr>
      <w:r>
        <w:rPr>
          <w:rFonts w:cs="Times New Roman"/>
        </w:rPr>
        <w:t xml:space="preserve">4.1. Цена Договора составляет </w:t>
      </w:r>
      <w:r>
        <w:rPr>
          <w:rFonts w:cs="Times New Roman"/>
          <w:shd w:val="clear" w:color="auto" w:fill="FFFF00"/>
        </w:rPr>
        <w:t>__________ (               ) рублей 00 копеек,</w:t>
      </w:r>
      <w:r>
        <w:rPr>
          <w:rFonts w:cs="Times New Roman"/>
        </w:rPr>
        <w:t xml:space="preserve"> НДС не облагается. Участник долевого строительства обязуется принять в собственность Объект долевого строительства и произвести полную оплату цены Договора в соответствии с условиями настоящего договора. Стоимость квадратного метра объекта долевого строительства устанавливается в размере _</w:t>
      </w:r>
      <w:r>
        <w:rPr>
          <w:rFonts w:cs="Times New Roman"/>
          <w:shd w:val="clear" w:color="auto" w:fill="FFFF00"/>
        </w:rPr>
        <w:t>_________________________ (            ) рублей 00</w:t>
      </w:r>
      <w:r>
        <w:rPr>
          <w:rFonts w:cs="Times New Roman"/>
        </w:rPr>
        <w:t xml:space="preserve"> копеек.</w:t>
      </w:r>
    </w:p>
    <w:p w14:paraId="4B3555F8" w14:textId="77777777" w:rsidR="005A710D" w:rsidRDefault="00A363A4">
      <w:pPr>
        <w:ind w:firstLine="567"/>
        <w:jc w:val="both"/>
      </w:pPr>
      <w:r>
        <w:rPr>
          <w:rFonts w:cs="Times New Roman"/>
        </w:rPr>
        <w:t>4.2.</w:t>
      </w:r>
      <w:bookmarkStart w:id="1" w:name="_Hlk106205455"/>
      <w:r>
        <w:rPr>
          <w:rFonts w:cs="Times New Roman"/>
        </w:rPr>
        <w:t xml:space="preserve"> Оплата Участником долевого строительства цены договора </w:t>
      </w:r>
      <w:bookmarkEnd w:id="1"/>
      <w:r>
        <w:rPr>
          <w:rFonts w:cs="Times New Roman"/>
        </w:rPr>
        <w:t xml:space="preserve">производится путем размещения денежных средств на специальном счете </w:t>
      </w:r>
      <w:proofErr w:type="spellStart"/>
      <w:r>
        <w:rPr>
          <w:rFonts w:cs="Times New Roman"/>
        </w:rPr>
        <w:t>эскроу</w:t>
      </w:r>
      <w:proofErr w:type="spellEnd"/>
      <w:r>
        <w:rPr>
          <w:rFonts w:cs="Times New Roman"/>
        </w:rPr>
        <w:t xml:space="preserve"> в порядке, предусмотренном ст. 15.4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82FD81E" w14:textId="77777777" w:rsidR="005A710D" w:rsidRDefault="00A363A4">
      <w:pPr>
        <w:ind w:firstLine="567"/>
        <w:jc w:val="both"/>
      </w:pPr>
      <w:r>
        <w:rPr>
          <w:rFonts w:cs="Times New Roman"/>
        </w:rPr>
        <w:t xml:space="preserve">Оплата Участником долевого строительства цены договора производится путем перечисления денежных средств на специальный счет </w:t>
      </w:r>
      <w:proofErr w:type="spellStart"/>
      <w:r>
        <w:rPr>
          <w:rFonts w:cs="Times New Roman"/>
        </w:rPr>
        <w:t>эскроу</w:t>
      </w:r>
      <w:proofErr w:type="spellEnd"/>
      <w:r>
        <w:rPr>
          <w:rFonts w:cs="Times New Roman"/>
        </w:rPr>
        <w:t>, который открывает уполномоченный банк (</w:t>
      </w:r>
      <w:proofErr w:type="spellStart"/>
      <w:r>
        <w:rPr>
          <w:rFonts w:cs="Times New Roman"/>
        </w:rPr>
        <w:t>Эскроу</w:t>
      </w:r>
      <w:proofErr w:type="spellEnd"/>
      <w:r>
        <w:rPr>
          <w:rFonts w:cs="Times New Roman"/>
        </w:rPr>
        <w:t xml:space="preserve">-агент) по договору счета </w:t>
      </w:r>
      <w:proofErr w:type="spellStart"/>
      <w:r>
        <w:rPr>
          <w:rFonts w:cs="Times New Roman"/>
        </w:rPr>
        <w:t>эскроу</w:t>
      </w:r>
      <w:proofErr w:type="spellEnd"/>
      <w:r>
        <w:rPr>
          <w:rFonts w:cs="Times New Roman"/>
        </w:rPr>
        <w:t>,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на следующих условиях:</w:t>
      </w:r>
    </w:p>
    <w:p w14:paraId="3E82EC9C" w14:textId="77777777" w:rsidR="005A710D" w:rsidRDefault="00A363A4">
      <w:pPr>
        <w:ind w:firstLine="709"/>
        <w:jc w:val="both"/>
      </w:pPr>
      <w:r>
        <w:rPr>
          <w:rFonts w:cs="Times New Roman"/>
          <w:kern w:val="0"/>
        </w:rPr>
        <w:t xml:space="preserve"> - денежная сумма в размере </w:t>
      </w:r>
      <w:r>
        <w:rPr>
          <w:rFonts w:cs="Times New Roman"/>
          <w:kern w:val="0"/>
          <w:shd w:val="clear" w:color="auto" w:fill="FFFF00"/>
        </w:rPr>
        <w:t xml:space="preserve">_________ (             ) рублей 00 копеек </w:t>
      </w:r>
      <w:r>
        <w:rPr>
          <w:rFonts w:cs="Times New Roman"/>
          <w:kern w:val="0"/>
        </w:rPr>
        <w:t>оплачивается Участником долевого строительства за счет Собственных средств не позднее</w:t>
      </w:r>
      <w:r>
        <w:rPr>
          <w:rFonts w:cs="Times New Roman"/>
          <w:kern w:val="0"/>
          <w:shd w:val="clear" w:color="auto" w:fill="FFFF00"/>
        </w:rPr>
        <w:t xml:space="preserve"> ___________ года.</w:t>
      </w:r>
    </w:p>
    <w:p w14:paraId="3FBC0439" w14:textId="77777777" w:rsidR="005A710D" w:rsidRDefault="00A363A4">
      <w:pPr>
        <w:ind w:firstLine="709"/>
        <w:jc w:val="both"/>
      </w:pPr>
      <w:r>
        <w:rPr>
          <w:rFonts w:cs="Times New Roman"/>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Pr>
          <w:rFonts w:cs="Times New Roman"/>
        </w:rPr>
        <w:t>эскроу</w:t>
      </w:r>
      <w:proofErr w:type="spellEnd"/>
      <w:r>
        <w:rPr>
          <w:rFonts w:cs="Times New Roman"/>
        </w:rPr>
        <w:t>-счет, открываемый в ПАО Сбербанк (</w:t>
      </w:r>
      <w:proofErr w:type="spellStart"/>
      <w:r>
        <w:rPr>
          <w:rFonts w:cs="Times New Roman"/>
        </w:rPr>
        <w:t>Эскроу</w:t>
      </w:r>
      <w:proofErr w:type="spellEnd"/>
      <w:r>
        <w:rPr>
          <w:rFonts w:cs="Times New Roman"/>
        </w:rPr>
        <w:t xml:space="preserve">-агент) для учета и блокирования денежных средств, полученных </w:t>
      </w:r>
      <w:proofErr w:type="spellStart"/>
      <w:r>
        <w:rPr>
          <w:rFonts w:cs="Times New Roman"/>
        </w:rPr>
        <w:t>Эскроу</w:t>
      </w:r>
      <w:proofErr w:type="spellEnd"/>
      <w:r>
        <w:rPr>
          <w:rFonts w:cs="Times New Roman"/>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Pr>
          <w:rFonts w:cs="Times New Roman"/>
        </w:rPr>
        <w:t>эскроу</w:t>
      </w:r>
      <w:proofErr w:type="spellEnd"/>
      <w:r>
        <w:rPr>
          <w:rFonts w:cs="Times New Roman"/>
        </w:rPr>
        <w:t xml:space="preserve">, заключенным между Бенефициаром, Депонентом и </w:t>
      </w:r>
      <w:proofErr w:type="spellStart"/>
      <w:r>
        <w:rPr>
          <w:rFonts w:cs="Times New Roman"/>
        </w:rPr>
        <w:t>Эскроу</w:t>
      </w:r>
      <w:proofErr w:type="spellEnd"/>
      <w:r>
        <w:rPr>
          <w:rFonts w:cs="Times New Roman"/>
        </w:rPr>
        <w:t>-агентом, с учетом следующего:</w:t>
      </w:r>
    </w:p>
    <w:p w14:paraId="2AFAD999" w14:textId="77777777" w:rsidR="005A710D" w:rsidRDefault="00A363A4">
      <w:pPr>
        <w:ind w:firstLine="709"/>
        <w:jc w:val="both"/>
      </w:pPr>
      <w:proofErr w:type="spellStart"/>
      <w:r>
        <w:rPr>
          <w:rFonts w:cs="Times New Roman"/>
        </w:rPr>
        <w:t>Эскроу</w:t>
      </w:r>
      <w:proofErr w:type="spellEnd"/>
      <w:r>
        <w:rPr>
          <w:rFonts w:cs="Times New Roman"/>
        </w:rPr>
        <w:t>-агент: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-800-555-55-50.</w:t>
      </w:r>
    </w:p>
    <w:p w14:paraId="747A82B8" w14:textId="77777777" w:rsidR="005A710D" w:rsidRDefault="00A363A4">
      <w:pPr>
        <w:ind w:firstLine="709"/>
        <w:jc w:val="both"/>
      </w:pPr>
      <w:r>
        <w:rPr>
          <w:rFonts w:cs="Times New Roman"/>
        </w:rPr>
        <w:t xml:space="preserve">Депонент: Участник долевого строительства ФИО </w:t>
      </w:r>
      <w:r>
        <w:rPr>
          <w:rFonts w:cs="Times New Roman"/>
          <w:shd w:val="clear" w:color="auto" w:fill="FFFF00"/>
        </w:rPr>
        <w:t>______________________________</w:t>
      </w:r>
    </w:p>
    <w:p w14:paraId="1AF5B945" w14:textId="263B9579" w:rsidR="005A710D" w:rsidRDefault="00831A92">
      <w:pPr>
        <w:ind w:firstLine="708"/>
        <w:jc w:val="both"/>
      </w:pPr>
      <w:r w:rsidRPr="00943F1C">
        <w:rPr>
          <w:rFonts w:cs="Times New Roman"/>
          <w:color w:val="000000" w:themeColor="text1"/>
        </w:rPr>
        <w:t xml:space="preserve">Бенефициар: ЗАСТРОЙЩИК - </w:t>
      </w:r>
      <w:r w:rsidRPr="00943F1C">
        <w:rPr>
          <w:rFonts w:eastAsia="Times New Roman" w:cs="Times New Roman"/>
          <w:bCs/>
          <w:color w:val="000000" w:themeColor="text1"/>
          <w:kern w:val="0"/>
          <w:lang w:eastAsia="ru-RU" w:bidi="ar-SA"/>
        </w:rPr>
        <w:t>ОБЩЕСТВО С ОГРАНИЧЕННОЙ ОТВЕТСТВЕННОСТЬЮ СПЕЦИАЛИЗИРОВАННЫЙ ЗАСТРОЙЩИК "СТРОИТЕЛЬНАЯ КОМПАНИЯ АВАНГАРД"</w:t>
      </w:r>
      <w:r w:rsidRPr="00943F1C">
        <w:rPr>
          <w:rFonts w:cs="Times New Roman"/>
          <w:color w:val="000000" w:themeColor="text1"/>
        </w:rPr>
        <w:t xml:space="preserve"> (</w:t>
      </w:r>
      <w:r w:rsidRPr="00943F1C">
        <w:rPr>
          <w:bCs/>
          <w:color w:val="000000" w:themeColor="text1"/>
        </w:rPr>
        <w:t>ООО СЗ "СК АВАНГАРД"</w:t>
      </w:r>
      <w:r w:rsidRPr="00943F1C">
        <w:rPr>
          <w:rFonts w:cs="Times New Roman"/>
          <w:color w:val="000000" w:themeColor="text1"/>
        </w:rPr>
        <w:t xml:space="preserve">), </w:t>
      </w:r>
      <w:r w:rsidRPr="00943F1C">
        <w:rPr>
          <w:color w:val="000000" w:themeColor="text1"/>
          <w:shd w:val="clear" w:color="auto" w:fill="FFFFFF"/>
        </w:rPr>
        <w:t xml:space="preserve">юридический адрес: </w:t>
      </w:r>
      <w:r w:rsidR="0046260F" w:rsidRPr="0046260F">
        <w:rPr>
          <w:bCs/>
        </w:rPr>
        <w:t xml:space="preserve">350000, Краснодарский край, </w:t>
      </w:r>
      <w:proofErr w:type="spellStart"/>
      <w:r w:rsidR="0046260F" w:rsidRPr="0046260F">
        <w:rPr>
          <w:bCs/>
        </w:rPr>
        <w:t>г.о</w:t>
      </w:r>
      <w:proofErr w:type="spellEnd"/>
      <w:r w:rsidR="0046260F" w:rsidRPr="0046260F">
        <w:rPr>
          <w:bCs/>
        </w:rPr>
        <w:t xml:space="preserve">. город Краснодар, г Краснодар, </w:t>
      </w:r>
      <w:proofErr w:type="spellStart"/>
      <w:r w:rsidR="0046260F" w:rsidRPr="0046260F">
        <w:rPr>
          <w:bCs/>
        </w:rPr>
        <w:t>ул</w:t>
      </w:r>
      <w:proofErr w:type="spellEnd"/>
      <w:r w:rsidR="0046260F" w:rsidRPr="0046260F">
        <w:rPr>
          <w:bCs/>
        </w:rPr>
        <w:t xml:space="preserve"> Коммунаров, д. 128, </w:t>
      </w:r>
      <w:proofErr w:type="spellStart"/>
      <w:r w:rsidR="0046260F" w:rsidRPr="0046260F">
        <w:rPr>
          <w:bCs/>
        </w:rPr>
        <w:t>помещ</w:t>
      </w:r>
      <w:proofErr w:type="spellEnd"/>
      <w:r w:rsidR="0046260F" w:rsidRPr="0046260F">
        <w:rPr>
          <w:bCs/>
        </w:rPr>
        <w:t>. 1311/2</w:t>
      </w:r>
      <w:r w:rsidRPr="00943F1C">
        <w:rPr>
          <w:color w:val="000000" w:themeColor="text1"/>
          <w:shd w:val="clear" w:color="auto" w:fill="FFFFFF"/>
        </w:rPr>
        <w:t xml:space="preserve">, ИНН </w:t>
      </w:r>
      <w:r w:rsidRPr="00943F1C">
        <w:rPr>
          <w:bCs/>
          <w:color w:val="000000" w:themeColor="text1"/>
        </w:rPr>
        <w:t>2308210276</w:t>
      </w:r>
      <w:r w:rsidRPr="00943F1C">
        <w:rPr>
          <w:color w:val="000000" w:themeColor="text1"/>
          <w:shd w:val="clear" w:color="auto" w:fill="FFFFFF"/>
        </w:rPr>
        <w:t xml:space="preserve">, </w:t>
      </w:r>
      <w:r w:rsidR="0046260F">
        <w:rPr>
          <w:color w:val="000000" w:themeColor="text1"/>
          <w:shd w:val="clear" w:color="auto" w:fill="FFFFFF"/>
        </w:rPr>
        <w:t xml:space="preserve">КПП </w:t>
      </w:r>
      <w:r w:rsidR="0046260F" w:rsidRPr="0046260F">
        <w:rPr>
          <w:color w:val="000000"/>
        </w:rPr>
        <w:t>231001001</w:t>
      </w:r>
      <w:r w:rsidRPr="00943F1C">
        <w:rPr>
          <w:color w:val="000000" w:themeColor="text1"/>
          <w:shd w:val="clear" w:color="auto" w:fill="FFFFFF"/>
        </w:rPr>
        <w:t xml:space="preserve">, ОГРН </w:t>
      </w:r>
      <w:r w:rsidRPr="00943F1C">
        <w:rPr>
          <w:bCs/>
          <w:color w:val="000000" w:themeColor="text1"/>
        </w:rPr>
        <w:t>1142308006774</w:t>
      </w:r>
      <w:r w:rsidRPr="00943F1C">
        <w:rPr>
          <w:color w:val="000000" w:themeColor="text1"/>
          <w:shd w:val="clear" w:color="auto" w:fill="FFFFFF"/>
        </w:rPr>
        <w:t>,</w:t>
      </w:r>
      <w:r w:rsidRPr="00943F1C">
        <w:rPr>
          <w:rFonts w:cs="Times New Roman"/>
          <w:color w:val="000000" w:themeColor="text1"/>
        </w:rPr>
        <w:t xml:space="preserve"> р/с </w:t>
      </w:r>
      <w:r w:rsidRPr="00943F1C">
        <w:rPr>
          <w:bCs/>
          <w:color w:val="000000" w:themeColor="text1"/>
        </w:rPr>
        <w:t>40702810930000053208</w:t>
      </w:r>
      <w:r w:rsidRPr="00943F1C">
        <w:rPr>
          <w:rFonts w:cs="Times New Roman"/>
          <w:color w:val="000000" w:themeColor="text1"/>
          <w:shd w:val="clear" w:color="auto" w:fill="FFFFFF"/>
        </w:rPr>
        <w:t xml:space="preserve"> </w:t>
      </w:r>
      <w:r w:rsidRPr="00943F1C">
        <w:rPr>
          <w:rFonts w:cs="Times New Roman"/>
          <w:color w:val="000000" w:themeColor="text1"/>
        </w:rPr>
        <w:t xml:space="preserve">в </w:t>
      </w:r>
      <w:r w:rsidRPr="00943F1C">
        <w:rPr>
          <w:rFonts w:cs="Times New Roman"/>
          <w:color w:val="000000" w:themeColor="text1"/>
          <w:shd w:val="clear" w:color="auto" w:fill="FFFFFF"/>
        </w:rPr>
        <w:lastRenderedPageBreak/>
        <w:t xml:space="preserve">филиале ПАО Сбербанк, </w:t>
      </w:r>
      <w:r w:rsidRPr="00943F1C">
        <w:rPr>
          <w:rFonts w:cs="Times New Roman"/>
          <w:color w:val="000000" w:themeColor="text1"/>
        </w:rPr>
        <w:t xml:space="preserve">к/с </w:t>
      </w:r>
      <w:r w:rsidRPr="00943F1C">
        <w:rPr>
          <w:bCs/>
          <w:color w:val="000000" w:themeColor="text1"/>
        </w:rPr>
        <w:t>30101810100000000602</w:t>
      </w:r>
      <w:r w:rsidRPr="00943F1C">
        <w:rPr>
          <w:rFonts w:cs="Times New Roman"/>
          <w:color w:val="000000" w:themeColor="text1"/>
          <w:shd w:val="clear" w:color="auto" w:fill="FFFFFF"/>
        </w:rPr>
        <w:t xml:space="preserve">, </w:t>
      </w:r>
      <w:r w:rsidRPr="00943F1C">
        <w:rPr>
          <w:rFonts w:cs="Times New Roman"/>
          <w:color w:val="000000" w:themeColor="text1"/>
        </w:rPr>
        <w:t xml:space="preserve">БИК </w:t>
      </w:r>
      <w:r w:rsidRPr="00943F1C">
        <w:rPr>
          <w:bCs/>
          <w:color w:val="000000" w:themeColor="text1"/>
        </w:rPr>
        <w:t>040349602</w:t>
      </w:r>
      <w:r w:rsidRPr="00943F1C">
        <w:rPr>
          <w:rFonts w:cs="Times New Roman"/>
          <w:color w:val="000000" w:themeColor="text1"/>
          <w:shd w:val="clear" w:color="auto" w:fill="FFFFFF"/>
        </w:rPr>
        <w:t>.</w:t>
      </w:r>
    </w:p>
    <w:p w14:paraId="5FD1393F" w14:textId="77777777" w:rsidR="005A710D" w:rsidRDefault="00A363A4">
      <w:pPr>
        <w:ind w:firstLine="709"/>
        <w:jc w:val="both"/>
      </w:pPr>
      <w:r>
        <w:rPr>
          <w:rFonts w:cs="Times New Roman"/>
        </w:rPr>
        <w:t xml:space="preserve">Депонируемая сумма: </w:t>
      </w:r>
      <w:r>
        <w:rPr>
          <w:rFonts w:cs="Times New Roman"/>
          <w:shd w:val="clear" w:color="auto" w:fill="FFFF00"/>
        </w:rPr>
        <w:t>______________ (                ) рублей 00 копеек.</w:t>
      </w:r>
    </w:p>
    <w:p w14:paraId="788E1407" w14:textId="77777777" w:rsidR="005A710D" w:rsidRDefault="00A363A4" w:rsidP="004144FA">
      <w:pPr>
        <w:ind w:left="709"/>
        <w:jc w:val="both"/>
      </w:pPr>
      <w:r>
        <w:rPr>
          <w:rFonts w:cs="Times New Roman"/>
        </w:rPr>
        <w:t xml:space="preserve">Срок внесения Депонентом Депонируемой суммы на счет </w:t>
      </w:r>
      <w:proofErr w:type="spellStart"/>
      <w:r>
        <w:rPr>
          <w:rFonts w:cs="Times New Roman"/>
        </w:rPr>
        <w:t>эскроу</w:t>
      </w:r>
      <w:proofErr w:type="spellEnd"/>
      <w:r>
        <w:rPr>
          <w:rFonts w:cs="Times New Roman"/>
        </w:rPr>
        <w:t>: в соответствии с п. 4.2. настоящего Договора.</w:t>
      </w:r>
    </w:p>
    <w:p w14:paraId="7DA35131" w14:textId="2722D4E6" w:rsidR="005A710D" w:rsidRPr="004144FA" w:rsidRDefault="00831A92" w:rsidP="00831A92">
      <w:pPr>
        <w:ind w:firstLine="567"/>
      </w:pPr>
      <w:r w:rsidRPr="00015053">
        <w:rPr>
          <w:rFonts w:cs="Times New Roman"/>
        </w:rPr>
        <w:t xml:space="preserve">Срок условного депонирования денежных средств: </w:t>
      </w:r>
      <w:r>
        <w:rPr>
          <w:rFonts w:cs="Times New Roman"/>
          <w:highlight w:val="red"/>
        </w:rPr>
        <w:t>1</w:t>
      </w:r>
      <w:r w:rsidRPr="00943F1C">
        <w:rPr>
          <w:rFonts w:cs="Times New Roman"/>
          <w:highlight w:val="red"/>
        </w:rPr>
        <w:t xml:space="preserve"> й квартал 202</w:t>
      </w:r>
      <w:r>
        <w:rPr>
          <w:rFonts w:cs="Times New Roman"/>
          <w:highlight w:val="red"/>
        </w:rPr>
        <w:t>9</w:t>
      </w:r>
      <w:r w:rsidRPr="00943F1C">
        <w:rPr>
          <w:rFonts w:cs="Times New Roman"/>
          <w:highlight w:val="red"/>
        </w:rPr>
        <w:t xml:space="preserve"> г.</w:t>
      </w:r>
      <w:r w:rsidRPr="005E0437">
        <w:rPr>
          <w:rFonts w:cs="Times New Roman"/>
        </w:rPr>
        <w:t>,</w:t>
      </w:r>
      <w:r w:rsidRPr="00015053">
        <w:rPr>
          <w:rFonts w:cs="Times New Roman"/>
        </w:rPr>
        <w:t xml:space="preserve"> но не более шести месяцев после срока ввода дома в эксплуатацию (предполагаемый срок ввода дома </w:t>
      </w:r>
      <w:r>
        <w:rPr>
          <w:rFonts w:cs="Times New Roman"/>
        </w:rPr>
        <w:t xml:space="preserve">                        </w:t>
      </w:r>
      <w:r w:rsidRPr="00015053">
        <w:rPr>
          <w:rFonts w:cs="Times New Roman"/>
        </w:rPr>
        <w:t xml:space="preserve">в эксплуатацию согласно проектной декларации- </w:t>
      </w:r>
      <w:r>
        <w:rPr>
          <w:rFonts w:cs="Times New Roman"/>
          <w:highlight w:val="red"/>
        </w:rPr>
        <w:t>3</w:t>
      </w:r>
      <w:r w:rsidRPr="00943F1C">
        <w:rPr>
          <w:rFonts w:cs="Times New Roman"/>
          <w:highlight w:val="red"/>
        </w:rPr>
        <w:t>-й квартал 202</w:t>
      </w:r>
      <w:r>
        <w:rPr>
          <w:rFonts w:cs="Times New Roman"/>
          <w:highlight w:val="red"/>
        </w:rPr>
        <w:t>8</w:t>
      </w:r>
      <w:r w:rsidRPr="00943F1C">
        <w:rPr>
          <w:rFonts w:cs="Times New Roman"/>
          <w:highlight w:val="red"/>
        </w:rPr>
        <w:t xml:space="preserve"> года</w:t>
      </w:r>
      <w:r w:rsidRPr="00015053">
        <w:rPr>
          <w:rFonts w:cs="Times New Roman"/>
        </w:rPr>
        <w:t>)</w:t>
      </w:r>
      <w:r>
        <w:rPr>
          <w:rFonts w:cs="Times New Roman"/>
        </w:rPr>
        <w:t>.</w:t>
      </w:r>
    </w:p>
    <w:p w14:paraId="7D6EC05B" w14:textId="77777777" w:rsidR="005A710D" w:rsidRPr="004144FA" w:rsidRDefault="00A363A4" w:rsidP="004144FA">
      <w:pPr>
        <w:ind w:firstLine="567"/>
      </w:pPr>
      <w:r w:rsidRPr="004144FA">
        <w:t xml:space="preserve">Обязательства Участника долевого строительства по уплате Цены Договора считаются исполненными с момента поступления денежных средств на открытый у </w:t>
      </w:r>
      <w:proofErr w:type="spellStart"/>
      <w:r w:rsidRPr="004144FA">
        <w:t>Эскроу</w:t>
      </w:r>
      <w:proofErr w:type="spellEnd"/>
      <w:r w:rsidRPr="004144FA">
        <w:t xml:space="preserve">-агента счет </w:t>
      </w:r>
      <w:proofErr w:type="spellStart"/>
      <w:r w:rsidRPr="004144FA">
        <w:t>эскроу</w:t>
      </w:r>
      <w:proofErr w:type="spellEnd"/>
      <w:r w:rsidRPr="004144FA">
        <w:t xml:space="preserve"> в полном объеме.</w:t>
      </w:r>
    </w:p>
    <w:p w14:paraId="1CD65121" w14:textId="77777777" w:rsidR="005A710D" w:rsidRDefault="00A363A4">
      <w:pPr>
        <w:ind w:firstLine="567"/>
        <w:jc w:val="both"/>
      </w:pPr>
      <w:r>
        <w:rPr>
          <w:rFonts w:cs="Times New Roman"/>
        </w:rPr>
        <w:t xml:space="preserve">4.3. Цена договора не включает в себя государственную пошлину и иные расходы, связанные с государственной регистрацией настоящего договора и последующей регистрацией права собственности на объект долевого строительства; расходы на оплату услуг органов БТИ по технической инвентаризации объекта долевого строительства; расходы на оплату городской, междугородной и международной телефонной связи (в случае оборудования объекта долевого строительства средствами связи); расходы на оплату услуг и работ по управлению имуществом многоквартирного дома; расходы на содержание, текущий и капитальный ремонт объекта долевого строительства и общего имущества многоквартирного дома; расходы на оплату коммунальных  и эксплуатационных услуг, в том числе расходы на оплату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Объекта недвижимости и прилегающей к нему территории; расходы на охрану Объекта недвижимости и объекта долевого строительства, и другие необходимые расходы, связанные с эксплуатацией имущества Объекта недвижимости и объекта долевого строительства и обеспечением функционирования Объекта недвижимости и объекта долевого строительства в соответствии с их назначением, возникающие после ввода объекта капитального строительства в эксплуатацию. </w:t>
      </w:r>
    </w:p>
    <w:p w14:paraId="64F33262" w14:textId="77777777" w:rsidR="005A710D" w:rsidRDefault="00A363A4">
      <w:pPr>
        <w:ind w:firstLine="567"/>
        <w:jc w:val="both"/>
      </w:pPr>
      <w:r>
        <w:rPr>
          <w:rFonts w:cs="Times New Roman"/>
        </w:rPr>
        <w:t>4.4. Денежные средства, сэкономленные Застройщиком при строительстве Объекта недвижимости, поступают в собственность Застройщика в качестве вознаграждения за оказанные услуги по строительству Объекта. Количество сэкономленных денежных средств определяется Застройщиком после передачи Объекта Участнику долевого строительства по Передаточному акту, как разница между Ценой Договора и затратами на строительство (создание) Объекта.</w:t>
      </w:r>
    </w:p>
    <w:p w14:paraId="60E0B9CF" w14:textId="77777777" w:rsidR="005A710D" w:rsidRDefault="00A363A4">
      <w:pPr>
        <w:ind w:firstLine="567"/>
        <w:jc w:val="both"/>
      </w:pPr>
      <w:bookmarkStart w:id="2" w:name="Ref122507345"/>
      <w:bookmarkEnd w:id="2"/>
      <w:r>
        <w:rPr>
          <w:rFonts w:cs="Times New Roman"/>
        </w:rPr>
        <w:t xml:space="preserve">4.5. Общая площадь объекта долевого строительства, определенная п. 3.1 настоящего Договора, является Проектной общей площадью Объекта, по смыслу пункта 1.7. настоящего Договора. После окончания строительства и ввода Объекта недвижимости в эксплуатацию общая площадь Объекта долевого строительства, подлежащего передаче Участнику долевого строительства, уточняется в соответствии с экспликацией с учетом балконов и лоджий, выданной на основании данных фактического обмера, произведенных по заказу Застройщика уполномоченными органами технической инвентаризации </w:t>
      </w:r>
      <w:r>
        <w:rPr>
          <w:rFonts w:cs="Times New Roman"/>
          <w:kern w:val="0"/>
        </w:rPr>
        <w:t>без учета внутренней отделки или иных перепланировок и переустройств, которая может привести к уменьшению площади Объекта долевого строительства</w:t>
      </w:r>
      <w:r>
        <w:rPr>
          <w:rFonts w:cs="Times New Roman"/>
        </w:rPr>
        <w:t>.</w:t>
      </w:r>
      <w:r>
        <w:rPr>
          <w:rFonts w:cs="Times New Roman"/>
          <w:kern w:val="0"/>
        </w:rPr>
        <w:t xml:space="preserve"> Отклонение Фактической общей площади объекта долевого строительства от Проектной общей площади на величину, не превышающую 0,1 кв. м., рассматривается Сторонами как допустимое и не является основанием для изменения и пересмотра цены настоящего Договора, определенной пунктом 4.1.</w:t>
      </w:r>
    </w:p>
    <w:p w14:paraId="28451CBB" w14:textId="77777777" w:rsidR="005A710D" w:rsidRDefault="00A363A4">
      <w:pPr>
        <w:ind w:firstLine="567"/>
        <w:jc w:val="both"/>
      </w:pPr>
      <w:r>
        <w:rPr>
          <w:rFonts w:cs="Times New Roman"/>
        </w:rPr>
        <w:t xml:space="preserve">4.6. </w:t>
      </w:r>
      <w:r>
        <w:rPr>
          <w:rFonts w:cs="Times New Roman"/>
          <w:color w:val="000000" w:themeColor="text1"/>
          <w:sz w:val="22"/>
          <w:szCs w:val="22"/>
          <w:lang w:eastAsia="ru-RU"/>
        </w:rPr>
        <w:t xml:space="preserve">Стороны пришли к соглашению о том, что основанием для проведения дополнительных расчетов, предусмотренных пунктами 4.7, 4.8 настоящего Договора, является отклонение (увеличение, либо уменьшение) Фактической общей площади Объекта долевого строительства от Проектной общей площади Объекта долевого строительства более чем на 0,1 </w:t>
      </w:r>
      <w:proofErr w:type="spellStart"/>
      <w:r>
        <w:rPr>
          <w:rFonts w:cs="Times New Roman"/>
          <w:color w:val="000000" w:themeColor="text1"/>
          <w:sz w:val="22"/>
          <w:szCs w:val="22"/>
          <w:lang w:eastAsia="ru-RU"/>
        </w:rPr>
        <w:t>кв.м</w:t>
      </w:r>
      <w:proofErr w:type="spellEnd"/>
      <w:r>
        <w:rPr>
          <w:rFonts w:cs="Times New Roman"/>
          <w:color w:val="000000" w:themeColor="text1"/>
          <w:sz w:val="22"/>
          <w:szCs w:val="22"/>
          <w:lang w:eastAsia="ru-RU"/>
        </w:rPr>
        <w:t xml:space="preserve">.  </w:t>
      </w:r>
    </w:p>
    <w:p w14:paraId="7E6C064D" w14:textId="77777777" w:rsidR="005A710D" w:rsidRDefault="00A363A4">
      <w:pPr>
        <w:ind w:firstLine="567"/>
        <w:jc w:val="both"/>
      </w:pPr>
      <w:r>
        <w:rPr>
          <w:rFonts w:cs="Times New Roman"/>
        </w:rPr>
        <w:t xml:space="preserve">4.7. При выявлении увеличения Фактической общей площади Объекта долевого строительства по отношению к Проектной общей площади Объекта долевого строительства на величину более 0,1 </w:t>
      </w:r>
      <w:proofErr w:type="spellStart"/>
      <w:r>
        <w:rPr>
          <w:rFonts w:cs="Times New Roman"/>
        </w:rPr>
        <w:t>кв.м</w:t>
      </w:r>
      <w:proofErr w:type="spellEnd"/>
      <w:r>
        <w:rPr>
          <w:rFonts w:cs="Times New Roman"/>
        </w:rPr>
        <w:t xml:space="preserve">., Участник долевого строительства обязан оплатить стоимость </w:t>
      </w:r>
      <w:r>
        <w:rPr>
          <w:rFonts w:cs="Times New Roman"/>
        </w:rPr>
        <w:lastRenderedPageBreak/>
        <w:t>выявленного увеличения, исходя из стоимости одного квадратного метра площади, установленной в п. 4.1. настоящего договора, в течение 10 дней с момента получения уведомления от Застройщика об оплате за увеличенную площадь, либо подписания акта приема-передачи, в зависимости от того, какое событие произойдет раньше.</w:t>
      </w:r>
    </w:p>
    <w:p w14:paraId="113AA60C" w14:textId="77777777" w:rsidR="005A710D" w:rsidRDefault="00A363A4">
      <w:pPr>
        <w:ind w:firstLine="567"/>
        <w:jc w:val="both"/>
      </w:pPr>
      <w:r>
        <w:rPr>
          <w:rFonts w:cs="Times New Roman"/>
          <w:color w:val="000000" w:themeColor="text1"/>
          <w:lang w:eastAsia="ru-RU"/>
        </w:rPr>
        <w:t xml:space="preserve">Дополнительный расчет за увеличение общей площади Объекта долевого строительства производится Участником долевого строительства путем перечисления соответствующей суммы денежных средств в безналичной форме на расчетный счет Застройщика. </w:t>
      </w:r>
    </w:p>
    <w:p w14:paraId="1200C765" w14:textId="77777777" w:rsidR="005A710D" w:rsidRDefault="00A363A4">
      <w:pPr>
        <w:ind w:firstLine="567"/>
        <w:jc w:val="both"/>
      </w:pPr>
      <w:r>
        <w:rPr>
          <w:rFonts w:cs="Times New Roman"/>
          <w:color w:val="000000" w:themeColor="text1"/>
          <w:lang w:eastAsia="ru-RU"/>
        </w:rPr>
        <w:t>Предусмотренные настоящим договором Обязательства Участника долевого строительства по оплате стоимости Объекта долевого строительства считаются исполненными в полном объеме с момента зачисления на расчетный счет Застройщика полной стоимости Объекта долевого строительства, предусмотренной настоящим Договором, а</w:t>
      </w:r>
      <w:r>
        <w:rPr>
          <w:rFonts w:cs="Times New Roman"/>
          <w:color w:val="000000" w:themeColor="text1"/>
          <w:sz w:val="22"/>
          <w:szCs w:val="22"/>
          <w:lang w:eastAsia="ru-RU"/>
        </w:rPr>
        <w:t xml:space="preserve"> </w:t>
      </w:r>
      <w:r>
        <w:rPr>
          <w:rFonts w:cs="Times New Roman"/>
          <w:color w:val="000000" w:themeColor="text1"/>
          <w:lang w:eastAsia="ru-RU"/>
        </w:rPr>
        <w:t xml:space="preserve">также стоимости выявленного увеличения. </w:t>
      </w:r>
    </w:p>
    <w:p w14:paraId="42EE2789" w14:textId="77777777" w:rsidR="005A710D" w:rsidRDefault="00A363A4">
      <w:pPr>
        <w:ind w:firstLine="567"/>
        <w:jc w:val="both"/>
      </w:pPr>
      <w:r>
        <w:rPr>
          <w:rFonts w:cs="Times New Roman"/>
        </w:rPr>
        <w:t xml:space="preserve">4.8. При выявлении уменьшения Фактической общей площади Объекта долевого строительства по отношению к Проектной общей площади Объекта долевого строительства на величину более 0,1 </w:t>
      </w:r>
      <w:proofErr w:type="spellStart"/>
      <w:r>
        <w:rPr>
          <w:rFonts w:cs="Times New Roman"/>
        </w:rPr>
        <w:t>кв.м</w:t>
      </w:r>
      <w:proofErr w:type="spellEnd"/>
      <w:r>
        <w:rPr>
          <w:rFonts w:cs="Times New Roman"/>
        </w:rPr>
        <w:t xml:space="preserve">., Застройщик обязан возвратить Участнику долевого строительства стоимость выявленного уменьшения, исходя из стоимости одного квадратного метра площади, установленной в п. 4.1. настоящего договора, в течение 10 дней с момента подписания акта приема-передачи Объекта долевого строительства. </w:t>
      </w:r>
      <w:r>
        <w:rPr>
          <w:rFonts w:cs="Times New Roman"/>
          <w:kern w:val="0"/>
        </w:rPr>
        <w:t xml:space="preserve">Уменьшение площади Объекта долевого строительства вследствие проведенных Участником долевого строительства внутренних отделочных работ и/или иных перепланировок и переустройств, не является основанием для возврата Участнику долевого строительства стоимости выявленного уменьшения, предусмотренного абзацем 1 настоящего пункта. </w:t>
      </w:r>
    </w:p>
    <w:p w14:paraId="456F954D" w14:textId="77777777" w:rsidR="005A710D" w:rsidRDefault="00A363A4">
      <w:pPr>
        <w:ind w:firstLine="567"/>
        <w:jc w:val="both"/>
      </w:pPr>
      <w:r>
        <w:rPr>
          <w:rFonts w:cs="Times New Roman"/>
        </w:rPr>
        <w:t>4.9. Стороны пришли к соглашению, что изменения Общей проектной площади, на величину, не превышающую пять процентов (в любую сторону), не являются предусмотренным пунктом 2 ч. 1.1. ст. 9 Федерального закона от 30.12.2004 № 214-ФЗ основанием для заявления Участником долевого строительства требования о расторжении настоящего Договора в судебном порядке.</w:t>
      </w:r>
    </w:p>
    <w:p w14:paraId="64BF7F57" w14:textId="77777777" w:rsidR="005A710D" w:rsidRDefault="00A363A4">
      <w:pPr>
        <w:ind w:firstLine="567"/>
        <w:jc w:val="both"/>
      </w:pPr>
      <w:r>
        <w:rPr>
          <w:rFonts w:cs="Times New Roman"/>
        </w:rPr>
        <w:t>4.10. Стороны допускают, что площадь отдельных комнат и/или помещений объекта долевого строительства может быть уменьшена или увеличена за счет, соответственно, увеличения или уменьшения других комнат и/или помещений этого же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(то есть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21851AAD" w14:textId="77777777" w:rsidR="005A710D" w:rsidRDefault="00A363A4">
      <w:pPr>
        <w:ind w:firstLine="567"/>
        <w:jc w:val="both"/>
      </w:pPr>
      <w:r>
        <w:rPr>
          <w:rFonts w:cs="Times New Roman"/>
        </w:rPr>
        <w:t xml:space="preserve">4.11. </w:t>
      </w:r>
      <w:r>
        <w:rPr>
          <w:rFonts w:cs="Times New Roman"/>
          <w:kern w:val="0"/>
        </w:rPr>
        <w:t>Застройщик передает объект долевого строительства Участнику долевого строительства после исполнения им в полном объеме предусмотренного п. 4.1 обязательства по оплате цены настоящего договора.</w:t>
      </w:r>
    </w:p>
    <w:p w14:paraId="0A5D322C" w14:textId="77777777" w:rsidR="005A710D" w:rsidRDefault="00A363A4">
      <w:pPr>
        <w:ind w:firstLine="709"/>
        <w:jc w:val="both"/>
      </w:pPr>
      <w:r>
        <w:rPr>
          <w:rFonts w:cs="Times New Roman"/>
          <w:kern w:val="0"/>
        </w:rPr>
        <w:t xml:space="preserve">4.12. Уменьшение фактической площади Объекта долевого строительства, по сравнению с площадью, указанной в п. 3.1. Договора, происшедшее в результате проведения Участником долевого строительства перепланировок, возведения дополнительных стен, обшивки стен тепло - и </w:t>
      </w:r>
      <w:proofErr w:type="spellStart"/>
      <w:r>
        <w:rPr>
          <w:rFonts w:cs="Times New Roman"/>
          <w:kern w:val="0"/>
        </w:rPr>
        <w:t>шумоизоляционными</w:t>
      </w:r>
      <w:proofErr w:type="spellEnd"/>
      <w:r>
        <w:rPr>
          <w:rFonts w:cs="Times New Roman"/>
          <w:kern w:val="0"/>
        </w:rPr>
        <w:t xml:space="preserve"> материалами, и зафиксированное органами технической инвентаризации по инициативе Участника долевого строительства, не является основанием для возврата Участнику долевого строительства стоимости выявленного уменьшения, предусмотренного абзацем 1 п. 4.8. настоящего Договора.</w:t>
      </w:r>
    </w:p>
    <w:p w14:paraId="581DD2B3" w14:textId="77777777" w:rsidR="005A710D" w:rsidRDefault="005A710D">
      <w:pPr>
        <w:ind w:firstLine="709"/>
        <w:jc w:val="center"/>
      </w:pPr>
    </w:p>
    <w:p w14:paraId="0B290542" w14:textId="77777777" w:rsidR="005A710D" w:rsidRDefault="00A363A4">
      <w:pPr>
        <w:ind w:firstLine="709"/>
        <w:jc w:val="center"/>
      </w:pPr>
      <w:r>
        <w:rPr>
          <w:rFonts w:cs="Times New Roman"/>
          <w:b/>
        </w:rPr>
        <w:t>5. СРОК И ПОРЯДОК ПЕРЕДАЧИ ОБЪЕКТА</w:t>
      </w:r>
    </w:p>
    <w:p w14:paraId="3FBB5B7D" w14:textId="77777777" w:rsidR="005A710D" w:rsidRDefault="005A710D">
      <w:pPr>
        <w:ind w:firstLine="709"/>
        <w:jc w:val="both"/>
        <w:rPr>
          <w:rFonts w:cs="Times New Roman"/>
        </w:rPr>
      </w:pPr>
    </w:p>
    <w:p w14:paraId="141A49C7" w14:textId="77777777" w:rsidR="00831A92" w:rsidRPr="00831A92" w:rsidRDefault="00831A92" w:rsidP="00831A92">
      <w:pPr>
        <w:autoSpaceDN w:val="0"/>
        <w:ind w:firstLine="709"/>
        <w:jc w:val="both"/>
        <w:rPr>
          <w:rFonts w:cs="Times New Roman"/>
          <w:color w:val="FF0000"/>
          <w:kern w:val="3"/>
        </w:rPr>
      </w:pPr>
      <w:r w:rsidRPr="00831A92">
        <w:rPr>
          <w:rFonts w:cs="Times New Roman"/>
          <w:kern w:val="3"/>
        </w:rPr>
        <w:t xml:space="preserve">5.1. </w:t>
      </w:r>
      <w:r w:rsidRPr="00831A92">
        <w:rPr>
          <w:rFonts w:cs="Times New Roman"/>
          <w:kern w:val="0"/>
        </w:rPr>
        <w:t xml:space="preserve">Застройщик обязуется ввести в эксплуатацию Объект недвижимости </w:t>
      </w:r>
      <w:r w:rsidRPr="00831A92">
        <w:rPr>
          <w:rFonts w:cs="Times New Roman"/>
          <w:b/>
          <w:kern w:val="3"/>
        </w:rPr>
        <w:t xml:space="preserve">в </w:t>
      </w:r>
      <w:r w:rsidRPr="00831A92">
        <w:rPr>
          <w:rFonts w:cs="Times New Roman"/>
          <w:b/>
          <w:color w:val="FF0000"/>
          <w:kern w:val="3"/>
        </w:rPr>
        <w:t>3-м квартале 2028 г.</w:t>
      </w:r>
    </w:p>
    <w:p w14:paraId="690DA4DD" w14:textId="4F8D25D1" w:rsidR="005A710D" w:rsidRDefault="00831A92" w:rsidP="00831A92">
      <w:pPr>
        <w:ind w:firstLine="709"/>
        <w:jc w:val="both"/>
      </w:pPr>
      <w:r w:rsidRPr="00831A92">
        <w:rPr>
          <w:rFonts w:cs="Times New Roman"/>
          <w:color w:val="FF0000"/>
          <w:kern w:val="3"/>
        </w:rPr>
        <w:t xml:space="preserve">5.2. Срок передачи объекта долевого строительства Участнику долевого строительства – </w:t>
      </w:r>
      <w:r w:rsidRPr="00831A92">
        <w:rPr>
          <w:rFonts w:cs="Times New Roman"/>
          <w:b/>
          <w:color w:val="FF0000"/>
          <w:kern w:val="3"/>
        </w:rPr>
        <w:t xml:space="preserve">до </w:t>
      </w:r>
      <w:r w:rsidRPr="00831A92">
        <w:rPr>
          <w:rFonts w:cs="Times New Roman"/>
          <w:b/>
          <w:bCs/>
          <w:color w:val="FF0000"/>
          <w:kern w:val="3"/>
          <w:shd w:val="clear" w:color="auto" w:fill="FFFFFF"/>
        </w:rPr>
        <w:t>30.03.2029 г</w:t>
      </w:r>
      <w:r w:rsidRPr="00831A92">
        <w:rPr>
          <w:rFonts w:cs="Times New Roman"/>
          <w:b/>
          <w:color w:val="FF0000"/>
          <w:kern w:val="3"/>
        </w:rPr>
        <w:t>.</w:t>
      </w:r>
    </w:p>
    <w:p w14:paraId="026E2B93" w14:textId="77777777" w:rsidR="004E48F0" w:rsidRDefault="004E48F0" w:rsidP="004E48F0">
      <w:pPr>
        <w:ind w:firstLine="567"/>
        <w:jc w:val="both"/>
      </w:pPr>
      <w:r>
        <w:rPr>
          <w:rFonts w:cs="Times New Roman"/>
        </w:rPr>
        <w:lastRenderedPageBreak/>
        <w:t>Застройщик вправе ввести Объект недвижимости в эксплуатацию и передать Объект долевого строительства Участнику долевого строительства в более ранний срок.</w:t>
      </w:r>
    </w:p>
    <w:p w14:paraId="578A62B8" w14:textId="77777777" w:rsidR="004E48F0" w:rsidRDefault="004E48F0" w:rsidP="004E48F0">
      <w:pPr>
        <w:pStyle w:val="ad"/>
        <w:spacing w:before="0" w:after="0" w:line="288" w:lineRule="atLeast"/>
        <w:ind w:firstLine="540"/>
        <w:jc w:val="both"/>
      </w:pPr>
      <w:r>
        <w:rPr>
          <w:szCs w:val="24"/>
        </w:rPr>
        <w:t xml:space="preserve">Срок строительства и получения разрешения на ввод объекта недвижимости в эксплуатацию может быть изменен в случае внесения изменений в проектную документацию и проектную декларацию, о чем застройщик не позднее чем за два месяца до истечения срока, указанного в настоящем Договоре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w:t>
      </w:r>
      <w:hyperlink r:id="rId8" w:tooltip="https://login.consultant.ru/link/?req=doc&amp;base=LAW&amp;n=452991&amp;dst=102143&amp;field=134&amp;date=14.03.2024" w:history="1">
        <w:r>
          <w:rPr>
            <w:rStyle w:val="a8"/>
            <w:color w:val="000000" w:themeColor="text1"/>
            <w:szCs w:val="24"/>
          </w:rPr>
          <w:t>кодексом</w:t>
        </w:r>
      </w:hyperlink>
      <w:r>
        <w:rPr>
          <w:szCs w:val="24"/>
        </w:rPr>
        <w:t xml:space="preserve"> Российской Федерации.</w:t>
      </w:r>
    </w:p>
    <w:p w14:paraId="72FA0F26" w14:textId="77777777" w:rsidR="004E48F0" w:rsidRDefault="004E48F0" w:rsidP="004E48F0">
      <w:pPr>
        <w:ind w:firstLine="567"/>
        <w:jc w:val="both"/>
      </w:pPr>
      <w:r>
        <w:rPr>
          <w:rFonts w:cs="Times New Roman"/>
        </w:rPr>
        <w:t>5.3. Передача Объекта долевого строительства Застройщиком и принятие его Участником долевого строительства осуществляется по передаточному акту (далее – «Передаточный акт»), подписываемому обеими Сторонами. При этом в Передаточном акте указывается общая площадь Объекта долевого строительства, определенная органами, осуществляющими техническую инвентаризацию, и указанная в техническом паспорте без учета площади лоджий, балконов и террас.</w:t>
      </w:r>
    </w:p>
    <w:p w14:paraId="7E2421A2" w14:textId="77777777" w:rsidR="004E48F0" w:rsidRDefault="004E48F0" w:rsidP="004E48F0">
      <w:pPr>
        <w:ind w:firstLine="567"/>
        <w:jc w:val="both"/>
      </w:pPr>
      <w:r>
        <w:rPr>
          <w:rFonts w:cs="Times New Roman"/>
        </w:rPr>
        <w:t>5.4. Застройщик уведомляет Участника долевого строительства о завершении строительства Объекта недвижимости и получении им Разрешения на ввод в эксплуатацию Объекта недвижимости, готовности к передаче Объекта долевого строительства, а также о необходимости принятия Участником долевого строительства по Передаточному акту Объекта долевого строительства и о последствиях его бездействия, направляя уведомление по почте заказным письмом с описью вложения по адресу Участника долевого строительства, указанному в настоящем Договоре, или вручается Участнику лично под расписку. При изменении адреса Участника долевого строительства,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не уведомления Застройщика об изменении адреса несет Участник долевого строительства.</w:t>
      </w:r>
    </w:p>
    <w:p w14:paraId="4B2B355E" w14:textId="77777777" w:rsidR="004E48F0" w:rsidRDefault="004E48F0" w:rsidP="004E48F0">
      <w:pPr>
        <w:ind w:firstLine="567"/>
        <w:jc w:val="both"/>
      </w:pPr>
      <w:bookmarkStart w:id="3" w:name="_Hlk189836964"/>
      <w:r>
        <w:rPr>
          <w:rFonts w:cs="Times New Roman"/>
        </w:rPr>
        <w:t xml:space="preserve">5.5. Участник долевого строительства обязуется с момента получения уведомления Застройщика (п. 5.4. настоящего договора) прибыть в срок и по адресу: указанному в Уведомлении, в офис Застройщика для принятия Объекта долевого строительства и подписания передаточного акта. </w:t>
      </w:r>
      <w:bookmarkEnd w:id="3"/>
    </w:p>
    <w:p w14:paraId="53AB382E" w14:textId="77777777" w:rsidR="004E48F0" w:rsidRDefault="004E48F0" w:rsidP="004E48F0">
      <w:pPr>
        <w:ind w:firstLine="567"/>
        <w:jc w:val="both"/>
      </w:pPr>
      <w:r>
        <w:rPr>
          <w:rFonts w:cs="Times New Roman"/>
        </w:rPr>
        <w:t xml:space="preserve">5.6. Участник долевого строительства вправе отказаться от принятия Объекта долевого строительства и подписания Передаточного акта только в случае, если у него имеются обоснованные претензии к качеству передаваемого Объекта долевого строительства, а именно отступления от условий Договора, от обязательных требований технических регламентов, проектной документации и градостроительных регламентов, от иных обязательных требований. </w:t>
      </w:r>
    </w:p>
    <w:p w14:paraId="6A971F2A" w14:textId="77777777" w:rsidR="004E48F0" w:rsidRDefault="004E48F0" w:rsidP="004E48F0">
      <w:pPr>
        <w:ind w:firstLine="567"/>
        <w:jc w:val="both"/>
      </w:pPr>
      <w:r>
        <w:t>5.7. В случае, если Объект долевого строительства построен (создан) Застройщиком с отступлениями от условий договора и (или) указанных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безвозмездного устранения недостатков в разумный срок; соразмерного уменьшения цены договора; возмещения своих расходов на устранение недостатков.</w:t>
      </w:r>
      <w:r>
        <w:rPr>
          <w:b/>
        </w:rPr>
        <w:t xml:space="preserve"> </w:t>
      </w:r>
    </w:p>
    <w:p w14:paraId="42938206" w14:textId="77777777" w:rsidR="004E48F0" w:rsidRDefault="004E48F0" w:rsidP="004E48F0">
      <w:pPr>
        <w:ind w:firstLine="567"/>
        <w:jc w:val="both"/>
      </w:pPr>
      <w:r>
        <w:rPr>
          <w:rFonts w:cs="Times New Roman"/>
          <w:color w:val="000000" w:themeColor="text1"/>
        </w:rPr>
        <w:t xml:space="preserve">5.8. При этом Стороны учитывают тот факт, что получение Застройщиком Разрешения на ввод Объекта недвижимости в эксплуатацию подтверждает </w:t>
      </w:r>
      <w:r>
        <w:rPr>
          <w:color w:val="000000" w:themeColor="text1"/>
          <w:shd w:val="clear" w:color="auto" w:fill="FFFFFF"/>
        </w:rPr>
        <w:t>выполнение строительства Объекта недвижимости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строительства требованиям к строительству</w:t>
      </w:r>
      <w:r>
        <w:rPr>
          <w:rFonts w:cs="Times New Roman"/>
          <w:color w:val="000000" w:themeColor="text1"/>
        </w:rPr>
        <w:t>.</w:t>
      </w:r>
    </w:p>
    <w:p w14:paraId="2FEFEC02" w14:textId="77777777" w:rsidR="004E48F0" w:rsidRDefault="004E48F0" w:rsidP="004E48F0">
      <w:pPr>
        <w:ind w:firstLine="567"/>
        <w:jc w:val="both"/>
      </w:pPr>
      <w:r>
        <w:rPr>
          <w:rFonts w:cs="Times New Roman"/>
        </w:rPr>
        <w:t xml:space="preserve">5.9. Обязательство Застройщика по передаче Объекта долевого строительства является встречным (ст. 328 ГК РФ) по отношению к обязательству Участнику долевого строительства </w:t>
      </w:r>
      <w:r>
        <w:rPr>
          <w:rFonts w:cs="Times New Roman"/>
        </w:rPr>
        <w:lastRenderedPageBreak/>
        <w:t xml:space="preserve">по оплате Цены Договора в полном объеме, установленному разделом 4 настоящего Договора, в том числе в случае увеличения Цены Договора, в соответствии с п. 4.7. настоящего Договора. В случае неисполнения Участника долевого строительства указанного обязательства к Застройщику не применяются меры ответственности, предусмотренные частью 2 статьи 6 ФЗ № 214-ФЗ. </w:t>
      </w:r>
    </w:p>
    <w:p w14:paraId="223DDBAD" w14:textId="77777777" w:rsidR="004E48F0" w:rsidRDefault="004E48F0" w:rsidP="004E48F0">
      <w:pPr>
        <w:ind w:firstLine="567"/>
        <w:jc w:val="both"/>
      </w:pPr>
      <w:r>
        <w:rPr>
          <w:rFonts w:cs="Times New Roman"/>
        </w:rPr>
        <w:t>5.10. Застройщик на основании ст. 359 ГК РФ вправе удерживать Объект долевого строительства и не передавать Участнику его по передаточному акту до полной оплаты Цены Договора, указанной в п. 4.1., в том числе в случае ее изменения в соответствии с п. 4.7. Договора. При этом Застройщик не будет считаться нарушившим срок передачи Объекта долевого строительства, предусмотренный разделом 5 Договора. Если оплата задолженности произведена Участником долевого строительства после истечения, установленного разделом 5 Договора срока передачи Объекта, Застройщик обязан передать объект долевого строительства в срок не позднее 10 (десять) дней с момента оплаты Участником задолженности по Договору</w:t>
      </w:r>
      <w:r>
        <w:t>.</w:t>
      </w:r>
    </w:p>
    <w:p w14:paraId="3A21323F" w14:textId="77777777" w:rsidR="004E48F0" w:rsidRDefault="004E48F0" w:rsidP="004E48F0">
      <w:pPr>
        <w:ind w:firstLine="567"/>
        <w:jc w:val="both"/>
      </w:pPr>
      <w:r>
        <w:rPr>
          <w:rFonts w:cs="Times New Roman"/>
        </w:rPr>
        <w:t>5.11. При уклонении либо при отказе Участника долевого строительства от принятия Объекта долевого строительства (за исключением случая, указанного в п. 5.6. настоящего Договора) Застройщик по истечении одного месяца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26916FC8" w14:textId="77777777" w:rsidR="004E48F0" w:rsidRDefault="004E48F0" w:rsidP="004E48F0">
      <w:pPr>
        <w:ind w:firstLine="567"/>
        <w:jc w:val="both"/>
      </w:pPr>
      <w:r>
        <w:rPr>
          <w:rFonts w:cs="Times New Roman"/>
        </w:rPr>
        <w:t>5.12. Застройщик считается не нарушившим срок передачи Объекта, если Участник получил уведомление о готовности Объекта к передаче и необходимости его принятия, но не явился для приемки в установленный срок, а также в случае возврата оператором почтовой связи уведомления в связи с отказом Участника принять его, либо по причине истечения срока хранения уведомления, или в связи с отсутствием Участника по почтовому адресу, указанному в настоящем Договоре.</w:t>
      </w:r>
    </w:p>
    <w:p w14:paraId="347A1DC7" w14:textId="77777777" w:rsidR="004E48F0" w:rsidRDefault="004E48F0" w:rsidP="004E48F0">
      <w:pPr>
        <w:ind w:firstLine="567"/>
        <w:jc w:val="both"/>
      </w:pPr>
      <w:r>
        <w:rPr>
          <w:rFonts w:cs="Times New Roman"/>
        </w:rPr>
        <w:t>5.13. В случае если строительство (создание) Объекта недвижимости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РФ.</w:t>
      </w:r>
    </w:p>
    <w:p w14:paraId="4BD53821" w14:textId="77777777" w:rsidR="004E48F0" w:rsidRDefault="004E48F0" w:rsidP="004E48F0">
      <w:pPr>
        <w:ind w:firstLine="567"/>
        <w:jc w:val="both"/>
      </w:pPr>
      <w:r>
        <w:rPr>
          <w:rFonts w:cs="Times New Roman"/>
        </w:rPr>
        <w:t>5.14. С момента подписания Передаточного акта все риски случайной гибели или случайного повреждения Объекта несет Участник долевого строительства.</w:t>
      </w:r>
    </w:p>
    <w:p w14:paraId="4DD725DA" w14:textId="77777777" w:rsidR="004E48F0" w:rsidRDefault="004E48F0" w:rsidP="004E48F0">
      <w:pPr>
        <w:ind w:firstLine="567"/>
        <w:jc w:val="both"/>
      </w:pPr>
    </w:p>
    <w:p w14:paraId="51D3EA32" w14:textId="77777777" w:rsidR="004E48F0" w:rsidRDefault="004E48F0" w:rsidP="004E48F0">
      <w:pPr>
        <w:jc w:val="center"/>
      </w:pPr>
      <w:r>
        <w:rPr>
          <w:rFonts w:cs="Times New Roman"/>
          <w:b/>
        </w:rPr>
        <w:t>6. ГАРАНТИИ КАЧЕСТВА</w:t>
      </w:r>
    </w:p>
    <w:p w14:paraId="49CC5D60" w14:textId="77777777" w:rsidR="004E48F0" w:rsidRDefault="004E48F0" w:rsidP="004E48F0">
      <w:pPr>
        <w:ind w:firstLine="709"/>
        <w:jc w:val="center"/>
        <w:rPr>
          <w:rFonts w:cs="Times New Roman"/>
          <w:b/>
        </w:rPr>
      </w:pPr>
    </w:p>
    <w:p w14:paraId="40270437" w14:textId="77777777" w:rsidR="004E48F0" w:rsidRDefault="004E48F0" w:rsidP="004E48F0">
      <w:pPr>
        <w:ind w:firstLine="567"/>
        <w:jc w:val="both"/>
      </w:pPr>
      <w:r>
        <w:rPr>
          <w:rFonts w:cs="Times New Roman"/>
        </w:rPr>
        <w:t>6.1. Стороны пришли к соглашению о том, что удостоверением выполнения строительства объекта в полном объеме в соответствии с разрешением на строительство, проектной документацией, а также соответствия построенного объекта строительства требованиям к строительству является Разрешение на ввод в эксплуатацию Объекта недвижимости в эксплуатацию, выданное в установленном законодательством РФ порядке.</w:t>
      </w:r>
    </w:p>
    <w:p w14:paraId="33D991BD" w14:textId="77777777" w:rsidR="004E48F0" w:rsidRDefault="004E48F0" w:rsidP="004E48F0">
      <w:pPr>
        <w:ind w:firstLine="567"/>
        <w:jc w:val="both"/>
      </w:pPr>
      <w:r>
        <w:rPr>
          <w:rFonts w:cs="Times New Roman"/>
        </w:rPr>
        <w:t>6.2. Застройщик обязан передать Участнику долевого строительства Объект долевого строительства, качество которого соответствует условиям настоящего Договора, требованиям технических/градостроительных регламентов, проектной документации.</w:t>
      </w:r>
    </w:p>
    <w:p w14:paraId="3CB8DEBF" w14:textId="77777777" w:rsidR="004E48F0" w:rsidRDefault="004E48F0" w:rsidP="004E48F0">
      <w:pPr>
        <w:ind w:firstLine="567"/>
        <w:jc w:val="both"/>
        <w:rPr>
          <w:rFonts w:cs="Times New Roman"/>
        </w:rPr>
      </w:pPr>
      <w:r>
        <w:rPr>
          <w:rFonts w:cs="Times New Roman"/>
        </w:rPr>
        <w:t xml:space="preserve">6.3. Длительность гарантийного срока на передаваемый Участнику долевого строительства Объект долевого строительства по настоящему договору составляет 3 (три) года, и исчисляется со дня подписания передаточного акта или иного документа о передаче участникам долевого строительства первого жилого либо нежилого помещения в </w:t>
      </w:r>
      <w:r>
        <w:rPr>
          <w:rFonts w:cs="Times New Roman"/>
        </w:rPr>
        <w:lastRenderedPageBreak/>
        <w:t xml:space="preserve">многоквартирном доме, в котором расположен Объект долевого строительства по настоящему Договору.  </w:t>
      </w:r>
    </w:p>
    <w:p w14:paraId="1B460C1F" w14:textId="77777777" w:rsidR="004E48F0" w:rsidRDefault="004E48F0" w:rsidP="004E48F0">
      <w:pPr>
        <w:ind w:firstLine="567"/>
        <w:jc w:val="both"/>
        <w:rPr>
          <w:rFonts w:cs="Times New Roman"/>
        </w:rPr>
      </w:pPr>
      <w:r>
        <w:rPr>
          <w:rFonts w:cs="Times New Roman"/>
        </w:rPr>
        <w:t>Указанный гарантийный срок не распространяется на технологическое и инженерное оборудование, входящее в состав Многоквартирного дома, в котором расположен Объект долевого строительства.</w:t>
      </w:r>
    </w:p>
    <w:p w14:paraId="694BC6B8" w14:textId="77777777" w:rsidR="004E48F0" w:rsidRDefault="004E48F0" w:rsidP="004E48F0">
      <w:pPr>
        <w:ind w:firstLine="567"/>
        <w:jc w:val="both"/>
      </w:pPr>
      <w:r>
        <w:rPr>
          <w:rFonts w:cs="Times New Roman"/>
        </w:rPr>
        <w:t>6.4. Длительность гарантийного срока на технологическое и инженерное оборудование, входящее в состав Многоквартирного дома, в котором расположен Объект долевого строительства, составляет 3 (три) года, и исчисляется со дня подписания первого передаточного акта или иного документа о передаче объекта долевого строительства. Недостатки, обнаруженные в течение указанного срока, которые не могли быть выявлены при осмотре Объекта и подписании Передаточного акта, подлежат безвозмездному устранению Застройщиком самостоятельно или с привлечением третьих лиц, после письменного уведомления Застройщика Участником долевого строительства о таких недостатках. При выявлении недостатков Участник долевого строительства вправе потребовать от Застройщика соразмерного уменьшения цены договора, либо возмещения расходов, понесенных на их устранение, либо безвозмездного устранения недостатков в разумный срок.</w:t>
      </w:r>
    </w:p>
    <w:p w14:paraId="1B13694C" w14:textId="77777777" w:rsidR="004E48F0" w:rsidRDefault="004E48F0" w:rsidP="004E48F0">
      <w:pPr>
        <w:pStyle w:val="ad"/>
        <w:spacing w:before="0" w:after="0" w:line="288" w:lineRule="atLeast"/>
        <w:ind w:firstLine="540"/>
        <w:jc w:val="both"/>
        <w:rPr>
          <w:szCs w:val="24"/>
        </w:rPr>
      </w:pPr>
      <w:r>
        <w:rPr>
          <w:szCs w:val="24"/>
        </w:rPr>
        <w:t xml:space="preserve">6.5. </w:t>
      </w:r>
      <w:r>
        <w:rPr>
          <w:rFonts w:eastAsia="Times New Roman"/>
          <w:szCs w:val="24"/>
          <w:lang w:eastAsia="ru-RU"/>
        </w:rPr>
        <w:t>Застройщик не н</w:t>
      </w:r>
      <w:r>
        <w:rPr>
          <w:rFonts w:eastAsia="Times New Roman"/>
          <w:color w:val="auto"/>
          <w:szCs w:val="24"/>
          <w:lang w:eastAsia="ru-RU"/>
        </w:rPr>
        <w:t xml:space="preserve">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52BB4407" w14:textId="77777777" w:rsidR="004E48F0" w:rsidRDefault="004E48F0" w:rsidP="004E48F0">
      <w:pPr>
        <w:ind w:firstLine="567"/>
        <w:jc w:val="both"/>
      </w:pPr>
      <w:r>
        <w:rPr>
          <w:rFonts w:cs="Times New Roman"/>
        </w:rPr>
        <w:t>6.6. Гарантии качества и соответствующие этому обязательства Застройщика не распространяются на любые работы, выполненные в Объекте долевого строительства самим Участником долевого строительства или по его заказу, а также на недостатки, возникшие из-за нарушений Участником долевого строительства эксплуатации Объекта долевого строительства и Объекта недвижимости в целом, возникшие вследствие проведения указанных работ участником долевого строительства или привлеченных им третьими лицами.</w:t>
      </w:r>
    </w:p>
    <w:p w14:paraId="752D9BF4" w14:textId="77777777" w:rsidR="004E48F0" w:rsidRDefault="004E48F0" w:rsidP="004E48F0">
      <w:pPr>
        <w:ind w:firstLine="426"/>
        <w:jc w:val="both"/>
        <w:rPr>
          <w:rFonts w:eastAsia="Times New Roman" w:cs="Times New Roman"/>
          <w:lang w:eastAsia="ar-SA"/>
        </w:rPr>
      </w:pPr>
      <w:r>
        <w:rPr>
          <w:rFonts w:eastAsia="Times New Roman" w:cs="Times New Roman"/>
          <w:lang w:eastAsia="ar-SA"/>
        </w:rPr>
        <w:t xml:space="preserve">  6.7. Участник долевого строительства осведомлен, что в процессе эксплуатации Объекта возможно образование дефектов, возникающих в результате нормальной эксплуатации, в том числе вследствие усадки </w:t>
      </w:r>
      <w:r>
        <w:rPr>
          <w:rFonts w:eastAsia="Times New Roman" w:cs="Times New Roman"/>
          <w:color w:val="000000"/>
          <w:lang w:eastAsia="ar-SA"/>
        </w:rPr>
        <w:t>Многоквартирного</w:t>
      </w:r>
      <w:r>
        <w:rPr>
          <w:rFonts w:eastAsia="Times New Roman" w:cs="Times New Roman"/>
          <w:lang w:eastAsia="ar-SA"/>
        </w:rPr>
        <w:t xml:space="preserve"> дома. Такие дефекты не являются строительными недостатками, и претензии по ним не могут быть предъявлены Участником долевого строительства Застройщику.</w:t>
      </w:r>
    </w:p>
    <w:p w14:paraId="2681CD9A" w14:textId="77777777" w:rsidR="004E48F0" w:rsidRDefault="004E48F0" w:rsidP="004E48F0">
      <w:pPr>
        <w:ind w:firstLine="709"/>
        <w:jc w:val="center"/>
        <w:rPr>
          <w:rFonts w:cs="Times New Roman"/>
          <w:b/>
        </w:rPr>
      </w:pPr>
    </w:p>
    <w:p w14:paraId="5CB943B7" w14:textId="77777777" w:rsidR="004E48F0" w:rsidRDefault="004E48F0" w:rsidP="004E48F0">
      <w:pPr>
        <w:ind w:firstLine="709"/>
        <w:jc w:val="center"/>
      </w:pPr>
      <w:r>
        <w:rPr>
          <w:rFonts w:cs="Times New Roman"/>
          <w:b/>
        </w:rPr>
        <w:t>7. ОБЯЗАННОСТИ И ПРАВА СТОРОН</w:t>
      </w:r>
    </w:p>
    <w:p w14:paraId="4A67BB37" w14:textId="77777777" w:rsidR="004E48F0" w:rsidRDefault="004E48F0" w:rsidP="004E48F0">
      <w:pPr>
        <w:ind w:firstLine="709"/>
        <w:jc w:val="center"/>
        <w:rPr>
          <w:rFonts w:cs="Times New Roman"/>
          <w:b/>
        </w:rPr>
      </w:pPr>
    </w:p>
    <w:p w14:paraId="088610DD" w14:textId="77777777" w:rsidR="004E48F0" w:rsidRDefault="004E48F0" w:rsidP="004E48F0">
      <w:pPr>
        <w:ind w:firstLine="567"/>
        <w:jc w:val="both"/>
      </w:pPr>
      <w:r>
        <w:rPr>
          <w:rFonts w:cs="Times New Roman"/>
        </w:rPr>
        <w:t>7.1. Обязанности Участника долевого строительства:</w:t>
      </w:r>
    </w:p>
    <w:p w14:paraId="1A41A6A2" w14:textId="77777777" w:rsidR="004E48F0" w:rsidRDefault="004E48F0" w:rsidP="004E48F0">
      <w:pPr>
        <w:ind w:firstLine="567"/>
        <w:jc w:val="both"/>
      </w:pPr>
      <w:r>
        <w:rPr>
          <w:rFonts w:cs="Times New Roman"/>
        </w:rPr>
        <w:t>- Оплатить Застройщику Цену Договора в объеме и на условиях, предусмотренных пунктом 4 настоящего Договора.</w:t>
      </w:r>
    </w:p>
    <w:p w14:paraId="63A25F1B" w14:textId="77777777" w:rsidR="004E48F0" w:rsidRDefault="004E48F0" w:rsidP="004E48F0">
      <w:pPr>
        <w:ind w:firstLine="567"/>
        <w:jc w:val="both"/>
      </w:pPr>
      <w:r>
        <w:rPr>
          <w:rFonts w:cs="Times New Roman"/>
        </w:rPr>
        <w:t>- С момента получения Застройщиком Разрешения на ввод в эксплуатацию Объект недвижимости принять Объект долевого строительства путем подписания Передаточного акта.</w:t>
      </w:r>
    </w:p>
    <w:p w14:paraId="672768DF" w14:textId="77777777" w:rsidR="004E48F0" w:rsidRDefault="004E48F0" w:rsidP="004E48F0">
      <w:pPr>
        <w:ind w:firstLine="567"/>
        <w:jc w:val="both"/>
      </w:pPr>
      <w:r>
        <w:rPr>
          <w:rFonts w:cs="Times New Roman"/>
        </w:rPr>
        <w:t xml:space="preserve">- Участник долевого строительства несет в полном объеме все расходы, связанные с </w:t>
      </w:r>
      <w:r>
        <w:rPr>
          <w:rFonts w:cs="Times New Roman"/>
        </w:rPr>
        <w:lastRenderedPageBreak/>
        <w:t>регистрацией договора долевого участия и права собственности на объект долевого строительства, получаемую в результате финансирования строительства объекта недвижимости, в государственном органе регистрации прав.</w:t>
      </w:r>
    </w:p>
    <w:p w14:paraId="6DEF1996" w14:textId="77777777" w:rsidR="004E48F0" w:rsidRDefault="004E48F0" w:rsidP="004E48F0">
      <w:pPr>
        <w:ind w:firstLine="567"/>
        <w:jc w:val="both"/>
      </w:pPr>
      <w:r>
        <w:rPr>
          <w:rFonts w:cs="Times New Roman"/>
        </w:rPr>
        <w:t>- Уклонение Участника долевого строительства от заключения с эксплуатирующей организацией договоров на эксплуатацию Объекта недвижимости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08B582E3" w14:textId="77777777" w:rsidR="004E48F0" w:rsidRDefault="004E48F0" w:rsidP="004E48F0">
      <w:pPr>
        <w:ind w:firstLine="567"/>
        <w:jc w:val="both"/>
      </w:pPr>
      <w:r>
        <w:rPr>
          <w:rFonts w:cs="Times New Roman"/>
        </w:rPr>
        <w:t>- После приемки Объекта долевого строительства по Передаточному акту своими силами и за свой счет зарегистрировать право собственности на Объект долевого строительства. Одновременно с возникновением права собственности на Объект долевого строительства у Участника долевого строительства возникает право на долю в Общем имуществе. Услуги по оформлению права собственности Участника долевого строительства на Объект долевого строительства, в том числе по содействию в государственной регистрации настоящего Договора и права собственности Участника долевого строительства могут быть оказаны Участнику долевого строительства на основании отдельного договора с Застройщиком или на основании отдельного договора с лицом, уполномоченным Застройщиком.</w:t>
      </w:r>
    </w:p>
    <w:p w14:paraId="366AE774" w14:textId="77777777" w:rsidR="004E48F0" w:rsidRDefault="004E48F0" w:rsidP="004E48F0">
      <w:pPr>
        <w:ind w:firstLine="567"/>
        <w:jc w:val="both"/>
      </w:pPr>
      <w:r>
        <w:rPr>
          <w:rFonts w:cs="Times New Roman"/>
        </w:rPr>
        <w:t>- Обязательства Участника долевого строительства по настоящему Договору считаются исполненными с момента уплаты в полном объеме денежных средств в соответствии с п. 4 настоящего Договора (с учетом дополнительных уточнений в соответствии с пунктом 4.7. настоящего Договора) и подписания Сторонами Передаточного акта.</w:t>
      </w:r>
    </w:p>
    <w:p w14:paraId="3E3E0E54" w14:textId="77777777" w:rsidR="004E48F0" w:rsidRDefault="004E48F0" w:rsidP="004E48F0">
      <w:pPr>
        <w:ind w:firstLine="567"/>
        <w:jc w:val="both"/>
      </w:pPr>
      <w:r>
        <w:rPr>
          <w:rFonts w:cs="Times New Roman"/>
        </w:rPr>
        <w:t>- Участник долевого строительства обязуется в течение 5-ти (пяти) рабочих дней с даты государственной регистрации договора уступки по настоящему договору уведомить Застройщика о замене лиц в обязательстве с приложением оригинала, зарегистрированного в соответствующем органе по государственной регистрации прав на недвижимое имущество и сделок с ним экземпляра договора уступки.</w:t>
      </w:r>
    </w:p>
    <w:p w14:paraId="6DB88767" w14:textId="77777777" w:rsidR="004E48F0" w:rsidRDefault="004E48F0" w:rsidP="004E48F0">
      <w:pPr>
        <w:ind w:firstLine="567"/>
        <w:jc w:val="both"/>
      </w:pPr>
      <w:r>
        <w:rPr>
          <w:rFonts w:cs="Times New Roman"/>
        </w:rPr>
        <w:t>- Уступка прав требований по настоящему Договору подлежит государственной регистрации в установленном законом порядке.</w:t>
      </w:r>
    </w:p>
    <w:p w14:paraId="5B2F60EB" w14:textId="77777777" w:rsidR="004E48F0" w:rsidRDefault="004E48F0" w:rsidP="004E48F0">
      <w:pPr>
        <w:ind w:firstLine="567"/>
        <w:jc w:val="both"/>
      </w:pPr>
      <w:r>
        <w:rPr>
          <w:rFonts w:cs="Times New Roman"/>
        </w:rPr>
        <w:t>- Все последующие уступки прав требований, совершаемые новым участником долевого строительства, осуществляются при условии согласия Застройщика.</w:t>
      </w:r>
    </w:p>
    <w:p w14:paraId="43A603CB" w14:textId="77777777" w:rsidR="004E48F0" w:rsidRDefault="004E48F0" w:rsidP="004E48F0">
      <w:pPr>
        <w:ind w:firstLine="567"/>
        <w:jc w:val="both"/>
      </w:pPr>
      <w:r>
        <w:rPr>
          <w:rFonts w:cs="Times New Roman"/>
        </w:rPr>
        <w:t>- Участник долевого строительства обязуется самостоятельно нести расходы по оплате:</w:t>
      </w:r>
    </w:p>
    <w:p w14:paraId="52EC5637" w14:textId="77777777" w:rsidR="004E48F0" w:rsidRDefault="004E48F0" w:rsidP="004E48F0">
      <w:pPr>
        <w:ind w:firstLine="567"/>
        <w:jc w:val="both"/>
      </w:pPr>
      <w:r>
        <w:rPr>
          <w:rFonts w:cs="Times New Roman"/>
        </w:rPr>
        <w:t>1) государственной пошлины за государственную регистрацию настоящего Договора участия в долевом строительстве и регистрацию права собственности на Объект долевого строительства в органе, осуществляющем государственную регистрацию прав на недвижимое имущество и сделок с ним,</w:t>
      </w:r>
    </w:p>
    <w:p w14:paraId="4FB46328" w14:textId="77777777" w:rsidR="004E48F0" w:rsidRDefault="004E48F0" w:rsidP="004E48F0">
      <w:pPr>
        <w:ind w:firstLine="567"/>
        <w:jc w:val="both"/>
      </w:pPr>
      <w:r>
        <w:rPr>
          <w:rFonts w:cs="Times New Roman"/>
        </w:rPr>
        <w:t>2) другие платежи, которые могут быть необходимы для государственной регистрации настоящего Договора и оформления Объекта долевого строительства в собственность Участника.</w:t>
      </w:r>
    </w:p>
    <w:p w14:paraId="564CD3F1" w14:textId="77777777" w:rsidR="004E48F0" w:rsidRDefault="004E48F0" w:rsidP="004E48F0">
      <w:pPr>
        <w:ind w:firstLine="567"/>
        <w:jc w:val="both"/>
      </w:pPr>
      <w:r>
        <w:rPr>
          <w:rFonts w:cs="Times New Roman"/>
        </w:rPr>
        <w:t xml:space="preserve">- Производить в </w:t>
      </w:r>
      <w:r>
        <w:rPr>
          <w:rFonts w:eastAsia="Times New Roman" w:cs="Times New Roman"/>
          <w:lang w:eastAsia="ar-SA"/>
        </w:rPr>
        <w:t>Объекте</w:t>
      </w:r>
      <w:r>
        <w:rPr>
          <w:rFonts w:cs="Times New Roman"/>
        </w:rPr>
        <w:t xml:space="preserve"> и в самом здании работы, связанные с отступлением от проекта (перепланировка, переоборудование, любое остекление лоджий, установку снаружи здания любых устройств и сооружений, любые работы, затрагивающие внешний вид и конструкцию фасада </w:t>
      </w:r>
      <w:r>
        <w:rPr>
          <w:rFonts w:eastAsia="Times New Roman" w:cs="Times New Roman"/>
          <w:color w:val="000000"/>
          <w:lang w:eastAsia="ar-SA"/>
        </w:rPr>
        <w:t>Многоквартирного</w:t>
      </w:r>
      <w:r>
        <w:rPr>
          <w:rFonts w:cs="Times New Roman"/>
        </w:rPr>
        <w:t xml:space="preserve"> дома, возведение внутриквартирных перегородок, разводки инженерных коммуникаций, электрики, доставки дополнительных секций батарей, устройство теплых полов и вынос отопления на лоджию (балкон) – устройство труб и батарей отопления, демонтаж батарей отопления, пробивка проемов, ниш, борозд в стенах и перекрытиях, установка снаружи здания любых устройств и сооружений, любые работы, затрагивающие внешний вид и конструкцию фасада здания и т.д.) после согласования с проектной организацией, эксплуатирующей организацией и уполномоченными государственными органами. В противном случае гарантийные обязательства снимаются с Застройщика, и </w:t>
      </w:r>
      <w:r>
        <w:rPr>
          <w:rFonts w:cs="Times New Roman"/>
        </w:rPr>
        <w:lastRenderedPageBreak/>
        <w:t xml:space="preserve">Участник самостоятельно несет негативные последствия, связанные с этим. В случае нарушения вышеуказанного обязательства, Застройщик вправе потребовать от Участника приведение Объекта долевого строительства в первоначальное состояние (до производства указанных работ). Кроме того, Застройщик вправе потребовать возместить причиненные ему такими работами убытки. Убытки, штрафы, пени возмещаются Участником долевого строительства в полном объеме в сроки, указанные Застройщиком в претензии. </w:t>
      </w:r>
    </w:p>
    <w:p w14:paraId="5C6B994B" w14:textId="77777777" w:rsidR="004E48F0" w:rsidRDefault="004E48F0" w:rsidP="004E48F0">
      <w:pPr>
        <w:ind w:firstLine="567"/>
        <w:jc w:val="both"/>
      </w:pPr>
      <w:r>
        <w:rPr>
          <w:rFonts w:cs="Times New Roman"/>
        </w:rPr>
        <w:t>- Участник долевого строительства обязуется не проводить самостоятельно или с помощью третьих лиц работы, затрагивающие несущие конструкции Объекта долевого строительства и/или объекта недвижимости, и приводящие к их деформации, разрушению, снижению несущей способности и устойчивости, а также не проводить работы, затрагивающие фасад Многоквартирного дома и его элементы.</w:t>
      </w:r>
    </w:p>
    <w:p w14:paraId="26E4BCCC" w14:textId="77777777" w:rsidR="004E48F0" w:rsidRDefault="004E48F0" w:rsidP="004E48F0">
      <w:pPr>
        <w:ind w:firstLine="567"/>
        <w:jc w:val="both"/>
      </w:pPr>
      <w:r>
        <w:t xml:space="preserve">- Участник с даты принятия Объекта долевого строительства (в том числе, с даты составления Застройщиком одностороннего передаточного акта), получает фактический доступ в Объект долевого строительства, в связи с чем обязуется осуществлять оплату  коммунальных платежей, в том числе расходы по ремонту и содержанию общего имущества </w:t>
      </w:r>
      <w:r>
        <w:rPr>
          <w:rFonts w:eastAsia="Times New Roman" w:cs="Times New Roman"/>
          <w:color w:val="000000"/>
          <w:lang w:eastAsia="ar-SA"/>
        </w:rPr>
        <w:t>Многоквартирного</w:t>
      </w:r>
      <w:r>
        <w:t xml:space="preserve"> дома и обеспечению Объекта коммунальными ресурсами, в том числе израсходованными в отношении мест общего пользования </w:t>
      </w:r>
      <w:r>
        <w:rPr>
          <w:rFonts w:eastAsia="Times New Roman" w:cs="Times New Roman"/>
          <w:color w:val="000000"/>
          <w:lang w:eastAsia="ar-SA"/>
        </w:rPr>
        <w:t>Многоквартирного</w:t>
      </w:r>
      <w:r>
        <w:t xml:space="preserve"> дома, в соответствии с действующим жилищным  законодательством.</w:t>
      </w:r>
    </w:p>
    <w:p w14:paraId="302B9CD3" w14:textId="77777777" w:rsidR="004E48F0" w:rsidRDefault="004E48F0" w:rsidP="004E48F0">
      <w:pPr>
        <w:tabs>
          <w:tab w:val="left" w:pos="1276"/>
        </w:tabs>
        <w:ind w:firstLine="567"/>
        <w:jc w:val="both"/>
      </w:pPr>
      <w:r>
        <w:t xml:space="preserve">- </w:t>
      </w:r>
      <w:r>
        <w:rPr>
          <w:rFonts w:eastAsia="Times New Roman"/>
          <w:color w:val="000000" w:themeColor="text1"/>
          <w:lang w:eastAsia="ru-RU"/>
        </w:rPr>
        <w:t>Участник долевого строительства обязан незамедлительно уведомлять Застройщика о любых обстоятельствах, способных повлиять на исполнение Договора, в том числе, об изменении, соответственно, места регистрации, фактического места жительства (места нахождения), почтового адреса, фамилии, имени, отчества, (наименования) паспортных данных, контактных телефонов и пр.</w:t>
      </w:r>
    </w:p>
    <w:p w14:paraId="142C25C5" w14:textId="77777777" w:rsidR="004E48F0" w:rsidRDefault="004E48F0" w:rsidP="004E48F0">
      <w:pPr>
        <w:tabs>
          <w:tab w:val="left" w:pos="1276"/>
        </w:tabs>
        <w:ind w:firstLine="567"/>
        <w:jc w:val="both"/>
      </w:pPr>
      <w:r>
        <w:rPr>
          <w:rFonts w:eastAsia="Times New Roman"/>
          <w:color w:val="000000" w:themeColor="text1"/>
          <w:lang w:eastAsia="ru-RU"/>
        </w:rPr>
        <w:t>В противном случае Застройщик не несет ответственности за неполучение Участником долевого строительства уведомлений, предусмотренных Договором.</w:t>
      </w:r>
    </w:p>
    <w:p w14:paraId="7CB1A53E" w14:textId="77777777" w:rsidR="004E48F0" w:rsidRDefault="004E48F0" w:rsidP="004E48F0">
      <w:pPr>
        <w:shd w:val="clear" w:color="auto" w:fill="FFFFFF"/>
        <w:ind w:firstLine="540"/>
        <w:jc w:val="both"/>
      </w:pPr>
      <w:r>
        <w:rPr>
          <w:rFonts w:eastAsia="Times New Roman"/>
          <w:color w:val="000000" w:themeColor="text1"/>
          <w:lang w:eastAsia="ru-RU"/>
        </w:rPr>
        <w:t>- Участник долевого строительства не имеет права без письменного согласия Застройщика обеспечивать свои обязательства перед третьими лицами залогом принадлежащих ему прав требования по Договору до исполнения своих обязательств по оплате Цены Договора в полном объеме.</w:t>
      </w:r>
    </w:p>
    <w:p w14:paraId="461D41F2" w14:textId="77777777" w:rsidR="004E48F0" w:rsidRDefault="004E48F0" w:rsidP="004E48F0">
      <w:pPr>
        <w:tabs>
          <w:tab w:val="left" w:pos="1346"/>
        </w:tabs>
        <w:ind w:firstLine="426"/>
        <w:jc w:val="both"/>
      </w:pPr>
      <w:r>
        <w:rPr>
          <w:rFonts w:eastAsia="Times New Roman" w:cs="Times New Roman"/>
          <w:color w:val="010101"/>
          <w:lang w:eastAsia="ru-RU"/>
        </w:rPr>
        <w:t>- Участник долевого строительства обязуется соблюдать правила противопожарной безопасности, не закрывать и не демонтировать датчики пожаротушения. В случае невыполнения данного обязательства ответственность по предписаниям Госпожнадзора будет возложена на Участника долевого строительства.</w:t>
      </w:r>
    </w:p>
    <w:p w14:paraId="6B77B5A8" w14:textId="77777777" w:rsidR="004E48F0" w:rsidRDefault="004E48F0" w:rsidP="004E48F0">
      <w:pPr>
        <w:ind w:firstLine="426"/>
        <w:jc w:val="both"/>
      </w:pPr>
      <w:r>
        <w:rPr>
          <w:rFonts w:eastAsia="Times New Roman" w:cs="Times New Roman"/>
          <w:color w:val="010101"/>
          <w:lang w:eastAsia="ru-RU"/>
        </w:rPr>
        <w:t>7.2. При заключении настоящего Договора участник долевого строительства имеет право заключить Договор страхования своей гражданской ответственности (в части исполнения обязательств) по настоящему Договору на сумму, равную сумме неисполненных финансовых обязательств на момент заключения Договора страхования.</w:t>
      </w:r>
    </w:p>
    <w:p w14:paraId="6A80D894" w14:textId="77777777" w:rsidR="004E48F0" w:rsidRDefault="004E48F0" w:rsidP="004E48F0">
      <w:pPr>
        <w:ind w:firstLine="426"/>
        <w:jc w:val="both"/>
      </w:pPr>
      <w:r>
        <w:rPr>
          <w:rFonts w:eastAsia="Times New Roman" w:cs="Times New Roman"/>
          <w:color w:val="010101"/>
          <w:lang w:eastAsia="ru-RU"/>
        </w:rPr>
        <w:tab/>
        <w:t xml:space="preserve">В случае заключения Договора страхования, Участнику долевого строительства рекомендовано соблюдение следующих условий: </w:t>
      </w:r>
    </w:p>
    <w:p w14:paraId="6C018AFE" w14:textId="77777777" w:rsidR="004E48F0" w:rsidRDefault="004E48F0" w:rsidP="004E48F0">
      <w:pPr>
        <w:ind w:firstLine="426"/>
        <w:jc w:val="both"/>
      </w:pPr>
      <w:r>
        <w:rPr>
          <w:rFonts w:eastAsia="Times New Roman" w:cs="Times New Roman"/>
          <w:color w:val="010101"/>
          <w:lang w:eastAsia="ru-RU"/>
        </w:rPr>
        <w:t>1) срок действия Договора страхования равен сроку действия настоящего Договора;</w:t>
      </w:r>
    </w:p>
    <w:p w14:paraId="123E1B53" w14:textId="77777777" w:rsidR="004E48F0" w:rsidRDefault="004E48F0" w:rsidP="004E48F0">
      <w:pPr>
        <w:ind w:firstLine="426"/>
        <w:jc w:val="both"/>
      </w:pPr>
      <w:r>
        <w:rPr>
          <w:rFonts w:eastAsia="Times New Roman" w:cs="Times New Roman"/>
          <w:color w:val="010101"/>
          <w:lang w:eastAsia="ru-RU"/>
        </w:rPr>
        <w:t>2) при наступлении страхового случая лицо, являющееся выгодоприобретателем по Договору страхования, обязано произвести расчеты по настоящему Договору.</w:t>
      </w:r>
    </w:p>
    <w:p w14:paraId="73AB0C1A" w14:textId="77777777" w:rsidR="004E48F0" w:rsidRDefault="004E48F0" w:rsidP="004E48F0">
      <w:pPr>
        <w:ind w:firstLine="426"/>
        <w:jc w:val="both"/>
      </w:pPr>
      <w:r>
        <w:rPr>
          <w:rFonts w:eastAsia="Times New Roman" w:cs="Times New Roman"/>
          <w:color w:val="010101"/>
          <w:lang w:eastAsia="ru-RU"/>
        </w:rPr>
        <w:t>3) страховщиком является юридическое лицо, кредитный рейтинг которого соответствует уровню кредитоспособности/финансовой надежности/финансовой устойчивости не ниже «</w:t>
      </w:r>
      <w:proofErr w:type="spellStart"/>
      <w:r>
        <w:rPr>
          <w:rFonts w:eastAsia="Times New Roman" w:cs="Times New Roman"/>
          <w:color w:val="010101"/>
          <w:lang w:eastAsia="ru-RU"/>
        </w:rPr>
        <w:t>ruАА</w:t>
      </w:r>
      <w:proofErr w:type="spellEnd"/>
      <w:r>
        <w:rPr>
          <w:rFonts w:eastAsia="Times New Roman" w:cs="Times New Roman"/>
          <w:color w:val="010101"/>
          <w:lang w:eastAsia="ru-RU"/>
        </w:rPr>
        <w:t>» - по версии «Эксперт РА», «</w:t>
      </w:r>
      <w:proofErr w:type="spellStart"/>
      <w:r>
        <w:rPr>
          <w:rFonts w:eastAsia="Times New Roman" w:cs="Times New Roman"/>
          <w:color w:val="010101"/>
          <w:lang w:eastAsia="ru-RU"/>
        </w:rPr>
        <w:t>ruАА</w:t>
      </w:r>
      <w:proofErr w:type="spellEnd"/>
      <w:r>
        <w:rPr>
          <w:rFonts w:eastAsia="Times New Roman" w:cs="Times New Roman"/>
          <w:color w:val="010101"/>
          <w:lang w:eastAsia="ru-RU"/>
        </w:rPr>
        <w:t>+» по версии НКР.</w:t>
      </w:r>
    </w:p>
    <w:p w14:paraId="03FC3031" w14:textId="77777777" w:rsidR="004E48F0" w:rsidRDefault="004E48F0" w:rsidP="004E48F0">
      <w:pPr>
        <w:ind w:firstLine="567"/>
        <w:jc w:val="both"/>
      </w:pPr>
      <w:r>
        <w:rPr>
          <w:rFonts w:cs="Times New Roman"/>
        </w:rPr>
        <w:t>7.3. Обязанности Застройщика:</w:t>
      </w:r>
    </w:p>
    <w:p w14:paraId="7CD18D42" w14:textId="77777777" w:rsidR="004E48F0" w:rsidRDefault="004E48F0" w:rsidP="004E48F0">
      <w:pPr>
        <w:ind w:firstLine="567"/>
        <w:jc w:val="both"/>
      </w:pPr>
      <w:r>
        <w:rPr>
          <w:rFonts w:cs="Times New Roman"/>
        </w:rPr>
        <w:t>- За счет средств Участника долевого строительства организовать строительство Объекта недвижимости.</w:t>
      </w:r>
    </w:p>
    <w:p w14:paraId="0E25056E" w14:textId="77777777" w:rsidR="004E48F0" w:rsidRDefault="004E48F0" w:rsidP="004E48F0">
      <w:pPr>
        <w:ind w:firstLine="567"/>
        <w:jc w:val="both"/>
      </w:pPr>
      <w:r>
        <w:rPr>
          <w:rFonts w:cs="Times New Roman"/>
        </w:rPr>
        <w:t>- Сообщать Участнику долевого строительства по его требованию о ходе выполнения работ по строительству Объекта.</w:t>
      </w:r>
    </w:p>
    <w:p w14:paraId="3D4E0888" w14:textId="77777777" w:rsidR="004E48F0" w:rsidRDefault="004E48F0" w:rsidP="004E48F0">
      <w:pPr>
        <w:ind w:firstLine="567"/>
        <w:jc w:val="both"/>
      </w:pPr>
      <w:r>
        <w:rPr>
          <w:rFonts w:cs="Times New Roman"/>
        </w:rPr>
        <w:t xml:space="preserve">- Передать Участнику долевого строительства Объект долевого строительства по </w:t>
      </w:r>
      <w:r>
        <w:rPr>
          <w:rFonts w:cs="Times New Roman"/>
        </w:rPr>
        <w:lastRenderedPageBreak/>
        <w:t>Передаточному акту, подписываемому Сторонами, при условии выполнения в полном объеме Участником долевого строительства своих обязательств по настоящему договору.</w:t>
      </w:r>
    </w:p>
    <w:p w14:paraId="75AA0C64" w14:textId="77777777" w:rsidR="004E48F0" w:rsidRDefault="004E48F0" w:rsidP="004E48F0">
      <w:pPr>
        <w:ind w:firstLine="567"/>
        <w:jc w:val="both"/>
      </w:pPr>
      <w:r>
        <w:rPr>
          <w:rFonts w:cs="Times New Roman"/>
        </w:rPr>
        <w:t>- Обязательства Застройщика по настоящему Договору считаются исполненными с момента подписания Сторонами Передаточного акта (либо при подписании одностороннего акта Застройщиком), в том числе при увеличении площади Объекта долевого строительства более чем пять процентов.</w:t>
      </w:r>
    </w:p>
    <w:p w14:paraId="17AA4101" w14:textId="77777777" w:rsidR="004E48F0" w:rsidRDefault="004E48F0" w:rsidP="004E48F0">
      <w:pPr>
        <w:ind w:firstLine="567"/>
        <w:jc w:val="both"/>
      </w:pPr>
      <w:r>
        <w:rPr>
          <w:rFonts w:cs="Times New Roman"/>
        </w:rPr>
        <w:t>7.4. Стороны принимают на себя обязательства предпринять все необходимые действия по государственной регистрации настоящего Договора.</w:t>
      </w:r>
    </w:p>
    <w:p w14:paraId="798C93C2" w14:textId="77777777" w:rsidR="004E48F0" w:rsidRDefault="004E48F0" w:rsidP="004E48F0">
      <w:pPr>
        <w:spacing w:line="100" w:lineRule="atLeast"/>
        <w:ind w:firstLine="567"/>
        <w:jc w:val="both"/>
      </w:pPr>
      <w:r>
        <w:t xml:space="preserve">7.5. После передачи Застройщиком по правилам, предусмотренным </w:t>
      </w:r>
      <w:hyperlink r:id="rId9" w:tooltip="https://login.consultant.ru/link/?req=doc&amp;base=LAW&amp;n=389878&amp;date=27.10.2021&amp;dst=100054&amp;field=134" w:history="1">
        <w:r>
          <w:rPr>
            <w:rStyle w:val="a8"/>
            <w:color w:val="00000A"/>
          </w:rPr>
          <w:t>ст. 8</w:t>
        </w:r>
      </w:hyperlink>
      <w:r>
        <w:rPr>
          <w:color w:val="00000A"/>
        </w:rPr>
        <w:t xml:space="preserve"> Федерального закона Российской Федерации от 30 декабря 2004 г. № 214-ФЗ </w:t>
      </w:r>
      <w:r>
        <w:t xml:space="preserve">Объекта Участнику долевого строительства и постановки такого Объекта на государственный кадастровый учет Застройщик имеет право на подачу без доверенности в орган регистрации прав заявления о государственной регистрации права собственности Участника долевого строительства на такой объект и указанного в </w:t>
      </w:r>
      <w:hyperlink r:id="rId10" w:tooltip="https://login.consultant.ru/link/?req=doc&amp;base=LAW&amp;n=381499&amp;date=27.10.2021&amp;dst=101092&amp;field=134" w:history="1">
        <w:r>
          <w:rPr>
            <w:rStyle w:val="a8"/>
            <w:color w:val="00000A"/>
          </w:rPr>
          <w:t>п. 3 ч. 11 ст. 48</w:t>
        </w:r>
      </w:hyperlink>
      <w:r>
        <w:t xml:space="preserve"> Федерального закона от 13.07.2015 № 218-ФЗ "О государственной регистрации недвижимости" передаточного акта (иного документа о передаче объекта долевого строительства).</w:t>
      </w:r>
    </w:p>
    <w:p w14:paraId="210D75DC" w14:textId="77777777" w:rsidR="004E48F0" w:rsidRPr="006D46AE" w:rsidRDefault="004E48F0" w:rsidP="004E48F0">
      <w:pPr>
        <w:ind w:firstLine="567"/>
        <w:jc w:val="both"/>
      </w:pPr>
      <w:r w:rsidRPr="006D46AE">
        <w:t>7.6. Застройщик имеет право внести изменения в проектную документацию строящегося Многоквартирного дома, а также произвести изменения в Многоквартирном доме без их согласования с Участников долевого строительства, связанные с изменением конфигурации вентиляционных каналов и шахт, расположенных в Объекте, в результате чего могут быть изменены конструктивное решение и/или конфигурация Объекте (без изменения количества помещений в Объекте), при условии их согласования с соответствующими государственными органами и организациями, или без такого согласования, если это не требуется в соответствии с законодательством Российской Федерации.</w:t>
      </w:r>
    </w:p>
    <w:p w14:paraId="1C6F407B" w14:textId="77777777" w:rsidR="004E48F0" w:rsidRPr="006D46AE" w:rsidRDefault="004E48F0" w:rsidP="004E48F0">
      <w:pPr>
        <w:jc w:val="both"/>
      </w:pPr>
      <w:r w:rsidRPr="006D46AE">
        <w:t>Стороны пришли к соглашению, что указанные в настоящем пункте изменения не являются существенными изменениями проектной документации строящегося Многоквартирного дома и/или нарушениями требований к качеству Многоквартирного дома и Объекта.</w:t>
      </w:r>
    </w:p>
    <w:p w14:paraId="73097410" w14:textId="77777777" w:rsidR="004E48F0" w:rsidRDefault="004E48F0" w:rsidP="004E48F0">
      <w:pPr>
        <w:spacing w:line="100" w:lineRule="atLeast"/>
        <w:ind w:firstLine="567"/>
        <w:jc w:val="both"/>
      </w:pPr>
      <w:r>
        <w:t xml:space="preserve">7.7. </w:t>
      </w:r>
      <w:r>
        <w:rPr>
          <w:rFonts w:eastAsia="Times New Roman" w:cs="Times New Roman"/>
          <w:lang w:eastAsia="ar-SA"/>
        </w:rPr>
        <w:t>В случае не установки/неправильной установки канализационного обратного клапана, либо выхода его из строя в процессе эксплуатации, а также ненадлежащей ревизии, Участник долевого строительства и/или третьи лица не в праве предъявлять требования имущественного характера к управляющей компании или Застройщику, в связи с возмещением ущерба затоплением (</w:t>
      </w:r>
      <w:proofErr w:type="spellStart"/>
      <w:r>
        <w:rPr>
          <w:rFonts w:eastAsia="Times New Roman" w:cs="Times New Roman"/>
          <w:lang w:eastAsia="ar-SA"/>
        </w:rPr>
        <w:t>залитием</w:t>
      </w:r>
      <w:proofErr w:type="spellEnd"/>
      <w:r>
        <w:rPr>
          <w:rFonts w:eastAsia="Times New Roman" w:cs="Times New Roman"/>
          <w:lang w:eastAsia="ar-SA"/>
        </w:rPr>
        <w:t xml:space="preserve">) принадлежащего ему помещения сточными канализационными водами, поскольку  самостоятельно в таком случае при </w:t>
      </w:r>
      <w:proofErr w:type="spellStart"/>
      <w:r>
        <w:rPr>
          <w:rFonts w:eastAsia="Times New Roman" w:cs="Times New Roman"/>
          <w:lang w:eastAsia="ar-SA"/>
        </w:rPr>
        <w:t>залитии</w:t>
      </w:r>
      <w:proofErr w:type="spellEnd"/>
      <w:r>
        <w:rPr>
          <w:rFonts w:eastAsia="Times New Roman" w:cs="Times New Roman"/>
          <w:lang w:eastAsia="ar-SA"/>
        </w:rPr>
        <w:t xml:space="preserve"> несет риск гибели и бремя ответственности за целостность и имущественную сохранность произведенной внутренней отделки, предметов интерьера, бытовой техники и прочих вещей, находящихся в помещении (данный пункт договора действует для помещений, расположенных с 1 по 5 этаж (включительно) Многоквартирного дома).</w:t>
      </w:r>
    </w:p>
    <w:p w14:paraId="4CB691A8" w14:textId="77777777" w:rsidR="004E48F0" w:rsidRDefault="004E48F0" w:rsidP="004E48F0">
      <w:pPr>
        <w:spacing w:line="100" w:lineRule="atLeast"/>
        <w:ind w:firstLine="567"/>
        <w:jc w:val="both"/>
      </w:pPr>
    </w:p>
    <w:p w14:paraId="12FEC003" w14:textId="77777777" w:rsidR="004E48F0" w:rsidRDefault="004E48F0" w:rsidP="004E48F0">
      <w:pPr>
        <w:ind w:firstLine="709"/>
        <w:jc w:val="center"/>
      </w:pPr>
      <w:r>
        <w:rPr>
          <w:rFonts w:cs="Times New Roman"/>
          <w:b/>
        </w:rPr>
        <w:t>8. ОБСТОЯТЕЛЬСТВА НЕПРЕОДОЛИМОЙ СИЛЫ</w:t>
      </w:r>
    </w:p>
    <w:p w14:paraId="5218EEBB" w14:textId="77777777" w:rsidR="004E48F0" w:rsidRDefault="004E48F0" w:rsidP="004E48F0">
      <w:pPr>
        <w:ind w:firstLine="709"/>
        <w:jc w:val="center"/>
        <w:rPr>
          <w:rFonts w:cs="Times New Roman"/>
          <w:b/>
        </w:rPr>
      </w:pPr>
    </w:p>
    <w:p w14:paraId="218B6C41" w14:textId="77777777" w:rsidR="004E48F0" w:rsidRDefault="004E48F0" w:rsidP="004E48F0">
      <w:pPr>
        <w:ind w:firstLine="567"/>
        <w:jc w:val="both"/>
        <w:rPr>
          <w:rFonts w:cs="Times New Roman"/>
        </w:rPr>
      </w:pPr>
      <w:r>
        <w:rPr>
          <w:rFonts w:cs="Times New Roman"/>
        </w:rPr>
        <w:t xml:space="preserve">8.1. </w:t>
      </w:r>
      <w:r>
        <w:rPr>
          <w:rFonts w:cs="Times New Roman"/>
          <w:spacing w:val="-2"/>
        </w:rPr>
        <w:t>Стороны</w:t>
      </w:r>
      <w:r>
        <w:rPr>
          <w:rFonts w:cs="Times New Roman"/>
          <w:spacing w:val="-9"/>
        </w:rPr>
        <w:t xml:space="preserve"> </w:t>
      </w:r>
      <w:r>
        <w:rPr>
          <w:rFonts w:cs="Times New Roman"/>
          <w:spacing w:val="-2"/>
        </w:rPr>
        <w:t>освобождаются от</w:t>
      </w:r>
      <w:r>
        <w:rPr>
          <w:rFonts w:cs="Times New Roman"/>
          <w:spacing w:val="-15"/>
        </w:rPr>
        <w:t xml:space="preserve"> </w:t>
      </w:r>
      <w:r>
        <w:rPr>
          <w:rFonts w:cs="Times New Roman"/>
          <w:spacing w:val="-2"/>
        </w:rPr>
        <w:t>ответственности</w:t>
      </w:r>
      <w:r>
        <w:rPr>
          <w:rFonts w:cs="Times New Roman"/>
          <w:spacing w:val="-17"/>
        </w:rPr>
        <w:t xml:space="preserve"> </w:t>
      </w:r>
      <w:r>
        <w:rPr>
          <w:rFonts w:cs="Times New Roman"/>
          <w:spacing w:val="-2"/>
        </w:rPr>
        <w:t>за</w:t>
      </w:r>
      <w:r>
        <w:rPr>
          <w:rFonts w:cs="Times New Roman"/>
          <w:spacing w:val="-12"/>
        </w:rPr>
        <w:t xml:space="preserve"> ч</w:t>
      </w:r>
      <w:r>
        <w:rPr>
          <w:rFonts w:cs="Times New Roman"/>
          <w:spacing w:val="-2"/>
        </w:rPr>
        <w:t>астичное или</w:t>
      </w:r>
      <w:r>
        <w:rPr>
          <w:rFonts w:cs="Times New Roman"/>
          <w:spacing w:val="-14"/>
        </w:rPr>
        <w:t xml:space="preserve"> </w:t>
      </w:r>
      <w:r>
        <w:rPr>
          <w:rFonts w:cs="Times New Roman"/>
          <w:spacing w:val="-2"/>
        </w:rPr>
        <w:t>полное</w:t>
      </w:r>
      <w:r>
        <w:rPr>
          <w:rFonts w:cs="Times New Roman"/>
          <w:spacing w:val="-5"/>
        </w:rPr>
        <w:t xml:space="preserve"> </w:t>
      </w:r>
      <w:r>
        <w:rPr>
          <w:rFonts w:cs="Times New Roman"/>
          <w:spacing w:val="-2"/>
        </w:rPr>
        <w:t xml:space="preserve">неисполнение обязательств по </w:t>
      </w:r>
      <w:r>
        <w:rPr>
          <w:rFonts w:cs="Times New Roman"/>
        </w:rPr>
        <w:t xml:space="preserve">Договору, если это неисполнение явилось следствием обстоятельств </w:t>
      </w:r>
      <w:r>
        <w:rPr>
          <w:rFonts w:cs="Times New Roman"/>
          <w:spacing w:val="-2"/>
        </w:rPr>
        <w:t>непреодолимой</w:t>
      </w:r>
      <w:r>
        <w:rPr>
          <w:rFonts w:cs="Times New Roman"/>
          <w:spacing w:val="-17"/>
        </w:rPr>
        <w:t xml:space="preserve"> </w:t>
      </w:r>
      <w:r>
        <w:rPr>
          <w:rFonts w:cs="Times New Roman"/>
          <w:spacing w:val="-2"/>
        </w:rPr>
        <w:t>силы,</w:t>
      </w:r>
      <w:r>
        <w:rPr>
          <w:rFonts w:cs="Times New Roman"/>
          <w:spacing w:val="-17"/>
        </w:rPr>
        <w:t xml:space="preserve"> </w:t>
      </w:r>
      <w:r>
        <w:rPr>
          <w:rFonts w:cs="Times New Roman"/>
          <w:spacing w:val="-2"/>
        </w:rPr>
        <w:t>возникших</w:t>
      </w:r>
      <w:r>
        <w:rPr>
          <w:rFonts w:cs="Times New Roman"/>
          <w:spacing w:val="-17"/>
        </w:rPr>
        <w:t xml:space="preserve"> </w:t>
      </w:r>
      <w:r>
        <w:rPr>
          <w:rFonts w:cs="Times New Roman"/>
          <w:spacing w:val="-2"/>
        </w:rPr>
        <w:t>после</w:t>
      </w:r>
      <w:r>
        <w:rPr>
          <w:rFonts w:cs="Times New Roman"/>
          <w:spacing w:val="-16"/>
        </w:rPr>
        <w:t xml:space="preserve"> </w:t>
      </w:r>
      <w:r>
        <w:rPr>
          <w:rFonts w:cs="Times New Roman"/>
          <w:spacing w:val="-2"/>
        </w:rPr>
        <w:t>заключения</w:t>
      </w:r>
      <w:r>
        <w:rPr>
          <w:rFonts w:cs="Times New Roman"/>
          <w:spacing w:val="-17"/>
        </w:rPr>
        <w:t xml:space="preserve"> </w:t>
      </w:r>
      <w:r>
        <w:rPr>
          <w:rFonts w:cs="Times New Roman"/>
          <w:spacing w:val="-2"/>
        </w:rPr>
        <w:t>настоящего</w:t>
      </w:r>
      <w:r>
        <w:rPr>
          <w:rFonts w:cs="Times New Roman"/>
          <w:spacing w:val="-16"/>
        </w:rPr>
        <w:t xml:space="preserve"> </w:t>
      </w:r>
      <w:r>
        <w:rPr>
          <w:rFonts w:cs="Times New Roman"/>
          <w:spacing w:val="-2"/>
        </w:rPr>
        <w:t>Договора</w:t>
      </w:r>
      <w:r>
        <w:rPr>
          <w:rFonts w:cs="Times New Roman"/>
          <w:spacing w:val="-17"/>
        </w:rPr>
        <w:t xml:space="preserve"> </w:t>
      </w:r>
      <w:r>
        <w:rPr>
          <w:rFonts w:cs="Times New Roman"/>
          <w:spacing w:val="-2"/>
        </w:rPr>
        <w:t xml:space="preserve">в </w:t>
      </w:r>
      <w:r>
        <w:rPr>
          <w:rFonts w:cs="Times New Roman"/>
          <w:spacing w:val="-6"/>
        </w:rPr>
        <w:t>результате</w:t>
      </w:r>
      <w:r>
        <w:rPr>
          <w:rFonts w:cs="Times New Roman"/>
          <w:spacing w:val="-13"/>
        </w:rPr>
        <w:t xml:space="preserve"> </w:t>
      </w:r>
      <w:r>
        <w:rPr>
          <w:rFonts w:cs="Times New Roman"/>
          <w:spacing w:val="-6"/>
        </w:rPr>
        <w:t>событий чрезвычайного</w:t>
      </w:r>
      <w:r>
        <w:rPr>
          <w:rFonts w:cs="Times New Roman"/>
          <w:spacing w:val="-13"/>
        </w:rPr>
        <w:t xml:space="preserve"> </w:t>
      </w:r>
      <w:r>
        <w:rPr>
          <w:rFonts w:cs="Times New Roman"/>
          <w:spacing w:val="-6"/>
        </w:rPr>
        <w:t>характера,</w:t>
      </w:r>
      <w:r>
        <w:rPr>
          <w:rFonts w:cs="Times New Roman"/>
        </w:rPr>
        <w:t xml:space="preserve"> </w:t>
      </w:r>
      <w:r>
        <w:rPr>
          <w:rFonts w:cs="Times New Roman"/>
          <w:spacing w:val="-6"/>
        </w:rPr>
        <w:t>которые Стороны не</w:t>
      </w:r>
      <w:r>
        <w:rPr>
          <w:rFonts w:cs="Times New Roman"/>
          <w:spacing w:val="-13"/>
        </w:rPr>
        <w:t xml:space="preserve"> </w:t>
      </w:r>
      <w:r>
        <w:rPr>
          <w:rFonts w:cs="Times New Roman"/>
          <w:spacing w:val="-6"/>
        </w:rPr>
        <w:t xml:space="preserve">могли ни </w:t>
      </w:r>
      <w:r>
        <w:rPr>
          <w:rFonts w:cs="Times New Roman"/>
        </w:rPr>
        <w:t>предвидеть, ни предотвратить разумными мерами (события, на которые Стороны</w:t>
      </w:r>
      <w:r>
        <w:rPr>
          <w:rFonts w:cs="Times New Roman"/>
          <w:spacing w:val="-7"/>
        </w:rPr>
        <w:t xml:space="preserve"> </w:t>
      </w:r>
      <w:r>
        <w:rPr>
          <w:rFonts w:cs="Times New Roman"/>
        </w:rPr>
        <w:t>не</w:t>
      </w:r>
      <w:r>
        <w:rPr>
          <w:rFonts w:cs="Times New Roman"/>
          <w:spacing w:val="-19"/>
        </w:rPr>
        <w:t xml:space="preserve"> </w:t>
      </w:r>
      <w:r>
        <w:rPr>
          <w:rFonts w:cs="Times New Roman"/>
        </w:rPr>
        <w:t>могут</w:t>
      </w:r>
      <w:r>
        <w:rPr>
          <w:rFonts w:cs="Times New Roman"/>
          <w:spacing w:val="-14"/>
        </w:rPr>
        <w:t xml:space="preserve"> </w:t>
      </w:r>
      <w:r>
        <w:rPr>
          <w:rFonts w:cs="Times New Roman"/>
        </w:rPr>
        <w:t>оказывать</w:t>
      </w:r>
      <w:r>
        <w:rPr>
          <w:rFonts w:cs="Times New Roman"/>
          <w:spacing w:val="-1"/>
        </w:rPr>
        <w:t xml:space="preserve"> </w:t>
      </w:r>
      <w:r>
        <w:rPr>
          <w:rFonts w:cs="Times New Roman"/>
        </w:rPr>
        <w:t>влияния</w:t>
      </w:r>
      <w:r>
        <w:rPr>
          <w:rFonts w:cs="Times New Roman"/>
          <w:spacing w:val="-7"/>
        </w:rPr>
        <w:t xml:space="preserve"> </w:t>
      </w:r>
      <w:r>
        <w:rPr>
          <w:rFonts w:cs="Times New Roman"/>
        </w:rPr>
        <w:t>и</w:t>
      </w:r>
      <w:r>
        <w:rPr>
          <w:rFonts w:cs="Times New Roman"/>
          <w:spacing w:val="-19"/>
        </w:rPr>
        <w:t xml:space="preserve"> </w:t>
      </w:r>
      <w:r>
        <w:rPr>
          <w:rFonts w:cs="Times New Roman"/>
        </w:rPr>
        <w:t>за</w:t>
      </w:r>
      <w:r>
        <w:rPr>
          <w:rFonts w:cs="Times New Roman"/>
          <w:spacing w:val="-16"/>
        </w:rPr>
        <w:t xml:space="preserve"> </w:t>
      </w:r>
      <w:r>
        <w:rPr>
          <w:rFonts w:cs="Times New Roman"/>
        </w:rPr>
        <w:t>возникновение которых</w:t>
      </w:r>
      <w:r>
        <w:rPr>
          <w:rFonts w:cs="Times New Roman"/>
          <w:spacing w:val="-8"/>
        </w:rPr>
        <w:t xml:space="preserve"> </w:t>
      </w:r>
      <w:r>
        <w:rPr>
          <w:rFonts w:cs="Times New Roman"/>
        </w:rPr>
        <w:t>не</w:t>
      </w:r>
      <w:r>
        <w:rPr>
          <w:rFonts w:cs="Times New Roman"/>
          <w:spacing w:val="-16"/>
        </w:rPr>
        <w:t xml:space="preserve"> </w:t>
      </w:r>
      <w:r>
        <w:rPr>
          <w:rFonts w:cs="Times New Roman"/>
        </w:rPr>
        <w:t xml:space="preserve">несут </w:t>
      </w:r>
      <w:r>
        <w:rPr>
          <w:rFonts w:cs="Times New Roman"/>
          <w:spacing w:val="-8"/>
        </w:rPr>
        <w:t>ответственности</w:t>
      </w:r>
      <w:r>
        <w:rPr>
          <w:rFonts w:cs="Times New Roman"/>
        </w:rPr>
        <w:t>),</w:t>
      </w:r>
      <w:r>
        <w:rPr>
          <w:rFonts w:cs="Times New Roman"/>
          <w:spacing w:val="-19"/>
        </w:rPr>
        <w:t xml:space="preserve"> </w:t>
      </w:r>
      <w:r>
        <w:rPr>
          <w:rFonts w:cs="Times New Roman"/>
        </w:rPr>
        <w:t>препятствующие</w:t>
      </w:r>
      <w:r>
        <w:rPr>
          <w:rFonts w:cs="Times New Roman"/>
          <w:spacing w:val="-19"/>
        </w:rPr>
        <w:t xml:space="preserve"> </w:t>
      </w:r>
      <w:r>
        <w:rPr>
          <w:rFonts w:cs="Times New Roman"/>
        </w:rPr>
        <w:t xml:space="preserve">нормальным </w:t>
      </w:r>
      <w:r>
        <w:rPr>
          <w:rFonts w:cs="Times New Roman"/>
          <w:spacing w:val="-8"/>
        </w:rPr>
        <w:t>условиям</w:t>
      </w:r>
      <w:r>
        <w:rPr>
          <w:rFonts w:cs="Times New Roman"/>
          <w:spacing w:val="-9"/>
        </w:rPr>
        <w:t xml:space="preserve"> </w:t>
      </w:r>
      <w:r>
        <w:rPr>
          <w:rFonts w:cs="Times New Roman"/>
          <w:spacing w:val="-8"/>
        </w:rPr>
        <w:t xml:space="preserve">деятельности, </w:t>
      </w:r>
      <w:r>
        <w:rPr>
          <w:rFonts w:cs="Times New Roman"/>
          <w:spacing w:val="-2"/>
        </w:rPr>
        <w:t>которые</w:t>
      </w:r>
      <w:r>
        <w:rPr>
          <w:rFonts w:cs="Times New Roman"/>
          <w:spacing w:val="-7"/>
        </w:rPr>
        <w:t xml:space="preserve"> </w:t>
      </w:r>
      <w:r>
        <w:rPr>
          <w:rFonts w:cs="Times New Roman"/>
          <w:spacing w:val="-2"/>
        </w:rPr>
        <w:t>выходят</w:t>
      </w:r>
      <w:r>
        <w:rPr>
          <w:rFonts w:cs="Times New Roman"/>
          <w:spacing w:val="-7"/>
        </w:rPr>
        <w:t xml:space="preserve"> </w:t>
      </w:r>
      <w:r>
        <w:rPr>
          <w:rFonts w:cs="Times New Roman"/>
          <w:spacing w:val="-2"/>
        </w:rPr>
        <w:t>за</w:t>
      </w:r>
      <w:r>
        <w:rPr>
          <w:rFonts w:cs="Times New Roman"/>
          <w:spacing w:val="-12"/>
        </w:rPr>
        <w:t xml:space="preserve"> </w:t>
      </w:r>
      <w:r>
        <w:rPr>
          <w:rFonts w:cs="Times New Roman"/>
          <w:spacing w:val="-2"/>
        </w:rPr>
        <w:t xml:space="preserve">рамки </w:t>
      </w:r>
      <w:r>
        <w:rPr>
          <w:rFonts w:cs="Times New Roman"/>
        </w:rPr>
        <w:t xml:space="preserve">разумного контроля Сторон. При этом срок выполнения обязательств по </w:t>
      </w:r>
      <w:r>
        <w:rPr>
          <w:rFonts w:cs="Times New Roman"/>
          <w:spacing w:val="-6"/>
        </w:rPr>
        <w:t>Договору отодвигается</w:t>
      </w:r>
      <w:r>
        <w:rPr>
          <w:rFonts w:cs="Times New Roman"/>
        </w:rPr>
        <w:t xml:space="preserve"> </w:t>
      </w:r>
      <w:r>
        <w:rPr>
          <w:rFonts w:cs="Times New Roman"/>
          <w:spacing w:val="-6"/>
        </w:rPr>
        <w:t>соразмерно времени, в</w:t>
      </w:r>
      <w:r>
        <w:rPr>
          <w:rFonts w:cs="Times New Roman"/>
          <w:spacing w:val="-13"/>
        </w:rPr>
        <w:t xml:space="preserve"> </w:t>
      </w:r>
      <w:r>
        <w:rPr>
          <w:rFonts w:cs="Times New Roman"/>
          <w:spacing w:val="-6"/>
        </w:rPr>
        <w:t>течение которого</w:t>
      </w:r>
      <w:r>
        <w:rPr>
          <w:rFonts w:cs="Times New Roman"/>
          <w:spacing w:val="-10"/>
        </w:rPr>
        <w:t xml:space="preserve"> </w:t>
      </w:r>
      <w:r>
        <w:rPr>
          <w:rFonts w:cs="Times New Roman"/>
          <w:spacing w:val="-6"/>
        </w:rPr>
        <w:t xml:space="preserve">действовали </w:t>
      </w:r>
      <w:r>
        <w:rPr>
          <w:rFonts w:cs="Times New Roman"/>
        </w:rPr>
        <w:t xml:space="preserve">указанные обстоятельства или последствия, вызванные этими </w:t>
      </w:r>
      <w:r>
        <w:rPr>
          <w:rFonts w:cs="Times New Roman"/>
          <w:spacing w:val="-2"/>
        </w:rPr>
        <w:t>обстоятельствами.</w:t>
      </w:r>
    </w:p>
    <w:p w14:paraId="7CC4B7CD" w14:textId="77777777" w:rsidR="004E48F0" w:rsidRDefault="004E48F0" w:rsidP="004E48F0">
      <w:pPr>
        <w:ind w:firstLine="567"/>
        <w:jc w:val="both"/>
      </w:pPr>
      <w:r>
        <w:rPr>
          <w:rFonts w:cs="Times New Roman"/>
        </w:rPr>
        <w:t xml:space="preserve">8.2. 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w:t>
      </w:r>
      <w:r>
        <w:rPr>
          <w:rFonts w:cs="Times New Roman"/>
        </w:rPr>
        <w:lastRenderedPageBreak/>
        <w:t>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21CC2A89" w14:textId="77777777" w:rsidR="004E48F0" w:rsidRDefault="004E48F0" w:rsidP="004E48F0">
      <w:pPr>
        <w:ind w:firstLine="567"/>
        <w:jc w:val="both"/>
      </w:pPr>
      <w:r>
        <w:rPr>
          <w:rFonts w:cs="Times New Roman"/>
        </w:rPr>
        <w:t>8.3. Сторона, для которой создалась невозможность исполнения обязательства по настоящему договору, обязана не позднее 10 (десяти) рабочих дней сообщить другой стороне в письменной форме о наступлении, предполагаемом сроке действия и прекращении действия вышеуказанных обстоятельств.</w:t>
      </w:r>
    </w:p>
    <w:p w14:paraId="30889560" w14:textId="77777777" w:rsidR="004E48F0" w:rsidRDefault="004E48F0" w:rsidP="004E48F0">
      <w:pPr>
        <w:ind w:firstLine="567"/>
        <w:jc w:val="both"/>
      </w:pPr>
      <w:r>
        <w:rPr>
          <w:rFonts w:cs="Times New Roman"/>
        </w:rPr>
        <w:t>8.4. Не уведомление или несвоевременное уведомление лишает «Сторону» права ссылаться на вышеуказанные обстоятельство, как на основание, освобождающее от ответственности за неисполнение обязательств по настоящему договору.</w:t>
      </w:r>
    </w:p>
    <w:p w14:paraId="02D741EB" w14:textId="77777777" w:rsidR="004E48F0" w:rsidRDefault="004E48F0" w:rsidP="004E48F0">
      <w:pPr>
        <w:ind w:firstLine="709"/>
        <w:jc w:val="center"/>
        <w:rPr>
          <w:rFonts w:cs="Times New Roman"/>
          <w:b/>
        </w:rPr>
      </w:pPr>
    </w:p>
    <w:p w14:paraId="17089723" w14:textId="77777777" w:rsidR="004E48F0" w:rsidRDefault="004E48F0" w:rsidP="004E48F0">
      <w:pPr>
        <w:ind w:firstLine="709"/>
        <w:jc w:val="center"/>
      </w:pPr>
      <w:r>
        <w:rPr>
          <w:rFonts w:cs="Times New Roman"/>
          <w:b/>
        </w:rPr>
        <w:t>9. ОСОБЫЕ УСЛОВИЯ</w:t>
      </w:r>
    </w:p>
    <w:p w14:paraId="3F9AC720" w14:textId="77777777" w:rsidR="004E48F0" w:rsidRDefault="004E48F0" w:rsidP="004E48F0">
      <w:pPr>
        <w:ind w:firstLine="709"/>
        <w:jc w:val="center"/>
        <w:rPr>
          <w:rFonts w:cs="Times New Roman"/>
          <w:b/>
        </w:rPr>
      </w:pPr>
    </w:p>
    <w:p w14:paraId="2FD5E3F4" w14:textId="77777777" w:rsidR="004E48F0" w:rsidRDefault="004E48F0" w:rsidP="004E48F0">
      <w:pPr>
        <w:ind w:firstLine="567"/>
        <w:jc w:val="both"/>
      </w:pPr>
      <w:r>
        <w:rPr>
          <w:rFonts w:cs="Times New Roman"/>
        </w:rPr>
        <w:t>9.1. Подписанием настоящего Договора Участник долевого строительства дает письменное согласие на осуществление в процессе строительства и/или после окончания строительства Объекта недвижимости и ввода его в эксплуатацию Застройщиком землеустроительных работ (определение границ, межевание, постановка на кадастровый учет, снятие с кадастрового учета и т.п.), связанных с образованием из земельного участка, расположенного непосредственно под Объектом недвижимости, а равно других земельных участков, расположенных под любыми другими возводимыми и/или возведенными отдельно стоящими зданиями/строениями/сооружениями и необходимыми для их эксплуатации и использования в соответствии с правилами и требованиями земельного и иного действующего законодательства, с последующим осуществлением всех необходимых и достаточных процедур, связанных с постановкой на кадастровый учет и внесением во все соответствующие государственные реестры данных в отношении вновь образуемых земельных участков.</w:t>
      </w:r>
    </w:p>
    <w:p w14:paraId="3B96CC80" w14:textId="77777777" w:rsidR="004E48F0" w:rsidRDefault="004E48F0" w:rsidP="004E48F0">
      <w:pPr>
        <w:ind w:left="-1" w:firstLine="721"/>
        <w:jc w:val="both"/>
      </w:pPr>
      <w:r>
        <w:t xml:space="preserve">Подписание настоящего Договора является письменным согласием Участника в соответствии с п. 4 ст. 11.2. Земельного Кодекса РФ, и не требует отдельного оформления письменного согласия. В случае уступки Участником своих прав и обязанностей по Договору иному лицу согласие Участника сохраняет силу, получение согласия Нового участника не требуется. </w:t>
      </w:r>
    </w:p>
    <w:p w14:paraId="23302192" w14:textId="77777777" w:rsidR="004E48F0" w:rsidRDefault="004E48F0" w:rsidP="004E48F0">
      <w:pPr>
        <w:ind w:left="-1" w:firstLine="721"/>
        <w:jc w:val="both"/>
      </w:pPr>
      <w:r>
        <w:t xml:space="preserve">Кроме того, Участник дает свое согласие Застройщику производить замену предмета залога (земельного участка, указанного в п. 1.1. Договора), при этом оформление дополнительных соглашений к настоящему Договору о замене предмета залога не требуется. Стороны пришли к соглашению, что в случае образования иных земельных участков из земельного участка, указанного в п.1.1.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Договора, не возникает. </w:t>
      </w:r>
    </w:p>
    <w:p w14:paraId="08849411" w14:textId="77777777" w:rsidR="004E48F0" w:rsidRDefault="004E48F0" w:rsidP="004E48F0">
      <w:pPr>
        <w:tabs>
          <w:tab w:val="left" w:pos="567"/>
        </w:tabs>
        <w:spacing w:line="100" w:lineRule="atLeast"/>
        <w:ind w:left="1" w:hanging="3"/>
        <w:jc w:val="both"/>
      </w:pPr>
      <w:r>
        <w:tab/>
      </w:r>
      <w:r>
        <w:tab/>
        <w:t>Также Участник дает свое согласие Застройщику на отчуждение вновь образованного земельного участка, на котором не находится создаваемый на этом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 Уступка Участником своих прав и обязанностей по Договору иному лицу не прекращает и не отменяет согласия Участника на изменение характеристик земельного участка, указанного в п.1.1 Договора, на образование иных земельных участков из земельного участка, на изменение предмета залога в отношении земельного участка, и иных согласий Участника, указанных в настоящем Договоре. В случае уступки Участником своих прав и обязанностей по Договору иному лицу положения данного пункта Договора распространяются на нового Участника.</w:t>
      </w:r>
    </w:p>
    <w:p w14:paraId="6131023A" w14:textId="77777777" w:rsidR="004E48F0" w:rsidRDefault="004E48F0" w:rsidP="004E48F0">
      <w:pPr>
        <w:ind w:firstLine="567"/>
        <w:jc w:val="both"/>
      </w:pPr>
      <w:r>
        <w:rPr>
          <w:rFonts w:cs="Times New Roman"/>
        </w:rPr>
        <w:t xml:space="preserve"> 9.2. Участник долевого строительства уведомлен и выражает свое безусловное согласие на строительство на указанном земельном участке иных МКД, торгово-развлекательных </w:t>
      </w:r>
      <w:r>
        <w:rPr>
          <w:rFonts w:cs="Times New Roman"/>
        </w:rPr>
        <w:lastRenderedPageBreak/>
        <w:t>центров, паркингов и иных объектов недвижимости, на которые пока не получены разрешения на строительство.</w:t>
      </w:r>
    </w:p>
    <w:p w14:paraId="302F51CC" w14:textId="77777777" w:rsidR="004E48F0" w:rsidRDefault="004E48F0" w:rsidP="004E48F0">
      <w:pPr>
        <w:ind w:firstLine="567"/>
        <w:jc w:val="both"/>
      </w:pPr>
      <w:r>
        <w:rPr>
          <w:rFonts w:cs="Times New Roman"/>
        </w:rPr>
        <w:t xml:space="preserve">9.3. Участник долевого строительства уведомлен и выражает свое безусловное согласие на передачу Застройщиком в соответствии с требованиями банка при проектном финансировании в залог Банку любых прав на земельный участок, в том числе и права аренды, а также прав на объекты незавершенного строительства на данном участке и передачу в Залог всех прав на строящиеся жилые и нежилые помещения.  </w:t>
      </w:r>
    </w:p>
    <w:p w14:paraId="2261DA13" w14:textId="77777777" w:rsidR="004E48F0" w:rsidRDefault="004E48F0" w:rsidP="004E48F0">
      <w:pPr>
        <w:ind w:firstLine="567"/>
        <w:jc w:val="both"/>
      </w:pPr>
      <w:r>
        <w:rPr>
          <w:rFonts w:cs="Times New Roman"/>
        </w:rPr>
        <w:t xml:space="preserve">9.4. 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соглашений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 </w:t>
      </w:r>
    </w:p>
    <w:p w14:paraId="1EF7D203" w14:textId="77777777" w:rsidR="004E48F0" w:rsidRDefault="004E48F0" w:rsidP="004E48F0">
      <w:pPr>
        <w:ind w:firstLine="567"/>
        <w:jc w:val="both"/>
      </w:pPr>
      <w:r>
        <w:rPr>
          <w:rFonts w:cs="Times New Roman"/>
        </w:rPr>
        <w:t xml:space="preserve">9.5. Участник долевого строительства вправе уступать права и обязанности по настоящему Договору третьим лицам после оплаты Цены Договора, установленной разделом 4 настоящего Договора.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 Участник долевого строительства обязан предоставить новому участнику долевого строительства надлежащее подтверждение полной оплаты Цены Договора, в размере, установленном разделом 4 настоящего Договора. </w:t>
      </w:r>
    </w:p>
    <w:p w14:paraId="24407F07" w14:textId="77777777" w:rsidR="004E48F0" w:rsidRDefault="004E48F0" w:rsidP="004E48F0">
      <w:pPr>
        <w:ind w:firstLine="567"/>
        <w:jc w:val="both"/>
      </w:pPr>
      <w:r>
        <w:rPr>
          <w:rFonts w:cs="Times New Roman"/>
        </w:rPr>
        <w:t xml:space="preserve">9.6. 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и Банк в течение 5 (Пяти) рабочих дней о состоявшейся уступке прав и обязанностей по настоящему Договору путем предоставления Договора уступки и Выписки из Единого государственного реестра недвижимости, подтверждающей государственную регистрацию Договора уступки, а также последствиях несоблюдения положений ч.3. ст. 382 Гражданского кодекса Российской Федерации. </w:t>
      </w:r>
    </w:p>
    <w:p w14:paraId="59560363" w14:textId="77777777" w:rsidR="004E48F0" w:rsidRDefault="004E48F0" w:rsidP="004E48F0">
      <w:pPr>
        <w:ind w:firstLine="567"/>
        <w:jc w:val="both"/>
      </w:pPr>
      <w:r>
        <w:rPr>
          <w:rFonts w:cs="Times New Roman"/>
        </w:rPr>
        <w:t xml:space="preserve">9.7. В случае неполной оплаты Цены Договора, установленной разделом 4 настоящего Договора, Участник долевого строительства вправе уступать права и обязанности по настоящему Договору третьим лицам одновременно с переводом долга на нового участника долевого строительства, при условии письменного согласия Застройщика и Банка на такую уступку. </w:t>
      </w:r>
    </w:p>
    <w:p w14:paraId="53CCD09E" w14:textId="77777777" w:rsidR="004E48F0" w:rsidRDefault="004E48F0" w:rsidP="004E48F0">
      <w:pPr>
        <w:ind w:firstLine="567"/>
        <w:jc w:val="both"/>
      </w:pPr>
      <w:r>
        <w:rPr>
          <w:rFonts w:cs="Times New Roman"/>
        </w:rPr>
        <w:t xml:space="preserve">9.8. Участник долевого строительства уведомлен о том, что в течение 1 (одного) рабочего дня с даты государственной регистрации Договора уступки необходимо с оригиналом зарегистрированного договора обратиться в </w:t>
      </w:r>
      <w:proofErr w:type="spellStart"/>
      <w:r>
        <w:rPr>
          <w:rFonts w:cs="Times New Roman"/>
        </w:rPr>
        <w:t>Эскроу</w:t>
      </w:r>
      <w:proofErr w:type="spellEnd"/>
      <w:r>
        <w:rPr>
          <w:rFonts w:cs="Times New Roman"/>
        </w:rPr>
        <w:t xml:space="preserve">-агент в целях информирования </w:t>
      </w:r>
      <w:proofErr w:type="spellStart"/>
      <w:r>
        <w:rPr>
          <w:rFonts w:cs="Times New Roman"/>
        </w:rPr>
        <w:t>Эскроу</w:t>
      </w:r>
      <w:proofErr w:type="spellEnd"/>
      <w:r>
        <w:rPr>
          <w:rFonts w:cs="Times New Roman"/>
        </w:rPr>
        <w:t xml:space="preserve">-агента о смене депонента по счету </w:t>
      </w:r>
      <w:proofErr w:type="spellStart"/>
      <w:r>
        <w:rPr>
          <w:rFonts w:cs="Times New Roman"/>
        </w:rPr>
        <w:t>эскроу</w:t>
      </w:r>
      <w:proofErr w:type="spellEnd"/>
      <w:r>
        <w:rPr>
          <w:rFonts w:cs="Times New Roman"/>
        </w:rPr>
        <w:t>.</w:t>
      </w:r>
    </w:p>
    <w:p w14:paraId="736C2D90" w14:textId="77777777" w:rsidR="004E48F0" w:rsidRDefault="004E48F0" w:rsidP="004E48F0">
      <w:pPr>
        <w:ind w:firstLine="567"/>
        <w:jc w:val="both"/>
      </w:pPr>
      <w:r>
        <w:tab/>
        <w:t>9.9. Участник долевого строительства обязан в течение 3 (трех) дней с момента государственной регистрации договора уступки права требования предоставить Застройщику 1 (один) зарегистрированный экземпляр такого договора. В случае неисполнения Участником долевого строительства обязанности, предусмотренной настоящим пунктом:</w:t>
      </w:r>
    </w:p>
    <w:p w14:paraId="181CEA4C" w14:textId="77777777" w:rsidR="004E48F0" w:rsidRDefault="004E48F0" w:rsidP="004E48F0">
      <w:pPr>
        <w:jc w:val="both"/>
      </w:pPr>
      <w:r>
        <w:tab/>
        <w:t xml:space="preserve">9.9.1. Застройщик не несет ответственность за ненадлежащее уведомление нового </w:t>
      </w:r>
      <w:r>
        <w:rPr>
          <w:rFonts w:eastAsia="Times New Roman" w:cs="Times New Roman"/>
          <w:lang w:eastAsia="ar-SA"/>
        </w:rPr>
        <w:t>Участника долевого строительства</w:t>
      </w:r>
      <w:r>
        <w:t xml:space="preserve"> (цессионария по договору уступки права требования) о готовности Объекта долевого строительства к передаче после ввода </w:t>
      </w:r>
      <w:r>
        <w:rPr>
          <w:rFonts w:eastAsia="Times New Roman" w:cs="Times New Roman"/>
          <w:color w:val="000000"/>
          <w:lang w:eastAsia="ar-SA"/>
        </w:rPr>
        <w:t>Многоквартирного</w:t>
      </w:r>
      <w:r>
        <w:t xml:space="preserve"> дома в эксплуатацию;</w:t>
      </w:r>
    </w:p>
    <w:p w14:paraId="28551830" w14:textId="77777777" w:rsidR="004E48F0" w:rsidRDefault="004E48F0" w:rsidP="004E48F0">
      <w:pPr>
        <w:jc w:val="both"/>
      </w:pPr>
      <w:r>
        <w:tab/>
      </w:r>
      <w:r>
        <w:rPr>
          <w:rFonts w:cs="Times New Roman"/>
        </w:rPr>
        <w:t xml:space="preserve">9.10. 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твёрдой памяти, </w:t>
      </w:r>
      <w:r>
        <w:rPr>
          <w:rFonts w:cs="Times New Roman"/>
        </w:rPr>
        <w:lastRenderedPageBreak/>
        <w:t xml:space="preserve">действует добровольно, понимает содержание Договора, права и обязанности, вытекающие из него, а также последствия нарушения его условий. </w:t>
      </w:r>
    </w:p>
    <w:p w14:paraId="638DB437" w14:textId="77777777" w:rsidR="004E48F0" w:rsidRDefault="004E48F0" w:rsidP="004E48F0">
      <w:pPr>
        <w:ind w:firstLine="567"/>
        <w:jc w:val="both"/>
      </w:pPr>
      <w:r>
        <w:rPr>
          <w:rFonts w:cs="Times New Roman"/>
        </w:rPr>
        <w:t>9.11. В случае наличия на плане (Приложение № 1 к настоящему Договору) обозначений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и не создает для Застройщика каких-либо обязательств по фактическому выполнению/установке/поставке указанных объектов.</w:t>
      </w:r>
    </w:p>
    <w:p w14:paraId="4E478675" w14:textId="77777777" w:rsidR="004E48F0" w:rsidRPr="006D46AE" w:rsidRDefault="004E48F0" w:rsidP="004E48F0">
      <w:pPr>
        <w:ind w:firstLine="567"/>
      </w:pPr>
      <w:r w:rsidRPr="006D46AE">
        <w:t>9.12. Участник долевого строительства уведомлен о том, что Застройщиком могут быть внесены изменения в проектную документацию.</w:t>
      </w:r>
    </w:p>
    <w:p w14:paraId="28FE2699" w14:textId="77777777" w:rsidR="004E48F0" w:rsidRDefault="004E48F0" w:rsidP="004E48F0">
      <w:pPr>
        <w:ind w:firstLine="567"/>
        <w:jc w:val="both"/>
        <w:rPr>
          <w:rFonts w:cs="Times New Roman"/>
        </w:rPr>
      </w:pPr>
      <w:r>
        <w:rPr>
          <w:rFonts w:cs="Times New Roman"/>
        </w:rPr>
        <w:t>9.13. Стороны пришли к соглашению, что отклонение фактической площади Объекта долевого строительства от проектной площади Объекта долевого строительства, не превышающее пяти процентов, не является существенным.</w:t>
      </w:r>
    </w:p>
    <w:p w14:paraId="391B8B3B" w14:textId="77777777" w:rsidR="004E48F0" w:rsidRDefault="004E48F0" w:rsidP="004E48F0">
      <w:pPr>
        <w:pStyle w:val="Default"/>
        <w:jc w:val="both"/>
      </w:pPr>
      <w:r>
        <w:rPr>
          <w:color w:val="010101"/>
        </w:rPr>
        <w:t xml:space="preserve">         9.14. Участник долевого строительства уведомлен и согласен с тем, что Объект долевого строительства включен в единый комплекс недвижимого имущества и обязуется не препятствовать строительству и эксплуатации по завершению строительства всех объектов этого комплекса, в том числе установки металлоконструкции (элемента светового решения фасада здания, кровли здания) с логотипом – символом (фирменным наименованием) Застройщика.</w:t>
      </w:r>
    </w:p>
    <w:p w14:paraId="70B9337E" w14:textId="77777777" w:rsidR="004E48F0" w:rsidRDefault="004E48F0" w:rsidP="004E48F0">
      <w:pPr>
        <w:pStyle w:val="Default"/>
        <w:jc w:val="both"/>
      </w:pPr>
      <w:r>
        <w:rPr>
          <w:color w:val="010101"/>
        </w:rPr>
        <w:t xml:space="preserve">        9.15. Участник долевого строительства</w:t>
      </w:r>
      <w:r>
        <w:rPr>
          <w:rFonts w:eastAsia="Times New Roman" w:cs="Times New Roman"/>
          <w:bCs/>
          <w:color w:val="010101"/>
          <w:lang w:eastAsia="ru-RU"/>
        </w:rPr>
        <w:t xml:space="preserve"> при подписании настоящего договора подтверждает, что Застройщиком предоставлена полная информация о потребительских свойствах и характеристиках Объекта долевого строительства, описание местоположения и иная информации о строящемся </w:t>
      </w:r>
      <w:r>
        <w:rPr>
          <w:rFonts w:eastAsia="Times New Roman" w:cs="Times New Roman"/>
          <w:bCs/>
          <w:lang w:eastAsia="ar-SA"/>
        </w:rPr>
        <w:t>Многоквартирном</w:t>
      </w:r>
      <w:r>
        <w:rPr>
          <w:rFonts w:eastAsia="Times New Roman" w:cs="Times New Roman"/>
          <w:bCs/>
          <w:color w:val="010101"/>
          <w:lang w:eastAsia="ru-RU"/>
        </w:rPr>
        <w:t xml:space="preserve"> доме с учетом окружающей обстановки, в том числе сведения о составе и месте расположения общего имущества в Многоквартирном доме, что в свою очередь обеспечивает возможность свободного и правильного выбора </w:t>
      </w:r>
      <w:r>
        <w:rPr>
          <w:rFonts w:eastAsia="Times New Roman" w:cs="Times New Roman"/>
          <w:bCs/>
          <w:color w:val="010101"/>
          <w:lang w:eastAsia="ar-SA"/>
        </w:rPr>
        <w:t>Участника долевого строительства</w:t>
      </w:r>
      <w:r>
        <w:rPr>
          <w:rFonts w:eastAsia="Times New Roman" w:cs="Times New Roman"/>
          <w:bCs/>
          <w:color w:val="010101"/>
          <w:lang w:eastAsia="ru-RU"/>
        </w:rPr>
        <w:t xml:space="preserve"> помещения в </w:t>
      </w:r>
      <w:r>
        <w:rPr>
          <w:rFonts w:eastAsia="Times New Roman" w:cs="Times New Roman"/>
          <w:bCs/>
          <w:lang w:eastAsia="ar-SA"/>
        </w:rPr>
        <w:t>Многоквартирном</w:t>
      </w:r>
      <w:r>
        <w:rPr>
          <w:rFonts w:eastAsia="Times New Roman" w:cs="Times New Roman"/>
          <w:bCs/>
          <w:color w:val="010101"/>
          <w:lang w:eastAsia="ru-RU"/>
        </w:rPr>
        <w:t xml:space="preserve"> доме.</w:t>
      </w:r>
    </w:p>
    <w:p w14:paraId="0BF9598B" w14:textId="77777777" w:rsidR="004E48F0" w:rsidRDefault="004E48F0" w:rsidP="004E48F0">
      <w:pPr>
        <w:ind w:firstLine="567"/>
        <w:jc w:val="both"/>
        <w:rPr>
          <w:rFonts w:cs="Times New Roman"/>
        </w:rPr>
      </w:pPr>
    </w:p>
    <w:p w14:paraId="77ECEB35" w14:textId="77777777" w:rsidR="004E48F0" w:rsidRDefault="004E48F0" w:rsidP="004E48F0">
      <w:pPr>
        <w:ind w:firstLine="709"/>
        <w:jc w:val="center"/>
      </w:pPr>
      <w:r>
        <w:rPr>
          <w:rFonts w:cs="Times New Roman"/>
          <w:b/>
        </w:rPr>
        <w:t>10. ПОРЯДОК РАЗРЕШЕНИЯ СПОРОВ</w:t>
      </w:r>
    </w:p>
    <w:p w14:paraId="5708358E" w14:textId="77777777" w:rsidR="004E48F0" w:rsidRDefault="004E48F0" w:rsidP="004E48F0">
      <w:pPr>
        <w:ind w:firstLine="709"/>
        <w:jc w:val="center"/>
        <w:rPr>
          <w:rFonts w:cs="Times New Roman"/>
          <w:b/>
        </w:rPr>
      </w:pPr>
    </w:p>
    <w:p w14:paraId="70FB789A" w14:textId="77777777" w:rsidR="004E48F0" w:rsidRDefault="004E48F0" w:rsidP="004E48F0">
      <w:pPr>
        <w:ind w:firstLine="567"/>
        <w:jc w:val="both"/>
      </w:pPr>
      <w:r>
        <w:rPr>
          <w:rFonts w:cs="Times New Roman"/>
        </w:rPr>
        <w:t>10.1. Все споры, разногласия, которые могут возникнуть в связи с исполнением настоящего Договора, Стороны будут стремиться решить путем переговоров. При этом под переговорами понимаются как устные консультации, проводимые сторонами, так и обмен письмами.</w:t>
      </w:r>
    </w:p>
    <w:p w14:paraId="7A4E9AFC" w14:textId="77777777" w:rsidR="004E48F0" w:rsidRDefault="004E48F0" w:rsidP="004E48F0">
      <w:pPr>
        <w:spacing w:line="100" w:lineRule="atLeast"/>
        <w:ind w:firstLine="567"/>
        <w:jc w:val="both"/>
      </w:pPr>
      <w:r>
        <w:t xml:space="preserve">10.2. Для разрешения споров </w:t>
      </w:r>
      <w:r>
        <w:rPr>
          <w:rFonts w:cs="Times New Roman"/>
        </w:rPr>
        <w:t>Сторонами может быть использован претензионный (досудебный) порядок разрешения споров, не являющийся обязательным. В этом случае заинтересованная Сторона до обращения в суд направляет другой Стороне письменную претензию в соответствии с предметом спора. Срок рассмотрения претензий и направления ответов на них составляет 15 дней с даты получения одной из Сторон письменной претензии другой Стороны.</w:t>
      </w:r>
    </w:p>
    <w:p w14:paraId="349CBD3E" w14:textId="77777777" w:rsidR="004E48F0" w:rsidRDefault="004E48F0" w:rsidP="004E48F0">
      <w:pPr>
        <w:spacing w:line="100" w:lineRule="atLeast"/>
        <w:ind w:firstLine="624"/>
        <w:jc w:val="both"/>
      </w:pPr>
      <w:r>
        <w:t>10.3. Стороны пришли к соглашению, что при разрешении споров между Сторонами путем обращения в суд, исковое заявление Участника долевого строительства может быть направлено по его выбору, в любой суд, в соответствии с установленными действующим законодательством правилами определения подсудности.</w:t>
      </w:r>
    </w:p>
    <w:p w14:paraId="7C14CB90" w14:textId="77777777" w:rsidR="004E48F0" w:rsidRDefault="004E48F0" w:rsidP="004E48F0">
      <w:pPr>
        <w:spacing w:line="100" w:lineRule="atLeast"/>
        <w:ind w:firstLine="624"/>
        <w:jc w:val="both"/>
      </w:pPr>
      <w:r>
        <w:t>Исковое заявление Застройщика направляется в суд по месту расположения Объекта долевого строительства.</w:t>
      </w:r>
    </w:p>
    <w:p w14:paraId="44D23D90" w14:textId="77777777" w:rsidR="004E48F0" w:rsidRDefault="004E48F0" w:rsidP="004E48F0">
      <w:pPr>
        <w:ind w:firstLine="709"/>
        <w:jc w:val="both"/>
        <w:rPr>
          <w:rFonts w:cs="Times New Roman"/>
        </w:rPr>
      </w:pPr>
    </w:p>
    <w:p w14:paraId="509086AB" w14:textId="77777777" w:rsidR="004E48F0" w:rsidRDefault="004E48F0" w:rsidP="004E48F0">
      <w:pPr>
        <w:ind w:firstLine="709"/>
        <w:jc w:val="center"/>
      </w:pPr>
      <w:r>
        <w:rPr>
          <w:rFonts w:cs="Times New Roman"/>
          <w:b/>
        </w:rPr>
        <w:t>11. СРОК ДЕЙСТВИЯ ДОГОВОРА. ОТВЕТСТВЕННОСТЬ СТОРОН</w:t>
      </w:r>
    </w:p>
    <w:p w14:paraId="538B214A" w14:textId="77777777" w:rsidR="004E48F0" w:rsidRDefault="004E48F0" w:rsidP="004E48F0">
      <w:pPr>
        <w:ind w:firstLine="567"/>
        <w:jc w:val="both"/>
      </w:pPr>
      <w:r>
        <w:rPr>
          <w:rFonts w:cs="Times New Roman"/>
        </w:rPr>
        <w:t>11.1. Действие Договора и обязательства сторон прекращаются с момента выполнения Сторонами своих обязательств, предусмотренных настоящим Договором.</w:t>
      </w:r>
    </w:p>
    <w:p w14:paraId="1B89058D" w14:textId="77777777" w:rsidR="004E48F0" w:rsidRDefault="004E48F0" w:rsidP="004E48F0">
      <w:pPr>
        <w:ind w:firstLine="567"/>
        <w:jc w:val="both"/>
      </w:pPr>
      <w:r>
        <w:rPr>
          <w:rFonts w:cs="Times New Roman"/>
        </w:rPr>
        <w:t xml:space="preserve">11.2. За просрочку, необоснованный отказ/уклонение Участника долевого строительства от оплаты цены Договора (в том числе денежных средств за увеличение площади в соответствии с пунктом 4.7. настоящего Договора) Участник долевого строительства </w:t>
      </w:r>
      <w:r>
        <w:rPr>
          <w:rFonts w:cs="Times New Roman"/>
        </w:rPr>
        <w:lastRenderedPageBreak/>
        <w:t>уплачивает Застройщ</w:t>
      </w:r>
      <w:r>
        <w:rPr>
          <w:rFonts w:cs="Times New Roman"/>
          <w:color w:val="000000"/>
        </w:rPr>
        <w:t xml:space="preserve">ику неустойку (пени) в размере одной трехсотой ставки рефинансирования </w:t>
      </w:r>
      <w:r>
        <w:rPr>
          <w:rFonts w:cs="Times New Roman"/>
          <w:color w:val="060505"/>
        </w:rPr>
        <w:t xml:space="preserve">Центрального банка Российской Федерации, действующей на </w:t>
      </w:r>
      <w:r>
        <w:rPr>
          <w:rFonts w:cs="Times New Roman"/>
          <w:color w:val="000000"/>
        </w:rPr>
        <w:t xml:space="preserve">день исполнения обязательства, от суммы просроченного платежа за каждый день просрочки. </w:t>
      </w:r>
    </w:p>
    <w:p w14:paraId="72A6BAC0" w14:textId="77777777" w:rsidR="004E48F0" w:rsidRDefault="004E48F0" w:rsidP="004E48F0">
      <w:pPr>
        <w:pStyle w:val="ad"/>
        <w:shd w:val="clear" w:color="auto" w:fill="FFFFFF"/>
        <w:spacing w:before="0" w:after="0"/>
        <w:ind w:firstLine="567"/>
        <w:jc w:val="both"/>
        <w:rPr>
          <w:szCs w:val="24"/>
        </w:rPr>
      </w:pPr>
      <w:r>
        <w:rPr>
          <w:szCs w:val="24"/>
        </w:rPr>
        <w:t xml:space="preserve">11.3. </w:t>
      </w:r>
      <w:r>
        <w:rPr>
          <w:rFonts w:eastAsia="Times New Roman"/>
          <w:szCs w:val="24"/>
          <w:lang w:eastAsia="ru-RU"/>
        </w:rPr>
        <w:t xml:space="preserve">Участник долевого строительства в одностороннем порядке вправе отказаться от исполнения договора по основаниям, предусмотренным ч.1 </w:t>
      </w:r>
      <w:r>
        <w:rPr>
          <w:szCs w:val="24"/>
        </w:rPr>
        <w:t>статьи 9 Федерального закона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eastAsia="Times New Roman"/>
          <w:szCs w:val="24"/>
          <w:lang w:eastAsia="ru-RU"/>
        </w:rPr>
        <w:t xml:space="preserve"> </w:t>
      </w:r>
    </w:p>
    <w:p w14:paraId="0157515D" w14:textId="77777777" w:rsidR="004E48F0" w:rsidRDefault="004E48F0" w:rsidP="004E48F0">
      <w:pPr>
        <w:ind w:firstLine="567"/>
        <w:jc w:val="both"/>
      </w:pPr>
      <w:r>
        <w:rPr>
          <w:rFonts w:cs="Times New Roman"/>
        </w:rPr>
        <w:t>11.4. Застройщик вправе в одностороннем порядке отказаться от исполнения настоящего Договора в случаях, предусмотренных в статье 9 Федерального закона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D908C5" w14:textId="77777777" w:rsidR="004E48F0" w:rsidRDefault="004E48F0" w:rsidP="004E48F0">
      <w:pPr>
        <w:ind w:firstLine="567"/>
        <w:jc w:val="both"/>
      </w:pPr>
      <w:r>
        <w:rPr>
          <w:rFonts w:cs="Times New Roman"/>
        </w:rPr>
        <w:t xml:space="preserve">11.5. При наступлении оснований для возврата Участнику долевого строительства денежных средств со счета </w:t>
      </w:r>
      <w:proofErr w:type="spellStart"/>
      <w:r>
        <w:rPr>
          <w:rFonts w:cs="Times New Roman"/>
        </w:rPr>
        <w:t>эскроу</w:t>
      </w:r>
      <w:proofErr w:type="spellEnd"/>
      <w:r>
        <w:rPr>
          <w:rFonts w:cs="Times New Roman"/>
        </w:rPr>
        <w:t xml:space="preserve"> (в том числе в случае расторжения/прекращения/отказа от исполнения Договора сторонами), денежные средства со счета </w:t>
      </w:r>
      <w:proofErr w:type="spellStart"/>
      <w:r>
        <w:rPr>
          <w:rFonts w:cs="Times New Roman"/>
        </w:rPr>
        <w:t>эскроу</w:t>
      </w:r>
      <w:proofErr w:type="spellEnd"/>
      <w:r>
        <w:rPr>
          <w:rFonts w:cs="Times New Roman"/>
        </w:rPr>
        <w:t xml:space="preserve"> подлежат возврату участнику долевого строительства в соответствии с условиями договора счета </w:t>
      </w:r>
      <w:proofErr w:type="spellStart"/>
      <w:r>
        <w:rPr>
          <w:rFonts w:cs="Times New Roman"/>
        </w:rPr>
        <w:t>эскроу</w:t>
      </w:r>
      <w:proofErr w:type="spellEnd"/>
      <w:r>
        <w:rPr>
          <w:rFonts w:cs="Times New Roman"/>
        </w:rPr>
        <w:t>.</w:t>
      </w:r>
    </w:p>
    <w:p w14:paraId="5A3238F2" w14:textId="77777777" w:rsidR="004E48F0" w:rsidRPr="006D46AE" w:rsidRDefault="004E48F0" w:rsidP="004E48F0">
      <w:pPr>
        <w:ind w:firstLine="567"/>
        <w:jc w:val="both"/>
      </w:pPr>
      <w:r w:rsidRPr="006D46AE">
        <w:t>11.6.  Сторонами согласовано, что за неисполнение или ненадлежащее исполнение своих обязательств по настоящему Договору Участник долевого строительства несет ответственность в соответствии со статьей 10 Федерального закона от 30.12.2004 № 214-ФЗ.</w:t>
      </w:r>
    </w:p>
    <w:p w14:paraId="53BF76EA" w14:textId="77777777" w:rsidR="004E48F0" w:rsidRPr="006D46AE" w:rsidRDefault="004E48F0" w:rsidP="004E48F0">
      <w:pPr>
        <w:ind w:firstLine="567"/>
        <w:jc w:val="both"/>
      </w:pPr>
      <w:r w:rsidRPr="006D46AE">
        <w:t>11.7. Настоящий Договор может быть расторгнут по соглашению Сторон, в соответствии с положениями ч. 1 ст. 450 ГК РФ, путем заключения соответствующего соглашения.</w:t>
      </w:r>
    </w:p>
    <w:p w14:paraId="7341CCD1" w14:textId="77777777" w:rsidR="004E48F0" w:rsidRPr="006D46AE" w:rsidRDefault="004E48F0" w:rsidP="004E48F0">
      <w:pPr>
        <w:ind w:firstLine="510"/>
        <w:jc w:val="both"/>
      </w:pPr>
      <w:r w:rsidRPr="006D46AE">
        <w:t>11.8. При заключении Сторонами соглашения о расторжении настоящего Договора, на Участника долевого строительства возлагается обязанность по возмещению Застройщику расходов на заключение и государственную регистрацию Договора, и иных убытков, понесенных в результате его расторжения, на сумму не более 10% от цены настоящего Договора, указанной в п. 4.1.</w:t>
      </w:r>
    </w:p>
    <w:p w14:paraId="3E5B57A6" w14:textId="77777777" w:rsidR="004E48F0" w:rsidRDefault="004E48F0" w:rsidP="004E48F0">
      <w:pPr>
        <w:pStyle w:val="Default"/>
        <w:ind w:firstLine="510"/>
        <w:jc w:val="both"/>
      </w:pPr>
      <w:r>
        <w:rPr>
          <w:rFonts w:cs="Times New Roman"/>
          <w:color w:val="010101"/>
        </w:rPr>
        <w:t>11.9. При наличии задолженности у Участника долевого строительства перед Застройщиком, последний вправе использовать любые не запрещенные законом способы защиты нарушенного права и обеспечения исполнения обязательств.</w:t>
      </w:r>
    </w:p>
    <w:p w14:paraId="513E6088" w14:textId="77777777" w:rsidR="004E48F0" w:rsidRDefault="004E48F0" w:rsidP="004E48F0">
      <w:pPr>
        <w:ind w:firstLine="567"/>
        <w:jc w:val="both"/>
        <w:rPr>
          <w:color w:val="010101"/>
        </w:rPr>
      </w:pPr>
      <w:r>
        <w:rPr>
          <w:color w:val="010101"/>
        </w:rPr>
        <w:t>11.10. Во всем остальном, что не предусмотрено настоящим Договором, Стороны несут ответственность, предусмотренную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законодательными актами Российской Федерации.</w:t>
      </w:r>
    </w:p>
    <w:p w14:paraId="610A2A74" w14:textId="77777777" w:rsidR="004E48F0" w:rsidRDefault="004E48F0" w:rsidP="004E48F0">
      <w:pPr>
        <w:ind w:firstLine="709"/>
        <w:jc w:val="both"/>
        <w:rPr>
          <w:color w:val="00AFEF"/>
        </w:rPr>
      </w:pPr>
    </w:p>
    <w:p w14:paraId="5E0B974E" w14:textId="77777777" w:rsidR="004E48F0" w:rsidRDefault="004E48F0" w:rsidP="004E48F0">
      <w:pPr>
        <w:ind w:firstLine="709"/>
        <w:jc w:val="center"/>
      </w:pPr>
      <w:r>
        <w:rPr>
          <w:rFonts w:cs="Times New Roman"/>
          <w:b/>
        </w:rPr>
        <w:t>12. ЗАКЛЮЧИТЕЛЬНЫЕ ПОЛОЖЕНИЯ</w:t>
      </w:r>
    </w:p>
    <w:p w14:paraId="7DB86C24" w14:textId="77777777" w:rsidR="004E48F0" w:rsidRDefault="004E48F0" w:rsidP="004E48F0">
      <w:pPr>
        <w:ind w:firstLine="709"/>
        <w:jc w:val="center"/>
        <w:rPr>
          <w:rFonts w:cs="Times New Roman"/>
          <w:b/>
        </w:rPr>
      </w:pPr>
    </w:p>
    <w:p w14:paraId="271994FE" w14:textId="77777777" w:rsidR="004E48F0" w:rsidRDefault="004E48F0" w:rsidP="004E48F0">
      <w:pPr>
        <w:ind w:firstLine="567"/>
        <w:jc w:val="both"/>
      </w:pPr>
      <w:r>
        <w:rPr>
          <w:rFonts w:cs="Times New Roman"/>
        </w:rPr>
        <w:t>12.1. Право требования на получение Объекта долевого строительства и оформления его в собственность у Участника долевого строительства возникают с момента государственной регистрации настоящего Договора.</w:t>
      </w:r>
    </w:p>
    <w:p w14:paraId="1B75AE1D" w14:textId="77777777" w:rsidR="004E48F0" w:rsidRDefault="004E48F0" w:rsidP="004E48F0">
      <w:pPr>
        <w:ind w:firstLine="567"/>
        <w:jc w:val="both"/>
      </w:pPr>
      <w:r>
        <w:rPr>
          <w:rFonts w:cs="Times New Roman"/>
        </w:rPr>
        <w:t>12.2. 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уполномоченном государственном органе по регистрации прав на недвижимое имущество и сделок с ним, в порядке, установленном действующим законодательством и настоящим Договором.</w:t>
      </w:r>
    </w:p>
    <w:p w14:paraId="0CA56036" w14:textId="77777777" w:rsidR="004E48F0" w:rsidRDefault="004E48F0" w:rsidP="004E48F0">
      <w:pPr>
        <w:ind w:firstLine="567"/>
        <w:jc w:val="both"/>
      </w:pPr>
      <w:r>
        <w:rPr>
          <w:rFonts w:cs="Times New Roman"/>
        </w:rPr>
        <w:t>12.3. Любая информация о финансовом положении Сторон и условиях договоров с третьими лицами, участвующими в строительстве Объекта недвижимости,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3F68AAA5" w14:textId="77777777" w:rsidR="004E48F0" w:rsidRDefault="004E48F0" w:rsidP="004E48F0">
      <w:pPr>
        <w:ind w:firstLine="567"/>
        <w:jc w:val="both"/>
      </w:pPr>
      <w:r>
        <w:rPr>
          <w:rFonts w:cs="Times New Roman"/>
        </w:rPr>
        <w:t xml:space="preserve">12.4. Обо всех изменениях в платежных, почтовых и других реквизитах Стороны обязаны </w:t>
      </w:r>
      <w:r>
        <w:rPr>
          <w:rFonts w:cs="Times New Roman"/>
        </w:rPr>
        <w:lastRenderedPageBreak/>
        <w:t xml:space="preserve">в течение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 Все негативные последствия </w:t>
      </w:r>
      <w:proofErr w:type="spellStart"/>
      <w:r>
        <w:rPr>
          <w:rFonts w:cs="Times New Roman"/>
        </w:rPr>
        <w:t>неуведомления</w:t>
      </w:r>
      <w:proofErr w:type="spellEnd"/>
      <w:r>
        <w:rPr>
          <w:rFonts w:cs="Times New Roman"/>
        </w:rPr>
        <w:t xml:space="preserve"> Застройщика об изменении адреса несет Участник долевого строительства.</w:t>
      </w:r>
    </w:p>
    <w:p w14:paraId="2D674A2B" w14:textId="77777777" w:rsidR="004E48F0" w:rsidRDefault="004E48F0" w:rsidP="004E48F0">
      <w:pPr>
        <w:ind w:firstLine="567"/>
        <w:jc w:val="both"/>
      </w:pPr>
      <w:r>
        <w:rPr>
          <w:rFonts w:cs="Times New Roman"/>
        </w:rPr>
        <w:t>12.5. Любое уведомление по настоящему Договору совершается в письменной форме в виде заказного письма или телеграммы с уведомлением, направленным в отношении Застройщика в соответствии с его реквизитами, указанными в п. 12 Договора, а в отношении Участника долевого строительства – способами, установленными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адресу регистрации участника долевого строительства, указанному в настоящем Договоре.</w:t>
      </w:r>
    </w:p>
    <w:p w14:paraId="6E951F5F" w14:textId="77777777" w:rsidR="004E48F0" w:rsidRDefault="004E48F0" w:rsidP="004E48F0">
      <w:pPr>
        <w:ind w:firstLine="426"/>
        <w:jc w:val="both"/>
      </w:pPr>
      <w:r>
        <w:rPr>
          <w:rFonts w:eastAsia="Times New Roman" w:cs="Times New Roman"/>
          <w:lang w:eastAsia="ar-SA"/>
        </w:rPr>
        <w:t>12.6 Стороны определили следующий порядок определения дня получения уведомления Участником долевого строительства является:</w:t>
      </w:r>
    </w:p>
    <w:p w14:paraId="69E171DA" w14:textId="77777777" w:rsidR="004E48F0" w:rsidRDefault="004E48F0" w:rsidP="004E48F0">
      <w:pPr>
        <w:ind w:firstLine="426"/>
        <w:jc w:val="both"/>
        <w:rPr>
          <w:rFonts w:eastAsia="Times New Roman" w:cs="Times New Roman"/>
          <w:lang w:eastAsia="ar-SA"/>
        </w:rPr>
      </w:pPr>
      <w:r>
        <w:rPr>
          <w:rFonts w:eastAsia="Times New Roman" w:cs="Times New Roman"/>
          <w:lang w:eastAsia="ar-SA"/>
        </w:rPr>
        <w:t>- при личном получении уведомления - дата передачи уведомления Участнику долевого строительства лично либо его представителю под расписку;</w:t>
      </w:r>
    </w:p>
    <w:p w14:paraId="08D9993B" w14:textId="77777777" w:rsidR="004E48F0" w:rsidRDefault="004E48F0" w:rsidP="004E48F0">
      <w:pPr>
        <w:tabs>
          <w:tab w:val="left" w:pos="1166"/>
        </w:tabs>
        <w:spacing w:line="228" w:lineRule="auto"/>
        <w:jc w:val="both"/>
        <w:rPr>
          <w:rFonts w:cs="Times New Roman"/>
          <w:spacing w:val="-2"/>
        </w:rPr>
      </w:pPr>
      <w:r>
        <w:rPr>
          <w:rFonts w:cs="Times New Roman"/>
        </w:rPr>
        <w:t xml:space="preserve">       - при отправлении уведомления по почте </w:t>
      </w:r>
      <w:r>
        <w:rPr>
          <w:rFonts w:cs="Times New Roman"/>
          <w:spacing w:val="-2"/>
        </w:rPr>
        <w:t>заказным</w:t>
      </w:r>
      <w:r>
        <w:rPr>
          <w:rFonts w:cs="Times New Roman"/>
          <w:spacing w:val="-10"/>
        </w:rPr>
        <w:t xml:space="preserve"> </w:t>
      </w:r>
      <w:r>
        <w:rPr>
          <w:rFonts w:cs="Times New Roman"/>
          <w:spacing w:val="-2"/>
        </w:rPr>
        <w:t>письмом</w:t>
      </w:r>
      <w:r>
        <w:rPr>
          <w:rFonts w:cs="Times New Roman"/>
          <w:spacing w:val="-5"/>
        </w:rPr>
        <w:t xml:space="preserve"> </w:t>
      </w:r>
      <w:r>
        <w:rPr>
          <w:rFonts w:cs="Times New Roman"/>
          <w:spacing w:val="-2"/>
        </w:rPr>
        <w:t>в</w:t>
      </w:r>
      <w:r>
        <w:rPr>
          <w:rFonts w:cs="Times New Roman"/>
          <w:spacing w:val="-16"/>
        </w:rPr>
        <w:t xml:space="preserve"> </w:t>
      </w:r>
      <w:r>
        <w:rPr>
          <w:rFonts w:cs="Times New Roman"/>
          <w:spacing w:val="-2"/>
        </w:rPr>
        <w:t>адрес</w:t>
      </w:r>
      <w:r>
        <w:rPr>
          <w:rFonts w:cs="Times New Roman"/>
          <w:spacing w:val="-6"/>
        </w:rPr>
        <w:t xml:space="preserve"> Уч</w:t>
      </w:r>
      <w:r>
        <w:rPr>
          <w:rFonts w:cs="Times New Roman"/>
          <w:spacing w:val="-2"/>
        </w:rPr>
        <w:t>астника</w:t>
      </w:r>
      <w:r>
        <w:rPr>
          <w:rFonts w:cs="Times New Roman"/>
          <w:spacing w:val="-4"/>
        </w:rPr>
        <w:t xml:space="preserve"> </w:t>
      </w:r>
      <w:r>
        <w:rPr>
          <w:rFonts w:cs="Times New Roman"/>
          <w:spacing w:val="-2"/>
        </w:rPr>
        <w:t>долевого</w:t>
      </w:r>
      <w:r>
        <w:rPr>
          <w:rFonts w:cs="Times New Roman"/>
          <w:spacing w:val="-5"/>
        </w:rPr>
        <w:t xml:space="preserve"> </w:t>
      </w:r>
      <w:r>
        <w:rPr>
          <w:rFonts w:cs="Times New Roman"/>
          <w:spacing w:val="-2"/>
        </w:rPr>
        <w:t>строительства</w:t>
      </w:r>
      <w:r>
        <w:rPr>
          <w:rFonts w:cs="Times New Roman"/>
        </w:rPr>
        <w:t xml:space="preserve"> – дата получения </w:t>
      </w:r>
      <w:r>
        <w:rPr>
          <w:rFonts w:cs="Times New Roman"/>
          <w:spacing w:val="-2"/>
        </w:rPr>
        <w:t>отправления адресатом, либо дата присвоения отправлению статуса «</w:t>
      </w:r>
      <w:r>
        <w:rPr>
          <w:rFonts w:cs="Times New Roman"/>
        </w:rPr>
        <w:t xml:space="preserve">Возврат отправителю из-за истечения срока хранения», размещенные на официальном сайте АО Почта России, либо иной компании, оказывающей почтовые услуги. </w:t>
      </w:r>
    </w:p>
    <w:p w14:paraId="1ED82887" w14:textId="77777777" w:rsidR="004E48F0" w:rsidRDefault="004E48F0" w:rsidP="004E48F0">
      <w:pPr>
        <w:ind w:firstLine="426"/>
        <w:jc w:val="both"/>
      </w:pPr>
      <w:r>
        <w:rPr>
          <w:rFonts w:eastAsia="Times New Roman" w:cs="Times New Roman"/>
          <w:lang w:eastAsia="ar-SA"/>
        </w:rPr>
        <w:t>Иной порядок определения даты получения уведомления Участником долевого строительства может быть установлен императивными (обязательными) нормами действующего законодательства Российской Федерации, положениями настоящего Договора, в частности, если условиями настоящего Договора предусмотрено, что обязательства по уведомлению или направлению документов Участнику долевого строительства считаются исполненными Застройщиком с момента их направления по почте.</w:t>
      </w:r>
    </w:p>
    <w:p w14:paraId="65979071" w14:textId="77777777" w:rsidR="004E48F0" w:rsidRDefault="004E48F0" w:rsidP="004E48F0">
      <w:pPr>
        <w:ind w:firstLine="426"/>
        <w:jc w:val="both"/>
      </w:pPr>
      <w:r>
        <w:rPr>
          <w:rFonts w:eastAsia="Times New Roman" w:cs="Times New Roman"/>
          <w:lang w:eastAsia="ar-SA"/>
        </w:rPr>
        <w:t xml:space="preserve">Все уведомления со стороны Застройщика, за исключением уведомлений, которые закон обязует направлять Участнику долевого строительства почтой либо лично под расписку, считаются надлежащим образом направленными путем публикации и/или размещения информации в информационно-телекоммуникационных сетях общего пользования, в том числе на сайте Застройщика и Единой информационной системе жилищного строительства. </w:t>
      </w:r>
    </w:p>
    <w:p w14:paraId="028D313F" w14:textId="77777777" w:rsidR="004E48F0" w:rsidRDefault="004E48F0" w:rsidP="004E48F0">
      <w:pPr>
        <w:ind w:firstLine="426"/>
        <w:jc w:val="both"/>
      </w:pPr>
      <w:r>
        <w:rPr>
          <w:rFonts w:eastAsia="Times New Roman" w:cs="Times New Roman"/>
          <w:lang w:eastAsia="ar-SA"/>
        </w:rPr>
        <w:t>12.7. Настоящим Участник долевого строительства – физическое лицо – заверяет и гарантирует, что не имеет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w:t>
      </w:r>
      <w:proofErr w:type="spellStart"/>
      <w:r>
        <w:rPr>
          <w:rFonts w:eastAsia="Times New Roman" w:cs="Times New Roman"/>
          <w:lang w:eastAsia="ar-SA"/>
        </w:rPr>
        <w:t>ется</w:t>
      </w:r>
      <w:proofErr w:type="spellEnd"/>
      <w:r>
        <w:rPr>
          <w:rFonts w:eastAsia="Times New Roman" w:cs="Times New Roman"/>
          <w:lang w:eastAsia="ar-SA"/>
        </w:rPr>
        <w:t>) указанные(</w:t>
      </w:r>
      <w:proofErr w:type="spellStart"/>
      <w:r>
        <w:rPr>
          <w:rFonts w:eastAsia="Times New Roman" w:cs="Times New Roman"/>
          <w:lang w:eastAsia="ar-SA"/>
        </w:rPr>
        <w:t>ое</w:t>
      </w:r>
      <w:proofErr w:type="spellEnd"/>
      <w:r>
        <w:rPr>
          <w:rFonts w:eastAsia="Times New Roman" w:cs="Times New Roman"/>
          <w:lang w:eastAsia="ar-SA"/>
        </w:rPr>
        <w:t xml:space="preserve">) государства(о), перечень которых установлен Распоряжением Правительства РФ от 05.03.2022 г. № 430-р. </w:t>
      </w:r>
    </w:p>
    <w:p w14:paraId="7DA6EA77" w14:textId="77777777" w:rsidR="004E48F0" w:rsidRDefault="004E48F0" w:rsidP="004E48F0">
      <w:pPr>
        <w:ind w:firstLine="426"/>
        <w:jc w:val="both"/>
      </w:pPr>
      <w:r>
        <w:rPr>
          <w:rFonts w:eastAsia="Times New Roman" w:cs="Times New Roman"/>
          <w:lang w:eastAsia="ar-SA"/>
        </w:rPr>
        <w:t>12.8. Участник долевого строительства – юридическое лицо – заверяет и гарантирует, что оно не зарегистрировано на территории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не находится под контролем гражданина иностранного государства иностранных(ого) государств(а), совершающих(его) в отношении Российской Федерации, российских юридических и физических лиц недружественные действия, перечень которых установлен Распоряжением Правительства РФ от 05.03.2022 г. № 430-р.</w:t>
      </w:r>
    </w:p>
    <w:p w14:paraId="077DDA5C" w14:textId="77777777" w:rsidR="004E48F0" w:rsidRDefault="004E48F0" w:rsidP="004E48F0">
      <w:pPr>
        <w:ind w:firstLine="567"/>
        <w:jc w:val="both"/>
      </w:pPr>
      <w:r>
        <w:rPr>
          <w:rFonts w:cs="Times New Roman"/>
        </w:rPr>
        <w:t>12.9. 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022EC109" w14:textId="77777777" w:rsidR="004E48F0" w:rsidRDefault="004E48F0" w:rsidP="004E48F0">
      <w:pPr>
        <w:ind w:firstLine="567"/>
        <w:jc w:val="both"/>
      </w:pPr>
      <w:r>
        <w:rPr>
          <w:rFonts w:cs="Times New Roman"/>
        </w:rPr>
        <w:t xml:space="preserve">12.10. Участники дают согласие на обработку Застройщиком своих персональных данных, содержащихся в настоящем договоре, т.е. на совершение действий, предусмотренных п. 3 ч. 1 ст. 3 ФЗ РФ «О персональных данных» в целях заключения, исполнения настоящего </w:t>
      </w:r>
      <w:r>
        <w:rPr>
          <w:rFonts w:cs="Times New Roman"/>
        </w:rPr>
        <w:lastRenderedPageBreak/>
        <w:t>договора.</w:t>
      </w:r>
    </w:p>
    <w:p w14:paraId="37F03FDE" w14:textId="56B01FEE" w:rsidR="005A710D" w:rsidRDefault="004E48F0" w:rsidP="004E48F0">
      <w:pPr>
        <w:ind w:firstLine="567"/>
        <w:jc w:val="both"/>
      </w:pPr>
      <w:r>
        <w:rPr>
          <w:rFonts w:cs="Times New Roman"/>
        </w:rPr>
        <w:t>12.11. Договор составлен в ____ (_______) экземплярах, имеющих равную юридическую силу, по одному экземпляру каждой стороне Договора.</w:t>
      </w:r>
    </w:p>
    <w:p w14:paraId="16CEFFC4" w14:textId="77777777" w:rsidR="005A710D" w:rsidRDefault="005A710D">
      <w:pPr>
        <w:ind w:firstLine="567"/>
        <w:jc w:val="both"/>
        <w:rPr>
          <w:rFonts w:cs="Times New Roman"/>
        </w:rPr>
      </w:pPr>
    </w:p>
    <w:p w14:paraId="1E36CD0F" w14:textId="77777777" w:rsidR="005A710D" w:rsidRDefault="00A363A4">
      <w:pPr>
        <w:ind w:firstLine="567"/>
        <w:jc w:val="both"/>
      </w:pPr>
      <w:r>
        <w:rPr>
          <w:rFonts w:cs="Times New Roman"/>
        </w:rPr>
        <w:t>Приложения к настоящему Договору:</w:t>
      </w:r>
    </w:p>
    <w:p w14:paraId="37657D89" w14:textId="77777777" w:rsidR="005A710D" w:rsidRDefault="00A363A4">
      <w:pPr>
        <w:ind w:firstLine="709"/>
        <w:jc w:val="both"/>
      </w:pPr>
      <w:r>
        <w:rPr>
          <w:rFonts w:cs="Times New Roman"/>
          <w:kern w:val="0"/>
        </w:rPr>
        <w:t>Приложение № 1, № 2.</w:t>
      </w:r>
    </w:p>
    <w:p w14:paraId="4B8DB661" w14:textId="77777777" w:rsidR="005A710D" w:rsidRDefault="005A710D">
      <w:pPr>
        <w:ind w:firstLine="709"/>
        <w:jc w:val="both"/>
        <w:rPr>
          <w:rFonts w:cs="Times New Roman"/>
        </w:rPr>
      </w:pPr>
    </w:p>
    <w:p w14:paraId="169A7744" w14:textId="77777777" w:rsidR="005A710D" w:rsidRDefault="00A363A4">
      <w:pPr>
        <w:ind w:left="1415" w:firstLine="709"/>
        <w:jc w:val="both"/>
      </w:pPr>
      <w:r>
        <w:rPr>
          <w:rFonts w:cs="Times New Roman"/>
          <w:b/>
        </w:rPr>
        <w:t>АДРЕСА, РЕКВИЗИТЫ И ПОДПИСИ СТОРОН:</w:t>
      </w:r>
    </w:p>
    <w:tbl>
      <w:tblPr>
        <w:tblW w:w="9776" w:type="dxa"/>
        <w:tblInd w:w="60" w:type="dxa"/>
        <w:tblLayout w:type="fixed"/>
        <w:tblCellMar>
          <w:top w:w="55" w:type="dxa"/>
          <w:left w:w="55" w:type="dxa"/>
          <w:bottom w:w="55" w:type="dxa"/>
          <w:right w:w="55" w:type="dxa"/>
        </w:tblCellMar>
        <w:tblLook w:val="04A0" w:firstRow="1" w:lastRow="0" w:firstColumn="1" w:lastColumn="0" w:noHBand="0" w:noVBand="1"/>
      </w:tblPr>
      <w:tblGrid>
        <w:gridCol w:w="5382"/>
        <w:gridCol w:w="4394"/>
      </w:tblGrid>
      <w:tr w:rsidR="005A710D" w14:paraId="2B6535FF" w14:textId="77777777">
        <w:trPr>
          <w:cantSplit/>
          <w:trHeight w:val="349"/>
        </w:trPr>
        <w:tc>
          <w:tcPr>
            <w:tcW w:w="5381" w:type="dxa"/>
            <w:tcBorders>
              <w:top w:val="single" w:sz="4" w:space="0" w:color="000000"/>
              <w:left w:val="single" w:sz="4" w:space="0" w:color="000000"/>
              <w:bottom w:val="single" w:sz="4" w:space="0" w:color="000000"/>
            </w:tcBorders>
            <w:shd w:val="clear" w:color="auto" w:fill="auto"/>
          </w:tcPr>
          <w:p w14:paraId="065C2783" w14:textId="77777777" w:rsidR="00831A92" w:rsidRPr="00831A92" w:rsidRDefault="00831A92" w:rsidP="00831A92">
            <w:pPr>
              <w:autoSpaceDN w:val="0"/>
              <w:jc w:val="both"/>
              <w:rPr>
                <w:rFonts w:cs="Times New Roman"/>
                <w:b/>
                <w:kern w:val="3"/>
              </w:rPr>
            </w:pPr>
            <w:r w:rsidRPr="00831A92">
              <w:rPr>
                <w:rFonts w:cs="Times New Roman"/>
                <w:b/>
                <w:kern w:val="3"/>
              </w:rPr>
              <w:t>Застройщик:</w:t>
            </w:r>
          </w:p>
          <w:p w14:paraId="18648876" w14:textId="77777777" w:rsidR="00831A92" w:rsidRPr="00831A92" w:rsidRDefault="00831A92" w:rsidP="00831A92">
            <w:pPr>
              <w:autoSpaceDN w:val="0"/>
              <w:rPr>
                <w:rFonts w:cs="Times New Roman"/>
                <w:b/>
                <w:kern w:val="3"/>
              </w:rPr>
            </w:pPr>
            <w:r w:rsidRPr="00831A92">
              <w:rPr>
                <w:rFonts w:eastAsia="Times New Roman" w:cs="Times New Roman"/>
                <w:bCs/>
                <w:color w:val="000000"/>
                <w:kern w:val="0"/>
                <w:lang w:eastAsia="ru-RU" w:bidi="ar-SA"/>
              </w:rPr>
              <w:t>ОБЩЕСТВО С ОГРАНИЧЕННОЙ ОТВЕТСТВЕННОСТЬЮ СПЕЦИАЛИЗИРОВАННЫЙ ЗАСТРОЙЩИК "СТРОИТЕЛЬНАЯ КОМПАНИЯ АВАНГАРД"</w:t>
            </w:r>
          </w:p>
          <w:p w14:paraId="63D3CF5C" w14:textId="77777777" w:rsidR="00831A92" w:rsidRPr="00831A92" w:rsidRDefault="00831A92" w:rsidP="00831A92">
            <w:pPr>
              <w:autoSpaceDN w:val="0"/>
              <w:jc w:val="both"/>
              <w:rPr>
                <w:rFonts w:cs="Times New Roman"/>
                <w:kern w:val="3"/>
              </w:rPr>
            </w:pPr>
            <w:r w:rsidRPr="00831A92">
              <w:rPr>
                <w:rFonts w:cs="Times New Roman"/>
                <w:kern w:val="3"/>
              </w:rPr>
              <w:t xml:space="preserve">ИНН </w:t>
            </w:r>
            <w:r w:rsidRPr="00831A92">
              <w:rPr>
                <w:b/>
                <w:bCs/>
                <w:color w:val="000000"/>
                <w:kern w:val="3"/>
              </w:rPr>
              <w:t xml:space="preserve">2308210276  </w:t>
            </w:r>
          </w:p>
          <w:p w14:paraId="2C310971" w14:textId="77777777" w:rsidR="0046260F" w:rsidRDefault="0046260F" w:rsidP="00831A92">
            <w:pPr>
              <w:autoSpaceDN w:val="0"/>
              <w:jc w:val="both"/>
              <w:rPr>
                <w:color w:val="000000"/>
              </w:rPr>
            </w:pPr>
            <w:r>
              <w:rPr>
                <w:color w:val="000000" w:themeColor="text1"/>
                <w:shd w:val="clear" w:color="auto" w:fill="FFFFFF"/>
              </w:rPr>
              <w:t xml:space="preserve">КПП </w:t>
            </w:r>
            <w:r w:rsidRPr="0046260F">
              <w:rPr>
                <w:b/>
                <w:bCs/>
                <w:color w:val="000000"/>
              </w:rPr>
              <w:t>231001001</w:t>
            </w:r>
          </w:p>
          <w:p w14:paraId="1F971AA5" w14:textId="1E688E8A" w:rsidR="00831A92" w:rsidRPr="00831A92" w:rsidRDefault="00831A92" w:rsidP="00831A92">
            <w:pPr>
              <w:autoSpaceDN w:val="0"/>
              <w:jc w:val="both"/>
              <w:rPr>
                <w:rFonts w:cs="Times New Roman"/>
                <w:kern w:val="3"/>
              </w:rPr>
            </w:pPr>
            <w:r w:rsidRPr="00831A92">
              <w:rPr>
                <w:rFonts w:cs="Times New Roman"/>
                <w:kern w:val="3"/>
              </w:rPr>
              <w:t xml:space="preserve">ОГРН </w:t>
            </w:r>
            <w:r w:rsidRPr="00831A92">
              <w:rPr>
                <w:b/>
                <w:bCs/>
                <w:color w:val="000000"/>
                <w:kern w:val="3"/>
              </w:rPr>
              <w:t>1142308006774</w:t>
            </w:r>
          </w:p>
          <w:p w14:paraId="6E6C56E9" w14:textId="77777777" w:rsidR="0046260F" w:rsidRDefault="00831A92" w:rsidP="00831A92">
            <w:pPr>
              <w:autoSpaceDN w:val="0"/>
              <w:jc w:val="both"/>
              <w:rPr>
                <w:b/>
              </w:rPr>
            </w:pPr>
            <w:r w:rsidRPr="00831A92">
              <w:rPr>
                <w:rFonts w:cs="Times New Roman"/>
                <w:kern w:val="3"/>
              </w:rPr>
              <w:t xml:space="preserve">Юридический адрес: </w:t>
            </w:r>
            <w:r w:rsidR="0046260F" w:rsidRPr="0046260F">
              <w:rPr>
                <w:b/>
              </w:rPr>
              <w:t xml:space="preserve">350000, Краснодарский край, </w:t>
            </w:r>
            <w:proofErr w:type="spellStart"/>
            <w:r w:rsidR="0046260F" w:rsidRPr="0046260F">
              <w:rPr>
                <w:b/>
              </w:rPr>
              <w:t>г.о</w:t>
            </w:r>
            <w:proofErr w:type="spellEnd"/>
            <w:r w:rsidR="0046260F" w:rsidRPr="0046260F">
              <w:rPr>
                <w:b/>
              </w:rPr>
              <w:t xml:space="preserve">. город Краснодар, г Краснодар, </w:t>
            </w:r>
          </w:p>
          <w:p w14:paraId="02E5ECE9" w14:textId="1EE265E9" w:rsidR="00831A92" w:rsidRPr="0046260F" w:rsidRDefault="0046260F" w:rsidP="00831A92">
            <w:pPr>
              <w:autoSpaceDN w:val="0"/>
              <w:jc w:val="both"/>
              <w:rPr>
                <w:rFonts w:cs="Times New Roman"/>
                <w:b/>
                <w:kern w:val="3"/>
              </w:rPr>
            </w:pPr>
            <w:r w:rsidRPr="0046260F">
              <w:rPr>
                <w:b/>
              </w:rPr>
              <w:t>ул</w:t>
            </w:r>
            <w:r>
              <w:rPr>
                <w:b/>
              </w:rPr>
              <w:t>.</w:t>
            </w:r>
            <w:r w:rsidRPr="0046260F">
              <w:rPr>
                <w:b/>
              </w:rPr>
              <w:t xml:space="preserve"> Коммунаров, д. 128, </w:t>
            </w:r>
            <w:proofErr w:type="spellStart"/>
            <w:r w:rsidRPr="0046260F">
              <w:rPr>
                <w:b/>
              </w:rPr>
              <w:t>помещ</w:t>
            </w:r>
            <w:proofErr w:type="spellEnd"/>
            <w:r w:rsidRPr="0046260F">
              <w:rPr>
                <w:b/>
              </w:rPr>
              <w:t>. 1311/2</w:t>
            </w:r>
          </w:p>
          <w:p w14:paraId="49BE4644" w14:textId="77777777" w:rsidR="00831A92" w:rsidRPr="00831A92" w:rsidRDefault="00831A92" w:rsidP="00831A92">
            <w:pPr>
              <w:autoSpaceDN w:val="0"/>
              <w:jc w:val="both"/>
              <w:rPr>
                <w:rFonts w:cs="Times New Roman"/>
                <w:kern w:val="3"/>
              </w:rPr>
            </w:pPr>
            <w:r w:rsidRPr="00831A92">
              <w:rPr>
                <w:rFonts w:cs="Times New Roman"/>
                <w:kern w:val="3"/>
              </w:rPr>
              <w:t xml:space="preserve">Р/с </w:t>
            </w:r>
            <w:r w:rsidRPr="00831A92">
              <w:rPr>
                <w:b/>
                <w:bCs/>
                <w:kern w:val="3"/>
              </w:rPr>
              <w:t>40702810930000053208</w:t>
            </w:r>
            <w:r w:rsidRPr="00831A92">
              <w:rPr>
                <w:rFonts w:cs="Times New Roman"/>
                <w:color w:val="2C2D2E"/>
                <w:kern w:val="3"/>
                <w:shd w:val="clear" w:color="auto" w:fill="FFFFFF"/>
              </w:rPr>
              <w:t xml:space="preserve"> </w:t>
            </w:r>
          </w:p>
          <w:p w14:paraId="239A6B36" w14:textId="77777777" w:rsidR="00831A92" w:rsidRPr="00831A92" w:rsidRDefault="00831A92" w:rsidP="00831A92">
            <w:pPr>
              <w:autoSpaceDN w:val="0"/>
              <w:jc w:val="both"/>
              <w:rPr>
                <w:rFonts w:cs="Times New Roman"/>
                <w:color w:val="2C2D2E"/>
                <w:kern w:val="3"/>
                <w:shd w:val="clear" w:color="auto" w:fill="FFFFFF"/>
              </w:rPr>
            </w:pPr>
            <w:r w:rsidRPr="00831A92">
              <w:rPr>
                <w:rFonts w:cs="Times New Roman"/>
                <w:kern w:val="3"/>
              </w:rPr>
              <w:t xml:space="preserve">в </w:t>
            </w:r>
            <w:r w:rsidRPr="00831A92">
              <w:rPr>
                <w:rFonts w:cs="Times New Roman"/>
                <w:color w:val="2C2D2E"/>
                <w:kern w:val="3"/>
                <w:shd w:val="clear" w:color="auto" w:fill="FFFFFF"/>
              </w:rPr>
              <w:t xml:space="preserve">филиале ПАО Сбербанк </w:t>
            </w:r>
          </w:p>
          <w:p w14:paraId="760FAC30" w14:textId="77777777" w:rsidR="00831A92" w:rsidRPr="00831A92" w:rsidRDefault="00831A92" w:rsidP="00831A92">
            <w:pPr>
              <w:autoSpaceDN w:val="0"/>
              <w:jc w:val="both"/>
              <w:rPr>
                <w:rFonts w:cs="Times New Roman"/>
                <w:color w:val="2C2D2E"/>
                <w:kern w:val="3"/>
                <w:shd w:val="clear" w:color="auto" w:fill="FFFFFF"/>
              </w:rPr>
            </w:pPr>
            <w:r w:rsidRPr="00831A92">
              <w:rPr>
                <w:rFonts w:cs="Times New Roman"/>
                <w:kern w:val="3"/>
              </w:rPr>
              <w:t xml:space="preserve">к/с </w:t>
            </w:r>
            <w:r w:rsidRPr="00831A92">
              <w:rPr>
                <w:b/>
                <w:bCs/>
                <w:kern w:val="3"/>
              </w:rPr>
              <w:t>30101810100000000602</w:t>
            </w:r>
          </w:p>
          <w:p w14:paraId="524DA8C5" w14:textId="77777777" w:rsidR="00831A92" w:rsidRPr="00831A92" w:rsidRDefault="00831A92" w:rsidP="00831A92">
            <w:pPr>
              <w:autoSpaceDN w:val="0"/>
              <w:jc w:val="both"/>
              <w:rPr>
                <w:rFonts w:cs="Times New Roman"/>
                <w:color w:val="2C2D2E"/>
                <w:kern w:val="3"/>
                <w:shd w:val="clear" w:color="auto" w:fill="FFFFFF"/>
              </w:rPr>
            </w:pPr>
            <w:r w:rsidRPr="00831A92">
              <w:rPr>
                <w:rFonts w:cs="Times New Roman"/>
                <w:kern w:val="3"/>
              </w:rPr>
              <w:t xml:space="preserve">БИК </w:t>
            </w:r>
            <w:r w:rsidRPr="00831A92">
              <w:rPr>
                <w:b/>
                <w:bCs/>
                <w:kern w:val="3"/>
              </w:rPr>
              <w:t>040349602</w:t>
            </w:r>
          </w:p>
          <w:p w14:paraId="085066CF" w14:textId="77777777" w:rsidR="00831A92" w:rsidRPr="00831A92" w:rsidRDefault="00831A92" w:rsidP="00831A92">
            <w:pPr>
              <w:autoSpaceDN w:val="0"/>
              <w:jc w:val="both"/>
              <w:rPr>
                <w:rFonts w:cs="Times New Roman"/>
                <w:color w:val="2C2D2E"/>
                <w:kern w:val="3"/>
                <w:shd w:val="clear" w:color="auto" w:fill="FFFFFF"/>
              </w:rPr>
            </w:pPr>
            <w:r w:rsidRPr="00831A92">
              <w:rPr>
                <w:rFonts w:cs="Times New Roman"/>
                <w:kern w:val="3"/>
              </w:rPr>
              <w:t xml:space="preserve">в лице представителя </w:t>
            </w:r>
            <w:proofErr w:type="spellStart"/>
            <w:r w:rsidRPr="00831A92">
              <w:rPr>
                <w:rFonts w:cs="Times New Roman"/>
                <w:kern w:val="3"/>
                <w:highlight w:val="red"/>
              </w:rPr>
              <w:t>Обшаровой</w:t>
            </w:r>
            <w:proofErr w:type="spellEnd"/>
            <w:r w:rsidRPr="00831A92">
              <w:rPr>
                <w:rFonts w:cs="Times New Roman"/>
                <w:kern w:val="3"/>
                <w:highlight w:val="red"/>
              </w:rPr>
              <w:t xml:space="preserve"> Елены Валерьевны, действующей на основании доверенности № 61АА9609283 от 30.05.2023 года, удостоверенной Курченко </w:t>
            </w:r>
            <w:proofErr w:type="spellStart"/>
            <w:r w:rsidRPr="00831A92">
              <w:rPr>
                <w:rFonts w:cs="Times New Roman"/>
                <w:kern w:val="3"/>
                <w:highlight w:val="red"/>
              </w:rPr>
              <w:t>Владленой</w:t>
            </w:r>
            <w:proofErr w:type="spellEnd"/>
            <w:r w:rsidRPr="00831A92">
              <w:rPr>
                <w:rFonts w:cs="Times New Roman"/>
                <w:kern w:val="3"/>
                <w:highlight w:val="red"/>
              </w:rPr>
              <w:t xml:space="preserve"> Александровной - временно исполняющей обязанности нотариуса Бондарь Оксаны Николаевны Ростовского-на-Дону нотариального округа, зарегистрировано                         в реестре: № 61/191-н/61-2023-2-1128</w:t>
            </w:r>
          </w:p>
          <w:p w14:paraId="0F84D37E" w14:textId="77777777" w:rsidR="00831A92" w:rsidRPr="00831A92" w:rsidRDefault="00831A92" w:rsidP="00831A92">
            <w:pPr>
              <w:autoSpaceDN w:val="0"/>
              <w:jc w:val="both"/>
              <w:rPr>
                <w:rFonts w:cs="Times New Roman"/>
                <w:kern w:val="3"/>
              </w:rPr>
            </w:pPr>
          </w:p>
          <w:p w14:paraId="75B23667" w14:textId="77777777" w:rsidR="00831A92" w:rsidRPr="00831A92" w:rsidRDefault="00831A92" w:rsidP="00831A92">
            <w:pPr>
              <w:autoSpaceDN w:val="0"/>
              <w:jc w:val="both"/>
              <w:rPr>
                <w:rFonts w:cs="Times New Roman"/>
                <w:b/>
                <w:kern w:val="3"/>
              </w:rPr>
            </w:pPr>
            <w:r w:rsidRPr="00831A92">
              <w:rPr>
                <w:rFonts w:cs="Times New Roman"/>
                <w:b/>
                <w:kern w:val="3"/>
              </w:rPr>
              <w:t>________________________/</w:t>
            </w:r>
            <w:proofErr w:type="spellStart"/>
            <w:r w:rsidRPr="00831A92">
              <w:rPr>
                <w:kern w:val="0"/>
                <w:highlight w:val="red"/>
              </w:rPr>
              <w:t>Обшарова</w:t>
            </w:r>
            <w:proofErr w:type="spellEnd"/>
            <w:r w:rsidRPr="00831A92">
              <w:rPr>
                <w:kern w:val="0"/>
                <w:highlight w:val="red"/>
              </w:rPr>
              <w:t xml:space="preserve"> Е.В.</w:t>
            </w:r>
            <w:r w:rsidRPr="00831A92">
              <w:rPr>
                <w:kern w:val="0"/>
              </w:rPr>
              <w:t>/</w:t>
            </w:r>
          </w:p>
          <w:p w14:paraId="7C14B37B" w14:textId="50DDFF02" w:rsidR="005A710D" w:rsidRDefault="00831A92" w:rsidP="00831A92">
            <w:r w:rsidRPr="00831A92">
              <w:rPr>
                <w:rFonts w:cs="Times New Roman"/>
                <w:kern w:val="3"/>
              </w:rPr>
              <w:t xml:space="preserve">(по </w:t>
            </w:r>
            <w:proofErr w:type="gramStart"/>
            <w:r w:rsidRPr="00831A92">
              <w:rPr>
                <w:rFonts w:cs="Times New Roman"/>
                <w:kern w:val="3"/>
              </w:rPr>
              <w:t>доверенности)</w:t>
            </w:r>
            <w:r w:rsidRPr="00831A92">
              <w:rPr>
                <w:rFonts w:cs="Times New Roman"/>
                <w:kern w:val="3"/>
                <w:highlight w:val="yellow"/>
              </w:rPr>
              <w:t xml:space="preserve">   </w:t>
            </w:r>
            <w:proofErr w:type="gramEnd"/>
            <w:r w:rsidRPr="00831A92">
              <w:rPr>
                <w:rFonts w:cs="Times New Roman"/>
                <w:kern w:val="3"/>
                <w:highlight w:val="yellow"/>
              </w:rPr>
              <w:t xml:space="preserve">    </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14:paraId="41366900" w14:textId="77777777" w:rsidR="005A710D" w:rsidRDefault="00A363A4">
            <w:pPr>
              <w:ind w:firstLine="85"/>
              <w:jc w:val="both"/>
            </w:pPr>
            <w:r>
              <w:rPr>
                <w:rFonts w:cs="Times New Roman"/>
                <w:b/>
              </w:rPr>
              <w:t>Участник долевого строительства:</w:t>
            </w:r>
          </w:p>
          <w:p w14:paraId="5F66ED74" w14:textId="77777777" w:rsidR="005A710D" w:rsidRDefault="00A363A4">
            <w:pPr>
              <w:ind w:firstLine="85"/>
              <w:jc w:val="both"/>
            </w:pPr>
            <w:r>
              <w:rPr>
                <w:rFonts w:cs="Times New Roman"/>
              </w:rPr>
              <w:t>гражданин Российской Федерации</w:t>
            </w:r>
          </w:p>
          <w:p w14:paraId="0AB06DC9" w14:textId="77777777" w:rsidR="005A710D" w:rsidRDefault="005A710D">
            <w:pPr>
              <w:ind w:firstLine="85"/>
              <w:jc w:val="both"/>
              <w:rPr>
                <w:rFonts w:cs="Times New Roman"/>
              </w:rPr>
            </w:pPr>
          </w:p>
          <w:p w14:paraId="2D70680D" w14:textId="77777777" w:rsidR="005A710D" w:rsidRDefault="005A710D">
            <w:pPr>
              <w:ind w:firstLine="85"/>
              <w:jc w:val="both"/>
              <w:rPr>
                <w:rFonts w:cs="Times New Roman"/>
              </w:rPr>
            </w:pPr>
          </w:p>
          <w:p w14:paraId="4C547EC2" w14:textId="77777777" w:rsidR="005A710D" w:rsidRDefault="005A710D">
            <w:pPr>
              <w:ind w:firstLine="85"/>
              <w:jc w:val="both"/>
              <w:rPr>
                <w:rFonts w:cs="Times New Roman"/>
              </w:rPr>
            </w:pPr>
          </w:p>
          <w:p w14:paraId="608FAF9E" w14:textId="77777777" w:rsidR="005A710D" w:rsidRDefault="005A710D">
            <w:pPr>
              <w:ind w:firstLine="85"/>
              <w:jc w:val="both"/>
              <w:rPr>
                <w:rFonts w:cs="Times New Roman"/>
              </w:rPr>
            </w:pPr>
          </w:p>
          <w:p w14:paraId="035123C2" w14:textId="77777777" w:rsidR="005A710D" w:rsidRDefault="005A710D">
            <w:pPr>
              <w:ind w:firstLine="85"/>
              <w:jc w:val="both"/>
              <w:rPr>
                <w:rFonts w:cs="Times New Roman"/>
              </w:rPr>
            </w:pPr>
          </w:p>
          <w:p w14:paraId="5AD57768" w14:textId="77777777" w:rsidR="005A710D" w:rsidRDefault="005A710D">
            <w:pPr>
              <w:ind w:firstLine="85"/>
              <w:jc w:val="both"/>
              <w:rPr>
                <w:rFonts w:cs="Times New Roman"/>
              </w:rPr>
            </w:pPr>
          </w:p>
          <w:p w14:paraId="4A52B7E2" w14:textId="77777777" w:rsidR="005A710D" w:rsidRDefault="005A710D">
            <w:pPr>
              <w:ind w:firstLine="85"/>
              <w:jc w:val="both"/>
              <w:rPr>
                <w:rFonts w:cs="Times New Roman"/>
              </w:rPr>
            </w:pPr>
          </w:p>
          <w:p w14:paraId="6265478B" w14:textId="77777777" w:rsidR="005A710D" w:rsidRDefault="005A710D">
            <w:pPr>
              <w:ind w:firstLine="85"/>
              <w:jc w:val="both"/>
              <w:rPr>
                <w:rFonts w:cs="Times New Roman"/>
              </w:rPr>
            </w:pPr>
          </w:p>
          <w:p w14:paraId="627695A8" w14:textId="77777777" w:rsidR="005A710D" w:rsidRDefault="005A710D">
            <w:pPr>
              <w:ind w:firstLine="85"/>
              <w:jc w:val="both"/>
              <w:rPr>
                <w:rFonts w:cs="Times New Roman"/>
              </w:rPr>
            </w:pPr>
          </w:p>
          <w:p w14:paraId="7A583907" w14:textId="77777777" w:rsidR="005A710D" w:rsidRDefault="00A363A4">
            <w:pPr>
              <w:ind w:firstLine="85"/>
              <w:jc w:val="both"/>
            </w:pPr>
            <w:r>
              <w:rPr>
                <w:rFonts w:cs="Times New Roman"/>
              </w:rPr>
              <w:t>Тел.</w:t>
            </w:r>
          </w:p>
          <w:p w14:paraId="2590AA12" w14:textId="77777777" w:rsidR="005A710D" w:rsidRDefault="00A363A4">
            <w:pPr>
              <w:ind w:firstLine="85"/>
              <w:jc w:val="both"/>
            </w:pPr>
            <w:r>
              <w:rPr>
                <w:rFonts w:cs="Times New Roman"/>
              </w:rPr>
              <w:t>СНИЛС</w:t>
            </w:r>
          </w:p>
          <w:p w14:paraId="39D93700" w14:textId="77777777" w:rsidR="005A710D" w:rsidRDefault="00A363A4">
            <w:pPr>
              <w:ind w:firstLine="85"/>
              <w:jc w:val="both"/>
            </w:pPr>
            <w:r>
              <w:rPr>
                <w:rFonts w:cs="Times New Roman"/>
              </w:rPr>
              <w:t>ИНН:</w:t>
            </w:r>
          </w:p>
          <w:p w14:paraId="5D1FD942" w14:textId="77777777" w:rsidR="005A710D" w:rsidRDefault="00A363A4">
            <w:pPr>
              <w:ind w:firstLine="85"/>
              <w:jc w:val="both"/>
            </w:pPr>
            <w:r>
              <w:rPr>
                <w:rFonts w:cs="Times New Roman"/>
              </w:rPr>
              <w:t>Почта:</w:t>
            </w:r>
          </w:p>
          <w:p w14:paraId="29DEA626" w14:textId="77777777" w:rsidR="005A710D" w:rsidRDefault="005A710D">
            <w:pPr>
              <w:ind w:firstLine="85"/>
              <w:jc w:val="both"/>
              <w:rPr>
                <w:rFonts w:cs="Times New Roman"/>
              </w:rPr>
            </w:pPr>
          </w:p>
          <w:p w14:paraId="5D98CC3B" w14:textId="77777777" w:rsidR="005A710D" w:rsidRDefault="00A363A4">
            <w:pPr>
              <w:jc w:val="both"/>
            </w:pPr>
            <w:r>
              <w:rPr>
                <w:rFonts w:cs="Times New Roman"/>
              </w:rPr>
              <w:t>__________________/ФИО</w:t>
            </w:r>
          </w:p>
          <w:p w14:paraId="49DFD7C3" w14:textId="77777777" w:rsidR="005A710D" w:rsidRDefault="005A710D">
            <w:pPr>
              <w:ind w:firstLine="709"/>
              <w:jc w:val="both"/>
              <w:rPr>
                <w:rFonts w:cs="Times New Roman"/>
              </w:rPr>
            </w:pPr>
          </w:p>
        </w:tc>
      </w:tr>
    </w:tbl>
    <w:p w14:paraId="64D54F87" w14:textId="77777777" w:rsidR="005A710D" w:rsidRDefault="005A710D">
      <w:pPr>
        <w:ind w:firstLine="709"/>
        <w:jc w:val="both"/>
        <w:rPr>
          <w:rFonts w:cs="Times New Roman"/>
        </w:rPr>
      </w:pPr>
    </w:p>
    <w:p w14:paraId="6658CA5A" w14:textId="77777777" w:rsidR="005A710D" w:rsidRDefault="00A363A4">
      <w:pPr>
        <w:suppressAutoHyphens w:val="0"/>
        <w:rPr>
          <w:rFonts w:cs="Times New Roman"/>
        </w:rPr>
      </w:pPr>
      <w:r>
        <w:br w:type="page"/>
      </w:r>
    </w:p>
    <w:p w14:paraId="7757D681" w14:textId="77777777" w:rsidR="005A710D" w:rsidRDefault="00A363A4">
      <w:pPr>
        <w:ind w:firstLine="709"/>
        <w:jc w:val="right"/>
      </w:pPr>
      <w:r>
        <w:rPr>
          <w:rFonts w:cs="Times New Roman"/>
        </w:rPr>
        <w:lastRenderedPageBreak/>
        <w:t xml:space="preserve">ПРИЛОЖЕНИЕ № 1 </w:t>
      </w:r>
    </w:p>
    <w:p w14:paraId="7FCCFDB5" w14:textId="77777777" w:rsidR="005A710D" w:rsidRDefault="00A363A4">
      <w:pPr>
        <w:ind w:firstLine="709"/>
        <w:jc w:val="right"/>
      </w:pPr>
      <w:r>
        <w:rPr>
          <w:rFonts w:cs="Times New Roman"/>
        </w:rPr>
        <w:t>к Договору участия в долевом строительстве</w:t>
      </w:r>
    </w:p>
    <w:p w14:paraId="762E09DA" w14:textId="77777777" w:rsidR="005A710D" w:rsidRDefault="00A363A4">
      <w:pPr>
        <w:ind w:firstLine="709"/>
        <w:jc w:val="right"/>
      </w:pPr>
      <w:r>
        <w:rPr>
          <w:rFonts w:cs="Times New Roman"/>
        </w:rPr>
        <w:t>№ _____________ от __</w:t>
      </w:r>
      <w:proofErr w:type="gramStart"/>
      <w:r>
        <w:rPr>
          <w:rFonts w:cs="Times New Roman"/>
        </w:rPr>
        <w:t>_._</w:t>
      </w:r>
      <w:proofErr w:type="gramEnd"/>
      <w:r>
        <w:rPr>
          <w:rFonts w:cs="Times New Roman"/>
        </w:rPr>
        <w:t>___.202____ г.</w:t>
      </w:r>
    </w:p>
    <w:p w14:paraId="5F3CEF32" w14:textId="77777777" w:rsidR="005A710D" w:rsidRDefault="005A710D">
      <w:pPr>
        <w:ind w:firstLine="709"/>
        <w:jc w:val="right"/>
        <w:rPr>
          <w:rFonts w:cs="Times New Roman"/>
        </w:rPr>
      </w:pPr>
    </w:p>
    <w:p w14:paraId="3FB14CDF" w14:textId="77777777" w:rsidR="005A710D" w:rsidRDefault="005A710D">
      <w:pPr>
        <w:ind w:firstLine="709"/>
        <w:jc w:val="right"/>
        <w:rPr>
          <w:rFonts w:cs="Times New Roman"/>
        </w:rPr>
      </w:pPr>
    </w:p>
    <w:p w14:paraId="0FDEDC95" w14:textId="77777777" w:rsidR="005A710D" w:rsidRDefault="005A710D">
      <w:pPr>
        <w:ind w:firstLine="709"/>
        <w:jc w:val="both"/>
        <w:rPr>
          <w:rFonts w:cs="Times New Roman"/>
        </w:rPr>
      </w:pPr>
    </w:p>
    <w:p w14:paraId="73C1043C" w14:textId="77777777" w:rsidR="005A710D" w:rsidRDefault="005A710D">
      <w:pPr>
        <w:ind w:firstLine="709"/>
        <w:jc w:val="both"/>
        <w:rPr>
          <w:rFonts w:cs="Times New Roman"/>
        </w:rPr>
      </w:pPr>
    </w:p>
    <w:p w14:paraId="4ECC7645" w14:textId="77777777" w:rsidR="005A710D" w:rsidRDefault="005A710D">
      <w:pPr>
        <w:ind w:firstLine="709"/>
        <w:jc w:val="both"/>
        <w:rPr>
          <w:rFonts w:cs="Times New Roman"/>
        </w:rPr>
      </w:pPr>
    </w:p>
    <w:p w14:paraId="14E2144E" w14:textId="77777777" w:rsidR="005A710D" w:rsidRDefault="005A710D">
      <w:pPr>
        <w:ind w:firstLine="709"/>
        <w:jc w:val="both"/>
        <w:rPr>
          <w:rFonts w:cs="Times New Roman"/>
        </w:rPr>
      </w:pPr>
    </w:p>
    <w:p w14:paraId="4031A2A4" w14:textId="77777777" w:rsidR="005A710D" w:rsidRDefault="005A710D">
      <w:pPr>
        <w:ind w:firstLine="709"/>
        <w:jc w:val="both"/>
        <w:rPr>
          <w:rFonts w:cs="Times New Roman"/>
        </w:rPr>
      </w:pPr>
    </w:p>
    <w:p w14:paraId="4B395128" w14:textId="77777777" w:rsidR="005A710D" w:rsidRDefault="005A710D">
      <w:pPr>
        <w:ind w:firstLine="709"/>
        <w:jc w:val="both"/>
        <w:rPr>
          <w:rFonts w:cs="Times New Roman"/>
        </w:rPr>
      </w:pPr>
    </w:p>
    <w:p w14:paraId="70EB54BA" w14:textId="77777777" w:rsidR="005A710D" w:rsidRDefault="005A710D">
      <w:pPr>
        <w:ind w:firstLine="709"/>
        <w:jc w:val="both"/>
        <w:rPr>
          <w:rFonts w:cs="Times New Roman"/>
        </w:rPr>
      </w:pPr>
    </w:p>
    <w:p w14:paraId="0F1E64AD" w14:textId="77777777" w:rsidR="005A710D" w:rsidRDefault="005A710D">
      <w:pPr>
        <w:ind w:firstLine="709"/>
        <w:jc w:val="both"/>
        <w:rPr>
          <w:rFonts w:cs="Times New Roman"/>
        </w:rPr>
      </w:pPr>
    </w:p>
    <w:p w14:paraId="1C08F321" w14:textId="77777777" w:rsidR="005A710D" w:rsidRDefault="005A710D">
      <w:pPr>
        <w:ind w:firstLine="709"/>
        <w:jc w:val="both"/>
        <w:rPr>
          <w:rFonts w:cs="Times New Roman"/>
        </w:rPr>
      </w:pPr>
    </w:p>
    <w:p w14:paraId="1E63E7E5" w14:textId="77777777" w:rsidR="005A710D" w:rsidRDefault="005A710D">
      <w:pPr>
        <w:ind w:firstLine="709"/>
        <w:jc w:val="both"/>
        <w:rPr>
          <w:rFonts w:cs="Times New Roman"/>
        </w:rPr>
      </w:pPr>
    </w:p>
    <w:p w14:paraId="79C40ACA" w14:textId="77777777" w:rsidR="005A710D" w:rsidRDefault="005A710D">
      <w:pPr>
        <w:ind w:firstLine="709"/>
        <w:jc w:val="both"/>
        <w:rPr>
          <w:rFonts w:cs="Times New Roman"/>
        </w:rPr>
      </w:pPr>
    </w:p>
    <w:p w14:paraId="70DED5F9" w14:textId="77777777" w:rsidR="005A710D" w:rsidRDefault="005A710D">
      <w:pPr>
        <w:ind w:firstLine="709"/>
        <w:jc w:val="both"/>
        <w:rPr>
          <w:rFonts w:cs="Times New Roman"/>
        </w:rPr>
      </w:pPr>
    </w:p>
    <w:p w14:paraId="2FC3B58F" w14:textId="77777777" w:rsidR="005A710D" w:rsidRDefault="005A710D">
      <w:pPr>
        <w:ind w:firstLine="709"/>
        <w:jc w:val="both"/>
        <w:rPr>
          <w:rFonts w:cs="Times New Roman"/>
        </w:rPr>
      </w:pPr>
    </w:p>
    <w:p w14:paraId="0218EB6C" w14:textId="77777777" w:rsidR="005A710D" w:rsidRDefault="005A710D">
      <w:pPr>
        <w:ind w:firstLine="709"/>
        <w:jc w:val="both"/>
        <w:rPr>
          <w:rFonts w:cs="Times New Roman"/>
        </w:rPr>
      </w:pPr>
    </w:p>
    <w:p w14:paraId="110C31C1" w14:textId="77777777" w:rsidR="005A710D" w:rsidRDefault="005A710D">
      <w:pPr>
        <w:ind w:firstLine="709"/>
        <w:jc w:val="both"/>
        <w:rPr>
          <w:rFonts w:cs="Times New Roman"/>
        </w:rPr>
      </w:pPr>
    </w:p>
    <w:p w14:paraId="1BDD7057" w14:textId="77777777" w:rsidR="005A710D" w:rsidRDefault="005A710D">
      <w:pPr>
        <w:ind w:firstLine="709"/>
        <w:jc w:val="both"/>
        <w:rPr>
          <w:rFonts w:cs="Times New Roman"/>
        </w:rPr>
      </w:pPr>
    </w:p>
    <w:p w14:paraId="192B7F11" w14:textId="77777777" w:rsidR="005A710D" w:rsidRDefault="005A710D">
      <w:pPr>
        <w:ind w:firstLine="709"/>
        <w:jc w:val="both"/>
        <w:rPr>
          <w:rFonts w:cs="Times New Roman"/>
        </w:rPr>
      </w:pPr>
    </w:p>
    <w:p w14:paraId="34B67143" w14:textId="77777777" w:rsidR="005A710D" w:rsidRDefault="005A710D">
      <w:pPr>
        <w:ind w:firstLine="709"/>
        <w:jc w:val="both"/>
        <w:rPr>
          <w:rFonts w:cs="Times New Roman"/>
        </w:rPr>
      </w:pPr>
    </w:p>
    <w:p w14:paraId="5623F91F" w14:textId="77777777" w:rsidR="005A710D" w:rsidRDefault="005A710D">
      <w:pPr>
        <w:ind w:firstLine="709"/>
        <w:jc w:val="both"/>
        <w:rPr>
          <w:rFonts w:cs="Times New Roman"/>
        </w:rPr>
      </w:pPr>
    </w:p>
    <w:p w14:paraId="3D18F5AD" w14:textId="77777777" w:rsidR="005A710D" w:rsidRDefault="005A710D">
      <w:pPr>
        <w:ind w:firstLine="709"/>
        <w:jc w:val="both"/>
        <w:rPr>
          <w:rFonts w:cs="Times New Roman"/>
        </w:rPr>
      </w:pPr>
    </w:p>
    <w:p w14:paraId="0195B868" w14:textId="77777777" w:rsidR="005A710D" w:rsidRDefault="005A710D">
      <w:pPr>
        <w:ind w:firstLine="709"/>
        <w:jc w:val="both"/>
        <w:rPr>
          <w:rFonts w:cs="Times New Roman"/>
        </w:rPr>
      </w:pPr>
    </w:p>
    <w:p w14:paraId="67D016FD" w14:textId="77777777" w:rsidR="005A710D" w:rsidRDefault="005A710D">
      <w:pPr>
        <w:ind w:firstLine="709"/>
        <w:jc w:val="both"/>
        <w:rPr>
          <w:rFonts w:cs="Times New Roman"/>
        </w:rPr>
      </w:pPr>
    </w:p>
    <w:p w14:paraId="350EE45E" w14:textId="77777777" w:rsidR="005A710D" w:rsidRDefault="005A710D">
      <w:pPr>
        <w:ind w:firstLine="709"/>
        <w:jc w:val="both"/>
        <w:rPr>
          <w:rFonts w:cs="Times New Roman"/>
        </w:rPr>
      </w:pPr>
    </w:p>
    <w:p w14:paraId="175BC424" w14:textId="77777777" w:rsidR="005A710D" w:rsidRDefault="005A710D">
      <w:pPr>
        <w:ind w:firstLine="709"/>
        <w:jc w:val="both"/>
        <w:rPr>
          <w:rFonts w:cs="Times New Roman"/>
        </w:rPr>
      </w:pPr>
    </w:p>
    <w:p w14:paraId="36805253" w14:textId="77777777" w:rsidR="005A710D" w:rsidRDefault="005A710D">
      <w:pPr>
        <w:ind w:firstLine="709"/>
        <w:jc w:val="both"/>
        <w:rPr>
          <w:rFonts w:cs="Times New Roman"/>
        </w:rPr>
      </w:pPr>
    </w:p>
    <w:p w14:paraId="73E30B4C" w14:textId="77777777" w:rsidR="005A710D" w:rsidRDefault="005A710D">
      <w:pPr>
        <w:ind w:firstLine="709"/>
        <w:jc w:val="both"/>
        <w:rPr>
          <w:rFonts w:cs="Times New Roman"/>
        </w:rPr>
      </w:pPr>
    </w:p>
    <w:p w14:paraId="683557F2" w14:textId="77777777" w:rsidR="005A710D" w:rsidRDefault="005A710D">
      <w:pPr>
        <w:ind w:firstLine="709"/>
        <w:jc w:val="both"/>
        <w:rPr>
          <w:rFonts w:cs="Times New Roman"/>
        </w:rPr>
      </w:pPr>
    </w:p>
    <w:p w14:paraId="617BCA22" w14:textId="77777777" w:rsidR="005A710D" w:rsidRDefault="005A710D">
      <w:pPr>
        <w:ind w:firstLine="709"/>
        <w:jc w:val="both"/>
        <w:rPr>
          <w:rFonts w:cs="Times New Roman"/>
        </w:rPr>
      </w:pPr>
    </w:p>
    <w:p w14:paraId="650677C8" w14:textId="77777777" w:rsidR="005A710D" w:rsidRDefault="005A710D">
      <w:pPr>
        <w:ind w:firstLine="709"/>
        <w:jc w:val="both"/>
        <w:rPr>
          <w:rFonts w:cs="Times New Roman"/>
        </w:rPr>
      </w:pPr>
    </w:p>
    <w:p w14:paraId="442E100B" w14:textId="77777777" w:rsidR="005A710D" w:rsidRDefault="005A710D">
      <w:pPr>
        <w:ind w:firstLine="709"/>
        <w:jc w:val="both"/>
        <w:rPr>
          <w:rFonts w:cs="Times New Roman"/>
        </w:rPr>
      </w:pPr>
    </w:p>
    <w:p w14:paraId="362A4E6A" w14:textId="77777777" w:rsidR="005A710D" w:rsidRDefault="005A710D">
      <w:pPr>
        <w:ind w:firstLine="709"/>
        <w:jc w:val="both"/>
        <w:rPr>
          <w:rFonts w:cs="Times New Roman"/>
        </w:rPr>
      </w:pPr>
    </w:p>
    <w:p w14:paraId="100EF8E0" w14:textId="77777777" w:rsidR="005A710D" w:rsidRDefault="005A710D">
      <w:pPr>
        <w:ind w:firstLine="709"/>
        <w:jc w:val="both"/>
        <w:rPr>
          <w:rFonts w:cs="Times New Roman"/>
        </w:rPr>
      </w:pPr>
    </w:p>
    <w:p w14:paraId="296E5DFA" w14:textId="77777777" w:rsidR="005A710D" w:rsidRDefault="005A710D">
      <w:pPr>
        <w:ind w:firstLine="709"/>
        <w:jc w:val="both"/>
        <w:rPr>
          <w:rFonts w:cs="Times New Roman"/>
        </w:rPr>
      </w:pPr>
    </w:p>
    <w:p w14:paraId="0A1806EE" w14:textId="77777777" w:rsidR="005A710D" w:rsidRDefault="005A710D">
      <w:pPr>
        <w:ind w:firstLine="709"/>
        <w:jc w:val="both"/>
        <w:rPr>
          <w:rFonts w:cs="Times New Roman"/>
        </w:rPr>
      </w:pPr>
    </w:p>
    <w:p w14:paraId="56CE9A66" w14:textId="77777777" w:rsidR="005A710D" w:rsidRDefault="005A710D">
      <w:pPr>
        <w:jc w:val="both"/>
        <w:rPr>
          <w:rFonts w:cs="Times New Roman"/>
        </w:rPr>
      </w:pPr>
    </w:p>
    <w:p w14:paraId="4F060EE6" w14:textId="77777777" w:rsidR="005A710D" w:rsidRDefault="005A710D">
      <w:pPr>
        <w:jc w:val="both"/>
        <w:rPr>
          <w:rFonts w:cs="Times New Roman"/>
        </w:rPr>
      </w:pPr>
    </w:p>
    <w:p w14:paraId="36767136" w14:textId="77777777" w:rsidR="005A710D" w:rsidRDefault="005A710D">
      <w:pPr>
        <w:jc w:val="both"/>
        <w:rPr>
          <w:rFonts w:cs="Times New Roman"/>
        </w:rPr>
      </w:pPr>
    </w:p>
    <w:p w14:paraId="78E1EE6B" w14:textId="77777777" w:rsidR="005A710D" w:rsidRDefault="005A710D">
      <w:pPr>
        <w:jc w:val="both"/>
        <w:rPr>
          <w:rFonts w:cs="Times New Roman"/>
        </w:rPr>
      </w:pPr>
    </w:p>
    <w:p w14:paraId="0E847BDB" w14:textId="77777777" w:rsidR="005A710D" w:rsidRDefault="005A710D">
      <w:pPr>
        <w:jc w:val="both"/>
        <w:rPr>
          <w:rFonts w:cs="Times New Roman"/>
        </w:rPr>
      </w:pPr>
    </w:p>
    <w:p w14:paraId="0B903324" w14:textId="77777777" w:rsidR="005A710D" w:rsidRDefault="005A710D">
      <w:pPr>
        <w:jc w:val="both"/>
        <w:rPr>
          <w:rFonts w:cs="Times New Roman"/>
        </w:rPr>
      </w:pPr>
    </w:p>
    <w:p w14:paraId="5C7322EA" w14:textId="77777777" w:rsidR="00831A92" w:rsidRPr="00831A92" w:rsidRDefault="00831A92" w:rsidP="00831A92">
      <w:pPr>
        <w:autoSpaceDN w:val="0"/>
        <w:jc w:val="both"/>
        <w:rPr>
          <w:rFonts w:eastAsia="Tahoma" w:cs="Times New Roman"/>
          <w:bCs/>
          <w:color w:val="000000"/>
          <w:kern w:val="3"/>
          <w:lang w:bidi="ar-SA"/>
        </w:rPr>
      </w:pPr>
      <w:r w:rsidRPr="00831A92">
        <w:rPr>
          <w:rFonts w:eastAsia="ヒラギノ角ゴ Pro W3" w:cs="Times New Roman"/>
          <w:color w:val="000000"/>
          <w:kern w:val="3"/>
        </w:rPr>
        <w:t xml:space="preserve">Представитель </w:t>
      </w:r>
      <w:r w:rsidRPr="00831A92">
        <w:rPr>
          <w:bCs/>
          <w:color w:val="000000"/>
          <w:kern w:val="3"/>
        </w:rPr>
        <w:t>ООО СЗ "СК АВАНГАРД"</w:t>
      </w:r>
      <w:r w:rsidRPr="00831A92">
        <w:rPr>
          <w:rFonts w:eastAsia="Tahoma"/>
          <w:bCs/>
          <w:kern w:val="3"/>
        </w:rPr>
        <w:t xml:space="preserve">                      </w:t>
      </w:r>
      <w:r w:rsidRPr="00831A92">
        <w:rPr>
          <w:rFonts w:eastAsia="Tahoma" w:cs="Times New Roman"/>
          <w:bCs/>
          <w:color w:val="000000"/>
          <w:kern w:val="3"/>
          <w:lang w:bidi="ar-SA"/>
        </w:rPr>
        <w:t xml:space="preserve">Участник долевого строительства </w:t>
      </w:r>
    </w:p>
    <w:p w14:paraId="480F5BB3" w14:textId="77777777" w:rsidR="00831A92" w:rsidRPr="00831A92" w:rsidRDefault="00831A92" w:rsidP="00831A92">
      <w:pPr>
        <w:autoSpaceDN w:val="0"/>
        <w:jc w:val="both"/>
        <w:rPr>
          <w:rFonts w:cs="Times New Roman"/>
          <w:color w:val="2C2D2E"/>
          <w:kern w:val="3"/>
          <w:shd w:val="clear" w:color="auto" w:fill="FFFFFF"/>
        </w:rPr>
      </w:pPr>
    </w:p>
    <w:p w14:paraId="103DC310" w14:textId="77777777" w:rsidR="00831A92" w:rsidRPr="00831A92" w:rsidRDefault="00831A92" w:rsidP="00831A92">
      <w:pPr>
        <w:autoSpaceDN w:val="0"/>
        <w:jc w:val="both"/>
        <w:rPr>
          <w:rFonts w:cs="Times New Roman"/>
          <w:kern w:val="3"/>
        </w:rPr>
      </w:pPr>
    </w:p>
    <w:p w14:paraId="2C70F8E8" w14:textId="77777777" w:rsidR="00831A92" w:rsidRPr="00831A92" w:rsidRDefault="00831A92" w:rsidP="00831A92">
      <w:pPr>
        <w:autoSpaceDN w:val="0"/>
        <w:jc w:val="both"/>
        <w:rPr>
          <w:rFonts w:cs="Times New Roman"/>
          <w:kern w:val="3"/>
        </w:rPr>
      </w:pPr>
      <w:r w:rsidRPr="00831A92">
        <w:rPr>
          <w:rFonts w:cs="Times New Roman"/>
          <w:kern w:val="3"/>
        </w:rPr>
        <w:t>____________________/</w:t>
      </w:r>
      <w:proofErr w:type="spellStart"/>
      <w:r w:rsidRPr="00831A92">
        <w:rPr>
          <w:kern w:val="0"/>
          <w:highlight w:val="red"/>
        </w:rPr>
        <w:t>Обшарова</w:t>
      </w:r>
      <w:proofErr w:type="spellEnd"/>
      <w:r w:rsidRPr="00831A92">
        <w:rPr>
          <w:kern w:val="0"/>
          <w:highlight w:val="red"/>
        </w:rPr>
        <w:t xml:space="preserve"> Е.В.</w:t>
      </w:r>
      <w:r w:rsidRPr="00831A92">
        <w:rPr>
          <w:rFonts w:cs="Times New Roman"/>
          <w:kern w:val="3"/>
        </w:rPr>
        <w:t xml:space="preserve"> /</w:t>
      </w:r>
      <w:r w:rsidRPr="00831A92">
        <w:rPr>
          <w:rFonts w:cs="Times New Roman"/>
          <w:kern w:val="3"/>
        </w:rPr>
        <w:tab/>
      </w:r>
      <w:r w:rsidRPr="00831A92">
        <w:rPr>
          <w:rFonts w:cs="Times New Roman"/>
          <w:kern w:val="3"/>
        </w:rPr>
        <w:tab/>
        <w:t xml:space="preserve">                 __________________/ФИО/</w:t>
      </w:r>
    </w:p>
    <w:p w14:paraId="0509A9B0" w14:textId="77777777" w:rsidR="00831A92" w:rsidRPr="00831A92" w:rsidRDefault="00831A92" w:rsidP="00831A92">
      <w:pPr>
        <w:widowControl/>
        <w:tabs>
          <w:tab w:val="left" w:pos="1052"/>
        </w:tabs>
        <w:autoSpaceDN w:val="0"/>
        <w:snapToGrid w:val="0"/>
        <w:spacing w:line="276" w:lineRule="auto"/>
        <w:jc w:val="both"/>
        <w:rPr>
          <w:rFonts w:eastAsia="ヒラギノ角ゴ Pro W3" w:cs="Times New Roman"/>
          <w:color w:val="000000"/>
          <w:kern w:val="3"/>
          <w:lang w:bidi="ar-SA"/>
        </w:rPr>
      </w:pPr>
      <w:r w:rsidRPr="00831A92">
        <w:rPr>
          <w:rFonts w:eastAsia="ヒラギノ角ゴ Pro W3" w:cs="Times New Roman"/>
          <w:color w:val="000000"/>
          <w:kern w:val="3"/>
          <w:lang w:bidi="ar-SA"/>
        </w:rPr>
        <w:t xml:space="preserve">МП                           </w:t>
      </w:r>
    </w:p>
    <w:p w14:paraId="66E36B45" w14:textId="77777777" w:rsidR="005A710D" w:rsidRDefault="005A710D">
      <w:pPr>
        <w:jc w:val="both"/>
        <w:rPr>
          <w:rFonts w:cs="Times New Roman"/>
          <w:b/>
        </w:rPr>
      </w:pPr>
    </w:p>
    <w:p w14:paraId="08257A8A" w14:textId="77777777" w:rsidR="00831A92" w:rsidRPr="00831A92" w:rsidRDefault="00831A92" w:rsidP="00831A92">
      <w:pPr>
        <w:widowControl/>
        <w:autoSpaceDN w:val="0"/>
        <w:snapToGrid w:val="0"/>
        <w:jc w:val="right"/>
        <w:rPr>
          <w:rFonts w:eastAsia="ヒラギノ角ゴ Pro W3" w:cs="Times New Roman"/>
          <w:color w:val="000000"/>
          <w:kern w:val="3"/>
          <w:szCs w:val="20"/>
          <w:lang w:bidi="ar-SA"/>
        </w:rPr>
      </w:pPr>
      <w:r w:rsidRPr="00831A92">
        <w:rPr>
          <w:rFonts w:eastAsia="ヒラギノ角ゴ Pro W3" w:cs="Times New Roman"/>
          <w:color w:val="000000"/>
          <w:kern w:val="3"/>
          <w:szCs w:val="20"/>
          <w:lang w:bidi="ar-SA"/>
        </w:rPr>
        <w:lastRenderedPageBreak/>
        <w:t xml:space="preserve">ПРИЛОЖЕНИЕ № 2 </w:t>
      </w:r>
    </w:p>
    <w:p w14:paraId="20DAA287" w14:textId="77777777" w:rsidR="00831A92" w:rsidRPr="00831A92" w:rsidRDefault="00831A92" w:rsidP="00831A92">
      <w:pPr>
        <w:widowControl/>
        <w:autoSpaceDN w:val="0"/>
        <w:snapToGrid w:val="0"/>
        <w:jc w:val="right"/>
        <w:rPr>
          <w:rFonts w:eastAsia="ヒラギノ角ゴ Pro W3" w:cs="Times New Roman"/>
          <w:color w:val="000000"/>
          <w:kern w:val="3"/>
          <w:lang w:bidi="ar-SA"/>
        </w:rPr>
      </w:pPr>
      <w:r w:rsidRPr="00831A92">
        <w:rPr>
          <w:rFonts w:eastAsia="ヒラギノ角ゴ Pro W3" w:cs="Times New Roman"/>
          <w:color w:val="000000"/>
          <w:kern w:val="3"/>
          <w:szCs w:val="20"/>
          <w:lang w:bidi="ar-SA"/>
        </w:rPr>
        <w:t>к Договору участия в долевом строительстве</w:t>
      </w:r>
    </w:p>
    <w:p w14:paraId="7E99D6D4" w14:textId="77777777" w:rsidR="00831A92" w:rsidRPr="00831A92" w:rsidRDefault="00831A92" w:rsidP="00831A92">
      <w:pPr>
        <w:autoSpaceDN w:val="0"/>
        <w:jc w:val="right"/>
        <w:rPr>
          <w:rFonts w:cs="Times New Roman"/>
          <w:kern w:val="3"/>
        </w:rPr>
      </w:pPr>
      <w:r w:rsidRPr="00831A92">
        <w:rPr>
          <w:rFonts w:cs="Times New Roman"/>
          <w:kern w:val="3"/>
        </w:rPr>
        <w:t xml:space="preserve">№________________ от </w:t>
      </w:r>
      <w:r w:rsidRPr="00831A92">
        <w:rPr>
          <w:rFonts w:cs="Times New Roman"/>
          <w:kern w:val="3"/>
        </w:rPr>
        <w:softHyphen/>
      </w:r>
      <w:r w:rsidRPr="00831A92">
        <w:rPr>
          <w:rFonts w:cs="Times New Roman"/>
          <w:kern w:val="3"/>
        </w:rPr>
        <w:softHyphen/>
      </w:r>
      <w:r w:rsidRPr="00831A92">
        <w:rPr>
          <w:rFonts w:cs="Times New Roman"/>
          <w:kern w:val="3"/>
        </w:rPr>
        <w:softHyphen/>
      </w:r>
      <w:r w:rsidRPr="00831A92">
        <w:rPr>
          <w:rFonts w:cs="Times New Roman"/>
          <w:kern w:val="3"/>
        </w:rPr>
        <w:softHyphen/>
      </w:r>
      <w:r w:rsidRPr="00831A92">
        <w:rPr>
          <w:rFonts w:cs="Times New Roman"/>
          <w:kern w:val="3"/>
        </w:rPr>
        <w:softHyphen/>
        <w:t>_</w:t>
      </w:r>
      <w:proofErr w:type="gramStart"/>
      <w:r w:rsidRPr="00831A92">
        <w:rPr>
          <w:rFonts w:cs="Times New Roman"/>
          <w:kern w:val="3"/>
        </w:rPr>
        <w:t>_._</w:t>
      </w:r>
      <w:proofErr w:type="gramEnd"/>
      <w:r w:rsidRPr="00831A92">
        <w:rPr>
          <w:rFonts w:cs="Times New Roman"/>
          <w:kern w:val="3"/>
        </w:rPr>
        <w:t>___.20___г.</w:t>
      </w:r>
    </w:p>
    <w:p w14:paraId="6ED36F49" w14:textId="77777777" w:rsidR="00831A92" w:rsidRPr="00831A92" w:rsidRDefault="00831A92" w:rsidP="00831A92">
      <w:pPr>
        <w:autoSpaceDN w:val="0"/>
        <w:jc w:val="both"/>
        <w:rPr>
          <w:rFonts w:cs="Times New Roman"/>
          <w:b/>
          <w:kern w:val="3"/>
        </w:rPr>
      </w:pPr>
    </w:p>
    <w:p w14:paraId="40612F7E" w14:textId="77777777" w:rsidR="00831A92" w:rsidRPr="00831A92" w:rsidRDefault="00831A92" w:rsidP="00831A92">
      <w:pPr>
        <w:autoSpaceDN w:val="0"/>
        <w:jc w:val="center"/>
        <w:rPr>
          <w:rFonts w:cs="Times New Roman"/>
          <w:b/>
          <w:kern w:val="3"/>
        </w:rPr>
      </w:pPr>
      <w:r w:rsidRPr="00831A92">
        <w:rPr>
          <w:rFonts w:cs="Times New Roman"/>
          <w:b/>
          <w:kern w:val="3"/>
        </w:rPr>
        <w:t>ТЕХНИЧЕСКИЕ ХАРАКТЕРИСТИКИ ОБЪЕКТА:</w:t>
      </w:r>
    </w:p>
    <w:p w14:paraId="6B67C4DF" w14:textId="77777777" w:rsidR="00831A92" w:rsidRPr="00831A92" w:rsidRDefault="00831A92" w:rsidP="00831A92">
      <w:pPr>
        <w:widowControl/>
        <w:autoSpaceDN w:val="0"/>
        <w:spacing w:before="58" w:after="58" w:line="0" w:lineRule="atLeast"/>
        <w:rPr>
          <w:rFonts w:eastAsia="ヒラギノ角ゴ Pro W3" w:cs="Times New Roman"/>
          <w:color w:val="000000"/>
          <w:kern w:val="3"/>
          <w:lang w:bidi="ar-SA"/>
        </w:rPr>
      </w:pPr>
    </w:p>
    <w:p w14:paraId="06F87F86" w14:textId="77777777" w:rsidR="00831A92" w:rsidRPr="00831A92" w:rsidRDefault="00831A92" w:rsidP="00831A92">
      <w:pPr>
        <w:autoSpaceDN w:val="0"/>
        <w:ind w:firstLine="709"/>
        <w:jc w:val="both"/>
        <w:rPr>
          <w:rFonts w:cs="Times New Roman"/>
          <w:b/>
          <w:kern w:val="3"/>
        </w:rPr>
      </w:pPr>
      <w:r w:rsidRPr="00831A92">
        <w:rPr>
          <w:rFonts w:cs="Times New Roman"/>
          <w:b/>
          <w:kern w:val="3"/>
        </w:rPr>
        <w:t>ТЕХНИЧЕСКИЕ ХАРАКТЕРИСТИКИ ОБЪЕКТА НЕДВИЖИМОСТИ:</w:t>
      </w:r>
    </w:p>
    <w:p w14:paraId="0640E95C" w14:textId="77777777" w:rsidR="00831A92" w:rsidRPr="00831A92" w:rsidRDefault="00831A92" w:rsidP="00831A92">
      <w:pPr>
        <w:autoSpaceDN w:val="0"/>
        <w:rPr>
          <w:rFonts w:cs="Times New Roman"/>
          <w:kern w:val="3"/>
        </w:rPr>
      </w:pPr>
      <w:r w:rsidRPr="00831A92">
        <w:rPr>
          <w:rFonts w:cs="Times New Roman"/>
          <w:kern w:val="3"/>
        </w:rPr>
        <w:t xml:space="preserve">Материал наружных стен и каркаса объекта: с монолитным железобетонным каркасом и стенами из газобетонных блоков с устройством вентилируемого фасада </w:t>
      </w:r>
    </w:p>
    <w:p w14:paraId="03453250" w14:textId="77777777" w:rsidR="00831A92" w:rsidRPr="00831A92" w:rsidRDefault="00831A92" w:rsidP="00831A92">
      <w:pPr>
        <w:autoSpaceDN w:val="0"/>
        <w:rPr>
          <w:rFonts w:cs="Times New Roman"/>
          <w:kern w:val="3"/>
        </w:rPr>
      </w:pPr>
      <w:r w:rsidRPr="00831A92">
        <w:rPr>
          <w:rFonts w:cs="Times New Roman"/>
          <w:kern w:val="3"/>
        </w:rPr>
        <w:t>Поэтажные перекрытия: ж/бетонные, монолитные</w:t>
      </w:r>
    </w:p>
    <w:p w14:paraId="10A7C9E8" w14:textId="77777777" w:rsidR="00831A92" w:rsidRPr="00831A92" w:rsidRDefault="00831A92" w:rsidP="00831A92">
      <w:pPr>
        <w:autoSpaceDN w:val="0"/>
        <w:rPr>
          <w:rFonts w:cs="Times New Roman"/>
          <w:kern w:val="3"/>
        </w:rPr>
      </w:pPr>
      <w:r w:rsidRPr="00831A92">
        <w:rPr>
          <w:rFonts w:cs="Times New Roman"/>
          <w:kern w:val="3"/>
        </w:rPr>
        <w:t>Класс энергоэффективности: «В» - высокий.</w:t>
      </w:r>
    </w:p>
    <w:p w14:paraId="0FF98E85" w14:textId="77777777" w:rsidR="00831A92" w:rsidRPr="00831A92" w:rsidRDefault="00831A92" w:rsidP="00831A92">
      <w:pPr>
        <w:autoSpaceDN w:val="0"/>
        <w:rPr>
          <w:kern w:val="3"/>
        </w:rPr>
      </w:pPr>
      <w:r w:rsidRPr="00831A92">
        <w:rPr>
          <w:kern w:val="3"/>
        </w:rPr>
        <w:t xml:space="preserve">Сейсмостойкость: 6 баллов </w:t>
      </w:r>
    </w:p>
    <w:p w14:paraId="73DD4880" w14:textId="77777777" w:rsidR="00831A92" w:rsidRPr="00831A92" w:rsidRDefault="00831A92" w:rsidP="00831A92">
      <w:pPr>
        <w:autoSpaceDN w:val="0"/>
        <w:rPr>
          <w:rFonts w:cs="Times New Roman"/>
          <w:kern w:val="3"/>
        </w:rPr>
      </w:pPr>
    </w:p>
    <w:p w14:paraId="0B333B95" w14:textId="77777777" w:rsidR="00831A92" w:rsidRPr="00831A92" w:rsidRDefault="00831A92" w:rsidP="00831A92">
      <w:pPr>
        <w:autoSpaceDN w:val="0"/>
        <w:rPr>
          <w:rFonts w:cs="Times New Roman"/>
          <w:b/>
          <w:i/>
          <w:kern w:val="3"/>
        </w:rPr>
      </w:pPr>
      <w:r w:rsidRPr="00831A92">
        <w:rPr>
          <w:rFonts w:cs="Times New Roman"/>
          <w:b/>
          <w:i/>
          <w:kern w:val="3"/>
          <w:highlight w:val="yellow"/>
        </w:rPr>
        <w:t>Вариант 1 (только для жилого помещения и для нежилого помещения):</w:t>
      </w:r>
      <w:r w:rsidRPr="00831A92">
        <w:rPr>
          <w:rFonts w:cs="Times New Roman"/>
          <w:b/>
          <w:i/>
          <w:kern w:val="3"/>
        </w:rPr>
        <w:t xml:space="preserve"> </w:t>
      </w:r>
    </w:p>
    <w:p w14:paraId="478177F4" w14:textId="77777777" w:rsidR="00831A92" w:rsidRPr="00831A92" w:rsidRDefault="00831A92" w:rsidP="00831A92">
      <w:pPr>
        <w:autoSpaceDN w:val="0"/>
        <w:rPr>
          <w:rFonts w:cs="Times New Roman"/>
          <w:b/>
          <w:i/>
          <w:kern w:val="3"/>
        </w:rPr>
      </w:pPr>
      <w:r w:rsidRPr="00831A92">
        <w:rPr>
          <w:rFonts w:cs="Times New Roman"/>
          <w:b/>
          <w:i/>
          <w:kern w:val="3"/>
        </w:rPr>
        <w:t>Технические характеристики – квартиры/нежилого помещения:</w:t>
      </w:r>
    </w:p>
    <w:p w14:paraId="4CE3A7A7" w14:textId="77777777" w:rsidR="00831A92" w:rsidRPr="00831A92" w:rsidRDefault="00831A92" w:rsidP="00831A92">
      <w:pPr>
        <w:autoSpaceDN w:val="0"/>
        <w:rPr>
          <w:rFonts w:cs="Times New Roman"/>
          <w:i/>
          <w:kern w:val="3"/>
        </w:rPr>
      </w:pPr>
      <w:r w:rsidRPr="00831A92">
        <w:rPr>
          <w:rFonts w:cs="Times New Roman"/>
          <w:i/>
          <w:kern w:val="3"/>
        </w:rPr>
        <w:t>Лоджия/балкон: с остеклением</w:t>
      </w:r>
    </w:p>
    <w:p w14:paraId="54A38D9B" w14:textId="77777777" w:rsidR="00831A92" w:rsidRPr="00831A92" w:rsidRDefault="00831A92" w:rsidP="00831A92">
      <w:pPr>
        <w:autoSpaceDN w:val="0"/>
        <w:rPr>
          <w:rFonts w:cs="Times New Roman"/>
          <w:i/>
          <w:kern w:val="3"/>
        </w:rPr>
      </w:pPr>
      <w:r w:rsidRPr="00831A92">
        <w:rPr>
          <w:rFonts w:cs="Times New Roman"/>
          <w:i/>
          <w:kern w:val="3"/>
        </w:rPr>
        <w:t>Внутриквартирные перегородки: монолитные железобетонные и/или блоки</w:t>
      </w:r>
    </w:p>
    <w:p w14:paraId="217C4848" w14:textId="77777777" w:rsidR="00831A92" w:rsidRPr="00831A92" w:rsidRDefault="00831A92" w:rsidP="00831A92">
      <w:pPr>
        <w:autoSpaceDN w:val="0"/>
        <w:rPr>
          <w:rFonts w:cs="Times New Roman"/>
          <w:i/>
          <w:kern w:val="3"/>
        </w:rPr>
      </w:pPr>
      <w:r w:rsidRPr="00831A92">
        <w:rPr>
          <w:rFonts w:cs="Times New Roman"/>
          <w:i/>
          <w:kern w:val="3"/>
        </w:rPr>
        <w:t>Полы: стяжка</w:t>
      </w:r>
    </w:p>
    <w:p w14:paraId="37EDA4E2" w14:textId="77777777" w:rsidR="00831A92" w:rsidRPr="00831A92" w:rsidRDefault="00831A92" w:rsidP="00831A92">
      <w:pPr>
        <w:autoSpaceDN w:val="0"/>
        <w:rPr>
          <w:rFonts w:cs="Times New Roman"/>
          <w:i/>
          <w:kern w:val="3"/>
        </w:rPr>
      </w:pPr>
      <w:r w:rsidRPr="00831A92">
        <w:rPr>
          <w:rFonts w:cs="Times New Roman"/>
          <w:i/>
          <w:kern w:val="3"/>
        </w:rPr>
        <w:t>Оконные проемы: установка окон и балконных дверей из ПВХ, с отливом, без подоконников, без обустройства откосов;</w:t>
      </w:r>
    </w:p>
    <w:p w14:paraId="32DB4AD1" w14:textId="77777777" w:rsidR="00831A92" w:rsidRPr="00831A92" w:rsidRDefault="00831A92" w:rsidP="00831A92">
      <w:pPr>
        <w:autoSpaceDN w:val="0"/>
        <w:rPr>
          <w:rFonts w:cs="Times New Roman"/>
          <w:i/>
          <w:kern w:val="3"/>
        </w:rPr>
      </w:pPr>
      <w:r w:rsidRPr="00831A92">
        <w:rPr>
          <w:rFonts w:cs="Times New Roman"/>
          <w:i/>
          <w:kern w:val="3"/>
        </w:rPr>
        <w:t>Межкомнатные перегородки: газобетонные блоки</w:t>
      </w:r>
    </w:p>
    <w:p w14:paraId="21D2102A" w14:textId="77777777" w:rsidR="00831A92" w:rsidRPr="00831A92" w:rsidRDefault="00831A92" w:rsidP="00831A92">
      <w:pPr>
        <w:autoSpaceDN w:val="0"/>
        <w:rPr>
          <w:rFonts w:cs="Times New Roman"/>
          <w:i/>
          <w:kern w:val="3"/>
        </w:rPr>
      </w:pPr>
      <w:r w:rsidRPr="00831A92">
        <w:rPr>
          <w:rFonts w:cs="Times New Roman"/>
          <w:i/>
          <w:kern w:val="3"/>
        </w:rPr>
        <w:t>Вентиляция: без вентиляционных решеток;</w:t>
      </w:r>
    </w:p>
    <w:p w14:paraId="12C2E5BD" w14:textId="77777777" w:rsidR="00831A92" w:rsidRPr="00831A92" w:rsidRDefault="00831A92" w:rsidP="00831A92">
      <w:pPr>
        <w:autoSpaceDN w:val="0"/>
        <w:rPr>
          <w:rFonts w:cs="Times New Roman"/>
          <w:i/>
          <w:kern w:val="3"/>
        </w:rPr>
      </w:pPr>
      <w:r w:rsidRPr="00831A92">
        <w:rPr>
          <w:rFonts w:cs="Times New Roman"/>
          <w:i/>
          <w:kern w:val="3"/>
        </w:rPr>
        <w:t>Входная дверь: металлическая</w:t>
      </w:r>
    </w:p>
    <w:p w14:paraId="59F44C44" w14:textId="77777777" w:rsidR="00831A92" w:rsidRPr="00831A92" w:rsidRDefault="00831A92" w:rsidP="00831A92">
      <w:pPr>
        <w:autoSpaceDN w:val="0"/>
        <w:rPr>
          <w:rFonts w:cs="Times New Roman"/>
          <w:i/>
          <w:kern w:val="3"/>
        </w:rPr>
      </w:pPr>
      <w:r w:rsidRPr="00831A92">
        <w:rPr>
          <w:rFonts w:cs="Times New Roman"/>
          <w:i/>
          <w:kern w:val="3"/>
        </w:rPr>
        <w:t>Внутриквартирную разводку сетей канализации выполняет собственник</w:t>
      </w:r>
    </w:p>
    <w:p w14:paraId="0C1EA6EC" w14:textId="77777777" w:rsidR="00831A92" w:rsidRPr="00831A92" w:rsidRDefault="00831A92" w:rsidP="00831A92">
      <w:pPr>
        <w:autoSpaceDN w:val="0"/>
        <w:rPr>
          <w:rFonts w:cs="Times New Roman"/>
          <w:i/>
          <w:kern w:val="3"/>
        </w:rPr>
      </w:pPr>
      <w:r w:rsidRPr="00831A92">
        <w:rPr>
          <w:rFonts w:cs="Times New Roman"/>
          <w:i/>
          <w:kern w:val="3"/>
        </w:rPr>
        <w:t>Водоснабжение и канализация: стояки с точкой подключения (без внутриквартирной разводки)</w:t>
      </w:r>
    </w:p>
    <w:p w14:paraId="0EF65386" w14:textId="77777777" w:rsidR="00831A92" w:rsidRPr="00831A92" w:rsidRDefault="00831A92" w:rsidP="00831A92">
      <w:pPr>
        <w:autoSpaceDN w:val="0"/>
        <w:rPr>
          <w:rFonts w:cs="Times New Roman"/>
          <w:i/>
          <w:kern w:val="3"/>
        </w:rPr>
      </w:pPr>
      <w:r w:rsidRPr="00831A92">
        <w:rPr>
          <w:rFonts w:cs="Times New Roman"/>
          <w:i/>
          <w:kern w:val="3"/>
        </w:rPr>
        <w:t>Электроснабжение:</w:t>
      </w:r>
      <w:r w:rsidRPr="00831A92">
        <w:rPr>
          <w:rFonts w:cs="Times New Roman"/>
          <w:i/>
          <w:kern w:val="3"/>
        </w:rPr>
        <w:tab/>
        <w:t>прокладка электропроводов от этажного электрощита до входа в квартиру/нежилое помещение</w:t>
      </w:r>
    </w:p>
    <w:p w14:paraId="1AEF0077" w14:textId="77777777" w:rsidR="00831A92" w:rsidRPr="00831A92" w:rsidRDefault="00831A92" w:rsidP="00831A92">
      <w:pPr>
        <w:autoSpaceDN w:val="0"/>
        <w:rPr>
          <w:rFonts w:cs="Times New Roman"/>
          <w:i/>
          <w:kern w:val="3"/>
        </w:rPr>
      </w:pPr>
      <w:r w:rsidRPr="00831A92">
        <w:rPr>
          <w:rFonts w:cs="Times New Roman"/>
          <w:i/>
          <w:kern w:val="3"/>
        </w:rPr>
        <w:t>Отопление:</w:t>
      </w:r>
      <w:r w:rsidRPr="00831A92">
        <w:rPr>
          <w:rFonts w:cs="Times New Roman"/>
          <w:i/>
          <w:kern w:val="3"/>
        </w:rPr>
        <w:tab/>
        <w:t>монтаж разводки отопления с установкой радиаторов</w:t>
      </w:r>
    </w:p>
    <w:p w14:paraId="5DF1A554" w14:textId="77777777" w:rsidR="00831A92" w:rsidRPr="00831A92" w:rsidRDefault="00831A92" w:rsidP="00831A92">
      <w:pPr>
        <w:autoSpaceDN w:val="0"/>
        <w:rPr>
          <w:rFonts w:cs="Times New Roman"/>
          <w:i/>
          <w:kern w:val="3"/>
        </w:rPr>
      </w:pPr>
      <w:r w:rsidRPr="00831A92">
        <w:rPr>
          <w:rFonts w:cs="Times New Roman"/>
          <w:i/>
          <w:kern w:val="3"/>
        </w:rPr>
        <w:t>Стены: без штукатурки</w:t>
      </w:r>
    </w:p>
    <w:p w14:paraId="1A606807" w14:textId="77777777" w:rsidR="00831A92" w:rsidRPr="00831A92" w:rsidRDefault="00831A92" w:rsidP="00831A92">
      <w:pPr>
        <w:autoSpaceDN w:val="0"/>
        <w:rPr>
          <w:rFonts w:cs="Times New Roman"/>
          <w:i/>
          <w:kern w:val="3"/>
        </w:rPr>
      </w:pPr>
      <w:r w:rsidRPr="00831A92">
        <w:rPr>
          <w:rFonts w:cs="Times New Roman"/>
          <w:i/>
          <w:kern w:val="3"/>
        </w:rPr>
        <w:t>Потолки: ж/бетонные, без отделки</w:t>
      </w:r>
    </w:p>
    <w:p w14:paraId="7F838638" w14:textId="77777777" w:rsidR="00831A92" w:rsidRPr="00831A92" w:rsidRDefault="00831A92" w:rsidP="00831A92">
      <w:pPr>
        <w:autoSpaceDN w:val="0"/>
        <w:rPr>
          <w:rFonts w:cs="Times New Roman"/>
          <w:i/>
          <w:kern w:val="3"/>
        </w:rPr>
      </w:pPr>
      <w:r w:rsidRPr="00831A92">
        <w:rPr>
          <w:rFonts w:cs="Times New Roman"/>
          <w:i/>
          <w:kern w:val="3"/>
        </w:rPr>
        <w:t>Внутриквартирные двери:</w:t>
      </w:r>
      <w:r w:rsidRPr="00831A92">
        <w:rPr>
          <w:rFonts w:cs="Times New Roman"/>
          <w:i/>
          <w:kern w:val="3"/>
        </w:rPr>
        <w:tab/>
        <w:t>не устанавливаются</w:t>
      </w:r>
    </w:p>
    <w:p w14:paraId="73C0FC97" w14:textId="77777777" w:rsidR="00831A92" w:rsidRPr="00831A92" w:rsidRDefault="00831A92" w:rsidP="00831A92">
      <w:pPr>
        <w:autoSpaceDN w:val="0"/>
        <w:rPr>
          <w:rFonts w:cs="Times New Roman"/>
          <w:i/>
          <w:kern w:val="3"/>
        </w:rPr>
      </w:pPr>
      <w:r w:rsidRPr="00831A92">
        <w:rPr>
          <w:rFonts w:cs="Times New Roman"/>
          <w:i/>
          <w:kern w:val="3"/>
        </w:rPr>
        <w:t>Санитарные узлы: без штукатурки</w:t>
      </w:r>
    </w:p>
    <w:p w14:paraId="4DA71C93" w14:textId="77777777" w:rsidR="00831A92" w:rsidRPr="00831A92" w:rsidRDefault="00831A92" w:rsidP="00831A92">
      <w:pPr>
        <w:autoSpaceDN w:val="0"/>
        <w:rPr>
          <w:rFonts w:cs="Times New Roman"/>
          <w:i/>
          <w:kern w:val="3"/>
        </w:rPr>
      </w:pPr>
    </w:p>
    <w:p w14:paraId="1F0006A6" w14:textId="77777777" w:rsidR="00831A92" w:rsidRPr="00831A92" w:rsidRDefault="00831A92" w:rsidP="00831A92">
      <w:pPr>
        <w:autoSpaceDN w:val="0"/>
        <w:ind w:firstLine="709"/>
        <w:jc w:val="both"/>
        <w:rPr>
          <w:rFonts w:cs="Times New Roman"/>
          <w:kern w:val="3"/>
        </w:rPr>
      </w:pPr>
    </w:p>
    <w:p w14:paraId="5F0BE093" w14:textId="77777777" w:rsidR="00831A92" w:rsidRPr="00831A92" w:rsidRDefault="00831A92" w:rsidP="00831A92">
      <w:pPr>
        <w:autoSpaceDN w:val="0"/>
        <w:ind w:firstLine="709"/>
        <w:jc w:val="both"/>
        <w:rPr>
          <w:rFonts w:cs="Times New Roman"/>
          <w:kern w:val="3"/>
        </w:rPr>
      </w:pPr>
    </w:p>
    <w:p w14:paraId="65B3522C" w14:textId="77777777" w:rsidR="00831A92" w:rsidRPr="00831A92" w:rsidRDefault="00831A92" w:rsidP="00831A92">
      <w:pPr>
        <w:autoSpaceDN w:val="0"/>
        <w:ind w:firstLine="709"/>
        <w:jc w:val="both"/>
        <w:rPr>
          <w:rFonts w:cs="Times New Roman"/>
          <w:kern w:val="3"/>
        </w:rPr>
      </w:pPr>
    </w:p>
    <w:p w14:paraId="2B645BF8" w14:textId="77777777" w:rsidR="00831A92" w:rsidRPr="00831A92" w:rsidRDefault="00831A92" w:rsidP="00831A92">
      <w:pPr>
        <w:autoSpaceDN w:val="0"/>
        <w:ind w:firstLine="709"/>
        <w:jc w:val="both"/>
        <w:rPr>
          <w:rFonts w:cs="Times New Roman"/>
          <w:kern w:val="3"/>
        </w:rPr>
      </w:pPr>
    </w:p>
    <w:p w14:paraId="442907D8" w14:textId="77777777" w:rsidR="00831A92" w:rsidRPr="00831A92" w:rsidRDefault="00831A92" w:rsidP="00831A92">
      <w:pPr>
        <w:autoSpaceDN w:val="0"/>
        <w:ind w:firstLine="709"/>
        <w:jc w:val="both"/>
        <w:rPr>
          <w:rFonts w:cs="Times New Roman"/>
          <w:kern w:val="3"/>
        </w:rPr>
      </w:pPr>
    </w:p>
    <w:p w14:paraId="751EBFA2" w14:textId="77777777" w:rsidR="00831A92" w:rsidRPr="00831A92" w:rsidRDefault="00831A92" w:rsidP="00831A92">
      <w:pPr>
        <w:autoSpaceDN w:val="0"/>
        <w:ind w:firstLine="709"/>
        <w:jc w:val="both"/>
        <w:rPr>
          <w:rFonts w:cs="Times New Roman"/>
          <w:kern w:val="3"/>
        </w:rPr>
      </w:pPr>
    </w:p>
    <w:p w14:paraId="37AAA5B5" w14:textId="77777777" w:rsidR="00831A92" w:rsidRPr="00831A92" w:rsidRDefault="00831A92" w:rsidP="00831A92">
      <w:pPr>
        <w:autoSpaceDN w:val="0"/>
        <w:ind w:firstLine="709"/>
        <w:jc w:val="both"/>
        <w:rPr>
          <w:rFonts w:cs="Times New Roman"/>
          <w:kern w:val="3"/>
        </w:rPr>
      </w:pPr>
    </w:p>
    <w:p w14:paraId="28A3F456" w14:textId="77777777" w:rsidR="00831A92" w:rsidRPr="00831A92" w:rsidRDefault="00831A92" w:rsidP="00831A92">
      <w:pPr>
        <w:autoSpaceDN w:val="0"/>
        <w:ind w:firstLine="709"/>
        <w:jc w:val="both"/>
        <w:rPr>
          <w:rFonts w:cs="Times New Roman"/>
          <w:kern w:val="3"/>
        </w:rPr>
      </w:pPr>
    </w:p>
    <w:p w14:paraId="34E14A14" w14:textId="77777777" w:rsidR="00831A92" w:rsidRPr="00831A92" w:rsidRDefault="00831A92" w:rsidP="00831A92">
      <w:pPr>
        <w:autoSpaceDN w:val="0"/>
        <w:ind w:firstLine="709"/>
        <w:jc w:val="both"/>
        <w:rPr>
          <w:rFonts w:cs="Times New Roman"/>
          <w:kern w:val="3"/>
        </w:rPr>
      </w:pPr>
    </w:p>
    <w:p w14:paraId="41E3BC01" w14:textId="77777777" w:rsidR="00831A92" w:rsidRPr="00831A92" w:rsidRDefault="00831A92" w:rsidP="00831A92">
      <w:pPr>
        <w:autoSpaceDN w:val="0"/>
        <w:ind w:firstLine="709"/>
        <w:jc w:val="both"/>
        <w:rPr>
          <w:rFonts w:cs="Times New Roman"/>
          <w:kern w:val="3"/>
        </w:rPr>
      </w:pPr>
    </w:p>
    <w:p w14:paraId="58B04AED" w14:textId="77777777" w:rsidR="00831A92" w:rsidRPr="00831A92" w:rsidRDefault="00831A92" w:rsidP="00831A92">
      <w:pPr>
        <w:autoSpaceDN w:val="0"/>
        <w:ind w:firstLine="709"/>
        <w:jc w:val="both"/>
        <w:rPr>
          <w:rFonts w:cs="Times New Roman"/>
          <w:kern w:val="3"/>
        </w:rPr>
      </w:pPr>
    </w:p>
    <w:p w14:paraId="7E375AC2" w14:textId="77777777" w:rsidR="00831A92" w:rsidRPr="00831A92" w:rsidRDefault="00831A92" w:rsidP="00831A92">
      <w:pPr>
        <w:autoSpaceDN w:val="0"/>
        <w:jc w:val="both"/>
        <w:rPr>
          <w:rFonts w:eastAsia="Tahoma" w:cs="Times New Roman"/>
          <w:bCs/>
          <w:color w:val="000000"/>
          <w:kern w:val="3"/>
          <w:lang w:bidi="ar-SA"/>
        </w:rPr>
      </w:pPr>
      <w:r w:rsidRPr="00831A92">
        <w:rPr>
          <w:rFonts w:eastAsia="ヒラギノ角ゴ Pro W3" w:cs="Times New Roman"/>
          <w:color w:val="000000"/>
          <w:kern w:val="3"/>
        </w:rPr>
        <w:t xml:space="preserve">Представитель </w:t>
      </w:r>
      <w:r w:rsidRPr="00831A92">
        <w:rPr>
          <w:bCs/>
          <w:color w:val="000000"/>
          <w:kern w:val="3"/>
        </w:rPr>
        <w:t>ООО СЗ "СК АВАНГАРД"</w:t>
      </w:r>
      <w:r w:rsidRPr="00831A92">
        <w:rPr>
          <w:rFonts w:eastAsia="Tahoma"/>
          <w:bCs/>
          <w:kern w:val="3"/>
        </w:rPr>
        <w:t xml:space="preserve">                      </w:t>
      </w:r>
      <w:r w:rsidRPr="00831A92">
        <w:rPr>
          <w:rFonts w:eastAsia="Tahoma"/>
          <w:bCs/>
          <w:kern w:val="3"/>
        </w:rPr>
        <w:tab/>
      </w:r>
      <w:r w:rsidRPr="00831A92">
        <w:rPr>
          <w:rFonts w:eastAsia="Tahoma" w:cs="Times New Roman"/>
          <w:bCs/>
          <w:color w:val="000000"/>
          <w:kern w:val="3"/>
          <w:lang w:bidi="ar-SA"/>
        </w:rPr>
        <w:t xml:space="preserve">Участник долевого строительства </w:t>
      </w:r>
    </w:p>
    <w:p w14:paraId="2CA1BD90" w14:textId="77777777" w:rsidR="00831A92" w:rsidRPr="00831A92" w:rsidRDefault="00831A92" w:rsidP="00831A92">
      <w:pPr>
        <w:autoSpaceDN w:val="0"/>
        <w:jc w:val="both"/>
        <w:rPr>
          <w:rFonts w:cs="Times New Roman"/>
          <w:color w:val="2C2D2E"/>
          <w:kern w:val="3"/>
          <w:shd w:val="clear" w:color="auto" w:fill="FFFFFF"/>
        </w:rPr>
      </w:pPr>
    </w:p>
    <w:p w14:paraId="53F2052B" w14:textId="77777777" w:rsidR="00831A92" w:rsidRPr="00831A92" w:rsidRDefault="00831A92" w:rsidP="00831A92">
      <w:pPr>
        <w:autoSpaceDN w:val="0"/>
        <w:jc w:val="both"/>
        <w:rPr>
          <w:rFonts w:cs="Times New Roman"/>
          <w:kern w:val="3"/>
        </w:rPr>
      </w:pPr>
    </w:p>
    <w:p w14:paraId="06BD23E2" w14:textId="77777777" w:rsidR="00831A92" w:rsidRPr="00831A92" w:rsidRDefault="00831A92" w:rsidP="00831A92">
      <w:pPr>
        <w:autoSpaceDN w:val="0"/>
        <w:jc w:val="both"/>
        <w:rPr>
          <w:rFonts w:cs="Times New Roman"/>
          <w:kern w:val="3"/>
        </w:rPr>
      </w:pPr>
      <w:r w:rsidRPr="00831A92">
        <w:rPr>
          <w:rFonts w:cs="Times New Roman"/>
          <w:kern w:val="3"/>
        </w:rPr>
        <w:t>____________________/</w:t>
      </w:r>
      <w:proofErr w:type="spellStart"/>
      <w:r w:rsidRPr="00831A92">
        <w:rPr>
          <w:kern w:val="0"/>
          <w:highlight w:val="red"/>
        </w:rPr>
        <w:t>Обшарова</w:t>
      </w:r>
      <w:proofErr w:type="spellEnd"/>
      <w:r w:rsidRPr="00831A92">
        <w:rPr>
          <w:kern w:val="0"/>
          <w:highlight w:val="red"/>
        </w:rPr>
        <w:t xml:space="preserve"> Е.В.</w:t>
      </w:r>
      <w:r w:rsidRPr="00831A92">
        <w:rPr>
          <w:rFonts w:cs="Times New Roman"/>
          <w:kern w:val="3"/>
        </w:rPr>
        <w:t xml:space="preserve"> /</w:t>
      </w:r>
      <w:r w:rsidRPr="00831A92">
        <w:rPr>
          <w:rFonts w:cs="Times New Roman"/>
          <w:kern w:val="3"/>
        </w:rPr>
        <w:tab/>
      </w:r>
      <w:r w:rsidRPr="00831A92">
        <w:rPr>
          <w:rFonts w:cs="Times New Roman"/>
          <w:kern w:val="3"/>
        </w:rPr>
        <w:tab/>
        <w:t xml:space="preserve">                 __________________/ФИО/</w:t>
      </w:r>
    </w:p>
    <w:p w14:paraId="21163FBD" w14:textId="77777777" w:rsidR="00831A92" w:rsidRPr="00831A92" w:rsidRDefault="00831A92" w:rsidP="00831A92">
      <w:pPr>
        <w:widowControl/>
        <w:tabs>
          <w:tab w:val="left" w:pos="1052"/>
        </w:tabs>
        <w:autoSpaceDN w:val="0"/>
        <w:snapToGrid w:val="0"/>
        <w:spacing w:line="276" w:lineRule="auto"/>
        <w:jc w:val="both"/>
        <w:rPr>
          <w:rFonts w:eastAsia="ヒラギノ角ゴ Pro W3" w:cs="Times New Roman"/>
          <w:color w:val="000000"/>
          <w:kern w:val="3"/>
          <w:szCs w:val="20"/>
          <w:lang w:bidi="ar-SA"/>
        </w:rPr>
      </w:pPr>
      <w:r w:rsidRPr="00831A92">
        <w:rPr>
          <w:rFonts w:eastAsia="ヒラギノ角ゴ Pro W3" w:cs="Times New Roman"/>
          <w:color w:val="000000"/>
          <w:kern w:val="3"/>
          <w:lang w:bidi="ar-SA"/>
        </w:rPr>
        <w:t xml:space="preserve">МП                           </w:t>
      </w:r>
      <w:r w:rsidRPr="00831A92">
        <w:rPr>
          <w:rFonts w:eastAsia="ヒラギノ角ゴ Pro W3" w:cs="Times New Roman"/>
          <w:b/>
          <w:color w:val="000000"/>
          <w:kern w:val="3"/>
          <w:lang w:bidi="ar-SA"/>
        </w:rPr>
        <w:t xml:space="preserve">                                                                 </w:t>
      </w:r>
    </w:p>
    <w:p w14:paraId="601DF098" w14:textId="7EEA9365" w:rsidR="005A710D" w:rsidRDefault="005A710D" w:rsidP="00831A92">
      <w:pPr>
        <w:pStyle w:val="ad"/>
        <w:snapToGrid w:val="0"/>
        <w:spacing w:before="0" w:after="0"/>
        <w:jc w:val="right"/>
        <w:rPr>
          <w:szCs w:val="24"/>
        </w:rPr>
      </w:pPr>
    </w:p>
    <w:sectPr w:rsidR="005A710D">
      <w:footerReference w:type="default" r:id="rId11"/>
      <w:pgSz w:w="11906" w:h="16838"/>
      <w:pgMar w:top="1134" w:right="1134" w:bottom="1191" w:left="1134" w:header="0" w:footer="113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F5D517" w14:textId="77777777" w:rsidR="004C2E08" w:rsidRDefault="004C2E08">
      <w:r>
        <w:separator/>
      </w:r>
    </w:p>
  </w:endnote>
  <w:endnote w:type="continuationSeparator" w:id="0">
    <w:p w14:paraId="7BC343D8" w14:textId="77777777" w:rsidR="004C2E08" w:rsidRDefault="004C2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ucida Grande">
    <w:altName w:val="Segoe UI"/>
    <w:charset w:val="00"/>
    <w:family w:val="auto"/>
    <w:pitch w:val="variable"/>
  </w:font>
  <w:font w:name="ヒラギノ角ゴ Pro W3">
    <w:charset w:val="00"/>
    <w:family w:val="auto"/>
    <w:pitch w:val="variable"/>
  </w:font>
  <w:font w:name="Wingdings">
    <w:panose1 w:val="05000000000000000000"/>
    <w:charset w:val="02"/>
    <w:family w:val="auto"/>
    <w:pitch w:val="variable"/>
    <w:sig w:usb0="00000000" w:usb1="10000000" w:usb2="00000000" w:usb3="00000000" w:csb0="80000000" w:csb1="00000000"/>
  </w:font>
  <w:font w:name="OpenSymbol">
    <w:charset w:val="00"/>
    <w:family w:val="auto"/>
    <w:pitch w:val="default"/>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SimSun, 宋体">
    <w:charset w:val="00"/>
    <w:family w:val="auto"/>
    <w:pitch w:val="variable"/>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460DF" w14:textId="77777777" w:rsidR="005A710D" w:rsidRDefault="00A363A4">
    <w:pPr>
      <w:pStyle w:val="af1"/>
      <w:jc w:val="center"/>
    </w:pPr>
    <w:r>
      <w:fldChar w:fldCharType="begin"/>
    </w:r>
    <w:r>
      <w:instrText xml:space="preserve"> PAGE </w:instrText>
    </w:r>
    <w:r>
      <w:fldChar w:fldCharType="separate"/>
    </w:r>
    <w:r>
      <w:t>24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8A68AC" w14:textId="77777777" w:rsidR="004C2E08" w:rsidRDefault="004C2E08">
      <w:r>
        <w:separator/>
      </w:r>
    </w:p>
  </w:footnote>
  <w:footnote w:type="continuationSeparator" w:id="0">
    <w:p w14:paraId="15FEF938" w14:textId="77777777" w:rsidR="004C2E08" w:rsidRDefault="004C2E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A24D43"/>
    <w:multiLevelType w:val="multilevel"/>
    <w:tmpl w:val="734EE016"/>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 w15:restartNumberingAfterBreak="0">
    <w:nsid w:val="25DF04D1"/>
    <w:multiLevelType w:val="multilevel"/>
    <w:tmpl w:val="FA484E3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10D"/>
    <w:rsid w:val="00031CDF"/>
    <w:rsid w:val="000A336E"/>
    <w:rsid w:val="001C74CC"/>
    <w:rsid w:val="00213434"/>
    <w:rsid w:val="002A40A0"/>
    <w:rsid w:val="00377F43"/>
    <w:rsid w:val="003C4293"/>
    <w:rsid w:val="003D64FF"/>
    <w:rsid w:val="004144FA"/>
    <w:rsid w:val="0046260F"/>
    <w:rsid w:val="004A377B"/>
    <w:rsid w:val="004B7A93"/>
    <w:rsid w:val="004C2E08"/>
    <w:rsid w:val="004E48F0"/>
    <w:rsid w:val="005A710D"/>
    <w:rsid w:val="005E078A"/>
    <w:rsid w:val="00615CCD"/>
    <w:rsid w:val="006912AD"/>
    <w:rsid w:val="00831A92"/>
    <w:rsid w:val="00983BF4"/>
    <w:rsid w:val="00A363A4"/>
    <w:rsid w:val="00A667B9"/>
    <w:rsid w:val="00AF7D75"/>
    <w:rsid w:val="00BA01B4"/>
    <w:rsid w:val="00BA1F55"/>
    <w:rsid w:val="00C07E92"/>
    <w:rsid w:val="00C94BE6"/>
    <w:rsid w:val="00D4145F"/>
    <w:rsid w:val="00D41DB4"/>
    <w:rsid w:val="00DC45F3"/>
    <w:rsid w:val="00DE076C"/>
    <w:rsid w:val="00F10E32"/>
    <w:rsid w:val="00F66A46"/>
    <w:rsid w:val="00F72E0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80584"/>
  <w15:docId w15:val="{065BA7B2-31D2-4343-A26A-53B4501A3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Mangal"/>
        <w:kern w:val="2"/>
        <w:sz w:val="24"/>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textAlignment w:val="baseline"/>
    </w:pPr>
  </w:style>
  <w:style w:type="paragraph" w:styleId="1">
    <w:name w:val="heading 1"/>
    <w:basedOn w:val="10"/>
    <w:next w:val="Textbody"/>
    <w:qFormat/>
    <w:pPr>
      <w:outlineLvl w:val="0"/>
    </w:pPr>
    <w:rPr>
      <w:b/>
      <w:bCs/>
      <w:sz w:val="36"/>
      <w:szCs w:val="36"/>
    </w:rPr>
  </w:style>
  <w:style w:type="paragraph" w:styleId="2">
    <w:name w:val="heading 2"/>
    <w:basedOn w:val="10"/>
    <w:next w:val="Textbody"/>
    <w:qFormat/>
    <w:pPr>
      <w:spacing w:before="200"/>
      <w:outlineLvl w:val="1"/>
    </w:pPr>
    <w:rPr>
      <w:b/>
      <w:bCs/>
      <w:sz w:val="32"/>
      <w:szCs w:val="32"/>
    </w:rPr>
  </w:style>
  <w:style w:type="paragraph" w:styleId="3">
    <w:name w:val="heading 3"/>
    <w:basedOn w:val="10"/>
    <w:next w:val="Textbody"/>
    <w:qFormat/>
    <w:pPr>
      <w:spacing w:before="140"/>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Lucida Grande" w:eastAsia="ヒラギノ角ゴ Pro W3" w:hAnsi="Lucida Grande" w:cs="Lucida Grande"/>
      <w:color w:val="000000"/>
      <w:position w:val="0"/>
      <w:sz w:val="20"/>
      <w:szCs w:val="22"/>
      <w:shd w:val="clear" w:color="auto" w:fill="auto"/>
      <w:vertAlign w:val="baseline"/>
    </w:rPr>
  </w:style>
  <w:style w:type="character" w:customStyle="1" w:styleId="WW8Num3z0">
    <w:name w:val="WW8Num3z0"/>
    <w:qFormat/>
    <w:rPr>
      <w:rFonts w:ascii="Times New Roman" w:hAnsi="Times New Roman" w:cs="Times New Roman"/>
      <w:b/>
      <w:bCs/>
      <w:spacing w:val="20"/>
      <w:sz w:val="22"/>
      <w:szCs w:val="22"/>
    </w:rPr>
  </w:style>
  <w:style w:type="character" w:customStyle="1" w:styleId="WW8Num3z1">
    <w:name w:val="WW8Num3z1"/>
    <w:qFormat/>
    <w:rPr>
      <w:rFonts w:ascii="Times New Roman" w:hAnsi="Times New Roman" w:cs="Times New Roman"/>
      <w:b w:val="0"/>
      <w:bCs w:val="0"/>
      <w:color w:val="000000"/>
      <w:sz w:val="24"/>
      <w:szCs w:val="24"/>
      <w:shd w:val="clear" w:color="auto" w:fill="auto"/>
    </w:rPr>
  </w:style>
  <w:style w:type="character" w:customStyle="1" w:styleId="WW8Num3z2">
    <w:name w:val="WW8Num3z2"/>
    <w:qFormat/>
  </w:style>
  <w:style w:type="character" w:customStyle="1" w:styleId="WW8Num4z0">
    <w:name w:val="WW8Num4z0"/>
    <w:qFormat/>
    <w:rPr>
      <w:rFonts w:ascii="Lucida Grande" w:hAnsi="Lucida Grande" w:cs="Times New Roman"/>
      <w:b/>
      <w:bCs/>
      <w:color w:val="000000"/>
      <w:spacing w:val="20"/>
      <w:position w:val="0"/>
      <w:sz w:val="20"/>
      <w:szCs w:val="24"/>
      <w:vertAlign w:val="baseline"/>
      <w:lang w:val="ru-RU"/>
    </w:rPr>
  </w:style>
  <w:style w:type="character" w:customStyle="1" w:styleId="WW8Num4z1">
    <w:name w:val="WW8Num4z1"/>
    <w:qFormat/>
    <w:rPr>
      <w:rFonts w:ascii="Times New Roman" w:hAnsi="Times New Roman" w:cs="Times New Roman"/>
      <w:b/>
      <w:color w:val="000000"/>
      <w:position w:val="0"/>
      <w:sz w:val="20"/>
      <w:szCs w:val="24"/>
      <w:vertAlign w:val="baseline"/>
    </w:rPr>
  </w:style>
  <w:style w:type="character" w:customStyle="1" w:styleId="WW8Num4z2">
    <w:name w:val="WW8Num4z2"/>
    <w:qFormat/>
    <w:rPr>
      <w:b/>
      <w:color w:val="000000"/>
      <w:position w:val="0"/>
      <w:sz w:val="24"/>
      <w:vertAlign w:val="baseline"/>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hAnsi="Times New Roman" w:cs="Times New Roman"/>
      <w:b/>
      <w:bCs/>
      <w:color w:val="000000"/>
      <w:spacing w:val="20"/>
      <w:position w:val="0"/>
      <w:sz w:val="20"/>
      <w:szCs w:val="22"/>
      <w:vertAlign w:val="baseline"/>
      <w:lang w:val="ru-RU"/>
    </w:rPr>
  </w:style>
  <w:style w:type="character" w:customStyle="1" w:styleId="5">
    <w:name w:val="Основной шрифт абзаца5"/>
    <w:qFormat/>
  </w:style>
  <w:style w:type="character" w:customStyle="1" w:styleId="WW8Num5z1">
    <w:name w:val="WW8Num5z1"/>
    <w:qFormat/>
    <w:rPr>
      <w:rFonts w:ascii="Times New Roman" w:hAnsi="Times New Roman" w:cs="Times New Roman"/>
      <w:b/>
      <w:bCs w:val="0"/>
      <w:color w:val="000000"/>
      <w:position w:val="0"/>
      <w:sz w:val="20"/>
      <w:szCs w:val="24"/>
      <w:shd w:val="clear" w:color="auto" w:fill="auto"/>
      <w:vertAlign w:val="baseline"/>
    </w:rPr>
  </w:style>
  <w:style w:type="character" w:customStyle="1" w:styleId="WW8Num5z2">
    <w:name w:val="WW8Num5z2"/>
    <w:qFormat/>
    <w:rPr>
      <w:b/>
      <w:color w:val="000000"/>
      <w:position w:val="0"/>
      <w:sz w:val="24"/>
      <w:vertAlign w:val="baseline"/>
    </w:rPr>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Wingdings" w:eastAsia="Times New Roman" w:hAnsi="Wingdings" w:cs="Wingdings"/>
      <w:b/>
      <w:color w:val="000000"/>
      <w:kern w:val="2"/>
      <w:position w:val="0"/>
      <w:sz w:val="20"/>
      <w:szCs w:val="24"/>
      <w:shd w:val="clear" w:color="auto" w:fill="auto"/>
      <w:vertAlign w:val="baseline"/>
      <w:lang w:val="ru-RU"/>
    </w:rPr>
  </w:style>
  <w:style w:type="character" w:customStyle="1" w:styleId="4">
    <w:name w:val="Основной шрифт абзаца4"/>
    <w:qFormat/>
  </w:style>
  <w:style w:type="character" w:customStyle="1" w:styleId="30">
    <w:name w:val="Основной шрифт абзаца3"/>
    <w:qFormat/>
  </w:style>
  <w:style w:type="character" w:customStyle="1" w:styleId="WW8Num6z1">
    <w:name w:val="WW8Num6z1"/>
    <w:qFormat/>
    <w:rPr>
      <w:rFonts w:ascii="Times New Roman" w:hAnsi="Times New Roman" w:cs="Times New Roman"/>
      <w:b/>
      <w:bCs/>
      <w:color w:val="000000"/>
      <w:sz w:val="22"/>
      <w:szCs w:val="22"/>
      <w:shd w:val="clear" w:color="auto" w:fill="auto"/>
    </w:rPr>
  </w:style>
  <w:style w:type="character" w:customStyle="1" w:styleId="WW8Num6z2">
    <w:name w:val="WW8Num6z2"/>
    <w:qFormat/>
    <w:rPr>
      <w:b/>
      <w:color w:val="000000"/>
      <w:position w:val="0"/>
      <w:sz w:val="24"/>
      <w:vertAlign w:val="baseline"/>
    </w:rPr>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7z0">
    <w:name w:val="WW8Num7z0"/>
    <w:qFormat/>
    <w:rPr>
      <w:b/>
      <w:color w:val="000000"/>
      <w:position w:val="0"/>
      <w:sz w:val="20"/>
      <w:vertAlign w:val="baseline"/>
    </w:rPr>
  </w:style>
  <w:style w:type="character" w:customStyle="1" w:styleId="WW8Num7z1">
    <w:name w:val="WW8Num7z1"/>
    <w:qFormat/>
    <w:rPr>
      <w:rFonts w:ascii="Times New Roman" w:hAnsi="Times New Roman" w:cs="Times New Roman"/>
      <w:b/>
      <w:color w:val="000000"/>
      <w:position w:val="0"/>
      <w:sz w:val="20"/>
      <w:szCs w:val="24"/>
      <w:vertAlign w:val="baseline"/>
    </w:rPr>
  </w:style>
  <w:style w:type="character" w:customStyle="1" w:styleId="WW8Num7z2">
    <w:name w:val="WW8Num7z2"/>
    <w:qFormat/>
    <w:rPr>
      <w:b/>
      <w:color w:val="000000"/>
      <w:position w:val="0"/>
      <w:sz w:val="24"/>
      <w:szCs w:val="24"/>
      <w:vertAlign w:val="baseline"/>
    </w:rPr>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position w:val="0"/>
      <w:sz w:val="24"/>
      <w:vertAlign w:val="baseline"/>
    </w:rPr>
  </w:style>
  <w:style w:type="character" w:customStyle="1" w:styleId="WW8Num8z2">
    <w:name w:val="WW8Num8z2"/>
    <w:qFormat/>
    <w:rPr>
      <w:b/>
      <w:color w:val="000000"/>
      <w:position w:val="0"/>
      <w:sz w:val="24"/>
      <w:vertAlign w:val="baseline"/>
    </w:rPr>
  </w:style>
  <w:style w:type="character" w:customStyle="1" w:styleId="WW8Num9z0">
    <w:name w:val="WW8Num9z0"/>
    <w:qFormat/>
    <w:rPr>
      <w:b/>
      <w:color w:val="000000"/>
      <w:position w:val="0"/>
      <w:sz w:val="20"/>
      <w:szCs w:val="24"/>
      <w:vertAlign w:val="baseline"/>
    </w:rPr>
  </w:style>
  <w:style w:type="character" w:customStyle="1" w:styleId="WW8Num9z2">
    <w:name w:val="WW8Num9z2"/>
    <w:qFormat/>
    <w:rPr>
      <w:b/>
      <w:color w:val="000000"/>
      <w:position w:val="0"/>
      <w:sz w:val="24"/>
      <w:vertAlign w:val="baseline"/>
    </w:rPr>
  </w:style>
  <w:style w:type="character" w:customStyle="1" w:styleId="WW8Num10z0">
    <w:name w:val="WW8Num10z0"/>
    <w:qFormat/>
    <w:rPr>
      <w:b/>
      <w:color w:val="000000"/>
      <w:position w:val="0"/>
      <w:sz w:val="20"/>
      <w:vertAlign w:val="baseline"/>
    </w:rPr>
  </w:style>
  <w:style w:type="character" w:customStyle="1" w:styleId="WW8Num10z2">
    <w:name w:val="WW8Num10z2"/>
    <w:qFormat/>
    <w:rPr>
      <w:rFonts w:cs="Times New Roman"/>
      <w:b/>
      <w:color w:val="000000"/>
      <w:position w:val="0"/>
      <w:sz w:val="24"/>
      <w:vertAlign w:val="baseline"/>
    </w:rPr>
  </w:style>
  <w:style w:type="character" w:customStyle="1" w:styleId="WW8Num11z0">
    <w:name w:val="WW8Num11z0"/>
    <w:qFormat/>
    <w:rPr>
      <w:rFonts w:cs="Times New Roman"/>
      <w:b/>
      <w:color w:val="000000"/>
      <w:position w:val="0"/>
      <w:sz w:val="20"/>
      <w:vertAlign w:val="baseline"/>
    </w:rPr>
  </w:style>
  <w:style w:type="character" w:customStyle="1" w:styleId="WW8Num11z2">
    <w:name w:val="WW8Num11z2"/>
    <w:qFormat/>
    <w:rPr>
      <w:b/>
      <w:color w:val="000000"/>
      <w:position w:val="0"/>
      <w:sz w:val="24"/>
      <w:vertAlign w:val="baseline"/>
    </w:rPr>
  </w:style>
  <w:style w:type="character" w:customStyle="1" w:styleId="WW8Num12z0">
    <w:name w:val="WW8Num12z0"/>
    <w:qFormat/>
    <w:rPr>
      <w:rFonts w:ascii="Lucida Grande" w:eastAsia="ヒラギノ角ゴ Pro W3" w:hAnsi="Lucida Grande" w:cs="Lucida Grande"/>
      <w:color w:val="000000"/>
      <w:position w:val="0"/>
      <w:sz w:val="20"/>
      <w:szCs w:val="24"/>
      <w:vertAlign w:val="baseline"/>
    </w:rPr>
  </w:style>
  <w:style w:type="character" w:customStyle="1" w:styleId="WW8Num12z2">
    <w:name w:val="WW8Num12z2"/>
    <w:qFormat/>
    <w:rPr>
      <w:b/>
      <w:color w:val="000000"/>
      <w:position w:val="0"/>
      <w:sz w:val="24"/>
      <w:vertAlign w:val="baseline"/>
    </w:rPr>
  </w:style>
  <w:style w:type="character" w:customStyle="1" w:styleId="WW8Num13z0">
    <w:name w:val="WW8Num13z0"/>
    <w:qFormat/>
    <w:rPr>
      <w:rFonts w:ascii="Times New Roman" w:hAnsi="Times New Roman" w:cs="Times New Roman"/>
      <w:b/>
      <w:color w:val="000000"/>
      <w:position w:val="0"/>
      <w:sz w:val="20"/>
      <w:szCs w:val="24"/>
      <w:vertAlign w:val="baseline"/>
    </w:rPr>
  </w:style>
  <w:style w:type="character" w:customStyle="1" w:styleId="WW8Num13z2">
    <w:name w:val="WW8Num13z2"/>
    <w:qFormat/>
    <w:rPr>
      <w:b/>
      <w:color w:val="000000"/>
      <w:position w:val="0"/>
      <w:sz w:val="24"/>
      <w:vertAlign w:val="baseline"/>
    </w:rPr>
  </w:style>
  <w:style w:type="character" w:customStyle="1" w:styleId="WW8Num14z0">
    <w:name w:val="WW8Num14z0"/>
    <w:qFormat/>
    <w:rPr>
      <w:rFonts w:cs="Times New Roman"/>
      <w:b/>
      <w:color w:val="000000"/>
      <w:position w:val="0"/>
      <w:sz w:val="20"/>
      <w:vertAlign w:val="baseline"/>
    </w:rPr>
  </w:style>
  <w:style w:type="character" w:customStyle="1" w:styleId="WW8Num14z2">
    <w:name w:val="WW8Num14z2"/>
    <w:qFormat/>
    <w:rPr>
      <w:b/>
      <w:color w:val="000000"/>
      <w:position w:val="0"/>
      <w:sz w:val="24"/>
      <w:vertAlign w:val="baseline"/>
    </w:rPr>
  </w:style>
  <w:style w:type="character" w:customStyle="1" w:styleId="WW8Num15z0">
    <w:name w:val="WW8Num15z0"/>
    <w:qFormat/>
    <w:rPr>
      <w:rFonts w:ascii="Lucida Grande" w:eastAsia="ヒラギノ角ゴ Pro W3" w:hAnsi="Lucida Grande" w:cs="Lucida Grande"/>
      <w:color w:val="000000"/>
      <w:position w:val="0"/>
      <w:sz w:val="20"/>
      <w:vertAlign w:val="baseline"/>
    </w:rPr>
  </w:style>
  <w:style w:type="character" w:customStyle="1" w:styleId="WW8Num15z1">
    <w:name w:val="WW8Num15z1"/>
    <w:qFormat/>
    <w:rPr>
      <w:rFonts w:ascii="Times New Roman" w:hAnsi="Times New Roman" w:cs="Times New Roman"/>
      <w:b/>
      <w:color w:val="000000"/>
      <w:position w:val="0"/>
      <w:sz w:val="20"/>
      <w:szCs w:val="24"/>
      <w:vertAlign w:val="baseline"/>
    </w:rPr>
  </w:style>
  <w:style w:type="character" w:customStyle="1" w:styleId="WW8Num15z2">
    <w:name w:val="WW8Num15z2"/>
    <w:qFormat/>
    <w:rPr>
      <w:b/>
      <w:color w:val="000000"/>
      <w:position w:val="0"/>
      <w:sz w:val="24"/>
      <w:vertAlign w:val="baseline"/>
    </w:rPr>
  </w:style>
  <w:style w:type="character" w:customStyle="1" w:styleId="WW8Num16z0">
    <w:name w:val="WW8Num16z0"/>
    <w:qFormat/>
    <w:rPr>
      <w:rFonts w:cs="Times New Roman"/>
      <w:color w:val="000000"/>
      <w:position w:val="0"/>
      <w:sz w:val="20"/>
      <w:vertAlign w:val="baseline"/>
    </w:rPr>
  </w:style>
  <w:style w:type="character" w:customStyle="1" w:styleId="WW8Num16z2">
    <w:name w:val="WW8Num16z2"/>
    <w:qFormat/>
    <w:rPr>
      <w:b/>
      <w:color w:val="000000"/>
      <w:position w:val="0"/>
      <w:sz w:val="24"/>
      <w:vertAlign w:val="baseline"/>
    </w:rPr>
  </w:style>
  <w:style w:type="character" w:customStyle="1" w:styleId="WW8Num17z0">
    <w:name w:val="WW8Num17z0"/>
    <w:qFormat/>
    <w:rPr>
      <w:color w:val="000000"/>
      <w:position w:val="0"/>
      <w:sz w:val="20"/>
      <w:vertAlign w:val="baseline"/>
    </w:rPr>
  </w:style>
  <w:style w:type="character" w:customStyle="1" w:styleId="WW8Num17z2">
    <w:name w:val="WW8Num17z2"/>
    <w:qFormat/>
    <w:rPr>
      <w:b/>
      <w:color w:val="000000"/>
      <w:position w:val="0"/>
      <w:sz w:val="24"/>
      <w:vertAlign w:val="baseline"/>
    </w:rPr>
  </w:style>
  <w:style w:type="character" w:customStyle="1" w:styleId="WW8Num18z0">
    <w:name w:val="WW8Num18z0"/>
    <w:qFormat/>
    <w:rPr>
      <w:color w:val="000000"/>
      <w:position w:val="0"/>
      <w:sz w:val="20"/>
      <w:vertAlign w:val="baseline"/>
    </w:rPr>
  </w:style>
  <w:style w:type="character" w:customStyle="1" w:styleId="WW8Num18z1">
    <w:name w:val="WW8Num18z1"/>
    <w:qFormat/>
    <w:rPr>
      <w:rFonts w:cs="Times New Roman"/>
      <w:b/>
      <w:color w:val="000000"/>
      <w:position w:val="0"/>
      <w:sz w:val="20"/>
      <w:vertAlign w:val="baseline"/>
    </w:rPr>
  </w:style>
  <w:style w:type="character" w:customStyle="1" w:styleId="WW8Num18z2">
    <w:name w:val="WW8Num18z2"/>
    <w:qFormat/>
    <w:rPr>
      <w:b/>
      <w:color w:val="000000"/>
      <w:position w:val="0"/>
      <w:sz w:val="24"/>
      <w:vertAlign w:val="baseline"/>
    </w:rPr>
  </w:style>
  <w:style w:type="character" w:customStyle="1" w:styleId="WW8Num19z0">
    <w:name w:val="WW8Num19z0"/>
    <w:qFormat/>
    <w:rPr>
      <w:color w:val="000000"/>
      <w:position w:val="0"/>
      <w:sz w:val="20"/>
      <w:vertAlign w:val="baseline"/>
    </w:rPr>
  </w:style>
  <w:style w:type="character" w:customStyle="1" w:styleId="WW8Num19z1">
    <w:name w:val="WW8Num19z1"/>
    <w:qFormat/>
    <w:rPr>
      <w:rFonts w:cs="Times New Roman"/>
      <w:b/>
      <w:color w:val="000000"/>
      <w:position w:val="0"/>
      <w:sz w:val="20"/>
      <w:vertAlign w:val="baseline"/>
    </w:rPr>
  </w:style>
  <w:style w:type="character" w:customStyle="1" w:styleId="WW8Num19z2">
    <w:name w:val="WW8Num19z2"/>
    <w:qFormat/>
    <w:rPr>
      <w:b/>
      <w:color w:val="000000"/>
      <w:position w:val="0"/>
      <w:sz w:val="24"/>
      <w:vertAlign w:val="baseline"/>
    </w:rPr>
  </w:style>
  <w:style w:type="character" w:customStyle="1" w:styleId="WW8Num20z0">
    <w:name w:val="WW8Num20z0"/>
    <w:qFormat/>
    <w:rPr>
      <w:color w:val="000000"/>
      <w:position w:val="0"/>
      <w:sz w:val="20"/>
      <w:vertAlign w:val="baseline"/>
    </w:rPr>
  </w:style>
  <w:style w:type="character" w:customStyle="1" w:styleId="WW8Num20z1">
    <w:name w:val="WW8Num20z1"/>
    <w:qFormat/>
    <w:rPr>
      <w:rFonts w:cs="Times New Roman"/>
      <w:b/>
      <w:color w:val="000000"/>
      <w:position w:val="0"/>
      <w:sz w:val="20"/>
      <w:vertAlign w:val="baseline"/>
    </w:rPr>
  </w:style>
  <w:style w:type="character" w:customStyle="1" w:styleId="WW8Num20z2">
    <w:name w:val="WW8Num20z2"/>
    <w:qFormat/>
    <w:rPr>
      <w:b/>
      <w:color w:val="000000"/>
      <w:position w:val="0"/>
      <w:sz w:val="24"/>
      <w:vertAlign w:val="baseline"/>
    </w:rPr>
  </w:style>
  <w:style w:type="character" w:customStyle="1" w:styleId="WW8Num21z0">
    <w:name w:val="WW8Num21z0"/>
    <w:qFormat/>
    <w:rPr>
      <w:rFonts w:ascii="Wingdings" w:hAnsi="Wingdings" w:cs="Wingdings"/>
    </w:rPr>
  </w:style>
  <w:style w:type="character" w:customStyle="1" w:styleId="WW8Num22z0">
    <w:name w:val="WW8Num22z0"/>
    <w:qFormat/>
    <w:rPr>
      <w:rFonts w:eastAsia="ヒラギノ角ゴ Pro W3"/>
      <w:color w:val="000000"/>
      <w:kern w:val="2"/>
      <w:position w:val="0"/>
      <w:sz w:val="20"/>
      <w:szCs w:val="24"/>
      <w:vertAlign w:val="baseline"/>
      <w:lang w:val="ru-RU"/>
    </w:rPr>
  </w:style>
  <w:style w:type="character" w:customStyle="1" w:styleId="WW8Num22z1">
    <w:name w:val="WW8Num22z1"/>
    <w:qFormat/>
    <w:rPr>
      <w:b/>
      <w:color w:val="000000"/>
      <w:position w:val="0"/>
      <w:sz w:val="20"/>
      <w:vertAlign w:val="baseline"/>
    </w:rPr>
  </w:style>
  <w:style w:type="character" w:customStyle="1" w:styleId="WW8Num22z2">
    <w:name w:val="WW8Num22z2"/>
    <w:qFormat/>
    <w:rPr>
      <w:b/>
      <w:color w:val="000000"/>
      <w:position w:val="0"/>
      <w:sz w:val="24"/>
      <w:vertAlign w:val="baseline"/>
    </w:rPr>
  </w:style>
  <w:style w:type="character" w:customStyle="1" w:styleId="WW8Num23z0">
    <w:name w:val="WW8Num23z0"/>
    <w:qFormat/>
  </w:style>
  <w:style w:type="character" w:customStyle="1" w:styleId="WW8Num23z1">
    <w:name w:val="WW8Num23z1"/>
    <w:qFormat/>
    <w:rPr>
      <w:rFonts w:ascii="Times New Roman" w:hAnsi="Times New Roman" w:cs="Times New Roman"/>
      <w:b w:val="0"/>
      <w:bCs w:val="0"/>
      <w:sz w:val="22"/>
      <w:szCs w:val="22"/>
    </w:rPr>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styleId="a3">
    <w:name w:val="Strong"/>
    <w:qFormat/>
    <w:rPr>
      <w:b/>
      <w:bCs/>
    </w:rPr>
  </w:style>
  <w:style w:type="character" w:customStyle="1" w:styleId="11">
    <w:name w:val="Основной шрифт абзаца1"/>
    <w:qFormat/>
  </w:style>
  <w:style w:type="character" w:styleId="a4">
    <w:name w:val="Emphasis"/>
    <w:qFormat/>
    <w:rPr>
      <w:rFonts w:ascii="Lucida Grande" w:eastAsia="ヒラギノ角ゴ Pro W3" w:hAnsi="Lucida Grande" w:cs="Lucida Grande"/>
      <w:b/>
      <w:i w:val="0"/>
    </w:rPr>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13z1">
    <w:name w:val="WW8Num13z1"/>
    <w:qFormat/>
    <w:rPr>
      <w:rFonts w:ascii="Times New Roman" w:hAnsi="Times New Roman" w:cs="Times New Roman"/>
      <w:b/>
      <w:color w:val="000000"/>
      <w:position w:val="0"/>
      <w:sz w:val="20"/>
      <w:szCs w:val="24"/>
      <w:vertAlign w:val="baseline"/>
    </w:rPr>
  </w:style>
  <w:style w:type="character" w:customStyle="1" w:styleId="WW8Num16z1">
    <w:name w:val="WW8Num16z1"/>
    <w:qFormat/>
    <w:rPr>
      <w:rFonts w:cs="Times New Roman"/>
      <w:b/>
      <w:color w:val="000000"/>
      <w:position w:val="0"/>
      <w:sz w:val="20"/>
      <w:vertAlign w:val="baseline"/>
    </w:rPr>
  </w:style>
  <w:style w:type="character" w:customStyle="1" w:styleId="WW8Num17z1">
    <w:name w:val="WW8Num17z1"/>
    <w:qFormat/>
    <w:rPr>
      <w:rFonts w:cs="Times New Roman"/>
      <w:b/>
      <w:color w:val="000000"/>
      <w:position w:val="0"/>
      <w:sz w:val="20"/>
      <w:vertAlign w:val="baseline"/>
    </w:rPr>
  </w:style>
  <w:style w:type="character" w:customStyle="1" w:styleId="20">
    <w:name w:val="Основной шрифт абзаца2"/>
    <w:qFormat/>
  </w:style>
  <w:style w:type="character" w:customStyle="1" w:styleId="a5">
    <w:name w:val="Символ нумерации"/>
    <w:qFormat/>
  </w:style>
  <w:style w:type="character" w:customStyle="1" w:styleId="a6">
    <w:name w:val="Маркеры"/>
    <w:qFormat/>
    <w:rPr>
      <w:rFonts w:ascii="OpenSymbol" w:eastAsia="OpenSymbol" w:hAnsi="OpenSymbol" w:cs="OpenSymbol"/>
    </w:rPr>
  </w:style>
  <w:style w:type="character" w:customStyle="1" w:styleId="Internetlink">
    <w:name w:val="Internet link"/>
    <w:qFormat/>
    <w:rPr>
      <w:color w:val="000080"/>
      <w:u w:val="single"/>
    </w:rPr>
  </w:style>
  <w:style w:type="character" w:customStyle="1" w:styleId="Q">
    <w:name w:val="Q"/>
    <w:qFormat/>
  </w:style>
  <w:style w:type="character" w:customStyle="1" w:styleId="a7">
    <w:name w:val="Текст выноски Знак"/>
    <w:qFormat/>
    <w:rPr>
      <w:rFonts w:ascii="Segoe UI" w:eastAsia="Andale Sans UI" w:hAnsi="Segoe UI" w:cs="Segoe UI"/>
      <w:kern w:val="2"/>
      <w:sz w:val="18"/>
      <w:szCs w:val="18"/>
    </w:rPr>
  </w:style>
  <w:style w:type="character" w:styleId="a8">
    <w:name w:val="Hyperlink"/>
    <w:basedOn w:val="a0"/>
    <w:uiPriority w:val="99"/>
    <w:unhideWhenUsed/>
    <w:rsid w:val="005031A3"/>
    <w:rPr>
      <w:color w:val="0000FF"/>
      <w:u w:val="single"/>
    </w:rPr>
  </w:style>
  <w:style w:type="character" w:styleId="a9">
    <w:name w:val="Placeholder Text"/>
    <w:basedOn w:val="a0"/>
    <w:uiPriority w:val="99"/>
    <w:semiHidden/>
    <w:qFormat/>
    <w:rsid w:val="00823F66"/>
    <w:rPr>
      <w:color w:val="808080"/>
    </w:rPr>
  </w:style>
  <w:style w:type="paragraph" w:customStyle="1" w:styleId="12">
    <w:name w:val="Заголовок1"/>
    <w:basedOn w:val="Standard"/>
    <w:next w:val="Textbody"/>
    <w:qFormat/>
    <w:pPr>
      <w:keepNext/>
      <w:spacing w:before="240" w:after="120"/>
    </w:pPr>
    <w:rPr>
      <w:rFonts w:ascii="Arial" w:eastAsia="Microsoft YaHei" w:hAnsi="Arial" w:cs="Mangal"/>
      <w:sz w:val="28"/>
      <w:szCs w:val="28"/>
    </w:rPr>
  </w:style>
  <w:style w:type="paragraph" w:styleId="aa">
    <w:name w:val="Body Text"/>
    <w:basedOn w:val="a"/>
    <w:pPr>
      <w:spacing w:after="140" w:line="276" w:lineRule="auto"/>
    </w:pPr>
  </w:style>
  <w:style w:type="paragraph" w:styleId="ab">
    <w:name w:val="List"/>
    <w:basedOn w:val="Textbody"/>
    <w:rPr>
      <w:rFonts w:cs="Tahoma"/>
    </w:rPr>
  </w:style>
  <w:style w:type="paragraph" w:styleId="ac">
    <w:name w:val="caption"/>
    <w:basedOn w:val="Standard"/>
    <w:qFormat/>
    <w:pPr>
      <w:suppressLineNumbers/>
      <w:spacing w:before="120" w:after="120"/>
    </w:pPr>
    <w:rPr>
      <w:rFonts w:cs="Mangal"/>
      <w:i/>
      <w:iCs/>
    </w:rPr>
  </w:style>
  <w:style w:type="paragraph" w:customStyle="1" w:styleId="13">
    <w:name w:val="Указатель1"/>
    <w:basedOn w:val="Standard"/>
    <w:qFormat/>
    <w:pPr>
      <w:suppressLineNumbers/>
    </w:pPr>
    <w:rPr>
      <w:rFonts w:cs="Mangal"/>
    </w:rPr>
  </w:style>
  <w:style w:type="paragraph" w:customStyle="1" w:styleId="Standard">
    <w:name w:val="Standard"/>
    <w:qFormat/>
    <w:pPr>
      <w:widowControl w:val="0"/>
      <w:textAlignment w:val="baseline"/>
    </w:pPr>
    <w:rPr>
      <w:rFonts w:eastAsia="Andale Sans UI" w:cs="Times New Roman"/>
      <w:lang w:bidi="ar-SA"/>
    </w:rPr>
  </w:style>
  <w:style w:type="paragraph" w:customStyle="1" w:styleId="Textbody">
    <w:name w:val="Text body"/>
    <w:basedOn w:val="Standard"/>
    <w:qFormat/>
    <w:pPr>
      <w:spacing w:after="120"/>
    </w:pPr>
  </w:style>
  <w:style w:type="paragraph" w:customStyle="1" w:styleId="10">
    <w:name w:val="Заголовок1"/>
    <w:basedOn w:val="Standard"/>
    <w:next w:val="Textbody"/>
    <w:qFormat/>
    <w:pPr>
      <w:keepNext/>
      <w:spacing w:before="240" w:after="120"/>
    </w:pPr>
    <w:rPr>
      <w:rFonts w:ascii="Arial" w:hAnsi="Arial" w:cs="Tahoma"/>
      <w:sz w:val="28"/>
      <w:szCs w:val="28"/>
    </w:rPr>
  </w:style>
  <w:style w:type="paragraph" w:customStyle="1" w:styleId="31">
    <w:name w:val="Название3"/>
    <w:basedOn w:val="Standard"/>
    <w:qFormat/>
    <w:pPr>
      <w:suppressLineNumbers/>
      <w:spacing w:before="120" w:after="120"/>
    </w:pPr>
    <w:rPr>
      <w:rFonts w:cs="Mangal"/>
      <w:i/>
      <w:iCs/>
    </w:rPr>
  </w:style>
  <w:style w:type="paragraph" w:customStyle="1" w:styleId="40">
    <w:name w:val="Указатель4"/>
    <w:basedOn w:val="Standard"/>
    <w:qFormat/>
    <w:pPr>
      <w:suppressLineNumbers/>
    </w:pPr>
    <w:rPr>
      <w:rFonts w:cs="Mangal"/>
    </w:rPr>
  </w:style>
  <w:style w:type="paragraph" w:customStyle="1" w:styleId="32">
    <w:name w:val="Указатель3"/>
    <w:basedOn w:val="Standard"/>
    <w:qFormat/>
    <w:pPr>
      <w:suppressLineNumbers/>
    </w:pPr>
    <w:rPr>
      <w:rFonts w:cs="Mangal"/>
    </w:rPr>
  </w:style>
  <w:style w:type="paragraph" w:customStyle="1" w:styleId="21">
    <w:name w:val="Название2"/>
    <w:basedOn w:val="Standard"/>
    <w:qFormat/>
    <w:pPr>
      <w:suppressLineNumbers/>
      <w:spacing w:before="120" w:after="120"/>
    </w:pPr>
    <w:rPr>
      <w:rFonts w:cs="Arial"/>
      <w:i/>
      <w:iCs/>
    </w:rPr>
  </w:style>
  <w:style w:type="paragraph" w:customStyle="1" w:styleId="22">
    <w:name w:val="Указатель2"/>
    <w:basedOn w:val="Standard"/>
    <w:qFormat/>
    <w:pPr>
      <w:suppressLineNumbers/>
    </w:pPr>
    <w:rPr>
      <w:rFonts w:cs="Arial"/>
    </w:rPr>
  </w:style>
  <w:style w:type="paragraph" w:customStyle="1" w:styleId="14">
    <w:name w:val="Название1"/>
    <w:basedOn w:val="Standard"/>
    <w:qFormat/>
    <w:pPr>
      <w:suppressLineNumbers/>
      <w:spacing w:before="120" w:after="120"/>
    </w:pPr>
    <w:rPr>
      <w:rFonts w:cs="Tahoma"/>
      <w:i/>
      <w:iCs/>
    </w:rPr>
  </w:style>
  <w:style w:type="paragraph" w:customStyle="1" w:styleId="15">
    <w:name w:val="Указатель1"/>
    <w:basedOn w:val="Standard"/>
    <w:qFormat/>
    <w:pPr>
      <w:suppressLineNumbers/>
    </w:pPr>
    <w:rPr>
      <w:rFonts w:cs="Tahoma"/>
    </w:rPr>
  </w:style>
  <w:style w:type="paragraph" w:customStyle="1" w:styleId="16">
    <w:name w:val="Обычный1"/>
    <w:qFormat/>
    <w:pPr>
      <w:textAlignment w:val="baseline"/>
    </w:pPr>
    <w:rPr>
      <w:rFonts w:eastAsia="ヒラギノ角ゴ Pro W3" w:cs="Times New Roman"/>
      <w:color w:val="000000"/>
      <w:sz w:val="20"/>
      <w:szCs w:val="20"/>
      <w:lang w:bidi="ar-SA"/>
    </w:rPr>
  </w:style>
  <w:style w:type="paragraph" w:customStyle="1" w:styleId="ConsNonformat">
    <w:name w:val="ConsNonformat"/>
    <w:qFormat/>
    <w:pPr>
      <w:textAlignment w:val="baseline"/>
    </w:pPr>
    <w:rPr>
      <w:rFonts w:ascii="Courier New" w:eastAsia="ヒラギノ角ゴ Pro W3" w:hAnsi="Courier New" w:cs="Courier New"/>
      <w:color w:val="000000"/>
      <w:sz w:val="20"/>
      <w:szCs w:val="20"/>
      <w:lang w:bidi="ar-SA"/>
    </w:rPr>
  </w:style>
  <w:style w:type="paragraph" w:customStyle="1" w:styleId="ConsPlusNormal">
    <w:name w:val="ConsPlusNormal"/>
    <w:qFormat/>
    <w:pPr>
      <w:widowControl w:val="0"/>
      <w:ind w:firstLine="720"/>
      <w:textAlignment w:val="baseline"/>
    </w:pPr>
    <w:rPr>
      <w:rFonts w:ascii="Arial" w:eastAsia="ヒラギノ角ゴ Pro W3" w:hAnsi="Arial" w:cs="Arial"/>
      <w:color w:val="000000"/>
      <w:sz w:val="20"/>
      <w:szCs w:val="20"/>
      <w:lang w:bidi="ar-SA"/>
    </w:rPr>
  </w:style>
  <w:style w:type="paragraph" w:customStyle="1" w:styleId="ConsPlusNonformat">
    <w:name w:val="ConsPlusNonformat"/>
    <w:qFormat/>
    <w:pPr>
      <w:widowControl w:val="0"/>
      <w:textAlignment w:val="baseline"/>
    </w:pPr>
    <w:rPr>
      <w:rFonts w:ascii="Courier New" w:eastAsia="ヒラギノ角ゴ Pro W3" w:hAnsi="Courier New" w:cs="Courier New"/>
      <w:color w:val="000000"/>
      <w:sz w:val="20"/>
      <w:szCs w:val="20"/>
      <w:lang w:bidi="ar-SA"/>
    </w:rPr>
  </w:style>
  <w:style w:type="paragraph" w:customStyle="1" w:styleId="Textbodyindent">
    <w:name w:val="Text body indent"/>
    <w:qFormat/>
    <w:pPr>
      <w:ind w:left="1418" w:hanging="1418"/>
      <w:jc w:val="both"/>
      <w:textAlignment w:val="baseline"/>
    </w:pPr>
    <w:rPr>
      <w:rFonts w:eastAsia="ヒラギノ角ゴ Pro W3" w:cs="Times New Roman"/>
      <w:color w:val="000000"/>
      <w:szCs w:val="20"/>
      <w:lang w:bidi="ar-SA"/>
    </w:rPr>
  </w:style>
  <w:style w:type="paragraph" w:styleId="23">
    <w:name w:val="Body Text Indent 2"/>
    <w:qFormat/>
    <w:pPr>
      <w:spacing w:after="120" w:line="480" w:lineRule="auto"/>
      <w:ind w:left="283"/>
      <w:textAlignment w:val="baseline"/>
    </w:pPr>
    <w:rPr>
      <w:rFonts w:eastAsia="ヒラギノ角ゴ Pro W3" w:cs="Times New Roman"/>
      <w:color w:val="000000"/>
      <w:sz w:val="20"/>
      <w:szCs w:val="20"/>
      <w:lang w:bidi="ar-SA"/>
    </w:rPr>
  </w:style>
  <w:style w:type="paragraph" w:customStyle="1" w:styleId="ConsNormal">
    <w:name w:val="ConsNormal"/>
    <w:qFormat/>
    <w:pPr>
      <w:ind w:firstLine="720"/>
      <w:textAlignment w:val="baseline"/>
    </w:pPr>
    <w:rPr>
      <w:rFonts w:ascii="Courier New" w:eastAsia="ヒラギノ角ゴ Pro W3" w:hAnsi="Courier New" w:cs="Courier New"/>
      <w:color w:val="000000"/>
      <w:sz w:val="20"/>
      <w:szCs w:val="20"/>
      <w:lang w:bidi="ar-SA"/>
    </w:rPr>
  </w:style>
  <w:style w:type="paragraph" w:styleId="ad">
    <w:name w:val="Normal (Web)"/>
    <w:uiPriority w:val="99"/>
    <w:qFormat/>
    <w:pPr>
      <w:spacing w:before="280" w:after="280"/>
      <w:textAlignment w:val="baseline"/>
    </w:pPr>
    <w:rPr>
      <w:rFonts w:eastAsia="ヒラギノ角ゴ Pro W3" w:cs="Times New Roman"/>
      <w:color w:val="000000"/>
      <w:szCs w:val="20"/>
      <w:lang w:bidi="ar-SA"/>
    </w:rPr>
  </w:style>
  <w:style w:type="paragraph" w:styleId="ae">
    <w:name w:val="No Spacing"/>
    <w:qFormat/>
    <w:pPr>
      <w:textAlignment w:val="baseline"/>
    </w:pPr>
    <w:rPr>
      <w:rFonts w:ascii="Lucida Grande" w:eastAsia="ヒラギノ角ゴ Pro W3" w:hAnsi="Lucida Grande" w:cs="Lucida Grande"/>
      <w:color w:val="000000"/>
      <w:sz w:val="22"/>
      <w:szCs w:val="20"/>
      <w:lang w:bidi="ar-SA"/>
    </w:rPr>
  </w:style>
  <w:style w:type="paragraph" w:customStyle="1" w:styleId="WW-">
    <w:name w:val="WW-Базовый"/>
    <w:qFormat/>
    <w:pPr>
      <w:spacing w:after="200" w:line="276" w:lineRule="auto"/>
      <w:textAlignment w:val="baseline"/>
    </w:pPr>
    <w:rPr>
      <w:rFonts w:ascii="Lucida Grande" w:eastAsia="ヒラギノ角ゴ Pro W3" w:hAnsi="Lucida Grande" w:cs="Lucida Grande"/>
      <w:color w:val="000000"/>
      <w:sz w:val="22"/>
      <w:szCs w:val="20"/>
      <w:lang w:bidi="ar-SA"/>
    </w:rPr>
  </w:style>
  <w:style w:type="paragraph" w:customStyle="1" w:styleId="af">
    <w:name w:val="Содержимое таблицы"/>
    <w:basedOn w:val="Standard"/>
    <w:qFormat/>
    <w:pPr>
      <w:suppressLineNumbers/>
    </w:pPr>
  </w:style>
  <w:style w:type="paragraph" w:customStyle="1" w:styleId="af0">
    <w:name w:val="Колонтитул"/>
    <w:basedOn w:val="a"/>
    <w:qFormat/>
  </w:style>
  <w:style w:type="paragraph" w:styleId="af1">
    <w:name w:val="footer"/>
    <w:basedOn w:val="Standard"/>
    <w:pPr>
      <w:suppressLineNumbers/>
      <w:tabs>
        <w:tab w:val="center" w:pos="4800"/>
        <w:tab w:val="right" w:pos="9601"/>
      </w:tabs>
    </w:pPr>
  </w:style>
  <w:style w:type="paragraph" w:customStyle="1" w:styleId="af2">
    <w:name w:val="Блочная цитата"/>
    <w:basedOn w:val="Standard"/>
    <w:qFormat/>
    <w:pPr>
      <w:spacing w:after="283"/>
      <w:ind w:left="567" w:right="567"/>
    </w:pPr>
  </w:style>
  <w:style w:type="paragraph" w:styleId="af3">
    <w:name w:val="Title"/>
    <w:basedOn w:val="10"/>
    <w:next w:val="Textbody"/>
    <w:qFormat/>
    <w:pPr>
      <w:jc w:val="center"/>
    </w:pPr>
    <w:rPr>
      <w:b/>
      <w:bCs/>
      <w:sz w:val="56"/>
      <w:szCs w:val="56"/>
    </w:rPr>
  </w:style>
  <w:style w:type="paragraph" w:styleId="af4">
    <w:name w:val="Subtitle"/>
    <w:basedOn w:val="10"/>
    <w:next w:val="Textbody"/>
    <w:qFormat/>
    <w:pPr>
      <w:spacing w:before="60"/>
      <w:jc w:val="center"/>
    </w:pPr>
    <w:rPr>
      <w:sz w:val="36"/>
      <w:szCs w:val="36"/>
    </w:rPr>
  </w:style>
  <w:style w:type="paragraph" w:customStyle="1" w:styleId="af5">
    <w:name w:val="Заголовок таблицы"/>
    <w:basedOn w:val="af"/>
    <w:qFormat/>
    <w:pPr>
      <w:jc w:val="center"/>
    </w:pPr>
    <w:rPr>
      <w:b/>
      <w:bCs/>
    </w:rPr>
  </w:style>
  <w:style w:type="paragraph" w:styleId="af6">
    <w:name w:val="header"/>
    <w:basedOn w:val="Standard"/>
    <w:pPr>
      <w:suppressLineNumbers/>
      <w:tabs>
        <w:tab w:val="center" w:pos="4819"/>
        <w:tab w:val="right" w:pos="9638"/>
      </w:tabs>
    </w:pPr>
  </w:style>
  <w:style w:type="paragraph" w:customStyle="1" w:styleId="24">
    <w:name w:val="Обычный2"/>
    <w:qFormat/>
    <w:pPr>
      <w:widowControl w:val="0"/>
      <w:textAlignment w:val="baseline"/>
    </w:pPr>
    <w:rPr>
      <w:rFonts w:eastAsia="SimSun, 宋体"/>
    </w:rPr>
  </w:style>
  <w:style w:type="paragraph" w:styleId="af7">
    <w:name w:val="List Paragraph"/>
    <w:basedOn w:val="24"/>
    <w:qFormat/>
    <w:pPr>
      <w:widowControl/>
      <w:suppressAutoHyphens w:val="0"/>
      <w:ind w:left="720"/>
      <w:textAlignment w:val="auto"/>
    </w:pPr>
    <w:rPr>
      <w:rFonts w:eastAsia="Calibri" w:cs="Times New Roman"/>
      <w:lang w:bidi="ar-SA"/>
    </w:rPr>
  </w:style>
  <w:style w:type="paragraph" w:styleId="af8">
    <w:name w:val="Balloon Text"/>
    <w:basedOn w:val="Standard"/>
    <w:qFormat/>
    <w:rPr>
      <w:rFonts w:ascii="Segoe UI" w:hAnsi="Segoe UI" w:cs="Segoe UI"/>
      <w:sz w:val="18"/>
      <w:szCs w:val="18"/>
    </w:rPr>
  </w:style>
  <w:style w:type="paragraph" w:customStyle="1" w:styleId="no-indent">
    <w:name w:val="no-indent"/>
    <w:basedOn w:val="a"/>
    <w:qFormat/>
    <w:rsid w:val="006A559A"/>
    <w:pPr>
      <w:widowControl/>
      <w:suppressAutoHyphens w:val="0"/>
      <w:spacing w:beforeAutospacing="1" w:afterAutospacing="1"/>
      <w:textAlignment w:val="auto"/>
    </w:pPr>
    <w:rPr>
      <w:rFonts w:eastAsia="Times New Roman" w:cs="Times New Roman"/>
      <w:kern w:val="0"/>
      <w:lang w:eastAsia="ru-RU" w:bidi="ar-SA"/>
    </w:rPr>
  </w:style>
  <w:style w:type="paragraph" w:customStyle="1" w:styleId="Default">
    <w:name w:val="Default"/>
    <w:qFormat/>
    <w:pPr>
      <w:widowControl w:val="0"/>
      <w:textAlignment w:val="baseline"/>
    </w:pPr>
    <w:rPr>
      <w:color w:val="000000"/>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table" w:styleId="af9">
    <w:name w:val="Table Grid"/>
    <w:basedOn w:val="a1"/>
    <w:uiPriority w:val="39"/>
    <w:rsid w:val="000C338D"/>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2991&amp;dst=102143&amp;field=134&amp;date=14.03.2024"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ogin.consultant.ru/link/?req=doc&amp;base=LAW&amp;n=381499&amp;date=27.10.2021&amp;dst=101092&amp;field=134" TargetMode="External"/><Relationship Id="rId4" Type="http://schemas.openxmlformats.org/officeDocument/2006/relationships/settings" Target="settings.xml"/><Relationship Id="rId9" Type="http://schemas.openxmlformats.org/officeDocument/2006/relationships/hyperlink" Target="https://login.consultant.ru/link/?req=doc&amp;base=LAW&amp;n=389878&amp;date=27.10.2021&amp;dst=100054&amp;field=134"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A328F5F6D0F447D8E49C7A52AFBF63D"/>
        <w:category>
          <w:name w:val="Общие"/>
          <w:gallery w:val="placeholder"/>
        </w:category>
        <w:types>
          <w:type w:val="bbPlcHdr"/>
        </w:types>
        <w:behaviors>
          <w:behavior w:val="content"/>
        </w:behaviors>
        <w:guid w:val="{2FA57022-703D-4118-BBDF-E070A4FB774A}"/>
      </w:docPartPr>
      <w:docPartBody>
        <w:p w:rsidR="00D313E3" w:rsidRDefault="00474305" w:rsidP="00474305">
          <w:pPr>
            <w:pStyle w:val="AA328F5F6D0F447D8E49C7A52AFBF63D"/>
          </w:pPr>
          <w:r w:rsidRPr="00AD232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ucida Grande">
    <w:altName w:val="Segoe UI"/>
    <w:charset w:val="00"/>
    <w:family w:val="auto"/>
    <w:pitch w:val="variable"/>
  </w:font>
  <w:font w:name="ヒラギノ角ゴ Pro W3">
    <w:charset w:val="00"/>
    <w:family w:val="auto"/>
    <w:pitch w:val="variable"/>
  </w:font>
  <w:font w:name="Wingdings">
    <w:panose1 w:val="05000000000000000000"/>
    <w:charset w:val="02"/>
    <w:family w:val="auto"/>
    <w:pitch w:val="variable"/>
    <w:sig w:usb0="00000000" w:usb1="10000000" w:usb2="00000000" w:usb3="00000000" w:csb0="80000000" w:csb1="00000000"/>
  </w:font>
  <w:font w:name="OpenSymbol">
    <w:charset w:val="00"/>
    <w:family w:val="auto"/>
    <w:pitch w:val="default"/>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SimSun, 宋体">
    <w:charset w:val="00"/>
    <w:family w:val="auto"/>
    <w:pitch w:val="variable"/>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305"/>
    <w:rsid w:val="000412D9"/>
    <w:rsid w:val="000468CE"/>
    <w:rsid w:val="0009229A"/>
    <w:rsid w:val="000D44A3"/>
    <w:rsid w:val="000E09E3"/>
    <w:rsid w:val="0012783E"/>
    <w:rsid w:val="001C590F"/>
    <w:rsid w:val="00237455"/>
    <w:rsid w:val="002E2C5B"/>
    <w:rsid w:val="00300916"/>
    <w:rsid w:val="003A3387"/>
    <w:rsid w:val="003F0E41"/>
    <w:rsid w:val="00427078"/>
    <w:rsid w:val="00474305"/>
    <w:rsid w:val="005F0625"/>
    <w:rsid w:val="00643E47"/>
    <w:rsid w:val="006A60F2"/>
    <w:rsid w:val="006D11BD"/>
    <w:rsid w:val="00707D92"/>
    <w:rsid w:val="00742B9D"/>
    <w:rsid w:val="007A38A0"/>
    <w:rsid w:val="007A3A46"/>
    <w:rsid w:val="007B0173"/>
    <w:rsid w:val="007C27D0"/>
    <w:rsid w:val="007C7B2D"/>
    <w:rsid w:val="007D03EE"/>
    <w:rsid w:val="00910B3D"/>
    <w:rsid w:val="00975997"/>
    <w:rsid w:val="0097665D"/>
    <w:rsid w:val="009D1E11"/>
    <w:rsid w:val="00A20DB9"/>
    <w:rsid w:val="00A519AA"/>
    <w:rsid w:val="00B44FAE"/>
    <w:rsid w:val="00B653FE"/>
    <w:rsid w:val="00BA0AD3"/>
    <w:rsid w:val="00BD5F63"/>
    <w:rsid w:val="00BE1DC3"/>
    <w:rsid w:val="00C6167E"/>
    <w:rsid w:val="00CC34D5"/>
    <w:rsid w:val="00CE7703"/>
    <w:rsid w:val="00D313E3"/>
    <w:rsid w:val="00D9763F"/>
    <w:rsid w:val="00E0189C"/>
    <w:rsid w:val="00E172C1"/>
    <w:rsid w:val="00EA2E27"/>
    <w:rsid w:val="00EA382E"/>
    <w:rsid w:val="00F15725"/>
    <w:rsid w:val="00F2263D"/>
    <w:rsid w:val="00F82EC2"/>
    <w:rsid w:val="00F863CA"/>
    <w:rsid w:val="00FA10D7"/>
    <w:rsid w:val="00FF68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74305"/>
    <w:rPr>
      <w:color w:val="808080"/>
    </w:rPr>
  </w:style>
  <w:style w:type="paragraph" w:customStyle="1" w:styleId="CAF50AA1F0C14C229E0B461CB0B45B80">
    <w:name w:val="CAF50AA1F0C14C229E0B461CB0B45B80"/>
    <w:rsid w:val="00474305"/>
  </w:style>
  <w:style w:type="paragraph" w:customStyle="1" w:styleId="AA328F5F6D0F447D8E49C7A52AFBF63D">
    <w:name w:val="AA328F5F6D0F447D8E49C7A52AFBF63D"/>
    <w:rsid w:val="004743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84378-FD4D-4A04-8382-02FC62B8F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10145</Words>
  <Characters>57829</Characters>
  <Application>Microsoft Office Word</Application>
  <DocSecurity>0</DocSecurity>
  <Lines>481</Lines>
  <Paragraphs>135</Paragraphs>
  <ScaleCrop>false</ScaleCrop>
  <Company>ПАО Сбербанк России</Company>
  <LinksUpToDate>false</LinksUpToDate>
  <CharactersWithSpaces>67839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J. Legnum</dc:creator>
  <dc:description/>
  <cp:lastModifiedBy>User</cp:lastModifiedBy>
  <cp:revision>2</cp:revision>
  <cp:lastPrinted>2022-09-26T09:42:00Z</cp:lastPrinted>
  <dcterms:created xsi:type="dcterms:W3CDTF">2026-04-10T13:33:00Z</dcterms:created>
  <dcterms:modified xsi:type="dcterms:W3CDTF">2026-04-10T13:33:00Z</dcterms:modified>
  <dc:language>ru-RU</dc:language>
</cp:coreProperties>
</file>