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F7118" w14:textId="77777777" w:rsidR="007C4909" w:rsidRDefault="00986234">
      <w:pPr>
        <w:pStyle w:val="210"/>
        <w:spacing w:after="0" w:line="240" w:lineRule="auto"/>
        <w:ind w:right="-1"/>
        <w:contextualSpacing/>
        <w:jc w:val="center"/>
        <w:rPr>
          <w:b/>
          <w:sz w:val="20"/>
        </w:rPr>
      </w:pPr>
      <w:r>
        <w:rPr>
          <w:b/>
          <w:sz w:val="21"/>
        </w:rPr>
        <w:t xml:space="preserve"> </w:t>
      </w:r>
      <w:r>
        <w:rPr>
          <w:b/>
          <w:sz w:val="20"/>
        </w:rPr>
        <w:t>ДОГОВОР №</w:t>
      </w:r>
    </w:p>
    <w:p w14:paraId="248298A9" w14:textId="77777777" w:rsidR="007C4909" w:rsidRDefault="00986234">
      <w:pPr>
        <w:pStyle w:val="210"/>
        <w:spacing w:after="0" w:line="240" w:lineRule="auto"/>
        <w:ind w:right="-1"/>
        <w:contextualSpacing/>
        <w:jc w:val="center"/>
        <w:rPr>
          <w:b/>
          <w:sz w:val="20"/>
        </w:rPr>
      </w:pPr>
      <w:r>
        <w:rPr>
          <w:b/>
          <w:sz w:val="20"/>
        </w:rPr>
        <w:t>УЧАСТИЯ В ДОЛЕВОМ СТРОИТЕЛЬСТВЕ</w:t>
      </w:r>
    </w:p>
    <w:p w14:paraId="41275772" w14:textId="77777777" w:rsidR="007C4909" w:rsidRDefault="00986234">
      <w:pPr>
        <w:pStyle w:val="210"/>
        <w:spacing w:after="0" w:line="240" w:lineRule="auto"/>
        <w:ind w:right="-1"/>
        <w:contextualSpacing/>
        <w:jc w:val="center"/>
        <w:rPr>
          <w:b/>
          <w:sz w:val="20"/>
        </w:rPr>
      </w:pPr>
      <w:r>
        <w:rPr>
          <w:b/>
          <w:sz w:val="20"/>
        </w:rPr>
        <w:t>МНОГОКВАРТИРНОГО ДОМА</w:t>
      </w:r>
    </w:p>
    <w:p w14:paraId="1D529844" w14:textId="77777777" w:rsidR="007C4909" w:rsidRDefault="00986234">
      <w:pPr>
        <w:pStyle w:val="210"/>
        <w:spacing w:after="0" w:line="240" w:lineRule="auto"/>
        <w:ind w:right="-1"/>
        <w:contextualSpacing/>
        <w:jc w:val="center"/>
        <w:rPr>
          <w:b/>
          <w:sz w:val="20"/>
        </w:rPr>
      </w:pPr>
      <w:r>
        <w:rPr>
          <w:b/>
          <w:sz w:val="20"/>
        </w:rPr>
        <w:t>(Эскроу-счет)</w:t>
      </w:r>
    </w:p>
    <w:p w14:paraId="04A8391B" w14:textId="77777777" w:rsidR="007C4909" w:rsidRDefault="007C4909">
      <w:pPr>
        <w:pStyle w:val="210"/>
        <w:spacing w:after="0" w:line="240" w:lineRule="auto"/>
        <w:ind w:right="-1"/>
        <w:contextualSpacing/>
        <w:rPr>
          <w:b/>
          <w:sz w:val="22"/>
        </w:rPr>
      </w:pPr>
    </w:p>
    <w:tbl>
      <w:tblPr>
        <w:tblW w:w="0" w:type="auto"/>
        <w:tblLayout w:type="fixed"/>
        <w:tblLook w:val="04A0" w:firstRow="1" w:lastRow="0" w:firstColumn="1" w:lastColumn="0" w:noHBand="0" w:noVBand="1"/>
      </w:tblPr>
      <w:tblGrid>
        <w:gridCol w:w="5068"/>
        <w:gridCol w:w="5069"/>
        <w:gridCol w:w="5069"/>
      </w:tblGrid>
      <w:tr w:rsidR="007C4909" w14:paraId="7C2E8EAE" w14:textId="77777777">
        <w:trPr>
          <w:trHeight w:val="80"/>
        </w:trPr>
        <w:tc>
          <w:tcPr>
            <w:tcW w:w="5068" w:type="dxa"/>
          </w:tcPr>
          <w:p w14:paraId="44A37077" w14:textId="77777777" w:rsidR="007C4909" w:rsidRDefault="00986234">
            <w:pPr>
              <w:pStyle w:val="210"/>
              <w:spacing w:after="0" w:line="240" w:lineRule="auto"/>
              <w:ind w:right="-1"/>
              <w:contextualSpacing/>
              <w:jc w:val="both"/>
              <w:rPr>
                <w:b/>
                <w:sz w:val="22"/>
              </w:rPr>
            </w:pPr>
            <w:r>
              <w:rPr>
                <w:b/>
                <w:sz w:val="22"/>
              </w:rPr>
              <w:t>г. Большой Камень</w:t>
            </w:r>
          </w:p>
        </w:tc>
        <w:tc>
          <w:tcPr>
            <w:tcW w:w="5069" w:type="dxa"/>
          </w:tcPr>
          <w:p w14:paraId="50CA4D14" w14:textId="58655186" w:rsidR="00564758" w:rsidRPr="00960A36" w:rsidRDefault="00960A36" w:rsidP="00960A36">
            <w:pPr>
              <w:pStyle w:val="210"/>
              <w:tabs>
                <w:tab w:val="left" w:pos="530"/>
                <w:tab w:val="center" w:pos="2710"/>
                <w:tab w:val="right" w:pos="4854"/>
              </w:tabs>
              <w:spacing w:after="0" w:line="240" w:lineRule="auto"/>
              <w:ind w:right="-1"/>
              <w:contextualSpacing/>
              <w:rPr>
                <w:b/>
                <w:sz w:val="22"/>
              </w:rPr>
            </w:pPr>
            <w:r>
              <w:rPr>
                <w:b/>
                <w:sz w:val="22"/>
              </w:rPr>
              <w:t xml:space="preserve">                                             «</w:t>
            </w:r>
            <w:r w:rsidR="00986234">
              <w:rPr>
                <w:b/>
                <w:sz w:val="22"/>
              </w:rPr>
              <w:t xml:space="preserve">__» </w:t>
            </w:r>
            <w:r w:rsidR="003B5010">
              <w:rPr>
                <w:b/>
                <w:sz w:val="22"/>
              </w:rPr>
              <w:t>______</w:t>
            </w:r>
            <w:r w:rsidR="00986234">
              <w:rPr>
                <w:b/>
                <w:sz w:val="22"/>
              </w:rPr>
              <w:t xml:space="preserve"> 202</w:t>
            </w:r>
            <w:r w:rsidR="00CA48DC">
              <w:rPr>
                <w:b/>
                <w:sz w:val="22"/>
                <w:lang w:val="en-US"/>
              </w:rPr>
              <w:t>6</w:t>
            </w:r>
            <w:r>
              <w:rPr>
                <w:b/>
                <w:sz w:val="22"/>
                <w:lang w:val="en-US"/>
              </w:rPr>
              <w:t xml:space="preserve"> </w:t>
            </w:r>
            <w:r>
              <w:rPr>
                <w:b/>
                <w:sz w:val="22"/>
              </w:rPr>
              <w:t>года</w:t>
            </w:r>
          </w:p>
          <w:p w14:paraId="4D1E4CC9" w14:textId="1427C54D" w:rsidR="007C4909" w:rsidRPr="00960A36" w:rsidRDefault="00960A36">
            <w:pPr>
              <w:pStyle w:val="210"/>
              <w:tabs>
                <w:tab w:val="left" w:pos="530"/>
              </w:tabs>
              <w:spacing w:after="0" w:line="240" w:lineRule="auto"/>
              <w:ind w:right="-1" w:firstLine="567"/>
              <w:contextualSpacing/>
              <w:jc w:val="right"/>
              <w:rPr>
                <w:b/>
                <w:sz w:val="22"/>
                <w:lang w:val="en-US"/>
              </w:rPr>
            </w:pPr>
            <w:r>
              <w:rPr>
                <w:b/>
                <w:sz w:val="22"/>
              </w:rPr>
              <w:t xml:space="preserve"> </w:t>
            </w:r>
            <w:r w:rsidR="00986234">
              <w:rPr>
                <w:b/>
                <w:sz w:val="22"/>
              </w:rPr>
              <w:t xml:space="preserve"> </w:t>
            </w:r>
          </w:p>
        </w:tc>
        <w:tc>
          <w:tcPr>
            <w:tcW w:w="5069" w:type="dxa"/>
          </w:tcPr>
          <w:p w14:paraId="1E74A6C5" w14:textId="20F70F49" w:rsidR="007C4909" w:rsidRDefault="007C4909">
            <w:pPr>
              <w:pStyle w:val="210"/>
              <w:tabs>
                <w:tab w:val="left" w:pos="530"/>
              </w:tabs>
              <w:spacing w:after="0" w:line="240" w:lineRule="auto"/>
              <w:ind w:right="-1" w:firstLine="567"/>
              <w:contextualSpacing/>
              <w:jc w:val="right"/>
              <w:rPr>
                <w:b/>
                <w:sz w:val="22"/>
              </w:rPr>
            </w:pPr>
          </w:p>
        </w:tc>
      </w:tr>
    </w:tbl>
    <w:p w14:paraId="2124B57B" w14:textId="77777777" w:rsidR="007C4909" w:rsidRDefault="007C4909">
      <w:pPr>
        <w:pStyle w:val="210"/>
        <w:spacing w:after="0" w:line="240" w:lineRule="auto"/>
        <w:ind w:right="-1" w:firstLine="567"/>
        <w:contextualSpacing/>
        <w:jc w:val="both"/>
        <w:rPr>
          <w:b/>
          <w:sz w:val="22"/>
        </w:rPr>
      </w:pPr>
    </w:p>
    <w:p w14:paraId="1852E45C" w14:textId="77777777" w:rsidR="007C4909" w:rsidRDefault="00986234">
      <w:pPr>
        <w:pStyle w:val="210"/>
        <w:spacing w:after="0" w:line="240" w:lineRule="auto"/>
        <w:ind w:right="-1" w:firstLine="567"/>
        <w:contextualSpacing/>
        <w:jc w:val="both"/>
        <w:rPr>
          <w:sz w:val="22"/>
        </w:rPr>
      </w:pPr>
      <w:r>
        <w:rPr>
          <w:b/>
          <w:sz w:val="22"/>
        </w:rPr>
        <w:t>ОБЩЕСТВО С ОГРАНИЧЕННОЙ ОТВЕТСТВЕННОСТЬЮ СПЕЦИАЛИЗИРОВАННЫЙ ЗАСТРОЙЩИК «МОРЕ»</w:t>
      </w:r>
      <w:r>
        <w:rPr>
          <w:sz w:val="22"/>
        </w:rPr>
        <w:t xml:space="preserve">, идентификационный номер налогоплательщика (ИНН) 2536342722, основной государственный регистрационный номер (ОГРН) 1232500035151, код причины постановки на учет (КПП) 253601001, лист записи Единого государственного реестра юридических лиц о внесении записи о создании юридического лица от 24.04.2025 выдан Межрегиональной инспекцией Федеральной налоговой службы по централизованной обработке данных, место нахождения: почтовый адрес: 692806, ПРИМОРСКИЙ КРАЙ, Г.О. БОЛЬШОЙ КАМЕНЬ, Г БОЛЬШОЙ КАМЕНЬ, УЛ ПРИМОРСКОГО КОМСОМОЛА, Д. 29, КВ. 76, в лице </w:t>
      </w:r>
      <w:r>
        <w:rPr>
          <w:b/>
          <w:sz w:val="22"/>
        </w:rPr>
        <w:t>генерального директора</w:t>
      </w:r>
      <w:r>
        <w:rPr>
          <w:sz w:val="22"/>
        </w:rPr>
        <w:t xml:space="preserve">  </w:t>
      </w:r>
      <w:r>
        <w:rPr>
          <w:b/>
          <w:sz w:val="22"/>
        </w:rPr>
        <w:t>Поддубной Людмилы Васильевны</w:t>
      </w:r>
      <w:r>
        <w:rPr>
          <w:sz w:val="22"/>
        </w:rPr>
        <w:t>, действующей на основании Устава общества, именуемое в дальнейшем «</w:t>
      </w:r>
      <w:r>
        <w:rPr>
          <w:b/>
          <w:sz w:val="22"/>
        </w:rPr>
        <w:t>Застройщик</w:t>
      </w:r>
      <w:r>
        <w:rPr>
          <w:sz w:val="22"/>
        </w:rPr>
        <w:t xml:space="preserve">», с одной стороны, и </w:t>
      </w:r>
    </w:p>
    <w:p w14:paraId="3F0F6B7F" w14:textId="6609ADA4" w:rsidR="007C4909" w:rsidRDefault="00986234">
      <w:pPr>
        <w:pStyle w:val="210"/>
        <w:spacing w:after="0" w:line="240" w:lineRule="auto"/>
        <w:ind w:firstLine="567"/>
        <w:contextualSpacing/>
        <w:jc w:val="both"/>
        <w:rPr>
          <w:sz w:val="22"/>
        </w:rPr>
      </w:pPr>
      <w:r>
        <w:rPr>
          <w:sz w:val="22"/>
        </w:rPr>
        <w:t>Гр. РФ ________________</w:t>
      </w:r>
      <w:r>
        <w:rPr>
          <w:b/>
          <w:sz w:val="22"/>
        </w:rPr>
        <w:t>,</w:t>
      </w:r>
      <w:r>
        <w:rPr>
          <w:sz w:val="22"/>
        </w:rPr>
        <w:t xml:space="preserve"> именуемый в дальнейшем «</w:t>
      </w:r>
      <w:r>
        <w:rPr>
          <w:b/>
          <w:sz w:val="22"/>
        </w:rPr>
        <w:t>Участник долевого строительства</w:t>
      </w:r>
      <w:r>
        <w:rPr>
          <w:sz w:val="22"/>
        </w:rPr>
        <w:t xml:space="preserve">», с другой стороны,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 вместе именуемые «Стороны», заключили настоящий </w:t>
      </w:r>
      <w:r w:rsidRPr="00E62EA2">
        <w:rPr>
          <w:sz w:val="22"/>
        </w:rPr>
        <w:t>Договор</w:t>
      </w:r>
      <w:r w:rsidR="00960A36" w:rsidRPr="00E62EA2">
        <w:rPr>
          <w:sz w:val="22"/>
        </w:rPr>
        <w:t xml:space="preserve"> (ДДУ)</w:t>
      </w:r>
      <w:r>
        <w:rPr>
          <w:sz w:val="22"/>
        </w:rPr>
        <w:t xml:space="preserve"> о нижеследующем:</w:t>
      </w:r>
    </w:p>
    <w:p w14:paraId="4D9BCB51" w14:textId="77777777" w:rsidR="007C4909" w:rsidRDefault="00986234">
      <w:pPr>
        <w:pStyle w:val="210"/>
        <w:spacing w:after="0" w:line="240" w:lineRule="auto"/>
        <w:ind w:right="-1" w:firstLine="567"/>
        <w:contextualSpacing/>
        <w:jc w:val="both"/>
        <w:rPr>
          <w:sz w:val="22"/>
        </w:rPr>
      </w:pPr>
      <w:r>
        <w:rPr>
          <w:sz w:val="22"/>
        </w:rPr>
        <w:tab/>
      </w:r>
    </w:p>
    <w:p w14:paraId="6CD3B6A5" w14:textId="77777777" w:rsidR="007C4909" w:rsidRDefault="00986234">
      <w:pPr>
        <w:pStyle w:val="210"/>
        <w:numPr>
          <w:ilvl w:val="0"/>
          <w:numId w:val="1"/>
        </w:numPr>
        <w:tabs>
          <w:tab w:val="left" w:pos="0"/>
        </w:tabs>
        <w:spacing w:after="0" w:line="240" w:lineRule="auto"/>
        <w:ind w:right="-1"/>
        <w:contextualSpacing/>
        <w:jc w:val="center"/>
        <w:rPr>
          <w:b/>
          <w:sz w:val="22"/>
        </w:rPr>
      </w:pPr>
      <w:r>
        <w:rPr>
          <w:b/>
          <w:sz w:val="22"/>
        </w:rPr>
        <w:t>ПРЕДМЕТ ДОГОВОРА</w:t>
      </w:r>
    </w:p>
    <w:p w14:paraId="1112B814" w14:textId="77777777" w:rsidR="007C4909" w:rsidRDefault="007C4909">
      <w:pPr>
        <w:pStyle w:val="210"/>
        <w:tabs>
          <w:tab w:val="left" w:pos="0"/>
        </w:tabs>
        <w:spacing w:after="0" w:line="240" w:lineRule="auto"/>
        <w:ind w:left="1005" w:right="-1"/>
        <w:contextualSpacing/>
        <w:rPr>
          <w:sz w:val="22"/>
        </w:rPr>
      </w:pPr>
    </w:p>
    <w:p w14:paraId="162C8C8B" w14:textId="0484D5FA" w:rsidR="007C4909" w:rsidRDefault="00986234">
      <w:pPr>
        <w:pStyle w:val="a5"/>
        <w:numPr>
          <w:ilvl w:val="1"/>
          <w:numId w:val="1"/>
        </w:numPr>
        <w:tabs>
          <w:tab w:val="left" w:pos="0"/>
        </w:tabs>
        <w:ind w:left="0" w:right="-1" w:firstLine="567"/>
        <w:jc w:val="both"/>
        <w:rPr>
          <w:sz w:val="22"/>
        </w:rPr>
      </w:pPr>
      <w:r>
        <w:rPr>
          <w:sz w:val="22"/>
        </w:rPr>
        <w:t xml:space="preserve">В порядке и на условиях, предусмотренных настоящим Договором,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«КОМПЛЕКС МНОГОКВАРТИРНЫХ ЖИЛЫХ ДОМОВ С ИНЖЕНЕРНЫМ ОБЕСПЕЧЕНИЕМ, РАСПОЛОЖЕННЫЙ ПО АДРЕСУ: </w:t>
      </w:r>
      <w:bookmarkStart w:id="0" w:name="_Hlk216969628"/>
      <w:r>
        <w:rPr>
          <w:sz w:val="22"/>
        </w:rPr>
        <w:t>ПРИМОРСКИЙ КРАЙ, ГОРОДСКОЙ ОКРУГ БОЛЬШОЙ КАМЕНЬ, Г. БОЛЬШОЙ КАМЕНЬ, УЛ. ЛЕНИНА, Д.3</w:t>
      </w:r>
      <w:bookmarkEnd w:id="0"/>
      <w:r>
        <w:rPr>
          <w:sz w:val="22"/>
        </w:rPr>
        <w:t xml:space="preserve"> (кадастровый номер участка </w:t>
      </w:r>
      <w:bookmarkStart w:id="1" w:name="_Hlk216969640"/>
      <w:r>
        <w:rPr>
          <w:sz w:val="22"/>
        </w:rPr>
        <w:t>25:36:010201:20536</w:t>
      </w:r>
      <w:bookmarkEnd w:id="1"/>
      <w:r>
        <w:rPr>
          <w:sz w:val="22"/>
        </w:rPr>
        <w:t xml:space="preserve">). I этап строительства». </w:t>
      </w:r>
      <w:r>
        <w:rPr>
          <w:sz w:val="22"/>
          <w:u w:val="single"/>
        </w:rPr>
        <w:t>Жилой дом № 1</w:t>
      </w:r>
      <w:r>
        <w:rPr>
          <w:sz w:val="22"/>
        </w:rPr>
        <w:t xml:space="preserve">. Наименование объекта - </w:t>
      </w:r>
      <w:r>
        <w:rPr>
          <w:b/>
          <w:sz w:val="22"/>
        </w:rPr>
        <w:t>ЖК «Рассвет у моря</w:t>
      </w:r>
      <w:r>
        <w:rPr>
          <w:sz w:val="22"/>
        </w:rPr>
        <w:t xml:space="preserve">» (далее по тексту - «Жилой дом») расположенный по адресу: </w:t>
      </w:r>
      <w:bookmarkStart w:id="2" w:name="_Hlk216969852"/>
      <w:r>
        <w:rPr>
          <w:sz w:val="22"/>
        </w:rPr>
        <w:t xml:space="preserve">ПРИМОРСКИЙ КРАЙ, ГОРОДСКОЙ ОКРУГ БОЛЬШОЙ КАМЕНЬ, Г. БОЛЬШОЙ КАМЕНЬ, УЛ. ЛЕНИНА, Д.3 </w:t>
      </w:r>
      <w:bookmarkEnd w:id="2"/>
      <w:r>
        <w:rPr>
          <w:sz w:val="22"/>
        </w:rPr>
        <w:t xml:space="preserve">на земельном участке с кадастровым номером 25:36:010201:20536, площадью </w:t>
      </w:r>
      <w:bookmarkStart w:id="3" w:name="_Hlk181873156"/>
      <w:r>
        <w:rPr>
          <w:sz w:val="22"/>
        </w:rPr>
        <w:t>9 154 кв. м</w:t>
      </w:r>
      <w:bookmarkEnd w:id="3"/>
      <w:r>
        <w:rPr>
          <w:sz w:val="22"/>
        </w:rPr>
        <w:t>, разрешенное использование: «Многоэтажная жилая застройка», местоположение: Российская Федерация, ПРИМОРСКИЙ КРАЙ, ГОРОДСКОЙ ОКРУГ БОЛЬШОЙ КАМЕНЬ, Г. БОЛЬШОЙ КАМЕНЬ, УЛ. ЛЕНИНА, Д.3 и после завершения строительства и получения разрешения на ввод в эксплуатацию Жилого дома передать</w:t>
      </w:r>
      <w:r w:rsidRPr="00C455C5">
        <w:rPr>
          <w:color w:val="auto"/>
          <w:sz w:val="22"/>
        </w:rPr>
        <w:t xml:space="preserve"> в </w:t>
      </w:r>
      <w:r w:rsidRPr="00C455C5">
        <w:rPr>
          <w:b/>
          <w:color w:val="auto"/>
          <w:sz w:val="22"/>
          <w:u w:val="single"/>
        </w:rPr>
        <w:t xml:space="preserve"> </w:t>
      </w:r>
      <w:r w:rsidRPr="00C455C5">
        <w:rPr>
          <w:bCs/>
          <w:color w:val="auto"/>
          <w:sz w:val="22"/>
        </w:rPr>
        <w:t>собственность</w:t>
      </w:r>
      <w:r w:rsidRPr="00564758">
        <w:rPr>
          <w:color w:val="FF0000"/>
          <w:sz w:val="22"/>
        </w:rPr>
        <w:t xml:space="preserve"> </w:t>
      </w:r>
      <w:r>
        <w:rPr>
          <w:sz w:val="22"/>
        </w:rPr>
        <w:t>Участник</w:t>
      </w:r>
      <w:r w:rsidR="00564758">
        <w:rPr>
          <w:sz w:val="22"/>
        </w:rPr>
        <w:t>у</w:t>
      </w:r>
      <w:r>
        <w:rPr>
          <w:sz w:val="22"/>
        </w:rPr>
        <w:t xml:space="preserve"> долевого строительства расположенный в Жилом доме объект долевого строительства (Далее – «</w:t>
      </w:r>
      <w:r>
        <w:rPr>
          <w:b/>
          <w:sz w:val="22"/>
        </w:rPr>
        <w:t>Квартира</w:t>
      </w:r>
      <w:r>
        <w:rPr>
          <w:sz w:val="22"/>
        </w:rPr>
        <w:t>»</w:t>
      </w:r>
      <w:r w:rsidR="003512BC">
        <w:rPr>
          <w:sz w:val="22"/>
        </w:rPr>
        <w:t xml:space="preserve">, </w:t>
      </w:r>
      <w:r w:rsidR="003512BC" w:rsidRPr="00F72BD1">
        <w:rPr>
          <w:b/>
          <w:bCs/>
          <w:sz w:val="22"/>
        </w:rPr>
        <w:t>«Объект долевого строительства»</w:t>
      </w:r>
      <w:r w:rsidRPr="00F72BD1">
        <w:rPr>
          <w:b/>
          <w:bCs/>
          <w:sz w:val="22"/>
        </w:rPr>
        <w:t>)</w:t>
      </w:r>
      <w:r w:rsidRPr="00F72BD1">
        <w:rPr>
          <w:sz w:val="22"/>
        </w:rPr>
        <w:t>,</w:t>
      </w:r>
      <w:r>
        <w:rPr>
          <w:sz w:val="22"/>
        </w:rPr>
        <w:t xml:space="preserve"> а Участник долевого строительства обязуется уплатить обусловленную Договором цену и принять Квартиру</w:t>
      </w:r>
      <w:r w:rsidR="007A567C">
        <w:rPr>
          <w:sz w:val="22"/>
        </w:rPr>
        <w:t xml:space="preserve"> </w:t>
      </w:r>
      <w:r w:rsidR="007A567C" w:rsidRPr="0004098E">
        <w:rPr>
          <w:sz w:val="22"/>
        </w:rPr>
        <w:t>(в собственность/общую совместную собственность/общую долевую собственность)</w:t>
      </w:r>
      <w:r w:rsidRPr="0004098E">
        <w:rPr>
          <w:sz w:val="22"/>
        </w:rPr>
        <w:t>,</w:t>
      </w:r>
      <w:r>
        <w:rPr>
          <w:sz w:val="22"/>
        </w:rPr>
        <w:t xml:space="preserve"> расположенную в указанном Жилом доме, для личных, семейных домашних и иных нужд, не связанных с осуществлением предпринимательской деятельности.</w:t>
      </w:r>
    </w:p>
    <w:p w14:paraId="46186997" w14:textId="77777777" w:rsidR="007C4909" w:rsidRDefault="007C4909">
      <w:pPr>
        <w:pStyle w:val="a5"/>
        <w:tabs>
          <w:tab w:val="left" w:pos="0"/>
        </w:tabs>
        <w:ind w:left="567" w:right="-1"/>
        <w:jc w:val="both"/>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gridCol w:w="4672"/>
      </w:tblGrid>
      <w:tr w:rsidR="007C4909" w14:paraId="2331E62E" w14:textId="77777777">
        <w:tc>
          <w:tcPr>
            <w:tcW w:w="10054" w:type="dxa"/>
            <w:gridSpan w:val="2"/>
            <w:tcBorders>
              <w:top w:val="single" w:sz="4" w:space="0" w:color="000000"/>
              <w:left w:val="single" w:sz="4" w:space="0" w:color="000000"/>
              <w:bottom w:val="single" w:sz="4" w:space="0" w:color="000000"/>
              <w:right w:val="single" w:sz="4" w:space="0" w:color="000000"/>
            </w:tcBorders>
            <w:shd w:val="clear" w:color="auto" w:fill="D9D9D9"/>
          </w:tcPr>
          <w:p w14:paraId="3197AF6E" w14:textId="5B16C70E" w:rsidR="007C4909" w:rsidRDefault="00986234">
            <w:pPr>
              <w:ind w:right="-1"/>
              <w:contextualSpacing/>
              <w:jc w:val="center"/>
              <w:rPr>
                <w:sz w:val="21"/>
              </w:rPr>
            </w:pPr>
            <w:r>
              <w:rPr>
                <w:b/>
                <w:sz w:val="21"/>
              </w:rPr>
              <w:t>Основные характеристики многоэтажной жилой застройки</w:t>
            </w:r>
            <w:r w:rsidR="00D21929">
              <w:rPr>
                <w:b/>
                <w:sz w:val="21"/>
              </w:rPr>
              <w:t xml:space="preserve"> (</w:t>
            </w:r>
            <w:r w:rsidR="00D21929" w:rsidRPr="00F72BD1">
              <w:rPr>
                <w:b/>
                <w:sz w:val="21"/>
              </w:rPr>
              <w:t>Жилого дома)</w:t>
            </w:r>
          </w:p>
        </w:tc>
      </w:tr>
      <w:tr w:rsidR="007C4909" w14:paraId="0D8EF883" w14:textId="77777777">
        <w:tc>
          <w:tcPr>
            <w:tcW w:w="5382" w:type="dxa"/>
            <w:tcBorders>
              <w:top w:val="single" w:sz="4" w:space="0" w:color="000000"/>
              <w:left w:val="single" w:sz="4" w:space="0" w:color="000000"/>
              <w:bottom w:val="single" w:sz="4" w:space="0" w:color="000000"/>
              <w:right w:val="single" w:sz="4" w:space="0" w:color="000000"/>
            </w:tcBorders>
          </w:tcPr>
          <w:p w14:paraId="4C5836AC" w14:textId="77777777" w:rsidR="007C4909" w:rsidRDefault="00986234">
            <w:pPr>
              <w:ind w:right="-1"/>
              <w:contextualSpacing/>
              <w:jc w:val="both"/>
              <w:rPr>
                <w:sz w:val="21"/>
              </w:rPr>
            </w:pPr>
            <w:r>
              <w:rPr>
                <w:sz w:val="21"/>
              </w:rPr>
              <w:t>Вид</w:t>
            </w:r>
          </w:p>
        </w:tc>
        <w:tc>
          <w:tcPr>
            <w:tcW w:w="4672" w:type="dxa"/>
            <w:tcBorders>
              <w:top w:val="single" w:sz="4" w:space="0" w:color="000000"/>
              <w:left w:val="single" w:sz="4" w:space="0" w:color="000000"/>
              <w:bottom w:val="single" w:sz="4" w:space="0" w:color="000000"/>
              <w:right w:val="single" w:sz="4" w:space="0" w:color="000000"/>
            </w:tcBorders>
          </w:tcPr>
          <w:p w14:paraId="6F3634A8" w14:textId="77777777" w:rsidR="007C4909" w:rsidRDefault="00986234">
            <w:pPr>
              <w:ind w:right="-1"/>
              <w:contextualSpacing/>
              <w:jc w:val="both"/>
              <w:rPr>
                <w:sz w:val="21"/>
              </w:rPr>
            </w:pPr>
            <w:r>
              <w:rPr>
                <w:sz w:val="21"/>
              </w:rPr>
              <w:t>жилой многоквартирный дом, состоящий из одной секций</w:t>
            </w:r>
          </w:p>
        </w:tc>
      </w:tr>
      <w:tr w:rsidR="007C4909" w14:paraId="11CA78C1" w14:textId="77777777">
        <w:tc>
          <w:tcPr>
            <w:tcW w:w="5382" w:type="dxa"/>
            <w:tcBorders>
              <w:top w:val="single" w:sz="4" w:space="0" w:color="000000"/>
              <w:left w:val="single" w:sz="4" w:space="0" w:color="000000"/>
              <w:bottom w:val="single" w:sz="4" w:space="0" w:color="000000"/>
              <w:right w:val="single" w:sz="4" w:space="0" w:color="000000"/>
            </w:tcBorders>
          </w:tcPr>
          <w:p w14:paraId="40E06739" w14:textId="77777777" w:rsidR="007C4909" w:rsidRDefault="00986234">
            <w:pPr>
              <w:ind w:right="-1"/>
              <w:contextualSpacing/>
              <w:jc w:val="both"/>
              <w:rPr>
                <w:sz w:val="21"/>
              </w:rPr>
            </w:pPr>
            <w:r>
              <w:rPr>
                <w:sz w:val="21"/>
              </w:rPr>
              <w:t>Назначение</w:t>
            </w:r>
          </w:p>
        </w:tc>
        <w:tc>
          <w:tcPr>
            <w:tcW w:w="4672" w:type="dxa"/>
            <w:tcBorders>
              <w:top w:val="single" w:sz="4" w:space="0" w:color="000000"/>
              <w:left w:val="single" w:sz="4" w:space="0" w:color="000000"/>
              <w:bottom w:val="single" w:sz="4" w:space="0" w:color="000000"/>
              <w:right w:val="single" w:sz="4" w:space="0" w:color="000000"/>
            </w:tcBorders>
          </w:tcPr>
          <w:p w14:paraId="7BE4C0EF" w14:textId="77777777" w:rsidR="007C4909" w:rsidRDefault="00986234">
            <w:pPr>
              <w:ind w:right="-1"/>
              <w:contextualSpacing/>
              <w:jc w:val="both"/>
              <w:rPr>
                <w:sz w:val="21"/>
              </w:rPr>
            </w:pPr>
            <w:r>
              <w:rPr>
                <w:sz w:val="21"/>
              </w:rPr>
              <w:t>Жилое</w:t>
            </w:r>
          </w:p>
        </w:tc>
      </w:tr>
      <w:tr w:rsidR="007C4909" w14:paraId="0EE570EF" w14:textId="77777777">
        <w:tc>
          <w:tcPr>
            <w:tcW w:w="5382" w:type="dxa"/>
            <w:tcBorders>
              <w:top w:val="single" w:sz="4" w:space="0" w:color="000000"/>
              <w:left w:val="single" w:sz="4" w:space="0" w:color="000000"/>
              <w:bottom w:val="single" w:sz="4" w:space="0" w:color="000000"/>
              <w:right w:val="single" w:sz="4" w:space="0" w:color="000000"/>
            </w:tcBorders>
          </w:tcPr>
          <w:p w14:paraId="1F873532" w14:textId="77777777" w:rsidR="007C4909" w:rsidRDefault="00986234">
            <w:pPr>
              <w:ind w:right="-1"/>
              <w:contextualSpacing/>
              <w:jc w:val="both"/>
              <w:rPr>
                <w:sz w:val="21"/>
              </w:rPr>
            </w:pPr>
            <w:r>
              <w:rPr>
                <w:sz w:val="21"/>
              </w:rPr>
              <w:t>Площадь Жилого дома</w:t>
            </w:r>
          </w:p>
        </w:tc>
        <w:tc>
          <w:tcPr>
            <w:tcW w:w="4672" w:type="dxa"/>
            <w:tcBorders>
              <w:top w:val="single" w:sz="4" w:space="0" w:color="000000"/>
              <w:left w:val="single" w:sz="4" w:space="0" w:color="000000"/>
              <w:bottom w:val="single" w:sz="4" w:space="0" w:color="000000"/>
              <w:right w:val="single" w:sz="4" w:space="0" w:color="000000"/>
            </w:tcBorders>
          </w:tcPr>
          <w:p w14:paraId="211071AB" w14:textId="77777777" w:rsidR="007C4909" w:rsidRDefault="00986234">
            <w:pPr>
              <w:ind w:right="-1"/>
              <w:contextualSpacing/>
              <w:jc w:val="both"/>
              <w:rPr>
                <w:sz w:val="21"/>
              </w:rPr>
            </w:pPr>
            <w:r>
              <w:rPr>
                <w:sz w:val="21"/>
              </w:rPr>
              <w:t>3973,67 кв.м.</w:t>
            </w:r>
          </w:p>
        </w:tc>
      </w:tr>
      <w:tr w:rsidR="007C4909" w14:paraId="6D36F2CA" w14:textId="77777777">
        <w:tc>
          <w:tcPr>
            <w:tcW w:w="5382" w:type="dxa"/>
            <w:tcBorders>
              <w:top w:val="single" w:sz="4" w:space="0" w:color="000000"/>
              <w:left w:val="single" w:sz="4" w:space="0" w:color="000000"/>
              <w:bottom w:val="single" w:sz="4" w:space="0" w:color="000000"/>
              <w:right w:val="single" w:sz="4" w:space="0" w:color="000000"/>
            </w:tcBorders>
          </w:tcPr>
          <w:p w14:paraId="132A4310" w14:textId="77777777" w:rsidR="007C4909" w:rsidRDefault="00986234">
            <w:pPr>
              <w:ind w:right="-1"/>
              <w:contextualSpacing/>
              <w:jc w:val="both"/>
              <w:rPr>
                <w:sz w:val="21"/>
              </w:rPr>
            </w:pPr>
            <w:r>
              <w:rPr>
                <w:sz w:val="21"/>
              </w:rPr>
              <w:t>Этажность</w:t>
            </w:r>
          </w:p>
        </w:tc>
        <w:tc>
          <w:tcPr>
            <w:tcW w:w="4672" w:type="dxa"/>
            <w:tcBorders>
              <w:top w:val="single" w:sz="4" w:space="0" w:color="000000"/>
              <w:left w:val="single" w:sz="4" w:space="0" w:color="000000"/>
              <w:bottom w:val="single" w:sz="4" w:space="0" w:color="000000"/>
              <w:right w:val="single" w:sz="4" w:space="0" w:color="000000"/>
            </w:tcBorders>
          </w:tcPr>
          <w:p w14:paraId="575B862B" w14:textId="77777777" w:rsidR="007C4909" w:rsidRDefault="00986234">
            <w:pPr>
              <w:ind w:right="-1"/>
              <w:contextualSpacing/>
              <w:jc w:val="both"/>
              <w:rPr>
                <w:sz w:val="21"/>
              </w:rPr>
            </w:pPr>
            <w:r>
              <w:rPr>
                <w:sz w:val="21"/>
              </w:rPr>
              <w:t>16/17</w:t>
            </w:r>
          </w:p>
        </w:tc>
      </w:tr>
      <w:tr w:rsidR="007C4909" w14:paraId="69E148CD" w14:textId="77777777">
        <w:tc>
          <w:tcPr>
            <w:tcW w:w="5382" w:type="dxa"/>
            <w:tcBorders>
              <w:top w:val="single" w:sz="4" w:space="0" w:color="000000"/>
              <w:left w:val="single" w:sz="4" w:space="0" w:color="000000"/>
              <w:bottom w:val="single" w:sz="4" w:space="0" w:color="000000"/>
              <w:right w:val="single" w:sz="4" w:space="0" w:color="000000"/>
            </w:tcBorders>
          </w:tcPr>
          <w:p w14:paraId="700D210C" w14:textId="77777777" w:rsidR="007C4909" w:rsidRDefault="00986234">
            <w:pPr>
              <w:ind w:right="-1"/>
              <w:contextualSpacing/>
              <w:jc w:val="both"/>
              <w:rPr>
                <w:sz w:val="21"/>
              </w:rPr>
            </w:pPr>
            <w:r>
              <w:rPr>
                <w:sz w:val="21"/>
              </w:rPr>
              <w:t>Количество подъездов (секций)</w:t>
            </w:r>
          </w:p>
        </w:tc>
        <w:tc>
          <w:tcPr>
            <w:tcW w:w="4672" w:type="dxa"/>
            <w:tcBorders>
              <w:top w:val="single" w:sz="4" w:space="0" w:color="000000"/>
              <w:left w:val="single" w:sz="4" w:space="0" w:color="000000"/>
              <w:bottom w:val="single" w:sz="4" w:space="0" w:color="000000"/>
              <w:right w:val="single" w:sz="4" w:space="0" w:color="000000"/>
            </w:tcBorders>
          </w:tcPr>
          <w:p w14:paraId="42B9B854" w14:textId="77777777" w:rsidR="007C4909" w:rsidRDefault="00986234">
            <w:pPr>
              <w:ind w:right="-1"/>
              <w:contextualSpacing/>
              <w:jc w:val="both"/>
              <w:rPr>
                <w:sz w:val="21"/>
              </w:rPr>
            </w:pPr>
            <w:r>
              <w:rPr>
                <w:sz w:val="21"/>
              </w:rPr>
              <w:t>1</w:t>
            </w:r>
          </w:p>
        </w:tc>
      </w:tr>
      <w:tr w:rsidR="007C4909" w14:paraId="62E59E98" w14:textId="77777777">
        <w:tc>
          <w:tcPr>
            <w:tcW w:w="5382" w:type="dxa"/>
            <w:tcBorders>
              <w:top w:val="single" w:sz="4" w:space="0" w:color="000000"/>
              <w:left w:val="single" w:sz="4" w:space="0" w:color="000000"/>
              <w:bottom w:val="single" w:sz="4" w:space="0" w:color="000000"/>
              <w:right w:val="single" w:sz="4" w:space="0" w:color="000000"/>
            </w:tcBorders>
          </w:tcPr>
          <w:p w14:paraId="02B2DBF5" w14:textId="77777777" w:rsidR="007C4909" w:rsidRDefault="00986234">
            <w:pPr>
              <w:ind w:right="-1"/>
              <w:contextualSpacing/>
              <w:jc w:val="both"/>
              <w:rPr>
                <w:sz w:val="21"/>
              </w:rPr>
            </w:pPr>
            <w:r>
              <w:rPr>
                <w:sz w:val="21"/>
              </w:rPr>
              <w:t>Материал наружных стен и каркаса</w:t>
            </w:r>
          </w:p>
        </w:tc>
        <w:tc>
          <w:tcPr>
            <w:tcW w:w="4672" w:type="dxa"/>
            <w:tcBorders>
              <w:top w:val="single" w:sz="4" w:space="0" w:color="000000"/>
              <w:left w:val="single" w:sz="4" w:space="0" w:color="000000"/>
              <w:bottom w:val="single" w:sz="4" w:space="0" w:color="000000"/>
              <w:right w:val="single" w:sz="4" w:space="0" w:color="000000"/>
            </w:tcBorders>
          </w:tcPr>
          <w:p w14:paraId="22AD06AB" w14:textId="77777777" w:rsidR="007C4909" w:rsidRDefault="00986234">
            <w:pPr>
              <w:ind w:right="-1"/>
              <w:contextualSpacing/>
              <w:jc w:val="both"/>
              <w:rPr>
                <w:sz w:val="21"/>
              </w:rPr>
            </w:pPr>
            <w:r>
              <w:rPr>
                <w:sz w:val="21"/>
              </w:rPr>
              <w:t>С монолитным железобетонным каркасом и стенами из монолитного железобетона, навесной вент. фасад с облицовочным слоем из керамогранитной панели</w:t>
            </w:r>
          </w:p>
        </w:tc>
      </w:tr>
      <w:tr w:rsidR="007C4909" w14:paraId="49D1867E" w14:textId="77777777">
        <w:tc>
          <w:tcPr>
            <w:tcW w:w="5382" w:type="dxa"/>
            <w:tcBorders>
              <w:top w:val="single" w:sz="4" w:space="0" w:color="000000"/>
              <w:left w:val="single" w:sz="4" w:space="0" w:color="000000"/>
              <w:bottom w:val="single" w:sz="4" w:space="0" w:color="000000"/>
              <w:right w:val="single" w:sz="4" w:space="0" w:color="000000"/>
            </w:tcBorders>
          </w:tcPr>
          <w:p w14:paraId="1E022136" w14:textId="77777777" w:rsidR="007C4909" w:rsidRDefault="00986234">
            <w:pPr>
              <w:ind w:right="-1"/>
              <w:contextualSpacing/>
              <w:jc w:val="both"/>
              <w:rPr>
                <w:sz w:val="21"/>
              </w:rPr>
            </w:pPr>
            <w:r>
              <w:rPr>
                <w:sz w:val="21"/>
              </w:rPr>
              <w:t>Материал перекрытий</w:t>
            </w:r>
          </w:p>
        </w:tc>
        <w:tc>
          <w:tcPr>
            <w:tcW w:w="4672" w:type="dxa"/>
            <w:tcBorders>
              <w:top w:val="single" w:sz="4" w:space="0" w:color="000000"/>
              <w:left w:val="single" w:sz="4" w:space="0" w:color="000000"/>
              <w:bottom w:val="single" w:sz="4" w:space="0" w:color="000000"/>
              <w:right w:val="single" w:sz="4" w:space="0" w:color="000000"/>
            </w:tcBorders>
          </w:tcPr>
          <w:p w14:paraId="52C0CEFC" w14:textId="77777777" w:rsidR="007C4909" w:rsidRDefault="00986234">
            <w:pPr>
              <w:ind w:right="-1"/>
              <w:contextualSpacing/>
              <w:jc w:val="both"/>
              <w:rPr>
                <w:sz w:val="21"/>
              </w:rPr>
            </w:pPr>
            <w:r>
              <w:rPr>
                <w:sz w:val="21"/>
              </w:rPr>
              <w:t>Железобетонные конструкции</w:t>
            </w:r>
          </w:p>
        </w:tc>
      </w:tr>
      <w:tr w:rsidR="007C4909" w14:paraId="7106B83D" w14:textId="77777777">
        <w:tc>
          <w:tcPr>
            <w:tcW w:w="5382" w:type="dxa"/>
            <w:tcBorders>
              <w:top w:val="single" w:sz="4" w:space="0" w:color="000000"/>
              <w:left w:val="single" w:sz="4" w:space="0" w:color="000000"/>
              <w:bottom w:val="single" w:sz="4" w:space="0" w:color="000000"/>
              <w:right w:val="single" w:sz="4" w:space="0" w:color="000000"/>
            </w:tcBorders>
          </w:tcPr>
          <w:p w14:paraId="06216DAA" w14:textId="77777777" w:rsidR="007C4909" w:rsidRDefault="00986234">
            <w:pPr>
              <w:ind w:right="-1"/>
              <w:contextualSpacing/>
              <w:jc w:val="both"/>
              <w:rPr>
                <w:sz w:val="21"/>
              </w:rPr>
            </w:pPr>
            <w:r>
              <w:rPr>
                <w:sz w:val="21"/>
              </w:rPr>
              <w:t>Класс энергоэффективности жилого дома</w:t>
            </w:r>
          </w:p>
        </w:tc>
        <w:tc>
          <w:tcPr>
            <w:tcW w:w="4672" w:type="dxa"/>
            <w:tcBorders>
              <w:top w:val="single" w:sz="4" w:space="0" w:color="000000"/>
              <w:left w:val="single" w:sz="4" w:space="0" w:color="000000"/>
              <w:bottom w:val="single" w:sz="4" w:space="0" w:color="000000"/>
              <w:right w:val="single" w:sz="4" w:space="0" w:color="000000"/>
            </w:tcBorders>
          </w:tcPr>
          <w:p w14:paraId="4B78B6B9" w14:textId="77777777" w:rsidR="007C4909" w:rsidRDefault="00986234">
            <w:pPr>
              <w:ind w:right="-1"/>
              <w:contextualSpacing/>
              <w:jc w:val="both"/>
              <w:rPr>
                <w:sz w:val="21"/>
              </w:rPr>
            </w:pPr>
            <w:r>
              <w:rPr>
                <w:sz w:val="21"/>
              </w:rPr>
              <w:t>B</w:t>
            </w:r>
          </w:p>
        </w:tc>
      </w:tr>
      <w:tr w:rsidR="007C4909" w14:paraId="7F27E40A" w14:textId="77777777">
        <w:tc>
          <w:tcPr>
            <w:tcW w:w="5382" w:type="dxa"/>
            <w:tcBorders>
              <w:top w:val="single" w:sz="4" w:space="0" w:color="000000"/>
              <w:left w:val="single" w:sz="4" w:space="0" w:color="000000"/>
              <w:bottom w:val="single" w:sz="4" w:space="0" w:color="000000"/>
              <w:right w:val="single" w:sz="4" w:space="0" w:color="000000"/>
            </w:tcBorders>
          </w:tcPr>
          <w:p w14:paraId="29D6DE9E" w14:textId="77777777" w:rsidR="007C4909" w:rsidRDefault="00986234">
            <w:pPr>
              <w:ind w:right="-1"/>
              <w:contextualSpacing/>
              <w:jc w:val="both"/>
              <w:rPr>
                <w:sz w:val="21"/>
              </w:rPr>
            </w:pPr>
            <w:r>
              <w:rPr>
                <w:sz w:val="21"/>
              </w:rPr>
              <w:t>Класс сейсмостойкости жилого дома</w:t>
            </w:r>
          </w:p>
        </w:tc>
        <w:tc>
          <w:tcPr>
            <w:tcW w:w="4672" w:type="dxa"/>
            <w:tcBorders>
              <w:top w:val="single" w:sz="4" w:space="0" w:color="000000"/>
              <w:left w:val="single" w:sz="4" w:space="0" w:color="000000"/>
              <w:bottom w:val="single" w:sz="4" w:space="0" w:color="000000"/>
              <w:right w:val="single" w:sz="4" w:space="0" w:color="000000"/>
            </w:tcBorders>
          </w:tcPr>
          <w:p w14:paraId="332720F3" w14:textId="77777777" w:rsidR="007C4909" w:rsidRDefault="00986234">
            <w:pPr>
              <w:ind w:right="-1"/>
              <w:contextualSpacing/>
              <w:jc w:val="both"/>
              <w:rPr>
                <w:sz w:val="21"/>
              </w:rPr>
            </w:pPr>
            <w:r>
              <w:rPr>
                <w:sz w:val="21"/>
              </w:rPr>
              <w:t>6 баллов</w:t>
            </w:r>
          </w:p>
        </w:tc>
      </w:tr>
      <w:tr w:rsidR="007C4909" w14:paraId="659CAFDA" w14:textId="77777777">
        <w:tc>
          <w:tcPr>
            <w:tcW w:w="5382" w:type="dxa"/>
            <w:tcBorders>
              <w:top w:val="single" w:sz="4" w:space="0" w:color="000000"/>
              <w:left w:val="single" w:sz="4" w:space="0" w:color="000000"/>
              <w:bottom w:val="single" w:sz="4" w:space="0" w:color="000000"/>
              <w:right w:val="single" w:sz="4" w:space="0" w:color="000000"/>
            </w:tcBorders>
          </w:tcPr>
          <w:p w14:paraId="386444B3" w14:textId="77777777" w:rsidR="007C4909" w:rsidRDefault="00986234">
            <w:pPr>
              <w:ind w:right="-1"/>
              <w:contextualSpacing/>
              <w:jc w:val="both"/>
              <w:rPr>
                <w:sz w:val="21"/>
              </w:rPr>
            </w:pPr>
            <w:r>
              <w:rPr>
                <w:sz w:val="21"/>
              </w:rPr>
              <w:t>Отопление Жилого дома</w:t>
            </w:r>
          </w:p>
        </w:tc>
        <w:tc>
          <w:tcPr>
            <w:tcW w:w="4672" w:type="dxa"/>
            <w:tcBorders>
              <w:top w:val="single" w:sz="4" w:space="0" w:color="000000"/>
              <w:left w:val="single" w:sz="4" w:space="0" w:color="000000"/>
              <w:bottom w:val="single" w:sz="4" w:space="0" w:color="000000"/>
              <w:right w:val="single" w:sz="4" w:space="0" w:color="000000"/>
            </w:tcBorders>
          </w:tcPr>
          <w:p w14:paraId="79AC649C" w14:textId="77777777" w:rsidR="007C4909" w:rsidRDefault="00986234">
            <w:pPr>
              <w:ind w:right="-1"/>
              <w:contextualSpacing/>
              <w:jc w:val="both"/>
              <w:rPr>
                <w:color w:val="FF0000"/>
                <w:sz w:val="21"/>
              </w:rPr>
            </w:pPr>
            <w:r>
              <w:rPr>
                <w:sz w:val="21"/>
              </w:rPr>
              <w:t xml:space="preserve">Электрическое </w:t>
            </w:r>
          </w:p>
        </w:tc>
      </w:tr>
      <w:tr w:rsidR="007C4909" w14:paraId="7732C663" w14:textId="77777777">
        <w:tc>
          <w:tcPr>
            <w:tcW w:w="5382" w:type="dxa"/>
            <w:tcBorders>
              <w:top w:val="single" w:sz="4" w:space="0" w:color="000000"/>
              <w:left w:val="single" w:sz="4" w:space="0" w:color="000000"/>
              <w:bottom w:val="single" w:sz="4" w:space="0" w:color="000000"/>
              <w:right w:val="single" w:sz="4" w:space="0" w:color="000000"/>
            </w:tcBorders>
          </w:tcPr>
          <w:p w14:paraId="47132FB6" w14:textId="77777777" w:rsidR="007C4909" w:rsidRDefault="00986234">
            <w:pPr>
              <w:ind w:right="-1"/>
              <w:contextualSpacing/>
              <w:jc w:val="both"/>
              <w:rPr>
                <w:sz w:val="21"/>
              </w:rPr>
            </w:pPr>
            <w:r>
              <w:rPr>
                <w:sz w:val="21"/>
              </w:rPr>
              <w:lastRenderedPageBreak/>
              <w:t>Количество лифтов</w:t>
            </w:r>
          </w:p>
        </w:tc>
        <w:tc>
          <w:tcPr>
            <w:tcW w:w="4672" w:type="dxa"/>
            <w:tcBorders>
              <w:top w:val="single" w:sz="4" w:space="0" w:color="000000"/>
              <w:left w:val="single" w:sz="4" w:space="0" w:color="000000"/>
              <w:bottom w:val="single" w:sz="4" w:space="0" w:color="000000"/>
              <w:right w:val="single" w:sz="4" w:space="0" w:color="000000"/>
            </w:tcBorders>
          </w:tcPr>
          <w:p w14:paraId="461A3A13" w14:textId="77777777" w:rsidR="007C4909" w:rsidRDefault="00986234">
            <w:pPr>
              <w:ind w:right="-1"/>
              <w:contextualSpacing/>
              <w:jc w:val="both"/>
              <w:rPr>
                <w:sz w:val="21"/>
              </w:rPr>
            </w:pPr>
            <w:r>
              <w:rPr>
                <w:sz w:val="21"/>
              </w:rPr>
              <w:t>2</w:t>
            </w:r>
          </w:p>
        </w:tc>
      </w:tr>
    </w:tbl>
    <w:p w14:paraId="71F1BBD9" w14:textId="77777777" w:rsidR="007C4909" w:rsidRDefault="00986234">
      <w:pPr>
        <w:pStyle w:val="a5"/>
        <w:numPr>
          <w:ilvl w:val="1"/>
          <w:numId w:val="1"/>
        </w:numPr>
        <w:ind w:left="0" w:right="-1" w:firstLine="567"/>
        <w:jc w:val="both"/>
        <w:rPr>
          <w:i/>
          <w:sz w:val="22"/>
        </w:rPr>
      </w:pPr>
      <w:r>
        <w:rPr>
          <w:sz w:val="22"/>
        </w:rPr>
        <w:t>Строительство Жилого дома осуществляется на земельном участке, принадлежащем Застройщику на праве аренды, с кадастровым номером 25:36:010201:20536, площадью 9 154 кв. м., адрес (местоположение): РОССИЙСКАЯ ФЕДЕРАЦИЯ, ПРИМОРСКИЙ КРАЙ, ГОРОДСКОЙ ОКРУГ БОЛЬШОЙ КАМЕНЬ, Г. БОЛЬШОЙ КАМЕНЬ, УЛ. ЛЕНИНА, Д.3.</w:t>
      </w:r>
    </w:p>
    <w:p w14:paraId="61C065A5" w14:textId="77777777" w:rsidR="007C4909" w:rsidRDefault="00986234">
      <w:pPr>
        <w:pStyle w:val="a5"/>
        <w:numPr>
          <w:ilvl w:val="1"/>
          <w:numId w:val="1"/>
        </w:numPr>
        <w:ind w:left="0" w:right="-1" w:firstLine="567"/>
        <w:jc w:val="both"/>
        <w:rPr>
          <w:sz w:val="22"/>
        </w:rPr>
      </w:pPr>
      <w:r>
        <w:rPr>
          <w:sz w:val="22"/>
        </w:rPr>
        <w:t xml:space="preserve">Проектные характеристики Квартиры, согласно проектной документации: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4678"/>
      </w:tblGrid>
      <w:tr w:rsidR="007C4909" w14:paraId="1E0BCABD" w14:textId="77777777">
        <w:tc>
          <w:tcPr>
            <w:tcW w:w="5387" w:type="dxa"/>
            <w:tcBorders>
              <w:top w:val="single" w:sz="4" w:space="0" w:color="000000"/>
              <w:left w:val="single" w:sz="4" w:space="0" w:color="000000"/>
              <w:bottom w:val="single" w:sz="4" w:space="0" w:color="000000"/>
              <w:right w:val="single" w:sz="4" w:space="0" w:color="000000"/>
            </w:tcBorders>
          </w:tcPr>
          <w:p w14:paraId="2D0867D9" w14:textId="6F6F23BF" w:rsidR="007C4909" w:rsidRDefault="00500C4B">
            <w:pPr>
              <w:pStyle w:val="a5"/>
              <w:ind w:left="0" w:right="-1"/>
              <w:jc w:val="both"/>
              <w:rPr>
                <w:sz w:val="22"/>
              </w:rPr>
            </w:pPr>
            <w:r>
              <w:rPr>
                <w:sz w:val="22"/>
              </w:rPr>
              <w:t xml:space="preserve">1.3.1. </w:t>
            </w:r>
            <w:r w:rsidR="00986234">
              <w:rPr>
                <w:sz w:val="22"/>
              </w:rPr>
              <w:t>Условный</w:t>
            </w:r>
            <w:r w:rsidR="001113EB">
              <w:rPr>
                <w:sz w:val="22"/>
              </w:rPr>
              <w:t xml:space="preserve"> (</w:t>
            </w:r>
            <w:r w:rsidR="001113EB" w:rsidRPr="00591762">
              <w:rPr>
                <w:sz w:val="22"/>
              </w:rPr>
              <w:t>строительный</w:t>
            </w:r>
            <w:r w:rsidR="001113EB">
              <w:rPr>
                <w:sz w:val="22"/>
              </w:rPr>
              <w:t>)</w:t>
            </w:r>
            <w:r w:rsidR="00986234">
              <w:rPr>
                <w:sz w:val="22"/>
              </w:rPr>
              <w:t xml:space="preserve"> номер </w:t>
            </w:r>
            <w:r w:rsidR="000B5BC2">
              <w:rPr>
                <w:sz w:val="22"/>
              </w:rPr>
              <w:t>(</w:t>
            </w:r>
            <w:r w:rsidR="00986234">
              <w:rPr>
                <w:sz w:val="22"/>
              </w:rPr>
              <w:t>в соответствии с проектной декларацией</w:t>
            </w:r>
            <w:r w:rsidR="000B5BC2">
              <w:rPr>
                <w:sz w:val="22"/>
              </w:rPr>
              <w:t>)</w:t>
            </w:r>
          </w:p>
        </w:tc>
        <w:tc>
          <w:tcPr>
            <w:tcW w:w="4678" w:type="dxa"/>
            <w:tcBorders>
              <w:top w:val="single" w:sz="4" w:space="0" w:color="000000"/>
              <w:left w:val="single" w:sz="4" w:space="0" w:color="000000"/>
              <w:bottom w:val="single" w:sz="4" w:space="0" w:color="000000"/>
              <w:right w:val="single" w:sz="4" w:space="0" w:color="000000"/>
            </w:tcBorders>
          </w:tcPr>
          <w:p w14:paraId="3684C1CE" w14:textId="1832ADB2" w:rsidR="007C4909" w:rsidRDefault="007C4909">
            <w:pPr>
              <w:pStyle w:val="a5"/>
              <w:ind w:left="0" w:right="-1"/>
              <w:jc w:val="both"/>
              <w:rPr>
                <w:sz w:val="22"/>
              </w:rPr>
            </w:pPr>
          </w:p>
        </w:tc>
      </w:tr>
      <w:tr w:rsidR="007C4909" w14:paraId="0368D261" w14:textId="77777777">
        <w:tc>
          <w:tcPr>
            <w:tcW w:w="5387" w:type="dxa"/>
            <w:tcBorders>
              <w:top w:val="single" w:sz="4" w:space="0" w:color="000000"/>
              <w:left w:val="single" w:sz="4" w:space="0" w:color="000000"/>
              <w:bottom w:val="single" w:sz="4" w:space="0" w:color="000000"/>
              <w:right w:val="single" w:sz="4" w:space="0" w:color="000000"/>
            </w:tcBorders>
          </w:tcPr>
          <w:p w14:paraId="456D7267" w14:textId="6BB73961" w:rsidR="007C4909" w:rsidRDefault="00500C4B">
            <w:pPr>
              <w:pStyle w:val="a5"/>
              <w:ind w:left="0" w:right="-1"/>
              <w:jc w:val="both"/>
              <w:rPr>
                <w:sz w:val="22"/>
              </w:rPr>
            </w:pPr>
            <w:r>
              <w:rPr>
                <w:sz w:val="22"/>
              </w:rPr>
              <w:t xml:space="preserve">1.3.2. </w:t>
            </w:r>
            <w:r w:rsidR="00986234">
              <w:rPr>
                <w:sz w:val="22"/>
              </w:rPr>
              <w:t xml:space="preserve">Назначение </w:t>
            </w:r>
          </w:p>
        </w:tc>
        <w:tc>
          <w:tcPr>
            <w:tcW w:w="4678" w:type="dxa"/>
            <w:tcBorders>
              <w:top w:val="single" w:sz="4" w:space="0" w:color="000000"/>
              <w:left w:val="single" w:sz="4" w:space="0" w:color="000000"/>
              <w:bottom w:val="single" w:sz="4" w:space="0" w:color="000000"/>
              <w:right w:val="single" w:sz="4" w:space="0" w:color="000000"/>
            </w:tcBorders>
          </w:tcPr>
          <w:p w14:paraId="12CAA6AC" w14:textId="7BACC0D1" w:rsidR="007C4909" w:rsidRDefault="000B5BC2">
            <w:pPr>
              <w:pStyle w:val="a5"/>
              <w:ind w:left="0" w:right="-1"/>
              <w:jc w:val="both"/>
              <w:rPr>
                <w:sz w:val="22"/>
              </w:rPr>
            </w:pPr>
            <w:r>
              <w:rPr>
                <w:sz w:val="22"/>
              </w:rPr>
              <w:t>Ж</w:t>
            </w:r>
            <w:r w:rsidR="00986234">
              <w:rPr>
                <w:sz w:val="22"/>
              </w:rPr>
              <w:t>илое</w:t>
            </w:r>
            <w:r>
              <w:rPr>
                <w:sz w:val="22"/>
              </w:rPr>
              <w:t xml:space="preserve"> </w:t>
            </w:r>
            <w:r w:rsidRPr="003D23EC">
              <w:rPr>
                <w:sz w:val="22"/>
              </w:rPr>
              <w:t>помещение</w:t>
            </w:r>
          </w:p>
        </w:tc>
      </w:tr>
      <w:tr w:rsidR="007C4909" w14:paraId="65A2DF96" w14:textId="77777777">
        <w:trPr>
          <w:trHeight w:val="70"/>
        </w:trPr>
        <w:tc>
          <w:tcPr>
            <w:tcW w:w="5387" w:type="dxa"/>
            <w:tcBorders>
              <w:top w:val="single" w:sz="4" w:space="0" w:color="000000"/>
              <w:left w:val="single" w:sz="4" w:space="0" w:color="000000"/>
              <w:bottom w:val="single" w:sz="4" w:space="0" w:color="000000"/>
              <w:right w:val="single" w:sz="4" w:space="0" w:color="000000"/>
            </w:tcBorders>
          </w:tcPr>
          <w:p w14:paraId="675B8810" w14:textId="2ABA69DC" w:rsidR="007C4909" w:rsidRDefault="00500C4B">
            <w:pPr>
              <w:pStyle w:val="a5"/>
              <w:ind w:left="0" w:right="-1"/>
              <w:jc w:val="both"/>
              <w:rPr>
                <w:sz w:val="22"/>
              </w:rPr>
            </w:pPr>
            <w:r>
              <w:rPr>
                <w:sz w:val="22"/>
              </w:rPr>
              <w:t xml:space="preserve">1.3.3. </w:t>
            </w:r>
            <w:r w:rsidR="00986234">
              <w:rPr>
                <w:sz w:val="22"/>
              </w:rPr>
              <w:t xml:space="preserve">Местоположение </w:t>
            </w:r>
          </w:p>
        </w:tc>
        <w:tc>
          <w:tcPr>
            <w:tcW w:w="4678" w:type="dxa"/>
            <w:tcBorders>
              <w:top w:val="single" w:sz="4" w:space="0" w:color="000000"/>
              <w:left w:val="single" w:sz="4" w:space="0" w:color="000000"/>
              <w:bottom w:val="single" w:sz="4" w:space="0" w:color="000000"/>
              <w:right w:val="single" w:sz="4" w:space="0" w:color="000000"/>
            </w:tcBorders>
          </w:tcPr>
          <w:p w14:paraId="3D7FA9D3" w14:textId="77777777" w:rsidR="007C4909" w:rsidRDefault="00986234">
            <w:pPr>
              <w:pStyle w:val="a5"/>
              <w:ind w:left="0" w:right="-1"/>
              <w:jc w:val="both"/>
              <w:rPr>
                <w:sz w:val="22"/>
              </w:rPr>
            </w:pPr>
            <w:r>
              <w:rPr>
                <w:sz w:val="22"/>
              </w:rPr>
              <w:t>Жилой дом №1</w:t>
            </w:r>
          </w:p>
        </w:tc>
      </w:tr>
      <w:tr w:rsidR="007C4909" w14:paraId="6298C4BD" w14:textId="77777777">
        <w:tc>
          <w:tcPr>
            <w:tcW w:w="5387" w:type="dxa"/>
            <w:tcBorders>
              <w:top w:val="single" w:sz="4" w:space="0" w:color="000000"/>
              <w:left w:val="single" w:sz="4" w:space="0" w:color="000000"/>
              <w:bottom w:val="single" w:sz="4" w:space="0" w:color="000000"/>
              <w:right w:val="single" w:sz="4" w:space="0" w:color="000000"/>
            </w:tcBorders>
          </w:tcPr>
          <w:p w14:paraId="346878D3" w14:textId="4F9A51DB" w:rsidR="007C4909" w:rsidRDefault="00500C4B">
            <w:pPr>
              <w:pStyle w:val="a5"/>
              <w:ind w:left="0" w:right="-1"/>
              <w:jc w:val="both"/>
              <w:rPr>
                <w:sz w:val="22"/>
              </w:rPr>
            </w:pPr>
            <w:r>
              <w:rPr>
                <w:sz w:val="22"/>
              </w:rPr>
              <w:t xml:space="preserve">1.3.4. </w:t>
            </w:r>
            <w:r w:rsidR="00986234">
              <w:rPr>
                <w:sz w:val="22"/>
              </w:rPr>
              <w:t>Отметка</w:t>
            </w:r>
          </w:p>
        </w:tc>
        <w:tc>
          <w:tcPr>
            <w:tcW w:w="4678" w:type="dxa"/>
            <w:tcBorders>
              <w:top w:val="single" w:sz="4" w:space="0" w:color="000000"/>
              <w:left w:val="single" w:sz="4" w:space="0" w:color="000000"/>
              <w:bottom w:val="single" w:sz="4" w:space="0" w:color="000000"/>
              <w:right w:val="single" w:sz="4" w:space="0" w:color="000000"/>
            </w:tcBorders>
          </w:tcPr>
          <w:p w14:paraId="26F00FBE" w14:textId="2D6E1EB8" w:rsidR="007C4909" w:rsidRDefault="007C4909">
            <w:pPr>
              <w:pStyle w:val="a5"/>
              <w:ind w:left="0" w:right="-1"/>
              <w:jc w:val="both"/>
              <w:rPr>
                <w:sz w:val="22"/>
              </w:rPr>
            </w:pPr>
          </w:p>
        </w:tc>
      </w:tr>
      <w:tr w:rsidR="007C4909" w14:paraId="5D6C0DE0" w14:textId="77777777">
        <w:tc>
          <w:tcPr>
            <w:tcW w:w="5387" w:type="dxa"/>
            <w:tcBorders>
              <w:top w:val="single" w:sz="4" w:space="0" w:color="000000"/>
              <w:left w:val="single" w:sz="4" w:space="0" w:color="000000"/>
              <w:bottom w:val="single" w:sz="4" w:space="0" w:color="000000"/>
              <w:right w:val="single" w:sz="4" w:space="0" w:color="000000"/>
            </w:tcBorders>
          </w:tcPr>
          <w:p w14:paraId="19C062E6" w14:textId="405DC90B" w:rsidR="007C4909" w:rsidRDefault="00500C4B">
            <w:pPr>
              <w:pStyle w:val="a5"/>
              <w:ind w:left="0" w:right="-1"/>
              <w:jc w:val="both"/>
              <w:rPr>
                <w:sz w:val="22"/>
              </w:rPr>
            </w:pPr>
            <w:r>
              <w:rPr>
                <w:sz w:val="22"/>
              </w:rPr>
              <w:t xml:space="preserve">1.3.5. </w:t>
            </w:r>
            <w:r w:rsidR="00986234">
              <w:rPr>
                <w:sz w:val="22"/>
              </w:rPr>
              <w:t xml:space="preserve">Расположение в </w:t>
            </w:r>
            <w:r w:rsidR="001113EB" w:rsidRPr="00DA758B">
              <w:rPr>
                <w:sz w:val="22"/>
              </w:rPr>
              <w:t>строительных</w:t>
            </w:r>
            <w:r w:rsidR="001113EB">
              <w:rPr>
                <w:sz w:val="22"/>
              </w:rPr>
              <w:t xml:space="preserve"> </w:t>
            </w:r>
            <w:r w:rsidR="00986234">
              <w:rPr>
                <w:sz w:val="22"/>
              </w:rPr>
              <w:t>осях</w:t>
            </w:r>
            <w:r w:rsidR="000B5BC2">
              <w:rPr>
                <w:sz w:val="22"/>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049EDC0A" w14:textId="749D3801" w:rsidR="007C4909" w:rsidRDefault="007C4909">
            <w:pPr>
              <w:pStyle w:val="a5"/>
              <w:ind w:left="0" w:right="-1"/>
              <w:jc w:val="both"/>
              <w:rPr>
                <w:sz w:val="22"/>
              </w:rPr>
            </w:pPr>
          </w:p>
        </w:tc>
      </w:tr>
      <w:tr w:rsidR="007C4909" w14:paraId="1F1BA883" w14:textId="77777777">
        <w:tc>
          <w:tcPr>
            <w:tcW w:w="5387" w:type="dxa"/>
            <w:tcBorders>
              <w:top w:val="single" w:sz="4" w:space="0" w:color="000000"/>
              <w:left w:val="single" w:sz="4" w:space="0" w:color="000000"/>
              <w:bottom w:val="single" w:sz="4" w:space="0" w:color="000000"/>
              <w:right w:val="single" w:sz="4" w:space="0" w:color="000000"/>
            </w:tcBorders>
          </w:tcPr>
          <w:p w14:paraId="155D2497" w14:textId="47244CA8" w:rsidR="007C4909" w:rsidRDefault="00500C4B">
            <w:pPr>
              <w:pStyle w:val="a5"/>
              <w:ind w:left="0" w:right="-1"/>
              <w:jc w:val="both"/>
              <w:rPr>
                <w:sz w:val="22"/>
              </w:rPr>
            </w:pPr>
            <w:r>
              <w:rPr>
                <w:sz w:val="22"/>
              </w:rPr>
              <w:t xml:space="preserve">1.3.6. </w:t>
            </w:r>
            <w:r w:rsidR="00986234">
              <w:rPr>
                <w:sz w:val="22"/>
              </w:rPr>
              <w:t>Номер этажа</w:t>
            </w:r>
          </w:p>
        </w:tc>
        <w:tc>
          <w:tcPr>
            <w:tcW w:w="4678" w:type="dxa"/>
            <w:tcBorders>
              <w:top w:val="single" w:sz="4" w:space="0" w:color="000000"/>
              <w:left w:val="single" w:sz="4" w:space="0" w:color="000000"/>
              <w:bottom w:val="single" w:sz="4" w:space="0" w:color="000000"/>
              <w:right w:val="single" w:sz="4" w:space="0" w:color="000000"/>
            </w:tcBorders>
          </w:tcPr>
          <w:p w14:paraId="31518302" w14:textId="641F21D8" w:rsidR="007C4909" w:rsidRDefault="007C4909">
            <w:pPr>
              <w:pStyle w:val="a5"/>
              <w:ind w:left="0" w:right="-1"/>
              <w:jc w:val="both"/>
              <w:rPr>
                <w:sz w:val="22"/>
              </w:rPr>
            </w:pPr>
          </w:p>
        </w:tc>
      </w:tr>
      <w:tr w:rsidR="007C4909" w14:paraId="09902E76" w14:textId="77777777">
        <w:tc>
          <w:tcPr>
            <w:tcW w:w="5387" w:type="dxa"/>
            <w:tcBorders>
              <w:top w:val="single" w:sz="4" w:space="0" w:color="000000"/>
              <w:left w:val="single" w:sz="4" w:space="0" w:color="000000"/>
              <w:bottom w:val="single" w:sz="4" w:space="0" w:color="000000"/>
              <w:right w:val="single" w:sz="4" w:space="0" w:color="000000"/>
            </w:tcBorders>
          </w:tcPr>
          <w:p w14:paraId="031C79B1" w14:textId="02986433" w:rsidR="007C4909" w:rsidRDefault="00500C4B">
            <w:pPr>
              <w:pStyle w:val="a5"/>
              <w:ind w:left="0" w:right="-1"/>
              <w:jc w:val="both"/>
              <w:rPr>
                <w:sz w:val="22"/>
              </w:rPr>
            </w:pPr>
            <w:r>
              <w:rPr>
                <w:sz w:val="22"/>
              </w:rPr>
              <w:t xml:space="preserve">1.3.7. </w:t>
            </w:r>
            <w:r w:rsidR="00986234">
              <w:rPr>
                <w:sz w:val="22"/>
              </w:rPr>
              <w:t>Количество комнат, шт.</w:t>
            </w:r>
          </w:p>
        </w:tc>
        <w:tc>
          <w:tcPr>
            <w:tcW w:w="4678" w:type="dxa"/>
            <w:tcBorders>
              <w:top w:val="single" w:sz="4" w:space="0" w:color="000000"/>
              <w:left w:val="single" w:sz="4" w:space="0" w:color="000000"/>
              <w:bottom w:val="single" w:sz="4" w:space="0" w:color="000000"/>
              <w:right w:val="single" w:sz="4" w:space="0" w:color="000000"/>
            </w:tcBorders>
          </w:tcPr>
          <w:p w14:paraId="76753571" w14:textId="196234C9" w:rsidR="007C4909" w:rsidRDefault="007C4909">
            <w:pPr>
              <w:pStyle w:val="a5"/>
              <w:ind w:left="0" w:right="-1"/>
              <w:jc w:val="both"/>
              <w:rPr>
                <w:sz w:val="22"/>
              </w:rPr>
            </w:pPr>
          </w:p>
        </w:tc>
      </w:tr>
      <w:tr w:rsidR="007C4909" w14:paraId="6C8D6C6F" w14:textId="77777777">
        <w:tc>
          <w:tcPr>
            <w:tcW w:w="5387" w:type="dxa"/>
            <w:tcBorders>
              <w:top w:val="single" w:sz="4" w:space="0" w:color="000000"/>
              <w:left w:val="single" w:sz="4" w:space="0" w:color="000000"/>
              <w:bottom w:val="single" w:sz="4" w:space="0" w:color="000000"/>
              <w:right w:val="single" w:sz="4" w:space="0" w:color="000000"/>
            </w:tcBorders>
          </w:tcPr>
          <w:p w14:paraId="7B531963" w14:textId="4707C09D" w:rsidR="007C4909" w:rsidRDefault="00500C4B">
            <w:pPr>
              <w:pStyle w:val="a5"/>
              <w:ind w:left="0" w:right="-1"/>
              <w:jc w:val="both"/>
              <w:rPr>
                <w:sz w:val="22"/>
              </w:rPr>
            </w:pPr>
            <w:r>
              <w:rPr>
                <w:sz w:val="22"/>
              </w:rPr>
              <w:t xml:space="preserve">1.3.8. </w:t>
            </w:r>
            <w:r w:rsidR="00986234">
              <w:rPr>
                <w:sz w:val="22"/>
              </w:rPr>
              <w:t>Общая площадь Квартиры, кв.м. (без лоджий, балконов, террас)</w:t>
            </w:r>
          </w:p>
        </w:tc>
        <w:tc>
          <w:tcPr>
            <w:tcW w:w="4678" w:type="dxa"/>
            <w:tcBorders>
              <w:top w:val="single" w:sz="4" w:space="0" w:color="000000"/>
              <w:left w:val="single" w:sz="4" w:space="0" w:color="000000"/>
              <w:bottom w:val="single" w:sz="4" w:space="0" w:color="000000"/>
              <w:right w:val="single" w:sz="4" w:space="0" w:color="000000"/>
            </w:tcBorders>
          </w:tcPr>
          <w:p w14:paraId="3E01F7D5" w14:textId="4C537ECC" w:rsidR="007C4909" w:rsidRDefault="007C4909">
            <w:pPr>
              <w:pStyle w:val="a5"/>
              <w:ind w:left="0" w:right="-1"/>
              <w:jc w:val="both"/>
              <w:rPr>
                <w:sz w:val="22"/>
              </w:rPr>
            </w:pPr>
          </w:p>
        </w:tc>
      </w:tr>
      <w:tr w:rsidR="007C4909" w14:paraId="689786E7" w14:textId="77777777">
        <w:tc>
          <w:tcPr>
            <w:tcW w:w="5387" w:type="dxa"/>
            <w:tcBorders>
              <w:top w:val="single" w:sz="4" w:space="0" w:color="000000"/>
              <w:left w:val="single" w:sz="4" w:space="0" w:color="000000"/>
              <w:bottom w:val="single" w:sz="4" w:space="0" w:color="000000"/>
              <w:right w:val="single" w:sz="4" w:space="0" w:color="000000"/>
            </w:tcBorders>
          </w:tcPr>
          <w:p w14:paraId="0885D829" w14:textId="3C7B4BB7" w:rsidR="007C4909" w:rsidRDefault="00500C4B">
            <w:pPr>
              <w:pStyle w:val="a5"/>
              <w:ind w:left="0" w:right="-1"/>
              <w:jc w:val="both"/>
              <w:rPr>
                <w:sz w:val="22"/>
              </w:rPr>
            </w:pPr>
            <w:r>
              <w:rPr>
                <w:sz w:val="22"/>
              </w:rPr>
              <w:t xml:space="preserve">1.3.9. </w:t>
            </w:r>
            <w:r w:rsidR="00986234">
              <w:rPr>
                <w:sz w:val="22"/>
              </w:rPr>
              <w:t>Площадь лоджии, кв. м</w:t>
            </w:r>
          </w:p>
        </w:tc>
        <w:tc>
          <w:tcPr>
            <w:tcW w:w="4678" w:type="dxa"/>
            <w:tcBorders>
              <w:top w:val="single" w:sz="4" w:space="0" w:color="000000"/>
              <w:left w:val="single" w:sz="4" w:space="0" w:color="000000"/>
              <w:bottom w:val="single" w:sz="4" w:space="0" w:color="000000"/>
              <w:right w:val="single" w:sz="4" w:space="0" w:color="000000"/>
            </w:tcBorders>
          </w:tcPr>
          <w:p w14:paraId="11C25DDC" w14:textId="3A342BE1" w:rsidR="007C4909" w:rsidRDefault="007C4909">
            <w:pPr>
              <w:pStyle w:val="a5"/>
              <w:ind w:left="0" w:right="-1"/>
              <w:jc w:val="both"/>
              <w:rPr>
                <w:sz w:val="22"/>
              </w:rPr>
            </w:pPr>
          </w:p>
        </w:tc>
      </w:tr>
      <w:tr w:rsidR="007C4909" w14:paraId="1AC593AE" w14:textId="77777777">
        <w:tc>
          <w:tcPr>
            <w:tcW w:w="5387" w:type="dxa"/>
            <w:tcBorders>
              <w:top w:val="single" w:sz="4" w:space="0" w:color="000000"/>
              <w:left w:val="single" w:sz="4" w:space="0" w:color="000000"/>
              <w:bottom w:val="single" w:sz="4" w:space="0" w:color="000000"/>
              <w:right w:val="single" w:sz="4" w:space="0" w:color="000000"/>
            </w:tcBorders>
          </w:tcPr>
          <w:p w14:paraId="181F3EC9" w14:textId="7CE4991E" w:rsidR="007C4909" w:rsidRDefault="00500C4B">
            <w:pPr>
              <w:pStyle w:val="a5"/>
              <w:ind w:left="0" w:right="-1"/>
              <w:jc w:val="both"/>
              <w:rPr>
                <w:sz w:val="22"/>
              </w:rPr>
            </w:pPr>
            <w:r>
              <w:rPr>
                <w:sz w:val="22"/>
              </w:rPr>
              <w:t xml:space="preserve">1.3.10. </w:t>
            </w:r>
            <w:r w:rsidR="00986234">
              <w:rPr>
                <w:sz w:val="22"/>
              </w:rPr>
              <w:t xml:space="preserve">Общая площадь Квартиры, кв.м., с учетом лоджии </w:t>
            </w:r>
          </w:p>
        </w:tc>
        <w:tc>
          <w:tcPr>
            <w:tcW w:w="4678" w:type="dxa"/>
            <w:tcBorders>
              <w:top w:val="single" w:sz="4" w:space="0" w:color="000000"/>
              <w:left w:val="single" w:sz="4" w:space="0" w:color="000000"/>
              <w:bottom w:val="single" w:sz="4" w:space="0" w:color="000000"/>
              <w:right w:val="single" w:sz="4" w:space="0" w:color="000000"/>
            </w:tcBorders>
          </w:tcPr>
          <w:p w14:paraId="01B869F5" w14:textId="7E84336C" w:rsidR="007C4909" w:rsidRDefault="007C4909">
            <w:pPr>
              <w:pStyle w:val="a5"/>
              <w:ind w:left="0" w:right="-1"/>
              <w:jc w:val="both"/>
              <w:rPr>
                <w:sz w:val="22"/>
              </w:rPr>
            </w:pPr>
          </w:p>
        </w:tc>
      </w:tr>
      <w:tr w:rsidR="001375DB" w14:paraId="592686FE" w14:textId="77777777">
        <w:tc>
          <w:tcPr>
            <w:tcW w:w="5387" w:type="dxa"/>
            <w:tcBorders>
              <w:top w:val="single" w:sz="4" w:space="0" w:color="000000"/>
              <w:left w:val="single" w:sz="4" w:space="0" w:color="000000"/>
              <w:bottom w:val="single" w:sz="4" w:space="0" w:color="000000"/>
              <w:right w:val="single" w:sz="4" w:space="0" w:color="000000"/>
            </w:tcBorders>
          </w:tcPr>
          <w:p w14:paraId="75336255" w14:textId="53663AAC" w:rsidR="001375DB" w:rsidRPr="00DA758B" w:rsidRDefault="00500C4B">
            <w:pPr>
              <w:pStyle w:val="a5"/>
              <w:ind w:left="0" w:right="-1"/>
              <w:jc w:val="both"/>
              <w:rPr>
                <w:sz w:val="22"/>
              </w:rPr>
            </w:pPr>
            <w:r w:rsidRPr="00DA758B">
              <w:rPr>
                <w:sz w:val="22"/>
              </w:rPr>
              <w:t xml:space="preserve">1.3.11. </w:t>
            </w:r>
            <w:r w:rsidR="001375DB" w:rsidRPr="00DA758B">
              <w:rPr>
                <w:sz w:val="22"/>
              </w:rPr>
              <w:t>Жилая площадь Квартиры, кв.м</w:t>
            </w:r>
          </w:p>
        </w:tc>
        <w:tc>
          <w:tcPr>
            <w:tcW w:w="4678" w:type="dxa"/>
            <w:tcBorders>
              <w:top w:val="single" w:sz="4" w:space="0" w:color="000000"/>
              <w:left w:val="single" w:sz="4" w:space="0" w:color="000000"/>
              <w:bottom w:val="single" w:sz="4" w:space="0" w:color="000000"/>
              <w:right w:val="single" w:sz="4" w:space="0" w:color="000000"/>
            </w:tcBorders>
          </w:tcPr>
          <w:p w14:paraId="4F505DAD" w14:textId="77777777" w:rsidR="001375DB" w:rsidRDefault="001375DB">
            <w:pPr>
              <w:pStyle w:val="a5"/>
              <w:ind w:left="0" w:right="-1"/>
              <w:jc w:val="both"/>
              <w:rPr>
                <w:sz w:val="22"/>
              </w:rPr>
            </w:pPr>
          </w:p>
        </w:tc>
      </w:tr>
      <w:tr w:rsidR="007C4909" w14:paraId="76A624A7" w14:textId="77777777">
        <w:tc>
          <w:tcPr>
            <w:tcW w:w="5387" w:type="dxa"/>
            <w:tcBorders>
              <w:top w:val="single" w:sz="4" w:space="0" w:color="000000"/>
              <w:left w:val="single" w:sz="4" w:space="0" w:color="000000"/>
              <w:bottom w:val="single" w:sz="4" w:space="0" w:color="000000"/>
              <w:right w:val="single" w:sz="4" w:space="0" w:color="000000"/>
            </w:tcBorders>
          </w:tcPr>
          <w:p w14:paraId="28BF2C1E" w14:textId="38ABF332" w:rsidR="007C4909" w:rsidRDefault="00500C4B">
            <w:pPr>
              <w:pStyle w:val="a5"/>
              <w:ind w:left="0" w:right="-1"/>
              <w:jc w:val="both"/>
              <w:rPr>
                <w:sz w:val="22"/>
              </w:rPr>
            </w:pPr>
            <w:r>
              <w:rPr>
                <w:sz w:val="22"/>
              </w:rPr>
              <w:t xml:space="preserve">1.3.12. </w:t>
            </w:r>
            <w:r w:rsidR="00986234">
              <w:rPr>
                <w:sz w:val="22"/>
              </w:rPr>
              <w:t>Стоимость 1 кв. м, руб.</w:t>
            </w:r>
          </w:p>
        </w:tc>
        <w:tc>
          <w:tcPr>
            <w:tcW w:w="4678" w:type="dxa"/>
            <w:tcBorders>
              <w:top w:val="single" w:sz="4" w:space="0" w:color="000000"/>
              <w:left w:val="single" w:sz="4" w:space="0" w:color="000000"/>
              <w:bottom w:val="single" w:sz="4" w:space="0" w:color="000000"/>
              <w:right w:val="single" w:sz="4" w:space="0" w:color="000000"/>
            </w:tcBorders>
          </w:tcPr>
          <w:p w14:paraId="490C4454" w14:textId="30B5AA86" w:rsidR="007C4909" w:rsidRDefault="007C4909">
            <w:pPr>
              <w:pStyle w:val="a5"/>
              <w:ind w:left="0" w:right="-1"/>
              <w:jc w:val="both"/>
              <w:rPr>
                <w:sz w:val="22"/>
              </w:rPr>
            </w:pPr>
          </w:p>
        </w:tc>
      </w:tr>
      <w:tr w:rsidR="007C4909" w14:paraId="3C0B09EE" w14:textId="77777777">
        <w:tc>
          <w:tcPr>
            <w:tcW w:w="5387" w:type="dxa"/>
            <w:tcBorders>
              <w:top w:val="single" w:sz="4" w:space="0" w:color="000000"/>
              <w:left w:val="single" w:sz="4" w:space="0" w:color="000000"/>
              <w:bottom w:val="single" w:sz="4" w:space="0" w:color="000000"/>
              <w:right w:val="single" w:sz="4" w:space="0" w:color="000000"/>
            </w:tcBorders>
          </w:tcPr>
          <w:p w14:paraId="5ED90836" w14:textId="3B8E30B6" w:rsidR="007C4909" w:rsidRDefault="00500C4B">
            <w:pPr>
              <w:pStyle w:val="a5"/>
              <w:ind w:left="0" w:right="-1"/>
              <w:jc w:val="both"/>
              <w:rPr>
                <w:sz w:val="22"/>
              </w:rPr>
            </w:pPr>
            <w:r>
              <w:rPr>
                <w:sz w:val="22"/>
              </w:rPr>
              <w:t xml:space="preserve">1.3.13. </w:t>
            </w:r>
            <w:r w:rsidR="00986234">
              <w:rPr>
                <w:sz w:val="22"/>
              </w:rPr>
              <w:t>Стоимость квартиры, руб.</w:t>
            </w:r>
          </w:p>
        </w:tc>
        <w:tc>
          <w:tcPr>
            <w:tcW w:w="4678" w:type="dxa"/>
            <w:tcBorders>
              <w:top w:val="single" w:sz="4" w:space="0" w:color="000000"/>
              <w:left w:val="single" w:sz="4" w:space="0" w:color="000000"/>
              <w:bottom w:val="single" w:sz="4" w:space="0" w:color="000000"/>
              <w:right w:val="single" w:sz="4" w:space="0" w:color="000000"/>
            </w:tcBorders>
          </w:tcPr>
          <w:p w14:paraId="471CEF09" w14:textId="445BACEC" w:rsidR="007C4909" w:rsidRDefault="007C4909">
            <w:pPr>
              <w:pStyle w:val="a5"/>
              <w:ind w:left="0" w:right="-1"/>
              <w:jc w:val="both"/>
              <w:rPr>
                <w:sz w:val="22"/>
              </w:rPr>
            </w:pPr>
          </w:p>
        </w:tc>
      </w:tr>
      <w:tr w:rsidR="000B5BC2" w14:paraId="75684DD1" w14:textId="77777777">
        <w:tc>
          <w:tcPr>
            <w:tcW w:w="5387" w:type="dxa"/>
            <w:tcBorders>
              <w:top w:val="single" w:sz="4" w:space="0" w:color="000000"/>
              <w:left w:val="single" w:sz="4" w:space="0" w:color="000000"/>
              <w:bottom w:val="single" w:sz="4" w:space="0" w:color="000000"/>
              <w:right w:val="single" w:sz="4" w:space="0" w:color="000000"/>
            </w:tcBorders>
          </w:tcPr>
          <w:p w14:paraId="602C8C91" w14:textId="10EBBBCF" w:rsidR="000B5BC2" w:rsidRPr="00DA758B" w:rsidRDefault="00500C4B">
            <w:pPr>
              <w:pStyle w:val="a5"/>
              <w:ind w:left="0" w:right="-1"/>
              <w:jc w:val="both"/>
              <w:rPr>
                <w:sz w:val="22"/>
              </w:rPr>
            </w:pPr>
            <w:r w:rsidRPr="00DA758B">
              <w:rPr>
                <w:sz w:val="22"/>
              </w:rPr>
              <w:t xml:space="preserve">1.3.14. </w:t>
            </w:r>
            <w:r w:rsidR="000B5BC2" w:rsidRPr="00DA758B">
              <w:rPr>
                <w:sz w:val="22"/>
                <w:lang w:val="en-US"/>
              </w:rPr>
              <w:t xml:space="preserve">ID </w:t>
            </w:r>
            <w:r w:rsidR="000B5BC2" w:rsidRPr="00DA758B">
              <w:rPr>
                <w:sz w:val="22"/>
              </w:rPr>
              <w:t>квартиры</w:t>
            </w:r>
          </w:p>
        </w:tc>
        <w:tc>
          <w:tcPr>
            <w:tcW w:w="4678" w:type="dxa"/>
            <w:tcBorders>
              <w:top w:val="single" w:sz="4" w:space="0" w:color="000000"/>
              <w:left w:val="single" w:sz="4" w:space="0" w:color="000000"/>
              <w:bottom w:val="single" w:sz="4" w:space="0" w:color="000000"/>
              <w:right w:val="single" w:sz="4" w:space="0" w:color="000000"/>
            </w:tcBorders>
          </w:tcPr>
          <w:p w14:paraId="281980A0" w14:textId="77777777" w:rsidR="000B5BC2" w:rsidRDefault="000B5BC2">
            <w:pPr>
              <w:pStyle w:val="a5"/>
              <w:ind w:left="0" w:right="-1"/>
              <w:jc w:val="both"/>
              <w:rPr>
                <w:sz w:val="22"/>
              </w:rPr>
            </w:pPr>
          </w:p>
        </w:tc>
      </w:tr>
      <w:tr w:rsidR="007C4909" w14:paraId="30EA1D49" w14:textId="77777777">
        <w:tc>
          <w:tcPr>
            <w:tcW w:w="10065" w:type="dxa"/>
            <w:gridSpan w:val="2"/>
            <w:tcBorders>
              <w:top w:val="single" w:sz="4" w:space="0" w:color="000000"/>
              <w:left w:val="single" w:sz="4" w:space="0" w:color="000000"/>
              <w:bottom w:val="single" w:sz="4" w:space="0" w:color="000000"/>
              <w:right w:val="single" w:sz="4" w:space="0" w:color="000000"/>
            </w:tcBorders>
          </w:tcPr>
          <w:p w14:paraId="0E88CB40" w14:textId="3AA59EF1" w:rsidR="007C4909" w:rsidRDefault="00986234" w:rsidP="003512BC">
            <w:pPr>
              <w:pStyle w:val="a5"/>
              <w:ind w:left="0" w:right="-1"/>
              <w:jc w:val="both"/>
              <w:rPr>
                <w:sz w:val="22"/>
              </w:rPr>
            </w:pPr>
            <w:r w:rsidRPr="003512BC">
              <w:rPr>
                <w:color w:val="auto"/>
                <w:sz w:val="22"/>
              </w:rPr>
              <w:t>Окончательна</w:t>
            </w:r>
            <w:r w:rsidR="000B5BC2" w:rsidRPr="003512BC">
              <w:rPr>
                <w:color w:val="auto"/>
                <w:sz w:val="22"/>
              </w:rPr>
              <w:t>я</w:t>
            </w:r>
            <w:r w:rsidRPr="003512BC">
              <w:rPr>
                <w:color w:val="auto"/>
                <w:sz w:val="22"/>
              </w:rPr>
              <w:t xml:space="preserve"> площадь Квартиры определяется после ввода Жилого дома в эксплуатацию</w:t>
            </w:r>
            <w:r w:rsidRPr="003512BC">
              <w:rPr>
                <w:sz w:val="22"/>
              </w:rPr>
              <w:t xml:space="preserve"> по данным обмеров кадастрового инженера</w:t>
            </w:r>
            <w:r w:rsidR="003512BC">
              <w:rPr>
                <w:sz w:val="22"/>
              </w:rPr>
              <w:t xml:space="preserve"> </w:t>
            </w:r>
            <w:r>
              <w:rPr>
                <w:sz w:val="22"/>
              </w:rPr>
              <w:t>и указывается в акте приема - передачи.</w:t>
            </w:r>
          </w:p>
        </w:tc>
      </w:tr>
    </w:tbl>
    <w:p w14:paraId="2072347E" w14:textId="2D91DB37" w:rsidR="007C4909" w:rsidRPr="00A52A51" w:rsidRDefault="00986234">
      <w:pPr>
        <w:pStyle w:val="a5"/>
        <w:tabs>
          <w:tab w:val="left" w:pos="0"/>
        </w:tabs>
        <w:ind w:left="0" w:right="142" w:firstLine="567"/>
        <w:jc w:val="both"/>
        <w:rPr>
          <w:strike/>
          <w:color w:val="FF0000"/>
          <w:sz w:val="22"/>
        </w:rPr>
      </w:pPr>
      <w:r>
        <w:rPr>
          <w:sz w:val="22"/>
        </w:rPr>
        <w:t>Площадь Объекта долевого строительства указана в соответствии с утвержденной проектной документацией</w:t>
      </w:r>
      <w:r w:rsidR="00A52A51">
        <w:rPr>
          <w:sz w:val="22"/>
        </w:rPr>
        <w:t xml:space="preserve"> </w:t>
      </w:r>
      <w:r w:rsidR="00A52A51" w:rsidRPr="00082066">
        <w:rPr>
          <w:sz w:val="22"/>
        </w:rPr>
        <w:t>Жилого дома.</w:t>
      </w:r>
      <w:r>
        <w:rPr>
          <w:sz w:val="22"/>
        </w:rPr>
        <w:t xml:space="preserve"> </w:t>
      </w:r>
    </w:p>
    <w:p w14:paraId="58547760" w14:textId="77777777" w:rsidR="007C4909" w:rsidRDefault="00986234">
      <w:pPr>
        <w:pStyle w:val="a5"/>
        <w:tabs>
          <w:tab w:val="left" w:pos="0"/>
        </w:tabs>
        <w:ind w:left="0" w:right="142" w:firstLine="567"/>
        <w:jc w:val="both"/>
        <w:rPr>
          <w:i/>
          <w:sz w:val="22"/>
        </w:rPr>
      </w:pPr>
      <w:r>
        <w:rPr>
          <w:sz w:val="22"/>
        </w:rPr>
        <w:t xml:space="preserve">При регистрации права собственности на Квартиру в ЕГРН будет указана Общая площадь помещения без учета площади лоджии, балкона или террасы.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w:t>
      </w:r>
      <w:r>
        <w:rPr>
          <w:i/>
          <w:sz w:val="22"/>
        </w:rPr>
        <w:t>за исключением балконов, лоджий, веранд и террас.</w:t>
      </w:r>
    </w:p>
    <w:p w14:paraId="3B748128" w14:textId="3AC9ECF4" w:rsidR="007C4909" w:rsidRDefault="00986234">
      <w:pPr>
        <w:pStyle w:val="a5"/>
        <w:tabs>
          <w:tab w:val="left" w:pos="0"/>
        </w:tabs>
        <w:ind w:left="0" w:right="142" w:firstLine="426"/>
        <w:jc w:val="both"/>
        <w:rPr>
          <w:sz w:val="22"/>
        </w:rPr>
      </w:pPr>
      <w:r>
        <w:rPr>
          <w:sz w:val="22"/>
        </w:rPr>
        <w:t>Общая площадь Квартиры (сумма общей площади Квартиры</w:t>
      </w:r>
      <w:r w:rsidR="00675B90">
        <w:rPr>
          <w:sz w:val="22"/>
        </w:rPr>
        <w:t xml:space="preserve"> </w:t>
      </w:r>
      <w:r>
        <w:rPr>
          <w:sz w:val="22"/>
        </w:rPr>
        <w:t xml:space="preserve">и площади </w:t>
      </w:r>
      <w:r w:rsidR="003A59DB" w:rsidRPr="003A59DB">
        <w:rPr>
          <w:sz w:val="22"/>
        </w:rPr>
        <w:t>лоджии</w:t>
      </w:r>
      <w:r w:rsidR="00472C49">
        <w:rPr>
          <w:sz w:val="22"/>
        </w:rPr>
        <w:t xml:space="preserve"> </w:t>
      </w:r>
      <w:r>
        <w:rPr>
          <w:sz w:val="22"/>
        </w:rPr>
        <w:t>используется для целей расчета цены Договора.</w:t>
      </w:r>
    </w:p>
    <w:p w14:paraId="7F8BA8DB" w14:textId="77777777" w:rsidR="007C4909" w:rsidRDefault="00986234">
      <w:pPr>
        <w:tabs>
          <w:tab w:val="left" w:pos="0"/>
        </w:tabs>
        <w:ind w:right="142" w:firstLine="426"/>
        <w:contextualSpacing/>
        <w:jc w:val="both"/>
        <w:rPr>
          <w:sz w:val="22"/>
        </w:rPr>
      </w:pPr>
      <w:r>
        <w:rPr>
          <w:sz w:val="22"/>
        </w:rPr>
        <w:t xml:space="preserve">   1.3.1.</w:t>
      </w:r>
      <w:r>
        <w:rPr>
          <w:sz w:val="22"/>
        </w:rPr>
        <w:tab/>
        <w:t xml:space="preserve">Общая площадь Квартиры, указанная в п. 1.3. Договора, и номер Квартиры являются условными и подлежат уточнению после обмеров завершенного строительством Жилого дома (Квартиры), выполненных кадастровым инженером, имеющим квалификационный аттестат в соответствии с требованиями ФЗ от 24.07.2007г. № 221-ФЗ «О кадастровой деятельности», на основании технического плана Жилого дома в отношении Квартиры. </w:t>
      </w:r>
    </w:p>
    <w:p w14:paraId="2BD9C4C8" w14:textId="77777777" w:rsidR="007C4909" w:rsidRDefault="00986234">
      <w:pPr>
        <w:tabs>
          <w:tab w:val="left" w:pos="0"/>
        </w:tabs>
        <w:ind w:right="-1" w:firstLine="567"/>
        <w:contextualSpacing/>
        <w:jc w:val="both"/>
        <w:rPr>
          <w:sz w:val="22"/>
        </w:rPr>
      </w:pPr>
      <w:r>
        <w:rPr>
          <w:sz w:val="22"/>
        </w:rPr>
        <w:t>1.4.</w:t>
      </w:r>
      <w:r>
        <w:rPr>
          <w:sz w:val="22"/>
        </w:rPr>
        <w:tab/>
        <w:t xml:space="preserve">План Квартиры, подлежащей передаче Участнику долевого строительства и расположение Квартиры на поэтажном плане Жилого дома согласованы сторонами в Приложении № 1 к Договору. Состав Квартиры и ее проектные технические характеристики согласованы Сторонами в п. 1.4. настоящего Договора и Приложении № 2, к Договору. Приложения № 1, № 2, к Договору являются его неотъемлемыми частями и подписываются Сторонами одновременно с подписанием Договора. Участники долевого строительства уведомлены и </w:t>
      </w:r>
      <w:r w:rsidRPr="007469CD">
        <w:rPr>
          <w:sz w:val="22"/>
        </w:rPr>
        <w:t>согласны, что перегородки в Объекте долевого строительства, указанные пунктирной линией на плане (Приложение№ 1 к Договору), являются условными и Застройщиком не возводятся.</w:t>
      </w:r>
    </w:p>
    <w:p w14:paraId="5C5F03CC" w14:textId="307A8B12" w:rsidR="007C4909" w:rsidRDefault="00986234">
      <w:pPr>
        <w:tabs>
          <w:tab w:val="left" w:pos="0"/>
        </w:tabs>
        <w:ind w:right="-1" w:firstLine="567"/>
        <w:contextualSpacing/>
        <w:jc w:val="both"/>
        <w:rPr>
          <w:sz w:val="22"/>
        </w:rPr>
      </w:pPr>
      <w:r>
        <w:rPr>
          <w:sz w:val="22"/>
        </w:rPr>
        <w:t>1.4.1. На Объекте долевого строительства на момент его передачи Участникам долевого строительства должны быть произведены следующие работы:</w:t>
      </w:r>
    </w:p>
    <w:p w14:paraId="44218C77" w14:textId="77777777" w:rsidR="007C4909" w:rsidRDefault="00986234">
      <w:pPr>
        <w:tabs>
          <w:tab w:val="left" w:pos="0"/>
        </w:tabs>
        <w:ind w:right="-1" w:firstLine="567"/>
        <w:contextualSpacing/>
        <w:jc w:val="both"/>
        <w:rPr>
          <w:sz w:val="22"/>
        </w:rPr>
      </w:pPr>
      <w:r>
        <w:rPr>
          <w:sz w:val="22"/>
        </w:rPr>
        <w:t>-установка входной двери;</w:t>
      </w:r>
    </w:p>
    <w:p w14:paraId="56168586" w14:textId="77777777" w:rsidR="007C4909" w:rsidRDefault="00986234">
      <w:pPr>
        <w:tabs>
          <w:tab w:val="left" w:pos="0"/>
        </w:tabs>
        <w:ind w:right="-1" w:firstLine="567"/>
        <w:contextualSpacing/>
        <w:jc w:val="both"/>
        <w:rPr>
          <w:sz w:val="22"/>
        </w:rPr>
      </w:pPr>
      <w:r>
        <w:rPr>
          <w:sz w:val="22"/>
        </w:rPr>
        <w:t>-установка окон из ПВХ с двухкамерным стеклопакетом и устройством отливов, без устройства подоконной доски, откоса (помывка оконных стекол и оконных систем при передаче Объекта Участникам долевого строительства не предусмотрена);</w:t>
      </w:r>
    </w:p>
    <w:p w14:paraId="390D4CC8" w14:textId="77777777" w:rsidR="007C4909" w:rsidRDefault="00986234">
      <w:pPr>
        <w:tabs>
          <w:tab w:val="left" w:pos="0"/>
        </w:tabs>
        <w:ind w:right="-1" w:firstLine="567"/>
        <w:contextualSpacing/>
        <w:jc w:val="both"/>
        <w:rPr>
          <w:sz w:val="22"/>
        </w:rPr>
      </w:pPr>
      <w:r>
        <w:rPr>
          <w:sz w:val="22"/>
        </w:rPr>
        <w:t>-монтаж электропроводки с установкой вводного электрического щита в квартире без поквартирной разводки, без электрооборудования (в том числе электроплит, бойлеров и других), без оконечных устройств (розеток, выключателей и других);</w:t>
      </w:r>
    </w:p>
    <w:p w14:paraId="4E476C19" w14:textId="77777777" w:rsidR="007C4909" w:rsidRDefault="00986234">
      <w:pPr>
        <w:tabs>
          <w:tab w:val="left" w:pos="0"/>
        </w:tabs>
        <w:ind w:right="-1" w:firstLine="567"/>
        <w:contextualSpacing/>
        <w:jc w:val="both"/>
        <w:rPr>
          <w:sz w:val="22"/>
        </w:rPr>
      </w:pPr>
      <w:r>
        <w:rPr>
          <w:sz w:val="22"/>
        </w:rPr>
        <w:t>- монтаж системы электрического отопления с установкой электрических конвекторов со встроенными термостатами;</w:t>
      </w:r>
    </w:p>
    <w:p w14:paraId="250AD3F3" w14:textId="77777777" w:rsidR="007C4909" w:rsidRDefault="00986234">
      <w:pPr>
        <w:tabs>
          <w:tab w:val="left" w:pos="0"/>
        </w:tabs>
        <w:ind w:right="-1" w:firstLine="567"/>
        <w:contextualSpacing/>
        <w:jc w:val="both"/>
        <w:rPr>
          <w:sz w:val="22"/>
        </w:rPr>
      </w:pPr>
      <w:r>
        <w:rPr>
          <w:sz w:val="22"/>
        </w:rPr>
        <w:lastRenderedPageBreak/>
        <w:t>-установка на лоджии витражной системы (помывка оконных стекол и оконных систем при передаче Объекта Участникам долевого строительства не предусмотрена);</w:t>
      </w:r>
    </w:p>
    <w:p w14:paraId="2B71D517" w14:textId="77777777" w:rsidR="007C4909" w:rsidRDefault="00986234">
      <w:pPr>
        <w:tabs>
          <w:tab w:val="left" w:pos="0"/>
        </w:tabs>
        <w:ind w:right="-1" w:firstLine="567"/>
        <w:contextualSpacing/>
        <w:jc w:val="both"/>
        <w:rPr>
          <w:sz w:val="22"/>
        </w:rPr>
      </w:pPr>
      <w:r>
        <w:rPr>
          <w:sz w:val="22"/>
        </w:rPr>
        <w:t>-монтаж стояков холодного водоснабжения и канализации без их поквартирной разводки и санфаянса;</w:t>
      </w:r>
    </w:p>
    <w:p w14:paraId="49089598" w14:textId="77777777" w:rsidR="007C4909" w:rsidRDefault="00986234">
      <w:pPr>
        <w:tabs>
          <w:tab w:val="left" w:pos="0"/>
        </w:tabs>
        <w:ind w:right="-1" w:firstLine="567"/>
        <w:contextualSpacing/>
        <w:jc w:val="both"/>
        <w:rPr>
          <w:sz w:val="22"/>
        </w:rPr>
      </w:pPr>
      <w:r>
        <w:rPr>
          <w:sz w:val="22"/>
        </w:rPr>
        <w:t>-установка поквартирных приборов учета холодной воды и электроэнергии;</w:t>
      </w:r>
    </w:p>
    <w:p w14:paraId="695FB192" w14:textId="77777777" w:rsidR="007C4909" w:rsidRDefault="00986234">
      <w:pPr>
        <w:tabs>
          <w:tab w:val="left" w:pos="0"/>
        </w:tabs>
        <w:ind w:right="-1" w:firstLine="567"/>
        <w:contextualSpacing/>
        <w:jc w:val="both"/>
        <w:rPr>
          <w:sz w:val="22"/>
        </w:rPr>
      </w:pPr>
      <w:r>
        <w:rPr>
          <w:sz w:val="22"/>
        </w:rPr>
        <w:t>-установка приборов противопожарной сигнализации;</w:t>
      </w:r>
    </w:p>
    <w:p w14:paraId="172C2793" w14:textId="77777777" w:rsidR="007C4909" w:rsidRDefault="00986234">
      <w:pPr>
        <w:tabs>
          <w:tab w:val="left" w:pos="0"/>
        </w:tabs>
        <w:ind w:right="-1" w:firstLine="567"/>
        <w:contextualSpacing/>
        <w:jc w:val="both"/>
        <w:rPr>
          <w:sz w:val="22"/>
        </w:rPr>
      </w:pPr>
      <w:r>
        <w:rPr>
          <w:sz w:val="22"/>
        </w:rPr>
        <w:t>-установка общедомовых приборов учета: холодного водоснабжения, электроэнергии (общее имущество дома).</w:t>
      </w:r>
    </w:p>
    <w:p w14:paraId="13F6FDB5" w14:textId="77777777" w:rsidR="007C4909" w:rsidRDefault="00986234">
      <w:pPr>
        <w:tabs>
          <w:tab w:val="left" w:pos="0"/>
        </w:tabs>
        <w:ind w:right="-1" w:firstLine="567"/>
        <w:contextualSpacing/>
        <w:jc w:val="both"/>
        <w:rPr>
          <w:sz w:val="22"/>
        </w:rPr>
      </w:pPr>
      <w:r>
        <w:rPr>
          <w:sz w:val="22"/>
        </w:rPr>
        <w:t>- полы – без цементной стяжки и напольного покрытия;</w:t>
      </w:r>
    </w:p>
    <w:p w14:paraId="056FD14A" w14:textId="77777777" w:rsidR="007C4909" w:rsidRDefault="00986234">
      <w:pPr>
        <w:tabs>
          <w:tab w:val="left" w:pos="0"/>
        </w:tabs>
        <w:ind w:right="-1" w:firstLine="567"/>
        <w:contextualSpacing/>
        <w:jc w:val="both"/>
        <w:rPr>
          <w:sz w:val="22"/>
        </w:rPr>
      </w:pPr>
      <w:r>
        <w:rPr>
          <w:sz w:val="22"/>
        </w:rPr>
        <w:t>- стены без отделки (не оштукатурены, не окрашены);</w:t>
      </w:r>
    </w:p>
    <w:p w14:paraId="2DBCB0C4" w14:textId="77777777" w:rsidR="007C4909" w:rsidRDefault="00986234">
      <w:pPr>
        <w:tabs>
          <w:tab w:val="left" w:pos="0"/>
        </w:tabs>
        <w:ind w:right="-1" w:firstLine="567"/>
        <w:contextualSpacing/>
        <w:jc w:val="both"/>
        <w:rPr>
          <w:sz w:val="22"/>
        </w:rPr>
      </w:pPr>
      <w:r w:rsidRPr="007469CD">
        <w:rPr>
          <w:sz w:val="22"/>
        </w:rPr>
        <w:t>- межкомнатные перегородки возводятся собственником после ввода объекта в эксплуатацию;</w:t>
      </w:r>
      <w:r>
        <w:rPr>
          <w:sz w:val="22"/>
        </w:rPr>
        <w:t xml:space="preserve"> </w:t>
      </w:r>
    </w:p>
    <w:p w14:paraId="3AD6217A" w14:textId="77777777" w:rsidR="007C4909" w:rsidRDefault="00986234">
      <w:pPr>
        <w:tabs>
          <w:tab w:val="left" w:pos="0"/>
        </w:tabs>
        <w:ind w:right="-1" w:firstLine="567"/>
        <w:contextualSpacing/>
        <w:jc w:val="both"/>
        <w:rPr>
          <w:sz w:val="22"/>
        </w:rPr>
      </w:pPr>
      <w:r>
        <w:rPr>
          <w:sz w:val="22"/>
        </w:rPr>
        <w:t>- санузел: без штукатурки и окраски;</w:t>
      </w:r>
    </w:p>
    <w:p w14:paraId="43CF09BB" w14:textId="77777777" w:rsidR="007C4909" w:rsidRDefault="00986234">
      <w:pPr>
        <w:tabs>
          <w:tab w:val="left" w:pos="0"/>
        </w:tabs>
        <w:ind w:right="-1" w:firstLine="567"/>
        <w:contextualSpacing/>
        <w:jc w:val="both"/>
        <w:rPr>
          <w:sz w:val="22"/>
        </w:rPr>
      </w:pPr>
      <w:r>
        <w:rPr>
          <w:sz w:val="22"/>
        </w:rPr>
        <w:t>- пол санузла – обмазочная гидроизоляция в 2 слоя «Аквастоп» с переходом гидроизоляции на стены на высоту 100 мм, без напольного покрытия, без установки дверей;</w:t>
      </w:r>
    </w:p>
    <w:p w14:paraId="78B51E8D" w14:textId="77777777" w:rsidR="007C4909" w:rsidRDefault="00986234">
      <w:pPr>
        <w:tabs>
          <w:tab w:val="left" w:pos="0"/>
        </w:tabs>
        <w:ind w:right="-1" w:firstLine="567"/>
        <w:contextualSpacing/>
        <w:jc w:val="both"/>
        <w:rPr>
          <w:sz w:val="22"/>
        </w:rPr>
      </w:pPr>
      <w:r>
        <w:rPr>
          <w:sz w:val="22"/>
        </w:rPr>
        <w:t>- установка сантехнических приборов не предусмотрена (без ванн, унитазов, умывальников, моек, потоленцесушителей);</w:t>
      </w:r>
    </w:p>
    <w:p w14:paraId="5761FC56" w14:textId="77777777" w:rsidR="007C4909" w:rsidRDefault="00986234">
      <w:pPr>
        <w:tabs>
          <w:tab w:val="left" w:pos="0"/>
        </w:tabs>
        <w:ind w:right="-1" w:firstLine="567"/>
        <w:contextualSpacing/>
        <w:jc w:val="both"/>
        <w:rPr>
          <w:sz w:val="22"/>
        </w:rPr>
      </w:pPr>
      <w:r>
        <w:rPr>
          <w:sz w:val="22"/>
        </w:rPr>
        <w:t>- потолок санузла – без отделки.</w:t>
      </w:r>
    </w:p>
    <w:p w14:paraId="651A457C" w14:textId="7852C292" w:rsidR="007C4909" w:rsidRDefault="00986234">
      <w:pPr>
        <w:tabs>
          <w:tab w:val="left" w:pos="0"/>
        </w:tabs>
        <w:ind w:right="-1" w:firstLine="567"/>
        <w:contextualSpacing/>
        <w:jc w:val="both"/>
        <w:rPr>
          <w:sz w:val="22"/>
        </w:rPr>
      </w:pPr>
      <w:r>
        <w:rPr>
          <w:sz w:val="22"/>
        </w:rPr>
        <w:t xml:space="preserve">Требования к результату производства отделочных работ соответствуют Приказу Министерства строительства и жилищно-коммунального хозяйства Российской Федерации от 19 февраля 2025 г. </w:t>
      </w:r>
      <w:r w:rsidR="00D01452">
        <w:rPr>
          <w:sz w:val="22"/>
        </w:rPr>
        <w:t xml:space="preserve">№ </w:t>
      </w:r>
      <w:r>
        <w:rPr>
          <w:sz w:val="22"/>
        </w:rPr>
        <w:t>91/пр «Об утверждении минимальных требований к результату отделочных работ на объекте долевого строительства и входящих в состав такого объекта долевого строительства элементов отделки». В связи с изложенным, Участник долевого строительства не имеет право требовать от Застройщика проведения дополнительных работ в Квартире, не указанных в Договоре, в том числе финишного покрытия полов, стен и потолков, установки в Квартире сантехнического оборудования (ванны, раковины, унитаза, смесителей и т.п.), монтажа сетей водоснабжения, иного оборудования (кондиционеры и т.п.), установки межкомнатных дверей.</w:t>
      </w:r>
    </w:p>
    <w:p w14:paraId="19FF45D1" w14:textId="36AA5C86" w:rsidR="001C4AD2" w:rsidRDefault="001C4AD2">
      <w:pPr>
        <w:tabs>
          <w:tab w:val="left" w:pos="0"/>
        </w:tabs>
        <w:ind w:right="-1" w:firstLine="567"/>
        <w:contextualSpacing/>
        <w:jc w:val="both"/>
        <w:rPr>
          <w:sz w:val="22"/>
        </w:rPr>
      </w:pPr>
      <w:r w:rsidRPr="00FA63EF">
        <w:rPr>
          <w:sz w:val="22"/>
        </w:rPr>
        <w:t>Характеристики Квартиры являются проектными и подлежат уточнению после окончания строительства и получения Застройщиком результатов обмеров кадастрового инженера в отношении Квартиры.</w:t>
      </w:r>
    </w:p>
    <w:p w14:paraId="3BE88282" w14:textId="77777777" w:rsidR="007C4909" w:rsidRDefault="00986234">
      <w:pPr>
        <w:tabs>
          <w:tab w:val="left" w:pos="0"/>
        </w:tabs>
        <w:ind w:right="-1" w:firstLine="567"/>
        <w:contextualSpacing/>
        <w:jc w:val="both"/>
        <w:rPr>
          <w:sz w:val="22"/>
        </w:rPr>
      </w:pPr>
      <w:r>
        <w:rPr>
          <w:sz w:val="22"/>
        </w:rPr>
        <w:t xml:space="preserve">1.4.2. 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(далее - «Материалы»). </w:t>
      </w:r>
    </w:p>
    <w:p w14:paraId="61E3949C" w14:textId="77777777" w:rsidR="007C4909" w:rsidRDefault="00986234">
      <w:pPr>
        <w:tabs>
          <w:tab w:val="left" w:pos="0"/>
        </w:tabs>
        <w:ind w:right="-1" w:firstLine="567"/>
        <w:contextualSpacing/>
        <w:jc w:val="both"/>
        <w:rPr>
          <w:sz w:val="22"/>
        </w:rPr>
      </w:pPr>
      <w:r>
        <w:rPr>
          <w:sz w:val="22"/>
        </w:rPr>
        <w: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в соответствии с требованиями действующего законодательства (ГОСТ, СНиП, технические регламенты). Установка в Объекте долевого строительства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72C90746" w14:textId="77777777" w:rsidR="007C4909" w:rsidRDefault="00986234">
      <w:pPr>
        <w:tabs>
          <w:tab w:val="left" w:pos="0"/>
        </w:tabs>
        <w:ind w:right="-1" w:firstLine="567"/>
        <w:contextualSpacing/>
        <w:jc w:val="both"/>
        <w:rPr>
          <w:sz w:val="22"/>
        </w:rPr>
      </w:pPr>
      <w:r>
        <w:rPr>
          <w:sz w:val="22"/>
        </w:rPr>
        <w:t>1.4.3. В Объекте долевого строительства на момент передачи Участнику долевого строительства производятся работы по перечню, указанному в п. 1.4., настоящего Договора.</w:t>
      </w:r>
    </w:p>
    <w:p w14:paraId="25290A22" w14:textId="2BD33899" w:rsidR="007C4909" w:rsidRDefault="00986234">
      <w:pPr>
        <w:tabs>
          <w:tab w:val="left" w:pos="0"/>
        </w:tabs>
        <w:ind w:right="-1" w:firstLine="567"/>
        <w:contextualSpacing/>
        <w:jc w:val="both"/>
        <w:rPr>
          <w:sz w:val="22"/>
        </w:rPr>
      </w:pPr>
      <w:r>
        <w:rPr>
          <w:sz w:val="22"/>
        </w:rPr>
        <w:t>1.5.</w:t>
      </w:r>
      <w:r>
        <w:rPr>
          <w:sz w:val="22"/>
        </w:rPr>
        <w:tab/>
      </w:r>
      <w:r w:rsidR="00C631F6" w:rsidRPr="004700E4">
        <w:rPr>
          <w:sz w:val="22"/>
        </w:rPr>
        <w:t>По окончании строительства и ввода Жилого дома в эксплуатацию Застройщик передает Квартиру по Акту приема-передачи в собственность Участнику долевого строительства.</w:t>
      </w:r>
      <w:r w:rsidR="00C631F6">
        <w:rPr>
          <w:sz w:val="22"/>
        </w:rPr>
        <w:t xml:space="preserve"> </w:t>
      </w:r>
      <w:r>
        <w:rPr>
          <w:sz w:val="22"/>
        </w:rPr>
        <w:t xml:space="preserve">Одновременно с правом собственности на Квартиру у Участника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Квартиру. </w:t>
      </w:r>
      <w:r>
        <w:rPr>
          <w:spacing w:val="-7"/>
          <w:sz w:val="22"/>
        </w:rPr>
        <w:t xml:space="preserve">Состав общего имущества в Жилом доме, которое будет находиться в общей долевой собственности Участника долевого строительства, после получения разрешения на ввод Жилого дома в эксплуатацию, регулируется ч. 1 ст. 36 Жилищного кодекса Российской Федерации. </w:t>
      </w:r>
    </w:p>
    <w:p w14:paraId="32767E03" w14:textId="77777777" w:rsidR="007C4909" w:rsidRDefault="00986234">
      <w:pPr>
        <w:tabs>
          <w:tab w:val="left" w:pos="0"/>
        </w:tabs>
        <w:ind w:right="-1" w:firstLine="567"/>
        <w:contextualSpacing/>
        <w:jc w:val="both"/>
        <w:rPr>
          <w:sz w:val="22"/>
        </w:rPr>
      </w:pPr>
      <w:r>
        <w:rPr>
          <w:sz w:val="22"/>
        </w:rPr>
        <w:t>1.6.</w:t>
      </w:r>
      <w:r>
        <w:rPr>
          <w:sz w:val="22"/>
        </w:rPr>
        <w:tab/>
        <w:t>Застройщик осуществляет строительство Жилого дома на основании следующих документов:</w:t>
      </w:r>
    </w:p>
    <w:p w14:paraId="06CD13C2" w14:textId="77777777" w:rsidR="007C4909" w:rsidRDefault="00986234">
      <w:pPr>
        <w:pStyle w:val="Default"/>
        <w:tabs>
          <w:tab w:val="left" w:pos="0"/>
        </w:tabs>
        <w:ind w:right="-1" w:firstLine="567"/>
        <w:contextualSpacing/>
        <w:jc w:val="both"/>
        <w:rPr>
          <w:sz w:val="22"/>
        </w:rPr>
      </w:pPr>
      <w:r>
        <w:rPr>
          <w:sz w:val="22"/>
        </w:rPr>
        <w:t>1.6.1.</w:t>
      </w:r>
      <w:r>
        <w:rPr>
          <w:sz w:val="22"/>
        </w:rPr>
        <w:tab/>
        <w:t>Разрешения на строительство, выданного 12.12.2025 г. № Р057-00154-77/03969683 Минвостокразвития России;</w:t>
      </w:r>
    </w:p>
    <w:p w14:paraId="047BA4B7" w14:textId="77777777" w:rsidR="007C4909" w:rsidRDefault="00986234">
      <w:pPr>
        <w:ind w:right="-1" w:firstLine="567"/>
        <w:contextualSpacing/>
        <w:jc w:val="both"/>
        <w:rPr>
          <w:b/>
          <w:sz w:val="22"/>
        </w:rPr>
      </w:pPr>
      <w:r>
        <w:rPr>
          <w:sz w:val="22"/>
        </w:rPr>
        <w:t xml:space="preserve">1.6.2. 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hyperlink r:id="rId8" w:history="1">
        <w:r>
          <w:rPr>
            <w:rStyle w:val="af0"/>
            <w:b/>
            <w:sz w:val="22"/>
          </w:rPr>
          <w:t>https://наш.дом.рф</w:t>
        </w:r>
      </w:hyperlink>
      <w:r>
        <w:rPr>
          <w:b/>
          <w:sz w:val="22"/>
        </w:rPr>
        <w:t>.</w:t>
      </w:r>
    </w:p>
    <w:p w14:paraId="166AAC8B" w14:textId="77777777" w:rsidR="007C4909" w:rsidRDefault="00986234">
      <w:pPr>
        <w:ind w:right="-1" w:firstLine="567"/>
        <w:contextualSpacing/>
        <w:jc w:val="both"/>
        <w:rPr>
          <w:sz w:val="22"/>
        </w:rPr>
      </w:pPr>
      <w:r>
        <w:rPr>
          <w:sz w:val="22"/>
        </w:rPr>
        <w:t>1.6.3.</w:t>
      </w:r>
      <w:r>
        <w:rPr>
          <w:b/>
          <w:sz w:val="22"/>
        </w:rPr>
        <w:t xml:space="preserve"> </w:t>
      </w:r>
      <w:r>
        <w:rPr>
          <w:sz w:val="22"/>
        </w:rPr>
        <w:t xml:space="preserve"> Положительного заключения экспертизы от 16.10.2025 г. № 25-2-1-3-061614-2025 свидетельств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СРО-П-180-06022013 от 02 марта 2018 г.;</w:t>
      </w:r>
    </w:p>
    <w:p w14:paraId="1569FC7B" w14:textId="77777777" w:rsidR="007C4909" w:rsidRDefault="00986234">
      <w:pPr>
        <w:ind w:right="-1" w:firstLine="567"/>
        <w:contextualSpacing/>
        <w:jc w:val="both"/>
        <w:rPr>
          <w:sz w:val="22"/>
        </w:rPr>
      </w:pPr>
      <w:r>
        <w:rPr>
          <w:sz w:val="22"/>
        </w:rPr>
        <w:lastRenderedPageBreak/>
        <w:t>1.7.  На момент подписания Договора Участник долевого строительства заверяет, что ознакомлен с проектной декларацией и всей документацией, размещенной на сайте Единой информационной системы жилищного строительства.</w:t>
      </w:r>
    </w:p>
    <w:p w14:paraId="1E07C610" w14:textId="38D9E46F" w:rsidR="007C4909" w:rsidRDefault="00986234">
      <w:pPr>
        <w:ind w:right="-1" w:firstLine="567"/>
        <w:contextualSpacing/>
        <w:jc w:val="both"/>
        <w:rPr>
          <w:sz w:val="22"/>
        </w:rPr>
      </w:pPr>
      <w:r>
        <w:rPr>
          <w:sz w:val="22"/>
        </w:rPr>
        <w:t xml:space="preserve">1.8. Участник долевого строительства подтверждает, что до заключения </w:t>
      </w:r>
      <w:r w:rsidR="00C631F6">
        <w:rPr>
          <w:sz w:val="22"/>
        </w:rPr>
        <w:t>Д</w:t>
      </w:r>
      <w:r>
        <w:rPr>
          <w:sz w:val="22"/>
        </w:rPr>
        <w:t>оговора получил всю необходимую, полную, достоверную и удовлетворяющую его информацию, включая, но не ограничиваясь:</w:t>
      </w:r>
    </w:p>
    <w:p w14:paraId="2B462350" w14:textId="77777777" w:rsidR="007C4909" w:rsidRDefault="00986234">
      <w:pPr>
        <w:ind w:right="-1" w:firstLine="567"/>
        <w:contextualSpacing/>
        <w:jc w:val="both"/>
        <w:rPr>
          <w:sz w:val="22"/>
        </w:rPr>
      </w:pPr>
      <w:r>
        <w:rPr>
          <w:sz w:val="22"/>
        </w:rPr>
        <w:t>а) о наименовании, адресе и режиме работы Застройщика;</w:t>
      </w:r>
    </w:p>
    <w:p w14:paraId="3CC58330" w14:textId="77777777" w:rsidR="007C4909" w:rsidRDefault="00986234">
      <w:pPr>
        <w:ind w:right="-1" w:firstLine="567"/>
        <w:contextualSpacing/>
        <w:jc w:val="both"/>
        <w:rPr>
          <w:sz w:val="22"/>
        </w:rPr>
      </w:pPr>
      <w:r>
        <w:rPr>
          <w:sz w:val="22"/>
        </w:rPr>
        <w:t>б) полном объеме своих прав и обязанностей по Договору;</w:t>
      </w:r>
    </w:p>
    <w:p w14:paraId="00469B16" w14:textId="77777777" w:rsidR="007C4909" w:rsidRDefault="00986234">
      <w:pPr>
        <w:ind w:right="-1" w:firstLine="567"/>
        <w:contextualSpacing/>
        <w:jc w:val="both"/>
        <w:rPr>
          <w:sz w:val="22"/>
        </w:rPr>
      </w:pPr>
      <w:r>
        <w:rPr>
          <w:sz w:val="22"/>
        </w:rPr>
        <w:t>в) о Жилом доме, в котором расположена Квартира; о характеристиках Жилого дома;</w:t>
      </w:r>
    </w:p>
    <w:p w14:paraId="2FB85BE2" w14:textId="77777777" w:rsidR="007C4909" w:rsidRDefault="00986234">
      <w:pPr>
        <w:ind w:right="-1" w:firstLine="567"/>
        <w:contextualSpacing/>
        <w:jc w:val="both"/>
        <w:rPr>
          <w:sz w:val="22"/>
        </w:rPr>
      </w:pPr>
      <w:r>
        <w:rPr>
          <w:sz w:val="22"/>
        </w:rPr>
        <w:t>г) об установленном действующим законодательством порядке государственной регистрации договора и права собственности Участника долевого строительства на Квартиру;</w:t>
      </w:r>
    </w:p>
    <w:p w14:paraId="4EA9AC1E" w14:textId="77777777" w:rsidR="007C4909" w:rsidRDefault="00986234">
      <w:pPr>
        <w:ind w:right="-1" w:firstLine="567"/>
        <w:contextualSpacing/>
        <w:jc w:val="both"/>
        <w:rPr>
          <w:sz w:val="22"/>
        </w:rPr>
      </w:pPr>
      <w:r>
        <w:rPr>
          <w:sz w:val="22"/>
        </w:rPr>
        <w:t>д) о моменте возникновения права собственности Участника долевого строительства на Квартиру и на долю в общем имуществе Жилого дома;</w:t>
      </w:r>
    </w:p>
    <w:p w14:paraId="5E3CD9E8" w14:textId="77777777" w:rsidR="007C4909" w:rsidRDefault="00986234">
      <w:pPr>
        <w:ind w:right="-1" w:firstLine="567"/>
        <w:contextualSpacing/>
        <w:jc w:val="both"/>
        <w:rPr>
          <w:sz w:val="22"/>
        </w:rPr>
      </w:pPr>
      <w:r>
        <w:rPr>
          <w:sz w:val="22"/>
        </w:rPr>
        <w:t>е) о возникновении у него с момента государственной регистрации права собственности на Квартиру в соответствии со ст. 36 ЖК РФ, частями 5 и 6 ст. 16 Федерального закона от 29.12.2004 № 189-ФЗ «О введении в действие Жилищного кодекса РФ», ч. 5 ст. 16 Федерального закона № 214-ФЗ;</w:t>
      </w:r>
    </w:p>
    <w:p w14:paraId="5F807F68" w14:textId="77777777" w:rsidR="007C4909" w:rsidRDefault="00986234">
      <w:pPr>
        <w:ind w:right="-1" w:firstLine="567"/>
        <w:contextualSpacing/>
        <w:jc w:val="both"/>
        <w:rPr>
          <w:sz w:val="22"/>
        </w:rPr>
      </w:pPr>
      <w:r>
        <w:rPr>
          <w:sz w:val="22"/>
        </w:rPr>
        <w:t>ж) о правовых основаниях строительства Жилого дома;</w:t>
      </w:r>
    </w:p>
    <w:p w14:paraId="5FA4A8B9" w14:textId="77777777" w:rsidR="007C4909" w:rsidRDefault="00986234">
      <w:pPr>
        <w:ind w:right="-1" w:firstLine="567"/>
        <w:contextualSpacing/>
        <w:jc w:val="both"/>
        <w:rPr>
          <w:sz w:val="22"/>
        </w:rPr>
      </w:pPr>
      <w:r>
        <w:rPr>
          <w:sz w:val="22"/>
        </w:rPr>
        <w:t>з) о переходе на Участника долевого строительства риска случайной гибели и/или повреждения Квартиры, бремени содержания Квартиры и соответствующей доли в общем имуществе Жилого дома с момента подписания Акта приема-передачи Квартиры.</w:t>
      </w:r>
    </w:p>
    <w:p w14:paraId="01101477" w14:textId="14A8B1A3" w:rsidR="007C4909" w:rsidRPr="00846BFE" w:rsidRDefault="00986234" w:rsidP="00846BFE">
      <w:pPr>
        <w:tabs>
          <w:tab w:val="left" w:pos="0"/>
        </w:tabs>
        <w:ind w:right="-1" w:firstLine="567"/>
        <w:contextualSpacing/>
        <w:jc w:val="both"/>
        <w:rPr>
          <w:color w:val="FF0000"/>
          <w:sz w:val="22"/>
        </w:rPr>
      </w:pPr>
      <w:r>
        <w:rPr>
          <w:sz w:val="22"/>
        </w:rPr>
        <w:t>1.9. Застройщик осуществляет строительство Жилого дома на земельном участке с кадастровым номером 25:36:010201:20536, площадью 9 154 кв. м., адрес (местоположение): РОССИЙСКАЯ ФЕДЕРАЦИЯ, ПРИМОРСКИЙ КРАЙ, ГОРОДСКОЙ ОКРУГ БОЛЬШОЙ КАМЕНЬ, Г. БОЛЬШОЙ КАМЕНЬ, УЛ. ЛЕНИНА, Д.3, принадлежащем Застройщику на праве аренды на основании договора аренды земельного участка от 13.01.25 г. № 19/25. Срок действия аренды до 12.01.2031 г.</w:t>
      </w:r>
      <w:r>
        <w:rPr>
          <w:color w:val="FF0000"/>
          <w:sz w:val="22"/>
        </w:rPr>
        <w:t xml:space="preserve"> </w:t>
      </w:r>
    </w:p>
    <w:p w14:paraId="60EDBC85" w14:textId="77777777" w:rsidR="007C4909" w:rsidRDefault="00986234">
      <w:pPr>
        <w:ind w:right="-1" w:firstLine="567"/>
        <w:contextualSpacing/>
        <w:jc w:val="both"/>
        <w:rPr>
          <w:sz w:val="22"/>
        </w:rPr>
      </w:pPr>
      <w:r>
        <w:rPr>
          <w:sz w:val="22"/>
        </w:rPr>
        <w:t>На момент подписания Договора Участник долевого строительства заверяет, что ознакомлен с проектной декларацией с учетом всех изменений и всей документацией, размещенной на сайте Единой информационной системы жилищного строительства.</w:t>
      </w:r>
    </w:p>
    <w:p w14:paraId="1B66295D" w14:textId="50554500" w:rsidR="007C4909" w:rsidRDefault="00986234">
      <w:pPr>
        <w:tabs>
          <w:tab w:val="left" w:pos="0"/>
        </w:tabs>
        <w:ind w:right="-1" w:firstLine="567"/>
        <w:contextualSpacing/>
        <w:jc w:val="both"/>
        <w:rPr>
          <w:sz w:val="22"/>
        </w:rPr>
      </w:pPr>
      <w:r>
        <w:rPr>
          <w:sz w:val="22"/>
        </w:rPr>
        <w:t>1.1</w:t>
      </w:r>
      <w:r w:rsidR="00846BFE">
        <w:rPr>
          <w:sz w:val="22"/>
        </w:rPr>
        <w:t>0</w:t>
      </w:r>
      <w:r>
        <w:rPr>
          <w:sz w:val="22"/>
        </w:rPr>
        <w:t>. Застройщик гарантирует, что на момент заключения Договора права требования по Договору не обременены правами третьих лиц и не являются предметом спора.</w:t>
      </w:r>
    </w:p>
    <w:p w14:paraId="394D9B12" w14:textId="5B9E2CFF" w:rsidR="007C4909" w:rsidRDefault="00986234">
      <w:pPr>
        <w:tabs>
          <w:tab w:val="left" w:pos="0"/>
        </w:tabs>
        <w:ind w:right="-1" w:firstLine="567"/>
        <w:contextualSpacing/>
        <w:jc w:val="both"/>
        <w:rPr>
          <w:sz w:val="22"/>
        </w:rPr>
      </w:pPr>
      <w:r>
        <w:rPr>
          <w:sz w:val="22"/>
        </w:rPr>
        <w:t>1.1</w:t>
      </w:r>
      <w:r w:rsidR="00846BFE">
        <w:rPr>
          <w:sz w:val="22"/>
        </w:rPr>
        <w:t>1</w:t>
      </w:r>
      <w:r>
        <w:rPr>
          <w:sz w:val="22"/>
        </w:rPr>
        <w:t xml:space="preserve">. Договор участия в долевом строительстве заключается в письменной форме, подлежит обязательной государственной регистрации в соответствии с действующим законодательством РФ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7142C38C" w14:textId="1D255A0F" w:rsidR="007C4909" w:rsidRDefault="00986234">
      <w:pPr>
        <w:tabs>
          <w:tab w:val="left" w:pos="0"/>
        </w:tabs>
        <w:ind w:right="-1" w:firstLine="567"/>
        <w:contextualSpacing/>
        <w:jc w:val="both"/>
        <w:rPr>
          <w:b/>
          <w:sz w:val="21"/>
        </w:rPr>
      </w:pPr>
      <w:r>
        <w:rPr>
          <w:sz w:val="22"/>
        </w:rPr>
        <w:t>1.1</w:t>
      </w:r>
      <w:r w:rsidR="00846BFE">
        <w:rPr>
          <w:sz w:val="22"/>
        </w:rPr>
        <w:t>2</w:t>
      </w:r>
      <w:r>
        <w:rPr>
          <w:sz w:val="22"/>
        </w:rPr>
        <w:t xml:space="preserve">. </w:t>
      </w:r>
      <w:r>
        <w:rPr>
          <w:b/>
          <w:sz w:val="21"/>
        </w:rPr>
        <w:t xml:space="preserve">Срок окончания строительства и ввода Жилого дома в эксплуатацию: не позднее окончания </w:t>
      </w:r>
      <w:r w:rsidRPr="0014658E">
        <w:rPr>
          <w:b/>
          <w:sz w:val="21"/>
        </w:rPr>
        <w:t>I кв. 2028</w:t>
      </w:r>
      <w:r>
        <w:rPr>
          <w:b/>
          <w:sz w:val="21"/>
        </w:rPr>
        <w:t xml:space="preserve">. </w:t>
      </w:r>
    </w:p>
    <w:p w14:paraId="2954D30A" w14:textId="0BCFEDE4" w:rsidR="007C4909" w:rsidRDefault="00986234">
      <w:pPr>
        <w:tabs>
          <w:tab w:val="left" w:pos="0"/>
        </w:tabs>
        <w:ind w:firstLine="567"/>
        <w:contextualSpacing/>
        <w:jc w:val="both"/>
        <w:rPr>
          <w:sz w:val="21"/>
        </w:rPr>
      </w:pPr>
      <w:r>
        <w:rPr>
          <w:sz w:val="21"/>
        </w:rPr>
        <w:t xml:space="preserve">Срок передачи Застройщиком Квартиры Участнику долевого строительства - </w:t>
      </w:r>
      <w:r w:rsidRPr="0014658E">
        <w:rPr>
          <w:sz w:val="21"/>
        </w:rPr>
        <w:t>в срок до 22.03.2028</w:t>
      </w:r>
      <w:r>
        <w:rPr>
          <w:sz w:val="21"/>
        </w:rPr>
        <w:t xml:space="preserve"> г., при условии надлежащего выполнения Участником долевого строительства своих обязательств по </w:t>
      </w:r>
      <w:r w:rsidR="00384B70">
        <w:rPr>
          <w:sz w:val="21"/>
        </w:rPr>
        <w:t>Д</w:t>
      </w:r>
      <w:r>
        <w:rPr>
          <w:sz w:val="21"/>
        </w:rPr>
        <w:t xml:space="preserve">оговору и полной оплаты цены </w:t>
      </w:r>
      <w:r w:rsidR="00384B70">
        <w:rPr>
          <w:sz w:val="21"/>
        </w:rPr>
        <w:t>Д</w:t>
      </w:r>
      <w:r>
        <w:rPr>
          <w:sz w:val="21"/>
        </w:rPr>
        <w:t>оговора. Точная дата передачи Квартиры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Квартиры в течение 1</w:t>
      </w:r>
      <w:r w:rsidR="00384B70">
        <w:rPr>
          <w:sz w:val="21"/>
        </w:rPr>
        <w:t xml:space="preserve"> (одного)</w:t>
      </w:r>
      <w:r>
        <w:rPr>
          <w:sz w:val="21"/>
        </w:rPr>
        <w:t xml:space="preserve"> месяца. Застройщик вправе передать Квартиру Участнику долевого строительства раньше установленного срока.</w:t>
      </w:r>
    </w:p>
    <w:p w14:paraId="3630DFCE" w14:textId="47D375C8" w:rsidR="007C4909" w:rsidRDefault="00986234">
      <w:pPr>
        <w:ind w:right="-1" w:firstLine="567"/>
        <w:contextualSpacing/>
        <w:jc w:val="both"/>
        <w:rPr>
          <w:sz w:val="22"/>
        </w:rPr>
      </w:pPr>
      <w:r>
        <w:rPr>
          <w:sz w:val="22"/>
        </w:rPr>
        <w:t>1.1</w:t>
      </w:r>
      <w:r w:rsidR="00846BFE">
        <w:rPr>
          <w:sz w:val="22"/>
        </w:rPr>
        <w:t>3</w:t>
      </w:r>
      <w:r>
        <w:rPr>
          <w:sz w:val="22"/>
        </w:rPr>
        <w:t>.</w:t>
      </w:r>
      <w:r>
        <w:rPr>
          <w:sz w:val="22"/>
        </w:rPr>
        <w:tab/>
        <w:t>Квартира передается Участнику долевого строительства по Акту приема-передачи. Риск случайной гибели или случайного повреждения Квартиры до ее передачи Участнику долевого строительства по Акту приема-передачи несет Застройщик.</w:t>
      </w:r>
    </w:p>
    <w:p w14:paraId="0C06AC05" w14:textId="77777777" w:rsidR="007C4909" w:rsidRDefault="007C4909">
      <w:pPr>
        <w:ind w:right="-1" w:firstLine="567"/>
        <w:contextualSpacing/>
        <w:jc w:val="both"/>
        <w:rPr>
          <w:sz w:val="22"/>
        </w:rPr>
      </w:pPr>
    </w:p>
    <w:p w14:paraId="7701E88C" w14:textId="77777777" w:rsidR="007C4909" w:rsidRDefault="00986234">
      <w:pPr>
        <w:pStyle w:val="a5"/>
        <w:numPr>
          <w:ilvl w:val="0"/>
          <w:numId w:val="1"/>
        </w:numPr>
        <w:tabs>
          <w:tab w:val="left" w:pos="1134"/>
        </w:tabs>
        <w:ind w:left="0" w:right="142" w:firstLine="426"/>
        <w:jc w:val="center"/>
        <w:rPr>
          <w:b/>
          <w:sz w:val="22"/>
        </w:rPr>
      </w:pPr>
      <w:r>
        <w:rPr>
          <w:b/>
          <w:sz w:val="22"/>
        </w:rPr>
        <w:t>ЦЕНА ДОГОВОРА</w:t>
      </w:r>
    </w:p>
    <w:p w14:paraId="1F432D8F" w14:textId="77777777" w:rsidR="007C4909" w:rsidRDefault="007C4909">
      <w:pPr>
        <w:pStyle w:val="a5"/>
        <w:tabs>
          <w:tab w:val="left" w:pos="1134"/>
        </w:tabs>
        <w:ind w:left="426" w:right="142"/>
        <w:rPr>
          <w:b/>
          <w:sz w:val="22"/>
        </w:rPr>
      </w:pPr>
    </w:p>
    <w:p w14:paraId="6F379399" w14:textId="2CF89CD8" w:rsidR="007C4909" w:rsidRDefault="00986234">
      <w:pPr>
        <w:ind w:firstLine="567"/>
        <w:contextualSpacing/>
        <w:jc w:val="both"/>
        <w:rPr>
          <w:sz w:val="21"/>
        </w:rPr>
      </w:pPr>
      <w:r>
        <w:rPr>
          <w:sz w:val="21"/>
        </w:rPr>
        <w:t>2.1.</w:t>
      </w:r>
      <w:r>
        <w:rPr>
          <w:sz w:val="21"/>
        </w:rPr>
        <w:tab/>
        <w:t xml:space="preserve">Цена Договора на момент его подписания составляет: </w:t>
      </w:r>
      <w:r>
        <w:rPr>
          <w:b/>
          <w:sz w:val="21"/>
        </w:rPr>
        <w:t>_______ (_____________) рублей 00 копеек.</w:t>
      </w:r>
    </w:p>
    <w:p w14:paraId="42264DD1" w14:textId="316C63CC" w:rsidR="007C4909" w:rsidRDefault="00986234">
      <w:pPr>
        <w:ind w:firstLine="567"/>
        <w:contextualSpacing/>
        <w:jc w:val="both"/>
        <w:rPr>
          <w:sz w:val="21"/>
        </w:rPr>
      </w:pPr>
      <w:r>
        <w:rPr>
          <w:sz w:val="21"/>
        </w:rPr>
        <w:t xml:space="preserve">Цена Договора определяется как произведение общей площади </w:t>
      </w:r>
      <w:r w:rsidRPr="00B41777">
        <w:rPr>
          <w:sz w:val="21"/>
        </w:rPr>
        <w:t>Квартиры</w:t>
      </w:r>
      <w:r w:rsidR="00A67739" w:rsidRPr="00B41777">
        <w:rPr>
          <w:sz w:val="21"/>
        </w:rPr>
        <w:t>, указанной в п. 1.3.10 Договора</w:t>
      </w:r>
      <w:r w:rsidR="00A67739">
        <w:rPr>
          <w:sz w:val="21"/>
        </w:rPr>
        <w:t xml:space="preserve"> и</w:t>
      </w:r>
      <w:r>
        <w:rPr>
          <w:sz w:val="21"/>
        </w:rPr>
        <w:t xml:space="preserve"> </w:t>
      </w:r>
      <w:r w:rsidR="00A67739">
        <w:rPr>
          <w:sz w:val="21"/>
        </w:rPr>
        <w:t xml:space="preserve">цены </w:t>
      </w:r>
      <w:r w:rsidR="00A67739" w:rsidRPr="00B41777">
        <w:rPr>
          <w:sz w:val="21"/>
        </w:rPr>
        <w:t>единицы (одного квадратного метра) общей</w:t>
      </w:r>
      <w:r w:rsidR="00A67739">
        <w:rPr>
          <w:sz w:val="21"/>
        </w:rPr>
        <w:t xml:space="preserve"> площади Квартиры, </w:t>
      </w:r>
      <w:r w:rsidR="00A67739" w:rsidRPr="00B41777">
        <w:rPr>
          <w:sz w:val="21"/>
        </w:rPr>
        <w:t>указанной в п. 1.3.12, и составляющей (______ ) рублей 00 копеек.</w:t>
      </w:r>
    </w:p>
    <w:p w14:paraId="0AA89C74" w14:textId="063EADF9" w:rsidR="007C4909" w:rsidRDefault="00986234">
      <w:pPr>
        <w:ind w:firstLine="567"/>
        <w:contextualSpacing/>
        <w:jc w:val="both"/>
        <w:rPr>
          <w:sz w:val="21"/>
        </w:rPr>
      </w:pPr>
      <w:r>
        <w:rPr>
          <w:sz w:val="21"/>
        </w:rPr>
        <w:t>2.2. Стоимость 1 (одного) квадратного метра общей площади Квартиры не подлежит изменению после подписания Договора.</w:t>
      </w:r>
      <w:r w:rsidR="00035F1C">
        <w:rPr>
          <w:sz w:val="21"/>
        </w:rPr>
        <w:t xml:space="preserve"> </w:t>
      </w:r>
    </w:p>
    <w:p w14:paraId="02B1C843" w14:textId="2B1E09B4" w:rsidR="00B64377" w:rsidRDefault="00B64377">
      <w:pPr>
        <w:ind w:firstLine="567"/>
        <w:contextualSpacing/>
        <w:jc w:val="both"/>
        <w:rPr>
          <w:sz w:val="21"/>
        </w:rPr>
      </w:pPr>
      <w:r w:rsidRPr="002059AA">
        <w:rPr>
          <w:sz w:val="21"/>
        </w:rPr>
        <w:t>Цена Договора зафиксирована на дату его подписания и, при условии своевременного выполнения Участником долевого строительства обязательств по оплате, изменению не подлежит. Исключение составляет изменений общей площади Квартиры по результатам обмеров кадастрового инженера, при этом, цена Договора изменяется пропорционально изменению площади.</w:t>
      </w:r>
      <w:r>
        <w:rPr>
          <w:sz w:val="21"/>
        </w:rPr>
        <w:t xml:space="preserve"> </w:t>
      </w:r>
    </w:p>
    <w:p w14:paraId="0D567AEC" w14:textId="6D84CEC6" w:rsidR="00092628" w:rsidRDefault="00986234" w:rsidP="00092628">
      <w:pPr>
        <w:ind w:firstLine="567"/>
        <w:contextualSpacing/>
        <w:jc w:val="both"/>
        <w:rPr>
          <w:sz w:val="22"/>
        </w:rPr>
      </w:pPr>
      <w:r>
        <w:rPr>
          <w:sz w:val="21"/>
        </w:rPr>
        <w:lastRenderedPageBreak/>
        <w:t xml:space="preserve"> 2.3.</w:t>
      </w:r>
      <w:r w:rsidR="00092628" w:rsidRPr="00092628">
        <w:rPr>
          <w:b/>
          <w:sz w:val="22"/>
        </w:rPr>
        <w:t xml:space="preserve"> </w:t>
      </w:r>
      <w:r w:rsidR="00092628">
        <w:rPr>
          <w:b/>
          <w:sz w:val="22"/>
        </w:rPr>
        <w:t>Участник долевого строительства  обязуется  перечислить денежные средства</w:t>
      </w:r>
      <w:r w:rsidR="00092628">
        <w:rPr>
          <w:sz w:val="22"/>
        </w:rPr>
        <w:t xml:space="preserve"> в счет уплаты цены Договора участия в долевом строительстве на специальный счет эскроу, открываемый в</w:t>
      </w:r>
      <w:r w:rsidR="00092628">
        <w:rPr>
          <w:b/>
          <w:sz w:val="22"/>
        </w:rPr>
        <w:t xml:space="preserve"> </w:t>
      </w:r>
      <w:r w:rsidR="00092628">
        <w:rPr>
          <w:b/>
          <w:color w:val="212121"/>
          <w:sz w:val="22"/>
        </w:rPr>
        <w:t xml:space="preserve"> ПАО Сбербанк </w:t>
      </w:r>
      <w:r w:rsidR="00092628">
        <w:rPr>
          <w:sz w:val="22"/>
        </w:rPr>
        <w:t>(далее - Эскроу-агент) для учета и блокирования денежных средств, полученных Эскроу-агентом от являющегося владельцем счета Участника (далее - Депонент) в счет уплаты цены Договора, в целях их дальнейшего перечисления Застройщику (далее - Бенефициар)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tbl>
      <w:tblPr>
        <w:tblStyle w:val="afe"/>
        <w:tblW w:w="0" w:type="auto"/>
        <w:tblLayout w:type="fixed"/>
        <w:tblLook w:val="04A0" w:firstRow="1" w:lastRow="0" w:firstColumn="1" w:lastColumn="0" w:noHBand="0" w:noVBand="1"/>
      </w:tblPr>
      <w:tblGrid>
        <w:gridCol w:w="2521"/>
        <w:gridCol w:w="7392"/>
      </w:tblGrid>
      <w:tr w:rsidR="00092628" w14:paraId="42061C13" w14:textId="77777777" w:rsidTr="00F27A97">
        <w:tc>
          <w:tcPr>
            <w:tcW w:w="2521" w:type="dxa"/>
          </w:tcPr>
          <w:p w14:paraId="49B65BF1" w14:textId="77777777" w:rsidR="00092628" w:rsidRDefault="00092628" w:rsidP="00F27A97">
            <w:pPr>
              <w:contextualSpacing/>
              <w:jc w:val="center"/>
              <w:rPr>
                <w:color w:val="212121"/>
                <w:sz w:val="22"/>
              </w:rPr>
            </w:pPr>
            <w:r>
              <w:rPr>
                <w:color w:val="212121"/>
                <w:sz w:val="22"/>
              </w:rPr>
              <w:t>Эскроу-агент</w:t>
            </w:r>
          </w:p>
        </w:tc>
        <w:tc>
          <w:tcPr>
            <w:tcW w:w="7392" w:type="dxa"/>
          </w:tcPr>
          <w:p w14:paraId="73F20CD5" w14:textId="77777777" w:rsidR="00092628" w:rsidRDefault="00092628" w:rsidP="00F27A97">
            <w:pPr>
              <w:contextualSpacing/>
              <w:jc w:val="both"/>
              <w:rPr>
                <w:b/>
                <w:color w:val="212121"/>
                <w:sz w:val="22"/>
              </w:rPr>
            </w:pPr>
            <w:r>
              <w:rPr>
                <w:b/>
                <w:color w:val="212121"/>
                <w:sz w:val="22"/>
              </w:rPr>
              <w:t>Публичное акционерное общество «Сбербанк России» (сокращенное наименование ПАО Сбербанк)</w:t>
            </w:r>
          </w:p>
          <w:p w14:paraId="27E330E1" w14:textId="77777777" w:rsidR="00092628" w:rsidRDefault="00092628" w:rsidP="00F27A97">
            <w:pPr>
              <w:contextualSpacing/>
              <w:jc w:val="both"/>
              <w:rPr>
                <w:color w:val="212121"/>
                <w:sz w:val="22"/>
              </w:rPr>
            </w:pPr>
            <w:r>
              <w:rPr>
                <w:color w:val="212121"/>
                <w:sz w:val="22"/>
              </w:rPr>
              <w:t>место нахождения: г. Москва; адрес: 117997, г. Москва, ул. Вавилова, д.19</w:t>
            </w:r>
          </w:p>
          <w:p w14:paraId="51D6F7FC" w14:textId="77777777" w:rsidR="00092628" w:rsidRDefault="00092628" w:rsidP="00F27A97">
            <w:pPr>
              <w:contextualSpacing/>
              <w:jc w:val="both"/>
              <w:rPr>
                <w:color w:val="212121"/>
                <w:sz w:val="22"/>
              </w:rPr>
            </w:pPr>
            <w:r>
              <w:rPr>
                <w:color w:val="212121"/>
                <w:sz w:val="22"/>
              </w:rPr>
              <w:t xml:space="preserve">адрес электронной почты:  </w:t>
            </w:r>
            <w:hyperlink r:id="rId9" w:history="1">
              <w:r>
                <w:rPr>
                  <w:rStyle w:val="af0"/>
                  <w:sz w:val="22"/>
                </w:rPr>
                <w:t>Escrow_Sberbank@sberbank.ru</w:t>
              </w:r>
            </w:hyperlink>
          </w:p>
          <w:p w14:paraId="3EF46CFE" w14:textId="77777777" w:rsidR="00092628" w:rsidRDefault="00092628" w:rsidP="00F27A97">
            <w:pPr>
              <w:contextualSpacing/>
              <w:jc w:val="both"/>
              <w:rPr>
                <w:color w:val="212121"/>
                <w:sz w:val="22"/>
              </w:rPr>
            </w:pPr>
            <w:r>
              <w:rPr>
                <w:color w:val="212121"/>
                <w:sz w:val="22"/>
              </w:rPr>
              <w:t>номер телефона:  8-800-555-55-50, доб. 60992851</w:t>
            </w:r>
          </w:p>
        </w:tc>
      </w:tr>
      <w:tr w:rsidR="00092628" w14:paraId="7A07A711" w14:textId="77777777" w:rsidTr="00F27A97">
        <w:tc>
          <w:tcPr>
            <w:tcW w:w="2521" w:type="dxa"/>
          </w:tcPr>
          <w:p w14:paraId="7F6FC988" w14:textId="77777777" w:rsidR="00092628" w:rsidRDefault="00092628" w:rsidP="00F27A97">
            <w:pPr>
              <w:contextualSpacing/>
              <w:jc w:val="center"/>
              <w:rPr>
                <w:sz w:val="22"/>
              </w:rPr>
            </w:pPr>
            <w:r>
              <w:rPr>
                <w:sz w:val="22"/>
              </w:rPr>
              <w:t>Бенефициар</w:t>
            </w:r>
          </w:p>
        </w:tc>
        <w:tc>
          <w:tcPr>
            <w:tcW w:w="7392" w:type="dxa"/>
          </w:tcPr>
          <w:p w14:paraId="7E93754A" w14:textId="77777777" w:rsidR="00092628" w:rsidRDefault="00092628" w:rsidP="00F27A97">
            <w:pPr>
              <w:contextualSpacing/>
              <w:jc w:val="both"/>
              <w:rPr>
                <w:sz w:val="22"/>
              </w:rPr>
            </w:pPr>
            <w:r>
              <w:rPr>
                <w:b/>
                <w:sz w:val="22"/>
              </w:rPr>
              <w:t>ОБЩЕСТВО С ОГРАНИЧЕННОЙ ОТВЕТСТВЕННОСТЬЮ СПЕЦИАЛИЗИРОВАННЫЙ ЗАСТРОЙЩИК «МОРЕ»</w:t>
            </w:r>
          </w:p>
        </w:tc>
      </w:tr>
      <w:tr w:rsidR="00092628" w14:paraId="0B2E5659" w14:textId="77777777" w:rsidTr="00F27A97">
        <w:tc>
          <w:tcPr>
            <w:tcW w:w="2521" w:type="dxa"/>
          </w:tcPr>
          <w:p w14:paraId="12A13BE0" w14:textId="77777777" w:rsidR="00092628" w:rsidRDefault="00092628" w:rsidP="00F27A97">
            <w:pPr>
              <w:contextualSpacing/>
              <w:jc w:val="center"/>
              <w:rPr>
                <w:sz w:val="22"/>
              </w:rPr>
            </w:pPr>
            <w:r>
              <w:rPr>
                <w:sz w:val="22"/>
              </w:rPr>
              <w:t>Депонируемая сумма</w:t>
            </w:r>
          </w:p>
        </w:tc>
        <w:tc>
          <w:tcPr>
            <w:tcW w:w="7392" w:type="dxa"/>
          </w:tcPr>
          <w:p w14:paraId="4E82CE3A" w14:textId="77777777" w:rsidR="00092628" w:rsidRDefault="00092628" w:rsidP="00F27A97">
            <w:pPr>
              <w:contextualSpacing/>
              <w:jc w:val="both"/>
              <w:rPr>
                <w:sz w:val="22"/>
              </w:rPr>
            </w:pPr>
          </w:p>
        </w:tc>
      </w:tr>
      <w:tr w:rsidR="00092628" w14:paraId="44CDFB90" w14:textId="77777777" w:rsidTr="00F27A97">
        <w:trPr>
          <w:trHeight w:val="416"/>
        </w:trPr>
        <w:tc>
          <w:tcPr>
            <w:tcW w:w="2521" w:type="dxa"/>
          </w:tcPr>
          <w:p w14:paraId="0BB34E8E" w14:textId="77777777" w:rsidR="00092628" w:rsidRDefault="00092628" w:rsidP="00F27A97">
            <w:pPr>
              <w:contextualSpacing/>
              <w:jc w:val="center"/>
              <w:rPr>
                <w:sz w:val="22"/>
              </w:rPr>
            </w:pPr>
            <w:r>
              <w:rPr>
                <w:sz w:val="22"/>
              </w:rPr>
              <w:t>Депонент</w:t>
            </w:r>
          </w:p>
        </w:tc>
        <w:tc>
          <w:tcPr>
            <w:tcW w:w="7392" w:type="dxa"/>
          </w:tcPr>
          <w:p w14:paraId="78D9563B" w14:textId="77777777" w:rsidR="00092628" w:rsidRDefault="00092628" w:rsidP="00F27A97">
            <w:pPr>
              <w:contextualSpacing/>
              <w:jc w:val="both"/>
              <w:rPr>
                <w:sz w:val="22"/>
              </w:rPr>
            </w:pPr>
          </w:p>
        </w:tc>
      </w:tr>
    </w:tbl>
    <w:p w14:paraId="0186C8E3" w14:textId="27976292" w:rsidR="007C4909" w:rsidRDefault="00092628">
      <w:pPr>
        <w:ind w:firstLine="567"/>
        <w:contextualSpacing/>
        <w:jc w:val="both"/>
        <w:rPr>
          <w:sz w:val="21"/>
        </w:rPr>
      </w:pPr>
      <w:r>
        <w:rPr>
          <w:sz w:val="22"/>
        </w:rPr>
        <w:t>2.4.</w:t>
      </w:r>
      <w:r w:rsidR="00986234">
        <w:rPr>
          <w:i/>
          <w:sz w:val="21"/>
        </w:rPr>
        <w:t xml:space="preserve"> </w:t>
      </w:r>
      <w:r w:rsidR="00986234">
        <w:rPr>
          <w:sz w:val="21"/>
        </w:rPr>
        <w:t xml:space="preserve">Участник долевого строительства оплачивает стоимость Договора путем внесения денежных средств на открытый в уполномоченном банке (эскроу-агент) счет эскроу, </w:t>
      </w:r>
      <w:r w:rsidR="00986234" w:rsidRPr="00DB0F03">
        <w:rPr>
          <w:sz w:val="21"/>
        </w:rPr>
        <w:t>в следующем порядке:</w:t>
      </w:r>
    </w:p>
    <w:p w14:paraId="416C799F" w14:textId="68C6A43B" w:rsidR="007C4909" w:rsidRDefault="00986234" w:rsidP="00092628">
      <w:pPr>
        <w:ind w:firstLine="567"/>
        <w:contextualSpacing/>
        <w:jc w:val="both"/>
        <w:rPr>
          <w:sz w:val="22"/>
        </w:rPr>
      </w:pPr>
      <w:r>
        <w:rPr>
          <w:sz w:val="22"/>
        </w:rPr>
        <w:t>2.5. Застройщик уполномочивает Депонента на предоставление Эскроу-агенту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Дольщиком и эскроу-агентом.</w:t>
      </w:r>
    </w:p>
    <w:p w14:paraId="7982A79E" w14:textId="77777777" w:rsidR="007C4909" w:rsidRDefault="00986234">
      <w:pPr>
        <w:ind w:firstLine="567"/>
        <w:contextualSpacing/>
        <w:jc w:val="both"/>
        <w:rPr>
          <w:sz w:val="22"/>
        </w:rPr>
      </w:pPr>
      <w:r>
        <w:rPr>
          <w:b/>
          <w:sz w:val="22"/>
        </w:rPr>
        <w:t xml:space="preserve">    </w:t>
      </w:r>
      <w:r>
        <w:rPr>
          <w:sz w:val="22"/>
        </w:rPr>
        <w:t xml:space="preserve">Депонент обязуется открыть счет эскроу в структурном подразделении эскроу-агента до подписания Договора. Сроки и порядок внесения Депонентом Депонируемой суммы установлены правилами настоящего Раздела. </w:t>
      </w:r>
    </w:p>
    <w:p w14:paraId="246556F4" w14:textId="77777777" w:rsidR="007C4909" w:rsidRDefault="00986234">
      <w:pPr>
        <w:ind w:firstLine="567"/>
        <w:contextualSpacing/>
        <w:jc w:val="both"/>
        <w:rPr>
          <w:i/>
          <w:sz w:val="22"/>
        </w:rPr>
      </w:pPr>
      <w:r>
        <w:rPr>
          <w:i/>
          <w:sz w:val="22"/>
        </w:rPr>
        <w:t>Основания перечисления Застройщику (Бенефициару) депонированной суммы:</w:t>
      </w:r>
    </w:p>
    <w:p w14:paraId="5EC5A089" w14:textId="77777777" w:rsidR="007C4909" w:rsidRDefault="00986234">
      <w:pPr>
        <w:numPr>
          <w:ilvl w:val="0"/>
          <w:numId w:val="2"/>
        </w:numPr>
        <w:ind w:left="0" w:firstLine="567"/>
        <w:contextualSpacing/>
        <w:jc w:val="both"/>
        <w:rPr>
          <w:sz w:val="22"/>
        </w:rPr>
      </w:pPr>
      <w:r>
        <w:rPr>
          <w:sz w:val="22"/>
        </w:rPr>
        <w:t>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w:t>
      </w:r>
    </w:p>
    <w:p w14:paraId="5EAC9610" w14:textId="77777777" w:rsidR="007C4909" w:rsidRDefault="00986234">
      <w:pPr>
        <w:ind w:firstLine="567"/>
        <w:contextualSpacing/>
        <w:jc w:val="both"/>
        <w:rPr>
          <w:i/>
          <w:sz w:val="22"/>
        </w:rPr>
      </w:pPr>
      <w:r>
        <w:rPr>
          <w:i/>
          <w:sz w:val="22"/>
        </w:rPr>
        <w:t>Основаниями прекращения условного депонирования денежных средств являются:</w:t>
      </w:r>
    </w:p>
    <w:p w14:paraId="1E05CC0A" w14:textId="77777777" w:rsidR="007C4909" w:rsidRDefault="00986234">
      <w:pPr>
        <w:numPr>
          <w:ilvl w:val="0"/>
          <w:numId w:val="3"/>
        </w:numPr>
        <w:ind w:left="0" w:firstLine="567"/>
        <w:contextualSpacing/>
        <w:jc w:val="both"/>
        <w:rPr>
          <w:sz w:val="22"/>
        </w:rPr>
      </w:pPr>
      <w:r>
        <w:rPr>
          <w:sz w:val="22"/>
        </w:rPr>
        <w:t>перечисление депонируемой суммы в полном объеме в соответствии с договором счета эскроу;</w:t>
      </w:r>
    </w:p>
    <w:p w14:paraId="5F716882" w14:textId="77777777" w:rsidR="007C4909" w:rsidRDefault="00986234">
      <w:pPr>
        <w:numPr>
          <w:ilvl w:val="0"/>
          <w:numId w:val="3"/>
        </w:numPr>
        <w:ind w:left="0" w:firstLine="567"/>
        <w:contextualSpacing/>
        <w:jc w:val="both"/>
        <w:rPr>
          <w:sz w:val="22"/>
        </w:rPr>
      </w:pPr>
      <w:r>
        <w:rPr>
          <w:sz w:val="22"/>
        </w:rPr>
        <w:t>прекращение договора участия в долевом строительстве по основаниям, предусмотренным Федеральным законом от 30.12.2004 № 214 -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CC32B01" w14:textId="77777777" w:rsidR="007C4909" w:rsidRDefault="00986234">
      <w:pPr>
        <w:numPr>
          <w:ilvl w:val="0"/>
          <w:numId w:val="3"/>
        </w:numPr>
        <w:ind w:left="0" w:firstLine="567"/>
        <w:contextualSpacing/>
        <w:jc w:val="both"/>
        <w:rPr>
          <w:sz w:val="22"/>
        </w:rPr>
      </w:pPr>
      <w:r>
        <w:rPr>
          <w:sz w:val="22"/>
        </w:rPr>
        <w:t xml:space="preserve">возникновение иных оснований, предусмотренных действующим законодательством Российской Федерации.    </w:t>
      </w:r>
    </w:p>
    <w:p w14:paraId="06558ECC" w14:textId="77777777" w:rsidR="007C4909" w:rsidRDefault="00986234">
      <w:pPr>
        <w:pStyle w:val="a5"/>
        <w:numPr>
          <w:ilvl w:val="1"/>
          <w:numId w:val="4"/>
        </w:numPr>
        <w:ind w:left="0" w:firstLine="567"/>
        <w:jc w:val="both"/>
        <w:rPr>
          <w:sz w:val="22"/>
        </w:rPr>
      </w:pPr>
      <w:r>
        <w:rPr>
          <w:sz w:val="22"/>
        </w:rPr>
        <w:t>Обязанность Участника долевого строительства по уплате цены Договора считается исполненной с момента поступления денежных средств на открытый в Банке счет эскроу. Перечень документов, необходимых для открытия и ведения банковского счета размещается на официальном сайте Банка Эскроу агента в сети интернет.</w:t>
      </w:r>
    </w:p>
    <w:p w14:paraId="1B53DBE3" w14:textId="77777777" w:rsidR="007C4909" w:rsidRDefault="00986234">
      <w:pPr>
        <w:pStyle w:val="a5"/>
        <w:numPr>
          <w:ilvl w:val="1"/>
          <w:numId w:val="4"/>
        </w:numPr>
        <w:ind w:left="0" w:firstLine="567"/>
        <w:jc w:val="both"/>
        <w:rPr>
          <w:sz w:val="22"/>
        </w:rPr>
      </w:pPr>
      <w:r>
        <w:rPr>
          <w:sz w:val="22"/>
        </w:rPr>
        <w:t xml:space="preserve">Срок действия Эскроу-счета с даты его открытия равен сроку условного депонирования денежных средств, </w:t>
      </w:r>
      <w:r>
        <w:rPr>
          <w:b/>
          <w:sz w:val="22"/>
        </w:rPr>
        <w:t>но не более 6 (шести) месяцев с даты ввода объекта в эксплуатацию</w:t>
      </w:r>
      <w:r>
        <w:rPr>
          <w:sz w:val="22"/>
        </w:rPr>
        <w:t>, определяемой как последняя дата квартала ввода в эксплуатацию, указанного в проектной декларации.</w:t>
      </w:r>
    </w:p>
    <w:p w14:paraId="7B275AA5" w14:textId="77777777" w:rsidR="007C4909" w:rsidRDefault="00986234">
      <w:pPr>
        <w:pStyle w:val="a5"/>
        <w:numPr>
          <w:ilvl w:val="1"/>
          <w:numId w:val="4"/>
        </w:numPr>
        <w:ind w:left="0" w:firstLine="567"/>
        <w:jc w:val="both"/>
        <w:rPr>
          <w:sz w:val="22"/>
        </w:rPr>
      </w:pPr>
      <w:r>
        <w:rPr>
          <w:sz w:val="22"/>
        </w:rPr>
        <w:t xml:space="preserve">В случае увеличения фактического срока передачи Квартиры по сравнению со сроком, предусмотренным в п. 1.13. Договора, срок условного депонирования продлевается в порядке и на условиях, предусмотренных договором Эскроу-счета, заключенного Застройщиком, Участником долевого строительства и Эскроу-агентом, на основании уведомления Застройщика, направляемого Уполномоченному банку. </w:t>
      </w:r>
    </w:p>
    <w:p w14:paraId="2FCD5B36" w14:textId="77777777" w:rsidR="007C4909" w:rsidRDefault="00986234">
      <w:pPr>
        <w:pStyle w:val="a5"/>
        <w:numPr>
          <w:ilvl w:val="2"/>
          <w:numId w:val="4"/>
        </w:numPr>
        <w:ind w:left="0" w:firstLine="567"/>
        <w:jc w:val="both"/>
        <w:rPr>
          <w:sz w:val="22"/>
        </w:rPr>
      </w:pPr>
      <w:r>
        <w:rPr>
          <w:sz w:val="22"/>
        </w:rPr>
        <w:t>Режим Эскроу-счета устанавливается Банком в соответствии с законодательством РФ, нормативными актами ЦБ РФ и Договором Эскроу-счета. Зачисление на Эскроу-счета иных денежных средств, помимо Депонируемой суммы не допускается.</w:t>
      </w:r>
    </w:p>
    <w:p w14:paraId="7430F66A" w14:textId="77777777" w:rsidR="007C4909" w:rsidRDefault="00986234">
      <w:pPr>
        <w:pStyle w:val="a5"/>
        <w:numPr>
          <w:ilvl w:val="1"/>
          <w:numId w:val="4"/>
        </w:numPr>
        <w:ind w:left="0" w:firstLine="567"/>
        <w:jc w:val="both"/>
        <w:rPr>
          <w:sz w:val="22"/>
        </w:rPr>
      </w:pPr>
      <w:r>
        <w:rPr>
          <w:sz w:val="22"/>
        </w:rPr>
        <w:t xml:space="preserve"> Ни Участник долевого строительства, ни Застройщик не вправе распоряжаться денежными средствами, находящимися на Эскроу-счете. На денежные средства, находящиеся на Эскроу-счете, проценты не начисляются. Комиссионное вознаграждения Банка за предоставление услуг Эскроу-агента, услуг по открытию и ведению Эскроу-счета не взимается. </w:t>
      </w:r>
    </w:p>
    <w:p w14:paraId="156A2B82" w14:textId="77777777" w:rsidR="007C4909" w:rsidRDefault="00986234">
      <w:pPr>
        <w:pStyle w:val="a5"/>
        <w:numPr>
          <w:ilvl w:val="1"/>
          <w:numId w:val="4"/>
        </w:numPr>
        <w:ind w:left="0" w:right="142" w:firstLine="426"/>
        <w:jc w:val="both"/>
        <w:rPr>
          <w:sz w:val="22"/>
        </w:rPr>
      </w:pPr>
      <w:r>
        <w:rPr>
          <w:sz w:val="22"/>
        </w:rPr>
        <w:t xml:space="preserve">С целью подтверждения регистрации Договора, а также подтверждения возможности осуществления платежа в счет оплаты Цены Договора на Эскроу-счета Застройщик направляет в Уполномоченный банк на адрес электронной почты </w:t>
      </w:r>
      <w:hyperlink r:id="rId10" w:history="1">
        <w:r>
          <w:rPr>
            <w:sz w:val="22"/>
            <w:u w:val="single"/>
          </w:rPr>
          <w:t>Escrow_Sberbank@sberbank.ru</w:t>
        </w:r>
      </w:hyperlink>
      <w:r>
        <w:rPr>
          <w:sz w:val="22"/>
          <w:u w:val="single"/>
        </w:rPr>
        <w:t xml:space="preserve"> </w:t>
      </w:r>
      <w:r>
        <w:rPr>
          <w:sz w:val="22"/>
        </w:rPr>
        <w:t xml:space="preserve">сканированную копию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w:t>
      </w:r>
      <w:r>
        <w:rPr>
          <w:sz w:val="22"/>
        </w:rPr>
        <w:lastRenderedPageBreak/>
        <w:t>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2513DC64" w14:textId="77777777" w:rsidR="007C4909" w:rsidRDefault="00986234">
      <w:pPr>
        <w:pStyle w:val="a5"/>
        <w:numPr>
          <w:ilvl w:val="1"/>
          <w:numId w:val="4"/>
        </w:numPr>
        <w:ind w:left="0" w:right="142" w:firstLine="426"/>
        <w:jc w:val="both"/>
        <w:rPr>
          <w:sz w:val="22"/>
        </w:rPr>
      </w:pPr>
      <w:r>
        <w:rPr>
          <w:sz w:val="22"/>
        </w:rPr>
        <w:t>Участник долевого строительства не имеет права осуществлять любые платежи по договору до даты государственной регистрации Договора. В случае оплаты Участником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p>
    <w:p w14:paraId="05FAAAB8" w14:textId="77777777" w:rsidR="007C4909" w:rsidRDefault="00986234">
      <w:pPr>
        <w:pStyle w:val="a5"/>
        <w:numPr>
          <w:ilvl w:val="1"/>
          <w:numId w:val="4"/>
        </w:numPr>
        <w:ind w:left="0" w:right="142" w:firstLine="426"/>
        <w:jc w:val="both"/>
        <w:rPr>
          <w:sz w:val="22"/>
        </w:rPr>
      </w:pPr>
      <w:r>
        <w:rPr>
          <w:sz w:val="22"/>
        </w:rPr>
        <w:t>В случае отказа Эскроу-агента от заключения договора Эскроу-счета с Участником долевого строительства, расторжения Эскроу-счета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Договора в порядке, предусмотренном ч. 3, 4 ст. 9  Федерального закона 214-ФЗ.</w:t>
      </w:r>
    </w:p>
    <w:p w14:paraId="7C7405C5" w14:textId="2527EE9D" w:rsidR="007C4909" w:rsidRDefault="00986234">
      <w:pPr>
        <w:pStyle w:val="a5"/>
        <w:numPr>
          <w:ilvl w:val="1"/>
          <w:numId w:val="4"/>
        </w:numPr>
        <w:ind w:left="0" w:right="142" w:firstLine="426"/>
        <w:jc w:val="both"/>
        <w:rPr>
          <w:color w:val="000000" w:themeColor="text1"/>
          <w:sz w:val="22"/>
        </w:rPr>
      </w:pPr>
      <w:r>
        <w:rPr>
          <w:color w:val="000000" w:themeColor="text1"/>
          <w:sz w:val="22"/>
        </w:rPr>
        <w:t>Если общая площадь Квартиры и/или площадь</w:t>
      </w:r>
      <w:r w:rsidR="00F446D1">
        <w:rPr>
          <w:color w:val="000000" w:themeColor="text1"/>
          <w:sz w:val="22"/>
        </w:rPr>
        <w:t xml:space="preserve"> </w:t>
      </w:r>
      <w:r w:rsidR="00F446D1" w:rsidRPr="005312A6">
        <w:rPr>
          <w:color w:val="000000" w:themeColor="text1"/>
          <w:sz w:val="22"/>
        </w:rPr>
        <w:t>лоджии</w:t>
      </w:r>
      <w:r>
        <w:rPr>
          <w:color w:val="000000" w:themeColor="text1"/>
          <w:sz w:val="22"/>
        </w:rPr>
        <w:t xml:space="preserve">, уточнённая по результатам обмеров завершённого строительством Жилого дома (Квартиры) в соответствии с п. 1.3 Договора, отличается от указанных в п. 1.3 Договора значений не более чем на 5% (пять процентов), то такая разница не влечёт изменения цены Договора, и Стороны отказываются от каких-либо взаимных претензий в связи с таким отклонением. </w:t>
      </w:r>
    </w:p>
    <w:p w14:paraId="0A0E47DD" w14:textId="77777777" w:rsidR="007C4909" w:rsidRDefault="00986234">
      <w:pPr>
        <w:pStyle w:val="a5"/>
        <w:ind w:left="360"/>
        <w:rPr>
          <w:color w:val="000000" w:themeColor="text1"/>
          <w:sz w:val="22"/>
        </w:rPr>
      </w:pPr>
      <w:r>
        <w:rPr>
          <w:color w:val="000000" w:themeColor="text1"/>
          <w:sz w:val="22"/>
        </w:rPr>
        <w:t>Если отклонение превышает 5%, цена Договора подлежит перерасчёту в порядке, предусмотренном п. 5 ст.5 214-ФЗ.</w:t>
      </w:r>
    </w:p>
    <w:p w14:paraId="60E78EF9" w14:textId="77777777" w:rsidR="007C4909" w:rsidRDefault="00986234">
      <w:pPr>
        <w:widowControl w:val="0"/>
        <w:ind w:right="142" w:firstLine="426"/>
        <w:contextualSpacing/>
        <w:jc w:val="both"/>
        <w:rPr>
          <w:sz w:val="22"/>
        </w:rPr>
      </w:pPr>
      <w:r>
        <w:rPr>
          <w:sz w:val="22"/>
        </w:rPr>
        <w:t>2.14. В случае, если по окончании строительства Жилого дома в строгом соответствии с проектной документацией, условиями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Участника долевого строительства суммы денежных средств, превышающих фактические затраты на строительство переданной Квартиры, то таковые денежные средства остаются в собственности Застройщика и являются его доходом.</w:t>
      </w:r>
    </w:p>
    <w:p w14:paraId="2E64CE4F" w14:textId="77777777" w:rsidR="007C4909" w:rsidRPr="00960A36" w:rsidRDefault="00986234">
      <w:pPr>
        <w:ind w:right="142" w:firstLine="426"/>
        <w:contextualSpacing/>
        <w:jc w:val="both"/>
        <w:rPr>
          <w:sz w:val="22"/>
        </w:rPr>
      </w:pPr>
      <w:r>
        <w:rPr>
          <w:sz w:val="22"/>
        </w:rPr>
        <w:t>Застройщик обязуется информировать Банк и Кредитора о расторжении/прекращении Договора не позднее 3 (Трех) рабочих дней с момента расторжения/прекращения Договора.</w:t>
      </w:r>
    </w:p>
    <w:p w14:paraId="2A948457" w14:textId="77777777" w:rsidR="00CF0FE5" w:rsidRDefault="00986234">
      <w:pPr>
        <w:ind w:right="142" w:firstLine="426"/>
        <w:contextualSpacing/>
        <w:jc w:val="both"/>
        <w:rPr>
          <w:sz w:val="22"/>
        </w:rPr>
      </w:pPr>
      <w:r>
        <w:rPr>
          <w:sz w:val="22"/>
        </w:rPr>
        <w:t>В соответствии с Федеральным законом «Об ипотеке (залоге недвижимости)» от 16 июля 1998 года № 102-ФЗ</w:t>
      </w:r>
    </w:p>
    <w:p w14:paraId="6C4B7D18" w14:textId="086BCC97" w:rsidR="007C4909" w:rsidRDefault="00986234">
      <w:pPr>
        <w:ind w:right="142" w:firstLine="426"/>
        <w:contextualSpacing/>
        <w:jc w:val="both"/>
        <w:rPr>
          <w:sz w:val="22"/>
        </w:rPr>
      </w:pPr>
      <w:r>
        <w:rPr>
          <w:sz w:val="22"/>
        </w:rPr>
        <w:t xml:space="preserve"> принятые по Кредитному договору обязательства до государственной регистрации права собственности Участника долевого строительства на Объект долевого строительства обеспечиваются залогом прав требования по Договору, после – ипотекой Объекта долевого строительства.</w:t>
      </w:r>
    </w:p>
    <w:p w14:paraId="270AFE1A" w14:textId="77777777" w:rsidR="007C4909" w:rsidRDefault="007C4909">
      <w:pPr>
        <w:ind w:right="142" w:firstLine="426"/>
        <w:contextualSpacing/>
        <w:jc w:val="both"/>
        <w:rPr>
          <w:sz w:val="22"/>
        </w:rPr>
      </w:pPr>
    </w:p>
    <w:p w14:paraId="6BC2F300" w14:textId="77777777" w:rsidR="007C4909" w:rsidRDefault="00986234">
      <w:pPr>
        <w:numPr>
          <w:ilvl w:val="0"/>
          <w:numId w:val="4"/>
        </w:numPr>
        <w:ind w:right="142"/>
        <w:contextualSpacing/>
        <w:jc w:val="center"/>
        <w:rPr>
          <w:b/>
          <w:sz w:val="22"/>
        </w:rPr>
      </w:pPr>
      <w:r>
        <w:rPr>
          <w:b/>
          <w:sz w:val="22"/>
        </w:rPr>
        <w:t>ОСНОВАНИЯ ПЕРЕЧИСЛЕНИЯ БЕНЕФИЦИАРУ/ВОЗВРАТА ДЕПОНЕНТУ ДЕПОНИРОВАННОЙ СУММЫ</w:t>
      </w:r>
    </w:p>
    <w:p w14:paraId="30F132C0" w14:textId="77777777" w:rsidR="007C4909" w:rsidRDefault="007C4909">
      <w:pPr>
        <w:ind w:left="426" w:right="142"/>
        <w:contextualSpacing/>
        <w:rPr>
          <w:b/>
          <w:sz w:val="22"/>
        </w:rPr>
      </w:pPr>
    </w:p>
    <w:p w14:paraId="3034AB05" w14:textId="77777777" w:rsidR="007C4909" w:rsidRDefault="00986234">
      <w:pPr>
        <w:tabs>
          <w:tab w:val="left" w:pos="142"/>
        </w:tabs>
        <w:ind w:right="142" w:firstLine="426"/>
        <w:contextualSpacing/>
        <w:jc w:val="both"/>
        <w:rPr>
          <w:sz w:val="22"/>
        </w:rPr>
      </w:pPr>
      <w:r>
        <w:rPr>
          <w:sz w:val="22"/>
        </w:rPr>
        <w:t>3.1. Уполномоченный Банк осуществляет перечисление с Эскроу-счета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w:t>
      </w:r>
    </w:p>
    <w:p w14:paraId="6F91AC4A" w14:textId="77777777" w:rsidR="007C4909" w:rsidRDefault="00986234">
      <w:pPr>
        <w:tabs>
          <w:tab w:val="left" w:pos="142"/>
        </w:tabs>
        <w:ind w:right="142"/>
        <w:contextualSpacing/>
        <w:jc w:val="both"/>
        <w:rPr>
          <w:sz w:val="22"/>
        </w:rPr>
      </w:pPr>
      <w:r>
        <w:rPr>
          <w:sz w:val="22"/>
        </w:rPr>
        <w:t xml:space="preserve">-разрешения на ввод в эксплуатацию Жилого дома; </w:t>
      </w:r>
    </w:p>
    <w:p w14:paraId="428B8C0B" w14:textId="77777777" w:rsidR="007C4909" w:rsidRDefault="00986234">
      <w:pPr>
        <w:tabs>
          <w:tab w:val="left" w:pos="142"/>
        </w:tabs>
        <w:ind w:right="142"/>
        <w:contextualSpacing/>
        <w:jc w:val="both"/>
        <w:rPr>
          <w:sz w:val="22"/>
        </w:rPr>
      </w:pPr>
      <w:r>
        <w:rPr>
          <w:sz w:val="22"/>
        </w:rPr>
        <w:t xml:space="preserve">- или сведений о размещении этой информации в единой информационной системе жилищного строительства по адресу: </w:t>
      </w:r>
      <w:r>
        <w:rPr>
          <w:b/>
          <w:sz w:val="22"/>
        </w:rPr>
        <w:t>https://наш.дом.рф</w:t>
      </w:r>
      <w:r>
        <w:rPr>
          <w:sz w:val="22"/>
        </w:rPr>
        <w:t xml:space="preserve">; </w:t>
      </w:r>
    </w:p>
    <w:p w14:paraId="7E8850E4" w14:textId="77777777" w:rsidR="007C4909" w:rsidRDefault="00986234">
      <w:pPr>
        <w:tabs>
          <w:tab w:val="left" w:pos="142"/>
        </w:tabs>
        <w:ind w:right="142" w:firstLine="426"/>
        <w:contextualSpacing/>
        <w:jc w:val="both"/>
        <w:rPr>
          <w:sz w:val="22"/>
        </w:rPr>
      </w:pPr>
      <w:r>
        <w:rPr>
          <w:sz w:val="22"/>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4E94454C" w14:textId="77777777" w:rsidR="007C4909" w:rsidRDefault="00986234">
      <w:pPr>
        <w:tabs>
          <w:tab w:val="left" w:pos="142"/>
        </w:tabs>
        <w:ind w:right="142" w:firstLine="426"/>
        <w:contextualSpacing/>
        <w:jc w:val="both"/>
        <w:rPr>
          <w:sz w:val="22"/>
        </w:rPr>
      </w:pPr>
      <w:r>
        <w:rPr>
          <w:sz w:val="22"/>
        </w:rPr>
        <w:t>3.2.</w:t>
      </w:r>
      <w:r>
        <w:rPr>
          <w:b/>
          <w:sz w:val="22"/>
        </w:rPr>
        <w:t xml:space="preserve"> </w:t>
      </w:r>
      <w:r>
        <w:rPr>
          <w:sz w:val="22"/>
        </w:rPr>
        <w:t>Основаниями прекращения условного депонирования денежных средств являются:</w:t>
      </w:r>
    </w:p>
    <w:p w14:paraId="293341DD" w14:textId="77777777" w:rsidR="007C4909" w:rsidRDefault="00986234">
      <w:pPr>
        <w:tabs>
          <w:tab w:val="left" w:pos="142"/>
        </w:tabs>
        <w:ind w:right="142" w:firstLine="426"/>
        <w:contextualSpacing/>
        <w:jc w:val="both"/>
        <w:rPr>
          <w:sz w:val="22"/>
        </w:rPr>
      </w:pPr>
      <w:r>
        <w:rPr>
          <w:sz w:val="22"/>
        </w:rPr>
        <w:t>- перечисление депонируемой суммы Застройщику в полном объеме в соответствии с договором Эскроу-счета;</w:t>
      </w:r>
    </w:p>
    <w:p w14:paraId="2E72792D" w14:textId="77777777" w:rsidR="007C4909" w:rsidRDefault="00986234">
      <w:pPr>
        <w:tabs>
          <w:tab w:val="left" w:pos="142"/>
        </w:tabs>
        <w:ind w:right="142" w:firstLine="426"/>
        <w:contextualSpacing/>
        <w:jc w:val="both"/>
        <w:rPr>
          <w:sz w:val="22"/>
        </w:rPr>
      </w:pPr>
      <w:r>
        <w:rPr>
          <w:sz w:val="22"/>
        </w:rPr>
        <w:t xml:space="preserve">- прекращение договора участия в долевом строительстве по основаниям, предусмотренным Федеральным законом 214-ФЗ и разделом 7 настоящего договора. </w:t>
      </w:r>
    </w:p>
    <w:p w14:paraId="789F8E88" w14:textId="77777777" w:rsidR="007C4909" w:rsidRDefault="00986234">
      <w:pPr>
        <w:tabs>
          <w:tab w:val="left" w:pos="142"/>
        </w:tabs>
        <w:ind w:right="142" w:firstLine="426"/>
        <w:contextualSpacing/>
        <w:jc w:val="both"/>
        <w:rPr>
          <w:sz w:val="22"/>
        </w:rPr>
      </w:pPr>
      <w:r>
        <w:rPr>
          <w:sz w:val="22"/>
        </w:rPr>
        <w:t>- возникновение иных оснований, предусмотренных действующим законодательством Российской Федерации.</w:t>
      </w:r>
    </w:p>
    <w:p w14:paraId="1C2BF9C9" w14:textId="77777777" w:rsidR="007C4909" w:rsidRDefault="00986234">
      <w:pPr>
        <w:tabs>
          <w:tab w:val="left" w:pos="142"/>
        </w:tabs>
        <w:ind w:right="142" w:firstLine="426"/>
        <w:contextualSpacing/>
        <w:jc w:val="both"/>
        <w:rPr>
          <w:sz w:val="22"/>
        </w:rPr>
      </w:pPr>
      <w:r>
        <w:rPr>
          <w:sz w:val="22"/>
        </w:rPr>
        <w:t xml:space="preserve">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w:t>
      </w:r>
      <w:r>
        <w:rPr>
          <w:sz w:val="22"/>
        </w:rPr>
        <w:lastRenderedPageBreak/>
        <w:t>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5E1A4997" w14:textId="77777777" w:rsidR="007C4909" w:rsidRDefault="007C4909">
      <w:pPr>
        <w:tabs>
          <w:tab w:val="left" w:pos="142"/>
        </w:tabs>
        <w:ind w:right="142" w:firstLine="426"/>
        <w:contextualSpacing/>
        <w:jc w:val="both"/>
        <w:rPr>
          <w:sz w:val="22"/>
        </w:rPr>
      </w:pPr>
    </w:p>
    <w:p w14:paraId="31862130" w14:textId="77777777" w:rsidR="007C4909" w:rsidRDefault="00986234">
      <w:pPr>
        <w:numPr>
          <w:ilvl w:val="0"/>
          <w:numId w:val="4"/>
        </w:numPr>
        <w:ind w:right="142"/>
        <w:contextualSpacing/>
        <w:jc w:val="center"/>
        <w:rPr>
          <w:b/>
          <w:sz w:val="22"/>
        </w:rPr>
      </w:pPr>
      <w:r>
        <w:rPr>
          <w:b/>
          <w:sz w:val="22"/>
        </w:rPr>
        <w:t>ПРАВА И ОБЯЗАННОСТИ СТОРОН</w:t>
      </w:r>
    </w:p>
    <w:p w14:paraId="01B40788" w14:textId="77777777" w:rsidR="007C4909" w:rsidRDefault="007C4909">
      <w:pPr>
        <w:ind w:left="426" w:right="142"/>
        <w:contextualSpacing/>
        <w:rPr>
          <w:b/>
          <w:sz w:val="22"/>
        </w:rPr>
      </w:pPr>
    </w:p>
    <w:p w14:paraId="72919EC1" w14:textId="77777777" w:rsidR="007C4909" w:rsidRDefault="00986234">
      <w:pPr>
        <w:ind w:right="142" w:firstLine="426"/>
        <w:contextualSpacing/>
        <w:jc w:val="both"/>
        <w:rPr>
          <w:b/>
          <w:sz w:val="22"/>
        </w:rPr>
      </w:pPr>
      <w:r>
        <w:rPr>
          <w:b/>
          <w:sz w:val="22"/>
        </w:rPr>
        <w:t>4.1. Застройщик обязуется:</w:t>
      </w:r>
    </w:p>
    <w:p w14:paraId="578454B7" w14:textId="77777777" w:rsidR="007C4909" w:rsidRDefault="00986234">
      <w:pPr>
        <w:ind w:right="142" w:firstLine="426"/>
        <w:contextualSpacing/>
        <w:jc w:val="both"/>
        <w:rPr>
          <w:sz w:val="22"/>
        </w:rPr>
      </w:pPr>
      <w:r>
        <w:rPr>
          <w:sz w:val="22"/>
        </w:rPr>
        <w:t xml:space="preserve">4.1.1. Совместно с Участником долевого строительства заключить договор Эскроу-счета на условиях, указанных в Договоре, а также выполнить все иные действия, необходимые от Застройщика для исполнения Участником долевого строительства обязанности по оплате Цены Договора в предусмотренном Договором порядке. </w:t>
      </w:r>
    </w:p>
    <w:p w14:paraId="0AB2D1F7" w14:textId="77777777" w:rsidR="007C4909" w:rsidRDefault="00986234">
      <w:pPr>
        <w:ind w:right="142" w:firstLine="426"/>
        <w:contextualSpacing/>
        <w:jc w:val="both"/>
        <w:rPr>
          <w:sz w:val="22"/>
        </w:rPr>
      </w:pPr>
      <w:r>
        <w:rPr>
          <w:sz w:val="22"/>
        </w:rPr>
        <w:t>4.1.2. Передать Участнику долевого строительства Квартиру, качество и состав которой соответствует условиям п. 1.4. настоящего Договора, либо при отсутствии или неполноте условий Договора требованиям проектной документации.</w:t>
      </w:r>
    </w:p>
    <w:p w14:paraId="092DB046" w14:textId="652BE047" w:rsidR="007C4909" w:rsidRDefault="00986234">
      <w:pPr>
        <w:ind w:right="142" w:firstLine="426"/>
        <w:contextualSpacing/>
        <w:jc w:val="both"/>
        <w:rPr>
          <w:sz w:val="22"/>
        </w:rPr>
      </w:pPr>
      <w:r>
        <w:rPr>
          <w:sz w:val="22"/>
        </w:rPr>
        <w:t>4.1.3. Получить в установленном порядке разрешение на ввод в эксплуатацию Жилого дома.</w:t>
      </w:r>
    </w:p>
    <w:p w14:paraId="38D0221B" w14:textId="77777777" w:rsidR="007C4909" w:rsidRPr="001D4817" w:rsidRDefault="00986234">
      <w:pPr>
        <w:ind w:right="142" w:firstLine="426"/>
        <w:contextualSpacing/>
        <w:jc w:val="both"/>
        <w:rPr>
          <w:color w:val="auto"/>
          <w:sz w:val="22"/>
        </w:rPr>
      </w:pPr>
      <w:r w:rsidRPr="001D4817">
        <w:rPr>
          <w:color w:val="auto"/>
          <w:sz w:val="22"/>
        </w:rPr>
        <w:t xml:space="preserve">4.1.4. После подписания Договора, изменений к нему, либо его расторжения в согласованный Сторонами срок обеспечить явку представителя Застройщика со всеми необходимыми документами для осуществления регистрационных действий. </w:t>
      </w:r>
    </w:p>
    <w:p w14:paraId="23B933E3" w14:textId="77777777" w:rsidR="007C4909" w:rsidRDefault="00986234">
      <w:pPr>
        <w:ind w:right="142" w:firstLine="426"/>
        <w:contextualSpacing/>
        <w:jc w:val="both"/>
        <w:rPr>
          <w:sz w:val="22"/>
        </w:rPr>
      </w:pPr>
      <w:r>
        <w:rPr>
          <w:sz w:val="22"/>
        </w:rPr>
        <w:t>4.1.5. В случае изменения проектной документации по строительству Жилого дома, в состав которого входит Квартира,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13084949" w14:textId="77777777" w:rsidR="007C4909" w:rsidRDefault="00986234">
      <w:pPr>
        <w:ind w:right="142" w:firstLine="426"/>
        <w:contextualSpacing/>
        <w:jc w:val="both"/>
        <w:rPr>
          <w:sz w:val="22"/>
        </w:rPr>
      </w:pPr>
      <w:r>
        <w:rPr>
          <w:sz w:val="22"/>
        </w:rPr>
        <w:t>4.1.6. В порядке и сроки, установленные Договором, передать Участнику долевого строительства Квартиру по Акту приема-передачи при условии полной оплаты Цены Договора, неустоек (штрафов, пеней) и иных предусмотренных Договором платежей.</w:t>
      </w:r>
    </w:p>
    <w:p w14:paraId="3FF02360" w14:textId="77777777" w:rsidR="007C4909" w:rsidRDefault="00986234">
      <w:pPr>
        <w:ind w:right="142" w:firstLine="426"/>
        <w:contextualSpacing/>
        <w:jc w:val="both"/>
        <w:rPr>
          <w:sz w:val="22"/>
        </w:rPr>
      </w:pPr>
      <w:r>
        <w:rPr>
          <w:sz w:val="22"/>
        </w:rPr>
        <w:t>4.1.7. В случае если передача Квартиры не может быть завершена в срок, предусмотренный п. 1.13.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 в части увеличения срока передачи Квартиры. Изменение предусмотренного Договором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7A89FA01" w14:textId="77777777" w:rsidR="007C4909" w:rsidRDefault="00986234">
      <w:pPr>
        <w:ind w:right="142" w:firstLine="426"/>
        <w:contextualSpacing/>
        <w:jc w:val="both"/>
        <w:rPr>
          <w:sz w:val="22"/>
        </w:rPr>
      </w:pPr>
      <w:r>
        <w:rPr>
          <w:sz w:val="22"/>
        </w:rPr>
        <w:t>4.1.8.</w:t>
      </w:r>
      <w:r>
        <w:rPr>
          <w:sz w:val="22"/>
        </w:rPr>
        <w:tab/>
        <w:t>Не позднее чем через 5 (пять) дней со дня получения разрешения на ввод в эксплуатацию Жилого дома заключить Договор управления Жилым домом с управляющей организацией.</w:t>
      </w:r>
    </w:p>
    <w:p w14:paraId="1A48FA4B" w14:textId="77777777" w:rsidR="007C4909" w:rsidRDefault="00986234">
      <w:pPr>
        <w:ind w:right="142" w:firstLine="426"/>
        <w:contextualSpacing/>
        <w:jc w:val="both"/>
        <w:rPr>
          <w:sz w:val="22"/>
        </w:rPr>
      </w:pPr>
      <w:r>
        <w:rPr>
          <w:sz w:val="22"/>
        </w:rPr>
        <w:t>4.1.9. Устранить недостатки Квартиры в согласованный сторонами срок.</w:t>
      </w:r>
    </w:p>
    <w:p w14:paraId="7CB6C185" w14:textId="2FB48FA8" w:rsidR="007C4909" w:rsidRDefault="00986234">
      <w:pPr>
        <w:ind w:right="142" w:firstLine="426"/>
        <w:contextualSpacing/>
        <w:jc w:val="both"/>
        <w:rPr>
          <w:sz w:val="22"/>
        </w:rPr>
      </w:pPr>
      <w:r>
        <w:rPr>
          <w:sz w:val="22"/>
        </w:rPr>
        <w:t>4.1.10. В случае изменения данных о Застройщике и Жилом доме разместить необходимую информацию в течение 3 (трех) рабочих дней в сети Интернет на сайте, указанном в п. 1.6.2. Договора. В этом случае направление письменного уведомления в адрес Участника долевого строительства не требуется, поскольку он считается извещенным надлежащим образом об изменениях со дня, следующего за днем размещения информации на указанном сайте.</w:t>
      </w:r>
    </w:p>
    <w:p w14:paraId="3CF7E57E" w14:textId="74A42C47" w:rsidR="001D4817" w:rsidRDefault="001D4817">
      <w:pPr>
        <w:ind w:right="142" w:firstLine="426"/>
        <w:contextualSpacing/>
        <w:jc w:val="both"/>
        <w:rPr>
          <w:sz w:val="22"/>
        </w:rPr>
      </w:pPr>
      <w:r w:rsidRPr="00D66E03">
        <w:rPr>
          <w:sz w:val="22"/>
        </w:rPr>
        <w:t>4.1.11. Для оформления Участником долевого строительства права собственности на Квартиру направить в орган, осуществляющий государственный кадастровый учет и государственную регистрацию прав, необходимые документы в соответствии, в сроки и в порядке, установленном действующим законодательством РФ.</w:t>
      </w:r>
      <w:r>
        <w:rPr>
          <w:sz w:val="22"/>
        </w:rPr>
        <w:t xml:space="preserve"> </w:t>
      </w:r>
    </w:p>
    <w:p w14:paraId="0A2B06F4" w14:textId="77777777" w:rsidR="007C4909" w:rsidRDefault="00986234">
      <w:pPr>
        <w:ind w:right="142" w:firstLine="426"/>
        <w:contextualSpacing/>
        <w:jc w:val="both"/>
        <w:rPr>
          <w:sz w:val="22"/>
        </w:rPr>
      </w:pPr>
      <w:r>
        <w:rPr>
          <w:b/>
          <w:sz w:val="22"/>
        </w:rPr>
        <w:t>4.2.  Застройщик имеет право:</w:t>
      </w:r>
    </w:p>
    <w:p w14:paraId="2FB66707" w14:textId="1814EF40" w:rsidR="007C4909" w:rsidRDefault="00986234">
      <w:pPr>
        <w:ind w:right="142" w:firstLine="426"/>
        <w:contextualSpacing/>
        <w:jc w:val="both"/>
        <w:rPr>
          <w:sz w:val="22"/>
        </w:rPr>
      </w:pPr>
      <w:r>
        <w:rPr>
          <w:sz w:val="22"/>
        </w:rPr>
        <w:t xml:space="preserve">4.2.1. В соответствии с действующим законодательством РФ вносить изменения и </w:t>
      </w:r>
      <w:r w:rsidRPr="0038469C">
        <w:rPr>
          <w:sz w:val="22"/>
        </w:rPr>
        <w:t>дополнения</w:t>
      </w:r>
      <w:r w:rsidR="00087365" w:rsidRPr="0038469C">
        <w:rPr>
          <w:sz w:val="22"/>
        </w:rPr>
        <w:t xml:space="preserve"> (без согласования с Участником долевого строительства)</w:t>
      </w:r>
      <w:r>
        <w:rPr>
          <w:sz w:val="22"/>
        </w:rPr>
        <w:t xml:space="preserve"> в проект строительства (создания) Жилого дома, в состав которого входит Квартира.</w:t>
      </w:r>
    </w:p>
    <w:p w14:paraId="039B4DB7" w14:textId="7A673896" w:rsidR="007C4909" w:rsidRDefault="00986234">
      <w:pPr>
        <w:ind w:right="142" w:firstLine="426"/>
        <w:contextualSpacing/>
        <w:jc w:val="both"/>
        <w:rPr>
          <w:sz w:val="22"/>
        </w:rPr>
      </w:pPr>
      <w:r>
        <w:rPr>
          <w:sz w:val="22"/>
        </w:rPr>
        <w:t xml:space="preserve">4.2.2. В случае неявки Участника долевого строительства либо его представителя для осуществления государственной регистрации Договора в согласованный </w:t>
      </w:r>
      <w:r w:rsidR="00166127">
        <w:rPr>
          <w:sz w:val="22"/>
        </w:rPr>
        <w:t>С</w:t>
      </w:r>
      <w:r>
        <w:rPr>
          <w:sz w:val="22"/>
        </w:rPr>
        <w:t>торонами срок (который в любом случае не может превышать один месяц с момента подписания Договора) считать Договор не заключенным и не порождающим юридических последствий. В этом случае Застройщик вправе заключить с другим лицом аналогичный договор на данную Квартиру без уведомления Участника долевого строительства.</w:t>
      </w:r>
    </w:p>
    <w:p w14:paraId="7801149B" w14:textId="77777777" w:rsidR="007C4909" w:rsidRDefault="00986234">
      <w:pPr>
        <w:ind w:right="142" w:firstLine="426"/>
        <w:contextualSpacing/>
        <w:jc w:val="both"/>
        <w:rPr>
          <w:sz w:val="22"/>
        </w:rPr>
      </w:pPr>
      <w:r>
        <w:rPr>
          <w:sz w:val="22"/>
        </w:rPr>
        <w:t xml:space="preserve">4.2.3. Зарегистрировать право собственности на незавершенный объект строительства без согласия Участника долевого строительства. </w:t>
      </w:r>
    </w:p>
    <w:p w14:paraId="7B813EBB" w14:textId="06ED1D2E" w:rsidR="002B4BC6" w:rsidRDefault="00986234">
      <w:pPr>
        <w:ind w:right="142" w:firstLine="426"/>
        <w:contextualSpacing/>
        <w:jc w:val="both"/>
        <w:rPr>
          <w:sz w:val="22"/>
        </w:rPr>
      </w:pPr>
      <w:r w:rsidRPr="00FB6B36">
        <w:rPr>
          <w:sz w:val="22"/>
        </w:rPr>
        <w:t>4.2.4 Подпис</w:t>
      </w:r>
      <w:r w:rsidR="00FB6B36">
        <w:rPr>
          <w:sz w:val="22"/>
        </w:rPr>
        <w:t>ывая</w:t>
      </w:r>
      <w:r w:rsidRPr="00FB6B36">
        <w:rPr>
          <w:sz w:val="22"/>
        </w:rPr>
        <w:t xml:space="preserve"> Договор</w:t>
      </w:r>
      <w:r w:rsidR="00FB6B36">
        <w:rPr>
          <w:sz w:val="22"/>
        </w:rPr>
        <w:t>,</w:t>
      </w:r>
      <w:r w:rsidRPr="00FB6B36">
        <w:rPr>
          <w:sz w:val="22"/>
        </w:rPr>
        <w:t xml:space="preserve"> Участник долевого строительства выражает свое согласие </w:t>
      </w:r>
      <w:r w:rsidRPr="00FB6B36">
        <w:rPr>
          <w:b/>
          <w:sz w:val="22"/>
        </w:rPr>
        <w:t xml:space="preserve">Застройщику </w:t>
      </w:r>
      <w:r w:rsidRPr="00FB6B36">
        <w:rPr>
          <w:sz w:val="22"/>
        </w:rPr>
        <w:t xml:space="preserve">на распоряжение любым образом </w:t>
      </w:r>
      <w:r w:rsidR="00FB6B36">
        <w:rPr>
          <w:sz w:val="22"/>
        </w:rPr>
        <w:t>З</w:t>
      </w:r>
      <w:r w:rsidRPr="00FB6B36">
        <w:rPr>
          <w:sz w:val="22"/>
        </w:rPr>
        <w:t>емельным участком, указанном п. 1.1. Договора, включая объединение, перераспределение, раздел и выдел из указанного земельного участка и на последующую государственную регистрацию право собственности на вновь образованные (преобразованные) земельные участки.</w:t>
      </w:r>
    </w:p>
    <w:p w14:paraId="5C80882D" w14:textId="285088FE" w:rsidR="007C4909" w:rsidRDefault="007C4909">
      <w:pPr>
        <w:ind w:right="142" w:firstLine="426"/>
        <w:contextualSpacing/>
        <w:jc w:val="both"/>
        <w:rPr>
          <w:sz w:val="22"/>
        </w:rPr>
      </w:pPr>
    </w:p>
    <w:p w14:paraId="49F50894" w14:textId="77777777" w:rsidR="007C4909" w:rsidRDefault="00986234">
      <w:pPr>
        <w:ind w:right="142" w:firstLine="426"/>
        <w:contextualSpacing/>
        <w:jc w:val="both"/>
        <w:rPr>
          <w:b/>
          <w:sz w:val="22"/>
        </w:rPr>
      </w:pPr>
      <w:r>
        <w:rPr>
          <w:b/>
          <w:sz w:val="22"/>
        </w:rPr>
        <w:lastRenderedPageBreak/>
        <w:t>4.3. Участник долевого строительства обязуется:</w:t>
      </w:r>
    </w:p>
    <w:p w14:paraId="5856F4A0" w14:textId="77777777" w:rsidR="007C4909" w:rsidRDefault="00986234">
      <w:pPr>
        <w:ind w:right="142" w:firstLine="426"/>
        <w:contextualSpacing/>
        <w:jc w:val="both"/>
        <w:rPr>
          <w:sz w:val="22"/>
        </w:rPr>
      </w:pPr>
      <w:r>
        <w:rPr>
          <w:sz w:val="22"/>
        </w:rPr>
        <w:t xml:space="preserve">4.3.1. Совместно с Застройщиком заключить договор Эскроу-счета на условиях, указанных в Договоре, а также выполнить все иные необходимые действия для исполнения обязанности по оплате Цены Договора в предусмотренном настоящим Договором порядке. </w:t>
      </w:r>
    </w:p>
    <w:p w14:paraId="1AF37651" w14:textId="2A253808" w:rsidR="007C4909" w:rsidRDefault="00986234">
      <w:pPr>
        <w:ind w:right="142" w:firstLine="426"/>
        <w:contextualSpacing/>
        <w:jc w:val="both"/>
        <w:rPr>
          <w:sz w:val="22"/>
        </w:rPr>
      </w:pPr>
      <w:r>
        <w:rPr>
          <w:sz w:val="22"/>
        </w:rPr>
        <w:t>Оплатить Цену Договора, оплачивать неустойку (штрафы, пени), проценты в установленные Договором сроки в полном объеме.</w:t>
      </w:r>
    </w:p>
    <w:p w14:paraId="70E35E86" w14:textId="7DA4355C" w:rsidR="00F939F5" w:rsidRDefault="00F939F5">
      <w:pPr>
        <w:ind w:right="142" w:firstLine="426"/>
        <w:contextualSpacing/>
        <w:jc w:val="both"/>
        <w:rPr>
          <w:sz w:val="22"/>
        </w:rPr>
      </w:pPr>
      <w:r w:rsidRPr="00913865">
        <w:rPr>
          <w:sz w:val="22"/>
        </w:rPr>
        <w:t>Нести расходы по государственной регистрации права собственности Участником долевого строительства на Объект долевого строительства, а также расходы по государственной регистрации настоящего ДДУ в размере, установленном законодательством РФ.</w:t>
      </w:r>
    </w:p>
    <w:p w14:paraId="090ED340" w14:textId="77777777" w:rsidR="007C4909" w:rsidRDefault="00986234">
      <w:pPr>
        <w:ind w:right="142" w:firstLine="426"/>
        <w:contextualSpacing/>
        <w:jc w:val="both"/>
        <w:rPr>
          <w:sz w:val="22"/>
        </w:rPr>
      </w:pPr>
      <w:r>
        <w:rPr>
          <w:sz w:val="22"/>
        </w:rPr>
        <w:t xml:space="preserve">4.3.2. Принять Квартиру по Акту приема-передачи в течение 7 (семи) календарных дней с момента получения уведомления Застройщика о завершении строительства Жилого дома и о готовности Квартиры к передаче. Датой передачи Квартиры является дата подписания сторонами Акта приема-передачи, одностороннего акта передачи, подписанного Застройщиком или иного документа о передаче Квартиры, в соответствии с разделом 5 Договора. Если Участник долевого строительства в данный срок не осуществил действия по принятию Квартиры, он обязан компенсировать Застройщику расходы по содержанию Квартиры и общего имущества Жилого дома за период просрочки исполнения своих обязательств. </w:t>
      </w:r>
    </w:p>
    <w:p w14:paraId="18CAFF37" w14:textId="77777777" w:rsidR="007C4909" w:rsidRDefault="00986234">
      <w:pPr>
        <w:spacing w:after="1"/>
        <w:ind w:firstLine="567"/>
        <w:contextualSpacing/>
        <w:jc w:val="both"/>
        <w:rPr>
          <w:sz w:val="22"/>
        </w:rPr>
      </w:pPr>
      <w:r>
        <w:rPr>
          <w:sz w:val="22"/>
        </w:rPr>
        <w:t xml:space="preserve">4.3.3. В случае обнаружения недостатков Квартиры немедленно письменно сообщить об этом Застройщику.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w:t>
      </w:r>
      <w:hyperlink r:id="rId11" w:history="1">
        <w:r>
          <w:rPr>
            <w:sz w:val="22"/>
          </w:rPr>
          <w:t>части 1 статьи 7</w:t>
        </w:r>
      </w:hyperlink>
      <w:r>
        <w:rPr>
          <w:sz w:val="22"/>
        </w:rPr>
        <w:t xml:space="preserve"> Федерального закона № 214-ФЗ,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w:t>
      </w:r>
      <w:hyperlink r:id="rId12" w:history="1">
        <w:r>
          <w:rPr>
            <w:sz w:val="22"/>
          </w:rPr>
          <w:t>частью 2 статьи 7</w:t>
        </w:r>
      </w:hyperlink>
      <w:r>
        <w:rPr>
          <w:sz w:val="22"/>
        </w:rPr>
        <w:t xml:space="preserve">  Федерального закона № 214-ФЗ.</w:t>
      </w:r>
    </w:p>
    <w:p w14:paraId="3EADA6F7" w14:textId="77777777" w:rsidR="007C4909" w:rsidRDefault="00986234">
      <w:pPr>
        <w:ind w:right="142" w:firstLine="426"/>
        <w:contextualSpacing/>
        <w:jc w:val="both"/>
        <w:rPr>
          <w:sz w:val="22"/>
        </w:rPr>
      </w:pPr>
      <w:r>
        <w:rPr>
          <w:sz w:val="22"/>
        </w:rPr>
        <w:t>4.3.4. После подписания Договора, дополнительных соглашений к нему либо соглашения о его расторжении в согласованный с Застройщиком срок прибыть лично или направить представителя, действующего на основании нотариально удостоверенной доверенности, для совершения регистрационных действий.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26EB1E3C" w14:textId="77777777" w:rsidR="007C4909" w:rsidRDefault="00986234">
      <w:pPr>
        <w:ind w:right="142" w:firstLine="426"/>
        <w:contextualSpacing/>
        <w:jc w:val="both"/>
        <w:rPr>
          <w:color w:val="FF0000"/>
          <w:sz w:val="22"/>
        </w:rPr>
      </w:pPr>
      <w:r>
        <w:rPr>
          <w:sz w:val="22"/>
        </w:rPr>
        <w:t>4.3.5. 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оборудования, остеклением лоджий и т.п.</w:t>
      </w:r>
    </w:p>
    <w:p w14:paraId="24F3A8BC" w14:textId="77777777" w:rsidR="007C4909" w:rsidRDefault="00986234">
      <w:pPr>
        <w:ind w:right="142" w:firstLine="426"/>
        <w:contextualSpacing/>
        <w:jc w:val="both"/>
        <w:rPr>
          <w:sz w:val="22"/>
        </w:rPr>
      </w:pPr>
      <w:r>
        <w:rPr>
          <w:sz w:val="22"/>
        </w:rPr>
        <w:t>4.3.6. В случае проведения (после подписания Акта приема-передачи Квартиры),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остеклением лоджий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Квартиры и/или возместить Застройщику все понесенные им затраты связанные с проведением в Квартире незаконных работ (в том числе водо- и теплопотери, электро- и энергоснабжение, приведение Квартиры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329CEBF8" w14:textId="77777777" w:rsidR="007C4909" w:rsidRDefault="00986234">
      <w:pPr>
        <w:ind w:right="142" w:firstLine="426"/>
        <w:contextualSpacing/>
        <w:jc w:val="both"/>
        <w:rPr>
          <w:sz w:val="22"/>
        </w:rPr>
      </w:pPr>
      <w:r>
        <w:rPr>
          <w:sz w:val="22"/>
        </w:rPr>
        <w:t>4.3.7. Не производить строительные работы в отношении фасада Жилого дома до момента окончания гарантийного срока на Квартиру, предусмотренного разделом 8 Договора. Любое вмешательство в конструкцию фасада Жилого дома, повлекшее за собой его повреждение, является основанием для снятия гарантийных обязательств с Застройщика.</w:t>
      </w:r>
    </w:p>
    <w:p w14:paraId="4915615C" w14:textId="77777777" w:rsidR="007C4909" w:rsidRDefault="00986234">
      <w:pPr>
        <w:ind w:right="142" w:firstLine="426"/>
        <w:contextualSpacing/>
        <w:jc w:val="both"/>
        <w:rPr>
          <w:strike/>
          <w:sz w:val="22"/>
        </w:rPr>
      </w:pPr>
      <w:r>
        <w:rPr>
          <w:sz w:val="22"/>
        </w:rPr>
        <w:t>Участник долевого строительства подтверждает, что до подписания Договора осведомлен об обязанности не устанавливать бытовые технические и другие устройства (кондиционеры, их выносные блоки, антенны телеприема, любое другое оборудование) на фасаде Жилого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Участник долевого строительства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разрешительной документацией, выданной уполномоченными органами.</w:t>
      </w:r>
    </w:p>
    <w:p w14:paraId="5444DF36" w14:textId="77777777" w:rsidR="007C4909" w:rsidRDefault="00986234">
      <w:pPr>
        <w:ind w:right="142" w:firstLine="426"/>
        <w:contextualSpacing/>
        <w:jc w:val="both"/>
        <w:rPr>
          <w:sz w:val="22"/>
        </w:rPr>
      </w:pPr>
      <w:r>
        <w:rPr>
          <w:sz w:val="22"/>
        </w:rPr>
        <w:t>Ответственность, в том числе перед третьими лицами и Застройщиком, за любые действия, осуществленные в нарушение настоящего пункта, лежит полностью на Участнике долевого строительства.</w:t>
      </w:r>
    </w:p>
    <w:p w14:paraId="7133FDD2" w14:textId="77777777" w:rsidR="007C4909" w:rsidRDefault="00986234">
      <w:pPr>
        <w:ind w:right="142" w:firstLine="426"/>
        <w:contextualSpacing/>
        <w:jc w:val="both"/>
        <w:rPr>
          <w:sz w:val="22"/>
        </w:rPr>
      </w:pPr>
      <w:r>
        <w:rPr>
          <w:sz w:val="22"/>
        </w:rPr>
        <w:lastRenderedPageBreak/>
        <w:t xml:space="preserve">4.3.8. В течение всего срока действия Договора в случае изменения своего места жительства (нахождения), почтового адреса, паспортных данных, e-mail для получения корреспонденции и номера телефона, по которому осуществляется связь, письменно уведомлять об этом Застройщика в срок не более 5 (пяти) рабочих дней со дня такого изменения. </w:t>
      </w:r>
    </w:p>
    <w:p w14:paraId="729D4E02" w14:textId="77777777" w:rsidR="007C4909" w:rsidRDefault="00986234">
      <w:pPr>
        <w:ind w:right="142" w:firstLine="426"/>
        <w:contextualSpacing/>
        <w:jc w:val="both"/>
        <w:rPr>
          <w:sz w:val="22"/>
        </w:rPr>
      </w:pPr>
      <w:r>
        <w:rPr>
          <w:sz w:val="22"/>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17C69226" w14:textId="77777777" w:rsidR="007C4909" w:rsidRDefault="00986234">
      <w:pPr>
        <w:ind w:right="142" w:firstLine="426"/>
        <w:contextualSpacing/>
        <w:jc w:val="both"/>
        <w:rPr>
          <w:sz w:val="22"/>
        </w:rPr>
      </w:pPr>
      <w:r>
        <w:rPr>
          <w:sz w:val="22"/>
        </w:rPr>
        <w:t>4.3.9. Не обеспечивать свои обязательства перед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 долевого строительства на Квартиру.</w:t>
      </w:r>
    </w:p>
    <w:p w14:paraId="37E1732D" w14:textId="77777777" w:rsidR="007C4909" w:rsidRDefault="00986234">
      <w:pPr>
        <w:ind w:right="142" w:firstLine="426"/>
        <w:contextualSpacing/>
        <w:jc w:val="both"/>
        <w:rPr>
          <w:sz w:val="22"/>
        </w:rPr>
      </w:pPr>
      <w:r>
        <w:rPr>
          <w:sz w:val="22"/>
        </w:rPr>
        <w:t>4.3.10. Пропорционально общей площади Квартиры компенсировать Застройщику и/или оплачивать управляющей организации расходы по содержанию Квартиры/общего имущества Жилого дома, включающие в себя плату за содержание и ремонт Квартиры,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и горячее водоснабжение, водоотведение, электроснабжение, отопление и пр.), услуги регистрационного учета, а также услуги службы внутреннего контроля за сохранность общего имущества Жилого дома. Компенсация/оплата данных расходов осуществляется с момента передачи Участнику долевого строительства Квартиры по Акту приема-передачи или одностороннему акту о передаче Квартиры, подписанному Застройщиком в соответствии с разделом 5. настоящего договора, до заключения Участником долевого строительства Договора управления Жилым домом с управляющей организацией.</w:t>
      </w:r>
    </w:p>
    <w:p w14:paraId="5F0C681A" w14:textId="3C82D107" w:rsidR="007C4909" w:rsidRDefault="00986234">
      <w:pPr>
        <w:ind w:right="142" w:firstLine="426"/>
        <w:contextualSpacing/>
        <w:jc w:val="both"/>
        <w:rPr>
          <w:sz w:val="22"/>
        </w:rPr>
      </w:pPr>
      <w:r>
        <w:rPr>
          <w:sz w:val="22"/>
        </w:rPr>
        <w:t xml:space="preserve">В случае если </w:t>
      </w:r>
      <w:r w:rsidR="003C7759">
        <w:rPr>
          <w:sz w:val="22"/>
        </w:rPr>
        <w:t xml:space="preserve">по </w:t>
      </w:r>
      <w:r>
        <w:rPr>
          <w:sz w:val="22"/>
        </w:rPr>
        <w:t>условиями договоров ресурсоснабжения, заключенных Застройщиком или управляющей организацией, предусмотрено условие о внесении платы за коммунальные услуги, потребленные Участник</w:t>
      </w:r>
      <w:r w:rsidR="003C7759">
        <w:rPr>
          <w:sz w:val="22"/>
        </w:rPr>
        <w:t>ом</w:t>
      </w:r>
      <w:r>
        <w:rPr>
          <w:sz w:val="22"/>
        </w:rPr>
        <w:t xml:space="preserve"> долевого строительства, непосредственно ресурсоснабжающей организации, то Участник долевого строительства обязан оплачивать данные услуги в соответствии с условиями указанных в настоящем пункте договоров ресурсоснабжения.</w:t>
      </w:r>
    </w:p>
    <w:p w14:paraId="0199C8D2" w14:textId="3629F369" w:rsidR="0099483B" w:rsidRDefault="0099483B">
      <w:pPr>
        <w:ind w:right="142" w:firstLine="426"/>
        <w:contextualSpacing/>
        <w:jc w:val="both"/>
        <w:rPr>
          <w:sz w:val="22"/>
        </w:rPr>
      </w:pPr>
      <w:r w:rsidRPr="0081133A">
        <w:rPr>
          <w:sz w:val="22"/>
        </w:rPr>
        <w:t>В случае немотивированного отказа или уклонения Участника долевого строительства от оплаты услуг по содержанию Квартиры,</w:t>
      </w:r>
      <w:r w:rsidR="00175FFB" w:rsidRPr="0081133A">
        <w:rPr>
          <w:sz w:val="22"/>
        </w:rPr>
        <w:t xml:space="preserve"> общего имущества Жилого </w:t>
      </w:r>
      <w:r w:rsidR="009049E9">
        <w:rPr>
          <w:sz w:val="22"/>
        </w:rPr>
        <w:t>д</w:t>
      </w:r>
      <w:r w:rsidR="00175FFB" w:rsidRPr="0081133A">
        <w:rPr>
          <w:sz w:val="22"/>
        </w:rPr>
        <w:t>ома и иных расходов, Участник долевого строительства обязуется в течение 10 (десяти) рабочих дней с момента направления участник</w:t>
      </w:r>
      <w:r w:rsidR="009049E9">
        <w:rPr>
          <w:sz w:val="22"/>
        </w:rPr>
        <w:t>у</w:t>
      </w:r>
      <w:r w:rsidR="00175FFB" w:rsidRPr="0081133A">
        <w:rPr>
          <w:sz w:val="22"/>
        </w:rPr>
        <w:t xml:space="preserve"> долевого строительства соответствующего требования Застройщика возместить последнему все понесенные им за период с даты подписания Акта приема-передачи Квартиры или иного документа о передачи Квартиры расходы в объеме счетов, выставляемых Застройщику ресурсоснабжающими (эксплуатационными) организациями, пропорционально приобретенной доле Участника долевого строительства в общем имущества Жилого дома.</w:t>
      </w:r>
      <w:r w:rsidR="00175FFB">
        <w:rPr>
          <w:sz w:val="22"/>
        </w:rPr>
        <w:t xml:space="preserve"> </w:t>
      </w:r>
      <w:r>
        <w:rPr>
          <w:sz w:val="22"/>
        </w:rPr>
        <w:t xml:space="preserve"> </w:t>
      </w:r>
    </w:p>
    <w:p w14:paraId="7A0296B7" w14:textId="77777777" w:rsidR="007C4909" w:rsidRDefault="00986234">
      <w:pPr>
        <w:ind w:right="142" w:firstLine="426"/>
        <w:contextualSpacing/>
        <w:jc w:val="both"/>
        <w:rPr>
          <w:sz w:val="22"/>
        </w:rPr>
      </w:pPr>
      <w:r>
        <w:rPr>
          <w:sz w:val="22"/>
        </w:rPr>
        <w:t xml:space="preserve"> 4.3.11. 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Квартире и Жилом доме.</w:t>
      </w:r>
    </w:p>
    <w:p w14:paraId="505CF28D" w14:textId="77777777" w:rsidR="007C4909" w:rsidRDefault="00986234">
      <w:pPr>
        <w:ind w:right="142" w:firstLine="426"/>
        <w:contextualSpacing/>
        <w:jc w:val="both"/>
        <w:rPr>
          <w:sz w:val="22"/>
        </w:rPr>
      </w:pPr>
      <w:r>
        <w:rPr>
          <w:sz w:val="22"/>
        </w:rPr>
        <w:t>4.3.12. Принять Квартиру по одностороннему акту о передаче Квартиры, составленному Застройщиком в порядке, предусмотренным пунктом 5.7.  Договора.</w:t>
      </w:r>
    </w:p>
    <w:p w14:paraId="18D1DFAB" w14:textId="77777777" w:rsidR="007C4909" w:rsidRDefault="00986234">
      <w:pPr>
        <w:ind w:right="142" w:firstLine="426"/>
        <w:contextualSpacing/>
        <w:jc w:val="both"/>
        <w:rPr>
          <w:b/>
          <w:sz w:val="22"/>
        </w:rPr>
      </w:pPr>
      <w:r>
        <w:rPr>
          <w:sz w:val="22"/>
        </w:rPr>
        <w:t>4.4.</w:t>
      </w:r>
      <w:r>
        <w:rPr>
          <w:b/>
          <w:sz w:val="22"/>
        </w:rPr>
        <w:t xml:space="preserve"> </w:t>
      </w:r>
      <w:r>
        <w:rPr>
          <w:sz w:val="22"/>
        </w:rPr>
        <w:t>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Эскроу-счета. Получать информацию о совершенных операциях по Эскроу-счету,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Эскроу-счету.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467E71CC" w14:textId="77777777" w:rsidR="007C4909" w:rsidRDefault="00986234">
      <w:pPr>
        <w:ind w:right="142" w:firstLine="426"/>
        <w:contextualSpacing/>
        <w:jc w:val="both"/>
        <w:rPr>
          <w:sz w:val="22"/>
        </w:rPr>
      </w:pPr>
      <w:r>
        <w:rPr>
          <w:sz w:val="22"/>
        </w:rPr>
        <w:t xml:space="preserve">4.5. Участник долевого строительства выражает свое письменное согласие на раздел, выдел Земельного участка, указанного в п.1.1. Договора, в период действия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и сохранением установленного на основании ст.13 Федерального закона № 214 залога на образованный земельный участок, на котором располагается Жилой дом.  При этом Участник долевого строительства выражает свое согласие на прекращение залога на иные образованные в результате раздела, выдела Земельного участка участки, не отведенные для строительства Жилого дома.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Жилого дома и не влияет на объем его прав и обязанностей по Договору. Получение согласия Участника долевого строительства на раздел, выдел Земельного участка и сохранение залога на образованный земельный участок, на котором располагается Жилой дом, в какой-либо иной форме не требуется. </w:t>
      </w:r>
    </w:p>
    <w:p w14:paraId="7BE06E4E" w14:textId="77777777" w:rsidR="007C4909" w:rsidRDefault="00986234">
      <w:pPr>
        <w:ind w:right="142" w:firstLine="426"/>
        <w:contextualSpacing/>
        <w:jc w:val="both"/>
        <w:rPr>
          <w:sz w:val="22"/>
        </w:rPr>
      </w:pPr>
      <w:r>
        <w:rPr>
          <w:sz w:val="22"/>
        </w:rPr>
        <w:lastRenderedPageBreak/>
        <w:t>Застройщик в течение 15 (Пятнадцати) рабочих дней после оформления прав на вновь образованные земельные участки и внесение соответствующих изменений в Проектную декларацию Жилого дома вправе направить Участнику долевого строительства дополнительное соглашение к Договору, изменяющее сведения о земельном участке, на котором производится строительство Жилого дома. Участник долевого строительства принимает на себя безусловное обязательство не позднее 7 (Семи) рабочих дней подписать указанное дополнительное соглашение и возвратить Застройщику, а также осуществить действия по государственной регистрации указанного дополнительного соглашения к Договору. В случае неполучения Застройщиком указанного подписанного дополнительного соглашения к Договору, а равно отсутствия его государственной регистрации, Застройщик, при отсутствии иных оснований, не считается нарушившим обязательства по передаче Объекта долевого строительства, а все неблагоприятные последствия отсутствия соответствующих изменений в Договоре, не позволяющие зарегистрировать права на Квартиру, несет Участник долевого строительства.</w:t>
      </w:r>
    </w:p>
    <w:p w14:paraId="6BF4A650" w14:textId="44A38083" w:rsidR="007C4909" w:rsidRDefault="00986234" w:rsidP="00B22602">
      <w:pPr>
        <w:ind w:right="142" w:firstLine="426"/>
        <w:contextualSpacing/>
        <w:jc w:val="both"/>
        <w:rPr>
          <w:sz w:val="22"/>
        </w:rPr>
      </w:pPr>
      <w:r>
        <w:rPr>
          <w:sz w:val="22"/>
        </w:rPr>
        <w:t>Участник долевого строительства проинформирован о том, что в соответствии с ч. 7 ст. 13 Федерального закона №</w:t>
      </w:r>
      <w:r w:rsidR="00D070FA">
        <w:rPr>
          <w:sz w:val="22"/>
        </w:rPr>
        <w:t xml:space="preserve"> </w:t>
      </w:r>
      <w:r>
        <w:rPr>
          <w:sz w:val="22"/>
        </w:rPr>
        <w:t>214 Застройщик вправе передать права на Земельный участок и/или участки, образованные в результате раздела,  выдела Земельного участка, в обеспечение исполнения обязательств Застройщика перед  банком по возврату кредита на строительство  Жилого дома, при условии получения от банка согласия на удовлетворение своих требований за счет заложенного имущества в соответствии с частью 2 ст. 1</w:t>
      </w:r>
      <w:r w:rsidR="004F1795">
        <w:rPr>
          <w:sz w:val="22"/>
        </w:rPr>
        <w:t>3</w:t>
      </w:r>
      <w:r>
        <w:rPr>
          <w:sz w:val="22"/>
        </w:rPr>
        <w:t xml:space="preserve"> Федерального закона №214 и согласия на прекращение права залога на объекты долевого строительства в случае, предусмотренном ч. 8 ст. 13 Федерального закона № 214.</w:t>
      </w:r>
      <w:r>
        <w:rPr>
          <w:sz w:val="22"/>
        </w:rPr>
        <w:tab/>
      </w:r>
    </w:p>
    <w:p w14:paraId="769579CE" w14:textId="77777777" w:rsidR="00AA6F16" w:rsidRDefault="00B22602" w:rsidP="00AA6F16">
      <w:pPr>
        <w:ind w:right="142" w:firstLine="426"/>
        <w:contextualSpacing/>
        <w:jc w:val="both"/>
        <w:rPr>
          <w:sz w:val="22"/>
        </w:rPr>
      </w:pPr>
      <w:r w:rsidRPr="00334040">
        <w:rPr>
          <w:sz w:val="22"/>
        </w:rPr>
        <w:t>Подписывая настоящий договор, Участник долевого строительства дает  согласие на передачу Земельного участка; любого земельного участка, образованного из Земельного участка в залог любому банку в целях обеспечения обязательств Застройщика по целевому кредиту на строительство (создание) любого объекта недвижимости, расположенного на Земельном участке с кадастровым номером, а также на любом земельном участке, образованном из Земельного участка.</w:t>
      </w:r>
    </w:p>
    <w:p w14:paraId="3E2CE6AE" w14:textId="257FB971" w:rsidR="00AA6F16" w:rsidRPr="00AA6F16" w:rsidRDefault="00AA6F16" w:rsidP="00AA6F16">
      <w:pPr>
        <w:ind w:right="142" w:firstLine="426"/>
        <w:contextualSpacing/>
        <w:jc w:val="both"/>
        <w:rPr>
          <w:sz w:val="22"/>
        </w:rPr>
      </w:pPr>
      <w:r w:rsidRPr="00103F76">
        <w:rPr>
          <w:sz w:val="22"/>
        </w:rPr>
        <w:t>Также Участник долевого строительства дает согласие, на передачу в муниципальную собственность/собственность ресурсоснабжающих организаций/собственность третьим лицам инженерных сетей (оборудования), предназначенных для обслуживания Жилого дома, не являющихся общим имуществом.</w:t>
      </w:r>
    </w:p>
    <w:p w14:paraId="239D2E32" w14:textId="5C2FB60F" w:rsidR="007C4909" w:rsidRDefault="00986234">
      <w:pPr>
        <w:ind w:right="142" w:firstLine="426"/>
        <w:contextualSpacing/>
        <w:jc w:val="both"/>
        <w:rPr>
          <w:sz w:val="22"/>
        </w:rPr>
      </w:pPr>
      <w:r>
        <w:rPr>
          <w:sz w:val="22"/>
        </w:rPr>
        <w:t>4.6. Застройщик для выполнения действий, указанных в п. 4.</w:t>
      </w:r>
      <w:r w:rsidR="004F1795">
        <w:rPr>
          <w:color w:val="auto"/>
          <w:sz w:val="22"/>
        </w:rPr>
        <w:t>5</w:t>
      </w:r>
      <w:r>
        <w:rPr>
          <w:sz w:val="22"/>
        </w:rPr>
        <w:t xml:space="preserve">. Договора, проводит работы по межеванию Земельного участка, постановке на кадастровый учет и государственной регистрации прав на образованные участки после раздела, выдела Земельного участка.  </w:t>
      </w:r>
    </w:p>
    <w:p w14:paraId="6001F3A0" w14:textId="77777777" w:rsidR="007C4909" w:rsidRDefault="007C4909">
      <w:pPr>
        <w:ind w:right="142" w:firstLine="426"/>
        <w:contextualSpacing/>
        <w:jc w:val="both"/>
        <w:rPr>
          <w:sz w:val="22"/>
        </w:rPr>
      </w:pPr>
    </w:p>
    <w:p w14:paraId="45EC3B8F" w14:textId="77777777" w:rsidR="007C4909" w:rsidRDefault="00986234">
      <w:pPr>
        <w:numPr>
          <w:ilvl w:val="0"/>
          <w:numId w:val="5"/>
        </w:numPr>
        <w:ind w:right="142"/>
        <w:contextualSpacing/>
        <w:jc w:val="center"/>
        <w:rPr>
          <w:b/>
          <w:sz w:val="22"/>
        </w:rPr>
      </w:pPr>
      <w:r>
        <w:rPr>
          <w:b/>
          <w:sz w:val="22"/>
        </w:rPr>
        <w:t>ПЕРЕДАЧА ОБЪЕКТА ДОЛЕВОГО СТРОИТЕЛЬСТВА</w:t>
      </w:r>
    </w:p>
    <w:p w14:paraId="12B5AF26" w14:textId="77777777" w:rsidR="007C4909" w:rsidRDefault="007C4909">
      <w:pPr>
        <w:ind w:left="426" w:right="142"/>
        <w:contextualSpacing/>
        <w:rPr>
          <w:b/>
          <w:sz w:val="22"/>
        </w:rPr>
      </w:pPr>
    </w:p>
    <w:p w14:paraId="5F0D023F" w14:textId="6922D9B6" w:rsidR="007C4909" w:rsidRDefault="00986234">
      <w:pPr>
        <w:ind w:right="142" w:firstLine="426"/>
        <w:contextualSpacing/>
        <w:jc w:val="both"/>
        <w:rPr>
          <w:sz w:val="22"/>
        </w:rPr>
      </w:pPr>
      <w:r>
        <w:rPr>
          <w:sz w:val="22"/>
        </w:rPr>
        <w:t xml:space="preserve">5.1. Передача Квартиры Застройщиком и принятие ее Участником долевого строительства осуществляется по </w:t>
      </w:r>
      <w:r w:rsidR="00E81A58">
        <w:rPr>
          <w:sz w:val="22"/>
        </w:rPr>
        <w:t>А</w:t>
      </w:r>
      <w:r>
        <w:rPr>
          <w:sz w:val="22"/>
        </w:rPr>
        <w:t>кту приема-передачи не позднее срока, указанного в п. 1.13. Договора.</w:t>
      </w:r>
    </w:p>
    <w:p w14:paraId="111C02A2" w14:textId="20B2CA55" w:rsidR="007C4909" w:rsidRDefault="00986234">
      <w:pPr>
        <w:ind w:right="142" w:firstLine="426"/>
        <w:contextualSpacing/>
        <w:jc w:val="both"/>
        <w:rPr>
          <w:sz w:val="22"/>
        </w:rPr>
      </w:pPr>
      <w:r>
        <w:rPr>
          <w:sz w:val="22"/>
          <w:highlight w:val="white"/>
        </w:rPr>
        <w:t xml:space="preserve">В </w:t>
      </w:r>
      <w:r w:rsidR="00E81A58">
        <w:rPr>
          <w:sz w:val="22"/>
          <w:highlight w:val="white"/>
        </w:rPr>
        <w:t>А</w:t>
      </w:r>
      <w:r>
        <w:rPr>
          <w:sz w:val="22"/>
          <w:highlight w:val="white"/>
        </w:rPr>
        <w:t>кте приема-передачи Квартиры указываются дата передачи, основные технические характеристики Квартиры согласно п. 1.4. настоящего Договора, а также иная информация. К акту приема-передачи Квартиры прилагается инструкция по эксплуатации Квартиры, которая является неотъемлемой частью данного акта.</w:t>
      </w:r>
    </w:p>
    <w:p w14:paraId="7A9DA8DC" w14:textId="77777777" w:rsidR="007C4909" w:rsidRDefault="00986234">
      <w:pPr>
        <w:ind w:right="142" w:firstLine="426"/>
        <w:contextualSpacing/>
        <w:jc w:val="both"/>
        <w:rPr>
          <w:sz w:val="22"/>
        </w:rPr>
      </w:pPr>
      <w:r>
        <w:rPr>
          <w:sz w:val="22"/>
        </w:rPr>
        <w:t xml:space="preserve">5.2. Настоящим Договором допускается досрочное исполнение Застройщиком обязательства по передаче Квартиры. О досрочной передаче Квартиры Застройщик обязуется уведомить Участника долевого строительства путем направления в его адрес извещения о досрочной передаче Квартиры. </w:t>
      </w:r>
    </w:p>
    <w:p w14:paraId="0D63FFFA" w14:textId="77777777" w:rsidR="007C4909" w:rsidRDefault="00986234">
      <w:pPr>
        <w:ind w:right="-1" w:firstLine="426"/>
        <w:contextualSpacing/>
        <w:jc w:val="both"/>
        <w:rPr>
          <w:sz w:val="22"/>
        </w:rPr>
      </w:pPr>
      <w:r>
        <w:rPr>
          <w:sz w:val="22"/>
        </w:rPr>
        <w:t>5.3. Передача Квартиры осуществляется только при условии полной уплаты цены Договора, указанной в п. 2.1 Договора, и в случае отсутствия неустойки (пени, штрафы) и иных задолженностей по Договору.</w:t>
      </w:r>
    </w:p>
    <w:p w14:paraId="505FDDA1" w14:textId="77777777" w:rsidR="007C4909" w:rsidRDefault="00986234">
      <w:pPr>
        <w:ind w:right="-1" w:firstLine="426"/>
        <w:contextualSpacing/>
        <w:jc w:val="both"/>
        <w:rPr>
          <w:sz w:val="22"/>
        </w:rPr>
      </w:pPr>
      <w:r>
        <w:rPr>
          <w:sz w:val="22"/>
        </w:rPr>
        <w:t>5.4. Застройщик вправе приостановить передачу Квартиры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Договором.</w:t>
      </w:r>
    </w:p>
    <w:p w14:paraId="08C65218" w14:textId="0346DBE8" w:rsidR="007C4909" w:rsidRDefault="00986234">
      <w:pPr>
        <w:ind w:right="-1" w:firstLine="426"/>
        <w:contextualSpacing/>
        <w:jc w:val="both"/>
        <w:rPr>
          <w:sz w:val="22"/>
          <w:highlight w:val="white"/>
        </w:rPr>
      </w:pPr>
      <w:r>
        <w:rPr>
          <w:sz w:val="22"/>
        </w:rPr>
        <w:t>5.5. Застройщик не менее чем за один месяц до срока передачи Квартиры обязан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в случае его бездействия, предусмотренных п. 5.7. Договора.</w:t>
      </w:r>
      <w:r>
        <w:rPr>
          <w:sz w:val="22"/>
          <w:highlight w:val="white"/>
        </w:rPr>
        <w:t xml:space="preserve">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посредством уведомления </w:t>
      </w:r>
      <w:r w:rsidR="00E81A58">
        <w:rPr>
          <w:sz w:val="22"/>
          <w:highlight w:val="white"/>
        </w:rPr>
        <w:t>по электронной почте,</w:t>
      </w:r>
      <w:r>
        <w:rPr>
          <w:sz w:val="22"/>
          <w:highlight w:val="white"/>
        </w:rPr>
        <w:t xml:space="preserve"> закрепленной настоящим договором.</w:t>
      </w:r>
    </w:p>
    <w:p w14:paraId="3B4805B6" w14:textId="77777777" w:rsidR="007C4909" w:rsidRDefault="00986234">
      <w:pPr>
        <w:ind w:right="-1" w:firstLine="426"/>
        <w:contextualSpacing/>
        <w:jc w:val="both"/>
        <w:rPr>
          <w:sz w:val="22"/>
        </w:rPr>
      </w:pPr>
      <w:r>
        <w:rPr>
          <w:sz w:val="22"/>
        </w:rPr>
        <w:t xml:space="preserve">Стороны признают, что любая без исключения деловая корреспонденция, отправленная с адресов электронной почты, указанных в настоящем договоре, является исходящей от надлежащим образом </w:t>
      </w:r>
      <w:r>
        <w:rPr>
          <w:sz w:val="22"/>
        </w:rPr>
        <w:lastRenderedPageBreak/>
        <w:t>уполномоченных представителей сторон и имеет обязательную для обеих сторон силу.</w:t>
      </w:r>
      <w:r>
        <w:rPr>
          <w:sz w:val="22"/>
        </w:rPr>
        <w:br/>
        <w:t>Документы, распечатанные в виде скриншотов с почтовых ящиков, признаются подтверждающими факт оказания услуг, выполнения работ, изменение ранее заключенного договора и другие значимые действия вплоть до получения стороной договора оригинала документа от другой стороны.</w:t>
      </w:r>
      <w:r>
        <w:rPr>
          <w:sz w:val="22"/>
        </w:rPr>
        <w:br/>
        <w:t>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550FEA49" w14:textId="77777777" w:rsidR="007C4909" w:rsidRDefault="00986234">
      <w:pPr>
        <w:ind w:right="-1" w:firstLine="567"/>
        <w:contextualSpacing/>
        <w:jc w:val="both"/>
        <w:rPr>
          <w:sz w:val="22"/>
        </w:rPr>
      </w:pPr>
      <w:r>
        <w:rPr>
          <w:sz w:val="22"/>
        </w:rPr>
        <w:t xml:space="preserve">5.6. Участник долевого строительства, получивший сообщение Застройщика о завершении строительства и о готовности Квартиры к передаче, обязан приступить к ее принятию в течение 7 календарных дней (в том числе и при досрочной сдаче Жилого дома) с момента получения такого уведомления. </w:t>
      </w:r>
    </w:p>
    <w:p w14:paraId="5E9BE42F" w14:textId="77777777" w:rsidR="007C4909" w:rsidRDefault="00986234">
      <w:pPr>
        <w:ind w:right="-1" w:firstLine="567"/>
        <w:contextualSpacing/>
        <w:jc w:val="both"/>
        <w:rPr>
          <w:sz w:val="22"/>
        </w:rPr>
      </w:pPr>
      <w:r>
        <w:rPr>
          <w:sz w:val="22"/>
        </w:rPr>
        <w:t>В случае мотивированного отказа от приемки Участником Квартиры, Застройщик обязан ознакомиться с отказом Участника от подписания Акта приема-передачи и направить свой ответ об устранении/не устранении недостатков в адрес Участника, в срок не позднее 14 (четырнадцати) рабочих дней с даты получения отказа.</w:t>
      </w:r>
    </w:p>
    <w:p w14:paraId="1D8DCDF8" w14:textId="77777777" w:rsidR="007C4909" w:rsidRDefault="00986234">
      <w:pPr>
        <w:ind w:right="-1" w:firstLine="567"/>
        <w:contextualSpacing/>
        <w:jc w:val="both"/>
        <w:rPr>
          <w:sz w:val="22"/>
        </w:rPr>
      </w:pPr>
      <w:r>
        <w:rPr>
          <w:sz w:val="22"/>
        </w:rPr>
        <w:t>5.7. В случае уклонения или немотивированного отказа Участника долевого строительства от подписания Акта приема-передачи Квартиры Застройщик по истечении двух календарных месяцев со дня, предусмотренного уведомлением для передачи Квартиры, указанного в абзаце первом пункта 5.6. Договора, составляет односторонний Акт о передаче Квартиры Участнику долевого строительства и снимает с себя ответственность за ее сохранность. При этом риск случайной гибели Квартиры переходит к Участнику долевого строительства с момента составления одностороннего акта.</w:t>
      </w:r>
    </w:p>
    <w:p w14:paraId="64237656" w14:textId="77777777" w:rsidR="007C4909" w:rsidRDefault="00986234">
      <w:pPr>
        <w:ind w:right="142" w:firstLine="567"/>
        <w:contextualSpacing/>
        <w:jc w:val="both"/>
        <w:rPr>
          <w:sz w:val="22"/>
          <w:highlight w:val="white"/>
        </w:rPr>
      </w:pPr>
      <w:r>
        <w:rPr>
          <w:sz w:val="22"/>
          <w:highlight w:val="white"/>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 5.5. Договора, либо оператором почтовой связи заказное письмо возвращено с сообщением об отказе Участника долевого строительства </w:t>
      </w:r>
      <w:r>
        <w:rPr>
          <w:sz w:val="22"/>
        </w:rPr>
        <w:t>от</w:t>
      </w:r>
      <w:r>
        <w:rPr>
          <w:sz w:val="22"/>
          <w:highlight w:val="white"/>
        </w:rPr>
        <w:t xml:space="preserve"> его получения или в связи с отсутствием Участника долевого строительства по указанному им адресу.</w:t>
      </w:r>
    </w:p>
    <w:p w14:paraId="3F7FB9E1" w14:textId="77777777" w:rsidR="007C4909" w:rsidRDefault="00986234">
      <w:pPr>
        <w:numPr>
          <w:ilvl w:val="0"/>
          <w:numId w:val="6"/>
        </w:numPr>
        <w:tabs>
          <w:tab w:val="left" w:pos="993"/>
        </w:tabs>
        <w:ind w:left="0" w:right="142" w:firstLine="426"/>
        <w:contextualSpacing/>
        <w:jc w:val="center"/>
        <w:rPr>
          <w:b/>
          <w:sz w:val="22"/>
        </w:rPr>
      </w:pPr>
      <w:r>
        <w:rPr>
          <w:b/>
          <w:sz w:val="22"/>
        </w:rPr>
        <w:t>ОТВЕТСТВЕННОСТЬ СТОРОН</w:t>
      </w:r>
    </w:p>
    <w:p w14:paraId="220AB126" w14:textId="77777777" w:rsidR="007C4909" w:rsidRDefault="007C4909">
      <w:pPr>
        <w:tabs>
          <w:tab w:val="left" w:pos="993"/>
        </w:tabs>
        <w:ind w:left="426" w:right="142"/>
        <w:contextualSpacing/>
        <w:rPr>
          <w:b/>
          <w:sz w:val="22"/>
        </w:rPr>
      </w:pPr>
    </w:p>
    <w:p w14:paraId="0F3AD26E" w14:textId="77777777" w:rsidR="007C4909" w:rsidRDefault="00986234">
      <w:pPr>
        <w:numPr>
          <w:ilvl w:val="2"/>
          <w:numId w:val="6"/>
        </w:numPr>
        <w:ind w:left="0" w:right="142" w:firstLine="426"/>
        <w:contextualSpacing/>
        <w:jc w:val="both"/>
        <w:rPr>
          <w:sz w:val="22"/>
          <w:highlight w:val="white"/>
        </w:rPr>
      </w:pPr>
      <w:r>
        <w:rPr>
          <w:sz w:val="22"/>
          <w:highlight w:val="white"/>
        </w:rPr>
        <w:t>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214-ФЗ и Договором неустойки (штрафы, пени) и возместить в полном объеме причиненные убытки сверх неустойки.</w:t>
      </w:r>
    </w:p>
    <w:p w14:paraId="5EA76E59" w14:textId="77777777" w:rsidR="007C4909" w:rsidRDefault="00986234">
      <w:pPr>
        <w:numPr>
          <w:ilvl w:val="2"/>
          <w:numId w:val="6"/>
        </w:numPr>
        <w:ind w:left="0" w:right="142" w:firstLine="426"/>
        <w:contextualSpacing/>
        <w:jc w:val="both"/>
        <w:rPr>
          <w:sz w:val="22"/>
        </w:rPr>
      </w:pPr>
      <w:r>
        <w:rPr>
          <w:sz w:val="22"/>
        </w:rPr>
        <w:t>В случае нарушения установленного настоящим Договором срока внесения платежа за счет собственных или заемных средств Участник долевого строительства уплачивает Застройщику 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58412280" w14:textId="77777777" w:rsidR="007C4909" w:rsidRDefault="00986234">
      <w:pPr>
        <w:numPr>
          <w:ilvl w:val="2"/>
          <w:numId w:val="6"/>
        </w:numPr>
        <w:ind w:left="0" w:right="142" w:firstLine="426"/>
        <w:contextualSpacing/>
        <w:jc w:val="both"/>
        <w:rPr>
          <w:sz w:val="22"/>
        </w:rPr>
      </w:pPr>
      <w:r>
        <w:rPr>
          <w:sz w:val="22"/>
        </w:rPr>
        <w:t xml:space="preserve">В случае нарушения предусмотренного договором срока передачи Объекта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случаев, предусмотренных разделом 7 настоящего договора.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55D55DFE" w14:textId="77777777" w:rsidR="007C4909" w:rsidRDefault="00986234">
      <w:pPr>
        <w:ind w:right="142" w:firstLine="426"/>
        <w:contextualSpacing/>
        <w:jc w:val="both"/>
        <w:rPr>
          <w:sz w:val="22"/>
        </w:rPr>
      </w:pPr>
      <w:r>
        <w:rPr>
          <w:sz w:val="22"/>
        </w:rPr>
        <w:t xml:space="preserve">В случае нарушения предусмотренного договором срока передачи Участнику долевого строительства Объекта вследствие уклонения Участника долевого строительства от подписания Акта приема-передачи Объекта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 </w:t>
      </w:r>
    </w:p>
    <w:p w14:paraId="7583BCC6" w14:textId="77777777" w:rsidR="007C4909" w:rsidRDefault="00986234">
      <w:pPr>
        <w:numPr>
          <w:ilvl w:val="2"/>
          <w:numId w:val="6"/>
        </w:numPr>
        <w:ind w:left="0" w:right="142" w:firstLine="426"/>
        <w:contextualSpacing/>
        <w:jc w:val="both"/>
        <w:rPr>
          <w:sz w:val="22"/>
          <w:highlight w:val="white"/>
        </w:rPr>
      </w:pPr>
      <w:r>
        <w:rPr>
          <w:sz w:val="22"/>
          <w:highlight w:val="white"/>
        </w:rPr>
        <w:t>Сторона, по инициативе которой расторгается Договор, обязана уплатить неустойку в размере 2 (Двух) процентов от цены Договора, кроме случаев, когда Договор расторгается по основаниям, предусмотренным разделом 7 Договора.</w:t>
      </w:r>
    </w:p>
    <w:p w14:paraId="59EE0086" w14:textId="77777777" w:rsidR="007C4909" w:rsidRDefault="00986234">
      <w:pPr>
        <w:numPr>
          <w:ilvl w:val="2"/>
          <w:numId w:val="6"/>
        </w:numPr>
        <w:ind w:left="0" w:right="142" w:firstLine="426"/>
        <w:contextualSpacing/>
        <w:jc w:val="both"/>
        <w:rPr>
          <w:sz w:val="22"/>
          <w:highlight w:val="white"/>
        </w:rPr>
      </w:pPr>
      <w:r>
        <w:rPr>
          <w:sz w:val="22"/>
          <w:highlight w:val="white"/>
        </w:rPr>
        <w:t xml:space="preserve">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Жилого дома, в случае нарушения Участником долевого строительства обязательств, предусмотренных п.4.3.8, п.4.3.9. и п.4.3.13. Договора, а также в случае причинения Участником долевого строительства или будущим собственником Квартиры ущерба общему имуществу Жилого дома, Квартире, а также третьим лицам, имуществу третьих лиц работами по переоборудованию, переустройству и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w:t>
      </w:r>
      <w:r>
        <w:rPr>
          <w:sz w:val="22"/>
          <w:highlight w:val="white"/>
        </w:rPr>
        <w:lastRenderedPageBreak/>
        <w:t>перекрытия, наружные стены, блоки вентиляции и т.п.) иными строительными работами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 Участник долевого строительства или будущий собственник Квартиры обязуется в течение 10 (десяти) календарных дней с момента получения письменного требования своими силами и за свой счет привести Квартиру, общее имущество Жилого дома, имущество третьих лиц в первоначальное положение, а в случае несоблюдения данной обязанности – в тот же срок возместить Застройщику и/или третьим лицам сумму материального ущерба (обоснованного расчетом Застройщика/третьими лицами), включая стоимость работ по устранению нарушений. В случае нарушения условий настоящего пункта Участник долевого строительства или будущий собственник Квартиры выплачивает неустойку в размере 0,5% (ноль целых пять десятых процента) от суммы причиненного ущерба за каждый день просрочки оплаты причиненного ущерба.</w:t>
      </w:r>
    </w:p>
    <w:p w14:paraId="1A96F39E" w14:textId="77777777" w:rsidR="007C4909" w:rsidRDefault="00986234">
      <w:pPr>
        <w:numPr>
          <w:ilvl w:val="2"/>
          <w:numId w:val="6"/>
        </w:numPr>
        <w:ind w:left="0" w:right="142" w:firstLine="426"/>
        <w:contextualSpacing/>
        <w:jc w:val="both"/>
        <w:rPr>
          <w:sz w:val="22"/>
          <w:highlight w:val="white"/>
        </w:rPr>
      </w:pPr>
      <w:r>
        <w:rPr>
          <w:sz w:val="22"/>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денежные средства со счета эскроу подлежат возврату Участнику долевого строительства в соответствии с условиями договора счета эскроу.</w:t>
      </w:r>
    </w:p>
    <w:p w14:paraId="2C0CAD32" w14:textId="77777777" w:rsidR="007C4909" w:rsidRDefault="007C4909">
      <w:pPr>
        <w:ind w:right="142" w:firstLine="426"/>
        <w:contextualSpacing/>
        <w:jc w:val="both"/>
        <w:rPr>
          <w:sz w:val="22"/>
        </w:rPr>
      </w:pPr>
    </w:p>
    <w:p w14:paraId="7D5D24DC" w14:textId="77777777" w:rsidR="007C4909" w:rsidRDefault="00986234">
      <w:pPr>
        <w:numPr>
          <w:ilvl w:val="0"/>
          <w:numId w:val="6"/>
        </w:numPr>
        <w:ind w:left="0" w:right="142" w:firstLine="426"/>
        <w:contextualSpacing/>
        <w:jc w:val="center"/>
        <w:rPr>
          <w:b/>
          <w:sz w:val="22"/>
        </w:rPr>
      </w:pPr>
      <w:r>
        <w:rPr>
          <w:b/>
          <w:sz w:val="22"/>
        </w:rPr>
        <w:t>ОДНОСТОРОННИЙ ОТКАЗ ОТ ИСПОЛНЕНИЯ ДОГОВОРА</w:t>
      </w:r>
    </w:p>
    <w:p w14:paraId="795C19FC" w14:textId="77777777" w:rsidR="007C4909" w:rsidRDefault="007C4909">
      <w:pPr>
        <w:ind w:left="426" w:right="142"/>
        <w:contextualSpacing/>
        <w:rPr>
          <w:b/>
          <w:sz w:val="22"/>
        </w:rPr>
      </w:pPr>
    </w:p>
    <w:p w14:paraId="5D5DC15F" w14:textId="77777777" w:rsidR="007C4909" w:rsidRDefault="00986234">
      <w:pPr>
        <w:ind w:right="142" w:firstLine="426"/>
        <w:contextualSpacing/>
        <w:jc w:val="both"/>
        <w:rPr>
          <w:sz w:val="22"/>
        </w:rPr>
      </w:pPr>
      <w:r>
        <w:rPr>
          <w:sz w:val="22"/>
        </w:rPr>
        <w:t xml:space="preserve">7.1. Участник  долевого строительства вправе в одностороннем порядке отказаться от исполнения Договора в случаях, предусмотренных ч. 1 ст. 9, </w:t>
      </w:r>
      <w:hyperlink r:id="rId13" w:history="1">
        <w:r>
          <w:rPr>
            <w:sz w:val="22"/>
          </w:rPr>
          <w:t>ч. 7 ст. 15.4</w:t>
        </w:r>
      </w:hyperlink>
      <w:r>
        <w:rPr>
          <w:sz w:val="22"/>
        </w:rPr>
        <w:t xml:space="preserve"> Федерального закона №214-ФЗ. </w:t>
      </w:r>
    </w:p>
    <w:p w14:paraId="70D037D8" w14:textId="061FEFC6" w:rsidR="007C4909" w:rsidRDefault="00986234">
      <w:pPr>
        <w:ind w:right="142" w:firstLine="426"/>
        <w:contextualSpacing/>
        <w:jc w:val="both"/>
        <w:rPr>
          <w:sz w:val="22"/>
        </w:rPr>
      </w:pPr>
      <w:r>
        <w:rPr>
          <w:sz w:val="22"/>
        </w:rPr>
        <w:t xml:space="preserve">7.2. В случае, если </w:t>
      </w:r>
      <w:r w:rsidR="00290E81">
        <w:rPr>
          <w:sz w:val="22"/>
        </w:rPr>
        <w:t>З</w:t>
      </w:r>
      <w:r>
        <w:rPr>
          <w:sz w:val="22"/>
        </w:rPr>
        <w:t>астройщик надлежащим образом исполняет свои обязательства перед Участником долевого строительства и соответствует требованиям, предъявляемым к застройщику Федеральным законом №</w:t>
      </w:r>
      <w:r w:rsidR="006D762C">
        <w:rPr>
          <w:sz w:val="22"/>
        </w:rPr>
        <w:t xml:space="preserve"> </w:t>
      </w:r>
      <w:r>
        <w:rPr>
          <w:sz w:val="22"/>
        </w:rPr>
        <w:t>214-ФЗ, Участник долевого строительства не имеет права на односторонний отказ от исполнения договора во внесудебном порядке.</w:t>
      </w:r>
    </w:p>
    <w:p w14:paraId="7EFB4D9B" w14:textId="77777777" w:rsidR="007C4909" w:rsidRDefault="00986234">
      <w:pPr>
        <w:ind w:right="142" w:firstLine="426"/>
        <w:contextualSpacing/>
        <w:jc w:val="both"/>
        <w:rPr>
          <w:sz w:val="22"/>
        </w:rPr>
      </w:pPr>
      <w:r>
        <w:rPr>
          <w:sz w:val="22"/>
        </w:rPr>
        <w:t>7.3. По требованию Участника долевого строительства Договор может быть расторгнут в судебном порядке в случаях, предусмотренных ч. 1.1. ст. 9 Федерального закона №214-ФЗ.</w:t>
      </w:r>
    </w:p>
    <w:p w14:paraId="09DD2222" w14:textId="77777777" w:rsidR="007C4909" w:rsidRDefault="00986234">
      <w:pPr>
        <w:ind w:right="142" w:firstLine="426"/>
        <w:contextualSpacing/>
        <w:jc w:val="both"/>
        <w:rPr>
          <w:sz w:val="22"/>
        </w:rPr>
      </w:pPr>
      <w:r>
        <w:rPr>
          <w:sz w:val="22"/>
        </w:rPr>
        <w:t xml:space="preserve">7.4. Односторонний отказ Участника долевого строительства от исполнения Договора либо его расторжение являются основанием для прекращения договора Эскроу-счета, заключенного для расчетов по Договору в соответствии с </w:t>
      </w:r>
      <w:hyperlink r:id="rId14" w:history="1">
        <w:r>
          <w:rPr>
            <w:sz w:val="22"/>
          </w:rPr>
          <w:t>ч. 7 ст. 15.5</w:t>
        </w:r>
      </w:hyperlink>
      <w:r>
        <w:rPr>
          <w:sz w:val="22"/>
        </w:rPr>
        <w:t xml:space="preserve"> Федерального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5" w:history="1">
        <w:r>
          <w:rPr>
            <w:sz w:val="22"/>
          </w:rPr>
          <w:t>ч. 8</w:t>
        </w:r>
      </w:hyperlink>
      <w:r>
        <w:rPr>
          <w:sz w:val="22"/>
        </w:rPr>
        <w:t xml:space="preserve"> и </w:t>
      </w:r>
      <w:hyperlink r:id="rId16" w:history="1">
        <w:r>
          <w:rPr>
            <w:sz w:val="22"/>
          </w:rPr>
          <w:t>9 ст. 15.5</w:t>
        </w:r>
      </w:hyperlink>
      <w:r>
        <w:rPr>
          <w:sz w:val="22"/>
        </w:rPr>
        <w:t xml:space="preserve"> Федерального закона №214-ФЗ.</w:t>
      </w:r>
    </w:p>
    <w:p w14:paraId="03731858" w14:textId="77777777" w:rsidR="007C4909" w:rsidRDefault="00986234">
      <w:pPr>
        <w:ind w:right="142" w:firstLine="426"/>
        <w:contextualSpacing/>
        <w:jc w:val="both"/>
        <w:rPr>
          <w:color w:val="000000" w:themeColor="text1"/>
          <w:sz w:val="22"/>
        </w:rPr>
      </w:pPr>
      <w:r>
        <w:rPr>
          <w:color w:val="000000" w:themeColor="text1"/>
          <w:sz w:val="22"/>
        </w:rPr>
        <w:t>7.5. Застройщик вправе в одностороннем внесудебном порядке отказаться от исполнения Договора в случае нарушения Участником долевого строительства сроков внесения платежей по Договору.</w:t>
      </w:r>
    </w:p>
    <w:p w14:paraId="71799EF7" w14:textId="77777777" w:rsidR="007C4909" w:rsidRDefault="00986234">
      <w:pPr>
        <w:ind w:right="142" w:firstLine="426"/>
        <w:contextualSpacing/>
        <w:jc w:val="both"/>
        <w:rPr>
          <w:color w:val="000000" w:themeColor="text1"/>
          <w:sz w:val="22"/>
        </w:rPr>
      </w:pPr>
      <w:r>
        <w:rPr>
          <w:color w:val="000000" w:themeColor="text1"/>
          <w:sz w:val="22"/>
        </w:rPr>
        <w:t>Нарушениями сроков внесения платежей Участником долевого строительства являются:</w:t>
      </w:r>
    </w:p>
    <w:p w14:paraId="61D45001" w14:textId="77777777" w:rsidR="007C4909" w:rsidRDefault="00986234">
      <w:pPr>
        <w:ind w:right="142" w:firstLine="426"/>
        <w:contextualSpacing/>
        <w:jc w:val="both"/>
        <w:rPr>
          <w:color w:val="000000" w:themeColor="text1"/>
          <w:sz w:val="22"/>
        </w:rPr>
      </w:pPr>
      <w:r>
        <w:rPr>
          <w:color w:val="000000" w:themeColor="text1"/>
          <w:sz w:val="22"/>
        </w:rPr>
        <w:t xml:space="preserve">7.5.1. </w:t>
      </w:r>
      <w:r>
        <w:rPr>
          <w:color w:val="000000" w:themeColor="text1"/>
          <w:sz w:val="22"/>
          <w:highlight w:val="white"/>
        </w:rPr>
        <w:t>просрочка внесения платежа в течение более чем два месяца, если в соответствии с Договором уплата цены Договора должна производиться Участником долевого строительства путем единовременного внесения платежа;</w:t>
      </w:r>
    </w:p>
    <w:p w14:paraId="290E3452" w14:textId="77777777" w:rsidR="007C4909" w:rsidRDefault="00986234">
      <w:pPr>
        <w:ind w:right="142" w:firstLine="426"/>
        <w:contextualSpacing/>
        <w:jc w:val="both"/>
        <w:rPr>
          <w:color w:val="000000" w:themeColor="text1"/>
          <w:sz w:val="22"/>
        </w:rPr>
      </w:pPr>
      <w:r>
        <w:rPr>
          <w:color w:val="000000" w:themeColor="text1"/>
          <w:sz w:val="22"/>
        </w:rPr>
        <w:t xml:space="preserve">7.5.2. </w:t>
      </w:r>
      <w:r>
        <w:rPr>
          <w:color w:val="000000" w:themeColor="text1"/>
          <w:sz w:val="22"/>
          <w:highlight w:val="white"/>
        </w:rPr>
        <w:t>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w:t>
      </w:r>
    </w:p>
    <w:p w14:paraId="3B291E0D" w14:textId="7A639621" w:rsidR="007C4909" w:rsidRDefault="00986234">
      <w:pPr>
        <w:ind w:right="142" w:firstLine="426"/>
        <w:contextualSpacing/>
        <w:jc w:val="both"/>
        <w:rPr>
          <w:sz w:val="22"/>
        </w:rPr>
      </w:pPr>
      <w:r w:rsidRPr="00A40784">
        <w:rPr>
          <w:sz w:val="22"/>
        </w:rPr>
        <w:t>7.</w:t>
      </w:r>
      <w:r w:rsidR="00C31C60" w:rsidRPr="00A40784">
        <w:rPr>
          <w:sz w:val="22"/>
        </w:rPr>
        <w:t>5</w:t>
      </w:r>
      <w:r w:rsidRPr="00A40784">
        <w:rPr>
          <w:sz w:val="22"/>
        </w:rPr>
        <w:t>.</w:t>
      </w:r>
      <w:r w:rsidR="00C31C60" w:rsidRPr="00A40784">
        <w:rPr>
          <w:sz w:val="22"/>
        </w:rPr>
        <w:t>3.</w:t>
      </w:r>
      <w:r w:rsidRPr="00A40784">
        <w:rPr>
          <w:sz w:val="22"/>
        </w:rPr>
        <w:t xml:space="preserve"> В случае прекращения настоящего Договора по любым основаниям, предусмотренным в п.7.4 настоящего Договора,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r w:rsidR="00410321" w:rsidRPr="00A40784">
        <w:rPr>
          <w:sz w:val="22"/>
        </w:rPr>
        <w:t xml:space="preserve">Жилого </w:t>
      </w:r>
      <w:r w:rsidRPr="00A40784">
        <w:rPr>
          <w:sz w:val="22"/>
        </w:rPr>
        <w:t xml:space="preserve">дома,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w:t>
      </w:r>
      <w:r w:rsidR="00410321" w:rsidRPr="00A40784">
        <w:rPr>
          <w:sz w:val="22"/>
        </w:rPr>
        <w:t xml:space="preserve">кадастровым инженером обмеров Жилого </w:t>
      </w:r>
      <w:r w:rsidRPr="00A40784">
        <w:rPr>
          <w:sz w:val="22"/>
        </w:rPr>
        <w:t xml:space="preserve">дома; расходы по организации мероприятий по приему-передачи </w:t>
      </w:r>
      <w:r w:rsidR="00410321" w:rsidRPr="00A40784">
        <w:rPr>
          <w:color w:val="auto"/>
          <w:sz w:val="22"/>
        </w:rPr>
        <w:t>Жилого</w:t>
      </w:r>
      <w:r w:rsidR="00410321" w:rsidRPr="00A40784">
        <w:rPr>
          <w:color w:val="FF0000"/>
          <w:sz w:val="22"/>
        </w:rPr>
        <w:t xml:space="preserve"> </w:t>
      </w:r>
      <w:r w:rsidRPr="00A40784">
        <w:rPr>
          <w:sz w:val="22"/>
        </w:rPr>
        <w:t>дома 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Возмещение расходов Участником долевого строительства составляет 4.5 % от Цены настоящего Договора. Оплата осуществляется Участником путем перечисления денежных средств на банковские реквизиты Застройщика, в срок не позднее 10 (десяти) рабочих дней с даты расторжения настоящего Договора.</w:t>
      </w:r>
    </w:p>
    <w:p w14:paraId="3372A7C6" w14:textId="77777777" w:rsidR="007C4909" w:rsidRDefault="00986234">
      <w:pPr>
        <w:tabs>
          <w:tab w:val="left" w:pos="709"/>
        </w:tabs>
        <w:ind w:right="142" w:firstLine="426"/>
        <w:contextualSpacing/>
        <w:jc w:val="both"/>
        <w:rPr>
          <w:sz w:val="22"/>
        </w:rPr>
      </w:pPr>
      <w:r>
        <w:rPr>
          <w:sz w:val="22"/>
        </w:rPr>
        <w:lastRenderedPageBreak/>
        <w:t xml:space="preserve">7.8. При расторжении Договора или при одностороннем отказе от исполнения Договора Участник долевого строительства утрачивает право на получение в собственность Квартиры. </w:t>
      </w:r>
    </w:p>
    <w:p w14:paraId="509B229B" w14:textId="77777777" w:rsidR="007C4909" w:rsidRDefault="00986234">
      <w:pPr>
        <w:ind w:right="-1" w:firstLine="426"/>
        <w:contextualSpacing/>
        <w:jc w:val="both"/>
        <w:rPr>
          <w:sz w:val="22"/>
        </w:rPr>
      </w:pPr>
      <w:r>
        <w:rPr>
          <w:sz w:val="22"/>
        </w:rPr>
        <w:t>7.9.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A8B7FAE" w14:textId="77777777" w:rsidR="007C4909" w:rsidRPr="00410321" w:rsidRDefault="00986234">
      <w:pPr>
        <w:tabs>
          <w:tab w:val="left" w:pos="709"/>
        </w:tabs>
        <w:ind w:right="-1" w:firstLine="426"/>
        <w:contextualSpacing/>
        <w:jc w:val="both"/>
        <w:rPr>
          <w:sz w:val="22"/>
        </w:rPr>
      </w:pPr>
      <w:r w:rsidRPr="00410321">
        <w:rPr>
          <w:sz w:val="22"/>
        </w:rPr>
        <w:t xml:space="preserve">7.10. В случае прекращения договора счета эскроу по основаниям, предусмотренным частью 7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путем их перечисления эскроу-агентом на  счет, открытый в Дальневосточный Банк ПАО Сбербанк, БИК 040813608, к/с 30101810600000000608, права по которому после его открытия, будут переданы в залог Банку.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 </w:t>
      </w:r>
    </w:p>
    <w:p w14:paraId="04AE1B38" w14:textId="77777777" w:rsidR="007C4909" w:rsidRDefault="00986234">
      <w:pPr>
        <w:tabs>
          <w:tab w:val="left" w:pos="709"/>
        </w:tabs>
        <w:ind w:right="-1" w:firstLine="426"/>
        <w:contextualSpacing/>
        <w:jc w:val="both"/>
        <w:rPr>
          <w:color w:val="FF0000"/>
          <w:sz w:val="22"/>
        </w:rPr>
      </w:pPr>
      <w:r w:rsidRPr="00410321">
        <w:rPr>
          <w:sz w:val="22"/>
        </w:rPr>
        <w:t>Адрес электронной почты Банка для направления органом регистрации прав в соответствии с п. 9 ст.</w:t>
      </w:r>
      <w:r>
        <w:rPr>
          <w:sz w:val="22"/>
        </w:rPr>
        <w:t xml:space="preserve"> 48 Федерального закона от 13.07.2015 №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 </w:t>
      </w:r>
      <w:hyperlink r:id="rId17" w:history="1">
        <w:r>
          <w:rPr>
            <w:rStyle w:val="af0"/>
            <w:sz w:val="22"/>
          </w:rPr>
          <w:t>Escrow_Sberbank@sberbank.ru</w:t>
        </w:r>
      </w:hyperlink>
      <w:r>
        <w:rPr>
          <w:color w:val="FF0000"/>
          <w:sz w:val="22"/>
        </w:rPr>
        <w:t xml:space="preserve">. </w:t>
      </w:r>
    </w:p>
    <w:p w14:paraId="2656E120" w14:textId="77777777" w:rsidR="007C4909" w:rsidRDefault="007C4909">
      <w:pPr>
        <w:tabs>
          <w:tab w:val="left" w:pos="709"/>
        </w:tabs>
        <w:ind w:right="142" w:firstLine="426"/>
        <w:contextualSpacing/>
        <w:jc w:val="both"/>
        <w:rPr>
          <w:sz w:val="22"/>
        </w:rPr>
      </w:pPr>
    </w:p>
    <w:p w14:paraId="6E0761CA" w14:textId="77777777" w:rsidR="007C4909" w:rsidRDefault="00986234">
      <w:pPr>
        <w:numPr>
          <w:ilvl w:val="0"/>
          <w:numId w:val="6"/>
        </w:numPr>
        <w:ind w:right="-1"/>
        <w:contextualSpacing/>
        <w:jc w:val="center"/>
        <w:rPr>
          <w:b/>
          <w:sz w:val="22"/>
        </w:rPr>
      </w:pPr>
      <w:r>
        <w:rPr>
          <w:b/>
          <w:sz w:val="22"/>
        </w:rPr>
        <w:t>ГАРАНТИЯ КАЧЕСТВА</w:t>
      </w:r>
    </w:p>
    <w:p w14:paraId="2C3F6211" w14:textId="77777777" w:rsidR="007C4909" w:rsidRDefault="007C4909">
      <w:pPr>
        <w:ind w:left="360" w:right="-1"/>
        <w:contextualSpacing/>
        <w:rPr>
          <w:b/>
          <w:sz w:val="22"/>
        </w:rPr>
      </w:pPr>
    </w:p>
    <w:p w14:paraId="16A1FE5F" w14:textId="77777777" w:rsidR="007C4909" w:rsidRDefault="00986234">
      <w:pPr>
        <w:ind w:right="-1" w:firstLine="567"/>
        <w:contextualSpacing/>
        <w:jc w:val="both"/>
        <w:rPr>
          <w:sz w:val="22"/>
        </w:rPr>
      </w:pPr>
      <w:r>
        <w:rPr>
          <w:sz w:val="22"/>
        </w:rPr>
        <w:t xml:space="preserve">8.1.  Стороны пришли к обоюдному согласию о том, что свидетельством качества Квартиры и Жилого дома, соответствие Квартиры и Жилого дома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Жилого дома в эксплуатацию.  </w:t>
      </w:r>
    </w:p>
    <w:p w14:paraId="5FA82DF8" w14:textId="77777777" w:rsidR="007C4909" w:rsidRDefault="00986234">
      <w:pPr>
        <w:ind w:right="-1" w:firstLine="567"/>
        <w:contextualSpacing/>
        <w:jc w:val="both"/>
        <w:rPr>
          <w:sz w:val="22"/>
        </w:rPr>
      </w:pPr>
      <w:r>
        <w:rPr>
          <w:sz w:val="22"/>
        </w:rPr>
        <w:t>8.1.1. Гарантийный срок на Объект долевого строительства, за исключением технологического и инженерного оборудования, составляет 3 (три) года с момента его передачи Участникам долевого строительства.</w:t>
      </w:r>
    </w:p>
    <w:p w14:paraId="51F86A6B" w14:textId="37533D92" w:rsidR="007C4909" w:rsidRDefault="00986234">
      <w:pPr>
        <w:ind w:right="-1" w:firstLine="567"/>
        <w:contextualSpacing/>
        <w:jc w:val="both"/>
        <w:rPr>
          <w:sz w:val="22"/>
        </w:rPr>
      </w:pPr>
      <w:r>
        <w:rPr>
          <w:sz w:val="22"/>
        </w:rPr>
        <w:t xml:space="preserve">8.1.2.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 При этом 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Объекта в эксплуатацию. </w:t>
      </w:r>
    </w:p>
    <w:p w14:paraId="0F6DD545" w14:textId="49087F44" w:rsidR="004A4BB9" w:rsidRDefault="004A4BB9">
      <w:pPr>
        <w:ind w:right="-1" w:firstLine="567"/>
        <w:contextualSpacing/>
        <w:jc w:val="both"/>
        <w:rPr>
          <w:sz w:val="22"/>
        </w:rPr>
      </w:pPr>
      <w:r w:rsidRPr="00A62A78">
        <w:rPr>
          <w:sz w:val="22"/>
        </w:rPr>
        <w:t>8.1.3. Гарантийный срок на отделочные работы составляет 12 (двенадцать) календарных месяцев с даты подписания Акта приема-передачи (если применимо).</w:t>
      </w:r>
      <w:r>
        <w:rPr>
          <w:sz w:val="22"/>
        </w:rPr>
        <w:t xml:space="preserve"> </w:t>
      </w:r>
    </w:p>
    <w:p w14:paraId="42177738" w14:textId="77777777" w:rsidR="007C4909" w:rsidRDefault="00986234">
      <w:pPr>
        <w:ind w:right="-1" w:firstLine="567"/>
        <w:contextualSpacing/>
        <w:jc w:val="both"/>
        <w:rPr>
          <w:sz w:val="22"/>
        </w:rPr>
      </w:pPr>
      <w:r>
        <w:rPr>
          <w:sz w:val="22"/>
        </w:rPr>
        <w:t xml:space="preserve">8.2. Квартира должна соответствовать требованиям технических регламентов, проектной документации и градостроительных регламентов, Приказу Министерства строительства и жилищно-коммунального хозяйства Российской Федерации от 19 февраля 2025г. No91/пр, а также иным обязательным требованиям, установленным действующим законодательством. </w:t>
      </w:r>
    </w:p>
    <w:p w14:paraId="19456BD9" w14:textId="77777777" w:rsidR="007C4909" w:rsidRDefault="00986234">
      <w:pPr>
        <w:ind w:right="-1" w:firstLine="567"/>
        <w:contextualSpacing/>
        <w:jc w:val="both"/>
        <w:rPr>
          <w:sz w:val="22"/>
        </w:rPr>
      </w:pPr>
      <w:r>
        <w:rPr>
          <w:sz w:val="22"/>
        </w:rPr>
        <w:t>8.3. Застройщик вместе с Квартирой обязан передать Участнику долевого строительства инструкцию по эксплуатации Квартиры, которая содержит необходимую и достоверную информацию:</w:t>
      </w:r>
    </w:p>
    <w:p w14:paraId="174728C5" w14:textId="77777777" w:rsidR="007C4909" w:rsidRDefault="00986234">
      <w:pPr>
        <w:ind w:right="-1" w:firstLine="567"/>
        <w:contextualSpacing/>
        <w:jc w:val="both"/>
        <w:rPr>
          <w:sz w:val="22"/>
        </w:rPr>
      </w:pPr>
      <w:r>
        <w:rPr>
          <w:sz w:val="22"/>
        </w:rPr>
        <w:t>– о правилах и об условиях эффективного и безопасного ее использования;</w:t>
      </w:r>
    </w:p>
    <w:p w14:paraId="1FF3C53E" w14:textId="77777777" w:rsidR="007C4909" w:rsidRDefault="00986234">
      <w:pPr>
        <w:ind w:right="-1" w:firstLine="567"/>
        <w:contextualSpacing/>
        <w:jc w:val="both"/>
        <w:rPr>
          <w:sz w:val="22"/>
        </w:rPr>
      </w:pPr>
      <w:r>
        <w:rPr>
          <w:sz w:val="22"/>
        </w:rPr>
        <w:t>– о сроке службы Квартиры и входящих в ее состав элементов отделки, систем инженерно-технического обеспечения, конструктивных элементов, изделий.</w:t>
      </w:r>
    </w:p>
    <w:p w14:paraId="65E28D6C" w14:textId="4111114B" w:rsidR="007C4909" w:rsidRDefault="00986234">
      <w:pPr>
        <w:ind w:right="-1" w:firstLine="567"/>
        <w:contextualSpacing/>
        <w:jc w:val="both"/>
        <w:rPr>
          <w:sz w:val="22"/>
        </w:rPr>
      </w:pPr>
      <w:r w:rsidRPr="003A6843">
        <w:rPr>
          <w:sz w:val="22"/>
        </w:rPr>
        <w:t xml:space="preserve">8.4. Участник долевого строительства вправе </w:t>
      </w:r>
      <w:r w:rsidRPr="003A6843">
        <w:rPr>
          <w:color w:val="404040"/>
          <w:sz w:val="22"/>
        </w:rPr>
        <w:t>предъявить Застройщику требования в связи с ненадлежащим качеством Квартиры при условии, если такое качество выявлено в течение гарантийного срока</w:t>
      </w:r>
      <w:r w:rsidRPr="003A6843">
        <w:rPr>
          <w:color w:val="FF0000"/>
          <w:sz w:val="22"/>
        </w:rPr>
        <w:t xml:space="preserve"> </w:t>
      </w:r>
      <w:r w:rsidRPr="003A6843">
        <w:rPr>
          <w:sz w:val="22"/>
        </w:rPr>
        <w:t>в случае соблюдения обязательств, предусмотренных</w:t>
      </w:r>
      <w:r w:rsidR="001023E5" w:rsidRPr="003A6843">
        <w:rPr>
          <w:sz w:val="22"/>
        </w:rPr>
        <w:t xml:space="preserve"> п. 4.3.5-4.3.7, 4.3.11 </w:t>
      </w:r>
      <w:r w:rsidRPr="003A6843">
        <w:rPr>
          <w:sz w:val="22"/>
        </w:rPr>
        <w:t>Договора.</w:t>
      </w:r>
    </w:p>
    <w:p w14:paraId="3F586763" w14:textId="28036328" w:rsidR="007C4909" w:rsidRDefault="00986234">
      <w:pPr>
        <w:ind w:right="-1" w:firstLine="567"/>
        <w:contextualSpacing/>
        <w:jc w:val="both"/>
        <w:rPr>
          <w:b/>
          <w:sz w:val="22"/>
        </w:rPr>
      </w:pPr>
      <w:r>
        <w:rPr>
          <w:b/>
          <w:sz w:val="22"/>
        </w:rPr>
        <w:t>8.5. При принятии Объекта Участник долевого строительства обязан заявить обо всех его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недостатки, которые не были выявлены им при первичном осмотре Объекта и не были зафиксированы в подписанном Сторонами Акте о выявленных недостатках. В Акте о выявленных недостатках Стороны согласовывают срок для устранения указанных недостатков.</w:t>
      </w:r>
    </w:p>
    <w:p w14:paraId="3D83242C" w14:textId="77777777" w:rsidR="007C4909" w:rsidRDefault="00986234">
      <w:pPr>
        <w:ind w:right="-1" w:firstLine="567"/>
        <w:contextualSpacing/>
        <w:jc w:val="both"/>
        <w:rPr>
          <w:sz w:val="22"/>
        </w:rPr>
      </w:pPr>
      <w:r>
        <w:rPr>
          <w:sz w:val="22"/>
        </w:rPr>
        <w:t xml:space="preserve">При обнаружении скрытых недостатков Квартиры в течение гарантийного срока Участник долевого строительства обязан известить Застройщика путем направления письменного уведомления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самостоятельно, в том числе на официальном сайте регистрирующего органа (Федеральная налоговая служба) в сети Интернет. </w:t>
      </w:r>
    </w:p>
    <w:p w14:paraId="6B0F7257" w14:textId="77777777" w:rsidR="007C4909" w:rsidRDefault="00986234">
      <w:pPr>
        <w:ind w:right="-1" w:firstLine="567"/>
        <w:contextualSpacing/>
        <w:jc w:val="both"/>
        <w:rPr>
          <w:sz w:val="22"/>
        </w:rPr>
      </w:pPr>
      <w:r>
        <w:rPr>
          <w:sz w:val="22"/>
        </w:rPr>
        <w:lastRenderedPageBreak/>
        <w:t xml:space="preserve">8.6.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выявленных недостатков. Извещение направляется посредством электронной связи на телефон или электронную почту Участника долевого строительства, указанные им в акте о выявленных недостатках. </w:t>
      </w:r>
    </w:p>
    <w:p w14:paraId="4AA262F3" w14:textId="77777777" w:rsidR="007C4909" w:rsidRDefault="00986234">
      <w:pPr>
        <w:ind w:right="-1" w:firstLine="567"/>
        <w:contextualSpacing/>
        <w:jc w:val="both"/>
        <w:rPr>
          <w:sz w:val="22"/>
        </w:rPr>
      </w:pPr>
      <w:r>
        <w:rPr>
          <w:sz w:val="22"/>
        </w:rPr>
        <w:t xml:space="preserve">8.7. При возникновении между Сторонами разногласий по поводу выявленных недостатков или причин их возникновения в случае невозможности урегулирования таких разногласий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52BADB1E" w14:textId="77777777" w:rsidR="007C4909" w:rsidRDefault="00986234">
      <w:pPr>
        <w:ind w:firstLine="567"/>
        <w:contextualSpacing/>
        <w:jc w:val="both"/>
        <w:rPr>
          <w:sz w:val="22"/>
        </w:rPr>
      </w:pPr>
      <w:r>
        <w:rPr>
          <w:sz w:val="22"/>
        </w:rPr>
        <w:t>8.8. Нарушение Участником долевого строительства указанных в настоящем разделе правил извещения Застройщика либо проведения осмотров лишает Участника долевого строительства права ссылаться на претензии по качеству Квартиры, зафиксированные с нарушениями указанных в настоящем пункте правил.</w:t>
      </w:r>
    </w:p>
    <w:p w14:paraId="6574FBBE" w14:textId="77777777" w:rsidR="007C4909" w:rsidRDefault="00986234">
      <w:pPr>
        <w:ind w:firstLine="567"/>
        <w:contextualSpacing/>
        <w:jc w:val="both"/>
        <w:rPr>
          <w:sz w:val="22"/>
        </w:rPr>
      </w:pPr>
      <w:r>
        <w:rPr>
          <w:sz w:val="22"/>
        </w:rPr>
        <w:t>8.8.1. Застройщик обязан устранить выявленные недостатки (дефекты) в срок, согласованный Застройщиком с Участником долевого строительства. Участник долевого строительства имеет право предъявить иск в суд только в случае отказа либо бездействия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w:t>
      </w:r>
    </w:p>
    <w:p w14:paraId="53EA8CCD" w14:textId="77777777" w:rsidR="007C4909" w:rsidRDefault="00986234">
      <w:pPr>
        <w:ind w:firstLine="567"/>
        <w:contextualSpacing/>
        <w:jc w:val="both"/>
        <w:rPr>
          <w:sz w:val="22"/>
        </w:rPr>
      </w:pPr>
      <w:r>
        <w:rPr>
          <w:sz w:val="22"/>
        </w:rPr>
        <w:t>8.8.2. Застройщик вправе не исполнять требования Участника долевого строительства в части, превышающей обоснованные требования, соответствующие реальному объему имеющихся недостатков (дефектов). Неисполнение таких необоснованных требований не является нарушением условий настоящего Договора и норм действующего законодательства со стороны Застройщика и является гарантией защиты Застройщика от недобросовестных действий Участника долевого строительства.</w:t>
      </w:r>
    </w:p>
    <w:p w14:paraId="68287A13" w14:textId="77777777" w:rsidR="007C4909" w:rsidRDefault="00986234">
      <w:pPr>
        <w:ind w:firstLine="567"/>
        <w:contextualSpacing/>
        <w:jc w:val="both"/>
        <w:rPr>
          <w:sz w:val="22"/>
        </w:rPr>
      </w:pPr>
      <w:r>
        <w:rPr>
          <w:sz w:val="22"/>
        </w:rPr>
        <w:t>8.9. Если Застройщик не устранит выявленные недостатки (дефекты), то Участник долевого строительства вправе предъявить иск в суд.</w:t>
      </w:r>
    </w:p>
    <w:p w14:paraId="73E0106D" w14:textId="77777777" w:rsidR="007C4909" w:rsidRDefault="00986234">
      <w:pPr>
        <w:ind w:firstLine="567"/>
        <w:contextualSpacing/>
        <w:jc w:val="both"/>
        <w:rPr>
          <w:sz w:val="22"/>
        </w:rPr>
      </w:pPr>
      <w:r>
        <w:rPr>
          <w:sz w:val="22"/>
        </w:rPr>
        <w:t>8.10. Стороны могут согласовать иной порядок и сроки устранения нарушений путем заключения двустороннего Соглашения.</w:t>
      </w:r>
    </w:p>
    <w:p w14:paraId="75E32A84" w14:textId="77777777" w:rsidR="007C4909" w:rsidRDefault="00986234">
      <w:pPr>
        <w:ind w:firstLine="567"/>
        <w:contextualSpacing/>
        <w:jc w:val="both"/>
        <w:rPr>
          <w:sz w:val="22"/>
        </w:rPr>
      </w:pPr>
      <w:r>
        <w:rPr>
          <w:color w:val="262626"/>
          <w:sz w:val="22"/>
        </w:rPr>
        <w:t>8.11.</w:t>
      </w:r>
      <w:r>
        <w:rPr>
          <w:sz w:val="22"/>
        </w:rPr>
        <w:t xml:space="preserve"> Застройщик не несет ответственность за недостатки (дефекты) Квартиры, обнаруженные в пределах гарантийного срока, если они произошли вследствие нормального износа Квартиры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инструкции по эксплуатации Квартиры, правил и условий её эффективного и безопасного использования Квартиры, входящих в её состав элементов отделки, систем инженерно-технического обеспечения, конструктивных элементов, изделий. </w:t>
      </w:r>
    </w:p>
    <w:p w14:paraId="26E31326" w14:textId="77777777" w:rsidR="007C4909" w:rsidRDefault="00986234">
      <w:pPr>
        <w:ind w:firstLine="567"/>
        <w:contextualSpacing/>
        <w:jc w:val="both"/>
        <w:rPr>
          <w:sz w:val="22"/>
        </w:rPr>
      </w:pPr>
      <w:r>
        <w:rPr>
          <w:sz w:val="22"/>
        </w:rPr>
        <w:t>8.11.1. Застройщик не несет ответственность за недостатки (дефекты) Квартиры, обнаруженные в пределах гарантийного срока, если они произошли вследствие повреждения Квартиры и ее частей, вызванных внешними воздействиями (затоплением, пожаром и другими стихийными бедствиями).</w:t>
      </w:r>
    </w:p>
    <w:p w14:paraId="706262C2" w14:textId="77777777" w:rsidR="007C4909" w:rsidRDefault="00986234">
      <w:pPr>
        <w:ind w:firstLine="567"/>
        <w:contextualSpacing/>
        <w:jc w:val="both"/>
        <w:rPr>
          <w:sz w:val="22"/>
        </w:rPr>
      </w:pPr>
      <w:r>
        <w:rPr>
          <w:sz w:val="22"/>
        </w:rPr>
        <w:t>8.12. При отчуждении в течение гарантийного срока зарегистрированного права собственности на Квартиру Участник долевого строительства обязан уведомить нового собственника письменно (или включить в договор купли-продажи Квартиры) информацию об ограничениях, определенных настоящим разделом.</w:t>
      </w:r>
    </w:p>
    <w:p w14:paraId="09739109" w14:textId="5C9D1F88" w:rsidR="007C4909" w:rsidRDefault="00986234" w:rsidP="00814F79">
      <w:pPr>
        <w:ind w:firstLine="567"/>
        <w:contextualSpacing/>
        <w:jc w:val="both"/>
        <w:rPr>
          <w:sz w:val="21"/>
        </w:rPr>
      </w:pPr>
      <w:r>
        <w:rPr>
          <w:sz w:val="21"/>
        </w:rPr>
        <w:t>8.13.</w:t>
      </w:r>
      <w:r w:rsidR="00814F79">
        <w:rPr>
          <w:sz w:val="21"/>
        </w:rPr>
        <w:t xml:space="preserve"> </w:t>
      </w:r>
      <w:r>
        <w:rPr>
          <w:sz w:val="21"/>
        </w:rPr>
        <w:t>Под недостатками Квартиры понимаются отклонения от требований: – проектной документации, утверждённой в установленном порядке; – технических регламентов и обязательных требований законодательства РФ; – условий настоящего Договора, включая Приложения № 1, № 2.</w:t>
      </w:r>
    </w:p>
    <w:p w14:paraId="318FB0C1" w14:textId="77777777" w:rsidR="007C4909" w:rsidRDefault="00986234">
      <w:pPr>
        <w:contextualSpacing/>
        <w:jc w:val="both"/>
        <w:rPr>
          <w:sz w:val="21"/>
        </w:rPr>
      </w:pPr>
      <w:r>
        <w:rPr>
          <w:sz w:val="21"/>
        </w:rPr>
        <w:t>Недостатки подлежат подтверждению совместным актом Сторон или заключением независимой экспертизы, проведённой в порядке, предусмотренном п. 8.7 Договора.</w:t>
      </w:r>
    </w:p>
    <w:p w14:paraId="707CB593" w14:textId="77777777" w:rsidR="007C4909" w:rsidRDefault="00986234">
      <w:pPr>
        <w:contextualSpacing/>
        <w:jc w:val="both"/>
        <w:rPr>
          <w:sz w:val="21"/>
        </w:rPr>
      </w:pPr>
      <w:r>
        <w:rPr>
          <w:sz w:val="21"/>
        </w:rPr>
        <w:t>К недостаткам не относятся:</w:t>
      </w:r>
    </w:p>
    <w:p w14:paraId="7B4EC3F5" w14:textId="77777777" w:rsidR="007C4909" w:rsidRDefault="00986234">
      <w:pPr>
        <w:ind w:firstLine="567"/>
        <w:contextualSpacing/>
        <w:jc w:val="both"/>
        <w:rPr>
          <w:sz w:val="21"/>
        </w:rPr>
      </w:pPr>
      <w:r>
        <w:rPr>
          <w:sz w:val="21"/>
        </w:rPr>
        <w:lastRenderedPageBreak/>
        <w:t>– отклонения, не превышающие предельно допустимые значения, установленные действующими строительными нормами и правилами (СНиП, СП, ГОСТ);– особенности черновой отделки, не влияющие на безопасность, прочность и эксплуатационные характеристики Квартиры (следы от опалубки, незначительные перепады стяжки, цвет штукатурки и т.п.);</w:t>
      </w:r>
    </w:p>
    <w:p w14:paraId="17C07C14" w14:textId="77777777" w:rsidR="007C4909" w:rsidRDefault="00986234">
      <w:pPr>
        <w:ind w:firstLine="567"/>
        <w:contextualSpacing/>
        <w:jc w:val="both"/>
        <w:rPr>
          <w:sz w:val="21"/>
        </w:rPr>
      </w:pPr>
      <w:r>
        <w:rPr>
          <w:sz w:val="21"/>
        </w:rPr>
        <w:t>– отсутствие работ и оборудования, прямо исключённых из объёма передачи в п. 1.4.1.</w:t>
      </w:r>
    </w:p>
    <w:p w14:paraId="4E64B84C" w14:textId="77777777" w:rsidR="007C4909" w:rsidRDefault="00986234">
      <w:pPr>
        <w:ind w:firstLine="567"/>
        <w:contextualSpacing/>
        <w:jc w:val="both"/>
        <w:rPr>
          <w:sz w:val="21"/>
        </w:rPr>
      </w:pPr>
      <w:r>
        <w:rPr>
          <w:sz w:val="21"/>
        </w:rPr>
        <w:t>– изменения, внесённые в проектную документацию в установленном порядке и не ухудшающие потребительские свойства Квартиры.</w:t>
      </w:r>
    </w:p>
    <w:p w14:paraId="08FF1BD2" w14:textId="77777777" w:rsidR="007C4909" w:rsidRDefault="007C4909">
      <w:pPr>
        <w:ind w:firstLine="567"/>
        <w:contextualSpacing/>
        <w:jc w:val="both"/>
        <w:rPr>
          <w:sz w:val="22"/>
        </w:rPr>
      </w:pPr>
    </w:p>
    <w:p w14:paraId="3DDB0375" w14:textId="77777777" w:rsidR="007C4909" w:rsidRDefault="007C4909">
      <w:pPr>
        <w:ind w:right="-1"/>
        <w:contextualSpacing/>
        <w:jc w:val="both"/>
        <w:rPr>
          <w:sz w:val="22"/>
        </w:rPr>
      </w:pPr>
    </w:p>
    <w:p w14:paraId="162073E0" w14:textId="77777777" w:rsidR="007C4909" w:rsidRDefault="00986234">
      <w:pPr>
        <w:numPr>
          <w:ilvl w:val="0"/>
          <w:numId w:val="7"/>
        </w:numPr>
        <w:ind w:right="-1"/>
        <w:contextualSpacing/>
        <w:jc w:val="center"/>
        <w:rPr>
          <w:b/>
          <w:sz w:val="22"/>
        </w:rPr>
      </w:pPr>
      <w:r>
        <w:rPr>
          <w:b/>
          <w:sz w:val="22"/>
        </w:rPr>
        <w:t>УСТУПКА ПРАВ ТРЕБОВАНИЙ ПО ДОГОВОРУ</w:t>
      </w:r>
    </w:p>
    <w:p w14:paraId="760A2014" w14:textId="77777777" w:rsidR="007C4909" w:rsidRDefault="007C4909">
      <w:pPr>
        <w:ind w:left="360" w:right="-1"/>
        <w:contextualSpacing/>
        <w:rPr>
          <w:b/>
          <w:sz w:val="22"/>
        </w:rPr>
      </w:pPr>
    </w:p>
    <w:p w14:paraId="7D7D98F2" w14:textId="42649B82" w:rsidR="007C4909" w:rsidRDefault="00986234">
      <w:pPr>
        <w:ind w:right="-1" w:firstLine="567"/>
        <w:contextualSpacing/>
        <w:jc w:val="both"/>
        <w:rPr>
          <w:sz w:val="22"/>
        </w:rPr>
      </w:pPr>
      <w:r>
        <w:rPr>
          <w:sz w:val="22"/>
        </w:rPr>
        <w:t xml:space="preserve">9.1. Уступка Участником долевого строительства прав требований по настоящему Договору допускается с письменного согласия Застройщика после уплаты им цены Договора в полном объеме либо с переводом долга по Договору на нового Участника долевого строительства. </w:t>
      </w:r>
      <w:r w:rsidR="0050546A">
        <w:rPr>
          <w:sz w:val="22"/>
        </w:rPr>
        <w:t>У</w:t>
      </w:r>
      <w:r>
        <w:rPr>
          <w:sz w:val="22"/>
        </w:rPr>
        <w:t>ступка прав требовани</w:t>
      </w:r>
      <w:r w:rsidR="0050546A">
        <w:rPr>
          <w:sz w:val="22"/>
        </w:rPr>
        <w:t>й</w:t>
      </w:r>
      <w:r>
        <w:rPr>
          <w:sz w:val="22"/>
        </w:rPr>
        <w:t xml:space="preserve"> оформляется соглашением, заключенным между прежним и новым Участником долевого строительства. </w:t>
      </w:r>
    </w:p>
    <w:p w14:paraId="56617B84" w14:textId="77777777" w:rsidR="007C4909" w:rsidRDefault="00986234">
      <w:pPr>
        <w:ind w:right="-1" w:firstLine="567"/>
        <w:contextualSpacing/>
        <w:jc w:val="both"/>
        <w:rPr>
          <w:sz w:val="22"/>
        </w:rPr>
      </w:pPr>
      <w:r>
        <w:rPr>
          <w:sz w:val="22"/>
        </w:rPr>
        <w:t>9.2.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Квартиры.</w:t>
      </w:r>
    </w:p>
    <w:p w14:paraId="74CC5DAD" w14:textId="77777777" w:rsidR="007C4909" w:rsidRDefault="00986234">
      <w:pPr>
        <w:ind w:right="-1" w:firstLine="567"/>
        <w:contextualSpacing/>
        <w:jc w:val="both"/>
        <w:rPr>
          <w:sz w:val="22"/>
        </w:rPr>
      </w:pPr>
      <w:r>
        <w:rPr>
          <w:sz w:val="22"/>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5F32B72C" w14:textId="77777777" w:rsidR="007C4909" w:rsidRDefault="00986234">
      <w:pPr>
        <w:ind w:right="-1" w:firstLine="567"/>
        <w:contextualSpacing/>
        <w:jc w:val="both"/>
        <w:rPr>
          <w:sz w:val="22"/>
        </w:rPr>
      </w:pPr>
      <w:r>
        <w:rPr>
          <w:sz w:val="22"/>
        </w:rPr>
        <w:t xml:space="preserve">9.4. При уступке права требования по Договору Участник долевого строительства обязан письменно уведомить Застройщика в срок не менее пятнадцати рабочих дней до даты заключения такого соглашения о предстоящей уступке с предоставлением проекта соглашения. </w:t>
      </w:r>
    </w:p>
    <w:p w14:paraId="37AA009B" w14:textId="77777777" w:rsidR="007C4909" w:rsidRDefault="00986234">
      <w:pPr>
        <w:ind w:right="-1" w:firstLine="567"/>
        <w:contextualSpacing/>
        <w:jc w:val="both"/>
        <w:rPr>
          <w:sz w:val="22"/>
        </w:rPr>
      </w:pPr>
      <w:r>
        <w:rPr>
          <w:sz w:val="22"/>
        </w:rPr>
        <w:t>9.5. Новый Участник долевого строительства обязан предоставить Застройщику хорошо читаемую копию зарегистрированного соглашения об уступке права требования (с полными реквизитами для идентификации и связи с новым Участнику долевого строительства) в течение пяти дней с даты регистрации такого соглашения.</w:t>
      </w:r>
    </w:p>
    <w:p w14:paraId="0FE60A2F" w14:textId="77777777" w:rsidR="007C4909" w:rsidRDefault="00986234">
      <w:pPr>
        <w:ind w:right="-1" w:firstLine="567"/>
        <w:contextualSpacing/>
        <w:jc w:val="both"/>
        <w:rPr>
          <w:sz w:val="22"/>
        </w:rPr>
      </w:pPr>
      <w:r>
        <w:rPr>
          <w:sz w:val="22"/>
        </w:rPr>
        <w:t>В случае уступки прав требования по Договору прежний Участник долевого строительства обязан уведомить нового Участника долевого строительства об ограничениях и обременениях Квартиры, о размере произведенной оплаты и об иных фактах, могущих повлиять на заключение соглашения об уступке права требования и дальнейшую реализацию таких прав, а также передать новому Участнику долевого строительства документы, необходимые для дальнейшей государственной регистрации права собственности на Квартиру.</w:t>
      </w:r>
    </w:p>
    <w:p w14:paraId="072178AE" w14:textId="77777777" w:rsidR="007C4909" w:rsidRDefault="00986234">
      <w:pPr>
        <w:ind w:right="-1" w:firstLine="567"/>
        <w:contextualSpacing/>
        <w:jc w:val="both"/>
        <w:rPr>
          <w:sz w:val="22"/>
        </w:rPr>
      </w:pPr>
      <w:r>
        <w:rPr>
          <w:sz w:val="22"/>
        </w:rPr>
        <w:t>Участник долевого строительства не имеет права производить уступку права требования убытков, неустойки (пени, штрафа и т.д.) по Договору отдельно от остальных прав и обязанностей.</w:t>
      </w:r>
    </w:p>
    <w:p w14:paraId="2A1F6941" w14:textId="77777777" w:rsidR="007C4909" w:rsidRDefault="00986234">
      <w:pPr>
        <w:ind w:right="-1" w:firstLine="567"/>
        <w:contextualSpacing/>
        <w:jc w:val="both"/>
        <w:rPr>
          <w:sz w:val="22"/>
        </w:rPr>
      </w:pPr>
      <w:r>
        <w:rPr>
          <w:sz w:val="22"/>
        </w:rPr>
        <w:t>Уступка права требования производится с письменного подтверждения Застройщика о состоявшемся уведомлении о предстоящей уступке с указанием суммы произведенной оплаты по Договору. В соглашении об уступке права требования прежний Участник долевого строительства обязан указать условия и формы расчетов по Договору.</w:t>
      </w:r>
    </w:p>
    <w:p w14:paraId="1215A561" w14:textId="77777777" w:rsidR="007C4909" w:rsidRDefault="00986234">
      <w:pPr>
        <w:pStyle w:val="a5"/>
        <w:numPr>
          <w:ilvl w:val="1"/>
          <w:numId w:val="7"/>
        </w:numPr>
        <w:ind w:left="0" w:right="-1" w:firstLine="567"/>
        <w:jc w:val="both"/>
        <w:rPr>
          <w:sz w:val="22"/>
        </w:rPr>
      </w:pPr>
      <w:r>
        <w:rPr>
          <w:sz w:val="22"/>
        </w:rPr>
        <w:t xml:space="preserve">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 В случае необходимости Стороны соглашения об уступке права требования по Договору должны самостоятельно уведомить эскроу-агента об изменении депонента по договору счета эскроу. </w:t>
      </w:r>
    </w:p>
    <w:p w14:paraId="637627A5" w14:textId="77777777" w:rsidR="007C4909" w:rsidRDefault="007C4909">
      <w:pPr>
        <w:widowControl w:val="0"/>
        <w:tabs>
          <w:tab w:val="left" w:pos="0"/>
        </w:tabs>
        <w:ind w:right="-1" w:firstLine="567"/>
        <w:contextualSpacing/>
        <w:jc w:val="both"/>
        <w:rPr>
          <w:sz w:val="22"/>
        </w:rPr>
      </w:pPr>
    </w:p>
    <w:p w14:paraId="46DBC1A1" w14:textId="77777777" w:rsidR="007C4909" w:rsidRDefault="007C4909">
      <w:pPr>
        <w:widowControl w:val="0"/>
        <w:tabs>
          <w:tab w:val="left" w:pos="0"/>
        </w:tabs>
        <w:ind w:right="-1"/>
        <w:contextualSpacing/>
        <w:jc w:val="both"/>
        <w:rPr>
          <w:sz w:val="22"/>
        </w:rPr>
      </w:pPr>
    </w:p>
    <w:p w14:paraId="77A00B69" w14:textId="77777777" w:rsidR="007C4909" w:rsidRDefault="00986234">
      <w:pPr>
        <w:numPr>
          <w:ilvl w:val="0"/>
          <w:numId w:val="7"/>
        </w:numPr>
        <w:ind w:right="-1"/>
        <w:contextualSpacing/>
        <w:jc w:val="center"/>
        <w:rPr>
          <w:b/>
          <w:sz w:val="22"/>
        </w:rPr>
      </w:pPr>
      <w:r>
        <w:rPr>
          <w:b/>
          <w:sz w:val="22"/>
        </w:rPr>
        <w:t>ОБСТОЯТЕЛЬСТВА НЕПРЕОДОЛИМОЙ СИЛЫ (ФОРС-МАЖОР)</w:t>
      </w:r>
    </w:p>
    <w:p w14:paraId="51E2B7C0" w14:textId="77777777" w:rsidR="007C4909" w:rsidRDefault="007C4909">
      <w:pPr>
        <w:ind w:left="360" w:right="-1"/>
        <w:contextualSpacing/>
        <w:rPr>
          <w:b/>
          <w:sz w:val="22"/>
        </w:rPr>
      </w:pPr>
    </w:p>
    <w:p w14:paraId="01B01D4A" w14:textId="77777777" w:rsidR="007C4909" w:rsidRDefault="00986234">
      <w:pPr>
        <w:ind w:right="-1" w:firstLine="567"/>
        <w:contextualSpacing/>
        <w:jc w:val="both"/>
        <w:rPr>
          <w:sz w:val="22"/>
        </w:rPr>
      </w:pPr>
      <w:r>
        <w:rPr>
          <w:sz w:val="22"/>
        </w:rPr>
        <w:t>10.1.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5C605FDF" w14:textId="77777777" w:rsidR="007C4909" w:rsidRDefault="00986234">
      <w:pPr>
        <w:ind w:firstLine="567"/>
        <w:contextualSpacing/>
        <w:jc w:val="both"/>
        <w:rPr>
          <w:sz w:val="22"/>
        </w:rPr>
      </w:pPr>
      <w:r>
        <w:rPr>
          <w:sz w:val="22"/>
        </w:rPr>
        <w:t xml:space="preserve">10.2. К обстоятельствам непреодолимой силы Стороны Договора относятся: явления стихийного характера (землетрясение, наводнение, удар молнии, оползень и т.п.), штормовая погода, паводок, </w:t>
      </w:r>
      <w:r>
        <w:rPr>
          <w:sz w:val="22"/>
        </w:rPr>
        <w:lastRenderedPageBreak/>
        <w:t>потребовавший введения режима чрезвычайной ситуации, аномальные атмосферные осадки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Договора; забастовки, организованные в установленном законном порядке, боевые действия, террористические акты; диверсии, инфляционные и девальвационные процессы, массовые заболевания (эпидемии),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 и другие обстоятельства, которые выходят за рамки разумного контроля Сторон. (Согласно, ст. 401 Гражданского кодекса Российской Федерации (часть первая)» от 30.11.1994 № 51-ФЗ).</w:t>
      </w:r>
    </w:p>
    <w:p w14:paraId="784ACC7F" w14:textId="77777777" w:rsidR="007C4909" w:rsidRDefault="00986234">
      <w:pPr>
        <w:ind w:right="-1" w:firstLine="567"/>
        <w:contextualSpacing/>
        <w:jc w:val="both"/>
        <w:rPr>
          <w:sz w:val="22"/>
        </w:rPr>
      </w:pPr>
      <w:r>
        <w:rPr>
          <w:sz w:val="22"/>
        </w:rPr>
        <w:t>10.3.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689416DA" w14:textId="77777777" w:rsidR="007C4909" w:rsidRDefault="00986234">
      <w:pPr>
        <w:ind w:right="-1" w:firstLine="567"/>
        <w:contextualSpacing/>
        <w:jc w:val="both"/>
        <w:rPr>
          <w:sz w:val="22"/>
        </w:rPr>
      </w:pPr>
      <w:r>
        <w:rPr>
          <w:sz w:val="22"/>
        </w:rPr>
        <w:t>10.4. Если форс-мажорные обстоятельства длятся более одного месяца, Стороны имеют право расторгнуть Договор до истечения срока его действия.</w:t>
      </w:r>
    </w:p>
    <w:p w14:paraId="143D86A2" w14:textId="77777777" w:rsidR="007C4909" w:rsidRDefault="007C4909">
      <w:pPr>
        <w:ind w:right="-1" w:firstLine="567"/>
        <w:contextualSpacing/>
        <w:jc w:val="both"/>
        <w:rPr>
          <w:sz w:val="22"/>
        </w:rPr>
      </w:pPr>
    </w:p>
    <w:p w14:paraId="1762BBBD" w14:textId="77777777" w:rsidR="007C4909" w:rsidRDefault="00986234">
      <w:pPr>
        <w:numPr>
          <w:ilvl w:val="0"/>
          <w:numId w:val="7"/>
        </w:numPr>
        <w:ind w:right="-1"/>
        <w:contextualSpacing/>
        <w:jc w:val="center"/>
        <w:rPr>
          <w:b/>
          <w:sz w:val="22"/>
        </w:rPr>
      </w:pPr>
      <w:r>
        <w:rPr>
          <w:b/>
          <w:sz w:val="22"/>
        </w:rPr>
        <w:t>ЗАКЛЮЧИТЕЛЬНЫЕ ПОЛОЖЕНИЯ</w:t>
      </w:r>
    </w:p>
    <w:p w14:paraId="41C8EEB1" w14:textId="77777777" w:rsidR="007C4909" w:rsidRDefault="007C4909">
      <w:pPr>
        <w:ind w:left="360" w:right="-1"/>
        <w:contextualSpacing/>
        <w:rPr>
          <w:b/>
          <w:sz w:val="22"/>
        </w:rPr>
      </w:pPr>
    </w:p>
    <w:p w14:paraId="5479DC82" w14:textId="77777777" w:rsidR="007C4909" w:rsidRDefault="00986234">
      <w:pPr>
        <w:ind w:right="-1" w:firstLine="567"/>
        <w:contextualSpacing/>
        <w:jc w:val="both"/>
        <w:rPr>
          <w:sz w:val="22"/>
        </w:rPr>
      </w:pPr>
      <w:r>
        <w:rPr>
          <w:sz w:val="22"/>
        </w:rPr>
        <w:t xml:space="preserve">11.1. Любая информация о финансовом положении Сторон и условиях Договоров с лицами, участвующими в строительстве Квартиры,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620D49C1" w14:textId="2E7D5B36" w:rsidR="007C4909" w:rsidRDefault="00986234">
      <w:pPr>
        <w:ind w:right="-1" w:firstLine="567"/>
        <w:contextualSpacing/>
        <w:jc w:val="both"/>
        <w:rPr>
          <w:sz w:val="22"/>
        </w:rPr>
      </w:pPr>
      <w:r>
        <w:rPr>
          <w:sz w:val="22"/>
        </w:rPr>
        <w:t>11.2. В</w:t>
      </w:r>
      <w:r w:rsidR="001E7B99">
        <w:rPr>
          <w:sz w:val="22"/>
        </w:rPr>
        <w:t xml:space="preserve"> </w:t>
      </w:r>
      <w:r>
        <w:rPr>
          <w:sz w:val="22"/>
        </w:rPr>
        <w:t>отношении своих персональных данных, а также персональных данных членов его семьи Участник долевого строительства, заключая настоящий Договор, дает тем самым в соответствии с п. 1 ст. 6</w:t>
      </w:r>
      <w:r w:rsidR="00DB6B7F" w:rsidRPr="00BA04D7">
        <w:rPr>
          <w:sz w:val="22"/>
        </w:rPr>
        <w:t>, ст. 9</w:t>
      </w:r>
      <w:r w:rsidRPr="00BA04D7">
        <w:rPr>
          <w:sz w:val="22"/>
        </w:rPr>
        <w:t xml:space="preserve"> Федерального закона от 27.07.2006 № 152-ФЗ «О персональных данных» свое согласие на их </w:t>
      </w:r>
      <w:r w:rsidR="00DB6B7F" w:rsidRPr="00BA04D7">
        <w:rPr>
          <w:sz w:val="22"/>
        </w:rPr>
        <w:t xml:space="preserve">автоматизированную и (или) без использования средств автоматизации </w:t>
      </w:r>
      <w:r w:rsidRPr="00BA04D7">
        <w:rPr>
          <w:sz w:val="22"/>
        </w:rPr>
        <w:t>обработку и предоставление Застройщиком третьим лицам исключительно в целях заключения и исполнения настоящего</w:t>
      </w:r>
      <w:r>
        <w:rPr>
          <w:sz w:val="22"/>
        </w:rPr>
        <w:t xml:space="preserve"> Договора. </w:t>
      </w:r>
    </w:p>
    <w:p w14:paraId="32D36BD9" w14:textId="77777777" w:rsidR="007C4909" w:rsidRDefault="00986234">
      <w:pPr>
        <w:ind w:right="-1" w:firstLine="567"/>
        <w:contextualSpacing/>
        <w:jc w:val="both"/>
        <w:rPr>
          <w:sz w:val="22"/>
        </w:rPr>
      </w:pPr>
      <w:r>
        <w:rPr>
          <w:sz w:val="22"/>
        </w:rPr>
        <w:t>11.3. Подписывая Договор, Участник долевого строительства тем самым:</w:t>
      </w:r>
    </w:p>
    <w:p w14:paraId="73DD2B89" w14:textId="77777777" w:rsidR="007C4909" w:rsidRDefault="00986234">
      <w:pPr>
        <w:ind w:right="-1" w:firstLine="567"/>
        <w:contextualSpacing/>
        <w:jc w:val="both"/>
        <w:rPr>
          <w:sz w:val="22"/>
        </w:rPr>
      </w:pPr>
      <w:r>
        <w:rPr>
          <w:sz w:val="22"/>
        </w:rPr>
        <w:t>- уведомлен и согласен с тем, что земельный участок, указанный в п. 1.9. настоящего Договора, может быть изменен по результатам межевания и постановки на кадастровый учет без дополнительного согласования с ним; выражает свое согласие на образование земельного участка под конкретным домом, в котором располагается Квартира, раздел, объединение, выдел (изменение границ, уменьшение площади) и иные необходимые действия в отношении земельных участков на усмотрение Застройщика, в том числе на совершение действий, необходимых для государственной регистрации права собственности или аренды Застройщика на вновь образованные земельные участки;</w:t>
      </w:r>
    </w:p>
    <w:p w14:paraId="06DC2075" w14:textId="77777777" w:rsidR="007C4909" w:rsidRDefault="00986234">
      <w:pPr>
        <w:ind w:right="-1" w:firstLine="567"/>
        <w:contextualSpacing/>
        <w:jc w:val="both"/>
        <w:rPr>
          <w:sz w:val="22"/>
        </w:rPr>
      </w:pPr>
      <w:r>
        <w:rPr>
          <w:sz w:val="22"/>
        </w:rPr>
        <w:t xml:space="preserve">- уведомлен и согласен с тем, что Жилой дом, в котором находится Квартира и сама Квартира могут быть изменены по результатам изменения проектной документации, при этом площадь Жилого дома может быть уменьшена или увеличена, материалы окон, дверей, форма, вид и размер оконных проемов и лоджий могут быть изменены по результатам изменений проектной документации. Корректировка проектной документации, получившая положительное заключение экспертизы (при необходимости), не считается недостатками. Корректировки проектной документации, которые не требуют прохождения повторной экспертизы, не приводящие к ухудшению потребительских свойств Квартиры, не считаются недостатками; </w:t>
      </w:r>
    </w:p>
    <w:p w14:paraId="45D5DB61" w14:textId="77777777" w:rsidR="007C4909" w:rsidRDefault="00986234">
      <w:pPr>
        <w:ind w:right="-1" w:firstLine="567"/>
        <w:contextualSpacing/>
        <w:jc w:val="both"/>
        <w:rPr>
          <w:sz w:val="22"/>
        </w:rPr>
      </w:pPr>
      <w:r>
        <w:rPr>
          <w:sz w:val="22"/>
        </w:rPr>
        <w:t xml:space="preserve">- согласен на регистрацию права собственности Застройщика на объект незавершенного строительства. </w:t>
      </w:r>
    </w:p>
    <w:p w14:paraId="384DFEE4" w14:textId="77777777" w:rsidR="007C4909" w:rsidRDefault="00986234">
      <w:pPr>
        <w:ind w:right="-1" w:firstLine="567"/>
        <w:contextualSpacing/>
        <w:jc w:val="both"/>
        <w:rPr>
          <w:sz w:val="22"/>
        </w:rPr>
      </w:pPr>
      <w:r>
        <w:rPr>
          <w:sz w:val="22"/>
        </w:rPr>
        <w:t>11.4. 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 Договор может быть заключен в форме электронного документа, подписанного усиленной квалифицированной электронной подписью.</w:t>
      </w:r>
    </w:p>
    <w:p w14:paraId="233844D3" w14:textId="77777777" w:rsidR="007C4909" w:rsidRDefault="00986234">
      <w:pPr>
        <w:ind w:right="-1" w:firstLine="567"/>
        <w:contextualSpacing/>
        <w:jc w:val="both"/>
        <w:rPr>
          <w:sz w:val="22"/>
        </w:rPr>
      </w:pPr>
      <w:r>
        <w:rPr>
          <w:sz w:val="22"/>
        </w:rPr>
        <w:t>11.5. Во всем остальном, что не предусмотрено Договором, Стороны руководствуются действующим законодательством РФ.</w:t>
      </w:r>
    </w:p>
    <w:p w14:paraId="40B51DE1" w14:textId="77777777" w:rsidR="007C4909" w:rsidRDefault="00986234">
      <w:pPr>
        <w:ind w:right="-1" w:firstLine="567"/>
        <w:contextualSpacing/>
        <w:jc w:val="both"/>
        <w:rPr>
          <w:sz w:val="22"/>
        </w:rPr>
      </w:pPr>
      <w:r>
        <w:rPr>
          <w:sz w:val="22"/>
        </w:rPr>
        <w:t>11.6. 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Квартиру в порядке и на условиях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дополнительных соглашений.</w:t>
      </w:r>
    </w:p>
    <w:p w14:paraId="7F4828A9" w14:textId="45819C9A" w:rsidR="007C4909" w:rsidRDefault="00986234">
      <w:pPr>
        <w:ind w:right="-1" w:firstLine="567"/>
        <w:contextualSpacing/>
        <w:jc w:val="both"/>
        <w:rPr>
          <w:sz w:val="22"/>
        </w:rPr>
      </w:pPr>
      <w:r>
        <w:rPr>
          <w:sz w:val="22"/>
        </w:rPr>
        <w:t xml:space="preserve">11.7. Стороны будут стремиться разрешать возникающие между ними споры и разногласия путем переговоров. </w:t>
      </w:r>
      <w:r w:rsidR="001E7B99" w:rsidRPr="001355A9">
        <w:rPr>
          <w:sz w:val="22"/>
        </w:rPr>
        <w:t>Претензионный порядок урегулирования споров является обязательным, если это прямо не запрещено законом. Срок ответа на претензию составляет 10 (десять) рабочих дней с даты ее получения.</w:t>
      </w:r>
      <w:r w:rsidR="001E7B99">
        <w:rPr>
          <w:sz w:val="22"/>
        </w:rPr>
        <w:t xml:space="preserve">  </w:t>
      </w:r>
      <w:r>
        <w:rPr>
          <w:sz w:val="22"/>
        </w:rPr>
        <w:t xml:space="preserve">При невозможности разрешения указанных споров путем переговоров они будут переданы для </w:t>
      </w:r>
      <w:r>
        <w:rPr>
          <w:sz w:val="22"/>
        </w:rPr>
        <w:lastRenderedPageBreak/>
        <w:t>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Квартиры.</w:t>
      </w:r>
    </w:p>
    <w:p w14:paraId="0E4CD921" w14:textId="77777777" w:rsidR="007C4909" w:rsidRDefault="00986234">
      <w:pPr>
        <w:ind w:right="-1" w:firstLine="567"/>
        <w:contextualSpacing/>
        <w:jc w:val="both"/>
        <w:rPr>
          <w:sz w:val="22"/>
        </w:rPr>
      </w:pPr>
      <w:r>
        <w:rPr>
          <w:sz w:val="22"/>
        </w:rPr>
        <w:t>11.8.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353272AC" w14:textId="77777777" w:rsidR="007C4909" w:rsidRDefault="00986234">
      <w:pPr>
        <w:ind w:right="-1" w:firstLine="567"/>
        <w:contextualSpacing/>
        <w:jc w:val="both"/>
        <w:rPr>
          <w:sz w:val="22"/>
        </w:rPr>
      </w:pPr>
      <w:r>
        <w:rPr>
          <w:sz w:val="22"/>
        </w:rPr>
        <w:t>11.9. Все уведомления, запросы, извещения, требования и иные сообщения по вопросам, связанным и вытекающим из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Договоре).</w:t>
      </w:r>
    </w:p>
    <w:p w14:paraId="6B66065A" w14:textId="77777777" w:rsidR="007C4909" w:rsidRDefault="00986234">
      <w:pPr>
        <w:ind w:right="-1" w:firstLine="567"/>
        <w:contextualSpacing/>
        <w:jc w:val="both"/>
        <w:rPr>
          <w:sz w:val="22"/>
        </w:rPr>
      </w:pPr>
      <w:r>
        <w:rPr>
          <w:sz w:val="22"/>
        </w:rPr>
        <w:t xml:space="preserve">11.10. Договор составлен в </w:t>
      </w:r>
      <w:r>
        <w:rPr>
          <w:b/>
          <w:sz w:val="22"/>
        </w:rPr>
        <w:t>двух</w:t>
      </w:r>
      <w:r>
        <w:rPr>
          <w:sz w:val="22"/>
        </w:rPr>
        <w:t xml:space="preserve"> экземплярах, имеющих одинаковую юридическую силу, по одному для каждой из Сторон.</w:t>
      </w:r>
    </w:p>
    <w:p w14:paraId="440E8AAE" w14:textId="77777777" w:rsidR="007C4909" w:rsidRDefault="00986234">
      <w:pPr>
        <w:ind w:right="-1" w:firstLine="567"/>
        <w:contextualSpacing/>
        <w:jc w:val="both"/>
        <w:rPr>
          <w:sz w:val="22"/>
        </w:rPr>
      </w:pPr>
      <w:r>
        <w:rPr>
          <w:sz w:val="22"/>
        </w:rPr>
        <w:t xml:space="preserve">11.11. Договор имеет следующие приложения, которые являются его неотъемлемой частью: </w:t>
      </w:r>
    </w:p>
    <w:p w14:paraId="7CEB02E8" w14:textId="517FABD1" w:rsidR="007C4909" w:rsidRDefault="00986234">
      <w:pPr>
        <w:ind w:right="-1" w:firstLine="567"/>
        <w:contextualSpacing/>
        <w:jc w:val="both"/>
        <w:rPr>
          <w:sz w:val="22"/>
        </w:rPr>
      </w:pPr>
      <w:r>
        <w:rPr>
          <w:sz w:val="22"/>
        </w:rPr>
        <w:t>Приложения № 1: План этажа</w:t>
      </w:r>
      <w:r w:rsidR="008D3409">
        <w:rPr>
          <w:sz w:val="22"/>
        </w:rPr>
        <w:t xml:space="preserve">, </w:t>
      </w:r>
      <w:r w:rsidR="008D3409" w:rsidRPr="00CE2F4B">
        <w:rPr>
          <w:sz w:val="22"/>
        </w:rPr>
        <w:t>расположение</w:t>
      </w:r>
      <w:r>
        <w:rPr>
          <w:sz w:val="22"/>
        </w:rPr>
        <w:t xml:space="preserve"> и план Квартиры.</w:t>
      </w:r>
    </w:p>
    <w:p w14:paraId="5EDB8C58" w14:textId="77777777" w:rsidR="007C4909" w:rsidRDefault="00986234">
      <w:pPr>
        <w:ind w:right="-1" w:firstLine="567"/>
        <w:contextualSpacing/>
        <w:jc w:val="both"/>
        <w:rPr>
          <w:sz w:val="22"/>
        </w:rPr>
      </w:pPr>
      <w:r>
        <w:rPr>
          <w:sz w:val="22"/>
        </w:rPr>
        <w:t xml:space="preserve">Приложение № 2: Состав Квартиры и ее проектные технические характеристики. </w:t>
      </w:r>
    </w:p>
    <w:p w14:paraId="27A3F4CC" w14:textId="77777777" w:rsidR="007C4909" w:rsidRDefault="007C4909">
      <w:pPr>
        <w:ind w:right="-1" w:firstLine="567"/>
        <w:contextualSpacing/>
        <w:jc w:val="center"/>
        <w:rPr>
          <w:b/>
          <w:sz w:val="22"/>
        </w:rPr>
      </w:pPr>
    </w:p>
    <w:p w14:paraId="57F2EE01" w14:textId="77777777" w:rsidR="007C4909" w:rsidRDefault="00986234">
      <w:pPr>
        <w:numPr>
          <w:ilvl w:val="0"/>
          <w:numId w:val="7"/>
        </w:numPr>
        <w:ind w:right="-1"/>
        <w:contextualSpacing/>
        <w:jc w:val="center"/>
        <w:rPr>
          <w:b/>
          <w:sz w:val="22"/>
        </w:rPr>
      </w:pPr>
      <w:r>
        <w:rPr>
          <w:b/>
          <w:sz w:val="22"/>
        </w:rPr>
        <w:t>РЕКВИЗИТЫ И ПОДПИСИ СТОРОН</w:t>
      </w:r>
    </w:p>
    <w:p w14:paraId="1DA18989" w14:textId="77777777" w:rsidR="007C4909" w:rsidRDefault="007C4909">
      <w:pPr>
        <w:ind w:right="-1" w:firstLine="567"/>
        <w:contextualSpacing/>
        <w:jc w:val="center"/>
        <w:rPr>
          <w:b/>
          <w:sz w:val="22"/>
        </w:rPr>
      </w:pPr>
    </w:p>
    <w:tbl>
      <w:tblPr>
        <w:tblW w:w="0" w:type="auto"/>
        <w:tblInd w:w="108" w:type="dxa"/>
        <w:tblLayout w:type="fixed"/>
        <w:tblLook w:val="04A0" w:firstRow="1" w:lastRow="0" w:firstColumn="1" w:lastColumn="0" w:noHBand="0" w:noVBand="1"/>
      </w:tblPr>
      <w:tblGrid>
        <w:gridCol w:w="5103"/>
        <w:gridCol w:w="4570"/>
      </w:tblGrid>
      <w:tr w:rsidR="007C4909" w14:paraId="732CC724" w14:textId="77777777">
        <w:tc>
          <w:tcPr>
            <w:tcW w:w="5103" w:type="dxa"/>
            <w:vAlign w:val="center"/>
          </w:tcPr>
          <w:p w14:paraId="59261932" w14:textId="77777777" w:rsidR="007C4909" w:rsidRDefault="00986234">
            <w:pPr>
              <w:ind w:right="-1"/>
              <w:contextualSpacing/>
              <w:jc w:val="center"/>
              <w:rPr>
                <w:b/>
                <w:sz w:val="22"/>
              </w:rPr>
            </w:pPr>
            <w:r>
              <w:rPr>
                <w:sz w:val="22"/>
              </w:rPr>
              <w:t>Застройщик</w:t>
            </w:r>
            <w:r>
              <w:rPr>
                <w:b/>
                <w:sz w:val="22"/>
              </w:rPr>
              <w:t>:</w:t>
            </w:r>
          </w:p>
          <w:p w14:paraId="25A1777F" w14:textId="77777777" w:rsidR="007C4909" w:rsidRDefault="007C4909">
            <w:pPr>
              <w:ind w:right="-1"/>
              <w:contextualSpacing/>
              <w:rPr>
                <w:b/>
                <w:sz w:val="22"/>
              </w:rPr>
            </w:pPr>
          </w:p>
          <w:p w14:paraId="3E71FEEE" w14:textId="77777777" w:rsidR="007C4909" w:rsidRDefault="00986234">
            <w:pPr>
              <w:contextualSpacing/>
              <w:rPr>
                <w:b/>
                <w:sz w:val="22"/>
              </w:rPr>
            </w:pPr>
            <w:r>
              <w:rPr>
                <w:b/>
                <w:sz w:val="22"/>
              </w:rPr>
              <w:t>ООО СЗ "МОРЕ"</w:t>
            </w:r>
          </w:p>
          <w:p w14:paraId="364DC85A" w14:textId="77777777" w:rsidR="007C4909" w:rsidRDefault="00986234">
            <w:pPr>
              <w:contextualSpacing/>
              <w:rPr>
                <w:sz w:val="22"/>
              </w:rPr>
            </w:pPr>
            <w:r>
              <w:rPr>
                <w:b/>
                <w:sz w:val="22"/>
              </w:rPr>
              <w:t>Юридический адрес:</w:t>
            </w:r>
            <w:bookmarkStart w:id="4" w:name="_Hlk164772028"/>
            <w:r>
              <w:rPr>
                <w:b/>
                <w:sz w:val="22"/>
              </w:rPr>
              <w:t xml:space="preserve"> </w:t>
            </w:r>
            <w:r>
              <w:rPr>
                <w:sz w:val="22"/>
              </w:rPr>
              <w:t xml:space="preserve">692806, ПРИМОРСКИЙ КРАЙ, Г.О. БОЛЬШОЙ КАМЕНЬ, Г БОЛЬШОЙ КАМЕНЬ, УЛ ПРИМОРСКОГО КОМСОМОЛА, Д. 29, КВ. 76. </w:t>
            </w:r>
          </w:p>
          <w:p w14:paraId="610C0101" w14:textId="77777777" w:rsidR="007C4909" w:rsidRDefault="00986234">
            <w:pPr>
              <w:contextualSpacing/>
              <w:rPr>
                <w:sz w:val="22"/>
              </w:rPr>
            </w:pPr>
            <w:r>
              <w:rPr>
                <w:b/>
                <w:sz w:val="22"/>
              </w:rPr>
              <w:t>Почтовый адрес:</w:t>
            </w:r>
            <w:r>
              <w:rPr>
                <w:sz w:val="22"/>
              </w:rPr>
              <w:t xml:space="preserve"> 692806, ПРИМОРСКИЙ КРАЙ, Г.О. БОЛЬШОЙ КАМЕНЬ, Г БОЛЬШОЙ КАМЕНЬ, УЛ ПРИМОРСКОГО КОМСОМОЛА, Д. 29, КВ. 76.</w:t>
            </w:r>
          </w:p>
          <w:p w14:paraId="248F7B2D" w14:textId="77777777" w:rsidR="007C4909" w:rsidRDefault="00986234">
            <w:pPr>
              <w:contextualSpacing/>
              <w:jc w:val="both"/>
              <w:rPr>
                <w:sz w:val="22"/>
              </w:rPr>
            </w:pPr>
            <w:r>
              <w:rPr>
                <w:sz w:val="22"/>
              </w:rPr>
              <w:t>ИНН/КПП 2536342722/</w:t>
            </w:r>
            <w:r>
              <w:t xml:space="preserve"> </w:t>
            </w:r>
            <w:r>
              <w:rPr>
                <w:sz w:val="22"/>
              </w:rPr>
              <w:t>253601001</w:t>
            </w:r>
          </w:p>
          <w:p w14:paraId="2F7531D5" w14:textId="77777777" w:rsidR="007C4909" w:rsidRDefault="00986234">
            <w:pPr>
              <w:contextualSpacing/>
              <w:jc w:val="both"/>
              <w:rPr>
                <w:sz w:val="22"/>
              </w:rPr>
            </w:pPr>
            <w:r>
              <w:rPr>
                <w:sz w:val="22"/>
              </w:rPr>
              <w:t>ОГРН 1232500035151</w:t>
            </w:r>
          </w:p>
          <w:p w14:paraId="3E0592F8" w14:textId="77777777" w:rsidR="007C4909" w:rsidRDefault="00986234">
            <w:pPr>
              <w:contextualSpacing/>
              <w:jc w:val="both"/>
              <w:rPr>
                <w:sz w:val="22"/>
              </w:rPr>
            </w:pPr>
            <w:r>
              <w:rPr>
                <w:sz w:val="22"/>
              </w:rPr>
              <w:t xml:space="preserve">р/с </w:t>
            </w:r>
            <w:r>
              <w:rPr>
                <w:sz w:val="22"/>
                <w:highlight w:val="yellow"/>
              </w:rPr>
              <w:t>40702810350000106119</w:t>
            </w:r>
            <w:r>
              <w:rPr>
                <w:sz w:val="22"/>
              </w:rPr>
              <w:t xml:space="preserve">    </w:t>
            </w:r>
          </w:p>
          <w:p w14:paraId="76E3FEB8" w14:textId="77777777" w:rsidR="007C4909" w:rsidRDefault="00986234">
            <w:pPr>
              <w:contextualSpacing/>
              <w:jc w:val="both"/>
              <w:rPr>
                <w:sz w:val="22"/>
              </w:rPr>
            </w:pPr>
            <w:r>
              <w:rPr>
                <w:sz w:val="22"/>
              </w:rPr>
              <w:t>в Дальневосточный ПАО «Сбербанк России»</w:t>
            </w:r>
          </w:p>
          <w:p w14:paraId="23AFD5C0" w14:textId="77777777" w:rsidR="007C4909" w:rsidRDefault="00986234">
            <w:pPr>
              <w:contextualSpacing/>
              <w:jc w:val="both"/>
              <w:rPr>
                <w:sz w:val="22"/>
              </w:rPr>
            </w:pPr>
            <w:r>
              <w:rPr>
                <w:sz w:val="22"/>
              </w:rPr>
              <w:t>БИК: 040813608</w:t>
            </w:r>
          </w:p>
          <w:p w14:paraId="2BA7F8CC" w14:textId="77777777" w:rsidR="007C4909" w:rsidRDefault="00986234">
            <w:pPr>
              <w:contextualSpacing/>
              <w:jc w:val="both"/>
              <w:rPr>
                <w:sz w:val="22"/>
              </w:rPr>
            </w:pPr>
            <w:r>
              <w:rPr>
                <w:sz w:val="22"/>
              </w:rPr>
              <w:t xml:space="preserve">Кор. Счет 30101810600000000608  </w:t>
            </w:r>
          </w:p>
          <w:p w14:paraId="66007FFA" w14:textId="77777777" w:rsidR="007C4909" w:rsidRDefault="007C4909">
            <w:pPr>
              <w:contextualSpacing/>
              <w:jc w:val="both"/>
              <w:rPr>
                <w:sz w:val="22"/>
              </w:rPr>
            </w:pPr>
          </w:p>
          <w:p w14:paraId="3C3A79CE" w14:textId="77777777" w:rsidR="007C4909" w:rsidRDefault="00986234">
            <w:pPr>
              <w:contextualSpacing/>
              <w:jc w:val="both"/>
              <w:rPr>
                <w:sz w:val="22"/>
              </w:rPr>
            </w:pPr>
            <w:r>
              <w:rPr>
                <w:sz w:val="22"/>
              </w:rPr>
              <w:t xml:space="preserve">Генеральный директор </w:t>
            </w:r>
            <w:bookmarkEnd w:id="4"/>
          </w:p>
          <w:p w14:paraId="2A5FA177" w14:textId="77777777" w:rsidR="007C4909" w:rsidRDefault="00986234">
            <w:pPr>
              <w:widowControl w:val="0"/>
              <w:ind w:right="-1"/>
              <w:contextualSpacing/>
              <w:rPr>
                <w:sz w:val="22"/>
              </w:rPr>
            </w:pPr>
            <w:r>
              <w:rPr>
                <w:sz w:val="22"/>
              </w:rPr>
              <w:t>_______________________/Поддубная Л.В. /</w:t>
            </w:r>
          </w:p>
        </w:tc>
        <w:tc>
          <w:tcPr>
            <w:tcW w:w="4570" w:type="dxa"/>
          </w:tcPr>
          <w:p w14:paraId="31C20C9A" w14:textId="77777777" w:rsidR="007C4909" w:rsidRDefault="007C4909">
            <w:pPr>
              <w:ind w:right="-1"/>
              <w:contextualSpacing/>
              <w:jc w:val="center"/>
              <w:rPr>
                <w:sz w:val="22"/>
              </w:rPr>
            </w:pPr>
          </w:p>
          <w:p w14:paraId="7C6A3686" w14:textId="77777777" w:rsidR="007C4909" w:rsidRDefault="00986234">
            <w:pPr>
              <w:ind w:right="-1"/>
              <w:contextualSpacing/>
              <w:jc w:val="center"/>
              <w:rPr>
                <w:sz w:val="22"/>
              </w:rPr>
            </w:pPr>
            <w:r>
              <w:rPr>
                <w:sz w:val="22"/>
              </w:rPr>
              <w:t>Участник долевого строительства:</w:t>
            </w:r>
          </w:p>
          <w:p w14:paraId="11BAB6EE" w14:textId="77777777" w:rsidR="007C4909" w:rsidRDefault="007C4909">
            <w:pPr>
              <w:ind w:right="-1"/>
              <w:contextualSpacing/>
              <w:jc w:val="center"/>
              <w:rPr>
                <w:sz w:val="22"/>
              </w:rPr>
            </w:pPr>
          </w:p>
          <w:p w14:paraId="430892DD" w14:textId="77777777" w:rsidR="007C4909" w:rsidRDefault="007C4909">
            <w:pPr>
              <w:tabs>
                <w:tab w:val="left" w:pos="0"/>
                <w:tab w:val="left" w:pos="542"/>
                <w:tab w:val="left" w:pos="851"/>
                <w:tab w:val="left" w:pos="993"/>
              </w:tabs>
              <w:ind w:right="-1"/>
              <w:contextualSpacing/>
            </w:pPr>
          </w:p>
          <w:p w14:paraId="3AF71049" w14:textId="77777777" w:rsidR="007C4909" w:rsidRDefault="007C4909">
            <w:pPr>
              <w:tabs>
                <w:tab w:val="left" w:pos="0"/>
                <w:tab w:val="left" w:pos="542"/>
                <w:tab w:val="left" w:pos="851"/>
                <w:tab w:val="left" w:pos="993"/>
              </w:tabs>
              <w:ind w:right="-1"/>
              <w:contextualSpacing/>
            </w:pPr>
          </w:p>
          <w:p w14:paraId="33389EDB" w14:textId="77777777" w:rsidR="007C4909" w:rsidRDefault="007C4909">
            <w:pPr>
              <w:tabs>
                <w:tab w:val="left" w:pos="0"/>
                <w:tab w:val="left" w:pos="542"/>
                <w:tab w:val="left" w:pos="851"/>
                <w:tab w:val="left" w:pos="993"/>
              </w:tabs>
              <w:ind w:right="-1"/>
              <w:contextualSpacing/>
            </w:pPr>
          </w:p>
          <w:p w14:paraId="1E330556" w14:textId="77777777" w:rsidR="007C4909" w:rsidRDefault="007C4909">
            <w:pPr>
              <w:tabs>
                <w:tab w:val="left" w:pos="0"/>
                <w:tab w:val="left" w:pos="542"/>
                <w:tab w:val="left" w:pos="851"/>
                <w:tab w:val="left" w:pos="993"/>
              </w:tabs>
              <w:ind w:right="-1"/>
              <w:contextualSpacing/>
            </w:pPr>
          </w:p>
          <w:p w14:paraId="26607C8D" w14:textId="77777777" w:rsidR="007C4909" w:rsidRDefault="007C4909">
            <w:pPr>
              <w:tabs>
                <w:tab w:val="left" w:pos="0"/>
                <w:tab w:val="left" w:pos="542"/>
                <w:tab w:val="left" w:pos="851"/>
                <w:tab w:val="left" w:pos="993"/>
              </w:tabs>
              <w:ind w:right="-1"/>
              <w:contextualSpacing/>
            </w:pPr>
          </w:p>
          <w:p w14:paraId="5E96EB90" w14:textId="49BD50F0" w:rsidR="007C4909" w:rsidRDefault="007C4909">
            <w:pPr>
              <w:tabs>
                <w:tab w:val="left" w:pos="0"/>
                <w:tab w:val="left" w:pos="542"/>
                <w:tab w:val="left" w:pos="851"/>
                <w:tab w:val="left" w:pos="993"/>
              </w:tabs>
              <w:ind w:right="-1"/>
              <w:contextualSpacing/>
            </w:pPr>
          </w:p>
          <w:p w14:paraId="7ED6E91E" w14:textId="15BA0D40" w:rsidR="00D0790D" w:rsidRDefault="00D0790D">
            <w:pPr>
              <w:tabs>
                <w:tab w:val="left" w:pos="0"/>
                <w:tab w:val="left" w:pos="542"/>
                <w:tab w:val="left" w:pos="851"/>
                <w:tab w:val="left" w:pos="993"/>
              </w:tabs>
              <w:ind w:right="-1"/>
              <w:contextualSpacing/>
            </w:pPr>
          </w:p>
          <w:p w14:paraId="1D9B12B7" w14:textId="6129AE60" w:rsidR="00D0790D" w:rsidRDefault="00D0790D">
            <w:pPr>
              <w:tabs>
                <w:tab w:val="left" w:pos="0"/>
                <w:tab w:val="left" w:pos="542"/>
                <w:tab w:val="left" w:pos="851"/>
                <w:tab w:val="left" w:pos="993"/>
              </w:tabs>
              <w:ind w:right="-1"/>
              <w:contextualSpacing/>
            </w:pPr>
          </w:p>
          <w:p w14:paraId="1713860C" w14:textId="77777777" w:rsidR="00D0790D" w:rsidRDefault="00D0790D">
            <w:pPr>
              <w:tabs>
                <w:tab w:val="left" w:pos="0"/>
                <w:tab w:val="left" w:pos="542"/>
                <w:tab w:val="left" w:pos="851"/>
                <w:tab w:val="left" w:pos="993"/>
              </w:tabs>
              <w:ind w:right="-1"/>
              <w:contextualSpacing/>
            </w:pPr>
          </w:p>
          <w:p w14:paraId="5ED7D1F2" w14:textId="77777777" w:rsidR="007C4909" w:rsidRDefault="007C4909">
            <w:pPr>
              <w:tabs>
                <w:tab w:val="left" w:pos="0"/>
                <w:tab w:val="left" w:pos="542"/>
                <w:tab w:val="left" w:pos="851"/>
                <w:tab w:val="left" w:pos="993"/>
              </w:tabs>
              <w:ind w:right="-1"/>
              <w:contextualSpacing/>
            </w:pPr>
          </w:p>
          <w:p w14:paraId="189E1A91" w14:textId="77777777" w:rsidR="007C4909" w:rsidRDefault="007C4909">
            <w:pPr>
              <w:tabs>
                <w:tab w:val="left" w:pos="0"/>
                <w:tab w:val="left" w:pos="542"/>
                <w:tab w:val="left" w:pos="851"/>
                <w:tab w:val="left" w:pos="993"/>
              </w:tabs>
              <w:ind w:right="-1"/>
              <w:contextualSpacing/>
            </w:pPr>
          </w:p>
          <w:p w14:paraId="046DE480" w14:textId="77777777" w:rsidR="007C4909" w:rsidRDefault="007C4909">
            <w:pPr>
              <w:tabs>
                <w:tab w:val="left" w:pos="0"/>
                <w:tab w:val="left" w:pos="542"/>
                <w:tab w:val="left" w:pos="851"/>
                <w:tab w:val="left" w:pos="993"/>
              </w:tabs>
              <w:ind w:right="-1"/>
              <w:contextualSpacing/>
            </w:pPr>
          </w:p>
          <w:p w14:paraId="06E3C258" w14:textId="77777777" w:rsidR="007C4909" w:rsidRDefault="007C4909">
            <w:pPr>
              <w:tabs>
                <w:tab w:val="left" w:pos="0"/>
                <w:tab w:val="left" w:pos="542"/>
                <w:tab w:val="left" w:pos="851"/>
                <w:tab w:val="left" w:pos="993"/>
              </w:tabs>
              <w:ind w:right="-1"/>
              <w:contextualSpacing/>
            </w:pPr>
          </w:p>
          <w:p w14:paraId="6AA35427" w14:textId="630A46C9" w:rsidR="007C4909" w:rsidRDefault="007C4909">
            <w:pPr>
              <w:tabs>
                <w:tab w:val="left" w:pos="0"/>
                <w:tab w:val="left" w:pos="542"/>
                <w:tab w:val="left" w:pos="851"/>
                <w:tab w:val="left" w:pos="993"/>
              </w:tabs>
              <w:ind w:right="-1"/>
              <w:contextualSpacing/>
            </w:pPr>
          </w:p>
          <w:p w14:paraId="1C4A715A" w14:textId="77777777" w:rsidR="00D0790D" w:rsidRDefault="00D0790D">
            <w:pPr>
              <w:tabs>
                <w:tab w:val="left" w:pos="0"/>
                <w:tab w:val="left" w:pos="542"/>
                <w:tab w:val="left" w:pos="851"/>
                <w:tab w:val="left" w:pos="993"/>
              </w:tabs>
              <w:ind w:right="-1"/>
              <w:contextualSpacing/>
            </w:pPr>
          </w:p>
          <w:p w14:paraId="16E04020" w14:textId="77777777" w:rsidR="007C4909" w:rsidRDefault="00986234">
            <w:pPr>
              <w:tabs>
                <w:tab w:val="left" w:pos="0"/>
                <w:tab w:val="left" w:pos="542"/>
                <w:tab w:val="left" w:pos="851"/>
                <w:tab w:val="left" w:pos="993"/>
              </w:tabs>
              <w:ind w:right="-1"/>
              <w:contextualSpacing/>
            </w:pPr>
            <w:r>
              <w:t>__________________________________</w:t>
            </w:r>
          </w:p>
          <w:p w14:paraId="3408CAF1" w14:textId="77777777" w:rsidR="007C4909" w:rsidRDefault="007C4909">
            <w:pPr>
              <w:tabs>
                <w:tab w:val="left" w:pos="0"/>
                <w:tab w:val="left" w:pos="542"/>
                <w:tab w:val="left" w:pos="851"/>
                <w:tab w:val="left" w:pos="993"/>
              </w:tabs>
              <w:ind w:right="-1"/>
              <w:contextualSpacing/>
            </w:pPr>
          </w:p>
          <w:p w14:paraId="505E45AF" w14:textId="77777777" w:rsidR="007C4909" w:rsidRDefault="007C4909">
            <w:pPr>
              <w:tabs>
                <w:tab w:val="left" w:pos="0"/>
                <w:tab w:val="left" w:pos="542"/>
                <w:tab w:val="left" w:pos="851"/>
                <w:tab w:val="left" w:pos="993"/>
              </w:tabs>
              <w:ind w:right="-1"/>
              <w:contextualSpacing/>
            </w:pPr>
          </w:p>
          <w:p w14:paraId="4BA42503" w14:textId="77777777" w:rsidR="007C4909" w:rsidRDefault="007C4909">
            <w:pPr>
              <w:tabs>
                <w:tab w:val="left" w:pos="0"/>
                <w:tab w:val="left" w:pos="542"/>
                <w:tab w:val="left" w:pos="851"/>
                <w:tab w:val="left" w:pos="993"/>
              </w:tabs>
              <w:ind w:right="-1"/>
              <w:contextualSpacing/>
              <w:rPr>
                <w:b/>
                <w:sz w:val="22"/>
              </w:rPr>
            </w:pPr>
          </w:p>
        </w:tc>
      </w:tr>
    </w:tbl>
    <w:p w14:paraId="17E0B53A" w14:textId="77777777" w:rsidR="007C4909" w:rsidRDefault="00986234">
      <w:pPr>
        <w:pageBreakBefore/>
        <w:ind w:left="7080" w:right="-1"/>
        <w:contextualSpacing/>
        <w:jc w:val="right"/>
        <w:rPr>
          <w:b/>
          <w:sz w:val="22"/>
        </w:rPr>
      </w:pPr>
      <w:r>
        <w:rPr>
          <w:b/>
          <w:sz w:val="22"/>
        </w:rPr>
        <w:lastRenderedPageBreak/>
        <w:t xml:space="preserve">      Приложение №1</w:t>
      </w:r>
    </w:p>
    <w:p w14:paraId="2295435F" w14:textId="77777777" w:rsidR="007C4909" w:rsidRDefault="00986234">
      <w:pPr>
        <w:ind w:right="-1" w:firstLine="567"/>
        <w:contextualSpacing/>
        <w:jc w:val="right"/>
        <w:rPr>
          <w:sz w:val="22"/>
        </w:rPr>
      </w:pPr>
      <w:r>
        <w:rPr>
          <w:sz w:val="22"/>
        </w:rPr>
        <w:t>к Договору участия в долевом строительстве многоквартирного дома</w:t>
      </w:r>
    </w:p>
    <w:p w14:paraId="53464A0F" w14:textId="6117031C" w:rsidR="007C4909" w:rsidRDefault="00986234">
      <w:pPr>
        <w:ind w:right="-1" w:firstLine="567"/>
        <w:contextualSpacing/>
        <w:jc w:val="right"/>
        <w:rPr>
          <w:sz w:val="22"/>
        </w:rPr>
      </w:pPr>
      <w:r>
        <w:rPr>
          <w:sz w:val="22"/>
        </w:rPr>
        <w:t xml:space="preserve"> № __ от «__»</w:t>
      </w:r>
      <w:r w:rsidR="007B5B1E">
        <w:rPr>
          <w:sz w:val="22"/>
        </w:rPr>
        <w:t xml:space="preserve"> ______</w:t>
      </w:r>
      <w:r>
        <w:rPr>
          <w:sz w:val="22"/>
        </w:rPr>
        <w:t xml:space="preserve"> 202</w:t>
      </w:r>
      <w:r w:rsidR="007B5B1E">
        <w:rPr>
          <w:sz w:val="22"/>
        </w:rPr>
        <w:t>__</w:t>
      </w:r>
      <w:r>
        <w:rPr>
          <w:sz w:val="22"/>
        </w:rPr>
        <w:t xml:space="preserve"> г.</w:t>
      </w:r>
    </w:p>
    <w:p w14:paraId="4A940448" w14:textId="77777777" w:rsidR="007C4909" w:rsidRDefault="007C4909">
      <w:pPr>
        <w:ind w:right="-1"/>
        <w:contextualSpacing/>
        <w:rPr>
          <w:sz w:val="22"/>
        </w:rPr>
      </w:pPr>
    </w:p>
    <w:p w14:paraId="2B75080A" w14:textId="77777777" w:rsidR="007C4909" w:rsidRDefault="007C4909">
      <w:pPr>
        <w:ind w:left="-851" w:right="-1"/>
        <w:contextualSpacing/>
        <w:jc w:val="center"/>
        <w:rPr>
          <w:sz w:val="22"/>
        </w:rPr>
      </w:pPr>
    </w:p>
    <w:p w14:paraId="43C21EDB" w14:textId="77777777" w:rsidR="007C4909" w:rsidRDefault="00986234">
      <w:pPr>
        <w:ind w:left="-851" w:right="-1"/>
        <w:contextualSpacing/>
        <w:jc w:val="center"/>
        <w:rPr>
          <w:b/>
          <w:sz w:val="22"/>
        </w:rPr>
      </w:pPr>
      <w:r>
        <w:rPr>
          <w:b/>
          <w:sz w:val="22"/>
        </w:rPr>
        <w:t xml:space="preserve">План этажа, расположение и план квартиры </w:t>
      </w:r>
    </w:p>
    <w:p w14:paraId="09268C62" w14:textId="77777777" w:rsidR="007C4909" w:rsidRDefault="007C4909">
      <w:pPr>
        <w:ind w:right="-1"/>
        <w:contextualSpacing/>
        <w:rPr>
          <w:sz w:val="22"/>
        </w:rPr>
      </w:pPr>
    </w:p>
    <w:p w14:paraId="26E43065" w14:textId="77777777" w:rsidR="007C4909" w:rsidRDefault="007C4909">
      <w:pPr>
        <w:ind w:right="142"/>
        <w:contextualSpacing/>
        <w:rPr>
          <w:b/>
          <w:sz w:val="22"/>
        </w:rPr>
      </w:pPr>
    </w:p>
    <w:p w14:paraId="1B214D4A" w14:textId="77777777" w:rsidR="007C4909" w:rsidRDefault="007C4909">
      <w:pPr>
        <w:rPr>
          <w:sz w:val="22"/>
        </w:rPr>
      </w:pPr>
    </w:p>
    <w:p w14:paraId="679EC501" w14:textId="77777777" w:rsidR="007C4909" w:rsidRDefault="00986234">
      <w:pPr>
        <w:rPr>
          <w:b/>
          <w:sz w:val="22"/>
        </w:rPr>
      </w:pPr>
      <w:r>
        <w:rPr>
          <w:b/>
          <w:noProof/>
          <w:sz w:val="22"/>
        </w:rPr>
        <w:drawing>
          <wp:inline distT="0" distB="0" distL="0" distR="0" wp14:anchorId="448DA866" wp14:editId="098221E8">
            <wp:extent cx="6296025" cy="47720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srcRect/>
                    <a:stretch/>
                  </pic:blipFill>
                  <pic:spPr>
                    <a:xfrm>
                      <a:off x="0" y="0"/>
                      <a:ext cx="6296025" cy="4772025"/>
                    </a:xfrm>
                    <a:prstGeom prst="rect">
                      <a:avLst/>
                    </a:prstGeom>
                  </pic:spPr>
                </pic:pic>
              </a:graphicData>
            </a:graphic>
          </wp:inline>
        </w:drawing>
      </w:r>
    </w:p>
    <w:p w14:paraId="50F8AF3F" w14:textId="77777777" w:rsidR="007C4909" w:rsidRDefault="007C4909">
      <w:pPr>
        <w:rPr>
          <w:b/>
          <w:sz w:val="22"/>
        </w:rPr>
      </w:pPr>
    </w:p>
    <w:tbl>
      <w:tblPr>
        <w:tblW w:w="0" w:type="auto"/>
        <w:tblLayout w:type="fixed"/>
        <w:tblLook w:val="04A0" w:firstRow="1" w:lastRow="0" w:firstColumn="1" w:lastColumn="0" w:noHBand="0" w:noVBand="1"/>
      </w:tblPr>
      <w:tblGrid>
        <w:gridCol w:w="4993"/>
        <w:gridCol w:w="4930"/>
      </w:tblGrid>
      <w:tr w:rsidR="007C4909" w14:paraId="363AB3F1" w14:textId="77777777">
        <w:trPr>
          <w:trHeight w:val="1586"/>
        </w:trPr>
        <w:tc>
          <w:tcPr>
            <w:tcW w:w="4993" w:type="dxa"/>
            <w:vAlign w:val="center"/>
          </w:tcPr>
          <w:p w14:paraId="6F67F5B3" w14:textId="77777777" w:rsidR="007C4909" w:rsidRDefault="00986234">
            <w:pPr>
              <w:ind w:right="-1"/>
              <w:contextualSpacing/>
              <w:jc w:val="center"/>
              <w:rPr>
                <w:sz w:val="22"/>
              </w:rPr>
            </w:pPr>
            <w:r>
              <w:rPr>
                <w:sz w:val="22"/>
              </w:rPr>
              <w:t>Застройщик:</w:t>
            </w:r>
          </w:p>
          <w:p w14:paraId="0249D0DD" w14:textId="77777777" w:rsidR="007C4909" w:rsidRDefault="007C4909">
            <w:pPr>
              <w:ind w:right="-1"/>
              <w:contextualSpacing/>
              <w:rPr>
                <w:b/>
                <w:sz w:val="22"/>
              </w:rPr>
            </w:pPr>
          </w:p>
          <w:p w14:paraId="64DE5313" w14:textId="77777777" w:rsidR="007C4909" w:rsidRDefault="00986234">
            <w:pPr>
              <w:contextualSpacing/>
              <w:rPr>
                <w:b/>
                <w:sz w:val="22"/>
              </w:rPr>
            </w:pPr>
            <w:r>
              <w:rPr>
                <w:b/>
                <w:sz w:val="22"/>
              </w:rPr>
              <w:t>ООО СЗ "МОРЕ"</w:t>
            </w:r>
          </w:p>
          <w:p w14:paraId="4025E0DD" w14:textId="77777777" w:rsidR="007C4909" w:rsidRDefault="00986234">
            <w:pPr>
              <w:contextualSpacing/>
              <w:rPr>
                <w:sz w:val="22"/>
              </w:rPr>
            </w:pPr>
            <w:r>
              <w:rPr>
                <w:b/>
                <w:sz w:val="22"/>
              </w:rPr>
              <w:t xml:space="preserve">Юридический адрес: </w:t>
            </w:r>
            <w:r>
              <w:rPr>
                <w:sz w:val="22"/>
              </w:rPr>
              <w:t xml:space="preserve">692806, ПРИМОРСКИЙ КРАЙ, Г.О. БОЛЬШОЙ КАМЕНЬ, Г БОЛЬШОЙ КАМЕНЬ, УЛ ПРИМОРСКОГО КОМСОМОЛА, Д. 29, КВ. 76. </w:t>
            </w:r>
          </w:p>
          <w:p w14:paraId="08304A6B" w14:textId="77777777" w:rsidR="007C4909" w:rsidRDefault="00986234">
            <w:pPr>
              <w:contextualSpacing/>
              <w:rPr>
                <w:sz w:val="22"/>
              </w:rPr>
            </w:pPr>
            <w:r>
              <w:rPr>
                <w:b/>
                <w:sz w:val="22"/>
              </w:rPr>
              <w:t>Почтовый адрес:</w:t>
            </w:r>
            <w:r>
              <w:rPr>
                <w:sz w:val="22"/>
              </w:rPr>
              <w:t xml:space="preserve"> 692806, ПРИМОРСКИЙ КРАЙ, Г.О. БОЛЬШОЙ КАМЕНЬ, Г БОЛЬШОЙ КАМЕНЬ, УЛ ПРИМОРСКОГО КОМСОМОЛА, Д. 29, КВ. 76.</w:t>
            </w:r>
          </w:p>
          <w:p w14:paraId="3FA38CF7" w14:textId="77777777" w:rsidR="007C4909" w:rsidRDefault="00986234">
            <w:pPr>
              <w:contextualSpacing/>
              <w:jc w:val="both"/>
              <w:rPr>
                <w:sz w:val="22"/>
              </w:rPr>
            </w:pPr>
            <w:r>
              <w:rPr>
                <w:sz w:val="22"/>
              </w:rPr>
              <w:t>ИНН/КПП 2536342722/</w:t>
            </w:r>
            <w:r>
              <w:t xml:space="preserve"> </w:t>
            </w:r>
            <w:r>
              <w:rPr>
                <w:sz w:val="22"/>
              </w:rPr>
              <w:t>253601001</w:t>
            </w:r>
          </w:p>
          <w:p w14:paraId="0063AC03" w14:textId="77777777" w:rsidR="007C4909" w:rsidRDefault="00986234">
            <w:pPr>
              <w:contextualSpacing/>
              <w:jc w:val="both"/>
              <w:rPr>
                <w:sz w:val="22"/>
              </w:rPr>
            </w:pPr>
            <w:r>
              <w:rPr>
                <w:sz w:val="22"/>
              </w:rPr>
              <w:t>ОГРН 1232500035151</w:t>
            </w:r>
          </w:p>
          <w:p w14:paraId="0ACA9F1F" w14:textId="77777777" w:rsidR="007C4909" w:rsidRDefault="00986234">
            <w:pPr>
              <w:contextualSpacing/>
              <w:jc w:val="both"/>
              <w:rPr>
                <w:sz w:val="22"/>
              </w:rPr>
            </w:pPr>
            <w:r>
              <w:rPr>
                <w:sz w:val="22"/>
              </w:rPr>
              <w:t xml:space="preserve">р/с </w:t>
            </w:r>
            <w:r>
              <w:rPr>
                <w:sz w:val="22"/>
                <w:highlight w:val="yellow"/>
              </w:rPr>
              <w:t>40702810350000106119</w:t>
            </w:r>
            <w:r>
              <w:rPr>
                <w:sz w:val="22"/>
              </w:rPr>
              <w:t xml:space="preserve">    </w:t>
            </w:r>
          </w:p>
          <w:p w14:paraId="1A472C4D" w14:textId="77777777" w:rsidR="007C4909" w:rsidRDefault="00986234">
            <w:pPr>
              <w:contextualSpacing/>
              <w:jc w:val="both"/>
              <w:rPr>
                <w:sz w:val="22"/>
              </w:rPr>
            </w:pPr>
            <w:r>
              <w:rPr>
                <w:sz w:val="22"/>
              </w:rPr>
              <w:t>в Дальневосточный ПАО «Сбербанк России»</w:t>
            </w:r>
          </w:p>
          <w:p w14:paraId="377B4521" w14:textId="77777777" w:rsidR="007C4909" w:rsidRDefault="00986234">
            <w:pPr>
              <w:contextualSpacing/>
              <w:jc w:val="both"/>
              <w:rPr>
                <w:sz w:val="22"/>
              </w:rPr>
            </w:pPr>
            <w:r>
              <w:rPr>
                <w:sz w:val="22"/>
              </w:rPr>
              <w:t>БИК: 040813608</w:t>
            </w:r>
          </w:p>
          <w:p w14:paraId="0F17D24E" w14:textId="77777777" w:rsidR="007C4909" w:rsidRDefault="00986234">
            <w:pPr>
              <w:contextualSpacing/>
              <w:jc w:val="both"/>
              <w:rPr>
                <w:sz w:val="22"/>
              </w:rPr>
            </w:pPr>
            <w:r>
              <w:rPr>
                <w:sz w:val="22"/>
              </w:rPr>
              <w:t xml:space="preserve">Кор. Счет 30101810600000000608  </w:t>
            </w:r>
          </w:p>
          <w:p w14:paraId="1FEBA4E6" w14:textId="77777777" w:rsidR="007C4909" w:rsidRDefault="007C4909">
            <w:pPr>
              <w:contextualSpacing/>
              <w:jc w:val="both"/>
              <w:rPr>
                <w:sz w:val="22"/>
              </w:rPr>
            </w:pPr>
          </w:p>
          <w:p w14:paraId="2E21C5A0" w14:textId="77777777" w:rsidR="007C4909" w:rsidRDefault="00986234">
            <w:pPr>
              <w:contextualSpacing/>
              <w:jc w:val="both"/>
              <w:rPr>
                <w:sz w:val="22"/>
              </w:rPr>
            </w:pPr>
            <w:r>
              <w:rPr>
                <w:sz w:val="22"/>
              </w:rPr>
              <w:t xml:space="preserve">Генеральный директор </w:t>
            </w:r>
          </w:p>
          <w:p w14:paraId="60A75C32" w14:textId="77777777" w:rsidR="007C4909" w:rsidRDefault="00986234">
            <w:pPr>
              <w:contextualSpacing/>
              <w:jc w:val="both"/>
              <w:rPr>
                <w:sz w:val="22"/>
              </w:rPr>
            </w:pPr>
            <w:r>
              <w:rPr>
                <w:sz w:val="22"/>
              </w:rPr>
              <w:t xml:space="preserve">_______________________/Поддубная Л.В. </w:t>
            </w:r>
          </w:p>
        </w:tc>
        <w:tc>
          <w:tcPr>
            <w:tcW w:w="4930" w:type="dxa"/>
          </w:tcPr>
          <w:p w14:paraId="0F88D889" w14:textId="77777777" w:rsidR="007C4909" w:rsidRDefault="00986234">
            <w:pPr>
              <w:ind w:right="-1"/>
              <w:contextualSpacing/>
              <w:jc w:val="both"/>
              <w:rPr>
                <w:sz w:val="22"/>
              </w:rPr>
            </w:pPr>
            <w:r>
              <w:rPr>
                <w:sz w:val="22"/>
              </w:rPr>
              <w:t>Участник долевого строительства:</w:t>
            </w:r>
          </w:p>
          <w:p w14:paraId="0FE7C89A" w14:textId="77777777" w:rsidR="007C4909" w:rsidRDefault="007C4909">
            <w:pPr>
              <w:ind w:right="-1"/>
              <w:contextualSpacing/>
              <w:jc w:val="both"/>
              <w:rPr>
                <w:sz w:val="22"/>
              </w:rPr>
            </w:pPr>
          </w:p>
          <w:p w14:paraId="4A0784B3" w14:textId="77777777" w:rsidR="007C4909" w:rsidRDefault="007C4909">
            <w:pPr>
              <w:tabs>
                <w:tab w:val="left" w:pos="0"/>
                <w:tab w:val="left" w:pos="542"/>
                <w:tab w:val="left" w:pos="851"/>
                <w:tab w:val="left" w:pos="993"/>
              </w:tabs>
              <w:ind w:right="-1"/>
              <w:contextualSpacing/>
            </w:pPr>
          </w:p>
          <w:p w14:paraId="1D7AAF2E" w14:textId="77777777" w:rsidR="007C4909" w:rsidRDefault="007C4909">
            <w:pPr>
              <w:tabs>
                <w:tab w:val="left" w:pos="0"/>
                <w:tab w:val="left" w:pos="542"/>
                <w:tab w:val="left" w:pos="851"/>
                <w:tab w:val="left" w:pos="993"/>
              </w:tabs>
              <w:ind w:right="-1"/>
              <w:contextualSpacing/>
            </w:pPr>
          </w:p>
          <w:p w14:paraId="069F3D9F" w14:textId="77777777" w:rsidR="007C4909" w:rsidRDefault="007C4909">
            <w:pPr>
              <w:tabs>
                <w:tab w:val="left" w:pos="0"/>
                <w:tab w:val="left" w:pos="542"/>
                <w:tab w:val="left" w:pos="851"/>
                <w:tab w:val="left" w:pos="993"/>
              </w:tabs>
              <w:ind w:right="-1"/>
              <w:contextualSpacing/>
            </w:pPr>
          </w:p>
          <w:p w14:paraId="260BC24C" w14:textId="77777777" w:rsidR="007C4909" w:rsidRDefault="007C4909">
            <w:pPr>
              <w:tabs>
                <w:tab w:val="left" w:pos="0"/>
                <w:tab w:val="left" w:pos="542"/>
                <w:tab w:val="left" w:pos="851"/>
                <w:tab w:val="left" w:pos="993"/>
              </w:tabs>
              <w:ind w:right="-1"/>
              <w:contextualSpacing/>
            </w:pPr>
          </w:p>
          <w:p w14:paraId="2C29A6AA" w14:textId="77777777" w:rsidR="007C4909" w:rsidRDefault="007C4909">
            <w:pPr>
              <w:tabs>
                <w:tab w:val="left" w:pos="0"/>
                <w:tab w:val="left" w:pos="542"/>
                <w:tab w:val="left" w:pos="851"/>
                <w:tab w:val="left" w:pos="993"/>
              </w:tabs>
              <w:ind w:right="-1"/>
              <w:contextualSpacing/>
            </w:pPr>
          </w:p>
          <w:p w14:paraId="54EBA56B" w14:textId="77777777" w:rsidR="007C4909" w:rsidRDefault="007C4909">
            <w:pPr>
              <w:tabs>
                <w:tab w:val="left" w:pos="0"/>
                <w:tab w:val="left" w:pos="542"/>
                <w:tab w:val="left" w:pos="851"/>
                <w:tab w:val="left" w:pos="993"/>
              </w:tabs>
              <w:ind w:right="-1"/>
              <w:contextualSpacing/>
            </w:pPr>
          </w:p>
          <w:p w14:paraId="6F35D5A8" w14:textId="77777777" w:rsidR="007C4909" w:rsidRDefault="007C4909">
            <w:pPr>
              <w:tabs>
                <w:tab w:val="left" w:pos="0"/>
                <w:tab w:val="left" w:pos="542"/>
                <w:tab w:val="left" w:pos="851"/>
                <w:tab w:val="left" w:pos="993"/>
              </w:tabs>
              <w:ind w:right="-1"/>
              <w:contextualSpacing/>
            </w:pPr>
          </w:p>
          <w:p w14:paraId="7F527B6C" w14:textId="77777777" w:rsidR="007C4909" w:rsidRDefault="007C4909">
            <w:pPr>
              <w:tabs>
                <w:tab w:val="left" w:pos="0"/>
                <w:tab w:val="left" w:pos="542"/>
                <w:tab w:val="left" w:pos="851"/>
                <w:tab w:val="left" w:pos="993"/>
              </w:tabs>
              <w:ind w:right="-1"/>
              <w:contextualSpacing/>
            </w:pPr>
          </w:p>
          <w:p w14:paraId="1A55E5EF" w14:textId="77777777" w:rsidR="007C4909" w:rsidRDefault="007C4909">
            <w:pPr>
              <w:tabs>
                <w:tab w:val="left" w:pos="0"/>
                <w:tab w:val="left" w:pos="542"/>
                <w:tab w:val="left" w:pos="851"/>
                <w:tab w:val="left" w:pos="993"/>
              </w:tabs>
              <w:ind w:right="-1"/>
              <w:contextualSpacing/>
            </w:pPr>
          </w:p>
          <w:p w14:paraId="6C62B380" w14:textId="77777777" w:rsidR="007C4909" w:rsidRDefault="007C4909">
            <w:pPr>
              <w:tabs>
                <w:tab w:val="left" w:pos="0"/>
                <w:tab w:val="left" w:pos="542"/>
                <w:tab w:val="left" w:pos="851"/>
                <w:tab w:val="left" w:pos="993"/>
              </w:tabs>
              <w:ind w:right="-1"/>
              <w:contextualSpacing/>
            </w:pPr>
          </w:p>
          <w:p w14:paraId="218D1FC0" w14:textId="77777777" w:rsidR="007C4909" w:rsidRDefault="007C4909">
            <w:pPr>
              <w:tabs>
                <w:tab w:val="left" w:pos="0"/>
                <w:tab w:val="left" w:pos="542"/>
                <w:tab w:val="left" w:pos="851"/>
                <w:tab w:val="left" w:pos="993"/>
              </w:tabs>
              <w:ind w:right="-1"/>
              <w:contextualSpacing/>
            </w:pPr>
          </w:p>
          <w:p w14:paraId="3E07D21B" w14:textId="77777777" w:rsidR="007C4909" w:rsidRDefault="00986234">
            <w:pPr>
              <w:tabs>
                <w:tab w:val="left" w:pos="0"/>
                <w:tab w:val="left" w:pos="542"/>
                <w:tab w:val="left" w:pos="851"/>
                <w:tab w:val="left" w:pos="993"/>
              </w:tabs>
              <w:ind w:right="-1"/>
              <w:contextualSpacing/>
            </w:pPr>
            <w:r>
              <w:t xml:space="preserve"> __________________________________</w:t>
            </w:r>
          </w:p>
          <w:p w14:paraId="4D1428FB" w14:textId="77777777" w:rsidR="007C4909" w:rsidRDefault="007C4909">
            <w:pPr>
              <w:tabs>
                <w:tab w:val="left" w:pos="0"/>
                <w:tab w:val="left" w:pos="542"/>
                <w:tab w:val="left" w:pos="851"/>
                <w:tab w:val="left" w:pos="993"/>
              </w:tabs>
              <w:ind w:right="-1"/>
              <w:contextualSpacing/>
            </w:pPr>
          </w:p>
          <w:p w14:paraId="1974F07D" w14:textId="77777777" w:rsidR="007C4909" w:rsidRDefault="007C4909">
            <w:pPr>
              <w:tabs>
                <w:tab w:val="left" w:pos="0"/>
                <w:tab w:val="left" w:pos="542"/>
                <w:tab w:val="left" w:pos="851"/>
                <w:tab w:val="left" w:pos="993"/>
              </w:tabs>
              <w:ind w:right="142"/>
              <w:contextualSpacing/>
              <w:jc w:val="both"/>
              <w:rPr>
                <w:sz w:val="22"/>
              </w:rPr>
            </w:pPr>
          </w:p>
        </w:tc>
      </w:tr>
    </w:tbl>
    <w:p w14:paraId="0515F7CD" w14:textId="77777777" w:rsidR="007C4909" w:rsidRDefault="007C4909">
      <w:pPr>
        <w:sectPr w:rsidR="007C4909">
          <w:footerReference w:type="default" r:id="rId19"/>
          <w:footerReference w:type="first" r:id="rId20"/>
          <w:pgSz w:w="11906" w:h="16838"/>
          <w:pgMar w:top="426" w:right="707" w:bottom="1135" w:left="1276" w:header="142" w:footer="406" w:gutter="0"/>
          <w:cols w:space="720"/>
          <w:titlePg/>
        </w:sectPr>
      </w:pPr>
    </w:p>
    <w:p w14:paraId="36D01F62" w14:textId="77777777" w:rsidR="007C4909" w:rsidRDefault="007C4909">
      <w:pPr>
        <w:ind w:right="142"/>
        <w:contextualSpacing/>
        <w:jc w:val="center"/>
        <w:rPr>
          <w:b/>
          <w:sz w:val="22"/>
        </w:rPr>
      </w:pPr>
    </w:p>
    <w:p w14:paraId="6950B702" w14:textId="77777777" w:rsidR="007C4909" w:rsidRDefault="00986234">
      <w:pPr>
        <w:ind w:right="142" w:firstLine="567"/>
        <w:contextualSpacing/>
        <w:jc w:val="right"/>
        <w:rPr>
          <w:b/>
          <w:sz w:val="22"/>
        </w:rPr>
      </w:pPr>
      <w:r>
        <w:rPr>
          <w:b/>
          <w:sz w:val="22"/>
        </w:rPr>
        <w:t>Приложение №2</w:t>
      </w:r>
    </w:p>
    <w:p w14:paraId="5889C1B5" w14:textId="77777777" w:rsidR="007C4909" w:rsidRDefault="00986234">
      <w:pPr>
        <w:ind w:right="142" w:firstLine="567"/>
        <w:contextualSpacing/>
        <w:jc w:val="right"/>
        <w:rPr>
          <w:sz w:val="22"/>
        </w:rPr>
      </w:pPr>
      <w:r>
        <w:rPr>
          <w:sz w:val="22"/>
        </w:rPr>
        <w:t xml:space="preserve">      к Договору участия в долевом строительстве многоквартирного дома</w:t>
      </w:r>
    </w:p>
    <w:p w14:paraId="37D931DE" w14:textId="04B24983" w:rsidR="007C4909" w:rsidRDefault="00986234">
      <w:pPr>
        <w:ind w:right="142"/>
        <w:contextualSpacing/>
        <w:jc w:val="right"/>
        <w:rPr>
          <w:sz w:val="22"/>
        </w:rPr>
      </w:pPr>
      <w:r>
        <w:rPr>
          <w:sz w:val="22"/>
        </w:rPr>
        <w:t xml:space="preserve">№ __ от «__» </w:t>
      </w:r>
      <w:r w:rsidR="007B5B1E">
        <w:rPr>
          <w:sz w:val="22"/>
        </w:rPr>
        <w:t>_____</w:t>
      </w:r>
      <w:r>
        <w:rPr>
          <w:sz w:val="22"/>
        </w:rPr>
        <w:t xml:space="preserve"> 202</w:t>
      </w:r>
      <w:r w:rsidR="007B5B1E">
        <w:rPr>
          <w:sz w:val="22"/>
        </w:rPr>
        <w:t>_</w:t>
      </w:r>
      <w:r>
        <w:rPr>
          <w:sz w:val="22"/>
        </w:rPr>
        <w:t xml:space="preserve"> г.</w:t>
      </w:r>
    </w:p>
    <w:p w14:paraId="225AE7D1" w14:textId="77777777" w:rsidR="007C4909" w:rsidRDefault="007C4909">
      <w:pPr>
        <w:ind w:right="142"/>
        <w:contextualSpacing/>
        <w:rPr>
          <w:b/>
          <w:sz w:val="22"/>
        </w:rPr>
      </w:pPr>
    </w:p>
    <w:p w14:paraId="147C126C" w14:textId="77777777" w:rsidR="007C4909" w:rsidRDefault="007C4909">
      <w:pPr>
        <w:ind w:right="142"/>
        <w:contextualSpacing/>
        <w:jc w:val="center"/>
        <w:rPr>
          <w:b/>
          <w:sz w:val="22"/>
        </w:rPr>
      </w:pPr>
    </w:p>
    <w:p w14:paraId="76DB765F" w14:textId="77777777" w:rsidR="007C4909" w:rsidRDefault="00986234">
      <w:pPr>
        <w:ind w:right="142"/>
        <w:contextualSpacing/>
        <w:jc w:val="center"/>
        <w:rPr>
          <w:b/>
          <w:sz w:val="22"/>
        </w:rPr>
      </w:pPr>
      <w:r>
        <w:rPr>
          <w:b/>
          <w:sz w:val="22"/>
        </w:rPr>
        <w:t>СОСТАВ КВАРТИРЫ И ЕЕ ПРОЕКТНЫЕ ТЕХНИЧЕСКИЕ ХАРАКТЕРИСТИКИ</w:t>
      </w:r>
    </w:p>
    <w:p w14:paraId="5C59231B" w14:textId="77777777" w:rsidR="007C4909" w:rsidRDefault="007C4909">
      <w:pPr>
        <w:ind w:right="142"/>
        <w:contextualSpacing/>
        <w:jc w:val="center"/>
        <w:rPr>
          <w:sz w:val="22"/>
        </w:rPr>
      </w:pPr>
    </w:p>
    <w:p w14:paraId="62A4A1BE" w14:textId="77777777" w:rsidR="007C4909" w:rsidRDefault="007C4909">
      <w:pPr>
        <w:ind w:right="142"/>
        <w:contextual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5479"/>
        <w:gridCol w:w="3305"/>
      </w:tblGrid>
      <w:tr w:rsidR="007C4909" w14:paraId="1E383151" w14:textId="77777777">
        <w:tc>
          <w:tcPr>
            <w:tcW w:w="1129" w:type="dxa"/>
            <w:tcBorders>
              <w:top w:val="single" w:sz="4" w:space="0" w:color="000000"/>
              <w:left w:val="single" w:sz="4" w:space="0" w:color="000000"/>
              <w:bottom w:val="single" w:sz="4" w:space="0" w:color="000000"/>
              <w:right w:val="single" w:sz="4" w:space="0" w:color="000000"/>
            </w:tcBorders>
          </w:tcPr>
          <w:p w14:paraId="60DDD52E" w14:textId="77777777" w:rsidR="007C4909" w:rsidRDefault="00986234">
            <w:pPr>
              <w:ind w:right="142"/>
              <w:contextualSpacing/>
              <w:jc w:val="center"/>
              <w:rPr>
                <w:sz w:val="22"/>
              </w:rPr>
            </w:pPr>
            <w:r>
              <w:rPr>
                <w:sz w:val="22"/>
              </w:rPr>
              <w:t>1.</w:t>
            </w:r>
          </w:p>
        </w:tc>
        <w:tc>
          <w:tcPr>
            <w:tcW w:w="5479" w:type="dxa"/>
            <w:tcBorders>
              <w:top w:val="single" w:sz="4" w:space="0" w:color="000000"/>
              <w:left w:val="single" w:sz="4" w:space="0" w:color="000000"/>
              <w:bottom w:val="single" w:sz="4" w:space="0" w:color="000000"/>
              <w:right w:val="single" w:sz="4" w:space="0" w:color="000000"/>
            </w:tcBorders>
          </w:tcPr>
          <w:p w14:paraId="394839C7" w14:textId="77777777" w:rsidR="007C4909" w:rsidRDefault="00986234">
            <w:pPr>
              <w:ind w:right="142"/>
              <w:contextualSpacing/>
              <w:rPr>
                <w:sz w:val="22"/>
              </w:rPr>
            </w:pPr>
            <w:r>
              <w:rPr>
                <w:sz w:val="22"/>
              </w:rPr>
              <w:t>Проектный (условный) номер на время строительства</w:t>
            </w:r>
          </w:p>
        </w:tc>
        <w:tc>
          <w:tcPr>
            <w:tcW w:w="3305" w:type="dxa"/>
            <w:tcBorders>
              <w:top w:val="single" w:sz="4" w:space="0" w:color="000000"/>
              <w:left w:val="single" w:sz="4" w:space="0" w:color="000000"/>
              <w:bottom w:val="single" w:sz="4" w:space="0" w:color="000000"/>
              <w:right w:val="single" w:sz="4" w:space="0" w:color="000000"/>
            </w:tcBorders>
          </w:tcPr>
          <w:p w14:paraId="22DD48A2" w14:textId="6E19677A" w:rsidR="007C4909" w:rsidRDefault="007C4909">
            <w:pPr>
              <w:ind w:right="142"/>
              <w:contextualSpacing/>
              <w:jc w:val="center"/>
              <w:rPr>
                <w:sz w:val="22"/>
              </w:rPr>
            </w:pPr>
          </w:p>
        </w:tc>
      </w:tr>
      <w:tr w:rsidR="007C4909" w14:paraId="642342F2" w14:textId="77777777">
        <w:tc>
          <w:tcPr>
            <w:tcW w:w="1129" w:type="dxa"/>
            <w:tcBorders>
              <w:top w:val="single" w:sz="4" w:space="0" w:color="000000"/>
              <w:left w:val="single" w:sz="4" w:space="0" w:color="000000"/>
              <w:bottom w:val="single" w:sz="4" w:space="0" w:color="000000"/>
              <w:right w:val="single" w:sz="4" w:space="0" w:color="000000"/>
            </w:tcBorders>
          </w:tcPr>
          <w:p w14:paraId="6CC8A852" w14:textId="77777777" w:rsidR="007C4909" w:rsidRDefault="00986234">
            <w:pPr>
              <w:ind w:right="142"/>
              <w:contextualSpacing/>
              <w:jc w:val="center"/>
              <w:rPr>
                <w:sz w:val="22"/>
              </w:rPr>
            </w:pPr>
            <w:r>
              <w:rPr>
                <w:sz w:val="22"/>
              </w:rPr>
              <w:t>2.</w:t>
            </w:r>
          </w:p>
        </w:tc>
        <w:tc>
          <w:tcPr>
            <w:tcW w:w="5479" w:type="dxa"/>
            <w:tcBorders>
              <w:top w:val="single" w:sz="4" w:space="0" w:color="000000"/>
              <w:left w:val="single" w:sz="4" w:space="0" w:color="000000"/>
              <w:bottom w:val="single" w:sz="4" w:space="0" w:color="000000"/>
              <w:right w:val="single" w:sz="4" w:space="0" w:color="000000"/>
            </w:tcBorders>
          </w:tcPr>
          <w:p w14:paraId="68EE3EF5" w14:textId="77777777" w:rsidR="007C4909" w:rsidRDefault="00986234">
            <w:pPr>
              <w:ind w:right="142"/>
              <w:contextualSpacing/>
              <w:rPr>
                <w:sz w:val="22"/>
              </w:rPr>
            </w:pPr>
            <w:r>
              <w:rPr>
                <w:sz w:val="22"/>
              </w:rPr>
              <w:t>Количество лоджий</w:t>
            </w:r>
          </w:p>
        </w:tc>
        <w:tc>
          <w:tcPr>
            <w:tcW w:w="3305" w:type="dxa"/>
            <w:tcBorders>
              <w:top w:val="single" w:sz="4" w:space="0" w:color="000000"/>
              <w:left w:val="single" w:sz="4" w:space="0" w:color="000000"/>
              <w:bottom w:val="single" w:sz="4" w:space="0" w:color="000000"/>
              <w:right w:val="single" w:sz="4" w:space="0" w:color="000000"/>
            </w:tcBorders>
          </w:tcPr>
          <w:p w14:paraId="16F22FDF" w14:textId="5FA39493" w:rsidR="007C4909" w:rsidRDefault="007C4909">
            <w:pPr>
              <w:ind w:right="142"/>
              <w:contextualSpacing/>
              <w:jc w:val="center"/>
              <w:rPr>
                <w:sz w:val="22"/>
              </w:rPr>
            </w:pPr>
          </w:p>
        </w:tc>
      </w:tr>
      <w:tr w:rsidR="007C4909" w14:paraId="387D05BA" w14:textId="77777777">
        <w:tc>
          <w:tcPr>
            <w:tcW w:w="1129" w:type="dxa"/>
            <w:tcBorders>
              <w:top w:val="single" w:sz="4" w:space="0" w:color="000000"/>
              <w:left w:val="single" w:sz="4" w:space="0" w:color="000000"/>
              <w:bottom w:val="single" w:sz="4" w:space="0" w:color="000000"/>
              <w:right w:val="single" w:sz="4" w:space="0" w:color="000000"/>
            </w:tcBorders>
          </w:tcPr>
          <w:p w14:paraId="37CC1BF3" w14:textId="77777777" w:rsidR="007C4909" w:rsidRDefault="00986234">
            <w:pPr>
              <w:ind w:right="142"/>
              <w:contextualSpacing/>
              <w:jc w:val="center"/>
              <w:rPr>
                <w:sz w:val="22"/>
              </w:rPr>
            </w:pPr>
            <w:r>
              <w:rPr>
                <w:sz w:val="22"/>
              </w:rPr>
              <w:t>3.</w:t>
            </w:r>
          </w:p>
        </w:tc>
        <w:tc>
          <w:tcPr>
            <w:tcW w:w="5479" w:type="dxa"/>
            <w:tcBorders>
              <w:top w:val="single" w:sz="4" w:space="0" w:color="000000"/>
              <w:left w:val="single" w:sz="4" w:space="0" w:color="000000"/>
              <w:bottom w:val="single" w:sz="4" w:space="0" w:color="000000"/>
              <w:right w:val="single" w:sz="4" w:space="0" w:color="000000"/>
            </w:tcBorders>
          </w:tcPr>
          <w:p w14:paraId="2C59118B" w14:textId="77777777" w:rsidR="007C4909" w:rsidRDefault="00986234">
            <w:pPr>
              <w:ind w:right="142"/>
              <w:contextualSpacing/>
              <w:rPr>
                <w:sz w:val="22"/>
              </w:rPr>
            </w:pPr>
            <w:r>
              <w:rPr>
                <w:sz w:val="22"/>
              </w:rPr>
              <w:t>Этаж</w:t>
            </w:r>
          </w:p>
        </w:tc>
        <w:tc>
          <w:tcPr>
            <w:tcW w:w="3305" w:type="dxa"/>
            <w:tcBorders>
              <w:top w:val="single" w:sz="4" w:space="0" w:color="000000"/>
              <w:left w:val="single" w:sz="4" w:space="0" w:color="000000"/>
              <w:bottom w:val="single" w:sz="4" w:space="0" w:color="000000"/>
              <w:right w:val="single" w:sz="4" w:space="0" w:color="000000"/>
            </w:tcBorders>
          </w:tcPr>
          <w:p w14:paraId="7002DA49" w14:textId="2187C2EA" w:rsidR="007C4909" w:rsidRDefault="007C4909">
            <w:pPr>
              <w:ind w:right="142"/>
              <w:contextualSpacing/>
              <w:jc w:val="center"/>
              <w:rPr>
                <w:sz w:val="22"/>
              </w:rPr>
            </w:pPr>
          </w:p>
        </w:tc>
      </w:tr>
      <w:tr w:rsidR="007C4909" w14:paraId="1DF082EF" w14:textId="77777777">
        <w:tc>
          <w:tcPr>
            <w:tcW w:w="1129" w:type="dxa"/>
            <w:tcBorders>
              <w:top w:val="single" w:sz="4" w:space="0" w:color="000000"/>
              <w:left w:val="single" w:sz="4" w:space="0" w:color="000000"/>
              <w:bottom w:val="single" w:sz="4" w:space="0" w:color="000000"/>
              <w:right w:val="single" w:sz="4" w:space="0" w:color="000000"/>
            </w:tcBorders>
          </w:tcPr>
          <w:p w14:paraId="2F5176EE" w14:textId="77777777" w:rsidR="007C4909" w:rsidRDefault="00986234">
            <w:pPr>
              <w:ind w:right="142"/>
              <w:contextualSpacing/>
              <w:jc w:val="center"/>
              <w:rPr>
                <w:sz w:val="22"/>
              </w:rPr>
            </w:pPr>
            <w:r>
              <w:rPr>
                <w:sz w:val="22"/>
              </w:rPr>
              <w:t>4.</w:t>
            </w:r>
          </w:p>
        </w:tc>
        <w:tc>
          <w:tcPr>
            <w:tcW w:w="5479" w:type="dxa"/>
            <w:tcBorders>
              <w:top w:val="single" w:sz="4" w:space="0" w:color="000000"/>
              <w:left w:val="single" w:sz="4" w:space="0" w:color="000000"/>
              <w:bottom w:val="single" w:sz="4" w:space="0" w:color="000000"/>
              <w:right w:val="single" w:sz="4" w:space="0" w:color="000000"/>
            </w:tcBorders>
          </w:tcPr>
          <w:p w14:paraId="634C5170" w14:textId="77777777" w:rsidR="007C4909" w:rsidRDefault="00986234">
            <w:pPr>
              <w:ind w:right="142"/>
              <w:contextualSpacing/>
              <w:rPr>
                <w:sz w:val="22"/>
              </w:rPr>
            </w:pPr>
            <w:r>
              <w:rPr>
                <w:sz w:val="22"/>
              </w:rPr>
              <w:t>Номер подъезда/секции</w:t>
            </w:r>
          </w:p>
        </w:tc>
        <w:tc>
          <w:tcPr>
            <w:tcW w:w="3305" w:type="dxa"/>
            <w:tcBorders>
              <w:top w:val="single" w:sz="4" w:space="0" w:color="000000"/>
              <w:left w:val="single" w:sz="4" w:space="0" w:color="000000"/>
              <w:bottom w:val="single" w:sz="4" w:space="0" w:color="000000"/>
              <w:right w:val="single" w:sz="4" w:space="0" w:color="000000"/>
            </w:tcBorders>
          </w:tcPr>
          <w:p w14:paraId="01DD32BF" w14:textId="704D59FB" w:rsidR="007C4909" w:rsidRDefault="007C4909">
            <w:pPr>
              <w:ind w:right="142"/>
              <w:contextualSpacing/>
              <w:jc w:val="center"/>
              <w:rPr>
                <w:sz w:val="22"/>
              </w:rPr>
            </w:pPr>
          </w:p>
        </w:tc>
      </w:tr>
      <w:tr w:rsidR="007C4909" w14:paraId="6D5C4B72" w14:textId="77777777">
        <w:tc>
          <w:tcPr>
            <w:tcW w:w="1129" w:type="dxa"/>
            <w:tcBorders>
              <w:top w:val="single" w:sz="4" w:space="0" w:color="000000"/>
              <w:left w:val="single" w:sz="4" w:space="0" w:color="000000"/>
              <w:bottom w:val="single" w:sz="4" w:space="0" w:color="000000"/>
              <w:right w:val="single" w:sz="4" w:space="0" w:color="000000"/>
            </w:tcBorders>
          </w:tcPr>
          <w:p w14:paraId="2EDBD17C" w14:textId="77777777" w:rsidR="007C4909" w:rsidRDefault="00986234">
            <w:pPr>
              <w:ind w:right="142"/>
              <w:contextualSpacing/>
              <w:jc w:val="center"/>
              <w:rPr>
                <w:sz w:val="22"/>
              </w:rPr>
            </w:pPr>
            <w:r>
              <w:rPr>
                <w:sz w:val="22"/>
              </w:rPr>
              <w:t>5.</w:t>
            </w:r>
          </w:p>
        </w:tc>
        <w:tc>
          <w:tcPr>
            <w:tcW w:w="5479" w:type="dxa"/>
            <w:tcBorders>
              <w:top w:val="single" w:sz="4" w:space="0" w:color="000000"/>
              <w:left w:val="single" w:sz="4" w:space="0" w:color="000000"/>
              <w:bottom w:val="single" w:sz="4" w:space="0" w:color="000000"/>
              <w:right w:val="single" w:sz="4" w:space="0" w:color="000000"/>
            </w:tcBorders>
          </w:tcPr>
          <w:p w14:paraId="4200578A" w14:textId="77777777" w:rsidR="007C4909" w:rsidRDefault="00986234">
            <w:pPr>
              <w:ind w:right="142"/>
              <w:contextualSpacing/>
              <w:rPr>
                <w:sz w:val="22"/>
              </w:rPr>
            </w:pPr>
            <w:r>
              <w:rPr>
                <w:sz w:val="22"/>
              </w:rPr>
              <w:t>Общая площадь Квартиры, кв.м. (без лоджий, балконов, террас)</w:t>
            </w:r>
          </w:p>
        </w:tc>
        <w:tc>
          <w:tcPr>
            <w:tcW w:w="3305" w:type="dxa"/>
            <w:tcBorders>
              <w:top w:val="single" w:sz="4" w:space="0" w:color="000000"/>
              <w:left w:val="single" w:sz="4" w:space="0" w:color="000000"/>
              <w:bottom w:val="single" w:sz="4" w:space="0" w:color="000000"/>
              <w:right w:val="single" w:sz="4" w:space="0" w:color="000000"/>
            </w:tcBorders>
          </w:tcPr>
          <w:p w14:paraId="222B2CA4" w14:textId="14A50A89" w:rsidR="007C4909" w:rsidRDefault="00996645">
            <w:pPr>
              <w:ind w:right="142"/>
              <w:contextualSpacing/>
              <w:jc w:val="center"/>
              <w:rPr>
                <w:sz w:val="22"/>
              </w:rPr>
            </w:pPr>
            <w:r>
              <w:rPr>
                <w:sz w:val="22"/>
              </w:rPr>
              <w:t>_</w:t>
            </w:r>
            <w:r w:rsidR="00986234">
              <w:rPr>
                <w:sz w:val="22"/>
              </w:rPr>
              <w:t xml:space="preserve"> кв.м.</w:t>
            </w:r>
          </w:p>
        </w:tc>
      </w:tr>
      <w:tr w:rsidR="007C4909" w14:paraId="034CBC3E" w14:textId="77777777">
        <w:tc>
          <w:tcPr>
            <w:tcW w:w="1129" w:type="dxa"/>
            <w:tcBorders>
              <w:top w:val="single" w:sz="4" w:space="0" w:color="000000"/>
              <w:left w:val="single" w:sz="4" w:space="0" w:color="000000"/>
              <w:bottom w:val="single" w:sz="4" w:space="0" w:color="000000"/>
              <w:right w:val="single" w:sz="4" w:space="0" w:color="000000"/>
            </w:tcBorders>
          </w:tcPr>
          <w:p w14:paraId="08C73347" w14:textId="77777777" w:rsidR="007C4909" w:rsidRDefault="00986234">
            <w:pPr>
              <w:ind w:right="142"/>
              <w:contextualSpacing/>
              <w:jc w:val="center"/>
              <w:rPr>
                <w:sz w:val="22"/>
              </w:rPr>
            </w:pPr>
            <w:r>
              <w:rPr>
                <w:sz w:val="22"/>
              </w:rPr>
              <w:t>6.</w:t>
            </w:r>
          </w:p>
        </w:tc>
        <w:tc>
          <w:tcPr>
            <w:tcW w:w="5479" w:type="dxa"/>
            <w:tcBorders>
              <w:top w:val="single" w:sz="4" w:space="0" w:color="000000"/>
              <w:left w:val="single" w:sz="4" w:space="0" w:color="000000"/>
              <w:bottom w:val="single" w:sz="4" w:space="0" w:color="000000"/>
              <w:right w:val="single" w:sz="4" w:space="0" w:color="000000"/>
            </w:tcBorders>
          </w:tcPr>
          <w:p w14:paraId="5D06DCC5" w14:textId="77777777" w:rsidR="007C4909" w:rsidRDefault="00986234">
            <w:pPr>
              <w:ind w:right="142"/>
              <w:contextualSpacing/>
              <w:rPr>
                <w:sz w:val="22"/>
              </w:rPr>
            </w:pPr>
            <w:r>
              <w:rPr>
                <w:sz w:val="22"/>
              </w:rPr>
              <w:t>Площадь лоджии, кв. м</w:t>
            </w:r>
          </w:p>
        </w:tc>
        <w:tc>
          <w:tcPr>
            <w:tcW w:w="3305" w:type="dxa"/>
            <w:tcBorders>
              <w:top w:val="single" w:sz="4" w:space="0" w:color="000000"/>
              <w:left w:val="single" w:sz="4" w:space="0" w:color="000000"/>
              <w:bottom w:val="single" w:sz="4" w:space="0" w:color="000000"/>
              <w:right w:val="single" w:sz="4" w:space="0" w:color="000000"/>
            </w:tcBorders>
          </w:tcPr>
          <w:p w14:paraId="6B505153" w14:textId="6A573ABE" w:rsidR="007C4909" w:rsidRDefault="00996645">
            <w:pPr>
              <w:ind w:right="142"/>
              <w:contextualSpacing/>
              <w:jc w:val="center"/>
              <w:rPr>
                <w:sz w:val="22"/>
              </w:rPr>
            </w:pPr>
            <w:r>
              <w:rPr>
                <w:sz w:val="22"/>
              </w:rPr>
              <w:t>_</w:t>
            </w:r>
            <w:r w:rsidR="00986234">
              <w:rPr>
                <w:sz w:val="22"/>
              </w:rPr>
              <w:t xml:space="preserve"> кв.м.</w:t>
            </w:r>
          </w:p>
        </w:tc>
      </w:tr>
      <w:tr w:rsidR="007C4909" w14:paraId="350F9265" w14:textId="77777777">
        <w:tc>
          <w:tcPr>
            <w:tcW w:w="1129" w:type="dxa"/>
            <w:tcBorders>
              <w:top w:val="single" w:sz="4" w:space="0" w:color="000000"/>
              <w:left w:val="single" w:sz="4" w:space="0" w:color="000000"/>
              <w:bottom w:val="single" w:sz="4" w:space="0" w:color="000000"/>
              <w:right w:val="single" w:sz="4" w:space="0" w:color="000000"/>
            </w:tcBorders>
          </w:tcPr>
          <w:p w14:paraId="31DE36F8" w14:textId="77777777" w:rsidR="007C4909" w:rsidRDefault="00986234">
            <w:pPr>
              <w:ind w:right="142"/>
              <w:contextualSpacing/>
              <w:jc w:val="center"/>
              <w:rPr>
                <w:sz w:val="22"/>
              </w:rPr>
            </w:pPr>
            <w:r>
              <w:rPr>
                <w:sz w:val="22"/>
              </w:rPr>
              <w:t>7.</w:t>
            </w:r>
          </w:p>
        </w:tc>
        <w:tc>
          <w:tcPr>
            <w:tcW w:w="5479" w:type="dxa"/>
            <w:tcBorders>
              <w:top w:val="single" w:sz="4" w:space="0" w:color="000000"/>
              <w:left w:val="single" w:sz="4" w:space="0" w:color="000000"/>
              <w:bottom w:val="single" w:sz="4" w:space="0" w:color="000000"/>
              <w:right w:val="single" w:sz="4" w:space="0" w:color="000000"/>
            </w:tcBorders>
          </w:tcPr>
          <w:p w14:paraId="34EF9486" w14:textId="77777777" w:rsidR="007C4909" w:rsidRDefault="00986234">
            <w:pPr>
              <w:ind w:right="142"/>
              <w:contextualSpacing/>
              <w:rPr>
                <w:sz w:val="22"/>
              </w:rPr>
            </w:pPr>
            <w:r>
              <w:rPr>
                <w:sz w:val="22"/>
              </w:rPr>
              <w:t xml:space="preserve">Общая площадь Квартиры, кв.м., с учетом лоджии </w:t>
            </w:r>
          </w:p>
        </w:tc>
        <w:tc>
          <w:tcPr>
            <w:tcW w:w="3305" w:type="dxa"/>
            <w:tcBorders>
              <w:top w:val="single" w:sz="4" w:space="0" w:color="000000"/>
              <w:left w:val="single" w:sz="4" w:space="0" w:color="000000"/>
              <w:bottom w:val="single" w:sz="4" w:space="0" w:color="000000"/>
              <w:right w:val="single" w:sz="4" w:space="0" w:color="000000"/>
            </w:tcBorders>
          </w:tcPr>
          <w:p w14:paraId="6621ADA5" w14:textId="4B8D8031" w:rsidR="007C4909" w:rsidRDefault="00996645">
            <w:pPr>
              <w:ind w:right="142"/>
              <w:contextualSpacing/>
              <w:jc w:val="center"/>
              <w:rPr>
                <w:sz w:val="22"/>
              </w:rPr>
            </w:pPr>
            <w:r>
              <w:rPr>
                <w:sz w:val="22"/>
              </w:rPr>
              <w:t>_</w:t>
            </w:r>
            <w:r w:rsidR="00986234">
              <w:rPr>
                <w:sz w:val="22"/>
              </w:rPr>
              <w:t xml:space="preserve"> кв.м.</w:t>
            </w:r>
          </w:p>
        </w:tc>
      </w:tr>
      <w:tr w:rsidR="007C4909" w14:paraId="6316E937" w14:textId="77777777">
        <w:tc>
          <w:tcPr>
            <w:tcW w:w="1129" w:type="dxa"/>
            <w:tcBorders>
              <w:top w:val="single" w:sz="4" w:space="0" w:color="000000"/>
              <w:left w:val="single" w:sz="4" w:space="0" w:color="000000"/>
              <w:bottom w:val="single" w:sz="4" w:space="0" w:color="000000"/>
              <w:right w:val="single" w:sz="4" w:space="0" w:color="000000"/>
            </w:tcBorders>
          </w:tcPr>
          <w:p w14:paraId="31700568" w14:textId="77777777" w:rsidR="007C4909" w:rsidRDefault="00986234">
            <w:pPr>
              <w:ind w:right="142"/>
              <w:contextualSpacing/>
              <w:jc w:val="center"/>
              <w:rPr>
                <w:sz w:val="22"/>
              </w:rPr>
            </w:pPr>
            <w:r>
              <w:rPr>
                <w:sz w:val="22"/>
              </w:rPr>
              <w:t>8.</w:t>
            </w:r>
          </w:p>
        </w:tc>
        <w:tc>
          <w:tcPr>
            <w:tcW w:w="5479" w:type="dxa"/>
            <w:tcBorders>
              <w:top w:val="single" w:sz="4" w:space="0" w:color="000000"/>
              <w:left w:val="single" w:sz="4" w:space="0" w:color="000000"/>
              <w:bottom w:val="single" w:sz="4" w:space="0" w:color="000000"/>
              <w:right w:val="single" w:sz="4" w:space="0" w:color="000000"/>
            </w:tcBorders>
          </w:tcPr>
          <w:p w14:paraId="318C4305" w14:textId="77777777" w:rsidR="007C4909" w:rsidRDefault="00986234">
            <w:pPr>
              <w:ind w:right="142"/>
              <w:contextualSpacing/>
              <w:rPr>
                <w:sz w:val="22"/>
              </w:rPr>
            </w:pPr>
            <w:r>
              <w:rPr>
                <w:sz w:val="22"/>
              </w:rPr>
              <w:t>Назначение</w:t>
            </w:r>
          </w:p>
        </w:tc>
        <w:tc>
          <w:tcPr>
            <w:tcW w:w="3305" w:type="dxa"/>
            <w:tcBorders>
              <w:top w:val="single" w:sz="4" w:space="0" w:color="000000"/>
              <w:left w:val="single" w:sz="4" w:space="0" w:color="000000"/>
              <w:bottom w:val="single" w:sz="4" w:space="0" w:color="000000"/>
              <w:right w:val="single" w:sz="4" w:space="0" w:color="000000"/>
            </w:tcBorders>
          </w:tcPr>
          <w:p w14:paraId="6CF3E14B" w14:textId="77777777" w:rsidR="007C4909" w:rsidRDefault="00986234">
            <w:pPr>
              <w:ind w:right="142"/>
              <w:contextualSpacing/>
              <w:jc w:val="center"/>
              <w:rPr>
                <w:sz w:val="22"/>
              </w:rPr>
            </w:pPr>
            <w:r>
              <w:rPr>
                <w:sz w:val="22"/>
              </w:rPr>
              <w:t>жилое</w:t>
            </w:r>
          </w:p>
        </w:tc>
      </w:tr>
    </w:tbl>
    <w:p w14:paraId="00FDBD46" w14:textId="77777777" w:rsidR="007C4909" w:rsidRDefault="007C4909">
      <w:pPr>
        <w:ind w:right="142"/>
        <w:contextualSpacing/>
        <w:jc w:val="center"/>
        <w:rPr>
          <w:sz w:val="22"/>
        </w:rPr>
      </w:pPr>
    </w:p>
    <w:p w14:paraId="2152D530" w14:textId="77777777" w:rsidR="007C4909" w:rsidRDefault="007C4909">
      <w:pPr>
        <w:ind w:right="142"/>
        <w:contextualSpacing/>
        <w:rPr>
          <w:b/>
          <w:sz w:val="22"/>
        </w:rPr>
      </w:pPr>
    </w:p>
    <w:p w14:paraId="01C9531B" w14:textId="77777777" w:rsidR="007C4909" w:rsidRDefault="007C4909">
      <w:pPr>
        <w:ind w:right="142"/>
        <w:contextualSpacing/>
        <w:rPr>
          <w:b/>
          <w:sz w:val="22"/>
        </w:rPr>
      </w:pPr>
    </w:p>
    <w:tbl>
      <w:tblPr>
        <w:tblW w:w="0" w:type="auto"/>
        <w:tblLayout w:type="fixed"/>
        <w:tblLook w:val="04A0" w:firstRow="1" w:lastRow="0" w:firstColumn="1" w:lastColumn="0" w:noHBand="0" w:noVBand="1"/>
      </w:tblPr>
      <w:tblGrid>
        <w:gridCol w:w="4993"/>
        <w:gridCol w:w="4930"/>
      </w:tblGrid>
      <w:tr w:rsidR="007C4909" w14:paraId="47DA99C2" w14:textId="77777777">
        <w:trPr>
          <w:trHeight w:val="1586"/>
        </w:trPr>
        <w:tc>
          <w:tcPr>
            <w:tcW w:w="4993" w:type="dxa"/>
            <w:vAlign w:val="center"/>
          </w:tcPr>
          <w:p w14:paraId="2385E86C" w14:textId="77777777" w:rsidR="007C4909" w:rsidRDefault="00986234">
            <w:pPr>
              <w:ind w:right="-1"/>
              <w:contextualSpacing/>
              <w:jc w:val="center"/>
              <w:rPr>
                <w:sz w:val="22"/>
              </w:rPr>
            </w:pPr>
            <w:bookmarkStart w:id="5" w:name="_Hlk217043759"/>
            <w:r>
              <w:rPr>
                <w:sz w:val="22"/>
              </w:rPr>
              <w:t>Застройщик:</w:t>
            </w:r>
          </w:p>
          <w:p w14:paraId="63323C82" w14:textId="77777777" w:rsidR="007C4909" w:rsidRDefault="007C4909">
            <w:pPr>
              <w:ind w:right="-1"/>
              <w:contextualSpacing/>
              <w:rPr>
                <w:b/>
                <w:sz w:val="22"/>
              </w:rPr>
            </w:pPr>
          </w:p>
          <w:p w14:paraId="19482214" w14:textId="77777777" w:rsidR="007C4909" w:rsidRDefault="00986234">
            <w:pPr>
              <w:contextualSpacing/>
              <w:rPr>
                <w:b/>
                <w:sz w:val="22"/>
              </w:rPr>
            </w:pPr>
            <w:r>
              <w:rPr>
                <w:b/>
                <w:sz w:val="22"/>
              </w:rPr>
              <w:t>ООО СЗ "МОРЕ"</w:t>
            </w:r>
          </w:p>
          <w:p w14:paraId="7F502923" w14:textId="77777777" w:rsidR="007C4909" w:rsidRDefault="00986234">
            <w:pPr>
              <w:contextualSpacing/>
              <w:rPr>
                <w:sz w:val="22"/>
              </w:rPr>
            </w:pPr>
            <w:r>
              <w:rPr>
                <w:b/>
                <w:sz w:val="22"/>
              </w:rPr>
              <w:t xml:space="preserve">Юридический адрес: </w:t>
            </w:r>
            <w:r>
              <w:rPr>
                <w:sz w:val="22"/>
              </w:rPr>
              <w:t xml:space="preserve">692806, ПРИМОРСКИЙ КРАЙ, Г.О. БОЛЬШОЙ КАМЕНЬ, Г БОЛЬШОЙ КАМЕНЬ, УЛ ПРИМОРСКОГО КОМСОМОЛА, Д. 29, КВ. 76. </w:t>
            </w:r>
          </w:p>
          <w:p w14:paraId="414715AE" w14:textId="77777777" w:rsidR="007C4909" w:rsidRDefault="00986234">
            <w:pPr>
              <w:contextualSpacing/>
              <w:rPr>
                <w:sz w:val="22"/>
              </w:rPr>
            </w:pPr>
            <w:r>
              <w:rPr>
                <w:b/>
                <w:sz w:val="22"/>
              </w:rPr>
              <w:t>Почтовый адрес:</w:t>
            </w:r>
            <w:r>
              <w:rPr>
                <w:sz w:val="22"/>
              </w:rPr>
              <w:t xml:space="preserve"> 692806, ПРИМОРСКИЙ КРАЙ, Г.О. БОЛЬШОЙ КАМЕНЬ, Г БОЛЬШОЙ КАМЕНЬ, УЛ ПРИМОРСКОГО КОМСОМОЛА, Д. 29, КВ. 76.</w:t>
            </w:r>
          </w:p>
          <w:p w14:paraId="5F1798B0" w14:textId="77777777" w:rsidR="007C4909" w:rsidRDefault="00986234">
            <w:pPr>
              <w:contextualSpacing/>
              <w:jc w:val="both"/>
              <w:rPr>
                <w:sz w:val="22"/>
              </w:rPr>
            </w:pPr>
            <w:r>
              <w:rPr>
                <w:sz w:val="22"/>
              </w:rPr>
              <w:t>ИНН/КПП 2536342722/</w:t>
            </w:r>
            <w:r>
              <w:t xml:space="preserve"> </w:t>
            </w:r>
            <w:r>
              <w:rPr>
                <w:sz w:val="22"/>
              </w:rPr>
              <w:t>253601001</w:t>
            </w:r>
          </w:p>
          <w:p w14:paraId="27498808" w14:textId="77777777" w:rsidR="007C4909" w:rsidRDefault="00986234">
            <w:pPr>
              <w:contextualSpacing/>
              <w:jc w:val="both"/>
              <w:rPr>
                <w:sz w:val="22"/>
              </w:rPr>
            </w:pPr>
            <w:r>
              <w:rPr>
                <w:sz w:val="22"/>
              </w:rPr>
              <w:t>ОГРН 1232500035151</w:t>
            </w:r>
          </w:p>
          <w:p w14:paraId="4AF46A8E" w14:textId="77777777" w:rsidR="007C4909" w:rsidRDefault="00986234">
            <w:pPr>
              <w:contextualSpacing/>
              <w:jc w:val="both"/>
              <w:rPr>
                <w:sz w:val="22"/>
              </w:rPr>
            </w:pPr>
            <w:r>
              <w:rPr>
                <w:sz w:val="22"/>
              </w:rPr>
              <w:t xml:space="preserve">р/с </w:t>
            </w:r>
            <w:r>
              <w:rPr>
                <w:sz w:val="22"/>
                <w:highlight w:val="yellow"/>
              </w:rPr>
              <w:t>40702810350000106119</w:t>
            </w:r>
            <w:r>
              <w:rPr>
                <w:sz w:val="22"/>
              </w:rPr>
              <w:t xml:space="preserve">    </w:t>
            </w:r>
          </w:p>
          <w:p w14:paraId="1DA8A6A6" w14:textId="77777777" w:rsidR="007C4909" w:rsidRDefault="00986234">
            <w:pPr>
              <w:contextualSpacing/>
              <w:jc w:val="both"/>
              <w:rPr>
                <w:sz w:val="22"/>
              </w:rPr>
            </w:pPr>
            <w:r>
              <w:rPr>
                <w:sz w:val="22"/>
              </w:rPr>
              <w:t>в Дальневосточный ПАО «Сбербанк России»</w:t>
            </w:r>
          </w:p>
          <w:p w14:paraId="6A0DF8B5" w14:textId="77777777" w:rsidR="007C4909" w:rsidRDefault="00986234">
            <w:pPr>
              <w:contextualSpacing/>
              <w:jc w:val="both"/>
              <w:rPr>
                <w:sz w:val="22"/>
              </w:rPr>
            </w:pPr>
            <w:r>
              <w:rPr>
                <w:sz w:val="22"/>
              </w:rPr>
              <w:t>БИК: 040813608</w:t>
            </w:r>
          </w:p>
          <w:p w14:paraId="350B1FC1" w14:textId="77777777" w:rsidR="007C4909" w:rsidRDefault="00986234">
            <w:pPr>
              <w:contextualSpacing/>
              <w:jc w:val="both"/>
              <w:rPr>
                <w:sz w:val="22"/>
              </w:rPr>
            </w:pPr>
            <w:r>
              <w:rPr>
                <w:sz w:val="22"/>
              </w:rPr>
              <w:t xml:space="preserve">Кор. Счет 30101810600000000608  </w:t>
            </w:r>
          </w:p>
          <w:p w14:paraId="06CE0D74" w14:textId="77777777" w:rsidR="007C4909" w:rsidRDefault="007C4909">
            <w:pPr>
              <w:contextualSpacing/>
              <w:jc w:val="both"/>
              <w:rPr>
                <w:sz w:val="22"/>
              </w:rPr>
            </w:pPr>
          </w:p>
          <w:p w14:paraId="29E6C28E" w14:textId="77777777" w:rsidR="007C4909" w:rsidRDefault="00986234">
            <w:pPr>
              <w:contextualSpacing/>
              <w:jc w:val="both"/>
              <w:rPr>
                <w:sz w:val="22"/>
              </w:rPr>
            </w:pPr>
            <w:r>
              <w:rPr>
                <w:sz w:val="22"/>
              </w:rPr>
              <w:t xml:space="preserve">Генеральный директор </w:t>
            </w:r>
          </w:p>
          <w:p w14:paraId="14C289E5" w14:textId="77777777" w:rsidR="007C4909" w:rsidRDefault="00986234">
            <w:pPr>
              <w:contextualSpacing/>
              <w:jc w:val="both"/>
              <w:rPr>
                <w:sz w:val="22"/>
              </w:rPr>
            </w:pPr>
            <w:r>
              <w:rPr>
                <w:sz w:val="22"/>
              </w:rPr>
              <w:t xml:space="preserve">_______________________/Поддубная Л.В. </w:t>
            </w:r>
          </w:p>
          <w:p w14:paraId="0630D489" w14:textId="77777777" w:rsidR="007C4909" w:rsidRDefault="007C4909">
            <w:pPr>
              <w:ind w:right="142"/>
              <w:contextualSpacing/>
              <w:rPr>
                <w:sz w:val="22"/>
              </w:rPr>
            </w:pPr>
          </w:p>
        </w:tc>
        <w:tc>
          <w:tcPr>
            <w:tcW w:w="4930" w:type="dxa"/>
          </w:tcPr>
          <w:p w14:paraId="1A56440B" w14:textId="77777777" w:rsidR="007C4909" w:rsidRDefault="00986234">
            <w:pPr>
              <w:ind w:right="-1"/>
              <w:contextualSpacing/>
              <w:jc w:val="both"/>
              <w:rPr>
                <w:sz w:val="22"/>
              </w:rPr>
            </w:pPr>
            <w:r>
              <w:rPr>
                <w:sz w:val="22"/>
              </w:rPr>
              <w:t>Участник долевого строительства:</w:t>
            </w:r>
          </w:p>
          <w:p w14:paraId="7A7D1D47" w14:textId="77777777" w:rsidR="007C4909" w:rsidRDefault="007C4909">
            <w:pPr>
              <w:ind w:right="-1"/>
              <w:contextualSpacing/>
              <w:jc w:val="both"/>
              <w:rPr>
                <w:sz w:val="22"/>
              </w:rPr>
            </w:pPr>
          </w:p>
          <w:p w14:paraId="2CD93158" w14:textId="77777777" w:rsidR="007C4909" w:rsidRDefault="007C4909">
            <w:pPr>
              <w:tabs>
                <w:tab w:val="left" w:pos="0"/>
                <w:tab w:val="left" w:pos="542"/>
                <w:tab w:val="left" w:pos="851"/>
                <w:tab w:val="left" w:pos="993"/>
              </w:tabs>
              <w:ind w:right="-1"/>
              <w:contextualSpacing/>
            </w:pPr>
          </w:p>
          <w:p w14:paraId="2346BCE2" w14:textId="77777777" w:rsidR="007C4909" w:rsidRDefault="007C4909">
            <w:pPr>
              <w:tabs>
                <w:tab w:val="left" w:pos="0"/>
                <w:tab w:val="left" w:pos="542"/>
                <w:tab w:val="left" w:pos="851"/>
                <w:tab w:val="left" w:pos="993"/>
              </w:tabs>
              <w:ind w:right="-1"/>
              <w:contextualSpacing/>
            </w:pPr>
          </w:p>
          <w:p w14:paraId="6BC9019E" w14:textId="77777777" w:rsidR="007C4909" w:rsidRDefault="007C4909">
            <w:pPr>
              <w:tabs>
                <w:tab w:val="left" w:pos="0"/>
                <w:tab w:val="left" w:pos="542"/>
                <w:tab w:val="left" w:pos="851"/>
                <w:tab w:val="left" w:pos="993"/>
              </w:tabs>
              <w:ind w:right="-1"/>
              <w:contextualSpacing/>
            </w:pPr>
          </w:p>
          <w:p w14:paraId="194FEA3C" w14:textId="77777777" w:rsidR="007C4909" w:rsidRDefault="007C4909">
            <w:pPr>
              <w:tabs>
                <w:tab w:val="left" w:pos="0"/>
                <w:tab w:val="left" w:pos="542"/>
                <w:tab w:val="left" w:pos="851"/>
                <w:tab w:val="left" w:pos="993"/>
              </w:tabs>
              <w:ind w:right="-1"/>
              <w:contextualSpacing/>
            </w:pPr>
          </w:p>
          <w:p w14:paraId="29D9BF90" w14:textId="77777777" w:rsidR="007C4909" w:rsidRDefault="007C4909">
            <w:pPr>
              <w:tabs>
                <w:tab w:val="left" w:pos="0"/>
                <w:tab w:val="left" w:pos="542"/>
                <w:tab w:val="left" w:pos="851"/>
                <w:tab w:val="left" w:pos="993"/>
              </w:tabs>
              <w:ind w:right="-1"/>
              <w:contextualSpacing/>
            </w:pPr>
          </w:p>
          <w:p w14:paraId="2196C0E5" w14:textId="77777777" w:rsidR="007C4909" w:rsidRDefault="007C4909">
            <w:pPr>
              <w:tabs>
                <w:tab w:val="left" w:pos="0"/>
                <w:tab w:val="left" w:pos="542"/>
                <w:tab w:val="left" w:pos="851"/>
                <w:tab w:val="left" w:pos="993"/>
              </w:tabs>
              <w:ind w:right="-1"/>
              <w:contextualSpacing/>
            </w:pPr>
          </w:p>
          <w:p w14:paraId="2F72D2E8" w14:textId="77777777" w:rsidR="007C4909" w:rsidRDefault="007C4909">
            <w:pPr>
              <w:tabs>
                <w:tab w:val="left" w:pos="0"/>
                <w:tab w:val="left" w:pos="542"/>
                <w:tab w:val="left" w:pos="851"/>
                <w:tab w:val="left" w:pos="993"/>
              </w:tabs>
              <w:ind w:right="-1"/>
              <w:contextualSpacing/>
            </w:pPr>
          </w:p>
          <w:p w14:paraId="6311CD38" w14:textId="77777777" w:rsidR="007C4909" w:rsidRDefault="007C4909">
            <w:pPr>
              <w:tabs>
                <w:tab w:val="left" w:pos="0"/>
                <w:tab w:val="left" w:pos="542"/>
                <w:tab w:val="left" w:pos="851"/>
                <w:tab w:val="left" w:pos="993"/>
              </w:tabs>
              <w:ind w:right="-1"/>
              <w:contextualSpacing/>
            </w:pPr>
          </w:p>
          <w:p w14:paraId="3CFACD5D" w14:textId="77777777" w:rsidR="007C4909" w:rsidRDefault="007C4909">
            <w:pPr>
              <w:tabs>
                <w:tab w:val="left" w:pos="0"/>
                <w:tab w:val="left" w:pos="542"/>
                <w:tab w:val="left" w:pos="851"/>
                <w:tab w:val="left" w:pos="993"/>
              </w:tabs>
              <w:ind w:right="-1"/>
              <w:contextualSpacing/>
            </w:pPr>
          </w:p>
          <w:p w14:paraId="7CA53176" w14:textId="77777777" w:rsidR="007C4909" w:rsidRDefault="007C4909">
            <w:pPr>
              <w:tabs>
                <w:tab w:val="left" w:pos="0"/>
                <w:tab w:val="left" w:pos="542"/>
                <w:tab w:val="left" w:pos="851"/>
                <w:tab w:val="left" w:pos="993"/>
              </w:tabs>
              <w:ind w:right="-1"/>
              <w:contextualSpacing/>
            </w:pPr>
          </w:p>
          <w:p w14:paraId="68678369" w14:textId="77777777" w:rsidR="007C4909" w:rsidRDefault="007C4909">
            <w:pPr>
              <w:tabs>
                <w:tab w:val="left" w:pos="0"/>
                <w:tab w:val="left" w:pos="542"/>
                <w:tab w:val="left" w:pos="851"/>
                <w:tab w:val="left" w:pos="993"/>
              </w:tabs>
              <w:ind w:right="-1"/>
              <w:contextualSpacing/>
            </w:pPr>
          </w:p>
          <w:p w14:paraId="6629439C" w14:textId="77777777" w:rsidR="007C4909" w:rsidRDefault="00986234">
            <w:pPr>
              <w:tabs>
                <w:tab w:val="left" w:pos="0"/>
                <w:tab w:val="left" w:pos="542"/>
                <w:tab w:val="left" w:pos="851"/>
                <w:tab w:val="left" w:pos="993"/>
              </w:tabs>
              <w:ind w:right="-1"/>
              <w:contextualSpacing/>
            </w:pPr>
            <w:r>
              <w:t xml:space="preserve"> __________________________________</w:t>
            </w:r>
          </w:p>
          <w:p w14:paraId="5813AA29" w14:textId="77777777" w:rsidR="007C4909" w:rsidRDefault="007C4909">
            <w:pPr>
              <w:tabs>
                <w:tab w:val="left" w:pos="0"/>
                <w:tab w:val="left" w:pos="542"/>
                <w:tab w:val="left" w:pos="851"/>
                <w:tab w:val="left" w:pos="993"/>
              </w:tabs>
              <w:ind w:right="-1"/>
              <w:contextualSpacing/>
            </w:pPr>
          </w:p>
          <w:bookmarkEnd w:id="5"/>
          <w:p w14:paraId="0573D5B8" w14:textId="77777777" w:rsidR="007C4909" w:rsidRDefault="007C4909">
            <w:pPr>
              <w:tabs>
                <w:tab w:val="left" w:pos="0"/>
                <w:tab w:val="left" w:pos="542"/>
                <w:tab w:val="left" w:pos="851"/>
                <w:tab w:val="left" w:pos="993"/>
              </w:tabs>
              <w:ind w:right="142"/>
              <w:contextualSpacing/>
              <w:jc w:val="both"/>
              <w:rPr>
                <w:sz w:val="22"/>
              </w:rPr>
            </w:pPr>
          </w:p>
        </w:tc>
      </w:tr>
    </w:tbl>
    <w:p w14:paraId="28497DDF" w14:textId="77777777" w:rsidR="007C4909" w:rsidRDefault="007C4909">
      <w:pPr>
        <w:ind w:right="142"/>
        <w:contextualSpacing/>
        <w:rPr>
          <w:b/>
          <w:sz w:val="22"/>
        </w:rPr>
      </w:pPr>
    </w:p>
    <w:p w14:paraId="266E980C" w14:textId="77777777" w:rsidR="007C4909" w:rsidRDefault="007C4909">
      <w:pPr>
        <w:ind w:right="142" w:firstLine="567"/>
        <w:contextualSpacing/>
        <w:jc w:val="right"/>
        <w:rPr>
          <w:b/>
          <w:sz w:val="22"/>
        </w:rPr>
      </w:pPr>
    </w:p>
    <w:p w14:paraId="7BCBDB7F" w14:textId="77777777" w:rsidR="007C4909" w:rsidRDefault="007C4909">
      <w:pPr>
        <w:ind w:right="142" w:firstLine="567"/>
        <w:contextualSpacing/>
        <w:jc w:val="right"/>
        <w:rPr>
          <w:b/>
          <w:sz w:val="22"/>
        </w:rPr>
      </w:pPr>
    </w:p>
    <w:p w14:paraId="56B0A0DB" w14:textId="77777777" w:rsidR="007C4909" w:rsidRDefault="007C4909">
      <w:pPr>
        <w:ind w:right="142" w:firstLine="567"/>
        <w:contextualSpacing/>
        <w:jc w:val="right"/>
        <w:rPr>
          <w:b/>
          <w:sz w:val="22"/>
        </w:rPr>
      </w:pPr>
    </w:p>
    <w:p w14:paraId="5117C601" w14:textId="77777777" w:rsidR="007C4909" w:rsidRDefault="007C4909">
      <w:pPr>
        <w:ind w:right="142" w:firstLine="567"/>
        <w:contextualSpacing/>
        <w:jc w:val="right"/>
        <w:rPr>
          <w:b/>
          <w:sz w:val="22"/>
        </w:rPr>
      </w:pPr>
    </w:p>
    <w:p w14:paraId="1813E30A" w14:textId="77777777" w:rsidR="007C4909" w:rsidRDefault="007C4909">
      <w:pPr>
        <w:ind w:right="142" w:firstLine="567"/>
        <w:contextualSpacing/>
        <w:jc w:val="right"/>
        <w:rPr>
          <w:b/>
          <w:sz w:val="22"/>
        </w:rPr>
      </w:pPr>
    </w:p>
    <w:p w14:paraId="4DF9C5D5" w14:textId="77777777" w:rsidR="007C4909" w:rsidRDefault="007C4909">
      <w:pPr>
        <w:ind w:right="142"/>
        <w:contextualSpacing/>
        <w:rPr>
          <w:b/>
          <w:sz w:val="22"/>
        </w:rPr>
      </w:pPr>
    </w:p>
    <w:p w14:paraId="022755FF" w14:textId="77777777" w:rsidR="007C4909" w:rsidRDefault="007C4909">
      <w:pPr>
        <w:ind w:right="142"/>
        <w:contextualSpacing/>
        <w:rPr>
          <w:b/>
          <w:sz w:val="22"/>
        </w:rPr>
      </w:pPr>
    </w:p>
    <w:p w14:paraId="3A1AD467" w14:textId="77777777" w:rsidR="007C4909" w:rsidRDefault="007C4909">
      <w:pPr>
        <w:ind w:right="142"/>
        <w:contextualSpacing/>
        <w:rPr>
          <w:b/>
          <w:sz w:val="22"/>
        </w:rPr>
      </w:pPr>
    </w:p>
    <w:p w14:paraId="3253592D" w14:textId="77777777" w:rsidR="007C4909" w:rsidRDefault="007C4909">
      <w:pPr>
        <w:ind w:right="142"/>
        <w:contextualSpacing/>
        <w:rPr>
          <w:b/>
          <w:sz w:val="22"/>
        </w:rPr>
      </w:pPr>
    </w:p>
    <w:p w14:paraId="4290D117" w14:textId="77777777" w:rsidR="007C4909" w:rsidRDefault="007C4909">
      <w:pPr>
        <w:ind w:right="142"/>
        <w:contextualSpacing/>
        <w:rPr>
          <w:b/>
          <w:sz w:val="22"/>
        </w:rPr>
      </w:pPr>
    </w:p>
    <w:p w14:paraId="48B22C9B" w14:textId="77777777" w:rsidR="007C4909" w:rsidRDefault="007C4909">
      <w:pPr>
        <w:ind w:right="142"/>
        <w:contextualSpacing/>
        <w:rPr>
          <w:b/>
          <w:sz w:val="22"/>
        </w:rPr>
      </w:pPr>
    </w:p>
    <w:p w14:paraId="76661A8F" w14:textId="77777777" w:rsidR="007C4909" w:rsidRDefault="007C4909">
      <w:pPr>
        <w:ind w:right="142"/>
        <w:contextualSpacing/>
        <w:rPr>
          <w:b/>
          <w:sz w:val="22"/>
        </w:rPr>
      </w:pPr>
    </w:p>
    <w:p w14:paraId="4615E180" w14:textId="77777777" w:rsidR="007C4909" w:rsidRDefault="007C4909">
      <w:pPr>
        <w:ind w:right="142"/>
        <w:contextualSpacing/>
        <w:rPr>
          <w:b/>
          <w:sz w:val="22"/>
        </w:rPr>
      </w:pPr>
    </w:p>
    <w:p w14:paraId="5078C796" w14:textId="77777777" w:rsidR="007C4909" w:rsidRDefault="007C4909">
      <w:pPr>
        <w:ind w:right="142"/>
        <w:contextualSpacing/>
        <w:rPr>
          <w:b/>
          <w:sz w:val="22"/>
        </w:rPr>
      </w:pPr>
    </w:p>
    <w:sectPr w:rsidR="007C4909">
      <w:footerReference w:type="default" r:id="rId21"/>
      <w:footerReference w:type="first" r:id="rId22"/>
      <w:pgSz w:w="11906" w:h="16838"/>
      <w:pgMar w:top="568" w:right="707" w:bottom="1135" w:left="1276" w:header="142" w:footer="4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D7E45" w14:textId="77777777" w:rsidR="00063E33" w:rsidRDefault="00063E33">
      <w:r>
        <w:separator/>
      </w:r>
    </w:p>
  </w:endnote>
  <w:endnote w:type="continuationSeparator" w:id="0">
    <w:p w14:paraId="0449015A" w14:textId="77777777" w:rsidR="00063E33" w:rsidRDefault="00063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XO Thames">
    <w:altName w:val="Cambria"/>
    <w:charset w:val="CC"/>
    <w:family w:val="roman"/>
    <w:pitch w:val="variable"/>
    <w:sig w:usb0="800002FF" w:usb1="0000084A" w:usb2="00000000" w:usb3="00000000" w:csb0="00000015"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2C597" w14:textId="77777777" w:rsidR="00F27A97" w:rsidRDefault="00F27A97">
    <w:pPr>
      <w:pStyle w:val="af1"/>
      <w:jc w:val="right"/>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BD99" w14:textId="77777777" w:rsidR="00F27A97" w:rsidRDefault="00F27A97">
    <w:pPr>
      <w:pStyle w:val="af1"/>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E5AC" w14:textId="77777777" w:rsidR="00F27A97" w:rsidRDefault="00F27A97">
    <w:pPr>
      <w:pStyle w:val="af1"/>
      <w:jc w:val="right"/>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FAFB" w14:textId="77777777" w:rsidR="00F27A97" w:rsidRDefault="00F27A97">
    <w:pPr>
      <w:pStyle w:val="af1"/>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48AF" w14:textId="77777777" w:rsidR="00063E33" w:rsidRDefault="00063E33">
      <w:r>
        <w:separator/>
      </w:r>
    </w:p>
  </w:footnote>
  <w:footnote w:type="continuationSeparator" w:id="0">
    <w:p w14:paraId="2A5CE637" w14:textId="77777777" w:rsidR="00063E33" w:rsidRDefault="00063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172B"/>
    <w:multiLevelType w:val="multilevel"/>
    <w:tmpl w:val="2300029E"/>
    <w:lvl w:ilvl="0">
      <w:start w:val="2"/>
      <w:numFmt w:val="decimal"/>
      <w:lvlText w:val="%1."/>
      <w:lvlJc w:val="left"/>
      <w:pPr>
        <w:ind w:left="360" w:hanging="360"/>
      </w:pPr>
    </w:lvl>
    <w:lvl w:ilvl="1">
      <w:start w:val="6"/>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1" w15:restartNumberingAfterBreak="0">
    <w:nsid w:val="10C62EFB"/>
    <w:multiLevelType w:val="multilevel"/>
    <w:tmpl w:val="2AB0E860"/>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571"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2D1A6AEE"/>
    <w:multiLevelType w:val="multilevel"/>
    <w:tmpl w:val="F378EAB2"/>
    <w:lvl w:ilvl="0">
      <w:start w:val="9"/>
      <w:numFmt w:val="decimal"/>
      <w:lvlText w:val="%1."/>
      <w:lvlJc w:val="left"/>
      <w:pPr>
        <w:ind w:left="720" w:hanging="360"/>
      </w:pPr>
    </w:lvl>
    <w:lvl w:ilvl="1">
      <w:start w:val="6"/>
      <w:numFmt w:val="decimal"/>
      <w:lvlText w:val="%1.%2."/>
      <w:lvlJc w:val="left"/>
      <w:pPr>
        <w:ind w:left="942" w:hanging="37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456" w:hanging="1440"/>
      </w:pPr>
    </w:lvl>
  </w:abstractNum>
  <w:abstractNum w:abstractNumId="3" w15:restartNumberingAfterBreak="0">
    <w:nsid w:val="30C95670"/>
    <w:multiLevelType w:val="multilevel"/>
    <w:tmpl w:val="A594C246"/>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68B32BE"/>
    <w:multiLevelType w:val="multilevel"/>
    <w:tmpl w:val="B330AD9E"/>
    <w:lvl w:ilvl="0">
      <w:start w:val="1"/>
      <w:numFmt w:val="bullet"/>
      <w:lvlText w:val=""/>
      <w:lvlJc w:val="left"/>
      <w:pPr>
        <w:ind w:left="644" w:hanging="360"/>
      </w:pPr>
      <w:rPr>
        <w:rFonts w:ascii="Wingdings" w:hAnsi="Wingdings"/>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5" w15:restartNumberingAfterBreak="0">
    <w:nsid w:val="3AFC21A5"/>
    <w:multiLevelType w:val="multilevel"/>
    <w:tmpl w:val="F926B146"/>
    <w:lvl w:ilvl="0">
      <w:start w:val="1"/>
      <w:numFmt w:val="decimal"/>
      <w:lvlText w:val="%1."/>
      <w:lvlJc w:val="left"/>
      <w:pPr>
        <w:ind w:left="1005" w:hanging="1005"/>
      </w:pPr>
    </w:lvl>
    <w:lvl w:ilvl="1">
      <w:start w:val="1"/>
      <w:numFmt w:val="decimal"/>
      <w:lvlText w:val="%1.%2."/>
      <w:lvlJc w:val="left"/>
      <w:pPr>
        <w:ind w:left="2282" w:hanging="1005"/>
      </w:pPr>
      <w:rPr>
        <w:i w:val="0"/>
      </w:rPr>
    </w:lvl>
    <w:lvl w:ilvl="2">
      <w:start w:val="1"/>
      <w:numFmt w:val="decimal"/>
      <w:lvlText w:val="%1.%2.%3."/>
      <w:lvlJc w:val="left"/>
      <w:pPr>
        <w:ind w:left="2139" w:hanging="1005"/>
      </w:pPr>
      <w:rPr>
        <w:strike w:val="0"/>
        <w:color w:val="000000"/>
      </w:rPr>
    </w:lvl>
    <w:lvl w:ilvl="3">
      <w:start w:val="1"/>
      <w:numFmt w:val="decimal"/>
      <w:lvlText w:val="%1.%2.%3.%4."/>
      <w:lvlJc w:val="left"/>
      <w:pPr>
        <w:ind w:left="2706" w:hanging="1005"/>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554E67E8"/>
    <w:multiLevelType w:val="multilevel"/>
    <w:tmpl w:val="050AAE2A"/>
    <w:lvl w:ilvl="0">
      <w:start w:val="5"/>
      <w:numFmt w:val="decimal"/>
      <w:lvlText w:val="%1."/>
      <w:lvlJc w:val="left"/>
      <w:pPr>
        <w:ind w:left="720" w:hanging="360"/>
      </w:pPr>
    </w:lvl>
    <w:lvl w:ilvl="1">
      <w:start w:val="9"/>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456" w:hanging="1440"/>
      </w:pPr>
    </w:lvl>
  </w:abstractNum>
  <w:abstractNum w:abstractNumId="7" w15:restartNumberingAfterBreak="0">
    <w:nsid w:val="6B335B19"/>
    <w:multiLevelType w:val="multilevel"/>
    <w:tmpl w:val="D768448E"/>
    <w:lvl w:ilvl="0">
      <w:start w:val="1"/>
      <w:numFmt w:val="decimal"/>
      <w:suff w:val="space"/>
      <w:lvlText w:val="%1."/>
      <w:lvlJc w:val="left"/>
      <w:pPr>
        <w:ind w:left="0" w:firstLine="709"/>
      </w:pPr>
      <w:rPr>
        <w:b/>
        <w:bCs/>
      </w:rPr>
    </w:lvl>
    <w:lvl w:ilvl="1">
      <w:start w:val="1"/>
      <w:numFmt w:val="decimal"/>
      <w:isLgl/>
      <w:suff w:val="space"/>
      <w:lvlText w:val="%1.%2."/>
      <w:lvlJc w:val="left"/>
      <w:pPr>
        <w:ind w:left="0" w:firstLine="709"/>
      </w:pPr>
      <w:rPr>
        <w:b/>
      </w:rPr>
    </w:lvl>
    <w:lvl w:ilvl="2">
      <w:start w:val="1"/>
      <w:numFmt w:val="decimal"/>
      <w:isLgl/>
      <w:suff w:val="space"/>
      <w:lvlText w:val="%1.%2.%3."/>
      <w:lvlJc w:val="left"/>
      <w:pPr>
        <w:ind w:left="0" w:firstLine="709"/>
      </w:pPr>
      <w:rPr>
        <w:b/>
        <w:strike w:val="0"/>
        <w:dstrike w:val="0"/>
        <w:color w:val="auto"/>
        <w:u w:val="none"/>
        <w:effect w:val="none"/>
      </w:rPr>
    </w:lvl>
    <w:lvl w:ilvl="3">
      <w:start w:val="1"/>
      <w:numFmt w:val="decimal"/>
      <w:isLgl/>
      <w:lvlText w:val="%1.%2.%3.%4."/>
      <w:lvlJc w:val="left"/>
      <w:pPr>
        <w:ind w:left="1429" w:hanging="720"/>
      </w:pPr>
      <w:rPr>
        <w:b/>
      </w:rPr>
    </w:lvl>
    <w:lvl w:ilvl="4">
      <w:start w:val="1"/>
      <w:numFmt w:val="decimal"/>
      <w:isLgl/>
      <w:lvlText w:val="%1.%2.%3.%4.%5."/>
      <w:lvlJc w:val="left"/>
      <w:pPr>
        <w:ind w:left="1789" w:hanging="1080"/>
      </w:pPr>
      <w:rPr>
        <w:b/>
      </w:rPr>
    </w:lvl>
    <w:lvl w:ilvl="5">
      <w:start w:val="1"/>
      <w:numFmt w:val="decimal"/>
      <w:isLgl/>
      <w:lvlText w:val="%1.%2.%3.%4.%5.%6."/>
      <w:lvlJc w:val="left"/>
      <w:pPr>
        <w:ind w:left="1789" w:hanging="1080"/>
      </w:pPr>
      <w:rPr>
        <w:b/>
      </w:rPr>
    </w:lvl>
    <w:lvl w:ilvl="6">
      <w:start w:val="1"/>
      <w:numFmt w:val="decimal"/>
      <w:isLgl/>
      <w:lvlText w:val="%1.%2.%3.%4.%5.%6.%7."/>
      <w:lvlJc w:val="left"/>
      <w:pPr>
        <w:ind w:left="2149" w:hanging="1440"/>
      </w:pPr>
      <w:rPr>
        <w:b/>
      </w:rPr>
    </w:lvl>
    <w:lvl w:ilvl="7">
      <w:start w:val="1"/>
      <w:numFmt w:val="decimal"/>
      <w:isLgl/>
      <w:lvlText w:val="%1.%2.%3.%4.%5.%6.%7.%8."/>
      <w:lvlJc w:val="left"/>
      <w:pPr>
        <w:ind w:left="2149" w:hanging="1440"/>
      </w:pPr>
      <w:rPr>
        <w:b/>
      </w:rPr>
    </w:lvl>
    <w:lvl w:ilvl="8">
      <w:start w:val="1"/>
      <w:numFmt w:val="decimal"/>
      <w:isLgl/>
      <w:lvlText w:val="%1.%2.%3.%4.%5.%6.%7.%8.%9."/>
      <w:lvlJc w:val="left"/>
      <w:pPr>
        <w:ind w:left="2509" w:hanging="1800"/>
      </w:pPr>
      <w:rPr>
        <w:b/>
      </w:rPr>
    </w:lvl>
  </w:abstractNum>
  <w:num w:numId="1" w16cid:durableId="159276379">
    <w:abstractNumId w:val="5"/>
  </w:num>
  <w:num w:numId="2" w16cid:durableId="49572200">
    <w:abstractNumId w:val="3"/>
  </w:num>
  <w:num w:numId="3" w16cid:durableId="1575432547">
    <w:abstractNumId w:val="4"/>
  </w:num>
  <w:num w:numId="4" w16cid:durableId="718672221">
    <w:abstractNumId w:val="0"/>
  </w:num>
  <w:num w:numId="5" w16cid:durableId="1953049246">
    <w:abstractNumId w:val="6"/>
  </w:num>
  <w:num w:numId="6" w16cid:durableId="543490224">
    <w:abstractNumId w:val="1"/>
  </w:num>
  <w:num w:numId="7" w16cid:durableId="1864586865">
    <w:abstractNumId w:val="2"/>
  </w:num>
  <w:num w:numId="8" w16cid:durableId="16990421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09"/>
    <w:rsid w:val="00015AA2"/>
    <w:rsid w:val="00035F1C"/>
    <w:rsid w:val="0004098E"/>
    <w:rsid w:val="00063E33"/>
    <w:rsid w:val="00077442"/>
    <w:rsid w:val="00082066"/>
    <w:rsid w:val="00087365"/>
    <w:rsid w:val="00087508"/>
    <w:rsid w:val="00092628"/>
    <w:rsid w:val="000B5BC2"/>
    <w:rsid w:val="001023E5"/>
    <w:rsid w:val="00103F76"/>
    <w:rsid w:val="001113EB"/>
    <w:rsid w:val="001355A9"/>
    <w:rsid w:val="001375DB"/>
    <w:rsid w:val="0014658E"/>
    <w:rsid w:val="00166127"/>
    <w:rsid w:val="00175FFB"/>
    <w:rsid w:val="001B207C"/>
    <w:rsid w:val="001C4AD2"/>
    <w:rsid w:val="001D4817"/>
    <w:rsid w:val="001E647F"/>
    <w:rsid w:val="001E7B99"/>
    <w:rsid w:val="002059AA"/>
    <w:rsid w:val="00290E81"/>
    <w:rsid w:val="0029136D"/>
    <w:rsid w:val="00296078"/>
    <w:rsid w:val="002B4BC6"/>
    <w:rsid w:val="00334040"/>
    <w:rsid w:val="003512BC"/>
    <w:rsid w:val="0038469C"/>
    <w:rsid w:val="00384B70"/>
    <w:rsid w:val="003A59DB"/>
    <w:rsid w:val="003A6843"/>
    <w:rsid w:val="003B5010"/>
    <w:rsid w:val="003B7408"/>
    <w:rsid w:val="003C75BC"/>
    <w:rsid w:val="003C7759"/>
    <w:rsid w:val="003D23EC"/>
    <w:rsid w:val="003E4270"/>
    <w:rsid w:val="00410321"/>
    <w:rsid w:val="004645A2"/>
    <w:rsid w:val="004700E4"/>
    <w:rsid w:val="00472C49"/>
    <w:rsid w:val="004A4BB9"/>
    <w:rsid w:val="004A582B"/>
    <w:rsid w:val="004F1795"/>
    <w:rsid w:val="00500C4B"/>
    <w:rsid w:val="0050546A"/>
    <w:rsid w:val="005312A6"/>
    <w:rsid w:val="00544A38"/>
    <w:rsid w:val="00547E1D"/>
    <w:rsid w:val="00564758"/>
    <w:rsid w:val="00566FF1"/>
    <w:rsid w:val="00591762"/>
    <w:rsid w:val="005F06A9"/>
    <w:rsid w:val="00675B90"/>
    <w:rsid w:val="006820CA"/>
    <w:rsid w:val="006D762C"/>
    <w:rsid w:val="006E728B"/>
    <w:rsid w:val="00702016"/>
    <w:rsid w:val="007039FB"/>
    <w:rsid w:val="00736843"/>
    <w:rsid w:val="007469CD"/>
    <w:rsid w:val="007A567C"/>
    <w:rsid w:val="007B5B1E"/>
    <w:rsid w:val="007C4909"/>
    <w:rsid w:val="007E49EA"/>
    <w:rsid w:val="0080759A"/>
    <w:rsid w:val="0081133A"/>
    <w:rsid w:val="00814F79"/>
    <w:rsid w:val="00835F39"/>
    <w:rsid w:val="00846BFE"/>
    <w:rsid w:val="008832D2"/>
    <w:rsid w:val="0088616F"/>
    <w:rsid w:val="008A34F5"/>
    <w:rsid w:val="008D24CB"/>
    <w:rsid w:val="008D3409"/>
    <w:rsid w:val="008E1E14"/>
    <w:rsid w:val="009049E9"/>
    <w:rsid w:val="00913865"/>
    <w:rsid w:val="00960A36"/>
    <w:rsid w:val="00986234"/>
    <w:rsid w:val="0099483B"/>
    <w:rsid w:val="00996645"/>
    <w:rsid w:val="009C7869"/>
    <w:rsid w:val="009F0A1B"/>
    <w:rsid w:val="009F56CA"/>
    <w:rsid w:val="00A24DCC"/>
    <w:rsid w:val="00A325A6"/>
    <w:rsid w:val="00A33159"/>
    <w:rsid w:val="00A40784"/>
    <w:rsid w:val="00A4332C"/>
    <w:rsid w:val="00A52A51"/>
    <w:rsid w:val="00A62A78"/>
    <w:rsid w:val="00A67739"/>
    <w:rsid w:val="00AA0052"/>
    <w:rsid w:val="00AA6F16"/>
    <w:rsid w:val="00AC2716"/>
    <w:rsid w:val="00AE2A7C"/>
    <w:rsid w:val="00B22602"/>
    <w:rsid w:val="00B41777"/>
    <w:rsid w:val="00B64377"/>
    <w:rsid w:val="00B844F6"/>
    <w:rsid w:val="00B84FCF"/>
    <w:rsid w:val="00B87D12"/>
    <w:rsid w:val="00BA04D7"/>
    <w:rsid w:val="00BA6C00"/>
    <w:rsid w:val="00C31C60"/>
    <w:rsid w:val="00C455C5"/>
    <w:rsid w:val="00C631F6"/>
    <w:rsid w:val="00CA48DC"/>
    <w:rsid w:val="00CE2F4B"/>
    <w:rsid w:val="00CE5BA7"/>
    <w:rsid w:val="00CF0FE5"/>
    <w:rsid w:val="00D01452"/>
    <w:rsid w:val="00D05C83"/>
    <w:rsid w:val="00D070FA"/>
    <w:rsid w:val="00D0790D"/>
    <w:rsid w:val="00D21929"/>
    <w:rsid w:val="00D66E03"/>
    <w:rsid w:val="00D80758"/>
    <w:rsid w:val="00DA758B"/>
    <w:rsid w:val="00DB0F03"/>
    <w:rsid w:val="00DB6B7F"/>
    <w:rsid w:val="00E15552"/>
    <w:rsid w:val="00E462ED"/>
    <w:rsid w:val="00E62EA2"/>
    <w:rsid w:val="00E81A58"/>
    <w:rsid w:val="00ED4167"/>
    <w:rsid w:val="00F214A6"/>
    <w:rsid w:val="00F27A97"/>
    <w:rsid w:val="00F446D1"/>
    <w:rsid w:val="00F72BD1"/>
    <w:rsid w:val="00F84622"/>
    <w:rsid w:val="00F939F5"/>
    <w:rsid w:val="00FA63EF"/>
    <w:rsid w:val="00FB6B36"/>
    <w:rsid w:val="00FE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21A4"/>
  <w15:docId w15:val="{ACF32A73-3315-41F0-A1CF-0C0EF814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sz w:val="24"/>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a3">
    <w:name w:val="Plain Text"/>
    <w:basedOn w:val="a"/>
    <w:link w:val="a4"/>
    <w:rPr>
      <w:rFonts w:ascii="Consolas" w:hAnsi="Consolas"/>
      <w:sz w:val="21"/>
    </w:rPr>
  </w:style>
  <w:style w:type="character" w:customStyle="1" w:styleId="a4">
    <w:name w:val="Текст Знак"/>
    <w:basedOn w:val="1"/>
    <w:link w:val="a3"/>
    <w:rPr>
      <w:rFonts w:ascii="Consolas" w:hAnsi="Consolas"/>
      <w:sz w:val="21"/>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p6">
    <w:name w:val="p6"/>
    <w:basedOn w:val="a"/>
    <w:link w:val="p60"/>
    <w:pPr>
      <w:spacing w:beforeAutospacing="1" w:afterAutospacing="1"/>
    </w:pPr>
  </w:style>
  <w:style w:type="character" w:customStyle="1" w:styleId="p60">
    <w:name w:val="p6"/>
    <w:basedOn w:val="1"/>
    <w:link w:val="p6"/>
    <w:rPr>
      <w:rFonts w:ascii="Times New Roman" w:hAnsi="Times New Roman"/>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sfwc">
    <w:name w:val="sfwc"/>
    <w:link w:val="sfwc0"/>
  </w:style>
  <w:style w:type="character" w:customStyle="1" w:styleId="sfwc0">
    <w:name w:val="sfwc"/>
    <w:link w:val="sfwc"/>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5">
    <w:name w:val="List Paragraph"/>
    <w:basedOn w:val="a"/>
    <w:link w:val="a6"/>
    <w:uiPriority w:val="34"/>
    <w:qFormat/>
    <w:pPr>
      <w:ind w:left="720"/>
      <w:contextualSpacing/>
    </w:pPr>
  </w:style>
  <w:style w:type="character" w:customStyle="1" w:styleId="a6">
    <w:name w:val="Абзац списка Знак"/>
    <w:basedOn w:val="1"/>
    <w:link w:val="a5"/>
    <w:rPr>
      <w:rFonts w:ascii="Times New Roman" w:hAnsi="Times New Roman"/>
      <w:sz w:val="24"/>
    </w:rPr>
  </w:style>
  <w:style w:type="paragraph" w:customStyle="1" w:styleId="12">
    <w:name w:val="Обычный1"/>
    <w:link w:val="13"/>
    <w:rPr>
      <w:rFonts w:ascii="Times New Roman" w:hAnsi="Times New Roman"/>
    </w:rPr>
  </w:style>
  <w:style w:type="character" w:customStyle="1" w:styleId="13">
    <w:name w:val="Обычный1"/>
    <w:link w:val="12"/>
    <w:rPr>
      <w:rFonts w:ascii="Times New Roman" w:hAnsi="Times New Roman"/>
    </w:rPr>
  </w:style>
  <w:style w:type="paragraph" w:customStyle="1" w:styleId="14">
    <w:name w:val="Основной шрифт абзаца1"/>
  </w:style>
  <w:style w:type="paragraph" w:customStyle="1" w:styleId="fill">
    <w:name w:val="fill"/>
    <w:link w:val="fill0"/>
  </w:style>
  <w:style w:type="character" w:customStyle="1" w:styleId="fill0">
    <w:name w:val="fill"/>
    <w:link w:val="fill"/>
  </w:style>
  <w:style w:type="paragraph" w:customStyle="1" w:styleId="headertext">
    <w:name w:val="headertext"/>
    <w:basedOn w:val="a"/>
    <w:link w:val="headertext0"/>
    <w:pPr>
      <w:spacing w:beforeAutospacing="1" w:afterAutospacing="1"/>
    </w:pPr>
  </w:style>
  <w:style w:type="character" w:customStyle="1" w:styleId="headertext0">
    <w:name w:val="headertext"/>
    <w:basedOn w:val="1"/>
    <w:link w:val="headertext"/>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5">
    <w:name w:val="Знак примечания1"/>
    <w:link w:val="a7"/>
    <w:rPr>
      <w:sz w:val="16"/>
    </w:rPr>
  </w:style>
  <w:style w:type="character" w:styleId="a7">
    <w:name w:val="annotation reference"/>
    <w:link w:val="15"/>
    <w:rPr>
      <w:sz w:val="16"/>
    </w:rPr>
  </w:style>
  <w:style w:type="paragraph" w:customStyle="1" w:styleId="ConsNonformat">
    <w:name w:val="ConsNonformat"/>
    <w:link w:val="ConsNonformat0"/>
    <w:pPr>
      <w:widowControl w:val="0"/>
    </w:pPr>
    <w:rPr>
      <w:rFonts w:ascii="Courier New" w:hAnsi="Courier New"/>
      <w:sz w:val="24"/>
    </w:rPr>
  </w:style>
  <w:style w:type="character" w:customStyle="1" w:styleId="ConsNonformat0">
    <w:name w:val="ConsNonformat"/>
    <w:link w:val="ConsNonformat"/>
    <w:rPr>
      <w:rFonts w:ascii="Courier New" w:hAnsi="Courier New"/>
      <w:sz w:val="24"/>
    </w:rPr>
  </w:style>
  <w:style w:type="paragraph" w:customStyle="1" w:styleId="16">
    <w:name w:val="Неразрешенное упоминание1"/>
    <w:link w:val="17"/>
    <w:rPr>
      <w:color w:val="605E5C"/>
      <w:shd w:val="clear" w:color="auto" w:fill="E1DFDD"/>
    </w:rPr>
  </w:style>
  <w:style w:type="character" w:customStyle="1" w:styleId="17">
    <w:name w:val="Неразрешенное упоминание1"/>
    <w:link w:val="16"/>
    <w:rPr>
      <w:color w:val="605E5C"/>
      <w:shd w:val="clear" w:color="auto" w:fill="E1DFDD"/>
    </w:rPr>
  </w:style>
  <w:style w:type="paragraph" w:styleId="a8">
    <w:name w:val="No Spacing"/>
    <w:link w:val="a9"/>
    <w:rPr>
      <w:sz w:val="22"/>
    </w:rPr>
  </w:style>
  <w:style w:type="character" w:customStyle="1" w:styleId="a9">
    <w:name w:val="Без интервала Знак"/>
    <w:link w:val="a8"/>
    <w:rPr>
      <w:sz w:val="22"/>
    </w:rPr>
  </w:style>
  <w:style w:type="character" w:customStyle="1" w:styleId="50">
    <w:name w:val="Заголовок 5 Знак"/>
    <w:link w:val="5"/>
    <w:rPr>
      <w:rFonts w:ascii="XO Thames" w:hAnsi="XO Thames"/>
      <w:b/>
      <w:sz w:val="22"/>
    </w:rPr>
  </w:style>
  <w:style w:type="paragraph" w:styleId="aa">
    <w:name w:val="annotation subject"/>
    <w:basedOn w:val="ab"/>
    <w:next w:val="ab"/>
    <w:link w:val="ac"/>
    <w:rPr>
      <w:b/>
    </w:rPr>
  </w:style>
  <w:style w:type="character" w:customStyle="1" w:styleId="ac">
    <w:name w:val="Тема примечания Знак"/>
    <w:basedOn w:val="ad"/>
    <w:link w:val="aa"/>
    <w:rPr>
      <w:rFonts w:ascii="Times New Roman" w:hAnsi="Times New Roman"/>
      <w:b/>
      <w:sz w:val="20"/>
    </w:rPr>
  </w:style>
  <w:style w:type="character" w:customStyle="1" w:styleId="11">
    <w:name w:val="Заголовок 1 Знак"/>
    <w:basedOn w:val="1"/>
    <w:link w:val="10"/>
    <w:rPr>
      <w:rFonts w:ascii="Times New Roman" w:hAnsi="Times New Roman"/>
      <w:b/>
      <w:sz w:val="48"/>
    </w:rPr>
  </w:style>
  <w:style w:type="paragraph" w:styleId="ae">
    <w:name w:val="Normal (Web)"/>
    <w:basedOn w:val="a"/>
    <w:link w:val="af"/>
    <w:pPr>
      <w:spacing w:beforeAutospacing="1" w:afterAutospacing="1" w:line="225" w:lineRule="atLeast"/>
    </w:pPr>
  </w:style>
  <w:style w:type="character" w:customStyle="1" w:styleId="af">
    <w:name w:val="Обычный (Интернет) Знак"/>
    <w:basedOn w:val="1"/>
    <w:link w:val="ae"/>
    <w:rPr>
      <w:rFonts w:ascii="Times New Roman" w:hAnsi="Times New Roman"/>
      <w:sz w:val="24"/>
    </w:rPr>
  </w:style>
  <w:style w:type="paragraph" w:customStyle="1" w:styleId="p1">
    <w:name w:val="p1"/>
    <w:basedOn w:val="a"/>
    <w:link w:val="p10"/>
    <w:pPr>
      <w:spacing w:beforeAutospacing="1" w:afterAutospacing="1"/>
    </w:pPr>
  </w:style>
  <w:style w:type="character" w:customStyle="1" w:styleId="p10">
    <w:name w:val="p1"/>
    <w:basedOn w:val="1"/>
    <w:link w:val="p1"/>
    <w:rPr>
      <w:rFonts w:ascii="Times New Roman" w:hAnsi="Times New Roman"/>
      <w:sz w:val="24"/>
    </w:rPr>
  </w:style>
  <w:style w:type="paragraph" w:customStyle="1" w:styleId="matches">
    <w:name w:val="matches"/>
    <w:link w:val="matches0"/>
  </w:style>
  <w:style w:type="character" w:customStyle="1" w:styleId="matches0">
    <w:name w:val="matches"/>
    <w:link w:val="matches"/>
  </w:style>
  <w:style w:type="paragraph" w:customStyle="1" w:styleId="18">
    <w:name w:val="Гиперссылка1"/>
    <w:link w:val="af0"/>
    <w:rPr>
      <w:color w:val="0000FF"/>
      <w:u w:val="single"/>
    </w:rPr>
  </w:style>
  <w:style w:type="character" w:styleId="af0">
    <w:name w:val="Hyperlink"/>
    <w:link w:val="18"/>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ConsNormal">
    <w:name w:val="ConsNormal"/>
    <w:link w:val="ConsNormal0"/>
    <w:pPr>
      <w:widowControl w:val="0"/>
      <w:ind w:firstLine="720"/>
    </w:pPr>
    <w:rPr>
      <w:rFonts w:ascii="Arial" w:hAnsi="Arial"/>
      <w:sz w:val="24"/>
    </w:rPr>
  </w:style>
  <w:style w:type="character" w:customStyle="1" w:styleId="ConsNormal0">
    <w:name w:val="ConsNormal"/>
    <w:link w:val="ConsNormal"/>
    <w:rPr>
      <w:rFonts w:ascii="Arial" w:hAnsi="Arial"/>
      <w:sz w:val="24"/>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1">
    <w:name w:val="footer"/>
    <w:basedOn w:val="a"/>
    <w:link w:val="af2"/>
    <w:pPr>
      <w:tabs>
        <w:tab w:val="center" w:pos="4677"/>
        <w:tab w:val="right" w:pos="9355"/>
      </w:tabs>
    </w:pPr>
  </w:style>
  <w:style w:type="character" w:customStyle="1" w:styleId="af2">
    <w:name w:val="Нижний колонтитул Знак"/>
    <w:basedOn w:val="1"/>
    <w:link w:val="af1"/>
    <w:rPr>
      <w:rFonts w:ascii="Times New Roman" w:hAnsi="Times New Roman"/>
      <w:sz w:val="24"/>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sz w:val="16"/>
    </w:rPr>
  </w:style>
  <w:style w:type="paragraph" w:styleId="ab">
    <w:name w:val="annotation text"/>
    <w:basedOn w:val="a"/>
    <w:link w:val="ad"/>
    <w:rPr>
      <w:sz w:val="20"/>
    </w:rPr>
  </w:style>
  <w:style w:type="character" w:customStyle="1" w:styleId="ad">
    <w:name w:val="Текст примечания Знак"/>
    <w:basedOn w:val="1"/>
    <w:link w:val="ab"/>
    <w:rPr>
      <w:rFonts w:ascii="Times New Roman" w:hAnsi="Times New Roman"/>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5">
    <w:link w:val="af6"/>
    <w:semiHidden/>
    <w:unhideWhenUsed/>
    <w:rPr>
      <w:rFonts w:ascii="Times New Roman" w:hAnsi="Times New Roman"/>
      <w:sz w:val="24"/>
    </w:rPr>
  </w:style>
  <w:style w:type="character" w:customStyle="1" w:styleId="af6">
    <w:link w:val="af5"/>
    <w:semiHidden/>
    <w:unhideWhenUsed/>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2">
    <w:name w:val="s2"/>
    <w:link w:val="s20"/>
  </w:style>
  <w:style w:type="character" w:customStyle="1" w:styleId="s20">
    <w:name w:val="s2"/>
    <w:link w:val="s2"/>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Nikita">
    <w:name w:val="Nikita"/>
    <w:basedOn w:val="a"/>
    <w:link w:val="Nikita0"/>
    <w:pPr>
      <w:ind w:firstLine="567"/>
      <w:jc w:val="both"/>
    </w:pPr>
    <w:rPr>
      <w:sz w:val="20"/>
    </w:rPr>
  </w:style>
  <w:style w:type="character" w:customStyle="1" w:styleId="Nikita0">
    <w:name w:val="Nikita"/>
    <w:basedOn w:val="1"/>
    <w:link w:val="Nikita"/>
    <w:rPr>
      <w:rFonts w:ascii="Times New Roman" w:hAnsi="Times New Roman"/>
      <w:sz w:val="20"/>
    </w:rPr>
  </w:style>
  <w:style w:type="paragraph" w:customStyle="1" w:styleId="1b">
    <w:name w:val="Основной текст1"/>
    <w:basedOn w:val="a"/>
    <w:link w:val="1c"/>
    <w:pPr>
      <w:widowControl w:val="0"/>
      <w:spacing w:before="240" w:after="300" w:line="240" w:lineRule="atLeast"/>
      <w:jc w:val="both"/>
    </w:pPr>
    <w:rPr>
      <w:rFonts w:ascii="Calibri" w:hAnsi="Calibri"/>
      <w:sz w:val="20"/>
    </w:rPr>
  </w:style>
  <w:style w:type="character" w:customStyle="1" w:styleId="1c">
    <w:name w:val="Основной текст1"/>
    <w:basedOn w:val="1"/>
    <w:link w:val="1b"/>
    <w:rPr>
      <w:rFonts w:ascii="Calibri" w:hAnsi="Calibri"/>
      <w:sz w:val="20"/>
    </w:rPr>
  </w:style>
  <w:style w:type="paragraph" w:customStyle="1" w:styleId="1d">
    <w:name w:val="Замещающий текст1"/>
    <w:link w:val="af7"/>
    <w:rPr>
      <w:color w:val="808080"/>
    </w:rPr>
  </w:style>
  <w:style w:type="character" w:styleId="af7">
    <w:name w:val="Placeholder Text"/>
    <w:link w:val="1d"/>
    <w:rPr>
      <w:color w:val="808080"/>
    </w:rPr>
  </w:style>
  <w:style w:type="paragraph" w:customStyle="1" w:styleId="s1">
    <w:name w:val="s1"/>
    <w:link w:val="s10"/>
  </w:style>
  <w:style w:type="character" w:customStyle="1" w:styleId="s10">
    <w:name w:val="s1"/>
    <w:link w:val="s1"/>
  </w:style>
  <w:style w:type="paragraph" w:customStyle="1" w:styleId="210">
    <w:name w:val="Основной текст 21"/>
    <w:basedOn w:val="a"/>
    <w:link w:val="211"/>
    <w:pPr>
      <w:spacing w:after="120" w:line="480" w:lineRule="auto"/>
    </w:pPr>
  </w:style>
  <w:style w:type="character" w:customStyle="1" w:styleId="211">
    <w:name w:val="Основной текст 21"/>
    <w:basedOn w:val="1"/>
    <w:link w:val="210"/>
    <w:rPr>
      <w:rFonts w:ascii="Times New Roman" w:hAnsi="Times New Roman"/>
      <w:sz w:val="24"/>
    </w:rPr>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customStyle="1" w:styleId="stylestypographyspan-sc-1txyxb-8">
    <w:name w:val="styles__typographyspan-sc-1txyxb-8"/>
    <w:link w:val="stylestypographyspan-sc-1txyxb-80"/>
  </w:style>
  <w:style w:type="character" w:customStyle="1" w:styleId="stylestypographyspan-sc-1txyxb-80">
    <w:name w:val="styles__typographyspan-sc-1txyxb-8"/>
    <w:link w:val="stylestypographyspan-sc-1txyxb-8"/>
  </w:style>
  <w:style w:type="paragraph" w:customStyle="1" w:styleId="copyright-info">
    <w:name w:val="copyright-info"/>
    <w:basedOn w:val="a"/>
    <w:link w:val="copyright-info0"/>
    <w:pPr>
      <w:spacing w:beforeAutospacing="1" w:afterAutospacing="1"/>
    </w:pPr>
  </w:style>
  <w:style w:type="character" w:customStyle="1" w:styleId="copyright-info0">
    <w:name w:val="copyright-info"/>
    <w:basedOn w:val="1"/>
    <w:link w:val="copyright-info"/>
    <w:rPr>
      <w:rFonts w:ascii="Times New Roman" w:hAnsi="Times New Roman"/>
      <w:sz w:val="24"/>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Заголовок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c">
    <w:name w:val="header"/>
    <w:basedOn w:val="a"/>
    <w:link w:val="afd"/>
    <w:pPr>
      <w:tabs>
        <w:tab w:val="center" w:pos="4677"/>
        <w:tab w:val="right" w:pos="9355"/>
      </w:tabs>
    </w:pPr>
  </w:style>
  <w:style w:type="character" w:customStyle="1" w:styleId="afd">
    <w:name w:val="Верхний колонтитул Знак"/>
    <w:basedOn w:val="1"/>
    <w:link w:val="afc"/>
    <w:rPr>
      <w:rFonts w:ascii="Times New Roman" w:hAnsi="Times New Roman"/>
      <w:sz w:val="24"/>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rFonts w:ascii="Times New Roman" w:hAnsi="Times New Roman"/>
      <w:sz w:val="24"/>
    </w:rPr>
  </w:style>
  <w:style w:type="character" w:customStyle="1" w:styleId="20">
    <w:name w:val="Заголовок 2 Знак"/>
    <w:link w:val="2"/>
    <w:rPr>
      <w:rFonts w:ascii="XO Thames" w:hAnsi="XO Thames"/>
      <w:b/>
      <w:sz w:val="28"/>
    </w:rPr>
  </w:style>
  <w:style w:type="table" w:styleId="af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0527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1B3283EB177D7FE721E89CE23DE5DBFE684B98C7C6D369C4AFD6E3FFF0A374030519827753332223471AB6D7BCD515513C0DF251B5C399AFQ7L0E" TargetMode="External"/><Relationship Id="rId17" Type="http://schemas.openxmlformats.org/officeDocument/2006/relationships/hyperlink" Target="mailto:Escrow_Sberbank@sberbank.ru" TargetMode="External"/><Relationship Id="rId2" Type="http://schemas.openxmlformats.org/officeDocument/2006/relationships/numbering" Target="numbering.xml"/><Relationship Id="rId16" Type="http://schemas.openxmlformats.org/officeDocument/2006/relationships/hyperlink" Target="https://login.consultant.ru/link/?rnd=10B04495FF086FBE853C0C5DFE0DD163&amp;req=doc&amp;base=ROS&amp;n=327803&amp;dst=100864&amp;fld=134&amp;REFFIELD=134&amp;REFDST=100009&amp;REFDOC=259195&amp;REFBASE=PBI&amp;stat=refcode%3D10881%3Bdstident%3D100864%3Bindex%3D15&amp;date=13.03.202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3283EB177D7FE721E89CE23DE5DBFE684B98C7C6D369C4AFD6E3FFF0A374030519827753332223441AB6D7BCD515513C0DF251B5C399AFQ7L0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23" Type="http://schemas.openxmlformats.org/officeDocument/2006/relationships/fontTable" Target="fontTable.xml"/><Relationship Id="rId10" Type="http://schemas.openxmlformats.org/officeDocument/2006/relationships/hyperlink" Target="mailto:Escrow_Sberbank@sberban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19522-841A-4F93-9C94-A17293550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11569</Words>
  <Characters>65948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2</cp:revision>
  <dcterms:created xsi:type="dcterms:W3CDTF">2026-02-25T02:46:00Z</dcterms:created>
  <dcterms:modified xsi:type="dcterms:W3CDTF">2026-02-25T02:46:00Z</dcterms:modified>
</cp:coreProperties>
</file>