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DE3C" w14:textId="78DFD0CF" w:rsidR="002B7081" w:rsidRPr="00204EB6" w:rsidRDefault="002B7081" w:rsidP="002B7081">
      <w:pPr>
        <w:widowControl w:val="0"/>
        <w:spacing w:line="275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bookmarkStart w:id="0" w:name="_page_3_0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 № </w:t>
      </w:r>
      <w:r w:rsidR="009F2CC3" w:rsidRPr="00204EB6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________</w:t>
      </w:r>
    </w:p>
    <w:p w14:paraId="2B52885A" w14:textId="77777777" w:rsidR="002B7081" w:rsidRPr="00204EB6" w:rsidRDefault="002B7081" w:rsidP="002B7081">
      <w:pPr>
        <w:widowControl w:val="0"/>
        <w:spacing w:line="275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участия в долевом строительстве</w:t>
      </w:r>
    </w:p>
    <w:p w14:paraId="1845B565" w14:textId="77777777" w:rsidR="002B7081" w:rsidRPr="00204EB6" w:rsidRDefault="002B7081" w:rsidP="002B7081">
      <w:pPr>
        <w:spacing w:after="26" w:line="24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54CAF38" w14:textId="23CE55D6" w:rsidR="002B7081" w:rsidRPr="00204EB6" w:rsidRDefault="002B7081" w:rsidP="003067F2">
      <w:pPr>
        <w:widowControl w:val="0"/>
        <w:tabs>
          <w:tab w:val="left" w:pos="639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город Ялта, Республика Крым</w:t>
      </w:r>
      <w:r w:rsidR="003067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                                         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             </w:t>
      </w:r>
      <w:r w:rsidR="009F2CC3" w:rsidRPr="00204EB6">
        <w:rPr>
          <w:rFonts w:ascii="Times New Roman" w:eastAsia="Times New Roman" w:hAnsi="Times New Roman" w:cs="Times New Roman"/>
          <w:sz w:val="21"/>
          <w:szCs w:val="21"/>
        </w:rPr>
        <w:t>«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__»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_________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9F2CC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</w:t>
      </w:r>
      <w:r w:rsidR="00B87AB0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</w:t>
      </w:r>
    </w:p>
    <w:p w14:paraId="29EAD4C8" w14:textId="77777777" w:rsidR="002B7081" w:rsidRPr="00204EB6" w:rsidRDefault="002B7081" w:rsidP="002B7081">
      <w:pPr>
        <w:spacing w:after="59" w:line="24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409816B" w14:textId="37E208E2" w:rsidR="00AC4B15" w:rsidRPr="00204EB6" w:rsidRDefault="008448AB" w:rsidP="00C9354B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8448AB">
        <w:rPr>
          <w:rFonts w:ascii="Times New Roman" w:hAnsi="Times New Roman" w:cs="Times New Roman"/>
          <w:b/>
          <w:sz w:val="21"/>
          <w:szCs w:val="21"/>
        </w:rPr>
        <w:t>Акционерное общество «Специализированный застройщик «Золотой пляж»</w:t>
      </w:r>
      <w:r w:rsidR="002B7081" w:rsidRPr="00204EB6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сокращенное наименование </w:t>
      </w:r>
      <w:r>
        <w:rPr>
          <w:rFonts w:ascii="Times New Roman" w:hAnsi="Times New Roman" w:cs="Times New Roman"/>
          <w:bCs/>
          <w:sz w:val="21"/>
          <w:szCs w:val="21"/>
        </w:rPr>
        <w:t>АО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 «СЗ «</w:t>
      </w:r>
      <w:r>
        <w:rPr>
          <w:rFonts w:ascii="Times New Roman" w:hAnsi="Times New Roman" w:cs="Times New Roman"/>
          <w:bCs/>
          <w:sz w:val="21"/>
          <w:szCs w:val="21"/>
        </w:rPr>
        <w:t>золотой пляж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», учрежденное в соответствии с законодательством </w:t>
      </w:r>
      <w:bookmarkStart w:id="1" w:name="_9kR3WTr266459"/>
      <w:r w:rsidR="002B7081" w:rsidRPr="00204EB6">
        <w:rPr>
          <w:rFonts w:ascii="Times New Roman" w:hAnsi="Times New Roman" w:cs="Times New Roman"/>
          <w:bCs/>
          <w:sz w:val="21"/>
          <w:szCs w:val="21"/>
        </w:rPr>
        <w:t>Российской Федерации</w:t>
      </w:r>
      <w:bookmarkEnd w:id="1"/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, с местом нахождения по адресу: </w:t>
      </w:r>
      <w:r w:rsidRPr="008448AB">
        <w:rPr>
          <w:rFonts w:ascii="Times New Roman" w:hAnsi="Times New Roman" w:cs="Times New Roman"/>
          <w:bCs/>
          <w:sz w:val="21"/>
          <w:szCs w:val="21"/>
        </w:rPr>
        <w:t>298656, Республика Крым, м. о. город-курорт Ялта, пгт Курпаты, ул. Алупкинское Шоссе, д. 2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, ОГРН </w:t>
      </w:r>
      <w:r w:rsidRPr="008448AB">
        <w:rPr>
          <w:rFonts w:ascii="Times New Roman" w:hAnsi="Times New Roman" w:cs="Times New Roman"/>
          <w:bCs/>
          <w:sz w:val="21"/>
          <w:szCs w:val="21"/>
        </w:rPr>
        <w:t>1159102065693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, ИНН </w:t>
      </w:r>
      <w:r w:rsidRPr="008448AB">
        <w:rPr>
          <w:rFonts w:ascii="Times New Roman" w:hAnsi="Times New Roman" w:cs="Times New Roman"/>
          <w:bCs/>
          <w:sz w:val="21"/>
          <w:szCs w:val="21"/>
        </w:rPr>
        <w:t>9103069353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>, именуемое в дальнейшем «</w:t>
      </w:r>
      <w:r w:rsidR="002B7081" w:rsidRPr="00424E7E">
        <w:rPr>
          <w:rFonts w:ascii="Times New Roman" w:hAnsi="Times New Roman" w:cs="Times New Roman"/>
          <w:b/>
          <w:sz w:val="21"/>
          <w:szCs w:val="21"/>
        </w:rPr>
        <w:t>Застройщик</w:t>
      </w:r>
      <w:r w:rsidR="002B7081" w:rsidRPr="00204EB6">
        <w:rPr>
          <w:rFonts w:ascii="Times New Roman" w:hAnsi="Times New Roman" w:cs="Times New Roman"/>
          <w:bCs/>
          <w:sz w:val="21"/>
          <w:szCs w:val="21"/>
        </w:rPr>
        <w:t xml:space="preserve">», </w:t>
      </w:r>
      <w:bookmarkStart w:id="2" w:name="_Hlk186192665"/>
      <w:r w:rsidR="00D80D13" w:rsidRPr="00204EB6">
        <w:rPr>
          <w:rFonts w:ascii="Times New Roman" w:hAnsi="Times New Roman" w:cs="Times New Roman"/>
          <w:bCs/>
          <w:sz w:val="21"/>
          <w:szCs w:val="21"/>
        </w:rPr>
        <w:t>в лице Генерального директора управляющей организации Общества с ограниченной ответственностью «Таврида Девелопмент» Мансира Александра Дурсуновича, действующего на основании Устава</w:t>
      </w:r>
      <w:bookmarkEnd w:id="2"/>
      <w:r w:rsidR="002B7081" w:rsidRPr="00204EB6">
        <w:rPr>
          <w:rFonts w:ascii="Times New Roman" w:hAnsi="Times New Roman" w:cs="Times New Roman"/>
          <w:bCs/>
          <w:sz w:val="21"/>
          <w:szCs w:val="21"/>
        </w:rPr>
        <w:t>, с одной стороны, и</w:t>
      </w:r>
    </w:p>
    <w:p w14:paraId="01A78036" w14:textId="77777777" w:rsidR="00F61415" w:rsidRPr="00204EB6" w:rsidRDefault="00F61415" w:rsidP="00AC4B15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 xml:space="preserve">Вариант 1 </w:t>
      </w:r>
    </w:p>
    <w:p w14:paraId="177ECCB5" w14:textId="0C1E4E1E" w:rsidR="009F2CC3" w:rsidRPr="00204EB6" w:rsidRDefault="009F2CC3" w:rsidP="00C9354B">
      <w:pPr>
        <w:widowControl w:val="0"/>
        <w:spacing w:line="239" w:lineRule="auto"/>
        <w:ind w:left="-567" w:right="-138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Гражданин(ка) РФ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Фамилия Имя Отчество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1)</w:t>
      </w:r>
    </w:p>
    <w:p w14:paraId="767FE722" w14:textId="73167B81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Паспорт серия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серия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№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выдан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кем выдан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дата выдачи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г., код подразделения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код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3D30A13" w14:textId="7AE228F0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Зарегистрирован(а) по адресу: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 регистрации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 </w:t>
      </w:r>
    </w:p>
    <w:p w14:paraId="72364527" w14:textId="0D553DBC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СНИЛС: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СНИЛС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707E999" w14:textId="72F986C3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ИНН: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ИНН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759952F1" w14:textId="357145A5" w:rsidR="009F2CC3" w:rsidRPr="00204EB6" w:rsidRDefault="009F2CC3" w:rsidP="009F2CC3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Контактный телефон: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телефона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4E0FE409" w14:textId="4E3524B9" w:rsidR="00C9354B" w:rsidRPr="00204EB6" w:rsidRDefault="009F2CC3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Адрес электронной почты: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 эл. почты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2B7081" w:rsidRPr="00204EB6">
        <w:rPr>
          <w:rFonts w:ascii="Times New Roman" w:eastAsia="Times New Roman" w:hAnsi="Times New Roman" w:cs="Times New Roman"/>
          <w:bCs/>
          <w:sz w:val="21"/>
          <w:szCs w:val="21"/>
        </w:rPr>
        <w:t>именуемый в дальнейшем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«Участник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1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»</w:t>
      </w:r>
      <w:r w:rsidR="007626DB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CAE8ADF" w14:textId="1328EBC4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 xml:space="preserve">Гражданин(ка) РФ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Фамилия Имя Отчество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2)</w:t>
      </w:r>
    </w:p>
    <w:p w14:paraId="0F12565F" w14:textId="04FE8ACE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Паспорт серия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серия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№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выдан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кем выдан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дата выдачи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г., код подразделения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код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4D882751" w14:textId="40AB4358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Зарегистрирован(а) по адресу: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 регистрации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 </w:t>
      </w:r>
    </w:p>
    <w:p w14:paraId="7B594017" w14:textId="0613894C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СНИЛС: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СНИЛС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29FCA140" w14:textId="6D09BCEE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ИНН: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ИНН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5BC2E77E" w14:textId="457809D1" w:rsidR="007626DB" w:rsidRPr="00204EB6" w:rsidRDefault="007626DB" w:rsidP="007626DB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Контактный телефон: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номер телефона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</w:p>
    <w:p w14:paraId="73F9BD96" w14:textId="6B44EC4F" w:rsidR="00955158" w:rsidRPr="00204EB6" w:rsidRDefault="007626DB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Адрес электронной почты: 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 эл. почты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)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="002B7081" w:rsidRPr="00204EB6">
        <w:rPr>
          <w:rFonts w:ascii="Times New Roman" w:eastAsia="Times New Roman" w:hAnsi="Times New Roman" w:cs="Times New Roman"/>
          <w:bCs/>
          <w:sz w:val="21"/>
          <w:szCs w:val="21"/>
        </w:rPr>
        <w:t>,</w:t>
      </w:r>
      <w:r w:rsidR="00955158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именуемый в дальнейшем</w:t>
      </w:r>
      <w:r w:rsidR="00955158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«Участник 2 »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573C59C0" w14:textId="7D25CBD4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2</w:t>
      </w:r>
    </w:p>
    <w:p w14:paraId="7957181E" w14:textId="51CB5FAB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несовершеннолетнего)</w:t>
      </w:r>
    </w:p>
    <w:p w14:paraId="1D452293" w14:textId="7076CAC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Свидетельство о рождении серия (серия) № (номер), выдано (кем выдан) (дата выдачи) г.</w:t>
      </w:r>
    </w:p>
    <w:p w14:paraId="004C15A2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01E68C1F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своего законного представителя (матери/отца/опекуна):</w:t>
      </w:r>
    </w:p>
    <w:p w14:paraId="049A3172" w14:textId="0242458D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2A679C66" w14:textId="596FCECA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5685868C" w14:textId="77777777" w:rsidR="00C9354B" w:rsidRPr="00204EB6" w:rsidRDefault="00955158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Действующий(ая) на основании свидетельства о рождении (реквизиты) и в соответствии с семейным законодательством РФ.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EBD631B" w14:textId="797FB541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3</w:t>
      </w:r>
    </w:p>
    <w:p w14:paraId="77CE8EE8" w14:textId="028FEAD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несовершеннолетнего)</w:t>
      </w:r>
    </w:p>
    <w:p w14:paraId="4A4D547D" w14:textId="6C22A5F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13AF2325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40E3ECDA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 согласия своего законного представителя (матери/отца/попечителя):</w:t>
      </w:r>
    </w:p>
    <w:p w14:paraId="030239B2" w14:textId="7DBE52FC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1C088770" w14:textId="09170BA5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(Полное наименование юридического лица или ФИО ИП)</w:t>
      </w:r>
    </w:p>
    <w:p w14:paraId="0E408777" w14:textId="5FEC441F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ОГРН/ОГРНИП: (номер)</w:t>
      </w:r>
    </w:p>
    <w:p w14:paraId="5C99A769" w14:textId="05850C6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ИНН: (номер)</w:t>
      </w:r>
    </w:p>
    <w:p w14:paraId="0DB8566B" w14:textId="265576E4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Юридический адрес: (адрес)</w:t>
      </w:r>
    </w:p>
    <w:p w14:paraId="73D7F03B" w14:textId="2B9E2A42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Почтовый адрес: (адрес)</w:t>
      </w:r>
    </w:p>
    <w:p w14:paraId="3E27EB77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C80FA97" w14:textId="2BF2EF01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(должность, ФИО руководителя)</w:t>
      </w:r>
    </w:p>
    <w:p w14:paraId="1B1A3BD7" w14:textId="09D6056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Действующего на основании (Устава / Положения / Свидетельства о регистрации ИП).</w:t>
      </w:r>
    </w:p>
    <w:p w14:paraId="0C3A800D" w14:textId="77777777" w:rsidR="00C9354B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Банковские реквизиты для возврата денежных средств (при необходимости):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</w:r>
    </w:p>
    <w:p w14:paraId="3B4F3183" w14:textId="44D9C7DD" w:rsidR="00C9354B" w:rsidRPr="00204EB6" w:rsidRDefault="00C9354B" w:rsidP="00C9354B">
      <w:pPr>
        <w:widowControl w:val="0"/>
        <w:spacing w:line="239" w:lineRule="auto"/>
        <w:ind w:right="-138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Вариант 4</w:t>
      </w:r>
    </w:p>
    <w:p w14:paraId="7AFE66A0" w14:textId="33598470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br/>
        <w:t>Гражданин(ка) РФ (ФИО Участника)</w:t>
      </w:r>
    </w:p>
    <w:p w14:paraId="0CB3F12E" w14:textId="2E3AC34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(Данные документа, удостоверяющего личность, как в Варианте 1)</w:t>
      </w:r>
    </w:p>
    <w:p w14:paraId="6E38184C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79090A5A" w14:textId="77777777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В лице представителя:</w:t>
      </w:r>
    </w:p>
    <w:p w14:paraId="6ADF0A84" w14:textId="66AC0065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Гражданин(ка) РФ (ФИО представителя)</w:t>
      </w:r>
    </w:p>
    <w:p w14:paraId="09A3527B" w14:textId="27F70046" w:rsidR="00955158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Паспорт серия (серия) № (номер), выдан (кем выдан) (дата выдачи) г., код подразделения (код)</w:t>
      </w:r>
    </w:p>
    <w:p w14:paraId="45E75887" w14:textId="4306A656" w:rsidR="002B7081" w:rsidRPr="00204EB6" w:rsidRDefault="00955158" w:rsidP="00955158">
      <w:pPr>
        <w:widowControl w:val="0"/>
        <w:tabs>
          <w:tab w:val="left" w:pos="4184"/>
          <w:tab w:val="left" w:pos="5309"/>
          <w:tab w:val="left" w:pos="9114"/>
          <w:tab w:val="left" w:pos="94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Действующего(ей) на основании нотариально удостоверенной доверенности № (номер) от (дата), выданной (где выдана)</w:t>
      </w:r>
      <w:r w:rsidR="0006189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, 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>с другой стороны, вместе именуемые «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Стороны»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а по отдельности – «Сторона», заключили настоящий Договор № </w:t>
      </w:r>
      <w:r w:rsidR="009F2CC3" w:rsidRPr="00204EB6">
        <w:rPr>
          <w:rFonts w:ascii="Times New Roman" w:hAnsi="Times New Roman" w:cs="Times New Roman"/>
          <w:bCs/>
          <w:sz w:val="21"/>
          <w:szCs w:val="21"/>
          <w:lang w:eastAsia="zh-CN"/>
        </w:rPr>
        <w:t>_________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участия в долевом строительстве (далее – «Договор») о нижеследующем:</w:t>
      </w:r>
    </w:p>
    <w:p w14:paraId="573C1340" w14:textId="77777777" w:rsidR="002B7081" w:rsidRPr="00204EB6" w:rsidRDefault="002B7081" w:rsidP="002B7081">
      <w:pPr>
        <w:spacing w:after="9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6BB60C8" w14:textId="77777777" w:rsidR="002B7081" w:rsidRPr="00204EB6" w:rsidRDefault="002B7081" w:rsidP="002B7081">
      <w:pPr>
        <w:widowControl w:val="0"/>
        <w:tabs>
          <w:tab w:val="left" w:pos="3505"/>
        </w:tabs>
        <w:spacing w:line="241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ТЕРМИНЫ И ОПРЕДЕЛЕНИЯ</w:t>
      </w:r>
    </w:p>
    <w:p w14:paraId="4D7CAD06" w14:textId="32735E11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Земельный участок </w:t>
      </w:r>
      <w:r w:rsidRPr="00204EB6">
        <w:rPr>
          <w:rFonts w:ascii="Times New Roman" w:hAnsi="Times New Roman" w:cs="Times New Roman"/>
          <w:sz w:val="21"/>
          <w:szCs w:val="21"/>
        </w:rPr>
        <w:t>– земельный участок (</w:t>
      </w:r>
      <w:r w:rsidRPr="00204EB6">
        <w:rPr>
          <w:rFonts w:ascii="Times New Roman" w:hAnsi="Times New Roman" w:cs="Times New Roman"/>
          <w:bCs/>
          <w:sz w:val="21"/>
          <w:szCs w:val="21"/>
        </w:rPr>
        <w:t>или вновь образованный земельный участок в результате межевания указанного в настоящем пункте Земельного участка)</w:t>
      </w:r>
      <w:r w:rsidRPr="00204EB6">
        <w:rPr>
          <w:rFonts w:ascii="Times New Roman" w:hAnsi="Times New Roman" w:cs="Times New Roman"/>
          <w:sz w:val="21"/>
          <w:szCs w:val="21"/>
        </w:rPr>
        <w:t xml:space="preserve">, принадлежащий Застройщику на праве </w:t>
      </w:r>
      <w:r w:rsidRPr="00204EB6">
        <w:rPr>
          <w:rFonts w:ascii="Times New Roman" w:hAnsi="Times New Roman" w:cs="Times New Roman"/>
          <w:b/>
          <w:i/>
          <w:sz w:val="21"/>
          <w:szCs w:val="21"/>
        </w:rPr>
        <w:t>собственности</w:t>
      </w:r>
      <w:r w:rsidRPr="00204EB6">
        <w:rPr>
          <w:rFonts w:ascii="Times New Roman" w:hAnsi="Times New Roman" w:cs="Times New Roman"/>
          <w:sz w:val="21"/>
          <w:szCs w:val="21"/>
        </w:rPr>
        <w:t xml:space="preserve">, 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кадастровый номер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>90:25:050601:1319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, площадью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 xml:space="preserve"> 22</w:t>
      </w:r>
      <w:r w:rsidR="008448AB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 xml:space="preserve">788 </w:t>
      </w:r>
      <w:r w:rsidRPr="00204EB6">
        <w:rPr>
          <w:rFonts w:ascii="Times New Roman" w:hAnsi="Times New Roman" w:cs="Times New Roman"/>
          <w:bCs/>
          <w:sz w:val="21"/>
          <w:szCs w:val="21"/>
        </w:rPr>
        <w:t>(</w:t>
      </w:r>
      <w:r w:rsidR="008448AB">
        <w:rPr>
          <w:rFonts w:ascii="Times New Roman" w:hAnsi="Times New Roman" w:cs="Times New Roman"/>
          <w:bCs/>
          <w:sz w:val="21"/>
          <w:szCs w:val="21"/>
        </w:rPr>
        <w:t>Двадцать две тысячи семьсот восемьдесят восемь</w:t>
      </w:r>
      <w:r w:rsidRPr="00204EB6">
        <w:rPr>
          <w:rFonts w:ascii="Times New Roman" w:hAnsi="Times New Roman" w:cs="Times New Roman"/>
          <w:bCs/>
          <w:sz w:val="21"/>
          <w:szCs w:val="21"/>
        </w:rPr>
        <w:t>) кв.м</w:t>
      </w:r>
      <w:r w:rsidR="008448AB">
        <w:rPr>
          <w:rFonts w:ascii="Times New Roman" w:hAnsi="Times New Roman" w:cs="Times New Roman"/>
          <w:bCs/>
          <w:sz w:val="21"/>
          <w:szCs w:val="21"/>
        </w:rPr>
        <w:t>,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 категория земель: земли населенных пунктов, вид разрешенного использования: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>Среднеэтажная жилая застройка, Многоэтажная жилая застройка (высотная застройка)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, по адресу: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 xml:space="preserve">Российская Федерация, Республика Крым, </w:t>
      </w:r>
      <w:r w:rsidR="00B64A74" w:rsidRPr="00B64A74">
        <w:rPr>
          <w:rFonts w:ascii="Times New Roman" w:hAnsi="Times New Roman" w:cs="Times New Roman"/>
          <w:bCs/>
          <w:sz w:val="21"/>
          <w:szCs w:val="21"/>
          <w:highlight w:val="lightGray"/>
        </w:rPr>
        <w:t>городской округ Ялта</w:t>
      </w:r>
      <w:r w:rsidR="008448AB" w:rsidRPr="00B64A74">
        <w:rPr>
          <w:rFonts w:ascii="Times New Roman" w:hAnsi="Times New Roman" w:cs="Times New Roman"/>
          <w:bCs/>
          <w:sz w:val="21"/>
          <w:szCs w:val="21"/>
          <w:highlight w:val="lightGray"/>
        </w:rPr>
        <w:t>,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 xml:space="preserve"> пгт Курпаты, ул Алупкинское шоссе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4306AD40" w14:textId="1AAB48E9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Жилой дом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– </w:t>
      </w:r>
      <w:r w:rsidR="008448AB" w:rsidRPr="008448AB">
        <w:rPr>
          <w:rFonts w:ascii="Times New Roman" w:eastAsia="Times New Roman" w:hAnsi="Times New Roman" w:cs="Times New Roman"/>
          <w:bCs/>
          <w:sz w:val="21"/>
          <w:szCs w:val="21"/>
        </w:rPr>
        <w:t>Жилищно-рекреационный комплекс в пгг. Курпаты (</w:t>
      </w:r>
      <w:r w:rsidR="008448AB" w:rsidRPr="00B64A74">
        <w:rPr>
          <w:rFonts w:ascii="Times New Roman" w:eastAsia="Times New Roman" w:hAnsi="Times New Roman" w:cs="Times New Roman"/>
          <w:bCs/>
          <w:sz w:val="21"/>
          <w:szCs w:val="21"/>
          <w:highlight w:val="lightGray"/>
        </w:rPr>
        <w:t xml:space="preserve">Объект </w:t>
      </w:r>
      <w:r w:rsidR="00B64A74" w:rsidRPr="005A061C">
        <w:rPr>
          <w:rFonts w:ascii="Times New Roman" w:eastAsia="Times New Roman" w:hAnsi="Times New Roman" w:cs="Times New Roman"/>
          <w:bCs/>
          <w:sz w:val="21"/>
          <w:szCs w:val="21"/>
          <w:highlight w:val="lightGray"/>
        </w:rPr>
        <w:t xml:space="preserve">№ </w:t>
      </w:r>
      <w:r w:rsidR="008448AB" w:rsidRPr="005A061C">
        <w:rPr>
          <w:rFonts w:ascii="Times New Roman" w:eastAsia="Times New Roman" w:hAnsi="Times New Roman" w:cs="Times New Roman"/>
          <w:bCs/>
          <w:sz w:val="21"/>
          <w:szCs w:val="21"/>
          <w:highlight w:val="lightGray"/>
        </w:rPr>
        <w:t>1)</w:t>
      </w:r>
      <w:r w:rsidR="00B64A74" w:rsidRPr="005A061C">
        <w:rPr>
          <w:rFonts w:ascii="Times New Roman" w:eastAsia="Times New Roman" w:hAnsi="Times New Roman" w:cs="Times New Roman"/>
          <w:bCs/>
          <w:sz w:val="21"/>
          <w:szCs w:val="21"/>
          <w:highlight w:val="lightGray"/>
        </w:rPr>
        <w:t xml:space="preserve"> </w:t>
      </w:r>
      <w:r w:rsidR="005A061C" w:rsidRPr="005A061C">
        <w:rPr>
          <w:rFonts w:ascii="Times New Roman" w:eastAsia="Times New Roman" w:hAnsi="Times New Roman" w:cs="Times New Roman"/>
          <w:bCs/>
          <w:sz w:val="21"/>
          <w:szCs w:val="21"/>
          <w:highlight w:val="lightGray"/>
        </w:rPr>
        <w:t>Корпус 1-3, Корпус 1-4</w:t>
      </w:r>
      <w:r w:rsidRPr="005A061C">
        <w:rPr>
          <w:rFonts w:ascii="Times New Roman" w:eastAsia="Times New Roman" w:hAnsi="Times New Roman" w:cs="Times New Roman"/>
          <w:bCs/>
          <w:sz w:val="21"/>
          <w:szCs w:val="21"/>
          <w:highlight w:val="lightGray"/>
        </w:rPr>
        <w:t>,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расположенный на земельном участке с кадастровым номером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>90:25:050601:1319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» в состав которого будет входить Объект, и строительство которого осуществляется на Земельном участке с привлечением денежных средств Участника, по строительному адресу: </w:t>
      </w:r>
      <w:r w:rsidR="008448AB" w:rsidRPr="008448AB">
        <w:rPr>
          <w:rFonts w:ascii="Times New Roman" w:hAnsi="Times New Roman" w:cs="Times New Roman"/>
          <w:bCs/>
          <w:sz w:val="21"/>
          <w:szCs w:val="21"/>
        </w:rPr>
        <w:t>Российская Федерация, Республика Крым, г Ялта, пгт Курпаты, ул Алупкинское шоссе</w:t>
      </w:r>
      <w:r w:rsidR="008448AB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(почтовый адрес уточняется по окончании строительства).</w:t>
      </w:r>
    </w:p>
    <w:p w14:paraId="72314391" w14:textId="71D52F91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Объект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жилое или нежилое помещение, общее имущество в Жилом доме, приобретаемое Участником исключительно для личных, семейных, домашних и иных нужд, не связанных с осуществлением предпринимательской деятельности, и подлежащие передаче Участнику после получения Застройщиком Разрешения на ввод Жилого дома в эксплуатацию и входящие в состав указанного Жилого дома, создаваемое также с привлечением денежных средств Участника.</w:t>
      </w:r>
    </w:p>
    <w:p w14:paraId="66FA1147" w14:textId="36ED44F3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Общее имущество –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помещения в Жилом доме, не являющиеся частями жилых и нежилых помещений и предназначенные для обслуживания более одного помещения в Жилом доме, в том числе межквартирные лестничные площадки, лестницы, лифты, лифтовые и иные шахты, коридоры, технические этажи, чердаки, подвалы, в которых имеются инженерные коммуникации, иное обслуживающее более одного помещения в Жилом доме оборудование, а также крыши, ограждающие несущие и ненесущие конструкции Жилого дома, механическое, электрическое, санитарно-техническое и иное оборудование, находящееся в Жилом доме за пределами или внутри помещений и обслуживающее более одного помещения, Земельный участок, на котором расположен Жилой дом, дорожное покрытие, тротуары, ограждения, элементы озеленения и благоустройства и иные предназначенные для обслуживания, эксплуатации и благоустройства Жилого дома принадлежности, расположенные на Земельном участке в соответствии с проектной документацией и в соответствии с действующим законодательством.</w:t>
      </w:r>
    </w:p>
    <w:p w14:paraId="2275B786" w14:textId="64EF9654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Застройщик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юридическое лицо, владеющее на праве собственности Земельным участком и привлекающее денежные средства Участника и других участников долевого строительства для строительства на Земельном участке Жилого дома на основании полученного Разрешения на строительство.</w:t>
      </w:r>
    </w:p>
    <w:p w14:paraId="190E4448" w14:textId="372781F1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Разрешение на строительство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документ, подтверждающий соответствие проектной документации требованиям</w:t>
      </w:r>
      <w:r w:rsidR="00F445AF"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установленным градостроительным регламентом, проекту планировки территории, проекту межевания территории</w:t>
      </w:r>
      <w:r w:rsidR="00F445AF" w:rsidRPr="00204EB6">
        <w:rPr>
          <w:rFonts w:ascii="Times New Roman" w:eastAsia="Times New Roman" w:hAnsi="Times New Roman" w:cs="Times New Roman"/>
          <w:sz w:val="21"/>
          <w:szCs w:val="21"/>
        </w:rPr>
        <w:t>,</w:t>
      </w:r>
      <w:r w:rsidRPr="00204EB6" w:rsidDel="005A36E7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дающий Застройщику право осуществлять строительство на Земельном участке.</w:t>
      </w:r>
    </w:p>
    <w:p w14:paraId="535E4543" w14:textId="0AB9715C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Разрешение на ввод Жилого дома в эксплуатацию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документ, который удостоверяет выполнение строительства Жилого дома в полном объеме в соответствии с Разрешением на строительство, проектной документацией, а также соответствие построенного объекта капитального строительства требованиям к строительству и градостроительному плану земельного участка.</w:t>
      </w:r>
    </w:p>
    <w:p w14:paraId="629403A3" w14:textId="33B66672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bookmarkStart w:id="3" w:name="_Hlk220684996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Проектная общая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сумма площадей помещения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Объекта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предусмотренная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балконов 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террас. </w:t>
      </w:r>
      <w:bookmarkEnd w:id="0"/>
    </w:p>
    <w:p w14:paraId="10D8CCE0" w14:textId="77777777" w:rsidR="001D4A62" w:rsidRPr="00204EB6" w:rsidRDefault="001D4A62" w:rsidP="001D4A62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1.9. </w:t>
      </w:r>
      <w:bookmarkStart w:id="4" w:name="_Hlk230368641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Проектная общая приведенная площадь Объекта </w:t>
      </w:r>
      <w:bookmarkEnd w:id="4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-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сумма площадей помещений Объекта, предусмотренная проектной документацией,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балконов, террас и веранд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с применением понижающих коэффициентов (для лоджий – 0,5, для балконов и террас – 0,3, для веранд -1,0).</w:t>
      </w:r>
    </w:p>
    <w:p w14:paraId="6E6AD8E3" w14:textId="09DB14C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5" w:name="_page_21_0"/>
      <w:bookmarkEnd w:id="3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1.</w:t>
      </w:r>
      <w:r w:rsidR="001D4A6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Фактическая общая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– сумма площадей всех частей </w:t>
      </w:r>
      <w:r w:rsidR="001D4A62" w:rsidRPr="00204EB6">
        <w:rPr>
          <w:rFonts w:ascii="Times New Roman" w:eastAsia="Times New Roman" w:hAnsi="Times New Roman" w:cs="Times New Roman"/>
          <w:sz w:val="21"/>
          <w:szCs w:val="21"/>
        </w:rPr>
        <w:t>Объекта (жилых комнат, помещений вспомогательного использования, лоджий, балконов, террас, веранд), определенная по результатам обмеров уполномоченного кадастрового инженера без применения понижающих коэффициентов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28703893" w14:textId="77777777" w:rsidR="003021BE" w:rsidRPr="00204EB6" w:rsidRDefault="001D4A62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1.11. Фактическая общая приведенная площадь Объекта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– сумма площадей Объекта всех помещений, определенная по результатам обмеров, произведенных по заказу Застройщика уполномоченным кадастровым инженером, включая площади помещений вспомогательного использования, предназначенных для удовлетворения гражданами бытовых и иных нужд, а также лоджий, балконов и террас, подсчитываемых со следующим коэффициентами: для лоджий – 0,5, для балконов и террас – 0,3, для веранд -1,0.</w:t>
      </w:r>
      <w:r w:rsidR="003021BE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6FA30AF2" w14:textId="4B88824E" w:rsidR="001D4A62" w:rsidRPr="00204EB6" w:rsidRDefault="003021BE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Фактическая общая приведенная площадь Объекта может отличаться от Проектной общей приведенной площади Объекта. При этом максимальное допустимое отклонение, не являющееся нарушением условий настоящего Договора, с учетом положений п. 2 ч. 1.1. ст. 9 Федерального закона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 составляет 5% как в меньшую, так и в большую сторону. </w:t>
      </w:r>
    </w:p>
    <w:p w14:paraId="140F6CA3" w14:textId="34B7B1D6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</w:t>
      </w:r>
      <w:r w:rsidR="001D4A62" w:rsidRPr="00204EB6">
        <w:rPr>
          <w:rFonts w:ascii="Times New Roman" w:eastAsia="Times New Roman" w:hAnsi="Times New Roman" w:cs="Times New Roman"/>
          <w:b/>
          <w:sz w:val="21"/>
          <w:szCs w:val="21"/>
        </w:rPr>
        <w:t>12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 Цена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- размер денежных средств, подлежащих уплате Участником в счет стоимости приобретения права требования на Объект в соответствии с условиями настоящего Договора.</w:t>
      </w:r>
    </w:p>
    <w:p w14:paraId="2EC7598C" w14:textId="77777777" w:rsidR="002B7081" w:rsidRPr="00204EB6" w:rsidRDefault="002B7081" w:rsidP="002B7081">
      <w:pPr>
        <w:spacing w:after="11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0C30968" w14:textId="77777777" w:rsidR="002B7081" w:rsidRPr="00204EB6" w:rsidRDefault="002B7081" w:rsidP="002B7081">
      <w:pPr>
        <w:widowControl w:val="0"/>
        <w:tabs>
          <w:tab w:val="left" w:pos="1040"/>
        </w:tabs>
        <w:spacing w:line="237" w:lineRule="auto"/>
        <w:ind w:left="-567" w:right="-138" w:hanging="315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2.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ОСНОВАНИЯ ЗАКЛЮЧЕНИЯ ДОГОВОРА И ПРИВЛЕЧЕНИЯ ДЕНЕЖНЫХ СРЕДСТВ УЧАСТНИКА</w:t>
      </w:r>
    </w:p>
    <w:p w14:paraId="454CA170" w14:textId="77777777" w:rsidR="002B7081" w:rsidRPr="00204EB6" w:rsidRDefault="002B7081" w:rsidP="002B7081">
      <w:pPr>
        <w:widowControl w:val="0"/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«Закон о долевом участии»).</w:t>
      </w:r>
    </w:p>
    <w:p w14:paraId="27DA2A8B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Настоящий Договор подлежит государственной регистрации в Государственном комитете по государственной регистрации и кадастру Республики Крым </w:t>
      </w:r>
      <w:r w:rsidRPr="00204EB6">
        <w:rPr>
          <w:rFonts w:ascii="Times New Roman" w:hAnsi="Times New Roman" w:cs="Times New Roman"/>
          <w:sz w:val="21"/>
          <w:szCs w:val="21"/>
        </w:rPr>
        <w:t xml:space="preserve">(далее по тексту – «Орган регистрации прав»)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и считается заключенным с момента такой регистрации.</w:t>
      </w:r>
    </w:p>
    <w:p w14:paraId="779EDCB3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соответствии со ст. 3 Закона о долевом участии правовым основанием заключения настоящего Договора и привлечения денежных средств Участника являются:</w:t>
      </w:r>
    </w:p>
    <w:p w14:paraId="2485C6CD" w14:textId="7CCE0072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2.3.1.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Полученное Застройщиком в установленном порядке</w:t>
      </w:r>
      <w:r w:rsidRPr="00204EB6">
        <w:rPr>
          <w:rFonts w:ascii="Times New Roman" w:hAnsi="Times New Roman" w:cs="Times New Roman"/>
          <w:sz w:val="21"/>
          <w:szCs w:val="21"/>
        </w:rPr>
        <w:t xml:space="preserve"> Разрешение на строительство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№ </w:t>
      </w:r>
      <w:r w:rsidR="000F6889">
        <w:t>91-RU93311000-7818-2025</w:t>
      </w:r>
      <w:r w:rsidR="000F6889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от </w:t>
      </w:r>
      <w:r w:rsidR="000F6889">
        <w:rPr>
          <w:rFonts w:ascii="Times New Roman" w:eastAsia="Times New Roman" w:hAnsi="Times New Roman" w:cs="Times New Roman"/>
          <w:sz w:val="21"/>
          <w:szCs w:val="21"/>
        </w:rPr>
        <w:t>23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0F6889">
        <w:rPr>
          <w:rFonts w:ascii="Times New Roman" w:eastAsia="Times New Roman" w:hAnsi="Times New Roman" w:cs="Times New Roman"/>
          <w:sz w:val="21"/>
          <w:szCs w:val="21"/>
        </w:rPr>
        <w:t>апреля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202</w:t>
      </w:r>
      <w:r w:rsidR="000F6889">
        <w:rPr>
          <w:rFonts w:ascii="Times New Roman" w:eastAsia="Times New Roman" w:hAnsi="Times New Roman" w:cs="Times New Roman"/>
          <w:sz w:val="21"/>
          <w:szCs w:val="21"/>
        </w:rPr>
        <w:t>5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г., выданное Министерством жилищной политики и государственного строительного надзора Республики Крым.</w:t>
      </w:r>
    </w:p>
    <w:p w14:paraId="3B285F0B" w14:textId="05288DA6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2.3.2.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Право собственности Застройщика на земельный участок подтверждается внесением в Единый государственный реестр недвижимости записи о государственной регистрации № </w:t>
      </w:r>
      <w:r w:rsidR="000F6889" w:rsidRPr="000F6889">
        <w:rPr>
          <w:rFonts w:ascii="Times New Roman" w:eastAsia="Times New Roman" w:hAnsi="Times New Roman" w:cs="Times New Roman"/>
          <w:sz w:val="21"/>
          <w:szCs w:val="21"/>
        </w:rPr>
        <w:t xml:space="preserve">90:25:050601:1319-91/018/2024-1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от </w:t>
      </w:r>
      <w:r w:rsidR="000F6889">
        <w:rPr>
          <w:rFonts w:ascii="Times New Roman" w:eastAsia="Times New Roman" w:hAnsi="Times New Roman" w:cs="Times New Roman"/>
          <w:sz w:val="21"/>
          <w:szCs w:val="21"/>
        </w:rPr>
        <w:t>25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  <w:r w:rsidR="000F6889">
        <w:rPr>
          <w:rFonts w:ascii="Times New Roman" w:eastAsia="Times New Roman" w:hAnsi="Times New Roman" w:cs="Times New Roman"/>
          <w:sz w:val="21"/>
          <w:szCs w:val="21"/>
        </w:rPr>
        <w:t>11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.202</w:t>
      </w:r>
      <w:r w:rsidR="000F6889">
        <w:rPr>
          <w:rFonts w:ascii="Times New Roman" w:eastAsia="Times New Roman" w:hAnsi="Times New Roman" w:cs="Times New Roman"/>
          <w:sz w:val="21"/>
          <w:szCs w:val="21"/>
        </w:rPr>
        <w:t>4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года.</w:t>
      </w:r>
    </w:p>
    <w:p w14:paraId="1E69305C" w14:textId="38DEEB74" w:rsidR="009328DB" w:rsidRPr="00204EB6" w:rsidRDefault="002B7081" w:rsidP="009328DB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На дату подписания Сторонами настоящего Договора Земельный участок обременен ипотекой (залогом) в пользу </w:t>
      </w:r>
      <w:r w:rsidR="009328DB" w:rsidRPr="00204EB6">
        <w:rPr>
          <w:rFonts w:ascii="Times New Roman" w:eastAsia="Times New Roman" w:hAnsi="Times New Roman" w:cs="Times New Roman"/>
          <w:sz w:val="21"/>
          <w:szCs w:val="21"/>
        </w:rPr>
        <w:t>АКЦИОНЕРНОЕ ОБЩЕСТВО "БАНК ДОМ.РФ" (ИНН 7725038124, ОГРН 1037739527077) на основании: Договор</w:t>
      </w:r>
      <w:r w:rsidR="009D2797" w:rsidRPr="00204EB6">
        <w:rPr>
          <w:rFonts w:ascii="Times New Roman" w:eastAsia="Times New Roman" w:hAnsi="Times New Roman" w:cs="Times New Roman"/>
          <w:sz w:val="21"/>
          <w:szCs w:val="21"/>
        </w:rPr>
        <w:t>а</w:t>
      </w:r>
      <w:r w:rsidR="009328DB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0F6889" w:rsidRPr="000F6889">
        <w:rPr>
          <w:rFonts w:ascii="Times New Roman" w:eastAsia="Times New Roman" w:hAnsi="Times New Roman" w:cs="Times New Roman"/>
          <w:sz w:val="21"/>
          <w:szCs w:val="21"/>
          <w:highlight w:val="yellow"/>
        </w:rPr>
        <w:t>______________________.</w:t>
      </w:r>
    </w:p>
    <w:p w14:paraId="38ECB43C" w14:textId="66B08EF5" w:rsidR="002B7081" w:rsidRPr="00204EB6" w:rsidRDefault="002B7081" w:rsidP="009328DB">
      <w:pPr>
        <w:widowControl w:val="0"/>
        <w:tabs>
          <w:tab w:val="left" w:pos="144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2.3.3.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Проектная декларация в отношении Жилого дома размещена Застройщиком в единой информационной системе жилищного строительства и опубликована на портале: https://наш.дом.рф.</w:t>
      </w:r>
    </w:p>
    <w:p w14:paraId="6BCB2322" w14:textId="77777777" w:rsidR="002B7081" w:rsidRPr="00204EB6" w:rsidRDefault="002B7081" w:rsidP="002B7081">
      <w:pPr>
        <w:widowControl w:val="0"/>
        <w:tabs>
          <w:tab w:val="left" w:pos="1440"/>
        </w:tabs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2.3.4.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Обязательства Застройщика по передаче Объекта Участнику обеспечены привлечением Застройщиком денежных средств Участников долевого строительства на строительство (создание) многоквартирных домов и(или) иных объектов недвижимости путем размещения таких средств на счетах эскроу.</w:t>
      </w:r>
    </w:p>
    <w:p w14:paraId="6B0FB82D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2.4.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подтверждают, что до подписания Договора Участник ознакомился с содержанием документов, указанных в п. 2.3 настоящего Договора.</w:t>
      </w:r>
    </w:p>
    <w:p w14:paraId="551974AE" w14:textId="77777777" w:rsidR="002B7081" w:rsidRPr="00204EB6" w:rsidRDefault="002B7081" w:rsidP="002B7081">
      <w:pPr>
        <w:spacing w:after="9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4C9E2B6D" w14:textId="77777777" w:rsidR="002B7081" w:rsidRPr="00204EB6" w:rsidRDefault="002B7081" w:rsidP="002B7081">
      <w:pPr>
        <w:widowControl w:val="0"/>
        <w:tabs>
          <w:tab w:val="left" w:pos="3920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ПРЕДМЕТ ДОГОВОРА</w:t>
      </w:r>
    </w:p>
    <w:p w14:paraId="6AF4C3DF" w14:textId="5D4F2344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настоящему Договору Застройщик обязуется своими силами и (или) с привлечением других лиц в предусмотренный настоящим Договором срок построить Жилой дом и после получения Разрешения на ввод жилого дома в эксплуатацию передать Участнику по передаточному акту (далее по тексту – Передаточный акт) расположенный в Жилом доме Объект, а Участник обязуется принять Объект и уплатить обусловленную Цену Договора.</w:t>
      </w:r>
    </w:p>
    <w:p w14:paraId="701E6557" w14:textId="4F1EBD7B" w:rsidR="003E195C" w:rsidRPr="00204EB6" w:rsidRDefault="002B7081" w:rsidP="002B7081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соответствии с настоящим Договором и на основании положений действующего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законодательства у Участника в будущем возникнет </w:t>
      </w:r>
      <w:r w:rsidR="00D47E5B" w:rsidRPr="00204EB6">
        <w:rPr>
          <w:rFonts w:ascii="Times New Roman" w:eastAsia="Times New Roman" w:hAnsi="Times New Roman" w:cs="Times New Roman"/>
          <w:sz w:val="21"/>
          <w:szCs w:val="21"/>
        </w:rPr>
        <w:t>право</w:t>
      </w:r>
    </w:p>
    <w:p w14:paraId="5711B0A7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 xml:space="preserve">Вариант 1 </w:t>
      </w:r>
    </w:p>
    <w:p w14:paraId="65F79D7C" w14:textId="42A88C0D" w:rsidR="003E195C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(один Участник) Право собственности</w:t>
      </w:r>
      <w:r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</w:t>
      </w:r>
    </w:p>
    <w:p w14:paraId="5548E221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color w:val="FF0000"/>
          <w:sz w:val="21"/>
          <w:szCs w:val="21"/>
        </w:rPr>
        <w:t>Вариант 2 (для супругов)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CCDA04F" w14:textId="5CB2E004" w:rsidR="003E195C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общей совместной собственности</w:t>
      </w:r>
    </w:p>
    <w:p w14:paraId="766BB81C" w14:textId="77777777" w:rsidR="00827C88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color w:val="FF0000"/>
          <w:sz w:val="21"/>
          <w:szCs w:val="21"/>
        </w:rPr>
        <w:t>Вариант 3 (для двух и более Участников)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B0B2298" w14:textId="6817DC4F" w:rsidR="002B7081" w:rsidRPr="00204EB6" w:rsidRDefault="003E195C" w:rsidP="003E195C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общей долевой собственности на Объект: у Участника ______ (ФИО) в размере </w:t>
      </w:r>
      <w:r w:rsidR="00955158" w:rsidRPr="00204EB6">
        <w:rPr>
          <w:rFonts w:ascii="Times New Roman" w:hAnsi="Times New Roman" w:cs="Times New Roman"/>
          <w:sz w:val="21"/>
          <w:szCs w:val="21"/>
        </w:rPr>
        <w:t>(</w:t>
      </w:r>
      <w:r w:rsidRPr="00204EB6">
        <w:rPr>
          <w:rFonts w:ascii="Times New Roman" w:hAnsi="Times New Roman" w:cs="Times New Roman"/>
          <w:sz w:val="21"/>
          <w:szCs w:val="21"/>
        </w:rPr>
        <w:t>●</w:t>
      </w:r>
      <w:r w:rsidR="00955158" w:rsidRPr="00204EB6">
        <w:rPr>
          <w:rFonts w:ascii="Times New Roman" w:hAnsi="Times New Roman" w:cs="Times New Roman"/>
          <w:sz w:val="21"/>
          <w:szCs w:val="21"/>
        </w:rPr>
        <w:t>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доли в праве, у Участника ______ (ФИО) в размере </w:t>
      </w:r>
      <w:r w:rsidR="00955158" w:rsidRPr="00204EB6">
        <w:rPr>
          <w:rFonts w:ascii="Times New Roman" w:hAnsi="Times New Roman" w:cs="Times New Roman"/>
          <w:sz w:val="21"/>
          <w:szCs w:val="21"/>
        </w:rPr>
        <w:t>(</w:t>
      </w:r>
      <w:r w:rsidRPr="00204EB6">
        <w:rPr>
          <w:rFonts w:ascii="Times New Roman" w:hAnsi="Times New Roman" w:cs="Times New Roman"/>
          <w:sz w:val="21"/>
          <w:szCs w:val="21"/>
        </w:rPr>
        <w:t>●</w:t>
      </w:r>
      <w:r w:rsidR="00955158" w:rsidRPr="00204EB6">
        <w:rPr>
          <w:rFonts w:ascii="Times New Roman" w:hAnsi="Times New Roman" w:cs="Times New Roman"/>
          <w:sz w:val="21"/>
          <w:szCs w:val="21"/>
        </w:rPr>
        <w:t>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доли в праве </w:t>
      </w:r>
      <w:r w:rsidR="002B7081" w:rsidRPr="00204EB6">
        <w:rPr>
          <w:rFonts w:ascii="Times New Roman" w:eastAsia="Times New Roman" w:hAnsi="Times New Roman" w:cs="Times New Roman"/>
          <w:sz w:val="21"/>
          <w:szCs w:val="21"/>
        </w:rPr>
        <w:t>на Объект, имеющий следующие основные характеристики:</w:t>
      </w:r>
      <w:bookmarkEnd w:id="5"/>
    </w:p>
    <w:tbl>
      <w:tblPr>
        <w:tblW w:w="97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390"/>
        <w:gridCol w:w="5386"/>
      </w:tblGrid>
      <w:tr w:rsidR="002B7081" w:rsidRPr="00204EB6" w14:paraId="43877711" w14:textId="77777777" w:rsidTr="0039761F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004F" w14:textId="4008C42A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Основные характеристики Жилого дома:</w:t>
            </w:r>
          </w:p>
        </w:tc>
      </w:tr>
      <w:tr w:rsidR="002B7081" w:rsidRPr="00204EB6" w14:paraId="41D932C6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FB2FF" w14:textId="2B5A5EA5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Жилой дом: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2C917" w14:textId="5AFBA2D9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7009AF40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DB158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Корпус: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4786" w14:textId="02A33348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018B74B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26B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Вид: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BC5A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Здание</w:t>
            </w:r>
          </w:p>
        </w:tc>
      </w:tr>
      <w:tr w:rsidR="002B7081" w:rsidRPr="00204EB6" w14:paraId="0A214615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6F9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Назначение объекта: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E327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Многоквартирный дом</w:t>
            </w:r>
          </w:p>
        </w:tc>
      </w:tr>
      <w:tr w:rsidR="002B7081" w:rsidRPr="00204EB6" w14:paraId="552C2750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5138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Количество этажей: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B706" w14:textId="49F2F978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BDEE560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0281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Общая площадь (кв.м):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CB8E" w14:textId="63D9742B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2060731D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3EB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Материал наружных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стен: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883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С монолитным железобетонным каркасом и стенами из мелкоштучных каменных материалов (кирпич, керамические камни, блоки и др.)</w:t>
            </w:r>
          </w:p>
        </w:tc>
      </w:tr>
      <w:tr w:rsidR="002B7081" w:rsidRPr="00204EB6" w14:paraId="3A228B4D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CF48B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Материал поэтажных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перекрытий: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41E3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Cs/>
                <w:iCs/>
                <w:sz w:val="21"/>
                <w:szCs w:val="21"/>
              </w:rPr>
              <w:t>Монолитные железобетонные</w:t>
            </w:r>
          </w:p>
        </w:tc>
      </w:tr>
      <w:tr w:rsidR="002B7081" w:rsidRPr="00204EB6" w14:paraId="69C0AC5B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E56F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Класс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энергоэффективности: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2B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класс А +  высокий класс энергетической эффективности</w:t>
            </w:r>
          </w:p>
        </w:tc>
      </w:tr>
      <w:tr w:rsidR="002B7081" w:rsidRPr="00204EB6" w14:paraId="5EE7D54A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120C3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Класс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сейсмостойкости: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9C6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С8 согласно таблице 4.1 СП 442.1325800.2019</w:t>
            </w:r>
          </w:p>
        </w:tc>
      </w:tr>
      <w:tr w:rsidR="002B7081" w:rsidRPr="00204EB6" w14:paraId="1CE39CC8" w14:textId="77777777" w:rsidTr="0039761F"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7EEE73F6" w14:textId="5E3F4A1F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Основные характеристики Объекта:</w:t>
            </w:r>
          </w:p>
        </w:tc>
      </w:tr>
      <w:tr w:rsidR="002B7081" w:rsidRPr="00204EB6" w14:paraId="52CD5741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543C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Назначение: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68BF" w14:textId="0BED2551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1"/>
                <w:szCs w:val="21"/>
              </w:rPr>
              <w:t>Квартира</w:t>
            </w:r>
          </w:p>
        </w:tc>
      </w:tr>
      <w:tr w:rsidR="00283910" w:rsidRPr="00204EB6" w14:paraId="01DD573E" w14:textId="77777777" w:rsidTr="009F2CC3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939CC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Условный номер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 xml:space="preserve">Объекта: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1123" w14:textId="7B65C6FE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83910" w:rsidRPr="00204EB6" w14:paraId="443A8E3B" w14:textId="77777777" w:rsidTr="009F2CC3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8BBD" w14:textId="44ED9C2F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этажа Жилого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дома: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9D90" w14:textId="0A8FF484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83910" w:rsidRPr="00204EB6" w14:paraId="47A3EFB4" w14:textId="77777777" w:rsidTr="009F2CC3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F3D16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6" w:name="_Hlk220685082"/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Проектная общая площадь Объекта (кв.м):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2BB0" w14:textId="4FA4115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83910" w:rsidRPr="00204EB6" w14:paraId="2EF8CD9C" w14:textId="77777777" w:rsidTr="009F2CC3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B463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Проектная общая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приведенная площадь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Объекта с учетом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лоджии/балкона с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коэффициентом 0,5/0,3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(кв.м):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3EA9" w14:textId="643A28F2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bookmarkEnd w:id="6"/>
      <w:tr w:rsidR="00283910" w:rsidRPr="00204EB6" w14:paraId="0EB84D0A" w14:textId="77777777" w:rsidTr="009F2CC3">
        <w:trPr>
          <w:trHeight w:val="38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A906" w14:textId="77777777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Количество комнат: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0C5E" w14:textId="2641ACCC" w:rsidR="00283910" w:rsidRPr="00204EB6" w:rsidRDefault="00283910" w:rsidP="00283910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2E55C2EB" w14:textId="77777777" w:rsidTr="0039761F">
        <w:trPr>
          <w:trHeight w:val="79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038C5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Площади комнат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(кв.м):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EC9F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Жилая комната ____ кв.м </w:t>
            </w:r>
          </w:p>
          <w:p w14:paraId="46D7C261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Жилая комната ____ кв.м</w:t>
            </w:r>
          </w:p>
          <w:p w14:paraId="5E48EA6A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Жилая комната ____ кв.м</w:t>
            </w:r>
          </w:p>
        </w:tc>
      </w:tr>
      <w:tr w:rsidR="002B7081" w:rsidRPr="00204EB6" w14:paraId="57DDD5DE" w14:textId="77777777" w:rsidTr="0039761F">
        <w:trPr>
          <w:trHeight w:val="836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861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Площади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вспомогательных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помещений (кв.м):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F116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Кухня (-ниша) ____ кв.м</w:t>
            </w:r>
          </w:p>
          <w:p w14:paraId="131997B6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Коридор ___ кв.м</w:t>
            </w: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Санузел ___ кв.м</w:t>
            </w:r>
          </w:p>
        </w:tc>
      </w:tr>
      <w:tr w:rsidR="002B7081" w:rsidRPr="00204EB6" w14:paraId="6CF2762A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7AB0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Лоджия/балкон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B85D" w14:textId="6CA03B52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7656379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13CF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Площадь лоджии/балкона с учетом коэффициента 0,5/0,3 (кв.м):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0B674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Лоджия/балкон: ___ кв.м</w:t>
            </w:r>
          </w:p>
          <w:p w14:paraId="44E45A34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7B847BA" w14:textId="77777777" w:rsidTr="0039761F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BF9E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Площадь лоджии /балкона без учета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br/>
              <w:t>коэффициента (кв.м):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061D" w14:textId="77777777" w:rsidR="002B7081" w:rsidRPr="00204EB6" w:rsidRDefault="002B7081" w:rsidP="0039761F">
            <w:pPr>
              <w:spacing w:line="240" w:lineRule="auto"/>
              <w:ind w:right="-13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Лоджия/балкон: ___ кв.м</w:t>
            </w:r>
          </w:p>
        </w:tc>
      </w:tr>
    </w:tbl>
    <w:p w14:paraId="53F4EB7F" w14:textId="77777777" w:rsidR="00B84923" w:rsidRPr="00204EB6" w:rsidRDefault="00B84923" w:rsidP="002B7081">
      <w:pPr>
        <w:ind w:left="-567" w:right="-138"/>
        <w:rPr>
          <w:rFonts w:ascii="Times New Roman" w:hAnsi="Times New Roman" w:cs="Times New Roman"/>
          <w:color w:val="FF0000"/>
          <w:sz w:val="21"/>
          <w:szCs w:val="21"/>
        </w:rPr>
      </w:pPr>
      <w:bookmarkStart w:id="7" w:name="_Hlk221294414"/>
    </w:p>
    <w:p w14:paraId="23E10239" w14:textId="77777777" w:rsidR="002B7081" w:rsidRPr="00204EB6" w:rsidRDefault="002B7081" w:rsidP="002B7081">
      <w:pPr>
        <w:widowControl w:val="0"/>
        <w:spacing w:before="1" w:line="240" w:lineRule="auto"/>
        <w:ind w:left="-567" w:right="-138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8" w:name="_page_23_0"/>
      <w:bookmarkEnd w:id="7"/>
      <w:r w:rsidRPr="00204EB6">
        <w:rPr>
          <w:rFonts w:ascii="Times New Roman" w:eastAsia="Times New Roman" w:hAnsi="Times New Roman" w:cs="Times New Roman"/>
          <w:sz w:val="21"/>
          <w:szCs w:val="21"/>
        </w:rPr>
        <w:t>(далее – «Объект»).</w:t>
      </w:r>
    </w:p>
    <w:p w14:paraId="0A1F0AC5" w14:textId="46317E4A" w:rsidR="002B7081" w:rsidRPr="00204EB6" w:rsidRDefault="002B7081" w:rsidP="002B7081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План Объекта согл</w:t>
      </w:r>
      <w:r w:rsidR="00B271E2" w:rsidRPr="00204EB6">
        <w:rPr>
          <w:rFonts w:ascii="Times New Roman" w:eastAsia="Times New Roman" w:hAnsi="Times New Roman" w:cs="Times New Roman"/>
          <w:sz w:val="21"/>
          <w:szCs w:val="21"/>
        </w:rPr>
        <w:t>асован Сторонами в Приложении №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1 к настоящему Договору. Технические характеристики Объекта указаны в проектной декларации, Участник до подписания настоящего Договора подробным образом ознакомился с проектной декларацией, опубликованной Застройщиком в порядке, установленном Законом о долевом участии, обладает полной и достаточной информацией для заключения Договора. </w:t>
      </w:r>
    </w:p>
    <w:p w14:paraId="63ECD4AC" w14:textId="6A8D9269" w:rsidR="002B7081" w:rsidRPr="00204EB6" w:rsidRDefault="002B7081" w:rsidP="002B7081">
      <w:pPr>
        <w:widowControl w:val="0"/>
        <w:spacing w:before="1" w:line="240" w:lineRule="auto"/>
        <w:ind w:left="-567" w:right="-138" w:firstLine="707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окончании строительства Объекту и Жилому дому будут присвоены постоянный почтовый адрес и номер в соответствии с порядком, установленным действующим законодательством РФ.</w:t>
      </w:r>
    </w:p>
    <w:p w14:paraId="0FA7B1AA" w14:textId="56AA49BF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3.4. </w:t>
      </w:r>
      <w:bookmarkStart w:id="9" w:name="_Hlk221294568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Характеристики Объекта, указанные в п. 3.2 Договора, являются проектными и подлежат уточнению </w:t>
      </w:r>
      <w:r w:rsidR="00D002E4"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данным постановки на кадастровый учет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после окончания строительства и получения Разрешения на ввод Жилого дома в эксплуатацию, в составе которого находится Объект</w:t>
      </w:r>
      <w:r w:rsidR="00EF0309" w:rsidRPr="00204EB6">
        <w:rPr>
          <w:rFonts w:ascii="Times New Roman" w:eastAsia="Times New Roman" w:hAnsi="Times New Roman" w:cs="Times New Roman"/>
          <w:sz w:val="21"/>
          <w:szCs w:val="21"/>
        </w:rPr>
        <w:t>, и могут не совпадать с проектными характеристиками Объекта, указанными в Таблице.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Указанные изменения фиксируются Сторонами в Передаточном акте и отдельными соглашениями к настоящему Договору не оформляются.</w:t>
      </w:r>
    </w:p>
    <w:bookmarkEnd w:id="9"/>
    <w:p w14:paraId="2F577ECE" w14:textId="1E5A7F7F" w:rsidR="002B7081" w:rsidRPr="00204EB6" w:rsidRDefault="002B7081" w:rsidP="002B7081">
      <w:pPr>
        <w:widowControl w:val="0"/>
        <w:tabs>
          <w:tab w:val="left" w:pos="127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Объекте производятся работы по перечню, указанному в Приложении № 2 к настоящему Договору, которое является неотъемлемой его частью. Иные работы и/или использование материалов, установка оборудования, не указанных в Приложении №2 к настоящему Договору, не входит в Цену Договора, и производятся Участником по своему усмотрению, самостоятельно и за свой счет после подписания Передаточного акта, если иное не предусмотрено Приложением №2 к настоящему Договору. Застройщик вправе по своему усмотрению заменять виды материалов и работ, указанные в Приложении №2, если это не приведет к ухудшению качества Объекта.</w:t>
      </w:r>
    </w:p>
    <w:p w14:paraId="4AA87994" w14:textId="510E5C6A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 Земельный участок и Жилой дом не устанавливается право залога в пользу Участника и иных участников долевого строительства, в обеспечение исполнения обязательств Застройщика в соответствии с п. 1 ст. 13 Закона о долевом участии с момента государственной регистрации Договора, в связи с привлечением Застройщиком денежных средств Участника и иных участников долевого строительства на строительство (создание) многоквартирных домов и (или) иных объектов недвижимости путем размещения таких средств на счетах эскроу.</w:t>
      </w:r>
    </w:p>
    <w:p w14:paraId="3C4D0D50" w14:textId="2EFC243A" w:rsidR="002B7081" w:rsidRPr="00204EB6" w:rsidRDefault="002B7081" w:rsidP="002B7081">
      <w:pPr>
        <w:widowControl w:val="0"/>
        <w:tabs>
          <w:tab w:val="left" w:pos="127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Право требования на получение Объекта и оформления его в собственность Участника возникают после государственной регистрации настоящего Договора,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получения Застройщиком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Разрешения на ввод Жилого дома в эксплуатацию, полного исполнения Участником обязательств по оплате Цены Договора, в том числе доплаты по результатам обмеров Объекта, а также при выполнении Участником и Застройщиком условий, установленных законодательством Российской Федерации.</w:t>
      </w:r>
    </w:p>
    <w:p w14:paraId="73049B23" w14:textId="1A06971F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Принимая участие в инвестировании проектирования, строительства и ввода в эксплуатацию Объекта в порядке и объеме, предусмотренном настоящим Договором, Участник с момента государственной регистрации права собственности Участника Органом регистрации прав приобретает право собственности на Объект в виде конкретного жилого помещения, а также право общей долевой собственности на общее имущество Жилого дома в размере, пропорциональном размеру общей площади Объекта.</w:t>
      </w:r>
    </w:p>
    <w:p w14:paraId="12C08F32" w14:textId="68036A01" w:rsidR="002B7081" w:rsidRPr="00204EB6" w:rsidRDefault="002B7081" w:rsidP="002B7081">
      <w:pPr>
        <w:widowControl w:val="0"/>
        <w:tabs>
          <w:tab w:val="left" w:pos="127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3.9.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3E195C" w:rsidRPr="00204EB6">
        <w:rPr>
          <w:rFonts w:ascii="Times New Roman" w:eastAsia="Times New Roman" w:hAnsi="Times New Roman" w:cs="Times New Roman"/>
          <w:sz w:val="21"/>
          <w:szCs w:val="21"/>
        </w:rPr>
        <w:t>Участник уведомлен Застройщиком о том, что на момент заключения Договора Объект правами третьих лиц не обременен, в споре, под запретом, залогом, в судебных разбирательствах не состоит, а также, что ранее в отношении Земельного участка совершались сделки, следствием которых может быть возникновение права залога Акционерного общества «Банк «ДОМ.РФ».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00421FD9" w14:textId="77777777" w:rsidR="002B7081" w:rsidRPr="00204EB6" w:rsidRDefault="002B7081" w:rsidP="002B7081">
      <w:pPr>
        <w:spacing w:after="6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3CC8188" w14:textId="77777777" w:rsidR="002B7081" w:rsidRPr="00204EB6" w:rsidRDefault="002B7081" w:rsidP="002B7081">
      <w:pPr>
        <w:widowControl w:val="0"/>
        <w:tabs>
          <w:tab w:val="left" w:pos="2574"/>
        </w:tabs>
        <w:spacing w:line="237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ЦЕНА ДОГОВОРА. СРОКИ И ПОРЯДОК ОПЛАТЫ</w:t>
      </w:r>
    </w:p>
    <w:p w14:paraId="5791ECA3" w14:textId="2B3E1120" w:rsidR="002B7081" w:rsidRPr="00204EB6" w:rsidRDefault="002B7081" w:rsidP="002B7081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Цена Договора составляет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_____________________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_______________)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рублей 00 копеек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, НДС не облагается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.</w:t>
      </w:r>
    </w:p>
    <w:p w14:paraId="686918F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4.1.1.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Стороны подтверждают, что Цена Договора, установленная в п. 4.1 настоящего Договора, определена Сторонами как сумма денежных средств, подлежащая уплате Участником, и включает в себя все затраты Застройщика, связанные со строительством (созданием) Жилого дома и Объекта, в том числе, но не ограничиваясь:</w:t>
      </w:r>
    </w:p>
    <w:p w14:paraId="22F0D331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благоустройство прилегающей к Жилому дому территории;</w:t>
      </w:r>
    </w:p>
    <w:p w14:paraId="0BE2CF81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проектной документации, выполнение инженерных изысканий для строительства, а также проведение экспертизы проектной документации и результатов инженерных изысканий, государственной экологической экспертизы;</w:t>
      </w:r>
    </w:p>
    <w:p w14:paraId="173F2D08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проектной документации и выполнение инженерных изысканий для строительства и (или) реконструкции в границах Земельного участка сетей инженерно-технического обеспечения, необходимых для подключения (технологического присоединения) к данным сетям;</w:t>
      </w:r>
    </w:p>
    <w:p w14:paraId="6DAF42FA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строительство, реконструкцию в границах Земельного участка сетей инженерно-технического обеспечения, необходимых для подключения (технологического присоединения) к данным сетям,;</w:t>
      </w:r>
    </w:p>
    <w:p w14:paraId="77A95E10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подключение (технологическое присоединение) к сетям инженерно-технического обеспечения;</w:t>
      </w:r>
    </w:p>
    <w:p w14:paraId="378A85B9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подготовку документации по планировке территории, строительство и (или) реконструкцию в границах такой территории объектов инженерно-технической инфраструктуры, объектов социальной инфраструктуры, предназначенных для размещения детских дошкольных учреждений, общеобразовательных школ, поликлиник, и объектов транспортной инфраструктуры (дорог, тротуаров, велосипедных дорожек) в случае безвозмездной передачи объектов транспортной инфраструктуры в государственную или муниципальную собственность;</w:t>
      </w:r>
    </w:p>
    <w:p w14:paraId="5838D210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затраты на возведение объектов инженерной инфраструктуры, подлежащих безвозмездной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lastRenderedPageBreak/>
        <w:t>передаче по окончании строительства Жилого дома эксплуатирующим организациям;</w:t>
      </w:r>
    </w:p>
    <w:p w14:paraId="16DF9112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развитие городской инфраструктуры и строительство объектов социального назначения, подлежащих безвозмездной передаче по окончании строительства Жилого дома муниципальным / государственным органам;</w:t>
      </w:r>
    </w:p>
    <w:p w14:paraId="19CD308A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процентов по целевым кредитам и целевым займам и иные платежи, в том числе связанные с предоставлением кредита, привлеченного на строительство (создание) Жилого дома, в том числе понесенные до заключения настоящего Договора;</w:t>
      </w:r>
    </w:p>
    <w:p w14:paraId="6FCBDF2B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государственную регистрацию договоров участия в долевом строительстве;</w:t>
      </w:r>
    </w:p>
    <w:p w14:paraId="7B3D67E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услуги уполномоченного банка по совершению операций с денежными средствами, находящимися на расчетном счете Застройщика;</w:t>
      </w:r>
    </w:p>
    <w:p w14:paraId="7DC92AA4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арендной платы / приобретение и изменение вида разрешенного использования (ВРИ) Земельного участка;</w:t>
      </w:r>
    </w:p>
    <w:p w14:paraId="2975C84C" w14:textId="02F8028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содержание Застройщика, в том числе, но не ограничиваясь:</w:t>
      </w:r>
      <w:r w:rsidR="00881258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на оплату труда и компенсаций, предусмотренных Трудовым кодексом РФ, соответствующих налогов и страховых взносов, коммунальные услуги, услуги связи, затраты, связанные с арендой нежилого помещения в целях обеспечения деятельности Застройщика, включая размещение органов управления и работников Застройщика, а также их рабочих мест и оргтехники;</w:t>
      </w:r>
    </w:p>
    <w:p w14:paraId="2691C2AF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услуги коммерческой организации, осуществляющей функции единоличного исполнительного органа Застройщика;</w:t>
      </w:r>
    </w:p>
    <w:p w14:paraId="40E67A75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осуществление государственного кадастрового учета;</w:t>
      </w:r>
    </w:p>
    <w:p w14:paraId="64F4ADE6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уплату налогов, сборов и иных обязательных взносов, уплачиваемых в бюджет соответствующего уровня бюджетной системы Российской Федерации и (или) государственные внебюджетные фонды в порядке и на условиях, которые определяются законодательством Российской Федерации, в том числе штрафов, пеней и иных санкций за неисполнение или ненадлежащее исполнение обязанности по уплате налогов, сборов и иных обязательных взносов, а также административных штрафов и установленных уголовным законодательством штрафов;</w:t>
      </w:r>
    </w:p>
    <w:p w14:paraId="19C030C4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затраты на рекламу и иные затраты, связанные с продвижением Жилого дома на рынке, включая комплекс мер, направленных на повышение онлайн-продаж и привлечение участников долевого строительства.</w:t>
      </w:r>
    </w:p>
    <w:p w14:paraId="7D1B8B5E" w14:textId="77777777" w:rsidR="00241B9B" w:rsidRPr="00204EB6" w:rsidRDefault="00241B9B" w:rsidP="00241B9B">
      <w:pPr>
        <w:widowControl w:val="0"/>
        <w:tabs>
          <w:tab w:val="left" w:pos="3140"/>
          <w:tab w:val="left" w:pos="5585"/>
          <w:tab w:val="left" w:pos="8138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В случае если по окончании строительства Объекта в соответствии с проектной документацией и условиями настоящего Договора, а также после исполнения Сторонами обязательств по взаиморасчетам в соответствии с п. 4.3 настоящего Договора, в распоряжении Застройщика останутся излишние или неиспользованные средства, таковые будут считаться дополнительным вознаграждением за услуги Застройщика (экономия Застройщика). Указанные средства, если это установлено Налоговым кодексом РФ, включают сумму налогов и сборов в размере, установленном Налоговым кодексом РФ на дату передачи Объекта Участнику. Денежные средства, оставшиеся в виде экономии Застройщика, не подлежат возврату Участнику и расходуются Застройщиком по своему усмотрению.</w:t>
      </w:r>
    </w:p>
    <w:p w14:paraId="14301434" w14:textId="61975E29" w:rsidR="002B7081" w:rsidRPr="00204EB6" w:rsidRDefault="002B7081" w:rsidP="002B7081">
      <w:pPr>
        <w:widowControl w:val="0"/>
        <w:spacing w:line="240" w:lineRule="auto"/>
        <w:ind w:right="-138" w:firstLine="14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Цена Договора может быть изменена в случаях, предусмотренных настоящим Договором. </w:t>
      </w:r>
      <w:bookmarkStart w:id="10" w:name="_page_32_0"/>
      <w:bookmarkEnd w:id="8"/>
    </w:p>
    <w:p w14:paraId="3FAB36AC" w14:textId="60BE78A4" w:rsidR="0002033D" w:rsidRPr="00204EB6" w:rsidRDefault="002B7081" w:rsidP="00F12D34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4.3.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Стороны пришли к соглашению о том, что Цена Договора подлежит изменению в случае изменения Фактической общей 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приведенной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площади Объекта по отношению к Проектной общей 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приведенной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площади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более чем на 0,5 (Ноль целых пять десятых) кв. м. в большую или меньшую сторону.</w:t>
      </w:r>
      <w:r w:rsidR="006429DE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Стороны производят перерасчет 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>Це</w:t>
      </w:r>
      <w:r w:rsidR="007E7532" w:rsidRPr="00204EB6">
        <w:rPr>
          <w:rFonts w:ascii="Times New Roman" w:eastAsia="Times New Roman" w:hAnsi="Times New Roman" w:cs="Times New Roman"/>
          <w:bCs/>
          <w:sz w:val="21"/>
          <w:szCs w:val="21"/>
        </w:rPr>
        <w:t>ны</w:t>
      </w:r>
      <w:r w:rsidR="00B336E5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Договора в порядке, </w:t>
      </w:r>
      <w:r w:rsidR="00D53D99" w:rsidRPr="00204EB6">
        <w:rPr>
          <w:rFonts w:ascii="Times New Roman" w:eastAsia="Times New Roman" w:hAnsi="Times New Roman" w:cs="Times New Roman"/>
          <w:sz w:val="21"/>
          <w:szCs w:val="21"/>
        </w:rPr>
        <w:t>установленно</w:t>
      </w:r>
      <w:r w:rsidR="00B336E5" w:rsidRPr="00204EB6">
        <w:rPr>
          <w:rFonts w:ascii="Times New Roman" w:eastAsia="Times New Roman" w:hAnsi="Times New Roman" w:cs="Times New Roman"/>
          <w:sz w:val="21"/>
          <w:szCs w:val="21"/>
        </w:rPr>
        <w:t>м</w:t>
      </w:r>
      <w:r w:rsidR="00D53D9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п. 4.3.1. настоящего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  <w:r w:rsidR="00B336E5" w:rsidRPr="00204EB6">
        <w:t xml:space="preserve"> </w:t>
      </w:r>
      <w:r w:rsidR="00B336E5" w:rsidRPr="00204EB6">
        <w:rPr>
          <w:rFonts w:ascii="Times New Roman" w:eastAsia="Times New Roman" w:hAnsi="Times New Roman" w:cs="Times New Roman"/>
          <w:sz w:val="21"/>
          <w:szCs w:val="21"/>
        </w:rPr>
        <w:t>В случае отклонения Фактической общей приведенной площади Объекта от Проектной общей приведенной площади Объекта не более чем на 0,5 (Ноль целых пять десятых) кв.м включительно в сторону увеличения либо в сторону уменьшения, Цена Договора изменению не подлежит.</w:t>
      </w:r>
    </w:p>
    <w:p w14:paraId="463FB7CE" w14:textId="18B83672" w:rsidR="0096583C" w:rsidRPr="00204EB6" w:rsidRDefault="00C46F6D" w:rsidP="007912BA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</w:t>
      </w:r>
      <w:r w:rsidR="0002033D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3.1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Цена Договора подлежит дополнительному уточнению Сторонами и рассчитывается следующим образом: </w:t>
      </w:r>
    </w:p>
    <w:p w14:paraId="32B6A2CE" w14:textId="77777777" w:rsidR="0096583C" w:rsidRPr="00204EB6" w:rsidRDefault="0096583C" w:rsidP="007912BA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44F67F4" w14:textId="022246F2" w:rsidR="00B356AD" w:rsidRPr="00204EB6" w:rsidRDefault="0096583C" w:rsidP="007912BA">
      <w:pPr>
        <w:widowControl w:val="0"/>
        <w:spacing w:line="235" w:lineRule="auto"/>
        <w:ind w:left="-567" w:right="-138" w:firstLine="707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ОЦД = ЦД+ ((</w:t>
      </w:r>
      <w:r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ф – </w:t>
      </w:r>
      <w:r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 xml:space="preserve">п) * 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</w:rPr>
        <w:t>ЦД/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  <w:lang w:val="en-US"/>
        </w:rPr>
        <w:t>S</w:t>
      </w:r>
      <w:r w:rsidR="00B336E5" w:rsidRPr="00204EB6">
        <w:rPr>
          <w:rFonts w:ascii="Times New Roman" w:hAnsi="Times New Roman" w:cs="Times New Roman"/>
          <w:b/>
          <w:bCs/>
          <w:sz w:val="21"/>
          <w:szCs w:val="21"/>
        </w:rPr>
        <w:t>ф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,</w:t>
      </w:r>
    </w:p>
    <w:p w14:paraId="5A12D1EC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Где: </w:t>
      </w:r>
    </w:p>
    <w:p w14:paraId="33B5411B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ОЦД – размер Окончательной Цены Договора, </w:t>
      </w:r>
    </w:p>
    <w:p w14:paraId="58804F69" w14:textId="77777777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ЦД – Цена Договора, указанная в п. 4.1., </w:t>
      </w:r>
    </w:p>
    <w:p w14:paraId="5D30A148" w14:textId="465185C2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Sф – Фактическая </w:t>
      </w:r>
      <w:r w:rsidR="006429DE" w:rsidRPr="00204EB6">
        <w:rPr>
          <w:rFonts w:ascii="Times New Roman" w:hAnsi="Times New Roman" w:cs="Times New Roman"/>
          <w:sz w:val="21"/>
          <w:szCs w:val="21"/>
        </w:rPr>
        <w:t xml:space="preserve">общая приведенная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площадь Объекта, </w:t>
      </w:r>
    </w:p>
    <w:p w14:paraId="2A8A3452" w14:textId="6C2D6C15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Sп – Проектная </w:t>
      </w:r>
      <w:r w:rsidR="006429DE" w:rsidRPr="00204EB6">
        <w:rPr>
          <w:rFonts w:ascii="Times New Roman" w:hAnsi="Times New Roman" w:cs="Times New Roman"/>
          <w:sz w:val="21"/>
          <w:szCs w:val="21"/>
        </w:rPr>
        <w:t xml:space="preserve">общая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приведенная площадь Объекта, </w:t>
      </w:r>
    </w:p>
    <w:p w14:paraId="68400A17" w14:textId="7DC42656" w:rsidR="0096583C" w:rsidRPr="00204EB6" w:rsidRDefault="0096583C" w:rsidP="00881258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</w:p>
    <w:p w14:paraId="7724D577" w14:textId="61A67B4D" w:rsidR="0096583C" w:rsidRPr="00204EB6" w:rsidRDefault="0096583C" w:rsidP="0096583C">
      <w:pPr>
        <w:widowControl w:val="0"/>
        <w:spacing w:line="235" w:lineRule="auto"/>
        <w:ind w:left="-567" w:right="-138" w:firstLine="707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С даты проведения Обмеров Объекта долевого строительства Стороны считаются пришедшими к соглашению о Цене Договора, рассчитанной на основании п. 4.</w:t>
      </w:r>
      <w:r w:rsidR="0002033D" w:rsidRPr="00204EB6">
        <w:rPr>
          <w:rFonts w:ascii="Times New Roman" w:hAnsi="Times New Roman" w:cs="Times New Roman"/>
          <w:sz w:val="21"/>
          <w:szCs w:val="21"/>
        </w:rPr>
        <w:t>3.1.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Договора. </w:t>
      </w:r>
    </w:p>
    <w:p w14:paraId="3A4581EF" w14:textId="6B0E43AA" w:rsidR="00061899" w:rsidRPr="00204EB6" w:rsidRDefault="0096583C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3.2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Если по результатам Обмеров Фактическая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общая приведенная </w:t>
      </w:r>
      <w:r w:rsidRPr="00204EB6">
        <w:rPr>
          <w:rFonts w:ascii="Times New Roman" w:hAnsi="Times New Roman" w:cs="Times New Roman"/>
          <w:sz w:val="21"/>
          <w:szCs w:val="21"/>
        </w:rPr>
        <w:t xml:space="preserve">площадь Объекта будет больше </w:t>
      </w:r>
      <w:r w:rsidR="005C15E9">
        <w:rPr>
          <w:rFonts w:ascii="Times New Roman" w:hAnsi="Times New Roman" w:cs="Times New Roman"/>
          <w:sz w:val="21"/>
          <w:szCs w:val="21"/>
        </w:rPr>
        <w:t>П</w:t>
      </w:r>
      <w:r w:rsidRPr="00204EB6">
        <w:rPr>
          <w:rFonts w:ascii="Times New Roman" w:hAnsi="Times New Roman" w:cs="Times New Roman"/>
          <w:sz w:val="21"/>
          <w:szCs w:val="21"/>
        </w:rPr>
        <w:t xml:space="preserve">роектной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общей </w:t>
      </w:r>
      <w:r w:rsidRPr="00204EB6">
        <w:rPr>
          <w:rFonts w:ascii="Times New Roman" w:hAnsi="Times New Roman" w:cs="Times New Roman"/>
          <w:sz w:val="21"/>
          <w:szCs w:val="21"/>
        </w:rPr>
        <w:t>приведенной площади Объекта, указанной в п. 3.2 настоящего Договора,</w:t>
      </w:r>
      <w:r w:rsidR="00A7344C" w:rsidRPr="00204EB6">
        <w:rPr>
          <w:rFonts w:ascii="Times New Roman" w:hAnsi="Times New Roman" w:cs="Times New Roman"/>
          <w:sz w:val="21"/>
          <w:szCs w:val="21"/>
        </w:rPr>
        <w:t xml:space="preserve"> с учетом положений п. 4.3. Договора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более чем на 0,5 (Ноль целых пять десятых) кв. м., </w:t>
      </w:r>
      <w:r w:rsidRPr="00204EB6">
        <w:rPr>
          <w:rFonts w:ascii="Times New Roman" w:hAnsi="Times New Roman" w:cs="Times New Roman"/>
          <w:sz w:val="21"/>
          <w:szCs w:val="21"/>
        </w:rPr>
        <w:t xml:space="preserve">Участник долевого строительства обязан доплатить разницу между Окончательной ценой Договора и Ценой Договора, </w:t>
      </w:r>
      <w:r w:rsidRPr="00204EB6">
        <w:rPr>
          <w:rFonts w:ascii="Times New Roman" w:hAnsi="Times New Roman" w:cs="Times New Roman"/>
          <w:sz w:val="21"/>
          <w:szCs w:val="21"/>
        </w:rPr>
        <w:lastRenderedPageBreak/>
        <w:t xml:space="preserve">указанной в п. 4.1 на расчетный счет Застройщика в течение 10 (Десяти) банковских дней с даты получения соответствующего уведомления Застройщика. </w:t>
      </w:r>
    </w:p>
    <w:p w14:paraId="30071E7D" w14:textId="6357520E" w:rsidR="0096583C" w:rsidRPr="00204EB6" w:rsidRDefault="00061899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4.3.3.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="0096583C" w:rsidRPr="00204EB6">
        <w:rPr>
          <w:rFonts w:ascii="Times New Roman" w:hAnsi="Times New Roman" w:cs="Times New Roman"/>
          <w:sz w:val="21"/>
          <w:szCs w:val="21"/>
        </w:rPr>
        <w:t>Если по результатам Обмеров Фактическая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 общая приведенная</w:t>
      </w:r>
      <w:r w:rsidR="0096583C" w:rsidRPr="00204EB6">
        <w:rPr>
          <w:rFonts w:ascii="Times New Roman" w:hAnsi="Times New Roman" w:cs="Times New Roman"/>
          <w:sz w:val="21"/>
          <w:szCs w:val="21"/>
        </w:rPr>
        <w:t xml:space="preserve"> площадь Объекта будет меньше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Проектной общей </w:t>
      </w:r>
      <w:r w:rsidR="0096583C" w:rsidRPr="00204EB6">
        <w:rPr>
          <w:rFonts w:ascii="Times New Roman" w:hAnsi="Times New Roman" w:cs="Times New Roman"/>
          <w:sz w:val="21"/>
          <w:szCs w:val="21"/>
        </w:rPr>
        <w:t>приведенной площади Объекта, указанной в п. 3.2 настоящего Договора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, </w:t>
      </w:r>
      <w:r w:rsidR="00A7344C" w:rsidRPr="00204EB6">
        <w:rPr>
          <w:rFonts w:ascii="Times New Roman" w:hAnsi="Times New Roman" w:cs="Times New Roman"/>
          <w:sz w:val="21"/>
          <w:szCs w:val="21"/>
        </w:rPr>
        <w:t xml:space="preserve">с учетом положений п. 4.3. Договора </w:t>
      </w:r>
      <w:r w:rsidR="00A7344C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более чем на 0,5 (Ноль целых пять десятых) кв. м., </w:t>
      </w:r>
      <w:r w:rsidR="0096583C" w:rsidRPr="00204EB6">
        <w:rPr>
          <w:rFonts w:ascii="Times New Roman" w:hAnsi="Times New Roman" w:cs="Times New Roman"/>
          <w:sz w:val="21"/>
          <w:szCs w:val="21"/>
        </w:rPr>
        <w:t>Застройщик обязан возвратить Участнику долевого строительства сумму разницы между Окончательной ценой Договора и Ценой Договора указанной в п. 4.1. Возврат осуществляется Застройщиком перечислением денежных средств в рублях Участнику долевого строительства по указанным им банковским реквизитам в течение 10 (Десяти) банковских дней с даты подписания Акта сверки взаиморасчетов при условии получения от Участника долевого строительства заявления на возврат с указанием реквизитов банковского счета Участника долевого строительства для возврата денежных средств, но не ранее перечисления депонируемой суммы на расчетный счет Застройщика</w:t>
      </w:r>
      <w:r w:rsidR="001D7DC0" w:rsidRPr="00204EB6">
        <w:rPr>
          <w:rFonts w:ascii="Times New Roman" w:hAnsi="Times New Roman" w:cs="Times New Roman"/>
          <w:sz w:val="21"/>
          <w:szCs w:val="21"/>
        </w:rPr>
        <w:t>.</w:t>
      </w:r>
      <w:r w:rsidR="0096583C" w:rsidRPr="00204EB6">
        <w:rPr>
          <w:rFonts w:ascii="Times New Roman" w:hAnsi="Times New Roman" w:cs="Times New Roman"/>
          <w:sz w:val="21"/>
          <w:szCs w:val="21"/>
        </w:rPr>
        <w:t xml:space="preserve"> При осуществлении возврата Участнику вышеуказанной разницы Застройщик вправе уменьшить сумму возвращаемых Участнику денежных средств на сумму начисленной Участнику неустойки (пени, штрафа), в связи с чем Участник получит денежные средства за вычетом указанных в настоящем абзаце сумм. </w:t>
      </w:r>
    </w:p>
    <w:p w14:paraId="06EA8A7C" w14:textId="1269027E" w:rsidR="0096583C" w:rsidRPr="00204EB6" w:rsidRDefault="0096583C" w:rsidP="007912BA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</w:t>
      </w:r>
      <w:r w:rsidR="00061899" w:rsidRPr="00204EB6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Pr="00204EB6">
        <w:rPr>
          <w:rFonts w:ascii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При передаче Объекта долевого строительства Участнику долевого строительства и подписании соответствующего Акта приема-передачи, Стороны обязуются подписать Акт сверки взаиморасчетов, в котором фиксируется уточненная в соответствии с п. 4.</w:t>
      </w:r>
      <w:r w:rsidR="0002033D" w:rsidRPr="00204EB6">
        <w:rPr>
          <w:rFonts w:ascii="Times New Roman" w:hAnsi="Times New Roman" w:cs="Times New Roman"/>
          <w:sz w:val="21"/>
          <w:szCs w:val="21"/>
        </w:rPr>
        <w:t>3.1.</w:t>
      </w:r>
      <w:r w:rsidRPr="00204EB6">
        <w:rPr>
          <w:rFonts w:ascii="Times New Roman" w:hAnsi="Times New Roman" w:cs="Times New Roman"/>
          <w:sz w:val="21"/>
          <w:szCs w:val="21"/>
        </w:rPr>
        <w:t xml:space="preserve"> Цена Договора (Окончательная Цена Договора). Неподписание такого акта не освобождает Стороны от проведения взаиморасчетов на условиях, указанных в настоящем Договоре. </w:t>
      </w:r>
    </w:p>
    <w:p w14:paraId="6095C595" w14:textId="61915D1C" w:rsidR="0096583C" w:rsidRPr="00204EB6" w:rsidRDefault="0096583C" w:rsidP="0096583C">
      <w:pPr>
        <w:widowControl w:val="0"/>
        <w:spacing w:line="235" w:lineRule="auto"/>
        <w:ind w:left="-567" w:right="-138" w:firstLine="707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b/>
          <w:bCs/>
          <w:sz w:val="21"/>
          <w:szCs w:val="21"/>
        </w:rPr>
        <w:t>4.</w:t>
      </w:r>
      <w:r w:rsidR="00F12D34" w:rsidRPr="00204EB6">
        <w:rPr>
          <w:rFonts w:ascii="Times New Roman" w:hAnsi="Times New Roman" w:cs="Times New Roman"/>
          <w:b/>
          <w:bCs/>
          <w:sz w:val="21"/>
          <w:szCs w:val="21"/>
        </w:rPr>
        <w:t>3.</w:t>
      </w:r>
      <w:r w:rsidR="00061899" w:rsidRPr="00204EB6">
        <w:rPr>
          <w:rFonts w:ascii="Times New Roman" w:hAnsi="Times New Roman" w:cs="Times New Roman"/>
          <w:b/>
          <w:bCs/>
          <w:sz w:val="21"/>
          <w:szCs w:val="21"/>
        </w:rPr>
        <w:t>5</w:t>
      </w:r>
      <w:r w:rsidRPr="00204EB6">
        <w:rPr>
          <w:rFonts w:ascii="Times New Roman" w:hAnsi="Times New Roman" w:cs="Times New Roman"/>
          <w:sz w:val="21"/>
          <w:szCs w:val="21"/>
        </w:rPr>
        <w:t xml:space="preserve">. Для случая проведения повторных Обмеров после постановки Объекта долевого строительства на кадастровый учет, при определении Фактической </w:t>
      </w:r>
      <w:r w:rsidR="00910C57" w:rsidRPr="00204EB6">
        <w:rPr>
          <w:rFonts w:ascii="Times New Roman" w:hAnsi="Times New Roman" w:cs="Times New Roman"/>
          <w:sz w:val="21"/>
          <w:szCs w:val="21"/>
        </w:rPr>
        <w:t xml:space="preserve">общей приведенной </w:t>
      </w:r>
      <w:r w:rsidRPr="00204EB6">
        <w:rPr>
          <w:rFonts w:ascii="Times New Roman" w:hAnsi="Times New Roman" w:cs="Times New Roman"/>
          <w:sz w:val="21"/>
          <w:szCs w:val="21"/>
        </w:rPr>
        <w:t>площади Объекта долевого строительства Стороны признают допустимой погрешность в Обмерах в размере до 0,5 м2 по сравнению с первоначальными Обмерами. При такой погрешности перерасчеты между Сторонами по повторным Обмерам не производятся, для взаиморасчетов применяются результаты первоначальных Обмеров, полученных при постановке Объекта долевого строительства на кадастровый учет. Изменения в сведения ЕГРН не вносятся.</w:t>
      </w:r>
    </w:p>
    <w:p w14:paraId="08F86DD0" w14:textId="54A14F21" w:rsidR="00B356AD" w:rsidRPr="00204EB6" w:rsidRDefault="00B356AD" w:rsidP="00B356AD">
      <w:pPr>
        <w:widowControl w:val="0"/>
        <w:spacing w:line="235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color w:val="FF0000"/>
          <w:sz w:val="21"/>
          <w:szCs w:val="21"/>
          <w:lang w:eastAsia="en-US"/>
        </w:rPr>
      </w:pPr>
      <w:r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>Вариант</w:t>
      </w:r>
      <w:r w:rsidR="00F12D34"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 xml:space="preserve"> 1</w:t>
      </w:r>
      <w:r w:rsidRPr="00204EB6">
        <w:rPr>
          <w:rFonts w:ascii="Times New Roman" w:eastAsia="Times New Roman" w:hAnsi="Times New Roman" w:cs="Times New Roman"/>
          <w:b/>
          <w:color w:val="FF0000"/>
          <w:sz w:val="21"/>
          <w:szCs w:val="21"/>
          <w:lang w:eastAsia="en-US"/>
        </w:rPr>
        <w:t xml:space="preserve"> с ипотекой и мат. капиталом:</w:t>
      </w:r>
    </w:p>
    <w:p w14:paraId="47E6F724" w14:textId="20AC2735" w:rsidR="00B356AD" w:rsidRPr="00204EB6" w:rsidRDefault="00B356AD" w:rsidP="00B356AD">
      <w:pPr>
        <w:widowControl w:val="0"/>
        <w:spacing w:line="235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Цена Договора, указанная в п. 4.1 Договора, уплачивается Участником </w:t>
      </w:r>
      <w:r w:rsidR="001302DE" w:rsidRPr="00204EB6">
        <w:rPr>
          <w:rFonts w:ascii="Times New Roman" w:eastAsia="Times New Roman" w:hAnsi="Times New Roman"/>
          <w:bCs/>
          <w:sz w:val="21"/>
          <w:szCs w:val="21"/>
        </w:rPr>
        <w:t xml:space="preserve">в полном объеме не позднее даты получения Застройщиком разрешения на ввод в эксплуатацию Многоквартирного дома </w:t>
      </w:r>
      <w:r w:rsidRPr="00204EB6">
        <w:rPr>
          <w:rFonts w:ascii="Times New Roman" w:eastAsia="Times New Roman" w:hAnsi="Times New Roman" w:cs="Times New Roman"/>
        </w:rPr>
        <w:t xml:space="preserve">как за счет собственных средств,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так и за счет кредитных средств, предоставленных Публичным акционерным обществом «__________________», являющимся кредитной организацией по законодательству Российской Федерации (Генеральная лицензия Банка России на осуществление банковских операций №_______ от ______ г.), адрес места нахождения____________, адрес электронной почты: _______, номер телефона: _________, ОГРН, ИНН, к/счет № в ГУ Банка России по ЦФО, БИК  (далее – «Банк-Кредитор») в течение 10 (десяти) рабочих дней с момента государственной регистрации настоящего Договора и предъявления Банку-Кредитору документов в соответствии с п. 4.4.4 настоящего Договора, путем безналичного перечисления денежных средств (депонируемой суммы) в счет оплаты Цены Договора на специальный счет эскроу, открытый Участником у Эскроу-агента, в соответствии со ст. 15.4 Закона о долевом участии в установленном законом порядке, в полном объеме, в следующем порядке:</w:t>
      </w:r>
    </w:p>
    <w:p w14:paraId="02A3FBF2" w14:textId="4CE1673F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1" w:name="_heading=h.3dy6vkm"/>
      <w:bookmarkEnd w:id="11"/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____________ (_______) рублей 00 копеек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- за счет собственных средств;</w:t>
      </w:r>
    </w:p>
    <w:p w14:paraId="68051A8D" w14:textId="77777777" w:rsidR="00B356AD" w:rsidRPr="00204EB6" w:rsidRDefault="00B356AD" w:rsidP="00B356AD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Срок внесения Участником на эскроу-счет указанной в настоящем пункте части Цены Договора: не позднее 5 (Пять) рабочих дней с даты подписания Сторонами настоящего Договора, но не ранее даты открытия счета эскроу и государственной регистрации настоящего Договора в Органе регистрации прав.</w:t>
      </w:r>
    </w:p>
    <w:p w14:paraId="26D87070" w14:textId="35B33D2E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_____________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 (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_______________)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 рублей 00 копеек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за счет кредитных средств, предоставленных Банком-Кредитором по 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Кредитному договору № ________ от ________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г., заключенный в г. ______________ Участником с Банком-Кредитором (далее – «Кредитный договор»);</w:t>
      </w:r>
    </w:p>
    <w:p w14:paraId="585E41AB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4.4.3. </w:t>
      </w:r>
      <w:r w:rsidRPr="00204EB6">
        <w:rPr>
          <w:rFonts w:ascii="Times New Roman" w:hAnsi="Times New Roman" w:cs="Times New Roman"/>
          <w:b/>
          <w:sz w:val="21"/>
          <w:szCs w:val="21"/>
        </w:rPr>
        <w:t>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(_____________) рублей (ь) 00 копеек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 счет средств </w:t>
      </w:r>
      <w:r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>материнского (семейного) капитала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предоставляемых в соответствии с Федеральным законом «О дополнительных мерах государственной поддержки семей, имеющих детей», на основании Государственного сертификата на материнский (семейный) капитал серия </w:t>
      </w:r>
      <w:r w:rsidRPr="00204EB6">
        <w:rPr>
          <w:rFonts w:ascii="Times New Roman" w:eastAsia="Times New Roman" w:hAnsi="Times New Roman" w:cs="Times New Roman"/>
          <w:sz w:val="21"/>
          <w:szCs w:val="21"/>
          <w:u w:val="single"/>
        </w:rPr>
        <w:t>МК-Э-___-_____ № _________ от ___________ г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(далее средства материнского (семейного) капитала).</w:t>
      </w:r>
    </w:p>
    <w:p w14:paraId="330A13D0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Часть Цены Договора, указанная в настоящем пункте Договора, оплачивается Участником долевого строительства в качестве первоначального взноса за счет средств материнского (семейного) капитала не позднее 60 (Шестидесяти) календарных дней с даты государственной регистрации настоящего Договора путем безналичного перечисления на счет эскроу.</w:t>
      </w:r>
    </w:p>
    <w:p w14:paraId="24A6F279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случае если по любым основаниям территориальное отделение Социального Фонда Российской Федерации не осуществит перечисление средств материнского (семейного) капитала  в сроки и на условиях, предусмотренных настоящим Договором, Участник долевого строительства обязуется самостоятельно за счет собственных средств оплатить часть цены настоящего Договора в размере </w:t>
      </w:r>
      <w:r w:rsidRPr="00204EB6">
        <w:rPr>
          <w:rFonts w:ascii="Times New Roman" w:hAnsi="Times New Roman" w:cs="Times New Roman"/>
          <w:b/>
          <w:sz w:val="21"/>
          <w:szCs w:val="21"/>
        </w:rPr>
        <w:t>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(_____________) рублей (ь) 00 копеек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срок, не позднее 65 (Шестьдесят пять) календарных дней, считая с даты государственной регистрации настоящего Договора, путем безналичного перечисления на счет эскроу.</w:t>
      </w:r>
    </w:p>
    <w:p w14:paraId="33B0D29E" w14:textId="77777777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lastRenderedPageBreak/>
        <w:t xml:space="preserve">4.4.4.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Права требования по настоящему Договору передаются Участником в залог Банку-Кредитору в силу закона согласно ст. 5, ст. 11, п. 2, ст. 77.2 Федерального закона №102-ФЗ «Об ипотеке (залоге недвижимости)» - в обеспечение исполнения обязательств Участника по Кредитному договору, Залогодержателем по данному залогу является Банк-Кредитор. Залог прав требования на получение Объекта в собственность по настоящему Договору действует с момента государственной регистрации настоящего Договора и до момента передачи Объекта Участнику путем подписания сторонами Передаточного акта Объекта. При государственной регистрации права собственности Участника на Объект, Участник обязуется осуществить одновременно государственную регистрацию залога (ипотеки) Объекта, возникшего в силу закона в соответствии с нормами Федерального закона №102-ФЗ «Об ипотеке (залоге недвижимости)». Залогодержателем по данному залогу является Банк-Кредитор.</w:t>
      </w:r>
    </w:p>
    <w:p w14:paraId="218CB5E4" w14:textId="752DA9FB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4.4.5.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Предоставление кредита Участнику осуществляется в безналичной форме путем перечисления суммы кредита на открытый в ПАО ______ счет Участника № ____________________________ в российских рублях (далее – банковский счет Участника)  не позднее 2 (двух) рабочих дней после предоставления Участником Банку-Кредитору всех необходимых документов для кредитования, указанных в пп. 4.5.2 Кредитного договора, но не ранее государственной регистрации настоящего Договора и залога прав по настоящему Договору в пользу Банка-Кредитора с последующим перечислением по поручению Участника (Заемщика) суммы кредита на счет эскроу, открытый у Эскроу-агента на основании Договора  счета эскроу, заключенного для расчетов с Застройщиком за приобретаемый Объект после предоставления выписки из Единого государственного реестра недвижимости, подтверждающей государственную регистрацию настоящего Договора и залога прав по настоящему Договору в пользу Банка-Кредитора.</w:t>
      </w:r>
    </w:p>
    <w:p w14:paraId="49123D4E" w14:textId="2E2AB20A" w:rsidR="00B356AD" w:rsidRPr="00204EB6" w:rsidRDefault="00B356AD" w:rsidP="00B356AD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en-US"/>
        </w:rPr>
      </w:pPr>
    </w:p>
    <w:p w14:paraId="11B0D595" w14:textId="21292021" w:rsidR="00B356AD" w:rsidRPr="00204EB6" w:rsidRDefault="00B356AD" w:rsidP="00B356AD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Вариант</w:t>
      </w:r>
      <w:r w:rsidR="00F12D34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2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</w:t>
      </w:r>
      <w:r w:rsidR="00330D8D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единовременный 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платеж</w:t>
      </w:r>
      <w:r w:rsidRPr="00204EB6">
        <w:rPr>
          <w:rFonts w:ascii="Times New Roman" w:eastAsia="Times New Roman" w:hAnsi="Times New Roman"/>
          <w:bCs/>
          <w:color w:val="FF0000"/>
          <w:sz w:val="21"/>
          <w:szCs w:val="21"/>
        </w:rPr>
        <w:t xml:space="preserve">: </w:t>
      </w:r>
    </w:p>
    <w:p w14:paraId="6C4B74D1" w14:textId="4AEDA215" w:rsidR="00B356AD" w:rsidRPr="00204EB6" w:rsidRDefault="00B356AD" w:rsidP="00B356AD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sz w:val="21"/>
          <w:szCs w:val="21"/>
        </w:rPr>
        <w:t>4.4.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Цена Договора, указанная в п. 4.1 Договора, уплачивается Участником за счет собственных средств путем безналичного перечисления денежных средств (депонируемой суммы) в счет оплаты цены настоящего Договора на специальный счет эскроу, открытый у Эскроу-агента, в соответствии со ст. 15.4 Закона о долевом участии в установленном законом порядке, в полном объеме в срок не позднее 5 (Пяти) банковских дней с даты государственной регистрации настоящего Договора в Органе регистрации прав.</w:t>
      </w:r>
    </w:p>
    <w:p w14:paraId="732053D6" w14:textId="77777777" w:rsidR="00157C57" w:rsidRPr="00204EB6" w:rsidRDefault="00157C57" w:rsidP="00157C57">
      <w:pPr>
        <w:spacing w:after="2"/>
        <w:ind w:left="-15" w:right="9"/>
        <w:rPr>
          <w:b/>
          <w:i/>
          <w:color w:val="FF0000"/>
        </w:rPr>
      </w:pPr>
      <w:r w:rsidRPr="00204EB6">
        <w:rPr>
          <w:b/>
          <w:i/>
          <w:color w:val="FF0000"/>
        </w:rPr>
        <w:t>При использовании сервиса безопасных расчетов:</w:t>
      </w:r>
    </w:p>
    <w:p w14:paraId="6C0EE466" w14:textId="77777777" w:rsidR="00157C57" w:rsidRPr="00204EB6" w:rsidRDefault="00157C57" w:rsidP="00157C57">
      <w:pPr>
        <w:numPr>
          <w:ilvl w:val="0"/>
          <w:numId w:val="4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i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на основании подписанного сторонами Договора участия в долевом строительстве Объекта недвижимости:</w:t>
      </w:r>
    </w:p>
    <w:p w14:paraId="125D0D60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расчеты по договору участия в долевом строительстве Объекта недвижимости производятся с использованием 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 с номинального счета _________________ (указать наименование организации, оказывающей услуги), открытого в ______________ (указать подразделение Банка), бенефициаром по которому является участник долевого строительства;</w:t>
      </w:r>
    </w:p>
    <w:p w14:paraId="16D6DA25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i/>
          <w:sz w:val="21"/>
          <w:szCs w:val="21"/>
        </w:rPr>
        <w:t>при единовременной выдаче кредита: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 перечисление денежных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эскроу, открытый на имя депонента (участника долевого строительства);</w:t>
      </w:r>
    </w:p>
    <w:p w14:paraId="4B7B6EBE" w14:textId="77777777" w:rsidR="00157C57" w:rsidRPr="00204EB6" w:rsidRDefault="00157C57" w:rsidP="00157C57">
      <w:pPr>
        <w:numPr>
          <w:ilvl w:val="0"/>
          <w:numId w:val="5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bCs/>
          <w:i/>
          <w:sz w:val="21"/>
          <w:szCs w:val="21"/>
        </w:rPr>
      </w:pPr>
      <w:r w:rsidRPr="00204EB6">
        <w:rPr>
          <w:rFonts w:ascii="Times New Roman" w:hAnsi="Times New Roman" w:cs="Times New Roman"/>
          <w:bCs/>
          <w:i/>
          <w:sz w:val="21"/>
          <w:szCs w:val="21"/>
        </w:rPr>
        <w:t>при выдаче кредита частями:</w:t>
      </w:r>
    </w:p>
    <w:p w14:paraId="59545CCB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перечисление части денежных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эскроу, открытый на имя депонента (участника долевого строительства);</w:t>
      </w:r>
    </w:p>
    <w:p w14:paraId="1478B58F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204EB6">
        <w:rPr>
          <w:rFonts w:ascii="Times New Roman" w:hAnsi="Times New Roman" w:cs="Times New Roman"/>
          <w:bCs/>
          <w:sz w:val="21"/>
          <w:szCs w:val="21"/>
        </w:rPr>
        <w:t>- перечисление оставшейся части денежных средств в счет оплаты Объекта недвижимости осуществляется участником долевого строительства на счет эскроу, открытый на имя депонента (участника долевого строительства) в срок, установленный настоящим договором участия в долевом строительстве;</w:t>
      </w:r>
    </w:p>
    <w:p w14:paraId="75D9F24F" w14:textId="77777777" w:rsidR="00157C57" w:rsidRPr="00204EB6" w:rsidRDefault="00157C57" w:rsidP="00157C57">
      <w:pPr>
        <w:numPr>
          <w:ilvl w:val="0"/>
          <w:numId w:val="4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i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на основании проекта Договора участия в долевом строительстве Объекта недвижимости:</w:t>
      </w:r>
    </w:p>
    <w:p w14:paraId="4531A5DA" w14:textId="77777777" w:rsidR="00157C57" w:rsidRPr="00204EB6" w:rsidRDefault="00157C57" w:rsidP="00157C57">
      <w:pPr>
        <w:numPr>
          <w:ilvl w:val="0"/>
          <w:numId w:val="6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lastRenderedPageBreak/>
        <w:t xml:space="preserve">расчеты по договору участия в долевом строительстве Объекта недвижимости производятся с использованием </w:t>
      </w:r>
      <w:r w:rsidRPr="00204EB6">
        <w:rPr>
          <w:rFonts w:ascii="Times New Roman" w:hAnsi="Times New Roman" w:cs="Times New Roman"/>
          <w:bCs/>
          <w:sz w:val="21"/>
          <w:szCs w:val="21"/>
        </w:rPr>
        <w:t xml:space="preserve">счета эскроу, открытого на имя депонента (участника долевого строительства) в уполномоченном банке (эскроу-агенте), на который предусмотрено перечисление денежных средств с </w:t>
      </w:r>
      <w:r w:rsidRPr="00204EB6">
        <w:rPr>
          <w:rFonts w:ascii="Times New Roman" w:hAnsi="Times New Roman" w:cs="Times New Roman"/>
          <w:sz w:val="21"/>
          <w:szCs w:val="21"/>
        </w:rPr>
        <w:t xml:space="preserve">номинального счета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, открытого в 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подразделение Банка)</w:t>
      </w:r>
      <w:r w:rsidRPr="00204EB6">
        <w:rPr>
          <w:rFonts w:ascii="Times New Roman" w:hAnsi="Times New Roman" w:cs="Times New Roman"/>
          <w:sz w:val="21"/>
          <w:szCs w:val="21"/>
        </w:rPr>
        <w:t>, бенефициаром по которому является участник долевого строительства;</w:t>
      </w:r>
    </w:p>
    <w:p w14:paraId="1CB47E6E" w14:textId="77777777" w:rsidR="00157C57" w:rsidRPr="00204EB6" w:rsidRDefault="00157C57" w:rsidP="00157C57">
      <w:pPr>
        <w:numPr>
          <w:ilvl w:val="0"/>
          <w:numId w:val="3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единовременной выдаче кредита</w:t>
      </w:r>
      <w:r w:rsidRPr="00204EB6">
        <w:rPr>
          <w:rFonts w:ascii="Times New Roman" w:hAnsi="Times New Roman" w:cs="Times New Roman"/>
          <w:sz w:val="21"/>
          <w:szCs w:val="21"/>
        </w:rPr>
        <w:t>:</w:t>
      </w:r>
    </w:p>
    <w:p w14:paraId="5362FA75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перечисление денежных средств в счет оплаты Объекта недвижимости осуществляется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по поручению участника долевого строительства на счет эскроу, открытый на имя депонента (участника долевого строительства):</w:t>
      </w:r>
    </w:p>
    <w:p w14:paraId="172F32B3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после государственной регистрации в установленном действующим законодательством порядке договора участия в долевом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14:paraId="08B8A87D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- после государственной регистрации залога прав требования участника долевого строительства в силу закона в пользу Банка, </w:t>
      </w:r>
    </w:p>
    <w:p w14:paraId="2F248460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недвижимости (местоположение, площадь, стоимость основные характеристики) и описания расчетов, кредитного обязательства.</w:t>
      </w:r>
    </w:p>
    <w:p w14:paraId="26F71CDC" w14:textId="77777777" w:rsidR="00157C57" w:rsidRPr="00204EB6" w:rsidRDefault="00157C57" w:rsidP="00157C57">
      <w:pPr>
        <w:numPr>
          <w:ilvl w:val="0"/>
          <w:numId w:val="3"/>
        </w:numPr>
        <w:spacing w:line="253" w:lineRule="auto"/>
        <w:ind w:left="0"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i/>
          <w:sz w:val="21"/>
          <w:szCs w:val="21"/>
        </w:rPr>
        <w:t>при выдаче кредита частями</w:t>
      </w:r>
      <w:r w:rsidRPr="00204EB6">
        <w:rPr>
          <w:rFonts w:ascii="Times New Roman" w:hAnsi="Times New Roman" w:cs="Times New Roman"/>
          <w:sz w:val="21"/>
          <w:szCs w:val="21"/>
        </w:rPr>
        <w:t>:</w:t>
      </w:r>
    </w:p>
    <w:p w14:paraId="711AF06C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перечисление части денежных средств в счет оплаты Объекта недвижимости осуществляется _________________ </w:t>
      </w:r>
      <w:r w:rsidRPr="00204EB6">
        <w:rPr>
          <w:rFonts w:ascii="Times New Roman" w:hAnsi="Times New Roman" w:cs="Times New Roman"/>
          <w:i/>
          <w:sz w:val="21"/>
          <w:szCs w:val="21"/>
        </w:rPr>
        <w:t>(указать наименование организации, оказывающей услуги)</w:t>
      </w:r>
      <w:r w:rsidRPr="00204EB6">
        <w:rPr>
          <w:rFonts w:ascii="Times New Roman" w:hAnsi="Times New Roman" w:cs="Times New Roman"/>
          <w:sz w:val="21"/>
          <w:szCs w:val="21"/>
        </w:rPr>
        <w:t xml:space="preserve"> по поручению участника долевого строительства, на счет эскроу, открытый на имя депонента (участника долевого строительства):</w:t>
      </w:r>
    </w:p>
    <w:p w14:paraId="31864A88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после государственной регистрации в установленном действующим законодательством порядке договора участия в долевом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14:paraId="07E62172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 xml:space="preserve">- после государственной регистрации залога прав требования участника долевого строительства в силу закона в пользу Банка, </w:t>
      </w:r>
    </w:p>
    <w:p w14:paraId="229DC452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при условии соответствия зарегистрированного договора участия в долевом строительстве проекту договора участия в долевом строительстве, ранее предоставленному в Банк для выдачи кредита в части указания реквизитов сторон, описания характеристик Объекта недвижимости (местоположение, площадь, стоимость основные характеристики) и описания расчетов, кредитного обязательства;</w:t>
      </w:r>
    </w:p>
    <w:p w14:paraId="19813038" w14:textId="77777777" w:rsidR="00157C57" w:rsidRPr="00204EB6" w:rsidRDefault="00157C57" w:rsidP="00157C57">
      <w:pPr>
        <w:ind w:right="9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204EB6">
        <w:rPr>
          <w:rFonts w:ascii="Times New Roman" w:hAnsi="Times New Roman" w:cs="Times New Roman"/>
          <w:sz w:val="21"/>
          <w:szCs w:val="21"/>
        </w:rPr>
        <w:t>- перечисление оставшейся части денежных средств в счет оплаты Объекта недвижимости осуществляется участником долевого строительства на счет эскроу, открытый на имя депонента (участника долевого строительства) в срок, установленный настоящим договором участия в долевом строительстве.</w:t>
      </w:r>
    </w:p>
    <w:p w14:paraId="4ACC04F2" w14:textId="77777777" w:rsidR="00D733BE" w:rsidRPr="00204EB6" w:rsidRDefault="00D733BE" w:rsidP="00D733BE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en-US"/>
        </w:rPr>
      </w:pPr>
    </w:p>
    <w:p w14:paraId="196FCEAE" w14:textId="583CE9FF" w:rsidR="00157C57" w:rsidRPr="00204EB6" w:rsidRDefault="00D733BE" w:rsidP="00D733BE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>Вариант</w:t>
      </w:r>
      <w:r w:rsidR="00F12D34"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3</w:t>
      </w:r>
      <w:r w:rsidRPr="00204EB6">
        <w:rPr>
          <w:rFonts w:ascii="Times New Roman" w:eastAsia="Times New Roman" w:hAnsi="Times New Roman"/>
          <w:b/>
          <w:bCs/>
          <w:color w:val="FF0000"/>
          <w:sz w:val="21"/>
          <w:szCs w:val="21"/>
        </w:rPr>
        <w:t xml:space="preserve"> рассрочка</w:t>
      </w:r>
      <w:r w:rsidRPr="00204EB6">
        <w:rPr>
          <w:rFonts w:ascii="Times New Roman" w:eastAsia="Times New Roman" w:hAnsi="Times New Roman"/>
          <w:bCs/>
          <w:color w:val="FF0000"/>
          <w:sz w:val="21"/>
          <w:szCs w:val="21"/>
        </w:rPr>
        <w:t xml:space="preserve">: </w:t>
      </w:r>
    </w:p>
    <w:p w14:paraId="787287AF" w14:textId="128C8E1D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4.4. Цена Договора, указанная в п. 4.1 Договора, уплачивается Участником в полном объеме не позднее даты получения Застройщиком разрешения на ввод в эксплуатацию Многоквартирного дома за счет собственных средств путем безналичного перечисления денежных средств на специальный счет эскроу, открытый у Эскроу-агента, в соответствии со ст. 15.4 Федерального закона от 30.12.2004 № 214-ФЗ «Об участии в долевом строительстве многоквартирных домов и иных объектов недвижимости…», в следующем порядке:</w:t>
      </w:r>
    </w:p>
    <w:p w14:paraId="5CCC31BE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1: Ежемесячными платежами (аннуитетными)</w:t>
      </w:r>
    </w:p>
    <w:p w14:paraId="209D38E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Первоначальный взнос в размере ________ (__________) рублей 00 коп. уплачивается в срок не позднее «_» ________ 20 г..</w:t>
      </w:r>
    </w:p>
    <w:p w14:paraId="4A9C47C3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уплачивается равными ежемесячными платежами в размере ________ (__________) рублей 00 коп. каждый, начиная с месяца, следующего за месяцем уплаты первоначального взноса. Каждый очередной платеж осуществляется не позднее числа каждого месяца.</w:t>
      </w:r>
    </w:p>
    <w:p w14:paraId="6879E1DF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Все платежи должны быть завершены не позднее даты, за 3 (три) рабочих дня до Плановой даты ввода в эксплуатацию, указанной в п. __ Договора.</w:t>
      </w:r>
    </w:p>
    <w:p w14:paraId="26DB26A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0663A5E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2: Квартальными платежами</w:t>
      </w:r>
    </w:p>
    <w:p w14:paraId="2CDA0B5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lastRenderedPageBreak/>
        <w:t>Первоначальный взнос в размере ________ (__________) рублей 00 коп. уплачивается в срок не позднее «_» ________ 20 г..</w:t>
      </w:r>
    </w:p>
    <w:p w14:paraId="43F2686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уплачивается поквартально, равными платежами в размере ________ (__________) рублей 00 коп. каждый, не позднее последнего рабочего дня последнего месяца квартала (31 марта, 30 июня, 30 сентября, 31 декабря).</w:t>
      </w:r>
    </w:p>
    <w:p w14:paraId="459C99DA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Все платежи должны быть завершены не позднее даты, за 3 (три) рабочих дня до Плановой даты ввода в эксплуатацию.</w:t>
      </w:r>
    </w:p>
    <w:p w14:paraId="23C716E4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</w:p>
    <w:p w14:paraId="27C5E260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3: По индивидуальному графику (равными или неравными частями)</w:t>
      </w:r>
    </w:p>
    <w:p w14:paraId="6D8A4388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Оплата производится в соответствии с Графиком платежей, являющимся Приложением № ___ к настоящему Договору и его неотъемлемой частью.</w:t>
      </w:r>
    </w:p>
    <w:p w14:paraId="6C4D9D42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График платежей определяет конкретные даты и размеры каждого платежа. Все платежи по Графику должны быть завершены не позднее даты, за 3 (три) рабочих дня до Плановой даты ввода в эксплуатацию.</w:t>
      </w:r>
    </w:p>
    <w:p w14:paraId="7896D9B2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(Этот вариант покрывает и «равные части до определенного срока», и «фазовую оплату», и любой иной согласованный график).</w:t>
      </w:r>
    </w:p>
    <w:p w14:paraId="4E2A7115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D41105D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</w:pPr>
      <w:r w:rsidRPr="00204EB6">
        <w:rPr>
          <w:rFonts w:ascii="Times New Roman" w:eastAsia="Times New Roman" w:hAnsi="Times New Roman"/>
          <w:b/>
          <w:i/>
          <w:iCs/>
          <w:sz w:val="21"/>
          <w:szCs w:val="21"/>
          <w:u w:val="single"/>
        </w:rPr>
        <w:t>Вариант 4: Фазовая оплата (привязанная к этапам строительства)</w:t>
      </w:r>
    </w:p>
    <w:p w14:paraId="541DA28A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«_» ________ 20 г. – ________ (__________) рублей 00 коп. (например, 10%).</w:t>
      </w:r>
    </w:p>
    <w:p w14:paraId="0FF17169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3C98847D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даты достижения Застройщиком этапа «готовность объекта 50%» (о чем Участник уведомляется в порядке п. __ Договора), но не ранее «» ________ 20 г. – **________ (_________) рублей 00 коп.** (например, 40%).</w:t>
      </w:r>
    </w:p>
    <w:p w14:paraId="421F83DB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E12373C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В срок не позднее даты достижения Застройщиком этапа «готовность объекта 70%», но не ранее «» ________ 20 г. – **________ (_________) рублей 00 коп.** (например, 40%).</w:t>
      </w:r>
    </w:p>
    <w:p w14:paraId="2BDDC7FF" w14:textId="77777777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</w:p>
    <w:p w14:paraId="43963458" w14:textId="764E5B3F" w:rsidR="00391A7C" w:rsidRPr="00204EB6" w:rsidRDefault="00391A7C" w:rsidP="00391A7C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Cs/>
          <w:sz w:val="21"/>
          <w:szCs w:val="21"/>
        </w:rPr>
        <w:t>Оставшаяся часть цены Договора в размере ________ (__________) рублей 00 коп. (например, 10%) подлежит уплате не позднее даты, за 3 (три) рабочих дня до Плановой даты ввода в эксплуатацию.</w:t>
      </w:r>
    </w:p>
    <w:p w14:paraId="3ACFFCC1" w14:textId="680BB08A" w:rsidR="002B7081" w:rsidRPr="00204EB6" w:rsidRDefault="002B7081" w:rsidP="00162FB7">
      <w:pPr>
        <w:pStyle w:val="ab"/>
        <w:ind w:left="-567" w:right="-141" w:firstLine="709"/>
        <w:jc w:val="both"/>
        <w:rPr>
          <w:rFonts w:ascii="Times New Roman" w:eastAsia="Times New Roman" w:hAnsi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/>
          <w:b/>
          <w:bCs/>
          <w:sz w:val="21"/>
          <w:szCs w:val="21"/>
        </w:rPr>
        <w:t>4.5.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</w:t>
      </w:r>
      <w:bookmarkStart w:id="12" w:name="_page_34_0"/>
      <w:bookmarkEnd w:id="10"/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Участник обязуется внести денежные средства в счет уплаты Цены  Договора на специальный эскроу-счет, открываемый в </w:t>
      </w:r>
      <w:r w:rsidR="009F2CC3" w:rsidRPr="00204EB6">
        <w:rPr>
          <w:rFonts w:ascii="Times New Roman" w:eastAsia="Times New Roman" w:hAnsi="Times New Roman"/>
          <w:sz w:val="21"/>
          <w:szCs w:val="21"/>
        </w:rPr>
        <w:t xml:space="preserve">АО «Банк ДОМ.РФ» </w:t>
      </w:r>
      <w:r w:rsidRPr="00204EB6">
        <w:rPr>
          <w:rFonts w:ascii="Times New Roman" w:eastAsia="Times New Roman" w:hAnsi="Times New Roman"/>
          <w:bCs/>
          <w:sz w:val="21"/>
          <w:szCs w:val="21"/>
        </w:rPr>
        <w:t xml:space="preserve"> (Эскроу-агент) для учета и блокирования денежных средств, полученных Эскроу-агентом от являющегося владельцем счета Участника (Депонента) в счет уплаты Цены Договора,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договором счета эскроу, заключенным между Бенефициаром, Депонентом и Эскроу-агентом, с учетом следующего:</w:t>
      </w:r>
    </w:p>
    <w:p w14:paraId="1CD07716" w14:textId="77777777" w:rsidR="009F2CC3" w:rsidRPr="00204EB6" w:rsidRDefault="002B7081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Эскроу-агент: </w:t>
      </w:r>
      <w:r w:rsidR="009F2CC3" w:rsidRPr="00204EB6">
        <w:rPr>
          <w:rFonts w:ascii="Times New Roman" w:eastAsia="Times New Roman" w:hAnsi="Times New Roman" w:cs="Times New Roman"/>
          <w:bCs/>
          <w:sz w:val="21"/>
          <w:szCs w:val="21"/>
        </w:rPr>
        <w:t>Акционерное общество «Банк ДОМ.РФ», сокращенное наименование – АО «Банк ДОМ.РФ»</w:t>
      </w:r>
    </w:p>
    <w:p w14:paraId="04754869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место нахождения Банка: 125009, г. Москва, ул. Воздвиженка, д. 10</w:t>
      </w:r>
    </w:p>
    <w:p w14:paraId="22678737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почтовый адрес: 394006 г. Воронеж, ул. 20-летия Октября, д. 90а </w:t>
      </w:r>
    </w:p>
    <w:p w14:paraId="78BAFCC1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ИНН 7725038124 ОГРН 1037739527077 КПП 770401001 </w:t>
      </w:r>
    </w:p>
    <w:p w14:paraId="387F65A9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- корреспондентский счет 30101 8103 4525 0000266 в ГУ Банка России по ЦФО </w:t>
      </w:r>
    </w:p>
    <w:p w14:paraId="0A6BCD74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БИК 044525266</w:t>
      </w:r>
    </w:p>
    <w:p w14:paraId="64B59270" w14:textId="77777777" w:rsidR="009F2CC3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тел. 8 800 775 86 86</w:t>
      </w:r>
    </w:p>
    <w:p w14:paraId="582057CC" w14:textId="24BFAE7A" w:rsidR="002B7081" w:rsidRPr="00204EB6" w:rsidRDefault="009F2CC3" w:rsidP="009F2CC3">
      <w:pPr>
        <w:widowControl w:val="0"/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- эл. почта escrow@domrf.ru.</w:t>
      </w:r>
    </w:p>
    <w:p w14:paraId="6BD50539" w14:textId="6FB0A793" w:rsidR="002B7081" w:rsidRPr="00204EB6" w:rsidRDefault="002B7081" w:rsidP="002B7081">
      <w:pPr>
        <w:widowControl w:val="0"/>
        <w:spacing w:line="240" w:lineRule="auto"/>
        <w:ind w:left="-567" w:right="-138" w:firstLine="709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Депонент: гражданин РФ </w:t>
      </w:r>
      <w:r w:rsidR="009F2CC3" w:rsidRPr="00204EB6">
        <w:rPr>
          <w:rFonts w:ascii="Times New Roman" w:hAnsi="Times New Roman" w:cs="Times New Roman"/>
          <w:sz w:val="21"/>
          <w:szCs w:val="21"/>
          <w:lang w:eastAsia="zh-CN"/>
        </w:rPr>
        <w:t>____________________________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; Бенефициар: </w:t>
      </w:r>
      <w:r w:rsidR="00183EAB">
        <w:rPr>
          <w:rFonts w:ascii="Times New Roman" w:eastAsia="Times New Roman" w:hAnsi="Times New Roman" w:cs="Times New Roman"/>
          <w:bCs/>
          <w:sz w:val="21"/>
          <w:szCs w:val="21"/>
        </w:rPr>
        <w:t>АО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 «СЗ «</w:t>
      </w:r>
      <w:r w:rsidR="00183EAB">
        <w:rPr>
          <w:rFonts w:ascii="Times New Roman" w:eastAsia="Times New Roman" w:hAnsi="Times New Roman" w:cs="Times New Roman"/>
          <w:bCs/>
          <w:sz w:val="21"/>
          <w:szCs w:val="21"/>
        </w:rPr>
        <w:t>Золотой пляж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»;</w:t>
      </w:r>
    </w:p>
    <w:p w14:paraId="66364CEC" w14:textId="7A718A6E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Депонируемая сумма</w:t>
      </w:r>
      <w:r w:rsidR="009F2CC3" w:rsidRPr="00204EB6">
        <w:rPr>
          <w:rFonts w:ascii="Times New Roman" w:eastAsia="Times New Roman" w:hAnsi="Times New Roman" w:cs="Times New Roman"/>
          <w:bCs/>
          <w:sz w:val="21"/>
          <w:szCs w:val="21"/>
        </w:rPr>
        <w:t>______________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(</w:t>
      </w:r>
      <w:r w:rsidR="009F2CC3" w:rsidRPr="00204EB6">
        <w:rPr>
          <w:rFonts w:ascii="Times New Roman" w:hAnsi="Times New Roman" w:cs="Times New Roman"/>
          <w:b/>
          <w:sz w:val="21"/>
          <w:szCs w:val="21"/>
        </w:rPr>
        <w:t>_________________)</w:t>
      </w:r>
      <w:r w:rsidR="00B271E2" w:rsidRPr="00204EB6">
        <w:rPr>
          <w:rFonts w:ascii="Times New Roman" w:hAnsi="Times New Roman" w:cs="Times New Roman"/>
          <w:b/>
          <w:sz w:val="21"/>
          <w:szCs w:val="21"/>
        </w:rPr>
        <w:t xml:space="preserve"> рублей 00 копеек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, НДС не облагается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;</w:t>
      </w:r>
    </w:p>
    <w:p w14:paraId="4C31E542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Срок условного депонирования 6 (Шесть) месяцев с даты выдачи Разрешения на ввод жилого дома в эксплуатацию, определяемой как последняя дата квартала ввода в эксплуатацию, указанного в проектной декларации.</w:t>
      </w:r>
    </w:p>
    <w:p w14:paraId="3134E18E" w14:textId="77777777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Ни Депонент, ни Бенефициар не вправе распоряжаться денежными средствами, находящимися на счете эскроу.</w:t>
      </w:r>
    </w:p>
    <w:p w14:paraId="54BDD07D" w14:textId="017823B1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Перечисление Эскроу-агентом суммы депонирования с эскроу счета осуществляется на счет Бенефициара после завершения строительства и передачи Бенефициаром в </w:t>
      </w:r>
      <w:r w:rsidR="00361CF2" w:rsidRPr="00204EB6">
        <w:rPr>
          <w:rFonts w:ascii="Times New Roman" w:eastAsia="Times New Roman" w:hAnsi="Times New Roman" w:cs="Times New Roman"/>
          <w:bCs/>
          <w:sz w:val="21"/>
          <w:szCs w:val="21"/>
        </w:rPr>
        <w:t xml:space="preserve">Акционерное общество «Банк ДОМ.РФ»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Разрешения на ввод жилого дома в эксплуатацию.</w:t>
      </w:r>
    </w:p>
    <w:p w14:paraId="686FB068" w14:textId="61B0302E" w:rsidR="004302D5" w:rsidRPr="00204EB6" w:rsidRDefault="004302D5" w:rsidP="004302D5">
      <w:pPr>
        <w:pStyle w:val="af2"/>
        <w:tabs>
          <w:tab w:val="left" w:pos="1134"/>
        </w:tabs>
        <w:ind w:left="-567" w:firstLine="567"/>
        <w:rPr>
          <w:sz w:val="21"/>
          <w:szCs w:val="21"/>
        </w:rPr>
      </w:pPr>
      <w:r w:rsidRPr="00204EB6">
        <w:rPr>
          <w:color w:val="FF0000"/>
          <w:sz w:val="21"/>
          <w:szCs w:val="21"/>
        </w:rPr>
        <w:t>Вариант</w:t>
      </w:r>
      <w:r w:rsidR="00F12D34" w:rsidRPr="00204EB6">
        <w:rPr>
          <w:color w:val="FF0000"/>
          <w:sz w:val="21"/>
          <w:szCs w:val="21"/>
        </w:rPr>
        <w:t xml:space="preserve"> 1</w:t>
      </w:r>
      <w:r w:rsidRPr="00204EB6">
        <w:rPr>
          <w:color w:val="FF0000"/>
          <w:sz w:val="21"/>
          <w:szCs w:val="21"/>
        </w:rPr>
        <w:t xml:space="preserve"> с аккредитивом: </w:t>
      </w:r>
    </w:p>
    <w:p w14:paraId="1FCF7E45" w14:textId="7A9256F1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4.5.1.</w:t>
      </w:r>
      <w:r w:rsidRPr="00204EB6">
        <w:rPr>
          <w:sz w:val="21"/>
          <w:szCs w:val="21"/>
        </w:rPr>
        <w:t xml:space="preserve"> 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____________ (прописью) рублей ___ копеек не позднее «____» _________г. </w:t>
      </w:r>
      <w:r w:rsidRPr="00204EB6">
        <w:rPr>
          <w:sz w:val="21"/>
          <w:szCs w:val="21"/>
        </w:rPr>
        <w:lastRenderedPageBreak/>
        <w:t>с использованием безотзывного покрытого аккредитива, открытого в ______________ на следующих условиях:</w:t>
      </w:r>
    </w:p>
    <w:p w14:paraId="762BD389" w14:textId="7F451E3B" w:rsidR="004302D5" w:rsidRPr="00204EB6" w:rsidRDefault="004302D5" w:rsidP="00934F2F">
      <w:pPr>
        <w:pStyle w:val="af2"/>
        <w:tabs>
          <w:tab w:val="left" w:pos="336"/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Банк - Эмитент и Исполняющий Банк по аккредитиву – ______________;</w:t>
      </w:r>
    </w:p>
    <w:p w14:paraId="0A5F3100" w14:textId="19A5B732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Условия оплаты аккредитива: без акцепта, частичные платежи по аккредитиву не разрешены;</w:t>
      </w:r>
    </w:p>
    <w:p w14:paraId="00E774CB" w14:textId="6C57C717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Расходы, связанные с открытием и обслуживанием аккредитива, несет Участник.</w:t>
      </w:r>
    </w:p>
    <w:p w14:paraId="4A782E2B" w14:textId="7E7DACFF" w:rsidR="004302D5" w:rsidRPr="00204EB6" w:rsidRDefault="004302D5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- Срок действия аккредитива: ___ (______________) календарных дней.</w:t>
      </w:r>
    </w:p>
    <w:p w14:paraId="7F8FF7B8" w14:textId="6809AD9B" w:rsidR="004302D5" w:rsidRPr="00204EB6" w:rsidRDefault="004302D5" w:rsidP="00934F2F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4.5.2</w:t>
      </w:r>
      <w:r w:rsidRPr="00204EB6">
        <w:rPr>
          <w:sz w:val="21"/>
          <w:szCs w:val="21"/>
        </w:rPr>
        <w:t xml:space="preserve"> Условием исполнения аккредитива является предоставление Застройщиком в течение срока действия аккредитива в Исполняющий банк по адресу электронной почты: ___________ сканированной копии настоящего Договора, зарегистрированного органом регистрации прав, содержащего отметку органа регистрации прав.</w:t>
      </w:r>
    </w:p>
    <w:p w14:paraId="0B202278" w14:textId="0571BEA0" w:rsidR="00B14055" w:rsidRPr="00204EB6" w:rsidRDefault="004302D5" w:rsidP="00934F2F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sz w:val="21"/>
          <w:szCs w:val="21"/>
        </w:rPr>
        <w:t>После предоставления документов, указанных в настоящем пункте, денежные средства с аккредитива зачисляются на счет эскроу, открытый в АО «БАНК ДОМ.РФ» на имя Участника, в целях их дальнейшего перечисления Застройщику после выполнения условий, установленных договором счета эскроу, заключаемым между Застройщиком (бенефициаром), Участником (депонентом) и Банком (эскроу-агентом).</w:t>
      </w:r>
    </w:p>
    <w:p w14:paraId="35F9D706" w14:textId="5D687367" w:rsidR="004302D5" w:rsidRPr="00204EB6" w:rsidRDefault="004302D5" w:rsidP="00934F2F">
      <w:pPr>
        <w:pStyle w:val="af2"/>
        <w:tabs>
          <w:tab w:val="left" w:pos="567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4.5.3.</w:t>
      </w:r>
      <w:r w:rsidRPr="00204EB6">
        <w:rPr>
          <w:sz w:val="21"/>
          <w:szCs w:val="21"/>
        </w:rPr>
        <w:t xml:space="preserve"> В срок до «___» ___________ 20__ года включительно Участник обязуется предоставить Застройщику полученные от Исполняющего банка оригиналы банковских документов подтверждающих открытие аккредитива и зачисление на аккредитив денежных средств в размере, указанном в п. 4.12 настоящего Договора. Настоящим Участник выражает согласие на то, что Исполняющий банк вправе самостоятельно предоставить указанные документы Застройщику.</w:t>
      </w:r>
    </w:p>
    <w:p w14:paraId="6470369F" w14:textId="77777777" w:rsidR="00CB183F" w:rsidRPr="00204EB6" w:rsidRDefault="002B7081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 xml:space="preserve">4.6. </w:t>
      </w:r>
      <w:r w:rsidRPr="00204EB6">
        <w:rPr>
          <w:sz w:val="21"/>
          <w:szCs w:val="21"/>
        </w:rPr>
        <w:t>Стороны согласовали, что моментом исполнения Участником своих обязательств по оплате Цены Договора признается момент поступления денежных средств на счет-эскроу в полном размере.</w:t>
      </w:r>
    </w:p>
    <w:p w14:paraId="6CFEFAF1" w14:textId="1100BD70" w:rsidR="003E195C" w:rsidRPr="00204EB6" w:rsidRDefault="003E195C" w:rsidP="00934F2F">
      <w:pPr>
        <w:pStyle w:val="af2"/>
        <w:tabs>
          <w:tab w:val="left" w:pos="1134"/>
        </w:tabs>
        <w:ind w:left="-567" w:firstLine="709"/>
        <w:rPr>
          <w:sz w:val="21"/>
          <w:szCs w:val="21"/>
        </w:rPr>
      </w:pPr>
      <w:r w:rsidRPr="00204EB6">
        <w:rPr>
          <w:b/>
          <w:bCs/>
          <w:sz w:val="21"/>
          <w:szCs w:val="21"/>
        </w:rPr>
        <w:t>4.6.1.</w:t>
      </w:r>
      <w:r w:rsidRPr="00204EB6">
        <w:rPr>
          <w:sz w:val="21"/>
          <w:szCs w:val="21"/>
        </w:rPr>
        <w:t xml:space="preserve"> Участник не имеет права осуществлять любые платежи по Договору до даты государственной регистрации настоящего Договора. В случае оплаты Участником цены Договора или части цены договора до даты государственной регистрации настоящего Договора, Участник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24C8FF07" w14:textId="60E69085" w:rsidR="003E195C" w:rsidRPr="00204EB6" w:rsidRDefault="003E195C" w:rsidP="003E195C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4.6.2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целью подтверждения регистрации настоящего Договора, а также подтверждения возможности осуществления платежа в счет оплаты Цены Договора на счет эскроу Застройщик направляет в Уполномоченный банк на адрес электронной почты: </w:t>
      </w:r>
      <w:hyperlink r:id="rId8" w:history="1">
        <w:r w:rsidRPr="00204EB6">
          <w:rPr>
            <w:rFonts w:ascii="Times New Roman" w:eastAsia="Times New Roman" w:hAnsi="Times New Roman" w:cs="Times New Roman"/>
            <w:sz w:val="21"/>
            <w:szCs w:val="21"/>
          </w:rPr>
          <w:t>escrow@domrf.ru</w:t>
        </w:r>
      </w:hyperlink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сканированную копию настоящего Договора в электронном виде с отметкой Органа регистрации прав о государственной регистрации Договора.</w:t>
      </w:r>
    </w:p>
    <w:p w14:paraId="0148B9CC" w14:textId="5AD54685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4.7.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Систематическое нарушение Участником сроков внесения платежей Цены Договора,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Договора.</w:t>
      </w:r>
    </w:p>
    <w:p w14:paraId="1F506648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4.8.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Стороны согласны, что Эскроу–агент, назначенный по настоящему Договору в соответствии с  п. 4.5 Договора может быть заменен по требованию Застройщика.</w:t>
      </w:r>
    </w:p>
    <w:p w14:paraId="6A70A3E8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случае необходимости замены Эскроу-агента, Застройщик обязан направить письменное уведомление Участнику долевого строительства не менее чем за 10 (десять) календарных дней до предполагаемой даты замены, с указанием причин замены и данных нового эскроу-агента, и проектом дополнительного соглашения.</w:t>
      </w:r>
    </w:p>
    <w:p w14:paraId="7E4CED9E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4.9.1.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течение 3 (трех) рабочих дней с даты получения Участником уведомления Застройщика, Участник обязан подписать дополнительное соглашение о замене эскроу-агента с помощью электронной цифровой подписи и направить его Застройщику для подписания и направления на регистрацию. </w:t>
      </w:r>
    </w:p>
    <w:p w14:paraId="6844CDA4" w14:textId="77777777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4.9.2.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Обязанности сторон по Договору остаются в силе и переходят на нового эскроу-агента с момента заключения Сторонами дополнительного соглашения о замене эскроу-агента.</w:t>
      </w:r>
    </w:p>
    <w:p w14:paraId="42FF455E" w14:textId="32920789" w:rsidR="00224284" w:rsidRPr="00204EB6" w:rsidRDefault="00224284" w:rsidP="00224284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4.10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>. Не заключение или уклонение от заключения Участником  дополнительного соглашения о замене Эскроу-агента в срок, установленный  п. 4.9.1. Договора, является основанием для расторжения Договора в соответствии с пунктами 10.7 и 10.9 настоящего Договора.</w:t>
      </w:r>
    </w:p>
    <w:p w14:paraId="5E0C7603" w14:textId="0372D8E5" w:rsidR="002B7081" w:rsidRPr="00204EB6" w:rsidRDefault="002936E2" w:rsidP="007912BA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color w:val="000000" w:themeColor="text1"/>
          <w:sz w:val="21"/>
          <w:szCs w:val="21"/>
        </w:rPr>
        <w:t>4.11.</w:t>
      </w:r>
      <w:r w:rsidRPr="00204EB6"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  <w:t xml:space="preserve"> 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Объект.</w:t>
      </w:r>
    </w:p>
    <w:p w14:paraId="67F77EC3" w14:textId="77777777" w:rsidR="00827C88" w:rsidRPr="00204EB6" w:rsidRDefault="00827C88" w:rsidP="007912BA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p w14:paraId="1F18460E" w14:textId="77777777" w:rsidR="002B7081" w:rsidRPr="00204EB6" w:rsidRDefault="002B7081" w:rsidP="002B7081">
      <w:pPr>
        <w:widowControl w:val="0"/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 СРОК И ПОРЯДОК ПЕРЕДАЧИ ОБЪЕКТА</w:t>
      </w:r>
    </w:p>
    <w:p w14:paraId="01445AC9" w14:textId="66F28006" w:rsidR="002B7081" w:rsidRPr="00204EB6" w:rsidRDefault="002B7081" w:rsidP="002B7081">
      <w:pPr>
        <w:widowControl w:val="0"/>
        <w:spacing w:line="240" w:lineRule="auto"/>
        <w:ind w:left="-567" w:right="-138" w:firstLine="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5.1.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Застройщик обязан ввести Жилой дом в эксплуатацию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в </w:t>
      </w:r>
      <w:r w:rsidR="00434810">
        <w:rPr>
          <w:rFonts w:ascii="Times New Roman" w:eastAsia="Times New Roman" w:hAnsi="Times New Roman" w:cs="Times New Roman"/>
          <w:b/>
          <w:bCs/>
          <w:sz w:val="21"/>
          <w:szCs w:val="21"/>
          <w:lang w:val="en-US"/>
        </w:rPr>
        <w:t>III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квартале 202</w:t>
      </w:r>
      <w:r w:rsidR="00434810" w:rsidRPr="00434810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года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передать Участнику Объект по Передаточному </w:t>
      </w:r>
      <w:r w:rsidR="00F769CD" w:rsidRPr="00F769CD">
        <w:rPr>
          <w:rFonts w:ascii="Times New Roman" w:eastAsia="Times New Roman" w:hAnsi="Times New Roman" w:cs="Times New Roman"/>
          <w:sz w:val="21"/>
          <w:szCs w:val="21"/>
        </w:rPr>
        <w:t xml:space="preserve">не ранее 31.12.2029 </w:t>
      </w:r>
      <w:r w:rsidR="004D372A">
        <w:rPr>
          <w:rFonts w:ascii="Times New Roman" w:eastAsia="Times New Roman" w:hAnsi="Times New Roman" w:cs="Times New Roman"/>
          <w:sz w:val="21"/>
          <w:szCs w:val="21"/>
        </w:rPr>
        <w:t xml:space="preserve">г., </w:t>
      </w:r>
      <w:r w:rsidR="00F769CD">
        <w:rPr>
          <w:rFonts w:ascii="Times New Roman" w:eastAsia="Times New Roman" w:hAnsi="Times New Roman" w:cs="Times New Roman"/>
          <w:sz w:val="21"/>
          <w:szCs w:val="21"/>
        </w:rPr>
        <w:t>но не п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озднее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30 </w:t>
      </w:r>
      <w:r w:rsidR="001302DE">
        <w:rPr>
          <w:rFonts w:ascii="Times New Roman" w:eastAsia="Times New Roman" w:hAnsi="Times New Roman" w:cs="Times New Roman"/>
          <w:b/>
          <w:bCs/>
          <w:sz w:val="21"/>
          <w:szCs w:val="21"/>
        </w:rPr>
        <w:t>марта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</w:t>
      </w:r>
      <w:r w:rsidR="001302DE">
        <w:rPr>
          <w:rFonts w:ascii="Times New Roman" w:eastAsia="Times New Roman" w:hAnsi="Times New Roman" w:cs="Times New Roman"/>
          <w:b/>
          <w:bCs/>
          <w:sz w:val="21"/>
          <w:szCs w:val="21"/>
        </w:rPr>
        <w:t>30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года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365B8060" w14:textId="567BACF2" w:rsidR="002B7081" w:rsidRPr="00204EB6" w:rsidRDefault="002B7081" w:rsidP="002B7081">
      <w:pPr>
        <w:widowControl w:val="0"/>
        <w:spacing w:line="240" w:lineRule="auto"/>
        <w:ind w:left="-567" w:right="-138" w:firstLine="76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5.2.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Передача Объекта Застройщиком и принятие его Участником осуществляется по Передаточному акту, подписываемому обеими Сторонами. При этом в Передаточном акте указывается </w:t>
      </w:r>
      <w:r w:rsidR="003B54FB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дата передачи Объекта, основные характеристики Объекта, в том числе </w:t>
      </w:r>
      <w:r w:rsidR="001A4F19" w:rsidRPr="00204EB6">
        <w:rPr>
          <w:rFonts w:ascii="Times New Roman" w:eastAsia="Times New Roman" w:hAnsi="Times New Roman" w:cs="Times New Roman"/>
          <w:sz w:val="21"/>
          <w:szCs w:val="21"/>
        </w:rPr>
        <w:t>фактическая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общая</w:t>
      </w:r>
      <w:r w:rsidR="0006189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приведенная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площадь Объекта, определенная 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>по результатам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 xml:space="preserve">кадастрового 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>учет</w:t>
      </w:r>
      <w:r w:rsidR="00611FB2" w:rsidRPr="00204EB6">
        <w:rPr>
          <w:rFonts w:ascii="Times New Roman" w:eastAsia="Times New Roman" w:hAnsi="Times New Roman" w:cs="Times New Roman"/>
          <w:sz w:val="21"/>
          <w:szCs w:val="21"/>
        </w:rPr>
        <w:t>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и указанная в техническом п</w:t>
      </w:r>
      <w:r w:rsidR="002936E2" w:rsidRPr="00204EB6">
        <w:rPr>
          <w:rFonts w:ascii="Times New Roman" w:eastAsia="Times New Roman" w:hAnsi="Times New Roman" w:cs="Times New Roman"/>
          <w:sz w:val="21"/>
          <w:szCs w:val="21"/>
        </w:rPr>
        <w:t>лане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Жилого дома. Стороны согласовали, что Объект считается переданным Застройщиком и принятым Участником с даты подписанного Сторонами Передаточного акта, либо с даты, указанной Застройщиком в уведомлении об односторонней передаче Объекта, согласно условиям настоящего Договора и требованиям Закона о долевом участии.</w:t>
      </w:r>
    </w:p>
    <w:p w14:paraId="6F58B4EC" w14:textId="5A98401A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на основании ст. 359 ГК РФ вправе удерживать Объект и не передавать Участнику его по Передаточному акту до полной оплаты Цены Договора, указанной в п. 4.1 настоящего Договора. При этом Застройщик не будет считаться нарушившим срок передачи Объекта, предусмотренный разделом 5 настоящего Договора. Если оплата задолженности произведена Участником после истечения установленного разделом 5 срока передачи Объекта, Застройщик обязан передать Объект в срок не позднее 10 (десяти) календарных дней с момента оплаты Участником задолженности по Договору. Данное правило также применяется в случае увеличения Цены 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>Договора по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результатам обмеров Объекта.</w:t>
      </w:r>
    </w:p>
    <w:p w14:paraId="3921A311" w14:textId="272D243C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способом, указанным в Договоре, уведомляет Участника не менее чем за 30 (тридцать) календарных дней о готовности Объекта к передаче, а также о необходимости принятия Участником по Передаточному акту Объекта и о последствиях его бездействия.</w:t>
      </w:r>
    </w:p>
    <w:p w14:paraId="5A799B37" w14:textId="0843D7A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обязуется, в течение 7 (семи)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рабочих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дней с момента получения уведомления от Застройщика (п. 5.4 настоящего Договора), прибыть для принятия Объекта и подписания Передаточного акта.</w:t>
      </w:r>
      <w:r w:rsidRPr="00204EB6">
        <w:rPr>
          <w:rFonts w:ascii="TimesNewRomanPSMT" w:eastAsia="TimesNewRomanPSMT"/>
          <w:color w:val="000000"/>
          <w:sz w:val="24"/>
          <w:szCs w:val="24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вправе отказаться от принятия Объекта и подписания Передаточного акта только в случае, если у него имеются обоснованные претензии к передаваемому Объекту, связанные с существенными недостатками, которые делают Объект непригодным для предусмотренного настоящим Договором использования</w:t>
      </w:r>
      <w:r w:rsidR="00A4699F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назначению. Под существенными недостатками Стороны понимают отступления от условий Договора, от обязательных требований технических регламентов, проектной документации и градостроительных регламентов. При этом Стороны учитывают тот факт, что получение Застройщиком Разрешения на ввод жилого дома в эксплуатацию подтверждает завершение строительства в полном объеме как Жилого дома, так и Объекта и их соответствие условиям настоящего Договора, требованиям технических регламентов, градостроительных регламентов и проектной документации, и иным обязательным требованиям, а также подтверждает отсутствие каких-либо существенных недостатков подлежащего передаче Участнику Объекта.</w:t>
      </w:r>
      <w:r w:rsidRPr="00204EB6">
        <w:t xml:space="preserve"> </w:t>
      </w:r>
    </w:p>
    <w:p w14:paraId="0644773C" w14:textId="01F44B8D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5.6.</w:t>
      </w:r>
      <w:r w:rsidRPr="00204EB6">
        <w:t xml:space="preserve"> </w:t>
      </w:r>
      <w:r w:rsidRPr="00204EB6">
        <w:rPr>
          <w:rFonts w:ascii="Times New Roman" w:eastAsia="Times New Roman" w:hAnsi="Times New Roman" w:cs="Times New Roman"/>
          <w:bCs/>
          <w:sz w:val="21"/>
          <w:szCs w:val="21"/>
        </w:rPr>
        <w:t>В случае, если выявленные Участником несоответствия Объекта не относятся к существенным недостаткам (п. 5.5 Договора), они рассматриваются Сторонами как несущественные недостатки, которые не могут являться препятствием для принятия Участником Объекта и подписания Передаточного акта в соответствии с условиями настоящего Договора. Отказ Участника от принятия Объекта и подписания Передаточного акта в связи с выявленными несущественными недостатками, при условии наличия у Застройщика Разрешения на ввод Жилого дома в эксплуатацию, признается Сторонами как уклонение Участника от принятия Объекта и подписания Передаточного акта.</w:t>
      </w:r>
    </w:p>
    <w:p w14:paraId="0B9EDBA4" w14:textId="77777777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принятии Объекта Участник обязан заявить обо всех его видимых недостатках, которые могут быть установлены при обычном способе приемки (явные недостатки). Участник не вправе ссылаться в</w:t>
      </w:r>
      <w:bookmarkStart w:id="13" w:name="_page_38_0"/>
      <w:bookmarkEnd w:id="12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дальнейшем на видимые недостатки, которые не были им указаны при первичном осмотре Объекта и не были зафиксированы в подписанном Сторонами  Акте о выявленных недостатках. Акт о выявленных недостатках должен быть составлен в письменном виде, подписан Участником лично (либо его представителем по нотариальной доверенности) и представителем Застройщика. Настоящим Участник подтверждает, что ему понятно и он согласен с тем, что недостатки, не указанные им в Акте о выявленных недостатках при просмотре Объекта, не могут быть заявлены при повторной приемке Объекта (за исключением скрытых дефектов).</w:t>
      </w:r>
    </w:p>
    <w:p w14:paraId="685CE7CF" w14:textId="14DA4516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уклонении либо при отказе Участника от принятия Объекта (за исключением случая, указанного в п. 5.5 настоящего Договора) Застройщик по истечении одного календарного месяца со дня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направления уведомления  в порядке п. 5.4. Договора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вправе составить односторонний акт или иной документ о передаче Объекта, при этом ответственность Застройщика по просрочке передачи Объекта не возникает при условии уведомления Участника о завершении строительства в порядке, предусмотренном Договором. </w:t>
      </w:r>
    </w:p>
    <w:p w14:paraId="4F35EA1B" w14:textId="5DC8E87F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5.8.1.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считается нарушившим срок передачи Объекта, если Участнику направлено уведомление о готовности Объекта к передаче и необходимости его принятия (в том числе посредством смс-оповещения, письмом по электронной почте и телефонограммы),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в сроки, указанные в п. 5.4. Договора,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но Участник не явился для приемки в установленный срок, а также в случае возврата оператором почтовой связи уведомления в связи с отказом Участника принять его, либо по причине истечения срока хранения уведомления, или в связи с отсутствием Участника по почтовому адресу, указанному в настоящем Договоре.</w:t>
      </w:r>
    </w:p>
    <w:p w14:paraId="6262FBF4" w14:textId="14030072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возникновения обстоятельств, указанных в п. 5.8 настоящего Договора, Участник возмещает Застройщику все расходы по оплате возможных затрат по обеспечению Объекта энергоресурсами и затрат по эксплуатации и по техническому обслуживанию Жилого дома соразмерно его доле в праве общей долевой собственности,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 истечению срока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подписания Передаточного акта, и до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момента составления Застройщиком одностороннего акта или иного документа о передаче Объекта в течение 3-х рабочих дней с даты предъявления такого требования Застройщиком.</w:t>
      </w:r>
    </w:p>
    <w:p w14:paraId="0A6899EF" w14:textId="5234CCF0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если строительство (создание) Жилого дома не может быть завершено в предусмотренный Договором срок Застройщик не позднее, чем за два месяца до истечения указанного срока обязан направить Участнику соответствующую информацию и предложение об изменении Договора. Участник долевого строительства обязан в 10-дневный срок с момента получения предложения Застройщика рассмотреть его и направить в адрес Застройщика письменный ответ (заказным письмом с описью вложения и уведомлением о вручении, либо передать Застройщику под расписку). Изменение предусмотренного Договором срока передачи Застройщиком Объекта Участнику осуществляется в порядке, установленном законодательством РФ. В случае неполучения ответа на направленную информацию от Участника в установленный срок,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адресу, или в связи с истечением срока хранения, стороны Договора определяют, что согласие на предложение Застройщика со стороны Участника получено.</w:t>
      </w:r>
    </w:p>
    <w:p w14:paraId="69E61494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Объект передается Участнику в состоянии, соответствующем проектной документации, требованиям технических, градостроительных регламентов, а также иным обязательным требованиям, с учетом обычных в строительстве погрешностей и/или отклонений. При этом допускаются без согласования с Участником и иные отступления от проектной документации, если они не ухудшают качество Объекта по сравнению с проектной документацией.</w:t>
      </w:r>
    </w:p>
    <w:p w14:paraId="3AB058CB" w14:textId="41C251FA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подписания Передаточного акта все риски случайной гибели или случайного повреждения Объекта переходят к Участнику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>, в том числе и с момента получения Одностороннего акта приема-передачи объекта Участником по Почте России (даже с отметкой, если письмо не было доставлено адресату, либо вернулось в адрес Застройщика)</w:t>
      </w:r>
    </w:p>
    <w:p w14:paraId="1A4B3439" w14:textId="648320EC" w:rsidR="002B7081" w:rsidRPr="00204EB6" w:rsidRDefault="002B7081" w:rsidP="00B12C29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определили, что обязательства Застройщика по передаче Участнику Объекта, по настоящему Договору, могут быть исполнены досрочно</w:t>
      </w:r>
      <w:r w:rsidR="00AF470D" w:rsidRPr="00204EB6">
        <w:rPr>
          <w:rFonts w:ascii="Times New Roman" w:eastAsia="Times New Roman" w:hAnsi="Times New Roman" w:cs="Times New Roman"/>
          <w:sz w:val="21"/>
          <w:szCs w:val="21"/>
        </w:rPr>
        <w:t xml:space="preserve">, </w:t>
      </w:r>
      <w:r w:rsidR="00F57E93" w:rsidRPr="00204EB6">
        <w:rPr>
          <w:rFonts w:ascii="Times New Roman" w:eastAsia="Times New Roman" w:hAnsi="Times New Roman" w:cs="Times New Roman"/>
          <w:sz w:val="21"/>
          <w:szCs w:val="21"/>
        </w:rPr>
        <w:t>но не ранее 5 (пяти) месяцев с даты завершения строительства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.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В этом случае порядок приемки осуществляется в порядке настоящего договора п. 5.5 – 5.8 настоящего Договора.</w:t>
      </w:r>
      <w:r w:rsidR="00330D8D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521F2554" w14:textId="4EA6F485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Одновременно с Объектом Участнику подлежит передаче общее имущество в Жилом доме, доля Участника в котором определяется в соответствии с действующим законодательством, без составления отдельного акта о приемке а именно:</w:t>
      </w:r>
    </w:p>
    <w:p w14:paraId="0FE7F151" w14:textId="1AB6CAE1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4" w:name="_page_40_0"/>
      <w:bookmarkEnd w:id="13"/>
      <w:r w:rsidRPr="00204EB6">
        <w:rPr>
          <w:rFonts w:ascii="Times New Roman" w:eastAsia="Times New Roman" w:hAnsi="Times New Roman" w:cs="Times New Roman"/>
          <w:sz w:val="21"/>
          <w:szCs w:val="21"/>
        </w:rPr>
        <w:t>- на внутридомовые инженерные сети, коммуникации и иные объекты, необходимые для жизнеобеспечения Объекта и Жилого дома, дороги, элементы озеленения и благоустройства в объеме, предусмотренном проектной документацией и/или проектной декларацией.</w:t>
      </w:r>
    </w:p>
    <w:p w14:paraId="68B93FB4" w14:textId="77777777" w:rsidR="00B356AD" w:rsidRPr="00204EB6" w:rsidRDefault="002B7081" w:rsidP="00B356AD">
      <w:pPr>
        <w:spacing w:line="240" w:lineRule="auto"/>
        <w:ind w:left="-567" w:right="-141" w:firstLine="709"/>
        <w:jc w:val="both"/>
        <w:rPr>
          <w:rFonts w:ascii="Times New Roman" w:hAnsi="Times New Roman" w:cs="Times New Roman"/>
          <w:sz w:val="21"/>
          <w:szCs w:val="21"/>
          <w:lang w:eastAsia="en-US"/>
        </w:rPr>
      </w:pPr>
      <w:bookmarkStart w:id="15" w:name="_Hlk99092379"/>
      <w:r w:rsidRPr="00204EB6">
        <w:rPr>
          <w:rFonts w:ascii="Times New Roman" w:hAnsi="Times New Roman" w:cs="Times New Roman"/>
          <w:b/>
          <w:sz w:val="21"/>
          <w:szCs w:val="21"/>
          <w:lang w:eastAsia="en-US"/>
        </w:rPr>
        <w:t>5.14.1.</w:t>
      </w:r>
      <w:r w:rsidRPr="00204EB6">
        <w:rPr>
          <w:rFonts w:ascii="Times New Roman" w:hAnsi="Times New Roman" w:cs="Times New Roman"/>
          <w:sz w:val="21"/>
          <w:szCs w:val="21"/>
          <w:lang w:eastAsia="en-US"/>
        </w:rPr>
        <w:t xml:space="preserve"> Право собственности на Объект возникает у Участника после полной уплаты денежных средств, которые Участник обязан внести по настоящему Договору, после получения Застройщиком Разрешения на ввод жилого дома в эксплуатацию и подписания Передаточного акта</w:t>
      </w:r>
      <w:r w:rsidRPr="00204EB6">
        <w:rPr>
          <w:rFonts w:ascii="Times New Roman" w:hAnsi="Times New Roman" w:cs="Times New Roman"/>
          <w:sz w:val="21"/>
          <w:szCs w:val="21"/>
        </w:rPr>
        <w:t xml:space="preserve"> или составления одностороннего акта, с даты</w:t>
      </w:r>
      <w:r w:rsidRPr="00204EB6">
        <w:rPr>
          <w:rFonts w:ascii="Times New Roman" w:hAnsi="Times New Roman" w:cs="Times New Roman"/>
          <w:sz w:val="21"/>
          <w:szCs w:val="21"/>
          <w:lang w:eastAsia="en-US"/>
        </w:rPr>
        <w:t xml:space="preserve"> государственной регистрации указанного права в установленном законодательством РФ порядке.</w:t>
      </w:r>
    </w:p>
    <w:p w14:paraId="2A7356DA" w14:textId="67423ECC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В случае ипотек</w:t>
      </w:r>
      <w:r w:rsidR="00B14055" w:rsidRPr="00204EB6">
        <w:rPr>
          <w:rFonts w:ascii="Times New Roman" w:eastAsia="Times New Roman" w:hAnsi="Times New Roman" w:cs="Times New Roman"/>
          <w:b/>
          <w:sz w:val="21"/>
          <w:szCs w:val="21"/>
        </w:rPr>
        <w:t>и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 xml:space="preserve">: </w:t>
      </w:r>
    </w:p>
    <w:p w14:paraId="0B2740D3" w14:textId="780D1F36" w:rsidR="00B356AD" w:rsidRPr="00204EB6" w:rsidRDefault="00B356AD" w:rsidP="00B356AD">
      <w:pPr>
        <w:spacing w:line="240" w:lineRule="auto"/>
        <w:ind w:left="-567" w:right="-141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5.14.2.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регистрации права собственности Участника на Объект одновременно подлежит регистрации залог (ипотека) Объекта, возникающий на основании ст.77 Федерального закона от 16 июля 1998 г. № 102-ФЗ «Об ипотеке (залоге недвижимости)», где Залогодателем будет Участник, Залогодержателем – Банк- Кредитор.</w:t>
      </w:r>
    </w:p>
    <w:p w14:paraId="0E437592" w14:textId="3F7EC813" w:rsidR="002B7081" w:rsidRPr="00204EB6" w:rsidRDefault="00B356AD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5.15.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 основании п. 3 ст. 169 Налогового кодекса РФ Застройщик и Участник подтверждают взаимное согласие с тем, что Застройщик не выставляет счета-фактуры в адрес Участника по завершению выполнения всех обязательств, предусмотренных настоящим Договором.</w:t>
      </w:r>
      <w:bookmarkEnd w:id="15"/>
    </w:p>
    <w:p w14:paraId="02708BE1" w14:textId="181DC966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Особый порядок подписания Передаточного акта с использованием электронных подписей</w:t>
      </w:r>
    </w:p>
    <w:p w14:paraId="11B6B55A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вправе, по взаимному согласию, подписать Передаточный акт (Акт приема-передачи Объекта долевого строительства) в форме электронного документа, подписанного усиленными квалифицированными электронными подписями (УКЭП) Сторон (далее – Электронный Передаточный акт).</w:t>
      </w:r>
    </w:p>
    <w:p w14:paraId="2F27C702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Для целей подписания Электронного Передаточного акта:</w:t>
      </w:r>
    </w:p>
    <w:p w14:paraId="240A7131" w14:textId="57E6AEE5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Со стороны Застройщика используется УКЭП уполномоченного лица, указанного в Разделе 12 настоящего Договора (либо иного лица, действующего на основании надлежащим образом оформленной доверенности, информация о которой размещена на официальном сайте Застройщика).</w:t>
      </w:r>
    </w:p>
    <w:p w14:paraId="40AEB345" w14:textId="2F460802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Со стороны Участника используется УКЭП, выданная в установленном законодательством Российской Федерации порядке. Участник обязан обеспечить наличие действующей УКЭП к моменту подписания Электронного Передаточного акта.</w:t>
      </w:r>
    </w:p>
    <w:p w14:paraId="09202A6C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Передаточный акт, подписанный УКЭП в соответствии с настоящим пунктом, признается равнозначным Передаточному акту на бумажном носителе, подписанному собственноручными подписями Сторон, и порождает для Сторон те же правовые последствия, в том числе:</w:t>
      </w:r>
    </w:p>
    <w:p w14:paraId="3208283C" w14:textId="0BD445E9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Считается подтверждением факта передачи Объекта Застройщиком и его принятия Участником;</w:t>
      </w:r>
    </w:p>
    <w:p w14:paraId="7DFC45B5" w14:textId="0693C6EA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- Является основанием для перечисления денежных средств с эскроу-счета Застройщику в соответствии с п. 4.5 настоящего Договора и договором счета эскроу;</w:t>
      </w:r>
    </w:p>
    <w:p w14:paraId="520B2EA2" w14:textId="792EC706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Определяет момент перехода риска случайной гибели или повреждения Объекта к Участнику (п. 5.12 Договора).</w:t>
      </w:r>
    </w:p>
    <w:p w14:paraId="79070BA0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направить подготовленный проект Электронного Передаточного акта в адрес электронной почты Участника, указанный в Разделе 12 настоящего Договора. Направление проекта по иному адресу электронной почты возможно только при условии получения от Участника предварительного письменного уведомления (в том числе направленного с УКЭП Участника).</w:t>
      </w:r>
    </w:p>
    <w:p w14:paraId="5FCFC55A" w14:textId="77777777" w:rsidR="007912BA" w:rsidRPr="00204EB6" w:rsidRDefault="007912BA" w:rsidP="007912BA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получения Участником проекта Электронного Передаточного акта у него возникает обязанность по его подписанию своей УКЭП или направлению мотивированного отказа в порядке, предусмотренном пунктами 5.5 и 5.6 настоящего Договора, в срок, установленный пунктом 5.5. Направление Участником подписанного УКЭП Электронного Передаточного акта по указанному в п. 5.16.4 адресу электронной почты признается надлежащим уведомлением Застройщика о принятии Объекта.</w:t>
      </w:r>
    </w:p>
    <w:p w14:paraId="2048310F" w14:textId="77777777" w:rsidR="00C9354B" w:rsidRPr="00204EB6" w:rsidRDefault="007912BA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случае, если Участник в установленный пунктом 5.5 срок не подпишет УКЭП Электронный Передаточный акт и не направит мотивированный отказ, Застройщик вправе применить последствия, предусмотренные пунктами 5.8 и 5.8.1 настоящего Договора.</w:t>
      </w:r>
    </w:p>
    <w:p w14:paraId="4D021896" w14:textId="0C8ED4E9" w:rsidR="002B7081" w:rsidRPr="00204EB6" w:rsidRDefault="007912BA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5.16.7.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После подписания Электронного Передаточного акта УКЭП обеих Сторон Застройщик обязан в течение 3 (трех) рабочих дней направить Участнику на указанный в Договоре адрес электронной почты его заверенную копию, пригодную для печати. По письменному запросу Участника Застройщик обязан предоставить бумажную копию Электронного Передаточного акта, заверенную печатью и подписью уполномоченного лица Застройщика, в течение 10 (десяти) рабочих дней с даты получения запроса.</w:t>
      </w:r>
    </w:p>
    <w:p w14:paraId="5E8A948F" w14:textId="77777777" w:rsidR="00C9354B" w:rsidRPr="00204EB6" w:rsidRDefault="00C9354B" w:rsidP="00C9354B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4761552" w14:textId="77777777" w:rsidR="002B7081" w:rsidRPr="00204EB6" w:rsidRDefault="002B7081" w:rsidP="002B7081">
      <w:pPr>
        <w:widowControl w:val="0"/>
        <w:tabs>
          <w:tab w:val="left" w:pos="3846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ГАРАНТИИ КАЧЕСТВА</w:t>
      </w:r>
    </w:p>
    <w:p w14:paraId="211CDB09" w14:textId="77777777" w:rsidR="002B7081" w:rsidRPr="00204EB6" w:rsidRDefault="002B7081" w:rsidP="00B12C29">
      <w:pPr>
        <w:widowControl w:val="0"/>
        <w:tabs>
          <w:tab w:val="left" w:pos="1416"/>
        </w:tabs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Свидетельством надлежащего качества Объекта и соответствия его условиям настоящего Договора, требованиям технических регламентов и проектной документации является Разрешение на ввод жилого дома в эксплуатацию, полученное Застройщиком в установленном законом порядке.</w:t>
      </w:r>
    </w:p>
    <w:p w14:paraId="6B0B9F7D" w14:textId="56B2145B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передать Участнику Объект, качество которого соответствует условиям настоящего Договора, требованиям градостроительных регламентов, проектной документации.</w:t>
      </w:r>
    </w:p>
    <w:p w14:paraId="37F27998" w14:textId="0E36CD30" w:rsidR="002B7081" w:rsidRPr="00204EB6" w:rsidRDefault="002B7081" w:rsidP="00B12C29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6.3. 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Гарантийный срок на Объект составляет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3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(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три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)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года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д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аты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передачи Объекта долевого строительства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Передаточному акту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. Все обнаруженные в течение этого срока недостатки, которые не могли быть выявлены при осмотре Объекта и подписании Передаточного акта или иного документа о передаче Объекта, должны устраняться Застройщиком без взимания дополнительной платы самостоятельно или с привлечением третьих лиц после письменного уведомления его Участником о недостатках. </w:t>
      </w:r>
    </w:p>
    <w:p w14:paraId="6C2F875F" w14:textId="04070B4D" w:rsidR="002B7081" w:rsidRPr="00204EB6" w:rsidRDefault="002B7081" w:rsidP="00B12C29">
      <w:pPr>
        <w:widowControl w:val="0"/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6.4. 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Гарантийный срок на технологическое и инженерное оборудование, входящее в состав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передаваемого Участнику Объекта,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составляет 3 (три) года со дня подписания первого Передаточного акта или иного документа о передаче Объекта.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Гарантийный срок на объекты благоустройства, элементы отделки, комплектующие изделия, детали, узлы и агрегаты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дома 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и Объекта долевого строительства (включая, но не ограничиваясь: дверная фурнитура, дверные ручки, оконные ручки, в т.ч. радиаторы отопления, кондиционеры, полотенцесушители (</w:t>
      </w:r>
      <w:r w:rsidR="00277123" w:rsidRPr="001302DE">
        <w:rPr>
          <w:rFonts w:ascii="Times New Roman" w:eastAsia="Times New Roman" w:hAnsi="Times New Roman" w:cs="Times New Roman"/>
          <w:sz w:val="21"/>
          <w:szCs w:val="21"/>
        </w:rPr>
        <w:t>если предусмотрено проектной документацией</w:t>
      </w:r>
      <w:r w:rsidR="007912BA" w:rsidRPr="00204EB6">
        <w:rPr>
          <w:rFonts w:ascii="Times New Roman" w:eastAsia="Times New Roman" w:hAnsi="Times New Roman" w:cs="Times New Roman"/>
          <w:sz w:val="21"/>
          <w:szCs w:val="21"/>
        </w:rPr>
        <w:t xml:space="preserve">, либо </w:t>
      </w:r>
      <w:r w:rsidR="001D7DC0"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Приложением </w:t>
      </w:r>
      <w:r w:rsidR="007912BA" w:rsidRPr="00204EB6">
        <w:rPr>
          <w:rFonts w:ascii="Times New Roman" w:eastAsia="Times New Roman" w:hAnsi="Times New Roman" w:cs="Times New Roman"/>
          <w:sz w:val="21"/>
          <w:szCs w:val="21"/>
        </w:rPr>
        <w:t>№2</w:t>
      </w:r>
      <w:r w:rsidR="001D7DC0" w:rsidRPr="00204EB6">
        <w:rPr>
          <w:rFonts w:ascii="Times New Roman" w:eastAsia="Times New Roman" w:hAnsi="Times New Roman" w:cs="Times New Roman"/>
          <w:sz w:val="21"/>
          <w:szCs w:val="21"/>
        </w:rPr>
        <w:t xml:space="preserve"> к Договору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), электропроводку, электрические/водные счетчики, трубы, шланги и иные соединительные элементы и т.п.) не устанавливается.</w:t>
      </w:r>
    </w:p>
    <w:p w14:paraId="76692877" w14:textId="6330A32E" w:rsidR="002B7081" w:rsidRPr="00204EB6" w:rsidRDefault="002B7081" w:rsidP="002B7081">
      <w:pPr>
        <w:widowControl w:val="0"/>
        <w:tabs>
          <w:tab w:val="left" w:pos="1416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Гарантии качества и соответствующие этому обязательства Застройщика не распространяются на любые работы, выполненные в Объекте самим Участником или по его заказу, а также на недостатки, возникшие из-за нарушений Участником правил эксплуатации Объекта и Жилого дома в целом или их использования не по назначению.</w:t>
      </w:r>
    </w:p>
    <w:p w14:paraId="3B425F3B" w14:textId="75C8D7AD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не несет ответственность за недостатки (дефекты) Жилого дома, обнаруженные в пределах гарантийного срока, если докажет, что они произошли вследствие его нормального износа и/или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 либо вследствие ненадлежащего ремонта, проведенного самим Участником или привлеченными им третьими лицами.</w:t>
      </w:r>
    </w:p>
    <w:p w14:paraId="35071131" w14:textId="43689283" w:rsidR="00277123" w:rsidRPr="00204EB6" w:rsidRDefault="00277123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6.7.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 обнаружении в пределах гарантийного срока недостатков Объекта долевого строительства, за которые отвечает Застройщик, Участник долевого строительства вправе потребовать от Застройщика безвозмездного устранения недостатков в разумный срок, но не более 45 дней с даты предоставления Застройщику доступа в Объект долевого строительства, если более длительный срок на устранение Застройщиком недостатков не предусмотрен действующим законодательством РФ. В случае неустранения Застройщиком таких недостатков, Участник долевого строительства вправе заявить иные требования в соответствии с законодательством. Участник долевого строительства обязуется предоставить Застройщику или указанным им лицам беспрепятственный доступ к Объекту долевого строительства для проведения проверки качества, экспертизы (если необходимо) и устранения недостатков.</w:t>
      </w:r>
    </w:p>
    <w:p w14:paraId="1358A947" w14:textId="77777777" w:rsidR="002B7081" w:rsidRPr="00204EB6" w:rsidRDefault="002B7081" w:rsidP="007912BA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B62B5AD" w14:textId="77777777" w:rsidR="002B7081" w:rsidRPr="00204EB6" w:rsidRDefault="002B7081" w:rsidP="002B7081">
      <w:pPr>
        <w:widowControl w:val="0"/>
        <w:tabs>
          <w:tab w:val="left" w:pos="1560"/>
          <w:tab w:val="left" w:pos="374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ОБЯЗАННОСТИ СТОРОН</w:t>
      </w:r>
    </w:p>
    <w:p w14:paraId="24E0801F" w14:textId="77777777" w:rsidR="002B7081" w:rsidRPr="00204EB6" w:rsidRDefault="002B7081" w:rsidP="002B7081">
      <w:pPr>
        <w:widowControl w:val="0"/>
        <w:tabs>
          <w:tab w:val="left" w:pos="1560"/>
          <w:tab w:val="left" w:pos="3742"/>
        </w:tabs>
        <w:spacing w:line="240" w:lineRule="auto"/>
        <w:ind w:right="-138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  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 Права и обязанности Участника:</w:t>
      </w:r>
    </w:p>
    <w:p w14:paraId="539FE9AC" w14:textId="77777777" w:rsidR="002B7081" w:rsidRPr="00204EB6" w:rsidRDefault="002B7081" w:rsidP="002B7081">
      <w:pPr>
        <w:widowControl w:val="0"/>
        <w:tabs>
          <w:tab w:val="left" w:pos="15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Оплатить Застройщику Цену Договора в объеме и на условиях, предусмотренных разделом 4 настоящего Договора.</w:t>
      </w:r>
    </w:p>
    <w:p w14:paraId="38D43F1B" w14:textId="4E328DBA" w:rsidR="002B7081" w:rsidRPr="00204EB6" w:rsidRDefault="002B7081" w:rsidP="002B7081">
      <w:pPr>
        <w:widowControl w:val="0"/>
        <w:tabs>
          <w:tab w:val="left" w:pos="1416"/>
        </w:tabs>
        <w:spacing w:before="3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E2FBF" w:rsidRPr="00204EB6">
        <w:rPr>
          <w:rFonts w:ascii="Times New Roman" w:eastAsia="Times New Roman" w:hAnsi="Times New Roman" w:cs="Times New Roman"/>
          <w:sz w:val="21"/>
          <w:szCs w:val="21"/>
        </w:rPr>
        <w:t>В дату подписания Договора предоставить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удостоверенную доверенность для государственной регистрации Договора; нотариально удостоверенное согласие супруга/супруги на заключение настоящего Договора либо заявление «в браке не состою» (в зависимости от семейного положения Участника), а также в случае подачи документов на государственную регистрацию в электронном виде получить электронно-цифровую подпись.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4185BD8F" w14:textId="4AC03D94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 момента получения Застройщиком Разрешения на ввод Жилого дома в эксплуатацию принять Объект путем подписания Передаточного акта в порядке, предусмотренном Договором.</w:t>
      </w:r>
    </w:p>
    <w:p w14:paraId="42C5ED1E" w14:textId="4C072BA9" w:rsidR="002B7081" w:rsidRPr="00204EB6" w:rsidRDefault="002B7081" w:rsidP="002B7081">
      <w:pPr>
        <w:widowControl w:val="0"/>
        <w:tabs>
          <w:tab w:val="left" w:pos="1467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с </w:t>
      </w:r>
      <w:r w:rsidR="00B12C29" w:rsidRPr="00204EB6">
        <w:rPr>
          <w:rFonts w:ascii="Times New Roman" w:eastAsia="Times New Roman" w:hAnsi="Times New Roman" w:cs="Times New Roman"/>
          <w:sz w:val="21"/>
          <w:szCs w:val="21"/>
        </w:rPr>
        <w:t>даты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подписания Передаточного акта или одностороннего акта подписанного Застройщиком в порядке предусмотренном настоящим Договором самостоятельно несет расходы по содержанию Объекта, в том числе обеспечению Объекта энергоресурсами, а также расходы по коммунальному и эксплуатационному обслуживанию Жилого дома в соответствии с действующим законодательством.</w:t>
      </w:r>
    </w:p>
    <w:p w14:paraId="3E266D64" w14:textId="11D42D6C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Для этих целей Участник обязуется заключить договор на эксплуатацию и коммунальное обслуживание с выбранной Застройщиком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управляющей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организацией, открыть для этого лицевой счет в эксплуатирующей организации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внести аванс за жилищно-коммунальные услуги в размере не менее 3 (трех) средних ежемесячных платежей</w:t>
      </w:r>
    </w:p>
    <w:p w14:paraId="633F78D5" w14:textId="729BE276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договорились, что Участник соглашается с подбором Застройщиком формы управления многоквартирным домом и эксплуатирующей организации для приемки и эксплуатации Жилого дома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и утверждением Застройщиком размера платы за содержание и текущий ремонт общего имущества в Жилом доме и дополнительные услуги, оказываемые всем собственникам в целях поддержания высоких стандартов сервиса (охрана, консьерж-сервис, посыльные, флористика, трансфер и др.)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 Участник выражает согласие на заключение в будущем договора на управление и эксплуатацию дома с организацией, предложенной Застройщиком.</w:t>
      </w:r>
    </w:p>
    <w:p w14:paraId="23296999" w14:textId="2F305BA4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Start w:id="16" w:name="_page_42_0"/>
      <w:bookmarkEnd w:id="14"/>
      <w:r w:rsidRPr="00204EB6">
        <w:rPr>
          <w:rFonts w:ascii="Times New Roman" w:eastAsia="Times New Roman" w:hAnsi="Times New Roman" w:cs="Times New Roman"/>
          <w:sz w:val="21"/>
          <w:szCs w:val="21"/>
        </w:rPr>
        <w:t>Обязательства Участника по настоящему Договору считаются исполненными с момента уплаты в полном объеме денежных средств в соответствии с разделом 4 настоящего Договора, выполнения иных обязательств, вытекающих из настоящего Договора и подписания Передаточного акта.</w:t>
      </w:r>
    </w:p>
    <w:p w14:paraId="120E703A" w14:textId="77777777" w:rsidR="005E667F" w:rsidRPr="00204EB6" w:rsidRDefault="005E667F" w:rsidP="005E667F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Уступка Участником прав требований по настоящему Договору допускается только на основании предварительного письменного согласия Застройщика, а также после уплаты Участником Цены Договора или (при наличии письменного согласия Застройщика) одновременно с переводом долга на нового участника долевого строительства в порядке, установленном законодательством РФ. Участник обязан в течение 14 (Четырнадцати) календарных дней с даты уступки, письменно уведомить Застройщика о свершившейся уступке права требования.</w:t>
      </w:r>
    </w:p>
    <w:p w14:paraId="4EF42D0C" w14:textId="77777777" w:rsidR="005E667F" w:rsidRPr="00204EB6" w:rsidRDefault="005E667F" w:rsidP="005E667F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Все последующие уступки прав требований, совершаемые новым участником долевого строительства, осуществляются при условии получения предварительного письменного согласия Застройщика.</w:t>
      </w:r>
    </w:p>
    <w:p w14:paraId="0871063F" w14:textId="77777777" w:rsidR="005E667F" w:rsidRPr="00204EB6" w:rsidRDefault="005E667F" w:rsidP="005E667F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невыполнения Участником или каждым новым участником долевого строительства требований, изложенных в настоящем пункте, Участник обязуется оплатить Застройщику штраф в размере 10 % (Десять процентов) от Цены Договора на основании письменного требования Застройщика в течение 10 (Десяти) рабочих дней с даты его получения.</w:t>
      </w:r>
    </w:p>
    <w:p w14:paraId="60250437" w14:textId="28B3655D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 самостоятельно нести расходы по оплате:</w:t>
      </w:r>
    </w:p>
    <w:p w14:paraId="071F99C3" w14:textId="48E078F2" w:rsidR="002B7081" w:rsidRPr="00204EB6" w:rsidRDefault="002B7081" w:rsidP="002B7081">
      <w:pPr>
        <w:widowControl w:val="0"/>
        <w:spacing w:line="238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государственной пошлины и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иные платежи,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которые могут быть необходимы для государственной регистрации настоящего Договора и регистрации права собственности на Объект в Органе государственной регистрации.</w:t>
      </w:r>
    </w:p>
    <w:p w14:paraId="625A70E8" w14:textId="2B6F6859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 требованию Застройщика представить исчерпывающий пакет документов, необходимый для регистрации настоящего Договора.</w:t>
      </w:r>
    </w:p>
    <w:p w14:paraId="42AA4E6C" w14:textId="32D9D8CA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вправе проводить изменения Объекта, включая изменения внутренней планировки и конфигурации, замену установленных систем и оборудования только при получении необходимых разрешений и/или согласований в соответствии с требованиями действующего законодательства РФ, после принятия Объекта в соответствии с настоящим Договором и государственной регистрации права собственности на него. В случае предъявления претензий к Застройщику после ввода в эксплуатацию Жилого дома, возникших в следствие неисполнения Участником условий настоящего пункта, Стороны согласовали, что все штрафы, пени, неустойки, компенсации и прочие расходы и убытки Застройщик вправе взыскать с Участника, а последний обязуется оплатить все документально подтвержденные расходы по соответствующей претензии в течение 10 (Десять) рабочих дней с даты их получения.</w:t>
      </w:r>
    </w:p>
    <w:p w14:paraId="1A8F4C6B" w14:textId="5D6F1EA5" w:rsidR="002B7081" w:rsidRPr="00204EB6" w:rsidRDefault="002B7081" w:rsidP="002B7081">
      <w:pPr>
        <w:widowControl w:val="0"/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целях сохранения единого архитектурного решения фасада Жилого дома, Участнику запрещается производство работ по изменению фасада Жилого дома, в том числе остекление балконов (лоджий), не соответствующих проектному решению.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обязан строго соблюдать требования </w:t>
      </w:r>
      <w:r w:rsidR="00201D5D"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Инструкции по эксплуатации Объекта, утвержденной Застройщиком и переданной в момент получения Объекта.</w:t>
      </w:r>
    </w:p>
    <w:p w14:paraId="06736DC8" w14:textId="528323CC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2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соглашаются, что личность Участника имеет существенное значение для Застройщика и с иным лицом, не отвечающим требованиям Застройщика в части платежеспособности и добросовестности, настоящий Договор не был бы заключен Застройщиком. Учитывая вышеизложенное, руководствуясь пунктом 1 статьи 11 Закона о долевом участии, пунктом 2 статьи 382 Гражданского кодекса РФ, стороны пришли к соглашению о том, что уступка Участником права требования только по неустойке, процентам за пользование чужими денежными средствами, в том числе процентов по кредиту на приобретение недвижимости, указанной в п. 3.2 настоящего Договора, и иным штрафным санкциям к Застройщику по настоящему Договору (уступка отдельно от основного обязательства – права требования передачи Объекта) не допускается без письменного согласия Застройщика, в выдаче которого Застройщик вправе отказать без каких-либо ограничений в принятии Застройщиком такого решения.</w:t>
      </w:r>
    </w:p>
    <w:p w14:paraId="15473B05" w14:textId="2483C07C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3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совершения Участником уступки права требования только по неустойке и иным штрафным санкциям по настоящему Договору (уступка отдельно от основного обязательства – права требования</w:t>
      </w:r>
      <w:bookmarkStart w:id="17" w:name="_page_44_0"/>
      <w:bookmarkEnd w:id="16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передачи Объекта) без согласия Застройщика, Участник уплачивает Застройщику штраф в размере тридцать процентов от Цены Договора на основании письменного требования в течение 10 (Десяти) рабочих дней с даты его получения.</w:t>
      </w:r>
    </w:p>
    <w:p w14:paraId="40101754" w14:textId="41B288AD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7.1.1</w:t>
      </w:r>
      <w:r w:rsidR="009469D2" w:rsidRPr="00204EB6">
        <w:rPr>
          <w:rFonts w:ascii="Times New Roman" w:eastAsia="Times New Roman" w:hAnsi="Times New Roman" w:cs="Times New Roman"/>
          <w:b/>
          <w:sz w:val="21"/>
          <w:szCs w:val="21"/>
        </w:rPr>
        <w:t>4</w:t>
      </w: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обязуется осуществлять подключение к единой системе кондиционирования (VRV системе) Жилого дома силами управляющей организации (далее – «Управляющая организация»), назначаемой в соответствии с ч. 5 ст. 161, ст. 162 ЖК РФ и действующей на основании договора управления многоквартирным домом.</w:t>
      </w:r>
    </w:p>
    <w:p w14:paraId="445BD9E4" w14:textId="0AF77537" w:rsidR="002B7081" w:rsidRPr="00204EB6" w:rsidRDefault="002B7081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выхода из строя системы кондиционирования (VRV системы) Жилого дома, вызванной нарушением Участником положений настоящего пункта, Участник обязуется компенсировать Застройщику или Управляющей организации все документально подтвержденные расходы, связанные с устранением последствий такого нарушения на основании письменного требования в течении 10 (Десяти) банковских с даты получения такого требования.</w:t>
      </w:r>
    </w:p>
    <w:p w14:paraId="12F8E4C1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7.1.15.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Самостоятельно нести расходы по оплате: </w:t>
      </w:r>
    </w:p>
    <w:p w14:paraId="69A68D7F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- услуг уполномоченного банка по открытию и ведению счета эскроу; </w:t>
      </w:r>
    </w:p>
    <w:p w14:paraId="53CA7847" w14:textId="3BBA7A4D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услуг банка по открытию аккредитивов;</w:t>
      </w:r>
    </w:p>
    <w:p w14:paraId="2719568D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- услуг банка по осуществлению платежей по Договору. </w:t>
      </w:r>
    </w:p>
    <w:p w14:paraId="5ACFC023" w14:textId="699836F9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7.1.16.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Государственную регистрацию настоящего Договора обеспечивает застройщик или привлеченное застройщиком лицо, для чего Участник долевого строительства обязуется в течение 2 (Двух) рабочих дней с даты подписания Договора представить Застройщику исчерпывающий пакет документов, необходимый для государственной регистрации настоящего Договора, в том числе, но не исключительно: нотариально удостоверенное согласие супруга/супруги Участника долевого строительства на заключение настоящего Договора либо удостоверенное нотариусом заявление об отсутствии зарегистрированного брака (в зависимости от семейного положения), кредитный договор, в случае оплаты Цены Договора с использованием кредитных денежных средств и т.д. В случае электронной регистрации настоящего Договора Участник долевого строительства обязуется в течение 1 (Одного) рабочего дня с момента направления Застройщиком </w:t>
      </w:r>
      <w:r w:rsidR="00596119">
        <w:rPr>
          <w:rFonts w:ascii="Times New Roman" w:eastAsia="Times New Roman" w:hAnsi="Times New Roman" w:cs="Times New Roman"/>
          <w:sz w:val="21"/>
          <w:szCs w:val="21"/>
        </w:rPr>
        <w:t>с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сылки подписать Договор или иной документ с использованием своей усиленной квалифицированной электронной подписи. В случае неисполнения Участником долевого строительства предусмотренных настоящим пунктом обязанностей, обязательства Сторон по представлению (направлению) Договора в орган государственной регистрации считаются прекратившимися, настоящий Договор не направляется на государственную регистрацию и не влечет для Застройщика никаких правовых последствий, а Застройщик вправе без уплаты каких-либо санкций и/или возмещения убытков заключить с другим участником долевого строительства договор в отношении Объекта долевого строительства, предусмотренного п. 3.2 Договора. В целях исполнения обязательств, предусмотренных настоящим пунктом Договора, Участник долевого строительства в срок не позднее 2 (двух) рабочих дней с даты подписания настоящего Договора обязан предпринять действия по нотариальному оформлению за свой счет документов, указанных в настоящем пункте Договора, а также иных необходимых документов, и обеспечить их передачу Застройщику.</w:t>
      </w:r>
    </w:p>
    <w:p w14:paraId="3704B924" w14:textId="3B335C41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7.1.17.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До оформления права собственности на Объект долевого строительства не проводить в Объекте долевого строительства работы, связанные с отступлением от проекта (перепланировка, возведение внутренних перегородок, разводка всех инженерных коммуникаций, электрики, пробивка проемов, ниш, борозд в стенах и перекрытиях и т.п.), не осуществлять переустройство или перепланировку без письменного разрешения Застройщика, не проводить в Объекте долевого строительства и в самом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работы, которые затрагивают фасад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Жилого дома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его элементы (в т.ч. любое остекление, установка снаружи здания любых устройств и сооружений, любые работы, затрагивающие внешний вид конструкций фасада комплекса) без письменного разрешения Застройщика или необходимого согласования управляющей организации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</w:p>
    <w:p w14:paraId="0F78A1DF" w14:textId="21E6A36F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8188E60" w14:textId="77777777" w:rsidR="00201D5D" w:rsidRPr="00204EB6" w:rsidRDefault="00201D5D" w:rsidP="002B7081">
      <w:pPr>
        <w:widowControl w:val="0"/>
        <w:spacing w:line="239" w:lineRule="auto"/>
        <w:ind w:left="-567" w:right="-138" w:firstLine="7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2C2DAA5" w14:textId="77777777" w:rsidR="002B7081" w:rsidRPr="00204EB6" w:rsidRDefault="002B7081" w:rsidP="002B7081">
      <w:pPr>
        <w:widowControl w:val="0"/>
        <w:tabs>
          <w:tab w:val="left" w:pos="1440"/>
        </w:tabs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Права и обязанности Застройщика:</w:t>
      </w:r>
    </w:p>
    <w:p w14:paraId="584AA51C" w14:textId="14FC6A33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Организовать строительство (создание) Жилого дома.</w:t>
      </w:r>
    </w:p>
    <w:p w14:paraId="42AD13B7" w14:textId="3282DF66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Сообщать Участнику по его письменному требованию информацию о ходе выполнения работ по строительству Жилого дома.</w:t>
      </w:r>
    </w:p>
    <w:p w14:paraId="04DA2694" w14:textId="77777777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Передать Участнику Объект по Передаточному акту, подписываемому Сторонами.</w:t>
      </w:r>
    </w:p>
    <w:p w14:paraId="4006C01A" w14:textId="61C120B9" w:rsidR="002B7081" w:rsidRPr="00204EB6" w:rsidRDefault="002B7081" w:rsidP="002B7081">
      <w:pPr>
        <w:widowControl w:val="0"/>
        <w:tabs>
          <w:tab w:val="left" w:pos="1416"/>
          <w:tab w:val="left" w:pos="2666"/>
          <w:tab w:val="left" w:pos="3088"/>
          <w:tab w:val="left" w:pos="4313"/>
          <w:tab w:val="left" w:pos="5821"/>
          <w:tab w:val="left" w:pos="6406"/>
          <w:tab w:val="left" w:pos="7454"/>
          <w:tab w:val="left" w:pos="851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до подписания Передаточного акта обязуется оформить техническую документацию (кадастровый учет) на Жилой дом.</w:t>
      </w:r>
    </w:p>
    <w:p w14:paraId="5E047218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обязан направить письменное уведомление о завершении строительства и готовности к передаче Объекта по реквизитам Участника, указанным в Разделе 12 настоящего Договора.</w:t>
      </w:r>
    </w:p>
    <w:p w14:paraId="6B99FBF3" w14:textId="77777777" w:rsidR="002B7081" w:rsidRPr="00204EB6" w:rsidRDefault="002B7081" w:rsidP="002B7081">
      <w:pPr>
        <w:widowControl w:val="0"/>
        <w:tabs>
          <w:tab w:val="left" w:pos="1416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Самостоятельно в порядке, определенном действующим законодательством РФ, без письменного согласования с Участником, решать вопросы об изменении проектных решений, замены материалов, конструкций, в том числе требующих дополнительного прохождения государственной экспертизы.</w:t>
      </w:r>
    </w:p>
    <w:p w14:paraId="0D639570" w14:textId="77777777" w:rsidR="002B7081" w:rsidRPr="00204EB6" w:rsidRDefault="002B7081" w:rsidP="002B7081">
      <w:pPr>
        <w:widowControl w:val="0"/>
        <w:tabs>
          <w:tab w:val="left" w:pos="1560"/>
        </w:tabs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Обязательства Застройщика перед Участником по настоящему Договору считаются исполненными с момента подписания Сторонами Передаточного акта.</w:t>
      </w:r>
    </w:p>
    <w:p w14:paraId="40689C6A" w14:textId="77777777" w:rsidR="002B7081" w:rsidRPr="00204EB6" w:rsidRDefault="002B7081" w:rsidP="002B7081">
      <w:pPr>
        <w:widowControl w:val="0"/>
        <w:tabs>
          <w:tab w:val="left" w:pos="1560"/>
        </w:tabs>
        <w:spacing w:before="3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вправе проводить замену материалов и оборудования, определенных в проектной декларации, что не является существенным нарушением требований к качеству Объекта, если такая замена вызвана изменением модельного ряда компании, производящей такие материалы и/или оборудование, невозможностью производителя (поставщика) поставить в срок, и/или в случае фактической невозможности их установки, обусловленной параметрами помещений, входящих в Объект, при этом устанавливаемые взамен материалы и/или оборудование не должны быть хуже по качеству и техническим характеристикам, согласованных приложением.</w:t>
      </w:r>
    </w:p>
    <w:p w14:paraId="0845673A" w14:textId="1C00939B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7.2.9.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непринятия Участником без мотивированного обоснования Объекта в срок, установленный настоящим Договором, все риски, связанные с таким непринятием, несет Участник. Застройщик не несет ответственность за изменение (ухудшение) качества Объекта.</w:t>
      </w:r>
    </w:p>
    <w:p w14:paraId="5D2B71DB" w14:textId="0509DF10" w:rsidR="00277123" w:rsidRPr="00204EB6" w:rsidRDefault="00277123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7.2.10. Застройщик обязан в течение 5 (пяти) календарных дней с момента ввода Жилого дома в эксплуатацию заключить договор управления Жилым домом с лицензированной профессиональной управляющей организацией и утвердить размер платы за содержание и текущий ремонт Общего имущества и дополнительные услуги, оказываемые в целях поддержания высоких стандартов сервиса и в интересах большинства собственников (охрана, консьерж-сервис, посыльные, трансфер и др.).</w:t>
      </w:r>
    </w:p>
    <w:p w14:paraId="6A0C8EA5" w14:textId="77777777" w:rsidR="009469D2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После приемки Объекта по Передаточному акту своими силами и за свой счет в течение 30 (Тридцати) рабочих дней зарегистрировать право собственности на Объект и представить Участнику копию выписки из Единого государственного реестра недвижимости в течение 5 (Пяти) рабочих дней с даты ее получения</w:t>
      </w:r>
      <w:r w:rsidR="009469D2" w:rsidRPr="00204EB6">
        <w:rPr>
          <w:rFonts w:ascii="Times New Roman" w:eastAsia="Times New Roman" w:hAnsi="Times New Roman" w:cs="Times New Roman"/>
          <w:bCs/>
          <w:sz w:val="21"/>
          <w:szCs w:val="21"/>
        </w:rPr>
        <w:t>.</w:t>
      </w:r>
    </w:p>
    <w:p w14:paraId="6995D1F1" w14:textId="52D254D0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принимают на себя обязательства предпринять все необходимые действия по государственной регистрации настоящего Договора.</w:t>
      </w:r>
    </w:p>
    <w:p w14:paraId="33A3FB65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Подписывая настоящий Договор, Участник, в соответствии со ст. 11.2 Земельного Кодекса РФ, дает письменное согласие Застройщику на образование земельных участков с характеристиками, указанными в кадастровых паспортах образуемых земельных участков при разделе (объединении, перераспределении земельных участков или выделе из земельного участка) земельного участка, указанного в п. 1.1 настоящего Договора.</w:t>
      </w:r>
    </w:p>
    <w:p w14:paraId="34F01A4C" w14:textId="6721EFFC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долевого строительства, также дает письменное согласие Застройщику на межевание, постановку (снятие) на кадастровый учет земельного участка(ов) с измененными характеристиками</w:t>
      </w:r>
      <w:r w:rsidR="00277123" w:rsidRPr="00204EB6">
        <w:rPr>
          <w:rFonts w:ascii="Times New Roman" w:eastAsia="Times New Roman" w:hAnsi="Times New Roman" w:cs="Times New Roman"/>
          <w:sz w:val="21"/>
          <w:szCs w:val="21"/>
        </w:rPr>
        <w:t>, в том числе после ввода Жилого дома в эксплуатацию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7A2DAFD2" w14:textId="7FD350B5" w:rsidR="002B7081" w:rsidRPr="00204EB6" w:rsidRDefault="002B7081" w:rsidP="002B7081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Подписывая настоящий Договор, Участник дает свое согласие Застройщику без дополнительного согласования, отчуждать земельный участок в порядке п. 7.</w:t>
      </w:r>
      <w:r w:rsidR="009E32E5" w:rsidRPr="00204EB6">
        <w:rPr>
          <w:rFonts w:ascii="Times New Roman" w:eastAsia="Times New Roman" w:hAnsi="Times New Roman" w:cs="Times New Roman"/>
          <w:sz w:val="21"/>
          <w:szCs w:val="21"/>
        </w:rPr>
        <w:t>6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настоящего Договора, при условии, что приобретатель принимает все права и обязанности как нового застройщика в том же объеме и на тех же условиях, которые будут существовать к моменту перехода права.</w:t>
      </w:r>
    </w:p>
    <w:p w14:paraId="45BEFFCD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уведомлен, что технический паспорт (план) на Объект не составляется и не предоставляется Застройщиком.</w:t>
      </w:r>
    </w:p>
    <w:p w14:paraId="4B6846B2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уведомлен, что подписывая настоящий Договор, дает свое согласие Застройщику на перевод долга другому лицу в соответствии с п.2 ст. 391 ГК РФ. Стороны установили, что при переводе долга другому лицу, обязательства Застройщика по настоящему Договору прекращаются в полном объеме. Перевод долга другому лицу считается состоявшимся в момент получения Кредитором (Участником долевого строительства по настоящему Договору участия в долевом строительстве) уведомления о переводе долга (ст. 391 ГК РФ) (в том числе посредством смс-оповещения и телефонограммы), либо оператором почтовой связи заказное письмо возвращено с сообщением об отказе Участника от его получения, или в связи с отсутствием Участника по указанному им почтовому адресу либо по причине истечения срока хранения уведомления.</w:t>
      </w:r>
    </w:p>
    <w:p w14:paraId="7A6CF1BA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Руководствуясь положениями ч. 2, 4 статьи 421 Гражданского кодекса РФ Стороны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договорились о следующем:</w:t>
      </w:r>
    </w:p>
    <w:p w14:paraId="40826F52" w14:textId="77777777" w:rsidR="002B7081" w:rsidRPr="00204EB6" w:rsidRDefault="002B7081" w:rsidP="002B7081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С момента заключения настоящего Договора и до подписания Передаточного акта Объекта, самостоятельное посещение Участником Объекта – запрещено.</w:t>
      </w:r>
    </w:p>
    <w:p w14:paraId="66F57547" w14:textId="77777777" w:rsidR="002B7081" w:rsidRPr="00204EB6" w:rsidRDefault="002B7081" w:rsidP="002B7081">
      <w:pPr>
        <w:widowControl w:val="0"/>
        <w:tabs>
          <w:tab w:val="left" w:pos="1879"/>
          <w:tab w:val="left" w:pos="2798"/>
          <w:tab w:val="left" w:pos="4049"/>
          <w:tab w:val="left" w:pos="4901"/>
          <w:tab w:val="left" w:pos="6462"/>
          <w:tab w:val="left" w:pos="7992"/>
          <w:tab w:val="left" w:pos="8292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Посещение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Объекта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Участником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должно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осуществляться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исключительно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сопровождении представителя Застройщика и при полном соблюдении техники безопасности и пожарной безопасности на строительном объекте.</w:t>
      </w:r>
    </w:p>
    <w:p w14:paraId="71A1127C" w14:textId="77777777" w:rsidR="002B7081" w:rsidRPr="00204EB6" w:rsidRDefault="002B7081" w:rsidP="002B7081">
      <w:pPr>
        <w:widowControl w:val="0"/>
        <w:spacing w:line="239" w:lineRule="auto"/>
        <w:ind w:left="-567" w:right="-138" w:firstLine="758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нарушения Участником положений настоящего пункта Договора, все риски и негативные последствия, в том числе несчастные случаи, которые могут произойти с Участником и/или сопровождающими</w:t>
      </w:r>
      <w:bookmarkStart w:id="18" w:name="_page_46_0"/>
      <w:bookmarkEnd w:id="17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его лицами, при самовольном несанкционированном проникновении на Объект, являются зоной ответственности и виной Участника.</w:t>
      </w:r>
    </w:p>
    <w:p w14:paraId="4B4F1C40" w14:textId="49113CC9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При нарушении Участником настоящих условий о запрещении самостоятельного посещения строительной площадки Жилого дома, Застройщик имеет право потребовать с Участника оплаты штрафа в размере 100 000,00 (сто тысяч) рублей за каждый выявленный случай, который фиксируется составлением акта комиссии о выявленном факте нарушения в составе строительного контроля Застройщика, начальника участка и прораба.</w:t>
      </w:r>
    </w:p>
    <w:p w14:paraId="34FBB12C" w14:textId="77777777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Настоящим Участник подтверждает, что в момент подписания настоящего Договора ознакомлен с правилами посещения строительного объекта, в том числе с требованиями соблюдения техники безопасности и пожарной безопасности при посещении строительного объекта и полностью с ними согласен.</w:t>
      </w:r>
    </w:p>
    <w:p w14:paraId="36C8AA5E" w14:textId="38BB4315" w:rsidR="002B7081" w:rsidRPr="00204EB6" w:rsidRDefault="002B7081" w:rsidP="002B7081">
      <w:pPr>
        <w:widowControl w:val="0"/>
        <w:tabs>
          <w:tab w:val="left" w:pos="1416"/>
        </w:tabs>
        <w:spacing w:before="1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согласовали, что в процессе строительства Жилого дома возможны изменения параметров помещений, входящих в состав Объекта и Жилого дома.</w:t>
      </w:r>
    </w:p>
    <w:p w14:paraId="4B3CB9A1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ходе строительства Объекта возможно отклонение помещений, входящих в состав Объекта (квартиры), от осевых линий по проектной документации. Указанные изменения и отклонения признаются Сторонами допустимыми, не приводят к изменению Цены Договора и не дают права Участнику отказаться от приемки Объекта.</w:t>
      </w:r>
    </w:p>
    <w:p w14:paraId="73AA3B63" w14:textId="18162D78" w:rsidR="002B7081" w:rsidRPr="00204EB6" w:rsidRDefault="002B7081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пришли к обоюдному соглашению, что дополнительно к условиям, изложенным в настоящем Договоре, не являются существенными изменениями проектной документации строящегося Жилого дома и не являются существенным нарушением требований к качеству, производимые Застройщиком без согласования/уведомления Участника изменения в Жилом доме и/или Объекте, при условии их согласования с соответствующими государственными органами и организациями, и/или изменения, проводимые без такого согласования, если такое согласование не требуется в соответствии с законодательством РФ, в т.ч. в части замены неотапливаемых помещений другими (лоджий, балконов, веранд, террас, тамбуров, холодных кладовых).</w:t>
      </w:r>
    </w:p>
    <w:p w14:paraId="0DDDFF92" w14:textId="0977863F" w:rsidR="007A6596" w:rsidRPr="00204EB6" w:rsidRDefault="007A6596" w:rsidP="009469D2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19" w:name="_Hlk187943152"/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7.10.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уведомлен и согласен с тем, что в соответствии с проектной документацией Объекта расположенные на эксплуатируемой кровле террасы не входят в состав общего имущества многоквартирного дома и входят в состав конкретных жилых помещений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, имеющих отдельный выход (доступ) на соответствующую террасу.</w:t>
      </w:r>
    </w:p>
    <w:p w14:paraId="18A22B9B" w14:textId="2739AA6D" w:rsidR="007A6596" w:rsidRPr="00204EB6" w:rsidRDefault="007A6596" w:rsidP="007A6596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7.10.1.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заключивший договор участия в долевом строительстве в отношении объекта долевого строительства, в состав которого не входят размещенные на эксплуатируемой кровле террасы, не вправе требовать предоставления доступа на такие террасы; </w:t>
      </w:r>
    </w:p>
    <w:p w14:paraId="08039E56" w14:textId="5DC06F80" w:rsidR="007A6596" w:rsidRPr="00204EB6" w:rsidRDefault="007A6596" w:rsidP="002B7081">
      <w:pPr>
        <w:widowControl w:val="0"/>
        <w:tabs>
          <w:tab w:val="left" w:pos="1416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7.10.2.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bookmarkEnd w:id="19"/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В случае, уступки прав и обязанностей по договору участия в долевом строительстве, либо отчуждения Объекта после ввода Жилого дома в эксплуатацию третьему лицу, участники долевого строительства обязуются включать в последующие договоры об отчуждении соответствующего жилого помещения (купли-продажи, мены, дарения и др.) условия, предусмотренные предыдущим пунктом, а также положения об ответственности участника долевого строительства за нарушение названной обязанности.</w:t>
      </w:r>
    </w:p>
    <w:p w14:paraId="64B5465D" w14:textId="77777777" w:rsidR="002B7081" w:rsidRPr="00204EB6" w:rsidRDefault="002B7081" w:rsidP="002B7081">
      <w:pPr>
        <w:spacing w:after="12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1959524D" w14:textId="77777777" w:rsidR="002B7081" w:rsidRPr="00204EB6" w:rsidRDefault="002B7081" w:rsidP="002B7081">
      <w:pPr>
        <w:widowControl w:val="0"/>
        <w:tabs>
          <w:tab w:val="left" w:pos="2509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ОБСТОЯТЕЛЬСТВА НЕПРЕОДОЛИМОЙ СИЛЫ</w:t>
      </w:r>
    </w:p>
    <w:p w14:paraId="12B718C3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освобождаются от ответственности за частичное или полное неисполнение обязательств по Договору, если это неисполнение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 (события, на которые Стороны не могут оказывать влияния и за возникновение которых не несут ответственности – землетрясение, наводнение и другие стихийные бедствия, военные действия, террористические акты, блокада, эмбарго, действия государственных органов).</w:t>
      </w:r>
    </w:p>
    <w:p w14:paraId="153D9A94" w14:textId="77777777" w:rsidR="002B7081" w:rsidRPr="00204EB6" w:rsidRDefault="002B7081" w:rsidP="002B7081">
      <w:pPr>
        <w:widowControl w:val="0"/>
        <w:tabs>
          <w:tab w:val="left" w:pos="1560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возникновения обстоятельств непреодолимой силы сроки исполнения Договора соразмерно отодвигаются на время действия соответствующих обстоятельств. Если указанные обстоятельства будут действовать более 2 (двух) месяцев, любая из Сторон имеет право расторгнуть Договор, возвратив полученное по Договору от другой Стороны. При этом ни одна из Сторон не имеет право на возмещение убытков, которые она может понести в силу такого расторжения.</w:t>
      </w:r>
    </w:p>
    <w:p w14:paraId="775FD9E8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Сторона, которая не может выполнить обязательства по Договору по причине возникновения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указанных обстоятельств, должна незамедлительно известить другую Сторону о наступлении и прекращении обстоятельств, препятствующих выполнению Договора, однако не позднее 7 (Семи) календарных дней с момента их наступления или прекращения.</w:t>
      </w:r>
    </w:p>
    <w:p w14:paraId="333797B0" w14:textId="77777777" w:rsidR="002B7081" w:rsidRPr="00204EB6" w:rsidRDefault="002B7081" w:rsidP="002B7081">
      <w:pPr>
        <w:widowControl w:val="0"/>
        <w:tabs>
          <w:tab w:val="left" w:pos="1560"/>
          <w:tab w:val="left" w:pos="2740"/>
          <w:tab w:val="left" w:pos="3042"/>
          <w:tab w:val="left" w:pos="4328"/>
          <w:tab w:val="left" w:pos="5736"/>
          <w:tab w:val="left" w:pos="7268"/>
          <w:tab w:val="left" w:pos="7899"/>
          <w:tab w:val="left" w:pos="8748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Сообщение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 xml:space="preserve"> о наступлении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обстоятельств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 xml:space="preserve"> непреодолимой силы должно содержать информацию о характере этих обстоятельств, сроках их возникновения, а также причинах невозможности выполнения тех или иных обязательств по настоящему Договору. Кроме того, к такому сообщению должен прилагаться официальный документ соответствующего государственного или иного органа, подтверждающий форс-мажор.</w:t>
      </w:r>
    </w:p>
    <w:p w14:paraId="76C2FEE5" w14:textId="77777777" w:rsidR="002B7081" w:rsidRPr="00204EB6" w:rsidRDefault="002B7081" w:rsidP="002B7081">
      <w:pPr>
        <w:spacing w:after="11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31B98DBB" w14:textId="77777777" w:rsidR="002B7081" w:rsidRPr="00204EB6" w:rsidRDefault="002B7081" w:rsidP="002B7081">
      <w:pPr>
        <w:widowControl w:val="0"/>
        <w:tabs>
          <w:tab w:val="left" w:pos="3212"/>
        </w:tabs>
        <w:spacing w:line="240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ПОРЯДОК РАЗРЕШЕНИЯ СПОРОВ</w:t>
      </w:r>
    </w:p>
    <w:p w14:paraId="367F0032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Стороны договорились установить обязательный претензионный (досудебный) порядок разрешения споров.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спора. При ведении Сторонами претензионной работы срок рассмотрения претензии и предоставления ответов на них составляет 30 (Тридцать) рабочих дней с момента получения одной из Сторон письменной претензии другой Стороны.</w:t>
      </w:r>
    </w:p>
    <w:p w14:paraId="41376005" w14:textId="77777777" w:rsidR="002B7081" w:rsidRPr="00204EB6" w:rsidRDefault="002B7081" w:rsidP="002B7081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Все споры, разногласия и претензии, которые могут возникнуть в связи с исполнением настоящего Договора, стороны будут стремиться решить путем переговоров. При не достижении согласия Стороны могут передать спор в суд по месту нахождения Застройщика – Гагаринский районный суд города Москвы  или Арбитражный суд г. Москвы (договорная подсудность).</w:t>
      </w:r>
    </w:p>
    <w:p w14:paraId="046B8234" w14:textId="77777777" w:rsidR="002B7081" w:rsidRPr="00204EB6" w:rsidRDefault="002B7081" w:rsidP="002B7081">
      <w:pPr>
        <w:widowControl w:val="0"/>
        <w:tabs>
          <w:tab w:val="left" w:pos="1560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момент заключения настоящего Договора, Застройщиком разъяснены Участнику права в части обращения последнего за защитой прав в судебном порядке по правилам ст. 17 ЗоЗПП и ст. 29 ГПК РФ. При этом Стороны пришли к обоюдному согласию о том, что в случае разрешения споров по настоящему договору в судебном порядке, все споры и разногласия, возникающие между Сторонами из настоящего Договора</w:t>
      </w:r>
      <w:bookmarkStart w:id="20" w:name="_page_48_0"/>
      <w:bookmarkEnd w:id="18"/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и/или в связи с ним, в том числе в связи с его заключением, исполнением, изменением, расторжением и недействительностью, передаются Сторонами на рассмотрение по месту нахождения Застройщика (договорная подсудность).</w:t>
      </w:r>
    </w:p>
    <w:p w14:paraId="2B6EA4F6" w14:textId="77777777" w:rsidR="002B7081" w:rsidRPr="00204EB6" w:rsidRDefault="002B7081" w:rsidP="002B7081">
      <w:pPr>
        <w:widowControl w:val="0"/>
        <w:tabs>
          <w:tab w:val="left" w:pos="1560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9.4.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Учитывая достигнутую договоренность, Участник подтверждает, что данное условие не ограничивает право потребителя на обращение в суд по правилам договорной (территориальной) подсудности, согласованной в индивидуальном порядке сторонами при подписании (заключении) настоящего Договора, что согласуется с ч. 2 ст. 17 ЗоЗПП и ч.7 ст. 29 ГПК РФ.</w:t>
      </w:r>
    </w:p>
    <w:p w14:paraId="4EBB4151" w14:textId="77777777" w:rsidR="002B7081" w:rsidRPr="00204EB6" w:rsidRDefault="002B7081" w:rsidP="002B7081">
      <w:pPr>
        <w:spacing w:after="12" w:line="220" w:lineRule="exact"/>
        <w:ind w:left="-567"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0C59300" w14:textId="77777777" w:rsidR="002B7081" w:rsidRPr="00204EB6" w:rsidRDefault="002B7081" w:rsidP="002B7081">
      <w:pPr>
        <w:widowControl w:val="0"/>
        <w:tabs>
          <w:tab w:val="left" w:pos="1678"/>
        </w:tabs>
        <w:spacing w:line="239" w:lineRule="auto"/>
        <w:ind w:left="-567" w:right="-138" w:firstLine="261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СРОК ДЕЙСТВИЯ ДОГОВОРА. ОТВЕТСТВЕННОСТЬ СТОРОН</w:t>
      </w:r>
    </w:p>
    <w:p w14:paraId="36A520EC" w14:textId="6445F5BA" w:rsidR="002B7081" w:rsidRPr="00204EB6" w:rsidRDefault="002B7081" w:rsidP="002B7081">
      <w:pPr>
        <w:widowControl w:val="0"/>
        <w:tabs>
          <w:tab w:val="left" w:pos="1678"/>
        </w:tabs>
        <w:spacing w:line="239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Договор вступает в силу для Сторон с даты государственной регистрации. Обязательства Застройщика прекращаются c даты подписания Передаточного акта или одностороннего акта, подписанного Застройщиком в порядке, 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>предусмотренном настоящим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Договором.</w:t>
      </w:r>
    </w:p>
    <w:p w14:paraId="77ECC0DE" w14:textId="6F7144B1" w:rsidR="002B7081" w:rsidRPr="00204EB6" w:rsidRDefault="002B7081" w:rsidP="00827C88">
      <w:pPr>
        <w:widowControl w:val="0"/>
        <w:tabs>
          <w:tab w:val="left" w:pos="2109"/>
          <w:tab w:val="left" w:pos="3279"/>
          <w:tab w:val="left" w:pos="4531"/>
          <w:tab w:val="left" w:pos="5931"/>
          <w:tab w:val="left" w:pos="6663"/>
          <w:tab w:val="left" w:pos="8092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Помимо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оснований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досрочного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прекращения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действия</w:t>
      </w:r>
      <w:r w:rsidR="00827C88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Договора,</w:t>
      </w:r>
      <w:r w:rsidR="00827C88"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предусмотренных законодательством Российской Федерации, Договор может быть расторгнут по инициативе Участника в одностороннем порядке в случаях:</w:t>
      </w:r>
    </w:p>
    <w:p w14:paraId="50B006B9" w14:textId="77777777" w:rsidR="002B7081" w:rsidRPr="00204EB6" w:rsidRDefault="002B7081" w:rsidP="002B7081">
      <w:pPr>
        <w:widowControl w:val="0"/>
        <w:spacing w:line="237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неисполнения Застройщиком обязательства по передаче Объекта в предусмотренный Договором срок, превышающий установленный Договором срок передачи такого Объекта на два месяца;</w:t>
      </w:r>
    </w:p>
    <w:p w14:paraId="0BFECDA3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существенного нарушения требований к качеству Объекта.</w:t>
      </w:r>
    </w:p>
    <w:p w14:paraId="4923A54E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При этом стороны согласовали, что существенным нарушением требований к качеству Объекта является проявление существенного недостатка Объекта, под которым понимается неустранимые недостатки или недостаток, который не может быть устранен без несоразмерных расходов (более 2/3 от цены Объекта). Остальные недостатки (дефекты) существенными не являются и не препятствуют приемке Участником Объекта.</w:t>
      </w:r>
    </w:p>
    <w:p w14:paraId="778978ED" w14:textId="77777777" w:rsidR="002B7081" w:rsidRPr="00204EB6" w:rsidRDefault="002B7081" w:rsidP="002B7081">
      <w:pPr>
        <w:widowControl w:val="0"/>
        <w:spacing w:before="2"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связи с заключением настоящего Договора с учетом особенностей, предусмотренных статьей 15.4 Закона о долевом участии, требования, предусмотренные частями 2, 5 - 7 статьи 9, статьями 12.1, 13, 14, 15 Закона о долевом участии, не применяются.</w:t>
      </w:r>
    </w:p>
    <w:p w14:paraId="6FF102E6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За просрочку, необоснованный отказ/уклонение Участника от оплаты Цены Договора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0C09137D" w14:textId="77777777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За просрочку, необоснованный отказ/уклонение от подписания Передаточного акта Участник уплачивает Застройщику неустойку в размере 0,1% от окончательной Цены Договора за каждый день просрочки. </w:t>
      </w:r>
    </w:p>
    <w:p w14:paraId="533D6578" w14:textId="35B7AD20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10.6.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несоблюдения Участником сроков принятия Объекта, предусмотренных настоящим Договором, Участник возмещает Застройщику все убытки, понесенные Застройщиком,</w:t>
      </w:r>
      <w:r w:rsidR="009469D2" w:rsidRPr="00204EB6">
        <w:rPr>
          <w:rFonts w:ascii="Times New Roman" w:eastAsia="Times New Roman" w:hAnsi="Times New Roman" w:cs="Times New Roman"/>
          <w:sz w:val="21"/>
          <w:szCs w:val="21"/>
        </w:rPr>
        <w:t xml:space="preserve"> а также расходы по коммунальному и эксплуатационному обслуживанию Жилого дома в соответствии с действующим законодательством,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том числе расходы в соответствующей части по оплате земельного налога за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>Земельный участок, на котором расположен Жилой дом.</w:t>
      </w:r>
    </w:p>
    <w:p w14:paraId="756A9C3C" w14:textId="77777777" w:rsidR="002B7081" w:rsidRPr="00204EB6" w:rsidRDefault="002B7081" w:rsidP="002B7081">
      <w:pPr>
        <w:widowControl w:val="0"/>
        <w:spacing w:before="1" w:line="239" w:lineRule="auto"/>
        <w:ind w:left="-567" w:right="-138" w:firstLine="761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10.7.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расторжения Участником Договора по собственной инициативе, Участник возмещает Застройщику в полном объеме все расходы, связанные с заключением и государственной регистрацией настоящего Договора.</w:t>
      </w:r>
    </w:p>
    <w:p w14:paraId="15F89C5D" w14:textId="5965683E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10.8.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При расторжении настоящего Договора по соглашению Сторон и возврату денежных средств Участнику, возврат денежных средств Эскроу-агентом проводится в соответствии со ст. 15.5 Закона о долевом участии.</w:t>
      </w:r>
    </w:p>
    <w:p w14:paraId="225CED1D" w14:textId="4773A93C" w:rsidR="004C0298" w:rsidRPr="00204EB6" w:rsidRDefault="004C0298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10.8.1.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ошибочно перечисленных денежных средств Участником долевого строительства на расчетный счет Застройщика, денежные средства подлежат возврату Участнику на счет Участника долевого строительства №_________________________________ открытого в Банке ________</w:t>
      </w:r>
      <w:r w:rsidR="00C9354B" w:rsidRPr="00204EB6">
        <w:rPr>
          <w:rFonts w:ascii="Times New Roman" w:eastAsia="Times New Roman" w:hAnsi="Times New Roman" w:cs="Times New Roman"/>
          <w:sz w:val="21"/>
          <w:szCs w:val="21"/>
        </w:rPr>
        <w:t xml:space="preserve"> - по количеству Участников.</w:t>
      </w:r>
    </w:p>
    <w:p w14:paraId="1CEC4377" w14:textId="77777777" w:rsidR="00224284" w:rsidRPr="00204EB6" w:rsidRDefault="00224284" w:rsidP="00224284">
      <w:pPr>
        <w:widowControl w:val="0"/>
        <w:tabs>
          <w:tab w:val="left" w:pos="1467"/>
        </w:tabs>
        <w:spacing w:before="1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10.9.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случае, если Застройщик надлежащим образом исполняет свои обязательства перед Участником и соответствует предусмотренным требованиям к Застройщику, установленные Законом о долевом участии, Участник не имеет права на односторонний отказ от исполнения Договора во внесудебном порядке.</w:t>
      </w:r>
    </w:p>
    <w:p w14:paraId="2EE4E181" w14:textId="77777777" w:rsidR="00224284" w:rsidRPr="00204EB6" w:rsidRDefault="00224284" w:rsidP="00224284">
      <w:pPr>
        <w:widowControl w:val="0"/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 случае нарушения Участником условий одностороннего отказа от настоящего Договора и/или условий расторжения настоящего Договора по инициативе Участника, не связанной с неисполнением/ненадлежащим исполнением Застройщиком своих обязательств, Участник обязуется оплатить Застройщику штраф в размере 10 % (десять процентов) от Цены Договора. Указанный штраф оплачивается Участником на расчетный счет Застройщика до расторжения настоящего Договора.</w:t>
      </w:r>
    </w:p>
    <w:p w14:paraId="3CDDF296" w14:textId="1DABF153" w:rsidR="002B7081" w:rsidRPr="00204EB6" w:rsidRDefault="00224284" w:rsidP="00224284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10.10.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вправе в одностороннем порядке отказаться от исполнения настоящего Договора в случаях неисполнения Участником п. 4.9.1 Договора, а также предусмотренных в статье 5 Закона о долевом участии и другими законодательными актами Российской Федерации в порядке, предусмотренном статьей 9 Закона о долевом участии.</w:t>
      </w:r>
    </w:p>
    <w:p w14:paraId="29B04BBF" w14:textId="77777777" w:rsidR="002B7081" w:rsidRPr="00204EB6" w:rsidRDefault="002B7081" w:rsidP="002B7081">
      <w:pPr>
        <w:widowControl w:val="0"/>
        <w:tabs>
          <w:tab w:val="left" w:pos="1467"/>
        </w:tabs>
        <w:spacing w:line="238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Застройщик не несет установленной Законом о долевом участии ответственности за нарушение сроков передачи Объекта Участнику, если Передаточный акт не был подписан в установленный законом и настоящим Договором срок в виду несоблюдения Участником сроков и порядка приемки, установленных разделом 5 настоящего Договора и/или в виду невнесения Участником к установленному сроку передачи Объекта Цены Договора в полном размере, в том числе доплаты по результатам обмеров.</w:t>
      </w:r>
    </w:p>
    <w:p w14:paraId="6B569D66" w14:textId="77777777" w:rsidR="002B7081" w:rsidRPr="00204EB6" w:rsidRDefault="002B7081" w:rsidP="002B7081">
      <w:pPr>
        <w:widowControl w:val="0"/>
        <w:tabs>
          <w:tab w:val="left" w:pos="1467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одностороннего отказа Участника от исполнения настоящего Договора, по основаниям, предусмотренным п. 1 ст. 9 Закона о долевом участии, Участник обязан в течение двадцати рабочих дней со дня расторжения Договора (направления Застройщику уведомления об одностороннем расторжении Договора) или в случае расторжения Договора по основаниям, предусмотренным </w:t>
      </w:r>
      <w:hyperlink r:id="rId9">
        <w:r w:rsidRPr="00204EB6">
          <w:rPr>
            <w:rFonts w:ascii="Times New Roman" w:eastAsia="Times New Roman" w:hAnsi="Times New Roman" w:cs="Times New Roman"/>
            <w:sz w:val="21"/>
            <w:szCs w:val="21"/>
          </w:rPr>
          <w:t xml:space="preserve">частью 1.1 </w:t>
        </w:r>
      </w:hyperlink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статьи 9 Закона о долевом участии, в течение десяти рабочих дней со дня расторжения Договора, обязан подать необходимый пакет документов в </w:t>
      </w:r>
      <w:bookmarkStart w:id="21" w:name="_page_51_0"/>
      <w:bookmarkEnd w:id="20"/>
      <w:r w:rsidRPr="00204EB6">
        <w:rPr>
          <w:rFonts w:ascii="Times New Roman" w:eastAsia="Times New Roman" w:hAnsi="Times New Roman" w:cs="Times New Roman"/>
          <w:sz w:val="21"/>
          <w:szCs w:val="21"/>
        </w:rPr>
        <w:t>Орган регистрации прав. В случае несоблюдения Участником сроков подачи документов на государственную регистрацию одностороннего отказа от Договора, Участник уплачивает Застройщику неустойку в размере 0,1% от Цены Договора за каждый день такой просрочки.</w:t>
      </w:r>
    </w:p>
    <w:p w14:paraId="74E1490A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законного одностороннего отказа одной из Сторон настоящий Договор считается расторгнутым в сроки, установленные ч.4 ст. 9 Закона о долевом участии. Уведомление об отказе от Договора должно быть письменным, подписанным стороной, направленным почтовым отправлением заказным письмом с описью вложения. Если от Договора отказывается Участник – к уведомлению в обязательном порядке должны прилагаться реквизиты для перечисления эскроу-агентом возврата Цены Договора, уплаченных на счет-эскроу.</w:t>
      </w:r>
    </w:p>
    <w:p w14:paraId="01BBEF8F" w14:textId="77777777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10.14.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Во всем остальном, что не предусмотрено настоящим Договором, Стороны несут ответственность, предусмотренную Законом о долевом участии и другими законодательными актами Российской Федерации.</w:t>
      </w:r>
    </w:p>
    <w:p w14:paraId="21E1FC38" w14:textId="04890476" w:rsidR="002B7081" w:rsidRPr="00204EB6" w:rsidRDefault="002B7081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10.15.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являются(ется) указанные(ое) государства(о), перечень которых установлен Распоряжением Правительства РФ от 05.30.2022 г. №430-р.</w:t>
      </w:r>
    </w:p>
    <w:p w14:paraId="7ED505F9" w14:textId="31774B66" w:rsidR="00CB183F" w:rsidRPr="00204EB6" w:rsidRDefault="00CB183F" w:rsidP="00CB183F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10.16.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 случае неисполнения и (или) ненадлежащего исполнения Участником обязательств по открытию аккредитива/номинального счета</w:t>
      </w:r>
      <w:r w:rsidR="00D733BE" w:rsidRPr="00204EB6">
        <w:rPr>
          <w:rFonts w:ascii="Times New Roman" w:eastAsia="Times New Roman" w:hAnsi="Times New Roman" w:cs="Times New Roman"/>
          <w:sz w:val="21"/>
          <w:szCs w:val="21"/>
        </w:rPr>
        <w:t>/номинального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предусмотренных п. 4.12/4.15 настоящего Договора, и (или) обязательств по предоставлению документов Застройщику, подтверждающих открытие аккредитива/номинального счета</w:t>
      </w:r>
      <w:r w:rsidR="00D733BE" w:rsidRPr="00204EB6">
        <w:rPr>
          <w:rFonts w:ascii="Times New Roman" w:eastAsia="Times New Roman" w:hAnsi="Times New Roman" w:cs="Times New Roman"/>
          <w:sz w:val="21"/>
          <w:szCs w:val="21"/>
        </w:rPr>
        <w:t>/номинального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Участник уплачивает Застройщику неустойку в размере одной трехсотой ставки рефинансирования Центрального банка Российской Федерации, действующей на день исполнения обязательства, от Цены настоящего Договора </w:t>
      </w: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(пункт включается в случае оплаты через аккредитив/номинальный счет</w:t>
      </w:r>
      <w:r w:rsidR="00D733BE"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/</w:t>
      </w:r>
      <w:r w:rsidR="00D733BE" w:rsidRPr="00204EB6">
        <w:rPr>
          <w:rFonts w:ascii="Times New Roman" w:eastAsia="Times New Roman" w:hAnsi="Times New Roman" w:cs="Times New Roman"/>
          <w:color w:val="FF0000"/>
          <w:sz w:val="21"/>
          <w:szCs w:val="21"/>
        </w:rPr>
        <w:t xml:space="preserve"> номинальный счета с использованием сервиса безопасных расчетов</w:t>
      </w:r>
      <w:r w:rsidRPr="00204EB6">
        <w:rPr>
          <w:rFonts w:ascii="Times New Roman" w:eastAsia="Times New Roman" w:hAnsi="Times New Roman" w:cs="Times New Roman"/>
          <w:i/>
          <w:iCs/>
          <w:color w:val="FF0000"/>
          <w:sz w:val="21"/>
          <w:szCs w:val="21"/>
        </w:rPr>
        <w:t>).</w:t>
      </w:r>
    </w:p>
    <w:p w14:paraId="177CDDB0" w14:textId="77777777" w:rsidR="00CB183F" w:rsidRPr="00204EB6" w:rsidRDefault="00CB183F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color w:val="FF0000"/>
          <w:sz w:val="21"/>
          <w:szCs w:val="21"/>
        </w:rPr>
      </w:pPr>
    </w:p>
    <w:p w14:paraId="1C1E7122" w14:textId="77777777" w:rsidR="009F32D3" w:rsidRPr="00204EB6" w:rsidRDefault="009F32D3" w:rsidP="002B7081">
      <w:pPr>
        <w:widowControl w:val="0"/>
        <w:tabs>
          <w:tab w:val="left" w:pos="1416"/>
        </w:tabs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F0D317F" w14:textId="77777777" w:rsidR="002B7081" w:rsidRPr="00204EB6" w:rsidRDefault="002B7081" w:rsidP="002B7081">
      <w:pPr>
        <w:widowControl w:val="0"/>
        <w:tabs>
          <w:tab w:val="left" w:pos="3155"/>
        </w:tabs>
        <w:spacing w:line="241" w:lineRule="auto"/>
        <w:ind w:left="-567" w:right="-138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ЗАКЛЮЧИТЕЛЬНЫЕ ПОЛОЖЕНИЯ</w:t>
      </w:r>
    </w:p>
    <w:p w14:paraId="5830A695" w14:textId="77777777" w:rsidR="002B7081" w:rsidRPr="00204EB6" w:rsidRDefault="002B7081" w:rsidP="002B7081">
      <w:pPr>
        <w:widowControl w:val="0"/>
        <w:tabs>
          <w:tab w:val="left" w:pos="3229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Любая информация о финансовом положении Сторон и условиях  настоящего Договора с третьими лицами, будет считаться конфиденциальной и неподлежащей разглашению. Иные условия конфиденциальности могут быть установлены по требованию любой из Сторон.</w:t>
      </w:r>
    </w:p>
    <w:p w14:paraId="5D738CFA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11.2.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Обо всех изменениях в платежных, почтовых и других реквизитах, в том числе в случае изменения почтового адреса и контактного телефона, Стороны обязаны в течение трех рабочих дней извещать друг друга. Застройщик будет считаться надлежаще уведомившим Участника с момента размещения сведений об изменении платежных, почтовых и иных реквизитов в сети Интернет на сайте Застройщика. Участник будет считаться надлежаще уведомившим Застройщика с даты получения последним письменного уведомления.</w:t>
      </w:r>
    </w:p>
    <w:p w14:paraId="34F42D69" w14:textId="48A3B9BF" w:rsidR="002B7081" w:rsidRPr="00204EB6" w:rsidRDefault="002B7081" w:rsidP="002B7081">
      <w:pPr>
        <w:widowControl w:val="0"/>
        <w:tabs>
          <w:tab w:val="left" w:pos="3294"/>
        </w:tabs>
        <w:spacing w:line="240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11.3.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Иные уведомления по настоящему Договору совершаются в письменной форме в виде заказного письма с уведомлением, направленным в отношении Застройщика в соответствии с его реквизитами, указанными в Разделе 12 Договора, а в отношении Участника по почтовому адресу, указанному в Разделе 12 настоящего Договора. Стороны определили, что направление Застройщиком смс-сообщения</w:t>
      </w:r>
      <w:r w:rsidR="00C9354B" w:rsidRPr="00204EB6">
        <w:rPr>
          <w:rFonts w:ascii="Times New Roman" w:eastAsia="Times New Roman" w:hAnsi="Times New Roman" w:cs="Times New Roman"/>
          <w:sz w:val="21"/>
          <w:szCs w:val="21"/>
        </w:rPr>
        <w:t>, а также электронным письмо на электронную почту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является, наряду с заказным письмом, надлежащим сообщением (уведомлением) Участника.</w:t>
      </w:r>
    </w:p>
    <w:p w14:paraId="167EDFC7" w14:textId="77777777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11.4.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Стороны соглашаются, что если в соответствии с Законом о долевом участии и/или условиями настоящего Договора Застройщик направляет уведомление Участнику, датой получения такого уведомления является:</w:t>
      </w:r>
    </w:p>
    <w:p w14:paraId="1C5B8579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11.4.1.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Применительно к передаче Объекта наиболее ранняя из дат: </w:t>
      </w:r>
    </w:p>
    <w:p w14:paraId="7E1C44ED" w14:textId="77777777" w:rsidR="002B7081" w:rsidRPr="00204EB6" w:rsidRDefault="002B7081" w:rsidP="002B7081">
      <w:pPr>
        <w:widowControl w:val="0"/>
        <w:spacing w:line="240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11.4.1.1.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 передачи уведомления Участнику лично и/или его представителю нарочно, с отметкой о вручении, в офисе Застройщика;</w:t>
      </w:r>
    </w:p>
    <w:p w14:paraId="1D8D2D5D" w14:textId="77777777" w:rsidR="002B7081" w:rsidRPr="00204EB6" w:rsidRDefault="002B7081" w:rsidP="002B7081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день, определяемый по правилам оказания услуг почтовой связи, если уведомление отправлено по почте регистрируемым почтовым отправлением с описью вложения и уведомления о вручении;</w:t>
      </w:r>
    </w:p>
    <w:p w14:paraId="4C12069A" w14:textId="77777777" w:rsidR="002B7081" w:rsidRPr="00204EB6" w:rsidRDefault="002B7081" w:rsidP="002B7081">
      <w:pPr>
        <w:widowControl w:val="0"/>
        <w:spacing w:line="237" w:lineRule="auto"/>
        <w:ind w:left="-567" w:right="-138"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11.4.1.3.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день вручения телеграммы. </w:t>
      </w:r>
    </w:p>
    <w:p w14:paraId="6A94162A" w14:textId="77777777" w:rsidR="002B7081" w:rsidRPr="00204EB6" w:rsidRDefault="002B7081" w:rsidP="002B7081">
      <w:pPr>
        <w:widowControl w:val="0"/>
        <w:tabs>
          <w:tab w:val="left" w:pos="1467"/>
        </w:tabs>
        <w:spacing w:before="2"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11.4.2.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  <w:t>Применительно к иным условиям настоящего Договора, днем уведомления Участника является, если иное в императивном порядке не предусмотрено законодательством РФ, день его передачи Участнику лично, либо его представителю с отметкой о получении в офисе Застройщика, или седьмой день со дня отправки уведомления по почте регистрируемым почтовым отправлением с описью вложения, либо в день направления на электронную почту Участника по адресу, указанному в Разделе 12 настоящего Договора, в зависимости от того, какая из дат наступит раньше.</w:t>
      </w:r>
    </w:p>
    <w:p w14:paraId="4E232964" w14:textId="052297B0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11.5.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Участник настоящим подтверждает, что ему известны риски, связанные с неполучением корреспонденции по адресу, указанному им в Разделе 12 настоящего Договора (по причине отсутствия по месту регистрации; либо по иным причинам, не зависящим от Застройщика), в любом случае, при направлении Застройщиком уведомления Участнику, последний считается уведомленным надлежащим образом вне зависимости от получения им уведомления (подтверждением направления служит список внутренних почтовых отправлений с оттиском КПШ ОПС места приемки с указанием даты и города отправки).</w:t>
      </w:r>
    </w:p>
    <w:p w14:paraId="5A6CE3D9" w14:textId="36F88028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11.6.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долевого строительства подтверждает, что уведомлен и согласен с тем, что Застройщик вправе без дополнительного согласования с Участником долевого строительства, при условии обеспечения надлежащего качества Объекта долевого строительства, вносить изменения в проектную документацию на любой стадии строительства, в том числе, но не исключительно: изменения в отношении количества этапов строительства, изменения количества корпусов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конфигурации и/или расположения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в отношении количества этажей корпуса (корпусов), изменения в отношении общей площади жилых помещений в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и/или отдельном этапе (этапах) строительства Жилого комплекса, изменения общей площади нежилых помещений, в том числе общественного назначения в Жилом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доме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и/или отдельном этапе (этапах) строительства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 xml:space="preserve">дома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и их функционального назначения, изменения в отношении общей площади помещений автостоянки (при наличии) и количества машино-мест, изменения в технологию строительства, изменения состава и/или марки строительных и отделочных материалов на аналогичные или сравнимые, изменения состава и/или марки оборудования, изменения архитектурных решений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изменения решений отделки, количества входов, высоты помещений, а также изменения элементов благоустройства прилегающей территории. Участник долевого строительства подтверждает, что принятие им решения о заключении настоящего Договора и согласии с характеристиками Объекта долевого строительства не зависит от внесения вышеуказанных изменений. Стороны Договора признают изменения, указанные в настоящем пункте Договора, несущественными и не требующими изменения Договора. </w:t>
      </w:r>
    </w:p>
    <w:p w14:paraId="1A06700C" w14:textId="04054D23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Стороны допускают, что площадь отдельных комнат, помещений вспомогательного использования, лоджий, балконов и других помещений Объекта долевого строительства (при их наличии) может быть 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уменьшена или увеличена,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 </w:t>
      </w:r>
    </w:p>
    <w:p w14:paraId="1B21DB9C" w14:textId="23D0128F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О факте изменения проекта (проектной документации), в соответствии с которым осуществляется строительство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Застройщик информирует Участника долевого строительства путем размещения соответствующих документов в Единой информационной системе жилищного строительства без направления Участнику долевого строительства дополнительных сообщений, в том числе письменных</w:t>
      </w:r>
    </w:p>
    <w:p w14:paraId="01DDC88C" w14:textId="3E054A77" w:rsidR="007100E9" w:rsidRPr="00204EB6" w:rsidRDefault="007100E9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11.7.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Участник долевого строительства согласен на передачу объектов (за исключением </w:t>
      </w:r>
      <w:r w:rsidR="007E7532" w:rsidRPr="00204EB6">
        <w:rPr>
          <w:rFonts w:ascii="Times New Roman" w:eastAsia="Times New Roman" w:hAnsi="Times New Roman" w:cs="Times New Roman"/>
          <w:sz w:val="21"/>
          <w:szCs w:val="21"/>
        </w:rPr>
        <w:t>встроенно-пристроенных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), не относящихся к составу общего имущества собственников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, в том числе объектов социальной инфраструктуры (при наличии), магистральных инженерных сетей и сооружений и т.д., создаваемых за счет средств, оплачиваемых Участником долевого строительства, в муниципальную или государственную собственность, либо в собственность организации, выдавшей соответствующие технические условия. Участник уведомлен о том, что в районе расположения, а также в непосредственной близости Жилого </w:t>
      </w:r>
      <w:r w:rsidR="006429DE" w:rsidRPr="00204EB6">
        <w:rPr>
          <w:rFonts w:ascii="Times New Roman" w:eastAsia="Times New Roman" w:hAnsi="Times New Roman" w:cs="Times New Roman"/>
          <w:sz w:val="21"/>
          <w:szCs w:val="21"/>
        </w:rPr>
        <w:t>дома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>, в том числе после ввода его в эксплуатацию и передачи Объекта долевого строительства могут производиться работы по строительству новых зданий и сооружений, прокладке транспортных магистралей, коммунальных сетей и другие работы, и настоящим дает согласие на проведение таких работ</w:t>
      </w:r>
    </w:p>
    <w:p w14:paraId="35F7BCE4" w14:textId="7755B787" w:rsidR="002B7081" w:rsidRPr="00204EB6" w:rsidRDefault="002B7081" w:rsidP="00C9354B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Все договоренности Сторон, независимо от их формы, имевшие место до заключения настоящего Договора, утрачивают силу с момента заключения настоящего Договора.</w:t>
      </w:r>
    </w:p>
    <w:p w14:paraId="7C164F51" w14:textId="2E6E9BDF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9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Настоящий Договор, все изменения/дополнения к нему и уступка прав требований по настоящему Договору подлежат государственной регистрации Органом государственной регистрации.</w:t>
      </w:r>
    </w:p>
    <w:bookmarkEnd w:id="21"/>
    <w:p w14:paraId="7EEDC41E" w14:textId="53B0FDE0" w:rsidR="002B7081" w:rsidRPr="00204EB6" w:rsidRDefault="002B7081" w:rsidP="002B7081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10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r w:rsidR="007626DB" w:rsidRPr="00204EB6">
        <w:rPr>
          <w:rFonts w:ascii="Times New Roman" w:eastAsia="Times New Roman" w:hAnsi="Times New Roman" w:cs="Times New Roman"/>
          <w:sz w:val="21"/>
          <w:szCs w:val="21"/>
        </w:rPr>
        <w:t>Ф</w:t>
      </w:r>
      <w:r w:rsidR="007100E9" w:rsidRPr="00204EB6">
        <w:rPr>
          <w:rFonts w:ascii="Times New Roman" w:eastAsia="Times New Roman" w:hAnsi="Times New Roman" w:cs="Times New Roman"/>
          <w:sz w:val="21"/>
          <w:szCs w:val="21"/>
        </w:rPr>
        <w:t>В случае электронной регистрации Договор составляется в виде одного электронного документа, подписывается усиленными квалифицированными электронными подписями Сторон (уполномоченных представителей Сторон) в соответствии с законодательством Российской Федерации и направляется в орган регистрации прав в форме электронного документа с использованием информационно-телекоммуникационных сетей общего пользования, в том числе сети «Интернет», посредством единого портала государственных и муниципальных услуг (функций), или официального сайта, или иных информационных технологий взаимодействия с органом регистрации прав</w:t>
      </w:r>
    </w:p>
    <w:p w14:paraId="0289B01C" w14:textId="48084BAC" w:rsidR="002B7081" w:rsidRPr="00204EB6" w:rsidRDefault="002B7081" w:rsidP="00C9354B">
      <w:pPr>
        <w:widowControl w:val="0"/>
        <w:spacing w:line="239" w:lineRule="auto"/>
        <w:ind w:left="-567" w:right="-138" w:firstLine="707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11.</w:t>
      </w:r>
      <w:r w:rsidR="007100E9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11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 xml:space="preserve"> Приложения к настоящему Договору:</w:t>
      </w:r>
    </w:p>
    <w:p w14:paraId="7735C35D" w14:textId="77777777" w:rsidR="002B7081" w:rsidRPr="00204EB6" w:rsidRDefault="002B7081" w:rsidP="002B7081">
      <w:pPr>
        <w:widowControl w:val="0"/>
        <w:tabs>
          <w:tab w:val="left" w:pos="1416"/>
        </w:tabs>
        <w:spacing w:line="240" w:lineRule="auto"/>
        <w:ind w:left="-567" w:right="-138" w:firstLine="709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Приложение № 1 – План Объекта;</w:t>
      </w:r>
    </w:p>
    <w:p w14:paraId="6494B288" w14:textId="77777777" w:rsidR="002B7081" w:rsidRPr="00204EB6" w:rsidRDefault="002B7081" w:rsidP="002B7081">
      <w:pPr>
        <w:widowControl w:val="0"/>
        <w:spacing w:line="239" w:lineRule="auto"/>
        <w:ind w:left="-567" w:right="-138" w:firstLine="709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- Приложение № 2 – Комплектация и характеристики Объекта.</w:t>
      </w:r>
    </w:p>
    <w:p w14:paraId="379203F7" w14:textId="77777777" w:rsidR="002B7081" w:rsidRPr="00204EB6" w:rsidRDefault="002B7081" w:rsidP="002B7081">
      <w:pPr>
        <w:spacing w:after="24" w:line="240" w:lineRule="exact"/>
        <w:ind w:right="-138"/>
        <w:rPr>
          <w:rFonts w:ascii="Times New Roman" w:eastAsia="Times New Roman" w:hAnsi="Times New Roman" w:cs="Times New Roman"/>
          <w:sz w:val="21"/>
          <w:szCs w:val="21"/>
        </w:rPr>
      </w:pPr>
    </w:p>
    <w:p w14:paraId="0F67A584" w14:textId="77777777" w:rsidR="002B7081" w:rsidRPr="00204EB6" w:rsidRDefault="002B7081" w:rsidP="002B7081">
      <w:pPr>
        <w:widowControl w:val="0"/>
        <w:tabs>
          <w:tab w:val="left" w:pos="2569"/>
        </w:tabs>
        <w:spacing w:after="34" w:line="240" w:lineRule="auto"/>
        <w:ind w:left="1860" w:right="-138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12.</w:t>
      </w:r>
      <w:r w:rsidRPr="00204EB6">
        <w:rPr>
          <w:rFonts w:ascii="Times New Roman" w:eastAsia="Times New Roman" w:hAnsi="Times New Roman" w:cs="Times New Roman"/>
          <w:sz w:val="21"/>
          <w:szCs w:val="21"/>
        </w:rPr>
        <w:tab/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АДРЕСА, РЕКВИЗИТЫ И ПОДПИСИ СТОРОН:</w:t>
      </w:r>
    </w:p>
    <w:p w14:paraId="1645610B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4673"/>
      </w:tblGrid>
      <w:tr w:rsidR="002B7081" w:rsidRPr="00204EB6" w14:paraId="65FD4AF9" w14:textId="77777777" w:rsidTr="0039761F">
        <w:tc>
          <w:tcPr>
            <w:tcW w:w="4957" w:type="dxa"/>
          </w:tcPr>
          <w:p w14:paraId="7EA89D49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Застройщик: </w:t>
            </w:r>
          </w:p>
          <w:p w14:paraId="67A0E4D5" w14:textId="77777777" w:rsidR="00434810" w:rsidRDefault="00434810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34810">
              <w:rPr>
                <w:rFonts w:ascii="Times New Roman" w:hAnsi="Times New Roman" w:cs="Times New Roman"/>
                <w:b/>
                <w:sz w:val="21"/>
                <w:szCs w:val="21"/>
              </w:rPr>
              <w:t>Акционерное общество «Специализированный застройщик «Золотой пляж»</w:t>
            </w:r>
          </w:p>
          <w:p w14:paraId="1398AB02" w14:textId="02DF37EB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Место нахождения: </w:t>
            </w:r>
            <w:r w:rsidR="00434810" w:rsidRPr="00434810">
              <w:rPr>
                <w:rFonts w:ascii="Times New Roman" w:hAnsi="Times New Roman" w:cs="Times New Roman"/>
                <w:sz w:val="21"/>
                <w:szCs w:val="21"/>
              </w:rPr>
              <w:t>298656, Республика Крым, м. о. город-курорт Ялта, пгт Курпаты, ул. Алупкинское Шоссе, д. 2</w:t>
            </w:r>
          </w:p>
          <w:p w14:paraId="0994CEF5" w14:textId="3E8E736D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ОГРН </w:t>
            </w:r>
            <w:r w:rsidR="00434810" w:rsidRPr="00434810">
              <w:rPr>
                <w:rFonts w:ascii="Times New Roman" w:hAnsi="Times New Roman" w:cs="Times New Roman"/>
                <w:sz w:val="21"/>
                <w:szCs w:val="21"/>
              </w:rPr>
              <w:t>1159102065693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, ИНН </w:t>
            </w:r>
            <w:r w:rsidR="00434810" w:rsidRPr="00434810">
              <w:rPr>
                <w:rFonts w:ascii="Times New Roman" w:hAnsi="Times New Roman" w:cs="Times New Roman"/>
                <w:sz w:val="21"/>
                <w:szCs w:val="21"/>
              </w:rPr>
              <w:t>9103069353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/КПП </w:t>
            </w:r>
            <w:r w:rsidR="00434810" w:rsidRPr="00434810">
              <w:rPr>
                <w:rFonts w:ascii="Times New Roman" w:hAnsi="Times New Roman" w:cs="Times New Roman"/>
                <w:sz w:val="21"/>
                <w:szCs w:val="21"/>
              </w:rPr>
              <w:t>910301001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; </w:t>
            </w:r>
          </w:p>
          <w:p w14:paraId="2CD437B7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Банковские реквизиты: </w:t>
            </w:r>
          </w:p>
          <w:p w14:paraId="646A2F7C" w14:textId="4F1C9550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р/с </w:t>
            </w:r>
            <w:r w:rsidR="00434810" w:rsidRPr="00434810">
              <w:rPr>
                <w:rFonts w:ascii="Times New Roman" w:hAnsi="Times New Roman" w:cs="Times New Roman"/>
                <w:sz w:val="21"/>
                <w:szCs w:val="21"/>
              </w:rPr>
              <w:t>40702810800650171547</w:t>
            </w:r>
          </w:p>
          <w:p w14:paraId="58AC973D" w14:textId="1A0E2CF1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в </w:t>
            </w:r>
            <w:r w:rsidR="00B14055" w:rsidRPr="00204EB6">
              <w:rPr>
                <w:rFonts w:ascii="Times New Roman" w:hAnsi="Times New Roman" w:cs="Times New Roman"/>
                <w:sz w:val="21"/>
                <w:szCs w:val="21"/>
              </w:rPr>
              <w:t>АО "Банк ДОМ.РФ"</w:t>
            </w:r>
          </w:p>
          <w:p w14:paraId="7032EE47" w14:textId="55130FFB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к/с </w:t>
            </w:r>
            <w:r w:rsidR="00434810" w:rsidRPr="00434810">
              <w:rPr>
                <w:rFonts w:ascii="Times New Roman" w:hAnsi="Times New Roman" w:cs="Times New Roman"/>
                <w:sz w:val="21"/>
                <w:szCs w:val="21"/>
              </w:rPr>
              <w:t>30101810345250000266</w:t>
            </w:r>
          </w:p>
          <w:p w14:paraId="6CEC01F1" w14:textId="5D0EC080" w:rsidR="002B7081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БИК </w:t>
            </w:r>
            <w:r w:rsidR="00B14055" w:rsidRPr="00204EB6">
              <w:rPr>
                <w:rFonts w:ascii="Times New Roman" w:hAnsi="Times New Roman" w:cs="Times New Roman"/>
                <w:sz w:val="21"/>
                <w:szCs w:val="21"/>
              </w:rPr>
              <w:t>044525266</w:t>
            </w:r>
          </w:p>
          <w:p w14:paraId="19FBD3A8" w14:textId="16F78056" w:rsidR="00434810" w:rsidRDefault="00434810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Эл. почта: </w:t>
            </w:r>
            <w:hyperlink r:id="rId10" w:history="1">
              <w:r w:rsidRPr="009973CD">
                <w:rPr>
                  <w:rStyle w:val="ac"/>
                  <w:rFonts w:ascii="Times New Roman" w:hAnsi="Times New Roman" w:cs="Times New Roman"/>
                  <w:sz w:val="21"/>
                  <w:szCs w:val="21"/>
                </w:rPr>
                <w:t>dgs362@mail.ru</w:t>
              </w:r>
            </w:hyperlink>
          </w:p>
          <w:p w14:paraId="1DBA8552" w14:textId="293490BF" w:rsidR="00434810" w:rsidRPr="00204EB6" w:rsidRDefault="00434810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Телефон: </w:t>
            </w:r>
            <w:r w:rsidRPr="00434810">
              <w:rPr>
                <w:rFonts w:ascii="Times New Roman" w:hAnsi="Times New Roman" w:cs="Times New Roman"/>
                <w:sz w:val="21"/>
                <w:szCs w:val="21"/>
              </w:rPr>
              <w:t>+7 499 226-25-83</w:t>
            </w:r>
          </w:p>
          <w:p w14:paraId="351366F9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BE99771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Генеральный директор управляющей организации ООО «Таврида Девелопмент»</w:t>
            </w:r>
          </w:p>
          <w:p w14:paraId="6B639653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668AEAE8" w14:textId="77777777" w:rsidR="00D80D13" w:rsidRPr="00204EB6" w:rsidRDefault="00D80D13" w:rsidP="00D80D1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</w:p>
          <w:p w14:paraId="7A62B0C0" w14:textId="77777777" w:rsidR="00D80D13" w:rsidRPr="00204EB6" w:rsidRDefault="00D80D13" w:rsidP="00D80D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</w:rPr>
              <w:t>_____________________/ А.Д. Мансир</w:t>
            </w: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14:paraId="1BBBEF3A" w14:textId="3723BA39" w:rsidR="002B7081" w:rsidRPr="00204EB6" w:rsidRDefault="00D80D13" w:rsidP="00D80D13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4673" w:type="dxa"/>
          </w:tcPr>
          <w:p w14:paraId="13D53AB2" w14:textId="77777777" w:rsidR="002B7081" w:rsidRPr="00204EB6" w:rsidRDefault="002B7081" w:rsidP="0039761F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Участник:</w:t>
            </w:r>
          </w:p>
          <w:p w14:paraId="3C5C317C" w14:textId="57391F85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Гражданин(ка) РФ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Фамилия Имя Отчество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37E325C8" w14:textId="5BC7B06C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Паспорт серия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серия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№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выдан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кем выдан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дата выдачи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г., код подразделения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код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202D4B4A" w14:textId="11B393AE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Зарегистрирован(а) по адресу: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почтовый адрес регистрации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04AE235D" w14:textId="60C1C3A0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СНИЛС: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СНИЛС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278F5338" w14:textId="72118AFC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ИНН: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ИНН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40785A2B" w14:textId="7C569DF6" w:rsidR="00361CF2" w:rsidRPr="00204EB6" w:rsidRDefault="00361CF2" w:rsidP="00361CF2">
            <w:pP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Контактный телефон: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номер телефона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</w:p>
          <w:p w14:paraId="79370B9B" w14:textId="17FB2096" w:rsidR="002B7081" w:rsidRPr="00204EB6" w:rsidRDefault="00361CF2" w:rsidP="00361CF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Адрес электронной почты: 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адрес эл. почты</w:t>
            </w:r>
            <w:r w:rsidR="00955158"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)</w:t>
            </w:r>
            <w:r w:rsidRPr="00204EB6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</w:p>
          <w:p w14:paraId="4FC52607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950C9F6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B60C008" w14:textId="77777777" w:rsidR="002B7081" w:rsidRPr="00204EB6" w:rsidRDefault="002B7081" w:rsidP="0039761F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________________________________________________________________________________________________________________________________________________________________________ </w:t>
            </w:r>
          </w:p>
          <w:p w14:paraId="19B3A855" w14:textId="77777777" w:rsidR="002B7081" w:rsidRPr="00204EB6" w:rsidRDefault="002B7081" w:rsidP="0039761F">
            <w:pPr>
              <w:pStyle w:val="ConsNonformat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204EB6">
              <w:rPr>
                <w:rFonts w:ascii="Times New Roman" w:hAnsi="Times New Roman"/>
                <w:i/>
                <w:iCs/>
                <w:sz w:val="21"/>
                <w:szCs w:val="21"/>
              </w:rPr>
              <w:t>Фамилия, Имя, Отчество (прописью)                                                                                           подпись</w:t>
            </w:r>
          </w:p>
          <w:p w14:paraId="1C4D8BEA" w14:textId="77777777" w:rsidR="002B7081" w:rsidRPr="00204EB6" w:rsidRDefault="002B7081" w:rsidP="0039761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413230C9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p w14:paraId="3D86724D" w14:textId="77777777" w:rsidR="002B7081" w:rsidRPr="00204EB6" w:rsidRDefault="002B7081" w:rsidP="002B7081">
      <w:pPr>
        <w:rPr>
          <w:rFonts w:ascii="Times New Roman" w:hAnsi="Times New Roman" w:cs="Times New Roman"/>
          <w:sz w:val="21"/>
          <w:szCs w:val="21"/>
        </w:rPr>
      </w:pPr>
    </w:p>
    <w:p w14:paraId="3824B3B2" w14:textId="77777777" w:rsidR="002B7081" w:rsidRPr="00204EB6" w:rsidRDefault="002B7081" w:rsidP="00434810">
      <w:pPr>
        <w:pageBreakBefore/>
        <w:widowControl w:val="0"/>
        <w:spacing w:line="276" w:lineRule="auto"/>
        <w:ind w:left="4536" w:right="284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Приложение № 1 к </w:t>
      </w:r>
    </w:p>
    <w:p w14:paraId="0E9413D8" w14:textId="2D951510" w:rsidR="002B7081" w:rsidRPr="00204EB6" w:rsidRDefault="00623389" w:rsidP="00434810">
      <w:pPr>
        <w:widowControl w:val="0"/>
        <w:spacing w:line="275" w:lineRule="auto"/>
        <w:ind w:left="4536" w:right="281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Договору 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от 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361CF2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</w:t>
      </w:r>
      <w:r w:rsidR="009F32D3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г.</w:t>
      </w:r>
      <w:r w:rsidR="002B7081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61C9F366" w14:textId="77777777" w:rsidR="002B7081" w:rsidRPr="00204EB6" w:rsidRDefault="002B7081" w:rsidP="002B7081">
      <w:pPr>
        <w:widowControl w:val="0"/>
        <w:spacing w:line="275" w:lineRule="auto"/>
        <w:ind w:left="4111" w:right="-49" w:firstLine="41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1B8B7729" w14:textId="77777777" w:rsidR="002B7081" w:rsidRPr="00204EB6" w:rsidRDefault="002B7081" w:rsidP="002B7081">
      <w:pPr>
        <w:widowControl w:val="0"/>
        <w:spacing w:line="275" w:lineRule="auto"/>
        <w:ind w:left="4111" w:right="-49" w:firstLine="4111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506710F9" w14:textId="77777777" w:rsidR="002B7081" w:rsidRPr="00204EB6" w:rsidRDefault="002B7081" w:rsidP="002B7081">
      <w:pPr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t>ПЛАН ОБЪЕКТА</w:t>
      </w:r>
    </w:p>
    <w:p w14:paraId="1D02F953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1623A8F7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7115CDF7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6C8B6C72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bCs/>
        </w:rPr>
      </w:pPr>
    </w:p>
    <w:p w14:paraId="3BCC4B06" w14:textId="77777777" w:rsidR="002B7081" w:rsidRPr="00204EB6" w:rsidRDefault="002B7081" w:rsidP="002B7081">
      <w:pPr>
        <w:ind w:left="-993"/>
        <w:rPr>
          <w:noProof/>
        </w:rPr>
      </w:pPr>
    </w:p>
    <w:p w14:paraId="2766F787" w14:textId="77777777" w:rsidR="002B7081" w:rsidRPr="00204EB6" w:rsidRDefault="002B7081" w:rsidP="002B7081">
      <w:pPr>
        <w:ind w:left="-993"/>
        <w:rPr>
          <w:noProof/>
        </w:rPr>
      </w:pPr>
    </w:p>
    <w:p w14:paraId="3432C16C" w14:textId="77777777" w:rsidR="002B7081" w:rsidRPr="00204EB6" w:rsidRDefault="002B7081" w:rsidP="002B7081">
      <w:pPr>
        <w:ind w:left="-993"/>
        <w:rPr>
          <w:noProof/>
        </w:rPr>
      </w:pPr>
    </w:p>
    <w:p w14:paraId="1A331BBC" w14:textId="77777777" w:rsidR="002B7081" w:rsidRPr="00204EB6" w:rsidRDefault="002B7081" w:rsidP="002B7081">
      <w:pPr>
        <w:ind w:left="-993"/>
        <w:rPr>
          <w:noProof/>
        </w:rPr>
      </w:pPr>
    </w:p>
    <w:p w14:paraId="35BBCA6C" w14:textId="77777777" w:rsidR="002B7081" w:rsidRPr="00204EB6" w:rsidRDefault="002B7081" w:rsidP="002B7081">
      <w:pPr>
        <w:ind w:left="-993"/>
        <w:rPr>
          <w:noProof/>
        </w:rPr>
      </w:pPr>
    </w:p>
    <w:p w14:paraId="005163E2" w14:textId="77777777" w:rsidR="002B7081" w:rsidRPr="00204EB6" w:rsidRDefault="002B7081" w:rsidP="002B7081">
      <w:pPr>
        <w:ind w:left="-993"/>
        <w:rPr>
          <w:noProof/>
        </w:rPr>
      </w:pPr>
    </w:p>
    <w:p w14:paraId="4D7195FD" w14:textId="77777777" w:rsidR="002B7081" w:rsidRPr="00204EB6" w:rsidRDefault="002B7081" w:rsidP="002B7081">
      <w:pPr>
        <w:ind w:left="-993"/>
        <w:rPr>
          <w:noProof/>
        </w:rPr>
      </w:pPr>
    </w:p>
    <w:p w14:paraId="1993F04B" w14:textId="77777777" w:rsidR="002B7081" w:rsidRPr="00204EB6" w:rsidRDefault="002B7081" w:rsidP="002B7081">
      <w:pPr>
        <w:ind w:left="-993"/>
        <w:rPr>
          <w:noProof/>
        </w:rPr>
      </w:pPr>
    </w:p>
    <w:p w14:paraId="5B7625E4" w14:textId="77777777" w:rsidR="002B7081" w:rsidRPr="00204EB6" w:rsidRDefault="002B7081" w:rsidP="002B7081">
      <w:pPr>
        <w:ind w:left="-993"/>
        <w:rPr>
          <w:noProof/>
        </w:rPr>
      </w:pPr>
    </w:p>
    <w:p w14:paraId="5E9881F4" w14:textId="77777777" w:rsidR="002B7081" w:rsidRPr="00204EB6" w:rsidRDefault="002B7081" w:rsidP="002B7081">
      <w:pPr>
        <w:ind w:left="-993"/>
        <w:rPr>
          <w:noProof/>
        </w:rPr>
      </w:pPr>
    </w:p>
    <w:p w14:paraId="1BBE5D96" w14:textId="77777777" w:rsidR="002B7081" w:rsidRPr="00204EB6" w:rsidRDefault="002B7081" w:rsidP="002B7081">
      <w:pPr>
        <w:ind w:left="-993"/>
        <w:rPr>
          <w:noProof/>
        </w:rPr>
      </w:pPr>
    </w:p>
    <w:p w14:paraId="71190534" w14:textId="77777777" w:rsidR="002B7081" w:rsidRPr="00204EB6" w:rsidRDefault="002B7081" w:rsidP="002B7081">
      <w:pPr>
        <w:ind w:left="-993"/>
        <w:rPr>
          <w:noProof/>
        </w:rPr>
      </w:pPr>
    </w:p>
    <w:p w14:paraId="67E98131" w14:textId="77777777" w:rsidR="002B7081" w:rsidRPr="00204EB6" w:rsidRDefault="002B7081" w:rsidP="002B7081">
      <w:pPr>
        <w:ind w:left="-993"/>
        <w:rPr>
          <w:noProof/>
        </w:rPr>
      </w:pPr>
    </w:p>
    <w:p w14:paraId="040E24D3" w14:textId="77777777" w:rsidR="002B7081" w:rsidRPr="00204EB6" w:rsidRDefault="002B7081" w:rsidP="002B7081">
      <w:pPr>
        <w:ind w:left="-993"/>
        <w:rPr>
          <w:noProof/>
        </w:rPr>
      </w:pPr>
    </w:p>
    <w:p w14:paraId="2DA754F9" w14:textId="77777777" w:rsidR="002B7081" w:rsidRPr="00204EB6" w:rsidRDefault="002B7081" w:rsidP="002B7081">
      <w:pPr>
        <w:ind w:left="-993"/>
        <w:rPr>
          <w:noProof/>
        </w:rPr>
      </w:pPr>
    </w:p>
    <w:p w14:paraId="07738F48" w14:textId="77777777" w:rsidR="002B7081" w:rsidRPr="00204EB6" w:rsidRDefault="002B7081" w:rsidP="002B7081">
      <w:pPr>
        <w:ind w:left="-993"/>
        <w:rPr>
          <w:noProof/>
        </w:rPr>
      </w:pPr>
    </w:p>
    <w:p w14:paraId="774C60D2" w14:textId="77777777" w:rsidR="002B7081" w:rsidRPr="00204EB6" w:rsidRDefault="002B7081" w:rsidP="002B7081">
      <w:pPr>
        <w:ind w:left="-993"/>
        <w:rPr>
          <w:noProof/>
        </w:rPr>
      </w:pPr>
    </w:p>
    <w:p w14:paraId="482B43D0" w14:textId="77777777" w:rsidR="002B7081" w:rsidRPr="00204EB6" w:rsidRDefault="002B7081" w:rsidP="002B7081">
      <w:pPr>
        <w:ind w:left="-993"/>
        <w:rPr>
          <w:noProof/>
        </w:rPr>
      </w:pPr>
    </w:p>
    <w:p w14:paraId="3ED54F37" w14:textId="77777777" w:rsidR="002B7081" w:rsidRPr="00204EB6" w:rsidRDefault="002B7081" w:rsidP="002B7081">
      <w:pPr>
        <w:ind w:left="-993"/>
        <w:rPr>
          <w:noProof/>
        </w:rPr>
      </w:pPr>
    </w:p>
    <w:p w14:paraId="184CC3DB" w14:textId="77777777" w:rsidR="002B7081" w:rsidRPr="00204EB6" w:rsidRDefault="002B7081" w:rsidP="002B7081">
      <w:pPr>
        <w:ind w:left="-993"/>
        <w:rPr>
          <w:noProof/>
        </w:rPr>
      </w:pPr>
    </w:p>
    <w:p w14:paraId="540257FD" w14:textId="77777777" w:rsidR="002B7081" w:rsidRPr="00204EB6" w:rsidRDefault="002B7081" w:rsidP="002B7081">
      <w:pPr>
        <w:ind w:left="-993"/>
        <w:rPr>
          <w:noProof/>
        </w:rPr>
      </w:pPr>
    </w:p>
    <w:p w14:paraId="78F65DEC" w14:textId="77777777" w:rsidR="002B7081" w:rsidRPr="00204EB6" w:rsidRDefault="002B7081" w:rsidP="002B7081">
      <w:pPr>
        <w:ind w:left="-993"/>
        <w:rPr>
          <w:noProof/>
        </w:rPr>
      </w:pPr>
    </w:p>
    <w:p w14:paraId="1E7E1ED9" w14:textId="77777777" w:rsidR="002B7081" w:rsidRPr="00204EB6" w:rsidRDefault="002B7081" w:rsidP="002B7081">
      <w:pPr>
        <w:ind w:left="-993"/>
        <w:rPr>
          <w:noProof/>
        </w:rPr>
      </w:pPr>
    </w:p>
    <w:p w14:paraId="677224E6" w14:textId="77777777" w:rsidR="002B7081" w:rsidRPr="00204EB6" w:rsidRDefault="002B7081" w:rsidP="002B7081">
      <w:pPr>
        <w:ind w:left="-993"/>
        <w:rPr>
          <w:noProof/>
        </w:rPr>
      </w:pPr>
    </w:p>
    <w:p w14:paraId="20FE82FE" w14:textId="77777777" w:rsidR="002B7081" w:rsidRPr="00204EB6" w:rsidRDefault="002B7081" w:rsidP="002B7081">
      <w:pPr>
        <w:ind w:left="-993"/>
        <w:rPr>
          <w:noProof/>
        </w:rPr>
      </w:pPr>
    </w:p>
    <w:p w14:paraId="5EF41247" w14:textId="77777777" w:rsidR="002B7081" w:rsidRPr="00204EB6" w:rsidRDefault="002B7081" w:rsidP="002B7081">
      <w:pPr>
        <w:ind w:left="-426"/>
        <w:rPr>
          <w:noProof/>
        </w:rPr>
      </w:pPr>
    </w:p>
    <w:p w14:paraId="546E1CFC" w14:textId="77777777" w:rsidR="002B7081" w:rsidRPr="00204EB6" w:rsidRDefault="002B7081" w:rsidP="002B7081">
      <w:pPr>
        <w:rPr>
          <w:noProof/>
        </w:rPr>
      </w:pPr>
    </w:p>
    <w:p w14:paraId="1F5ADEAB" w14:textId="77777777" w:rsidR="002B7081" w:rsidRPr="00204EB6" w:rsidRDefault="002B7081" w:rsidP="002B7081">
      <w:pPr>
        <w:rPr>
          <w:noProof/>
        </w:rPr>
      </w:pPr>
    </w:p>
    <w:p w14:paraId="7C1D07E8" w14:textId="77777777" w:rsidR="002B7081" w:rsidRPr="00204EB6" w:rsidRDefault="002B7081" w:rsidP="002B7081">
      <w:pPr>
        <w:rPr>
          <w:noProof/>
        </w:rPr>
      </w:pPr>
    </w:p>
    <w:p w14:paraId="00C53B8F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42314233" w14:textId="77777777" w:rsidR="00D80D13" w:rsidRPr="00204EB6" w:rsidRDefault="00D80D13" w:rsidP="00D80D13">
      <w:pPr>
        <w:spacing w:line="240" w:lineRule="auto"/>
        <w:ind w:hanging="567"/>
        <w:rPr>
          <w:rFonts w:ascii="TimesNewRomanPSMT" w:eastAsia="Times New Roman" w:hAnsi="TimesNewRomanPSMT" w:cs="Times New Roman"/>
          <w:color w:val="000000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76C56EFF" w14:textId="77777777" w:rsidR="00D80D13" w:rsidRPr="00204EB6" w:rsidRDefault="00D80D13" w:rsidP="00D80D13">
      <w:pPr>
        <w:ind w:left="-567"/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p w14:paraId="40CB5A30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  <w:sz w:val="10"/>
          <w:szCs w:val="10"/>
        </w:rPr>
      </w:pPr>
    </w:p>
    <w:p w14:paraId="544FC87A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6846DB35" w14:textId="5CF9C4E0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__________________________</w:t>
      </w:r>
    </w:p>
    <w:p w14:paraId="01547140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201A983A" w14:textId="16EAA371" w:rsidR="002B7081" w:rsidRPr="00204EB6" w:rsidRDefault="002B7081" w:rsidP="009F32D3">
      <w:pPr>
        <w:ind w:left="-567"/>
        <w:rPr>
          <w:noProof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05D76E3E" w14:textId="77777777" w:rsidR="002B7081" w:rsidRPr="00204EB6" w:rsidRDefault="002B7081" w:rsidP="00623389">
      <w:pPr>
        <w:rPr>
          <w:rStyle w:val="fontstyle01"/>
          <w:rFonts w:ascii="Times New Roman" w:hAnsi="Times New Roman" w:cs="Times New Roman"/>
          <w:color w:val="auto"/>
        </w:rPr>
      </w:pPr>
    </w:p>
    <w:p w14:paraId="34ACFD5E" w14:textId="77777777" w:rsidR="002B7081" w:rsidRPr="00204EB6" w:rsidRDefault="002B7081" w:rsidP="009F32D3">
      <w:pPr>
        <w:pageBreakBefore/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lastRenderedPageBreak/>
        <w:t>ПЛАН ОБЪЕКТА НА ЭТАЖЕ</w:t>
      </w:r>
    </w:p>
    <w:p w14:paraId="6B80C581" w14:textId="679E43ED" w:rsidR="002B7081" w:rsidRPr="00204EB6" w:rsidRDefault="002B7081" w:rsidP="002B7081">
      <w:pPr>
        <w:jc w:val="center"/>
        <w:rPr>
          <w:rStyle w:val="fontstyle01"/>
          <w:rFonts w:ascii="Times New Roman" w:hAnsi="Times New Roman" w:cs="Times New Roman"/>
          <w:color w:val="auto"/>
        </w:rPr>
      </w:pPr>
      <w:r w:rsidRPr="00204EB6">
        <w:rPr>
          <w:rStyle w:val="fontstyle01"/>
          <w:rFonts w:ascii="Times New Roman" w:hAnsi="Times New Roman" w:cs="Times New Roman"/>
          <w:color w:val="auto"/>
        </w:rPr>
        <w:t xml:space="preserve">Многоквартирный дом 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(№ </w:t>
      </w:r>
      <w:r w:rsidR="00434810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 корпус </w:t>
      </w:r>
      <w:r w:rsidR="00361CF2" w:rsidRPr="00204EB6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), план </w:t>
      </w:r>
      <w:r w:rsidR="00361CF2" w:rsidRPr="00204EB6">
        <w:rPr>
          <w:rStyle w:val="fontstyle01"/>
          <w:rFonts w:ascii="Times New Roman" w:hAnsi="Times New Roman" w:cs="Times New Roman"/>
          <w:color w:val="auto"/>
        </w:rPr>
        <w:t>__</w:t>
      </w:r>
      <w:r w:rsidR="00623389" w:rsidRPr="00204EB6">
        <w:rPr>
          <w:rStyle w:val="fontstyle01"/>
          <w:rFonts w:ascii="Times New Roman" w:hAnsi="Times New Roman" w:cs="Times New Roman"/>
          <w:color w:val="auto"/>
        </w:rPr>
        <w:t xml:space="preserve"> этажа</w:t>
      </w:r>
    </w:p>
    <w:p w14:paraId="4625D535" w14:textId="77777777" w:rsidR="002B7081" w:rsidRPr="00204EB6" w:rsidRDefault="002B7081" w:rsidP="002B7081">
      <w:pPr>
        <w:jc w:val="center"/>
        <w:rPr>
          <w:rFonts w:ascii="Times New Roman" w:hAnsi="Times New Roman" w:cs="Times New Roman"/>
          <w:b/>
          <w:noProof/>
        </w:rPr>
      </w:pPr>
    </w:p>
    <w:p w14:paraId="34712919" w14:textId="77777777" w:rsidR="002B7081" w:rsidRPr="00204EB6" w:rsidRDefault="002B7081" w:rsidP="002B7081">
      <w:pPr>
        <w:ind w:left="-709"/>
        <w:rPr>
          <w:noProof/>
        </w:rPr>
      </w:pPr>
    </w:p>
    <w:p w14:paraId="74426B90" w14:textId="77777777" w:rsidR="002B7081" w:rsidRPr="00204EB6" w:rsidRDefault="002B7081" w:rsidP="002B7081">
      <w:pPr>
        <w:ind w:left="-709"/>
        <w:rPr>
          <w:noProof/>
        </w:rPr>
      </w:pPr>
    </w:p>
    <w:p w14:paraId="33255818" w14:textId="77777777" w:rsidR="002B7081" w:rsidRPr="00204EB6" w:rsidRDefault="002B7081" w:rsidP="002B7081">
      <w:pPr>
        <w:ind w:left="-709"/>
        <w:rPr>
          <w:noProof/>
        </w:rPr>
      </w:pPr>
    </w:p>
    <w:p w14:paraId="3AB15009" w14:textId="77777777" w:rsidR="002B7081" w:rsidRPr="00204EB6" w:rsidRDefault="002B7081" w:rsidP="002B7081">
      <w:pPr>
        <w:ind w:left="-709"/>
        <w:rPr>
          <w:noProof/>
        </w:rPr>
      </w:pPr>
    </w:p>
    <w:p w14:paraId="3F582F67" w14:textId="77777777" w:rsidR="002B7081" w:rsidRPr="00204EB6" w:rsidRDefault="002B7081" w:rsidP="002B7081">
      <w:pPr>
        <w:ind w:left="-709"/>
        <w:rPr>
          <w:noProof/>
        </w:rPr>
      </w:pPr>
    </w:p>
    <w:p w14:paraId="351F5CDB" w14:textId="77777777" w:rsidR="002B7081" w:rsidRPr="00204EB6" w:rsidRDefault="002B7081" w:rsidP="002B7081">
      <w:pPr>
        <w:ind w:left="-709"/>
        <w:rPr>
          <w:noProof/>
        </w:rPr>
      </w:pPr>
    </w:p>
    <w:p w14:paraId="0F3A209E" w14:textId="77777777" w:rsidR="002B7081" w:rsidRPr="00204EB6" w:rsidRDefault="002B7081" w:rsidP="002B7081">
      <w:pPr>
        <w:ind w:left="-709"/>
        <w:rPr>
          <w:noProof/>
        </w:rPr>
      </w:pPr>
    </w:p>
    <w:p w14:paraId="440205D2" w14:textId="77777777" w:rsidR="002B7081" w:rsidRPr="00204EB6" w:rsidRDefault="002B7081" w:rsidP="002B7081">
      <w:pPr>
        <w:ind w:left="-709"/>
        <w:rPr>
          <w:noProof/>
        </w:rPr>
      </w:pPr>
    </w:p>
    <w:p w14:paraId="1CA61A84" w14:textId="77777777" w:rsidR="002B7081" w:rsidRPr="00204EB6" w:rsidRDefault="002B7081" w:rsidP="002B7081">
      <w:pPr>
        <w:ind w:left="-709"/>
        <w:rPr>
          <w:noProof/>
        </w:rPr>
      </w:pPr>
    </w:p>
    <w:p w14:paraId="2B53E989" w14:textId="77777777" w:rsidR="002B7081" w:rsidRPr="00204EB6" w:rsidRDefault="002B7081" w:rsidP="002B7081">
      <w:pPr>
        <w:ind w:left="-709"/>
        <w:rPr>
          <w:noProof/>
        </w:rPr>
      </w:pPr>
    </w:p>
    <w:p w14:paraId="4D32ED5B" w14:textId="77777777" w:rsidR="002B7081" w:rsidRPr="00204EB6" w:rsidRDefault="002B7081" w:rsidP="002B7081">
      <w:pPr>
        <w:ind w:left="-709"/>
        <w:rPr>
          <w:noProof/>
        </w:rPr>
      </w:pPr>
    </w:p>
    <w:p w14:paraId="35C8ABED" w14:textId="77777777" w:rsidR="002B7081" w:rsidRPr="00204EB6" w:rsidRDefault="002B7081" w:rsidP="002B7081">
      <w:pPr>
        <w:ind w:left="-709"/>
        <w:rPr>
          <w:noProof/>
        </w:rPr>
      </w:pPr>
    </w:p>
    <w:p w14:paraId="6E788434" w14:textId="77777777" w:rsidR="002B7081" w:rsidRPr="00204EB6" w:rsidRDefault="002B7081" w:rsidP="002B7081">
      <w:pPr>
        <w:ind w:left="-709"/>
        <w:rPr>
          <w:noProof/>
        </w:rPr>
      </w:pPr>
    </w:p>
    <w:p w14:paraId="2074A851" w14:textId="77777777" w:rsidR="002B7081" w:rsidRPr="00204EB6" w:rsidRDefault="002B7081" w:rsidP="002B7081">
      <w:pPr>
        <w:ind w:left="-709"/>
        <w:rPr>
          <w:noProof/>
        </w:rPr>
      </w:pPr>
    </w:p>
    <w:p w14:paraId="3669F4C8" w14:textId="77777777" w:rsidR="002B7081" w:rsidRPr="00204EB6" w:rsidRDefault="002B7081" w:rsidP="002B7081">
      <w:pPr>
        <w:ind w:left="-709"/>
        <w:rPr>
          <w:noProof/>
        </w:rPr>
      </w:pPr>
    </w:p>
    <w:p w14:paraId="19E06FD4" w14:textId="77777777" w:rsidR="002B7081" w:rsidRPr="00204EB6" w:rsidRDefault="002B7081" w:rsidP="002B7081">
      <w:pPr>
        <w:ind w:left="-709"/>
        <w:rPr>
          <w:noProof/>
        </w:rPr>
      </w:pPr>
    </w:p>
    <w:p w14:paraId="522EE351" w14:textId="77777777" w:rsidR="002B7081" w:rsidRPr="00204EB6" w:rsidRDefault="002B7081" w:rsidP="002B7081">
      <w:pPr>
        <w:ind w:left="-709"/>
        <w:rPr>
          <w:noProof/>
        </w:rPr>
      </w:pPr>
    </w:p>
    <w:p w14:paraId="6BD38951" w14:textId="77777777" w:rsidR="002B7081" w:rsidRPr="00204EB6" w:rsidRDefault="002B7081" w:rsidP="002B7081">
      <w:pPr>
        <w:ind w:left="-709"/>
        <w:rPr>
          <w:noProof/>
        </w:rPr>
      </w:pPr>
    </w:p>
    <w:p w14:paraId="2D47E209" w14:textId="77777777" w:rsidR="002B7081" w:rsidRPr="00204EB6" w:rsidRDefault="002B7081" w:rsidP="002B7081">
      <w:pPr>
        <w:ind w:left="-709"/>
        <w:rPr>
          <w:noProof/>
        </w:rPr>
      </w:pPr>
    </w:p>
    <w:p w14:paraId="39B7459E" w14:textId="77777777" w:rsidR="002B7081" w:rsidRPr="00204EB6" w:rsidRDefault="002B7081" w:rsidP="002B7081">
      <w:pPr>
        <w:ind w:left="-709"/>
        <w:rPr>
          <w:noProof/>
        </w:rPr>
      </w:pPr>
    </w:p>
    <w:p w14:paraId="46F689C7" w14:textId="77777777" w:rsidR="002B7081" w:rsidRPr="00204EB6" w:rsidRDefault="002B7081" w:rsidP="002B7081">
      <w:pPr>
        <w:ind w:left="-709"/>
        <w:rPr>
          <w:noProof/>
        </w:rPr>
      </w:pPr>
    </w:p>
    <w:p w14:paraId="7B1066CA" w14:textId="77777777" w:rsidR="002B7081" w:rsidRPr="00204EB6" w:rsidRDefault="002B7081" w:rsidP="002B7081">
      <w:pPr>
        <w:ind w:left="-709"/>
        <w:rPr>
          <w:noProof/>
        </w:rPr>
      </w:pPr>
    </w:p>
    <w:p w14:paraId="3F4448DF" w14:textId="77777777" w:rsidR="002B7081" w:rsidRPr="00204EB6" w:rsidRDefault="002B7081" w:rsidP="002B7081">
      <w:pPr>
        <w:ind w:left="-709"/>
        <w:rPr>
          <w:noProof/>
        </w:rPr>
      </w:pPr>
    </w:p>
    <w:p w14:paraId="39AC65A9" w14:textId="77777777" w:rsidR="002B7081" w:rsidRPr="00204EB6" w:rsidRDefault="002B7081" w:rsidP="002B7081">
      <w:pPr>
        <w:ind w:left="-709"/>
        <w:rPr>
          <w:noProof/>
        </w:rPr>
      </w:pPr>
    </w:p>
    <w:p w14:paraId="25C4C549" w14:textId="77777777" w:rsidR="002B7081" w:rsidRPr="00204EB6" w:rsidRDefault="002B7081" w:rsidP="002B7081">
      <w:pPr>
        <w:ind w:left="-709"/>
        <w:rPr>
          <w:noProof/>
        </w:rPr>
      </w:pPr>
    </w:p>
    <w:p w14:paraId="08D1408A" w14:textId="77777777" w:rsidR="002B7081" w:rsidRPr="00204EB6" w:rsidRDefault="002B7081" w:rsidP="002B7081">
      <w:pPr>
        <w:ind w:left="-709"/>
        <w:rPr>
          <w:noProof/>
        </w:rPr>
      </w:pPr>
    </w:p>
    <w:p w14:paraId="5EA59864" w14:textId="77777777" w:rsidR="002B7081" w:rsidRPr="00204EB6" w:rsidRDefault="002B7081" w:rsidP="002B7081">
      <w:pPr>
        <w:ind w:left="-709"/>
        <w:rPr>
          <w:noProof/>
        </w:rPr>
      </w:pPr>
    </w:p>
    <w:p w14:paraId="11D41F41" w14:textId="77777777" w:rsidR="002B7081" w:rsidRPr="00204EB6" w:rsidRDefault="002B7081" w:rsidP="002B7081">
      <w:pPr>
        <w:ind w:left="-709"/>
        <w:rPr>
          <w:noProof/>
        </w:rPr>
      </w:pPr>
    </w:p>
    <w:p w14:paraId="11BFBBCF" w14:textId="77777777" w:rsidR="002B7081" w:rsidRPr="00204EB6" w:rsidRDefault="002B7081" w:rsidP="002B7081">
      <w:pPr>
        <w:ind w:left="-709"/>
        <w:rPr>
          <w:noProof/>
        </w:rPr>
      </w:pPr>
    </w:p>
    <w:p w14:paraId="0394BAB6" w14:textId="77777777" w:rsidR="002B7081" w:rsidRPr="00204EB6" w:rsidRDefault="002B7081" w:rsidP="002B7081">
      <w:pPr>
        <w:ind w:left="-709"/>
        <w:rPr>
          <w:noProof/>
        </w:rPr>
      </w:pPr>
    </w:p>
    <w:p w14:paraId="7BCB88AB" w14:textId="77777777" w:rsidR="002B7081" w:rsidRPr="00204EB6" w:rsidRDefault="002B7081" w:rsidP="002B7081">
      <w:pPr>
        <w:ind w:left="-709"/>
        <w:rPr>
          <w:noProof/>
        </w:rPr>
      </w:pPr>
    </w:p>
    <w:p w14:paraId="4A46FCEF" w14:textId="77777777" w:rsidR="002B7081" w:rsidRPr="00204EB6" w:rsidRDefault="002B7081" w:rsidP="002B7081">
      <w:pPr>
        <w:ind w:left="-709"/>
        <w:rPr>
          <w:noProof/>
        </w:rPr>
      </w:pPr>
    </w:p>
    <w:p w14:paraId="20623D8F" w14:textId="77777777" w:rsidR="002B7081" w:rsidRPr="00204EB6" w:rsidRDefault="002B7081" w:rsidP="002B7081">
      <w:pPr>
        <w:ind w:left="-709"/>
        <w:rPr>
          <w:noProof/>
        </w:rPr>
      </w:pPr>
    </w:p>
    <w:p w14:paraId="73E05D87" w14:textId="77777777" w:rsidR="002B7081" w:rsidRPr="00204EB6" w:rsidRDefault="002B7081" w:rsidP="002B7081">
      <w:pPr>
        <w:ind w:left="-709"/>
        <w:rPr>
          <w:noProof/>
        </w:rPr>
      </w:pPr>
    </w:p>
    <w:p w14:paraId="0171084C" w14:textId="77777777" w:rsidR="002B7081" w:rsidRPr="00204EB6" w:rsidRDefault="002B7081" w:rsidP="002B7081">
      <w:pPr>
        <w:ind w:left="-709"/>
        <w:rPr>
          <w:noProof/>
        </w:rPr>
      </w:pPr>
    </w:p>
    <w:p w14:paraId="6857EFA6" w14:textId="77777777" w:rsidR="002B7081" w:rsidRPr="00204EB6" w:rsidRDefault="002B7081" w:rsidP="002B7081">
      <w:pPr>
        <w:rPr>
          <w:noProof/>
        </w:rPr>
      </w:pPr>
    </w:p>
    <w:p w14:paraId="10919B4F" w14:textId="250482C4" w:rsidR="002B7081" w:rsidRPr="00204EB6" w:rsidRDefault="002B7081" w:rsidP="002B7081">
      <w:pPr>
        <w:ind w:left="-567"/>
        <w:rPr>
          <w:rFonts w:ascii="Times New Roman" w:hAnsi="Times New Roman" w:cs="Times New Roman"/>
          <w:b/>
          <w:noProof/>
        </w:rPr>
      </w:pPr>
      <w:r w:rsidRPr="00204EB6">
        <w:rPr>
          <w:rStyle w:val="fontstyle01"/>
          <w:color w:val="auto"/>
        </w:rPr>
        <w:t xml:space="preserve">Местоположение Объекта на </w:t>
      </w:r>
      <w:r w:rsidR="00434810">
        <w:rPr>
          <w:rStyle w:val="fontstyle01"/>
          <w:color w:val="auto"/>
        </w:rPr>
        <w:t>____</w:t>
      </w:r>
      <w:r w:rsidRPr="00204EB6">
        <w:rPr>
          <w:rStyle w:val="fontstyle01"/>
          <w:color w:val="auto"/>
        </w:rPr>
        <w:t xml:space="preserve"> этаже Многоквартирного дома (выделено серым цветом)</w:t>
      </w:r>
    </w:p>
    <w:p w14:paraId="3CFFE923" w14:textId="77777777" w:rsidR="002B7081" w:rsidRPr="00204EB6" w:rsidRDefault="002B7081" w:rsidP="002B7081">
      <w:pPr>
        <w:rPr>
          <w:rFonts w:ascii="Times New Roman" w:hAnsi="Times New Roman" w:cs="Times New Roman"/>
          <w:noProof/>
        </w:rPr>
      </w:pPr>
    </w:p>
    <w:p w14:paraId="409FA979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2CF47F04" w14:textId="77777777" w:rsidR="00D80D13" w:rsidRPr="00204EB6" w:rsidRDefault="00D80D13" w:rsidP="00D80D13">
      <w:pPr>
        <w:spacing w:line="240" w:lineRule="auto"/>
        <w:ind w:hanging="567"/>
        <w:rPr>
          <w:rFonts w:ascii="TimesNewRomanPSMT" w:eastAsia="Times New Roman" w:hAnsi="TimesNewRomanPSMT" w:cs="Times New Roman"/>
          <w:color w:val="000000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3AB9843C" w14:textId="77777777" w:rsidR="00D80D13" w:rsidRPr="00204EB6" w:rsidRDefault="00D80D13" w:rsidP="00D80D13">
      <w:pPr>
        <w:ind w:left="-567"/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p w14:paraId="436D5CAB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  <w:sz w:val="10"/>
          <w:szCs w:val="10"/>
        </w:rPr>
      </w:pPr>
    </w:p>
    <w:p w14:paraId="5588E908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0060BABE" w14:textId="7C7B3E8A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_________________________</w:t>
      </w:r>
    </w:p>
    <w:p w14:paraId="19E8AE8B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</w:p>
    <w:p w14:paraId="0E7CC1B9" w14:textId="77777777" w:rsidR="002B7081" w:rsidRPr="00204EB6" w:rsidRDefault="002B7081" w:rsidP="002B7081">
      <w:pPr>
        <w:ind w:left="-567"/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1167F429" w14:textId="30652302" w:rsidR="002B7081" w:rsidRPr="00204EB6" w:rsidRDefault="002B7081" w:rsidP="009F32D3">
      <w:pPr>
        <w:ind w:left="-567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5C0E7148" w14:textId="77777777" w:rsidR="002B7081" w:rsidRPr="00204EB6" w:rsidRDefault="002B7081" w:rsidP="009F32D3">
      <w:pPr>
        <w:pageBreakBefore/>
        <w:widowControl w:val="0"/>
        <w:spacing w:line="276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 xml:space="preserve">Приложение № 2 к </w:t>
      </w:r>
    </w:p>
    <w:p w14:paraId="4619FD89" w14:textId="77777777" w:rsidR="00623389" w:rsidRPr="00204EB6" w:rsidRDefault="00623389" w:rsidP="00623389">
      <w:pPr>
        <w:widowControl w:val="0"/>
        <w:spacing w:line="275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Договору участия в долевом строительстве </w:t>
      </w:r>
    </w:p>
    <w:p w14:paraId="34321EA6" w14:textId="73BDF60E" w:rsidR="002B7081" w:rsidRPr="00204EB6" w:rsidRDefault="00623389" w:rsidP="00623389">
      <w:pPr>
        <w:widowControl w:val="0"/>
        <w:spacing w:line="275" w:lineRule="auto"/>
        <w:ind w:left="5245" w:right="-284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№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от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______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202</w:t>
      </w:r>
      <w:r w:rsidR="00B14055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___</w:t>
      </w:r>
      <w:r w:rsidR="008C70B7"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  <w:b/>
          <w:bCs/>
          <w:sz w:val="21"/>
          <w:szCs w:val="21"/>
        </w:rPr>
        <w:t>г.</w:t>
      </w:r>
    </w:p>
    <w:p w14:paraId="01CE8373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p w14:paraId="6A958EA5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b/>
          <w:sz w:val="21"/>
          <w:szCs w:val="21"/>
        </w:rPr>
        <w:t>Комплектация и характеристики жилого помещения (квартиры)</w:t>
      </w:r>
    </w:p>
    <w:p w14:paraId="068E2ECF" w14:textId="77777777" w:rsidR="002B7081" w:rsidRPr="00204EB6" w:rsidRDefault="002B7081" w:rsidP="002B7081">
      <w:pPr>
        <w:spacing w:after="37" w:line="240" w:lineRule="exact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6"/>
      </w:tblGrid>
      <w:tr w:rsidR="002B7081" w:rsidRPr="00204EB6" w14:paraId="72DA4686" w14:textId="77777777" w:rsidTr="0039761F">
        <w:tc>
          <w:tcPr>
            <w:tcW w:w="3114" w:type="dxa"/>
            <w:vAlign w:val="center"/>
          </w:tcPr>
          <w:p w14:paraId="17A65DAB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Пол</w:t>
            </w:r>
          </w:p>
        </w:tc>
        <w:tc>
          <w:tcPr>
            <w:tcW w:w="6516" w:type="dxa"/>
            <w:vAlign w:val="center"/>
          </w:tcPr>
          <w:p w14:paraId="646431E0" w14:textId="6DB5B5D2" w:rsidR="002B7081" w:rsidRPr="00204EB6" w:rsidRDefault="002B7081" w:rsidP="0039761F">
            <w:pPr>
              <w:spacing w:line="24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6FA30345" w14:textId="77777777" w:rsidTr="0039761F">
        <w:tc>
          <w:tcPr>
            <w:tcW w:w="3114" w:type="dxa"/>
            <w:vAlign w:val="center"/>
          </w:tcPr>
          <w:p w14:paraId="3AD06EF4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Потолок</w:t>
            </w:r>
          </w:p>
        </w:tc>
        <w:tc>
          <w:tcPr>
            <w:tcW w:w="6516" w:type="dxa"/>
            <w:vAlign w:val="center"/>
          </w:tcPr>
          <w:p w14:paraId="693D4C3F" w14:textId="6F0D2A0E" w:rsidR="002B7081" w:rsidRPr="00204EB6" w:rsidRDefault="002B7081" w:rsidP="0039761F">
            <w:pPr>
              <w:spacing w:line="240" w:lineRule="exact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4814A5C" w14:textId="77777777" w:rsidTr="0039761F">
        <w:tc>
          <w:tcPr>
            <w:tcW w:w="3114" w:type="dxa"/>
            <w:vAlign w:val="center"/>
          </w:tcPr>
          <w:p w14:paraId="5BC16DF8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Стены</w:t>
            </w:r>
          </w:p>
        </w:tc>
        <w:tc>
          <w:tcPr>
            <w:tcW w:w="6516" w:type="dxa"/>
            <w:vAlign w:val="center"/>
          </w:tcPr>
          <w:p w14:paraId="26A49F55" w14:textId="67134329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395782A1" w14:textId="77777777" w:rsidTr="0039761F">
        <w:trPr>
          <w:trHeight w:val="358"/>
        </w:trPr>
        <w:tc>
          <w:tcPr>
            <w:tcW w:w="3114" w:type="dxa"/>
            <w:vAlign w:val="center"/>
          </w:tcPr>
          <w:p w14:paraId="3F0E7407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Межкомнатные перегородки</w:t>
            </w:r>
          </w:p>
        </w:tc>
        <w:tc>
          <w:tcPr>
            <w:tcW w:w="6516" w:type="dxa"/>
            <w:vAlign w:val="center"/>
          </w:tcPr>
          <w:p w14:paraId="28860AC2" w14:textId="69046145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72546B9F" w14:textId="77777777" w:rsidTr="0039761F">
        <w:tc>
          <w:tcPr>
            <w:tcW w:w="3114" w:type="dxa"/>
            <w:vAlign w:val="center"/>
          </w:tcPr>
          <w:p w14:paraId="6D3B1F45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Электроснабжение</w:t>
            </w:r>
          </w:p>
        </w:tc>
        <w:tc>
          <w:tcPr>
            <w:tcW w:w="6516" w:type="dxa"/>
            <w:vAlign w:val="center"/>
          </w:tcPr>
          <w:p w14:paraId="102B9088" w14:textId="68148B0D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722D7D0" w14:textId="77777777" w:rsidTr="0039761F">
        <w:tc>
          <w:tcPr>
            <w:tcW w:w="3114" w:type="dxa"/>
            <w:vAlign w:val="center"/>
          </w:tcPr>
          <w:p w14:paraId="2BB1B82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Отопление</w:t>
            </w:r>
          </w:p>
        </w:tc>
        <w:tc>
          <w:tcPr>
            <w:tcW w:w="6516" w:type="dxa"/>
            <w:vAlign w:val="center"/>
          </w:tcPr>
          <w:p w14:paraId="7D9D5069" w14:textId="77275CA4" w:rsidR="002B7081" w:rsidRPr="00204EB6" w:rsidRDefault="002B7081" w:rsidP="00764DA7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09B5A9D1" w14:textId="77777777" w:rsidTr="0039761F">
        <w:tc>
          <w:tcPr>
            <w:tcW w:w="3114" w:type="dxa"/>
            <w:vAlign w:val="center"/>
          </w:tcPr>
          <w:p w14:paraId="2EBE1038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Водоснабжение и канализация</w:t>
            </w:r>
          </w:p>
        </w:tc>
        <w:tc>
          <w:tcPr>
            <w:tcW w:w="6516" w:type="dxa"/>
            <w:vAlign w:val="center"/>
          </w:tcPr>
          <w:p w14:paraId="0B77B05D" w14:textId="3C1A0780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6B8C0F1" w14:textId="77777777" w:rsidTr="0039761F">
        <w:trPr>
          <w:trHeight w:val="864"/>
        </w:trPr>
        <w:tc>
          <w:tcPr>
            <w:tcW w:w="3114" w:type="dxa"/>
            <w:vAlign w:val="center"/>
          </w:tcPr>
          <w:p w14:paraId="19407C16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Кондиционирование (VRV система или аналог)</w:t>
            </w:r>
          </w:p>
        </w:tc>
        <w:tc>
          <w:tcPr>
            <w:tcW w:w="6516" w:type="dxa"/>
            <w:vAlign w:val="center"/>
          </w:tcPr>
          <w:p w14:paraId="59E52491" w14:textId="4D9E8028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C3540E8" w14:textId="77777777" w:rsidTr="0039761F">
        <w:tc>
          <w:tcPr>
            <w:tcW w:w="3114" w:type="dxa"/>
            <w:vAlign w:val="center"/>
          </w:tcPr>
          <w:p w14:paraId="38CEB777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Санузлы</w:t>
            </w:r>
          </w:p>
        </w:tc>
        <w:tc>
          <w:tcPr>
            <w:tcW w:w="6516" w:type="dxa"/>
            <w:vAlign w:val="center"/>
          </w:tcPr>
          <w:p w14:paraId="4369C848" w14:textId="54A76362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19B5E5EE" w14:textId="77777777" w:rsidTr="0039761F">
        <w:tc>
          <w:tcPr>
            <w:tcW w:w="3114" w:type="dxa"/>
            <w:vAlign w:val="center"/>
          </w:tcPr>
          <w:p w14:paraId="3207DA7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Окна и двери</w:t>
            </w:r>
          </w:p>
        </w:tc>
        <w:tc>
          <w:tcPr>
            <w:tcW w:w="6516" w:type="dxa"/>
            <w:vAlign w:val="center"/>
          </w:tcPr>
          <w:p w14:paraId="5BCE7045" w14:textId="349C932C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528F3324" w14:textId="77777777" w:rsidTr="0039761F">
        <w:tc>
          <w:tcPr>
            <w:tcW w:w="3114" w:type="dxa"/>
            <w:vAlign w:val="center"/>
          </w:tcPr>
          <w:p w14:paraId="72428D49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Лоджия/балкон </w:t>
            </w:r>
          </w:p>
          <w:p w14:paraId="7E3321B3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516" w:type="dxa"/>
            <w:vAlign w:val="center"/>
          </w:tcPr>
          <w:p w14:paraId="745DEE63" w14:textId="75C6E063" w:rsidR="002B7081" w:rsidRPr="00204EB6" w:rsidRDefault="002B7081" w:rsidP="0039761F">
            <w:pPr>
              <w:spacing w:line="240" w:lineRule="exac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B7081" w:rsidRPr="00204EB6" w14:paraId="4964996E" w14:textId="77777777" w:rsidTr="0039761F">
        <w:tc>
          <w:tcPr>
            <w:tcW w:w="3114" w:type="dxa"/>
            <w:vAlign w:val="center"/>
          </w:tcPr>
          <w:p w14:paraId="5AA9CA90" w14:textId="77777777" w:rsidR="002B7081" w:rsidRPr="00204EB6" w:rsidRDefault="002B7081" w:rsidP="0039761F">
            <w:pPr>
              <w:spacing w:line="252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204EB6">
              <w:rPr>
                <w:rFonts w:ascii="Times New Roman" w:hAnsi="Times New Roman" w:cs="Times New Roman"/>
                <w:b/>
                <w:sz w:val="21"/>
                <w:szCs w:val="21"/>
              </w:rPr>
              <w:t>Общие</w:t>
            </w:r>
          </w:p>
        </w:tc>
        <w:tc>
          <w:tcPr>
            <w:tcW w:w="6516" w:type="dxa"/>
            <w:vAlign w:val="center"/>
          </w:tcPr>
          <w:p w14:paraId="2F4A1DC3" w14:textId="699B3B43" w:rsidR="002B7081" w:rsidRPr="00204EB6" w:rsidRDefault="002B7081" w:rsidP="0039761F">
            <w:pPr>
              <w:spacing w:line="252" w:lineRule="auto"/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335EF7C3" w14:textId="77777777" w:rsidR="002B7081" w:rsidRPr="00204EB6" w:rsidRDefault="002B7081" w:rsidP="002B7081">
      <w:pPr>
        <w:spacing w:line="252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5D53D5C5" w14:textId="77777777" w:rsidR="002B7081" w:rsidRPr="00204EB6" w:rsidRDefault="002B7081" w:rsidP="002B7081">
      <w:pPr>
        <w:widowControl w:val="0"/>
        <w:spacing w:line="275" w:lineRule="auto"/>
        <w:ind w:right="141" w:firstLine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Настоящий Перечень отделочных работ является ориентировочным (проектным) и может быть изменен (дополнен) подрядной организацией и/или Застройщиком без предварительного согласования и уведомления Участника долевого строительства.</w:t>
      </w:r>
    </w:p>
    <w:p w14:paraId="743CCFEA" w14:textId="77777777" w:rsidR="002B7081" w:rsidRPr="00204EB6" w:rsidRDefault="002B7081" w:rsidP="002B7081">
      <w:pPr>
        <w:widowControl w:val="0"/>
        <w:spacing w:line="275" w:lineRule="auto"/>
        <w:ind w:right="141" w:firstLine="34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04EB6">
        <w:rPr>
          <w:rFonts w:ascii="Times New Roman" w:eastAsia="Times New Roman" w:hAnsi="Times New Roman" w:cs="Times New Roman"/>
          <w:sz w:val="21"/>
          <w:szCs w:val="21"/>
        </w:rPr>
        <w:t>Все работы по отделке Объекта, разводке и монтажу инженерных коммуникаций, установку оконечных устройств, и прочие виды работ, не указанные в настоящем Приложении, Участник выполняет самостоятельно и за свой счет.</w:t>
      </w:r>
    </w:p>
    <w:p w14:paraId="5C012CAE" w14:textId="77777777" w:rsidR="002B7081" w:rsidRPr="00204EB6" w:rsidRDefault="002B7081" w:rsidP="009F32D3">
      <w:pPr>
        <w:rPr>
          <w:rFonts w:ascii="Times New Roman" w:hAnsi="Times New Roman" w:cs="Times New Roman"/>
          <w:sz w:val="21"/>
          <w:szCs w:val="21"/>
        </w:rPr>
      </w:pPr>
    </w:p>
    <w:p w14:paraId="341C05F9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 xml:space="preserve">Застройщик: </w:t>
      </w:r>
    </w:p>
    <w:p w14:paraId="3FC983A0" w14:textId="77777777" w:rsidR="00D80D13" w:rsidRPr="00204EB6" w:rsidRDefault="00D80D13" w:rsidP="009F32D3">
      <w:pPr>
        <w:spacing w:line="240" w:lineRule="auto"/>
        <w:rPr>
          <w:rFonts w:ascii="TimesNewRomanPSMT" w:eastAsia="Times New Roman" w:hAnsi="TimesNewRomanPSMT" w:cs="Times New Roman"/>
          <w:color w:val="000000"/>
        </w:rPr>
      </w:pPr>
      <w:bookmarkStart w:id="22" w:name="_Hlk186192687"/>
      <w:r w:rsidRPr="00204EB6">
        <w:rPr>
          <w:rFonts w:ascii="TimesNewRomanPSMT" w:eastAsia="Times New Roman" w:hAnsi="TimesNewRomanPSMT" w:cs="Times New Roman"/>
          <w:color w:val="000000"/>
        </w:rPr>
        <w:t>В лице Генерального директора управляющей</w:t>
      </w:r>
    </w:p>
    <w:p w14:paraId="30CB5503" w14:textId="77777777" w:rsidR="00D80D13" w:rsidRPr="00204EB6" w:rsidRDefault="00D80D13" w:rsidP="009F32D3">
      <w:pPr>
        <w:rPr>
          <w:rFonts w:ascii="Times New Roman" w:eastAsia="Times New Roman" w:hAnsi="Times New Roman" w:cs="Times New Roman"/>
        </w:rPr>
      </w:pPr>
      <w:r w:rsidRPr="00204EB6">
        <w:rPr>
          <w:rFonts w:ascii="TimesNewRomanPSMT" w:eastAsia="Times New Roman" w:hAnsi="TimesNewRomanPSMT" w:cs="Times New Roman"/>
          <w:color w:val="000000"/>
        </w:rPr>
        <w:t>организации ООО «Таврида Девелопмент»</w:t>
      </w:r>
      <w:r w:rsidRPr="00204EB6">
        <w:rPr>
          <w:rFonts w:ascii="Times New Roman" w:eastAsia="Times New Roman" w:hAnsi="Times New Roman" w:cs="Times New Roman"/>
        </w:rPr>
        <w:t xml:space="preserve">       __________________              / </w:t>
      </w:r>
      <w:r w:rsidRPr="00204EB6">
        <w:rPr>
          <w:rFonts w:ascii="Times New Roman" w:eastAsia="Times New Roman" w:hAnsi="Times New Roman" w:cs="Times New Roman"/>
          <w:color w:val="000000"/>
          <w:sz w:val="21"/>
          <w:szCs w:val="21"/>
        </w:rPr>
        <w:t>А.Д. Мансир</w:t>
      </w:r>
      <w:r w:rsidRPr="00204EB6">
        <w:rPr>
          <w:rFonts w:ascii="Times New Roman" w:hAnsi="Times New Roman" w:cs="Times New Roman"/>
          <w:sz w:val="21"/>
          <w:szCs w:val="21"/>
        </w:rPr>
        <w:t xml:space="preserve"> </w:t>
      </w:r>
      <w:r w:rsidRPr="00204EB6">
        <w:rPr>
          <w:rFonts w:ascii="Times New Roman" w:eastAsia="Times New Roman" w:hAnsi="Times New Roman" w:cs="Times New Roman"/>
        </w:rPr>
        <w:t>/</w:t>
      </w:r>
    </w:p>
    <w:bookmarkEnd w:id="22"/>
    <w:p w14:paraId="42ABCAE1" w14:textId="77777777" w:rsidR="002B7081" w:rsidRPr="00204EB6" w:rsidRDefault="002B7081" w:rsidP="009F32D3">
      <w:pPr>
        <w:rPr>
          <w:rFonts w:ascii="Times New Roman" w:hAnsi="Times New Roman" w:cs="Times New Roman"/>
          <w:noProof/>
          <w:sz w:val="10"/>
          <w:szCs w:val="10"/>
        </w:rPr>
      </w:pPr>
    </w:p>
    <w:p w14:paraId="5392DF1F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Участник:</w:t>
      </w:r>
    </w:p>
    <w:p w14:paraId="448689BE" w14:textId="56F720C5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Гр. Российской Федерации</w:t>
      </w:r>
      <w:r w:rsidR="00623389" w:rsidRPr="00204EB6">
        <w:rPr>
          <w:rFonts w:ascii="Times New Roman" w:hAnsi="Times New Roman" w:cs="Times New Roman"/>
          <w:noProof/>
        </w:rPr>
        <w:t xml:space="preserve"> </w:t>
      </w:r>
      <w:r w:rsidR="00B14055" w:rsidRPr="00204EB6">
        <w:rPr>
          <w:rFonts w:ascii="Times New Roman" w:hAnsi="Times New Roman" w:cs="Times New Roman"/>
          <w:noProof/>
        </w:rPr>
        <w:t>______________________</w:t>
      </w:r>
    </w:p>
    <w:p w14:paraId="785F23EC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</w:p>
    <w:p w14:paraId="74F21622" w14:textId="77777777" w:rsidR="002B7081" w:rsidRPr="00204EB6" w:rsidRDefault="002B7081" w:rsidP="009F32D3">
      <w:pPr>
        <w:rPr>
          <w:rFonts w:ascii="Times New Roman" w:hAnsi="Times New Roman" w:cs="Times New Roman"/>
          <w:noProof/>
        </w:rPr>
      </w:pPr>
      <w:r w:rsidRPr="00204EB6">
        <w:rPr>
          <w:rFonts w:ascii="Times New Roman" w:hAnsi="Times New Roman" w:cs="Times New Roman"/>
          <w:noProof/>
        </w:rPr>
        <w:t>_______________________________________________________      ____________</w:t>
      </w:r>
    </w:p>
    <w:p w14:paraId="06480ADE" w14:textId="77777777" w:rsidR="002B7081" w:rsidRPr="00BF60FA" w:rsidRDefault="002B7081" w:rsidP="009F32D3">
      <w:pPr>
        <w:rPr>
          <w:rFonts w:ascii="Times New Roman" w:hAnsi="Times New Roman" w:cs="Times New Roman"/>
          <w:i/>
          <w:noProof/>
        </w:rPr>
      </w:pPr>
      <w:r w:rsidRPr="00204EB6">
        <w:rPr>
          <w:rFonts w:ascii="Times New Roman" w:hAnsi="Times New Roman" w:cs="Times New Roman"/>
          <w:i/>
          <w:noProof/>
        </w:rPr>
        <w:t>Фамилия, Имя, Отчество (прописью)                                                         подпись</w:t>
      </w:r>
    </w:p>
    <w:p w14:paraId="23882FAB" w14:textId="77777777" w:rsidR="00CF1081" w:rsidRPr="002B7081" w:rsidRDefault="00CF1081" w:rsidP="002B7081"/>
    <w:sectPr w:rsidR="00CF1081" w:rsidRPr="002B7081" w:rsidSect="00F12D34">
      <w:pgSz w:w="11906" w:h="16838"/>
      <w:pgMar w:top="1134" w:right="1274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3FEB5" w14:textId="77777777" w:rsidR="00715374" w:rsidRDefault="00715374" w:rsidP="00034C42">
      <w:pPr>
        <w:spacing w:line="240" w:lineRule="auto"/>
      </w:pPr>
      <w:r>
        <w:separator/>
      </w:r>
    </w:p>
  </w:endnote>
  <w:endnote w:type="continuationSeparator" w:id="0">
    <w:p w14:paraId="674B2AE8" w14:textId="77777777" w:rsidR="00715374" w:rsidRDefault="00715374" w:rsidP="00034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16EF1" w14:textId="77777777" w:rsidR="00715374" w:rsidRDefault="00715374" w:rsidP="00034C42">
      <w:pPr>
        <w:spacing w:line="240" w:lineRule="auto"/>
      </w:pPr>
      <w:r>
        <w:separator/>
      </w:r>
    </w:p>
  </w:footnote>
  <w:footnote w:type="continuationSeparator" w:id="0">
    <w:p w14:paraId="74613E21" w14:textId="77777777" w:rsidR="00715374" w:rsidRDefault="00715374" w:rsidP="00034C4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B1C78"/>
    <w:multiLevelType w:val="hybridMultilevel"/>
    <w:tmpl w:val="9814D8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4505D"/>
    <w:multiLevelType w:val="hybridMultilevel"/>
    <w:tmpl w:val="5DE8021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2873CE7"/>
    <w:multiLevelType w:val="hybridMultilevel"/>
    <w:tmpl w:val="66A41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3F791A"/>
    <w:multiLevelType w:val="hybridMultilevel"/>
    <w:tmpl w:val="63B2FD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123D33"/>
    <w:multiLevelType w:val="hybridMultilevel"/>
    <w:tmpl w:val="08D4E5C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12B0C89"/>
    <w:multiLevelType w:val="hybridMultilevel"/>
    <w:tmpl w:val="C2FCBD6A"/>
    <w:lvl w:ilvl="0" w:tplc="0419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6" w15:restartNumberingAfterBreak="0">
    <w:nsid w:val="7B0657B2"/>
    <w:multiLevelType w:val="hybridMultilevel"/>
    <w:tmpl w:val="62469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B42A6"/>
    <w:multiLevelType w:val="hybridMultilevel"/>
    <w:tmpl w:val="139EF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E9D"/>
    <w:rsid w:val="00001A12"/>
    <w:rsid w:val="00010453"/>
    <w:rsid w:val="00012C4F"/>
    <w:rsid w:val="000159B0"/>
    <w:rsid w:val="0002033D"/>
    <w:rsid w:val="00024F6B"/>
    <w:rsid w:val="00034C42"/>
    <w:rsid w:val="000458BD"/>
    <w:rsid w:val="00047219"/>
    <w:rsid w:val="00061899"/>
    <w:rsid w:val="00067F6C"/>
    <w:rsid w:val="000701DA"/>
    <w:rsid w:val="00087B5B"/>
    <w:rsid w:val="00095E60"/>
    <w:rsid w:val="0009650B"/>
    <w:rsid w:val="000C3BA1"/>
    <w:rsid w:val="000E6534"/>
    <w:rsid w:val="000F4E34"/>
    <w:rsid w:val="000F6889"/>
    <w:rsid w:val="0011360A"/>
    <w:rsid w:val="001175A0"/>
    <w:rsid w:val="00123735"/>
    <w:rsid w:val="001302DE"/>
    <w:rsid w:val="00134903"/>
    <w:rsid w:val="00157C57"/>
    <w:rsid w:val="00162FB7"/>
    <w:rsid w:val="001640D9"/>
    <w:rsid w:val="0016696C"/>
    <w:rsid w:val="001676FA"/>
    <w:rsid w:val="00167D4D"/>
    <w:rsid w:val="00176985"/>
    <w:rsid w:val="001814F3"/>
    <w:rsid w:val="00182F24"/>
    <w:rsid w:val="00183EAB"/>
    <w:rsid w:val="001A4F19"/>
    <w:rsid w:val="001A5E24"/>
    <w:rsid w:val="001A64C6"/>
    <w:rsid w:val="001C134F"/>
    <w:rsid w:val="001D4A62"/>
    <w:rsid w:val="001D6216"/>
    <w:rsid w:val="001D7DC0"/>
    <w:rsid w:val="001F0881"/>
    <w:rsid w:val="00201D5D"/>
    <w:rsid w:val="00204EB6"/>
    <w:rsid w:val="00224284"/>
    <w:rsid w:val="002349C6"/>
    <w:rsid w:val="002361E1"/>
    <w:rsid w:val="00241B9B"/>
    <w:rsid w:val="0024237F"/>
    <w:rsid w:val="002442CE"/>
    <w:rsid w:val="0025426D"/>
    <w:rsid w:val="00257454"/>
    <w:rsid w:val="00273042"/>
    <w:rsid w:val="00277123"/>
    <w:rsid w:val="00283910"/>
    <w:rsid w:val="00283D6F"/>
    <w:rsid w:val="002936E2"/>
    <w:rsid w:val="002976C3"/>
    <w:rsid w:val="002A2EBB"/>
    <w:rsid w:val="002A6701"/>
    <w:rsid w:val="002B55CD"/>
    <w:rsid w:val="002B7081"/>
    <w:rsid w:val="002C27F2"/>
    <w:rsid w:val="002D1D0F"/>
    <w:rsid w:val="002D2FF5"/>
    <w:rsid w:val="002E2EA8"/>
    <w:rsid w:val="002F031E"/>
    <w:rsid w:val="002F0ADA"/>
    <w:rsid w:val="003021BE"/>
    <w:rsid w:val="003067F2"/>
    <w:rsid w:val="00315C25"/>
    <w:rsid w:val="00327531"/>
    <w:rsid w:val="00330D8D"/>
    <w:rsid w:val="00330E9D"/>
    <w:rsid w:val="003349B2"/>
    <w:rsid w:val="00344944"/>
    <w:rsid w:val="00344D9A"/>
    <w:rsid w:val="003556A7"/>
    <w:rsid w:val="00361911"/>
    <w:rsid w:val="00361CF2"/>
    <w:rsid w:val="00391A7C"/>
    <w:rsid w:val="003B54FB"/>
    <w:rsid w:val="003C5E00"/>
    <w:rsid w:val="003D4A0F"/>
    <w:rsid w:val="003E195C"/>
    <w:rsid w:val="004000C0"/>
    <w:rsid w:val="004116CE"/>
    <w:rsid w:val="0041269C"/>
    <w:rsid w:val="004144BD"/>
    <w:rsid w:val="00424E7E"/>
    <w:rsid w:val="004302D5"/>
    <w:rsid w:val="00431032"/>
    <w:rsid w:val="00431AF2"/>
    <w:rsid w:val="00434810"/>
    <w:rsid w:val="00451C02"/>
    <w:rsid w:val="004563B2"/>
    <w:rsid w:val="00467DF9"/>
    <w:rsid w:val="004743C4"/>
    <w:rsid w:val="00477C75"/>
    <w:rsid w:val="00486D44"/>
    <w:rsid w:val="004900B5"/>
    <w:rsid w:val="004913C5"/>
    <w:rsid w:val="004B3421"/>
    <w:rsid w:val="004B5518"/>
    <w:rsid w:val="004C0298"/>
    <w:rsid w:val="004C08DC"/>
    <w:rsid w:val="004D1D5C"/>
    <w:rsid w:val="004D372A"/>
    <w:rsid w:val="004E112A"/>
    <w:rsid w:val="004E3E35"/>
    <w:rsid w:val="00515166"/>
    <w:rsid w:val="005238C5"/>
    <w:rsid w:val="0052461C"/>
    <w:rsid w:val="005304C2"/>
    <w:rsid w:val="00530C23"/>
    <w:rsid w:val="005365E2"/>
    <w:rsid w:val="005403D0"/>
    <w:rsid w:val="0054451A"/>
    <w:rsid w:val="00546E3B"/>
    <w:rsid w:val="00570073"/>
    <w:rsid w:val="00570CCA"/>
    <w:rsid w:val="00581B62"/>
    <w:rsid w:val="0058595A"/>
    <w:rsid w:val="00590285"/>
    <w:rsid w:val="00596119"/>
    <w:rsid w:val="005A061C"/>
    <w:rsid w:val="005B7954"/>
    <w:rsid w:val="005C15E9"/>
    <w:rsid w:val="005E37C1"/>
    <w:rsid w:val="005E667F"/>
    <w:rsid w:val="005F7541"/>
    <w:rsid w:val="006054BC"/>
    <w:rsid w:val="00610E6B"/>
    <w:rsid w:val="00611FB2"/>
    <w:rsid w:val="00617DB9"/>
    <w:rsid w:val="00623389"/>
    <w:rsid w:val="00625998"/>
    <w:rsid w:val="006278F1"/>
    <w:rsid w:val="006429DE"/>
    <w:rsid w:val="00656020"/>
    <w:rsid w:val="00674B02"/>
    <w:rsid w:val="0067524B"/>
    <w:rsid w:val="00680DE2"/>
    <w:rsid w:val="00685A2D"/>
    <w:rsid w:val="00696BC5"/>
    <w:rsid w:val="00697AD2"/>
    <w:rsid w:val="006A7851"/>
    <w:rsid w:val="006C1639"/>
    <w:rsid w:val="006D6310"/>
    <w:rsid w:val="006F5662"/>
    <w:rsid w:val="00702BA4"/>
    <w:rsid w:val="007100E9"/>
    <w:rsid w:val="007126DF"/>
    <w:rsid w:val="00715374"/>
    <w:rsid w:val="007169FC"/>
    <w:rsid w:val="00722C6A"/>
    <w:rsid w:val="00731D2E"/>
    <w:rsid w:val="007410E7"/>
    <w:rsid w:val="0074333B"/>
    <w:rsid w:val="007626DB"/>
    <w:rsid w:val="00764DA7"/>
    <w:rsid w:val="007829C2"/>
    <w:rsid w:val="007912BA"/>
    <w:rsid w:val="007A6596"/>
    <w:rsid w:val="007B1A9D"/>
    <w:rsid w:val="007B7188"/>
    <w:rsid w:val="007C3B56"/>
    <w:rsid w:val="007D0F75"/>
    <w:rsid w:val="007D31C1"/>
    <w:rsid w:val="007D7FF4"/>
    <w:rsid w:val="007E142A"/>
    <w:rsid w:val="007E2FBF"/>
    <w:rsid w:val="007E7532"/>
    <w:rsid w:val="007F73D7"/>
    <w:rsid w:val="00817FB6"/>
    <w:rsid w:val="00821AF5"/>
    <w:rsid w:val="00827C88"/>
    <w:rsid w:val="00842026"/>
    <w:rsid w:val="008438B2"/>
    <w:rsid w:val="008448AB"/>
    <w:rsid w:val="00875239"/>
    <w:rsid w:val="00876B07"/>
    <w:rsid w:val="00881258"/>
    <w:rsid w:val="008862E4"/>
    <w:rsid w:val="00893B79"/>
    <w:rsid w:val="008B39A3"/>
    <w:rsid w:val="008C61B2"/>
    <w:rsid w:val="008C70B7"/>
    <w:rsid w:val="008D47E6"/>
    <w:rsid w:val="008E268A"/>
    <w:rsid w:val="008E28D6"/>
    <w:rsid w:val="008E74F8"/>
    <w:rsid w:val="008F148D"/>
    <w:rsid w:val="008F5E60"/>
    <w:rsid w:val="00910C57"/>
    <w:rsid w:val="009328DB"/>
    <w:rsid w:val="00934F2F"/>
    <w:rsid w:val="009469D2"/>
    <w:rsid w:val="00955158"/>
    <w:rsid w:val="0095550F"/>
    <w:rsid w:val="0096583C"/>
    <w:rsid w:val="009A0116"/>
    <w:rsid w:val="009A6B27"/>
    <w:rsid w:val="009B5770"/>
    <w:rsid w:val="009D2797"/>
    <w:rsid w:val="009E32E5"/>
    <w:rsid w:val="009F1169"/>
    <w:rsid w:val="009F2CC3"/>
    <w:rsid w:val="009F32D3"/>
    <w:rsid w:val="009F61EE"/>
    <w:rsid w:val="009F65FE"/>
    <w:rsid w:val="00A02199"/>
    <w:rsid w:val="00A1604C"/>
    <w:rsid w:val="00A17E69"/>
    <w:rsid w:val="00A202E6"/>
    <w:rsid w:val="00A27755"/>
    <w:rsid w:val="00A3050C"/>
    <w:rsid w:val="00A32A3A"/>
    <w:rsid w:val="00A45661"/>
    <w:rsid w:val="00A463C9"/>
    <w:rsid w:val="00A4699F"/>
    <w:rsid w:val="00A47944"/>
    <w:rsid w:val="00A534D5"/>
    <w:rsid w:val="00A57AEC"/>
    <w:rsid w:val="00A63D7B"/>
    <w:rsid w:val="00A7344C"/>
    <w:rsid w:val="00A80645"/>
    <w:rsid w:val="00AA300B"/>
    <w:rsid w:val="00AA695B"/>
    <w:rsid w:val="00AB44F8"/>
    <w:rsid w:val="00AB5703"/>
    <w:rsid w:val="00AB6D8F"/>
    <w:rsid w:val="00AC4B15"/>
    <w:rsid w:val="00AD55E2"/>
    <w:rsid w:val="00AF1481"/>
    <w:rsid w:val="00AF3B55"/>
    <w:rsid w:val="00AF470D"/>
    <w:rsid w:val="00B12C29"/>
    <w:rsid w:val="00B14055"/>
    <w:rsid w:val="00B271E2"/>
    <w:rsid w:val="00B336E5"/>
    <w:rsid w:val="00B356AD"/>
    <w:rsid w:val="00B43BA6"/>
    <w:rsid w:val="00B44813"/>
    <w:rsid w:val="00B64A74"/>
    <w:rsid w:val="00B84923"/>
    <w:rsid w:val="00B87AB0"/>
    <w:rsid w:val="00B97A21"/>
    <w:rsid w:val="00BA46C8"/>
    <w:rsid w:val="00BE1368"/>
    <w:rsid w:val="00BF60FA"/>
    <w:rsid w:val="00C00975"/>
    <w:rsid w:val="00C14F71"/>
    <w:rsid w:val="00C235E4"/>
    <w:rsid w:val="00C4211B"/>
    <w:rsid w:val="00C4299D"/>
    <w:rsid w:val="00C460CE"/>
    <w:rsid w:val="00C46F6D"/>
    <w:rsid w:val="00C47512"/>
    <w:rsid w:val="00C8409A"/>
    <w:rsid w:val="00C9354B"/>
    <w:rsid w:val="00CB0466"/>
    <w:rsid w:val="00CB183F"/>
    <w:rsid w:val="00CC30A7"/>
    <w:rsid w:val="00CC32CF"/>
    <w:rsid w:val="00CC3D6B"/>
    <w:rsid w:val="00CC5F04"/>
    <w:rsid w:val="00CC68D5"/>
    <w:rsid w:val="00CD5D61"/>
    <w:rsid w:val="00CF1081"/>
    <w:rsid w:val="00D002E4"/>
    <w:rsid w:val="00D016F2"/>
    <w:rsid w:val="00D22578"/>
    <w:rsid w:val="00D2365F"/>
    <w:rsid w:val="00D25A06"/>
    <w:rsid w:val="00D47E5B"/>
    <w:rsid w:val="00D52E74"/>
    <w:rsid w:val="00D53D99"/>
    <w:rsid w:val="00D733BE"/>
    <w:rsid w:val="00D80D13"/>
    <w:rsid w:val="00DB2C98"/>
    <w:rsid w:val="00DD5A9E"/>
    <w:rsid w:val="00DF737B"/>
    <w:rsid w:val="00E01FE9"/>
    <w:rsid w:val="00E259AF"/>
    <w:rsid w:val="00E5108E"/>
    <w:rsid w:val="00E51F81"/>
    <w:rsid w:val="00E66093"/>
    <w:rsid w:val="00E75A54"/>
    <w:rsid w:val="00E8429E"/>
    <w:rsid w:val="00E86BEE"/>
    <w:rsid w:val="00E87DA2"/>
    <w:rsid w:val="00ED2790"/>
    <w:rsid w:val="00EE3F3E"/>
    <w:rsid w:val="00EE5B43"/>
    <w:rsid w:val="00EE6C17"/>
    <w:rsid w:val="00EE711C"/>
    <w:rsid w:val="00EF0309"/>
    <w:rsid w:val="00EF5B80"/>
    <w:rsid w:val="00F01E20"/>
    <w:rsid w:val="00F12D34"/>
    <w:rsid w:val="00F26824"/>
    <w:rsid w:val="00F32225"/>
    <w:rsid w:val="00F445AF"/>
    <w:rsid w:val="00F557A6"/>
    <w:rsid w:val="00F57E93"/>
    <w:rsid w:val="00F61415"/>
    <w:rsid w:val="00F62D2D"/>
    <w:rsid w:val="00F66C8F"/>
    <w:rsid w:val="00F72172"/>
    <w:rsid w:val="00F769CD"/>
    <w:rsid w:val="00F95B84"/>
    <w:rsid w:val="00F96E52"/>
    <w:rsid w:val="00FC67FA"/>
    <w:rsid w:val="00FD750C"/>
    <w:rsid w:val="00FD7D64"/>
    <w:rsid w:val="00FF0D01"/>
    <w:rsid w:val="00FF36DD"/>
    <w:rsid w:val="00F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494F6"/>
  <w15:chartTrackingRefBased/>
  <w15:docId w15:val="{EB7DF0BD-A1AA-4F61-AF0B-4F89DD968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B55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3B55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AF3B55"/>
    <w:pPr>
      <w:overflowPunct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rmal">
    <w:name w:val="ConsNormal"/>
    <w:rsid w:val="00AF3B55"/>
    <w:pPr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F3B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34C42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34C42"/>
    <w:rPr>
      <w:rFonts w:ascii="Calibri" w:eastAsia="Calibri" w:hAnsi="Calibri" w:cs="Calibri"/>
      <w:lang w:eastAsia="ru-RU"/>
    </w:rPr>
  </w:style>
  <w:style w:type="paragraph" w:styleId="a7">
    <w:name w:val="footer"/>
    <w:basedOn w:val="a"/>
    <w:link w:val="a8"/>
    <w:uiPriority w:val="99"/>
    <w:unhideWhenUsed/>
    <w:rsid w:val="00034C4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34C42"/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3C5E00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0"/>
    <w:rsid w:val="005304C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4C08D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8DC"/>
    <w:rPr>
      <w:rFonts w:ascii="Segoe UI" w:eastAsia="Calibri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E8429E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5E37C1"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2B7081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B708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B7081"/>
    <w:rPr>
      <w:rFonts w:ascii="Calibri" w:eastAsia="Calibri" w:hAnsi="Calibri" w:cs="Calibri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708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7081"/>
    <w:rPr>
      <w:rFonts w:ascii="Calibri" w:eastAsia="Calibri" w:hAnsi="Calibri" w:cs="Calibri"/>
      <w:b/>
      <w:bCs/>
      <w:sz w:val="20"/>
      <w:szCs w:val="20"/>
      <w:lang w:eastAsia="ru-RU"/>
    </w:rPr>
  </w:style>
  <w:style w:type="paragraph" w:customStyle="1" w:styleId="ConsPlusNormal">
    <w:name w:val="ConsPlusNormal"/>
    <w:rsid w:val="003E195C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Body Text"/>
    <w:basedOn w:val="a"/>
    <w:link w:val="af3"/>
    <w:uiPriority w:val="99"/>
    <w:unhideWhenUsed/>
    <w:rsid w:val="003E195C"/>
    <w:pPr>
      <w:overflowPunct w:val="0"/>
      <w:autoSpaceDE w:val="0"/>
      <w:autoSpaceDN w:val="0"/>
      <w:adjustRightInd w:val="0"/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99"/>
    <w:rsid w:val="003E1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semiHidden/>
    <w:unhideWhenUsed/>
    <w:rsid w:val="007410E7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styleId="af5">
    <w:name w:val="Unresolved Mention"/>
    <w:basedOn w:val="a0"/>
    <w:uiPriority w:val="99"/>
    <w:semiHidden/>
    <w:unhideWhenUsed/>
    <w:rsid w:val="004348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@domrf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gs362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1D93D10655942C68F50A491C655233942EBA0C0591E5C2B014A7ADD5E225D81FB797D3BC6771C251Bd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50A45-F032-4BA2-814C-1B5A3FA4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15208</Words>
  <Characters>86690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 служба</dc:creator>
  <cp:keywords/>
  <dc:description/>
  <cp:lastModifiedBy>Гаврилин Денис Сергеевич</cp:lastModifiedBy>
  <cp:revision>3</cp:revision>
  <cp:lastPrinted>2026-02-09T12:55:00Z</cp:lastPrinted>
  <dcterms:created xsi:type="dcterms:W3CDTF">2026-08-03T07:50:00Z</dcterms:created>
  <dcterms:modified xsi:type="dcterms:W3CDTF">2026-08-12T08:47:00Z</dcterms:modified>
</cp:coreProperties>
</file>