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0EC4E" w14:textId="77777777" w:rsidR="00CD7221" w:rsidRDefault="00CD7221">
      <w:pPr>
        <w:spacing w:line="139" w:lineRule="exact"/>
        <w:rPr>
          <w:sz w:val="11"/>
          <w:szCs w:val="11"/>
        </w:rPr>
      </w:pPr>
    </w:p>
    <w:p w14:paraId="69F963A3" w14:textId="336A0E0F" w:rsidR="00CD7221" w:rsidRDefault="00000000">
      <w:pPr>
        <w:pStyle w:val="11"/>
        <w:keepNext/>
        <w:keepLines/>
        <w:spacing w:after="180"/>
        <w:ind w:left="0"/>
        <w:jc w:val="center"/>
      </w:pPr>
      <w:bookmarkStart w:id="0" w:name="bookmark0"/>
      <w:r>
        <w:rPr>
          <w:rStyle w:val="10"/>
          <w:b/>
          <w:bCs/>
        </w:rPr>
        <w:t xml:space="preserve">Договор № </w:t>
      </w:r>
      <w:r w:rsidR="00CE026A">
        <w:rPr>
          <w:rStyle w:val="10"/>
          <w:b/>
          <w:bCs/>
        </w:rPr>
        <w:t>______</w:t>
      </w:r>
      <w:r>
        <w:rPr>
          <w:rStyle w:val="10"/>
          <w:b/>
          <w:bCs/>
        </w:rPr>
        <w:br/>
        <w:t>участия в долевом строительстве</w:t>
      </w:r>
      <w:bookmarkEnd w:id="0"/>
    </w:p>
    <w:p w14:paraId="1F7040E7" w14:textId="09C60AF6" w:rsidR="00CD7221" w:rsidRDefault="00000000">
      <w:pPr>
        <w:pStyle w:val="11"/>
        <w:keepNext/>
        <w:keepLines/>
        <w:spacing w:after="180"/>
        <w:ind w:left="8480"/>
        <w:jc w:val="both"/>
      </w:pPr>
      <w:r>
        <w:rPr>
          <w:noProof/>
        </w:rPr>
        <mc:AlternateContent>
          <mc:Choice Requires="wps">
            <w:drawing>
              <wp:anchor distT="0" distB="0" distL="114300" distR="114300" simplePos="0" relativeHeight="251657728" behindDoc="0" locked="0" layoutInCell="1" allowOverlap="1" wp14:anchorId="7BBBB257" wp14:editId="6AB5ACD6">
                <wp:simplePos x="0" y="0"/>
                <wp:positionH relativeFrom="page">
                  <wp:posOffset>416560</wp:posOffset>
                </wp:positionH>
                <wp:positionV relativeFrom="paragraph">
                  <wp:posOffset>12700</wp:posOffset>
                </wp:positionV>
                <wp:extent cx="499745" cy="128270"/>
                <wp:effectExtent l="0" t="0" r="0" b="0"/>
                <wp:wrapSquare wrapText="right"/>
                <wp:docPr id="9" name="Shape 9"/>
                <wp:cNvGraphicFramePr/>
                <a:graphic xmlns:a="http://schemas.openxmlformats.org/drawingml/2006/main">
                  <a:graphicData uri="http://schemas.microsoft.com/office/word/2010/wordprocessingShape">
                    <wps:wsp>
                      <wps:cNvSpPr txBox="1"/>
                      <wps:spPr>
                        <a:xfrm>
                          <a:off x="0" y="0"/>
                          <a:ext cx="499745" cy="128270"/>
                        </a:xfrm>
                        <a:prstGeom prst="rect">
                          <a:avLst/>
                        </a:prstGeom>
                        <a:noFill/>
                      </wps:spPr>
                      <wps:txbx>
                        <w:txbxContent>
                          <w:p w14:paraId="2D30B7A0" w14:textId="2549E5FB" w:rsidR="00CD7221" w:rsidRDefault="00000000">
                            <w:pPr>
                              <w:pStyle w:val="1"/>
                              <w:ind w:firstLine="0"/>
                            </w:pPr>
                            <w:r>
                              <w:rPr>
                                <w:rStyle w:val="a3"/>
                                <w:b/>
                                <w:bCs/>
                              </w:rPr>
                              <w:t>г.</w:t>
                            </w:r>
                            <w:r w:rsidR="00F50D26">
                              <w:rPr>
                                <w:rStyle w:val="a3"/>
                                <w:b/>
                                <w:bCs/>
                              </w:rPr>
                              <w:t xml:space="preserve"> </w:t>
                            </w:r>
                            <w:r>
                              <w:rPr>
                                <w:rStyle w:val="a3"/>
                                <w:b/>
                                <w:bCs/>
                              </w:rPr>
                              <w:t>Тюмень</w:t>
                            </w:r>
                          </w:p>
                        </w:txbxContent>
                      </wps:txbx>
                      <wps:bodyPr wrap="none" lIns="0" tIns="0" rIns="0" bIns="0"/>
                    </wps:wsp>
                  </a:graphicData>
                </a:graphic>
              </wp:anchor>
            </w:drawing>
          </mc:Choice>
          <mc:Fallback>
            <w:pict>
              <v:shapetype w14:anchorId="7BBBB257" id="_x0000_t202" coordsize="21600,21600" o:spt="202" path="m,l,21600r21600,l21600,xe">
                <v:stroke joinstyle="miter"/>
                <v:path gradientshapeok="t" o:connecttype="rect"/>
              </v:shapetype>
              <v:shape id="Shape 9" o:spid="_x0000_s1026" type="#_x0000_t202" style="position:absolute;left:0;text-align:left;margin-left:32.8pt;margin-top:1pt;width:39.35pt;height:10.1pt;z-index:25165772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" filled="f" stroked="f">
                <v:textbox inset="0,0,0,0">
                  <w:txbxContent>
                    <w:p w14:paraId="2D30B7A0" w14:textId="2549E5FB" w:rsidR="00CD7221" w:rsidRDefault="00000000">
                      <w:pPr>
                        <w:pStyle w:val="1"/>
                        <w:ind w:firstLine="0"/>
                      </w:pPr>
                      <w:r>
                        <w:rPr>
                          <w:rStyle w:val="a3"/>
                          <w:b/>
                          <w:bCs/>
                        </w:rPr>
                        <w:t>г.</w:t>
                      </w:r>
                      <w:r w:rsidR="00F50D26">
                        <w:rPr>
                          <w:rStyle w:val="a3"/>
                          <w:b/>
                          <w:bCs/>
                        </w:rPr>
                        <w:t xml:space="preserve"> </w:t>
                      </w:r>
                      <w:r>
                        <w:rPr>
                          <w:rStyle w:val="a3"/>
                          <w:b/>
                          <w:bCs/>
                        </w:rPr>
                        <w:t>Тюмень</w:t>
                      </w:r>
                    </w:p>
                  </w:txbxContent>
                </v:textbox>
                <w10:wrap type="square" side="right" anchorx="page"/>
              </v:shape>
            </w:pict>
          </mc:Fallback>
        </mc:AlternateContent>
      </w:r>
      <w:bookmarkStart w:id="1" w:name="bookmark2"/>
      <w:r w:rsidR="00CE026A">
        <w:rPr>
          <w:rStyle w:val="10"/>
          <w:b/>
          <w:bCs/>
        </w:rPr>
        <w:t xml:space="preserve">         </w:t>
      </w:r>
      <w:r w:rsidR="00CE026A" w:rsidRPr="00BE1545">
        <w:t>«</w:t>
      </w:r>
      <w:r w:rsidR="00CE026A">
        <w:t>__</w:t>
      </w:r>
      <w:r w:rsidR="00CE026A" w:rsidRPr="00BE1545">
        <w:t xml:space="preserve">» </w:t>
      </w:r>
      <w:r w:rsidR="00CE026A">
        <w:t>_________</w:t>
      </w:r>
      <w:r w:rsidR="00CE026A" w:rsidRPr="00BE1545">
        <w:t xml:space="preserve"> </w:t>
      </w:r>
      <w:r>
        <w:rPr>
          <w:rStyle w:val="10"/>
          <w:b/>
          <w:bCs/>
        </w:rPr>
        <w:t>2026 год</w:t>
      </w:r>
      <w:bookmarkEnd w:id="1"/>
    </w:p>
    <w:p w14:paraId="0B953B96" w14:textId="77777777" w:rsidR="00BE1545" w:rsidRPr="00FC3DF2" w:rsidRDefault="00BE1545" w:rsidP="00BE1545">
      <w:pPr>
        <w:tabs>
          <w:tab w:val="left" w:pos="708"/>
          <w:tab w:val="left" w:pos="1416"/>
          <w:tab w:val="left" w:pos="2124"/>
          <w:tab w:val="left" w:pos="2832"/>
          <w:tab w:val="left" w:pos="3540"/>
          <w:tab w:val="left" w:pos="4248"/>
          <w:tab w:val="left" w:pos="4956"/>
          <w:tab w:val="left" w:pos="5664"/>
          <w:tab w:val="left" w:pos="6372"/>
          <w:tab w:val="right" w:pos="10773"/>
        </w:tabs>
        <w:ind w:firstLine="284"/>
        <w:jc w:val="both"/>
        <w:rPr>
          <w:rFonts w:ascii="Arial" w:hAnsi="Arial" w:cs="Arial"/>
          <w:sz w:val="16"/>
          <w:szCs w:val="16"/>
        </w:rPr>
      </w:pPr>
      <w:r w:rsidRPr="00FC3DF2">
        <w:rPr>
          <w:rFonts w:ascii="Arial" w:hAnsi="Arial" w:cs="Arial"/>
          <w:b/>
          <w:sz w:val="16"/>
          <w:szCs w:val="16"/>
        </w:rPr>
        <w:t>Общество с ограниченной ответственностью СПЕЦИАЛИЗИРОВАННЫЙ ЗАСТРОЙЩИК «ЭНКО»</w:t>
      </w:r>
      <w:r w:rsidRPr="00FC3DF2">
        <w:rPr>
          <w:rFonts w:ascii="Arial" w:hAnsi="Arial" w:cs="Arial"/>
          <w:sz w:val="16"/>
          <w:szCs w:val="16"/>
        </w:rPr>
        <w:t xml:space="preserve">, </w:t>
      </w:r>
      <w:r w:rsidRPr="00A47EFA">
        <w:rPr>
          <w:rFonts w:ascii="Arial" w:hAnsi="Arial" w:cs="Arial"/>
          <w:sz w:val="16"/>
          <w:szCs w:val="16"/>
        </w:rPr>
        <w:t>именуемое</w:t>
      </w:r>
      <w:r w:rsidRPr="00FC3DF2">
        <w:rPr>
          <w:rFonts w:ascii="Arial" w:hAnsi="Arial" w:cs="Arial"/>
          <w:sz w:val="16"/>
          <w:szCs w:val="16"/>
        </w:rPr>
        <w:t xml:space="preserve"> </w:t>
      </w:r>
      <w:r w:rsidRPr="00A47EFA">
        <w:rPr>
          <w:rFonts w:ascii="Arial" w:hAnsi="Arial" w:cs="Arial"/>
          <w:sz w:val="16"/>
          <w:szCs w:val="16"/>
        </w:rPr>
        <w:t>в</w:t>
      </w:r>
      <w:r w:rsidRPr="00FC3DF2">
        <w:rPr>
          <w:rFonts w:ascii="Arial" w:hAnsi="Arial" w:cs="Arial"/>
          <w:sz w:val="16"/>
          <w:szCs w:val="16"/>
        </w:rPr>
        <w:t xml:space="preserve"> </w:t>
      </w:r>
      <w:r w:rsidRPr="00A47EFA">
        <w:rPr>
          <w:rFonts w:ascii="Arial" w:hAnsi="Arial" w:cs="Arial"/>
          <w:sz w:val="16"/>
          <w:szCs w:val="16"/>
        </w:rPr>
        <w:t>дальнейшем</w:t>
      </w:r>
      <w:r w:rsidRPr="00FC3DF2">
        <w:rPr>
          <w:rFonts w:ascii="Arial" w:hAnsi="Arial" w:cs="Arial"/>
          <w:sz w:val="16"/>
          <w:szCs w:val="16"/>
        </w:rPr>
        <w:t xml:space="preserve"> «</w:t>
      </w:r>
      <w:r w:rsidRPr="00A47EFA">
        <w:rPr>
          <w:rFonts w:ascii="Arial" w:hAnsi="Arial" w:cs="Arial"/>
          <w:sz w:val="16"/>
          <w:szCs w:val="16"/>
        </w:rPr>
        <w:t>Застройщик</w:t>
      </w:r>
      <w:r w:rsidRPr="00FC3DF2">
        <w:rPr>
          <w:rFonts w:ascii="Arial" w:hAnsi="Arial" w:cs="Arial"/>
          <w:sz w:val="16"/>
          <w:szCs w:val="16"/>
        </w:rPr>
        <w:t xml:space="preserve">», </w:t>
      </w:r>
      <w:r w:rsidRPr="00A47EFA">
        <w:rPr>
          <w:rFonts w:ascii="Arial" w:hAnsi="Arial" w:cs="Arial"/>
          <w:sz w:val="16"/>
          <w:szCs w:val="16"/>
        </w:rPr>
        <w:t>в</w:t>
      </w:r>
      <w:r w:rsidRPr="00FC3DF2">
        <w:rPr>
          <w:rFonts w:ascii="Arial" w:hAnsi="Arial" w:cs="Arial"/>
          <w:sz w:val="16"/>
          <w:szCs w:val="16"/>
        </w:rPr>
        <w:t xml:space="preserve"> </w:t>
      </w:r>
      <w:r w:rsidRPr="00A47EFA">
        <w:rPr>
          <w:rFonts w:ascii="Arial" w:hAnsi="Arial" w:cs="Arial"/>
          <w:sz w:val="16"/>
          <w:szCs w:val="16"/>
        </w:rPr>
        <w:t>лице</w:t>
      </w:r>
      <w:r w:rsidRPr="00FC3DF2">
        <w:rPr>
          <w:rFonts w:ascii="Arial" w:hAnsi="Arial" w:cs="Arial"/>
          <w:sz w:val="16"/>
          <w:szCs w:val="16"/>
        </w:rPr>
        <w:t xml:space="preserve"> </w:t>
      </w:r>
      <w:r>
        <w:rPr>
          <w:rFonts w:ascii="Arial" w:hAnsi="Arial" w:cs="Arial"/>
          <w:sz w:val="16"/>
          <w:szCs w:val="16"/>
        </w:rPr>
        <w:t>_____________________________________________________________________________________</w:t>
      </w:r>
      <w:r w:rsidRPr="00FC3DF2">
        <w:rPr>
          <w:rFonts w:ascii="Arial" w:hAnsi="Arial" w:cs="Arial"/>
          <w:sz w:val="16"/>
          <w:szCs w:val="16"/>
        </w:rPr>
        <w:t xml:space="preserve">, </w:t>
      </w:r>
      <w:r w:rsidRPr="00A47EFA">
        <w:rPr>
          <w:rFonts w:ascii="Arial" w:hAnsi="Arial" w:cs="Arial"/>
          <w:sz w:val="16"/>
          <w:szCs w:val="16"/>
        </w:rPr>
        <w:t>с</w:t>
      </w:r>
      <w:r w:rsidRPr="00FC3DF2">
        <w:rPr>
          <w:rFonts w:ascii="Arial" w:hAnsi="Arial" w:cs="Arial"/>
          <w:sz w:val="16"/>
          <w:szCs w:val="16"/>
        </w:rPr>
        <w:t xml:space="preserve"> </w:t>
      </w:r>
      <w:r w:rsidRPr="00A47EFA">
        <w:rPr>
          <w:rFonts w:ascii="Arial" w:hAnsi="Arial" w:cs="Arial"/>
          <w:sz w:val="16"/>
          <w:szCs w:val="16"/>
        </w:rPr>
        <w:t>одной</w:t>
      </w:r>
      <w:r w:rsidRPr="00FC3DF2">
        <w:rPr>
          <w:rFonts w:ascii="Arial" w:hAnsi="Arial" w:cs="Arial"/>
          <w:sz w:val="16"/>
          <w:szCs w:val="16"/>
        </w:rPr>
        <w:t xml:space="preserve"> </w:t>
      </w:r>
      <w:r w:rsidRPr="00A47EFA">
        <w:rPr>
          <w:rFonts w:ascii="Arial" w:hAnsi="Arial" w:cs="Arial"/>
          <w:sz w:val="16"/>
          <w:szCs w:val="16"/>
        </w:rPr>
        <w:t>стороны</w:t>
      </w:r>
      <w:r w:rsidRPr="00FC3DF2">
        <w:rPr>
          <w:rFonts w:ascii="Arial" w:hAnsi="Arial" w:cs="Arial"/>
          <w:sz w:val="16"/>
          <w:szCs w:val="16"/>
        </w:rPr>
        <w:t xml:space="preserve">, </w:t>
      </w:r>
      <w:r w:rsidRPr="00A47EFA">
        <w:rPr>
          <w:rFonts w:ascii="Arial" w:hAnsi="Arial" w:cs="Arial"/>
          <w:sz w:val="16"/>
          <w:szCs w:val="16"/>
        </w:rPr>
        <w:t>и</w:t>
      </w:r>
    </w:p>
    <w:tbl>
      <w:tblPr>
        <w:tblStyle w:val="ac"/>
        <w:tblW w:w="1105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7"/>
      </w:tblGrid>
      <w:tr w:rsidR="00BE1545" w:rsidRPr="00085674" w14:paraId="78AC8FE9" w14:textId="77777777" w:rsidTr="007B77E1">
        <w:tc>
          <w:tcPr>
            <w:tcW w:w="11057" w:type="dxa"/>
          </w:tcPr>
          <w:p w14:paraId="771B983F" w14:textId="77777777" w:rsidR="00BE1545" w:rsidRPr="00FC3DF2" w:rsidRDefault="00BE1545" w:rsidP="007B77E1">
            <w:pPr>
              <w:ind w:firstLine="179"/>
              <w:jc w:val="both"/>
              <w:rPr>
                <w:rFonts w:ascii="Arial" w:hAnsi="Arial" w:cs="Arial"/>
                <w:b/>
                <w:sz w:val="16"/>
                <w:szCs w:val="16"/>
              </w:rPr>
            </w:pPr>
            <w:bookmarkStart w:id="2" w:name="_Hlk184025392"/>
            <w:r w:rsidRPr="00FC3DF2">
              <w:rPr>
                <w:rFonts w:ascii="Arial" w:hAnsi="Arial" w:cs="Arial"/>
                <w:b/>
                <w:sz w:val="16"/>
                <w:szCs w:val="16"/>
              </w:rPr>
              <w:t xml:space="preserve">Гражданин </w:t>
            </w:r>
            <w:r>
              <w:rPr>
                <w:rFonts w:ascii="Arial" w:hAnsi="Arial" w:cs="Arial"/>
                <w:b/>
                <w:sz w:val="16"/>
                <w:szCs w:val="16"/>
              </w:rPr>
              <w:t>___________________________</w:t>
            </w:r>
            <w:r w:rsidRPr="00FC3DF2">
              <w:rPr>
                <w:rFonts w:ascii="Arial" w:hAnsi="Arial" w:cs="Arial"/>
                <w:sz w:val="16"/>
                <w:szCs w:val="16"/>
              </w:rPr>
              <w:t>,</w:t>
            </w:r>
            <w:r w:rsidRPr="00FC3DF2">
              <w:rPr>
                <w:rFonts w:ascii="Arial" w:hAnsi="Arial" w:cs="Arial"/>
                <w:bCs/>
                <w:sz w:val="16"/>
                <w:szCs w:val="16"/>
              </w:rPr>
              <w:t xml:space="preserve"> </w:t>
            </w:r>
            <w:r w:rsidRPr="00FC3DF2">
              <w:rPr>
                <w:rFonts w:ascii="Arial" w:hAnsi="Arial" w:cs="Arial"/>
                <w:sz w:val="16"/>
                <w:szCs w:val="16"/>
              </w:rPr>
              <w:t xml:space="preserve">Паспорт </w:t>
            </w:r>
            <w:r>
              <w:rPr>
                <w:rFonts w:ascii="Arial" w:hAnsi="Arial" w:cs="Arial"/>
                <w:sz w:val="16"/>
                <w:szCs w:val="16"/>
              </w:rPr>
              <w:t>____</w:t>
            </w:r>
            <w:r w:rsidRPr="00FC3DF2">
              <w:rPr>
                <w:rFonts w:ascii="Arial" w:hAnsi="Arial" w:cs="Arial"/>
                <w:sz w:val="16"/>
                <w:szCs w:val="16"/>
              </w:rPr>
              <w:t xml:space="preserve"> </w:t>
            </w:r>
            <w:r>
              <w:rPr>
                <w:rFonts w:ascii="Arial" w:hAnsi="Arial" w:cs="Arial"/>
                <w:sz w:val="16"/>
                <w:szCs w:val="16"/>
              </w:rPr>
              <w:t>______</w:t>
            </w:r>
            <w:r w:rsidRPr="00FC3DF2">
              <w:rPr>
                <w:rFonts w:ascii="Arial" w:hAnsi="Arial" w:cs="Arial"/>
                <w:sz w:val="16"/>
                <w:szCs w:val="16"/>
              </w:rPr>
              <w:t xml:space="preserve">, выдан: </w:t>
            </w:r>
            <w:r>
              <w:rPr>
                <w:rFonts w:ascii="Arial" w:hAnsi="Arial" w:cs="Arial"/>
                <w:sz w:val="16"/>
                <w:szCs w:val="16"/>
              </w:rPr>
              <w:t>______________</w:t>
            </w:r>
            <w:r w:rsidRPr="00FC3DF2">
              <w:rPr>
                <w:rFonts w:ascii="Arial" w:hAnsi="Arial" w:cs="Arial"/>
                <w:sz w:val="16"/>
                <w:szCs w:val="16"/>
              </w:rPr>
              <w:t xml:space="preserve">, </w:t>
            </w:r>
            <w:r>
              <w:rPr>
                <w:rFonts w:ascii="Arial" w:hAnsi="Arial" w:cs="Arial"/>
                <w:sz w:val="16"/>
                <w:szCs w:val="16"/>
              </w:rPr>
              <w:t>________________________________________</w:t>
            </w:r>
            <w:r w:rsidRPr="00FC3DF2">
              <w:rPr>
                <w:rFonts w:ascii="Arial" w:hAnsi="Arial" w:cs="Arial"/>
                <w:sz w:val="16"/>
                <w:szCs w:val="16"/>
              </w:rPr>
              <w:t xml:space="preserve">, </w:t>
            </w:r>
            <w:r w:rsidRPr="00A47EFA">
              <w:rPr>
                <w:rFonts w:ascii="Arial" w:hAnsi="Arial" w:cs="Arial"/>
                <w:sz w:val="16"/>
                <w:szCs w:val="16"/>
              </w:rPr>
              <w:t>код</w:t>
            </w:r>
            <w:r w:rsidRPr="00FC3DF2">
              <w:rPr>
                <w:rFonts w:ascii="Arial" w:hAnsi="Arial" w:cs="Arial"/>
                <w:sz w:val="16"/>
                <w:szCs w:val="16"/>
              </w:rPr>
              <w:t xml:space="preserve"> </w:t>
            </w:r>
            <w:r w:rsidRPr="00A47EFA">
              <w:rPr>
                <w:rFonts w:ascii="Arial" w:hAnsi="Arial" w:cs="Arial"/>
                <w:sz w:val="16"/>
                <w:szCs w:val="16"/>
              </w:rPr>
              <w:t>подразделения</w:t>
            </w:r>
            <w:r w:rsidRPr="00FC3DF2">
              <w:rPr>
                <w:rFonts w:ascii="Arial" w:hAnsi="Arial" w:cs="Arial"/>
                <w:sz w:val="16"/>
                <w:szCs w:val="16"/>
              </w:rPr>
              <w:t xml:space="preserve"> </w:t>
            </w:r>
            <w:r>
              <w:rPr>
                <w:rFonts w:ascii="Arial" w:hAnsi="Arial" w:cs="Arial"/>
                <w:sz w:val="16"/>
                <w:szCs w:val="16"/>
              </w:rPr>
              <w:t>_______</w:t>
            </w:r>
            <w:r w:rsidRPr="00FC3DF2">
              <w:rPr>
                <w:rFonts w:ascii="Arial" w:hAnsi="Arial" w:cs="Arial"/>
                <w:sz w:val="16"/>
                <w:szCs w:val="16"/>
              </w:rPr>
              <w:t xml:space="preserve">, зарегистрированный </w:t>
            </w:r>
            <w:r w:rsidRPr="00A47EFA">
              <w:rPr>
                <w:rFonts w:ascii="Arial" w:hAnsi="Arial" w:cs="Arial"/>
                <w:sz w:val="16"/>
                <w:szCs w:val="16"/>
              </w:rPr>
              <w:t>по</w:t>
            </w:r>
            <w:r w:rsidRPr="00FC3DF2">
              <w:rPr>
                <w:rFonts w:ascii="Arial" w:hAnsi="Arial" w:cs="Arial"/>
                <w:sz w:val="16"/>
                <w:szCs w:val="16"/>
              </w:rPr>
              <w:t xml:space="preserve"> </w:t>
            </w:r>
            <w:r w:rsidRPr="00A47EFA">
              <w:rPr>
                <w:rFonts w:ascii="Arial" w:hAnsi="Arial" w:cs="Arial"/>
                <w:sz w:val="16"/>
                <w:szCs w:val="16"/>
              </w:rPr>
              <w:t>адресу</w:t>
            </w:r>
            <w:r w:rsidRPr="00FC3DF2">
              <w:rPr>
                <w:rFonts w:ascii="Arial" w:hAnsi="Arial" w:cs="Arial"/>
                <w:sz w:val="16"/>
                <w:szCs w:val="16"/>
              </w:rPr>
              <w:t>:</w:t>
            </w:r>
            <w:r>
              <w:rPr>
                <w:rFonts w:ascii="Arial" w:hAnsi="Arial" w:cs="Arial"/>
                <w:sz w:val="16"/>
                <w:szCs w:val="16"/>
              </w:rPr>
              <w:t>_____________________________________________________________________</w:t>
            </w:r>
            <w:r w:rsidRPr="00FC3DF2">
              <w:rPr>
                <w:rFonts w:ascii="Arial" w:hAnsi="Arial" w:cs="Arial"/>
                <w:sz w:val="16"/>
                <w:szCs w:val="16"/>
              </w:rPr>
              <w:t xml:space="preserve"> ,</w:t>
            </w:r>
          </w:p>
        </w:tc>
      </w:tr>
      <w:bookmarkEnd w:id="2"/>
    </w:tbl>
    <w:p w14:paraId="20128CE0" w14:textId="77777777" w:rsidR="00BE1545" w:rsidRDefault="00BE1545">
      <w:pPr>
        <w:pStyle w:val="1"/>
        <w:jc w:val="both"/>
        <w:rPr>
          <w:rStyle w:val="a3"/>
        </w:rPr>
      </w:pPr>
    </w:p>
    <w:p w14:paraId="6EB74994" w14:textId="6D97EC58" w:rsidR="00CD7221" w:rsidRDefault="00000000">
      <w:pPr>
        <w:pStyle w:val="1"/>
        <w:jc w:val="both"/>
      </w:pPr>
      <w:r>
        <w:rPr>
          <w:rStyle w:val="a3"/>
        </w:rPr>
        <w:t>именуемое в дальнейшем «</w:t>
      </w:r>
      <w:r w:rsidR="00044C1B">
        <w:rPr>
          <w:rStyle w:val="a3"/>
        </w:rPr>
        <w:t>Участник долевого строительства</w:t>
      </w:r>
      <w:r>
        <w:rPr>
          <w:rStyle w:val="a3"/>
        </w:rPr>
        <w:t>», с другой стороны, вместе именуемые «Стороны», заключили настоящий договор (далее также - Договор) о нижеследующем:</w:t>
      </w:r>
    </w:p>
    <w:p w14:paraId="088E9227" w14:textId="77777777" w:rsidR="00CD7221" w:rsidRDefault="00000000">
      <w:pPr>
        <w:pStyle w:val="11"/>
        <w:keepNext/>
        <w:keepLines/>
        <w:numPr>
          <w:ilvl w:val="0"/>
          <w:numId w:val="1"/>
        </w:numPr>
        <w:tabs>
          <w:tab w:val="left" w:pos="5022"/>
        </w:tabs>
        <w:ind w:left="4600"/>
        <w:jc w:val="both"/>
        <w:rPr>
          <w:rStyle w:val="10"/>
          <w:b/>
          <w:bCs/>
        </w:rPr>
      </w:pPr>
      <w:bookmarkStart w:id="3" w:name="bookmark4"/>
      <w:r>
        <w:rPr>
          <w:rStyle w:val="10"/>
          <w:b/>
          <w:bCs/>
        </w:rPr>
        <w:t>Предмет договора</w:t>
      </w:r>
      <w:bookmarkEnd w:id="3"/>
    </w:p>
    <w:p w14:paraId="4720AD88" w14:textId="77777777" w:rsidR="008C3B88" w:rsidRDefault="008C3B88" w:rsidP="008C3B88">
      <w:pPr>
        <w:pStyle w:val="11"/>
        <w:keepNext/>
        <w:keepLines/>
        <w:tabs>
          <w:tab w:val="left" w:pos="5022"/>
        </w:tabs>
        <w:ind w:left="4600"/>
        <w:jc w:val="both"/>
      </w:pPr>
    </w:p>
    <w:p w14:paraId="60899E7C" w14:textId="7BAB44A5" w:rsidR="00CD7221" w:rsidRDefault="00000000">
      <w:pPr>
        <w:pStyle w:val="1"/>
        <w:numPr>
          <w:ilvl w:val="1"/>
          <w:numId w:val="1"/>
        </w:numPr>
        <w:tabs>
          <w:tab w:val="left" w:pos="715"/>
        </w:tabs>
        <w:jc w:val="both"/>
      </w:pPr>
      <w:r>
        <w:rPr>
          <w:rStyle w:val="a3"/>
        </w:rPr>
        <w:t>По настоящему договору Застройщик обязуется в предусмотренный договором срок своими и привлеченными силами построить Многоквартирный жилой дом ГП-</w:t>
      </w:r>
      <w:r w:rsidR="006D495B">
        <w:rPr>
          <w:rStyle w:val="a3"/>
        </w:rPr>
        <w:t>77.1</w:t>
      </w:r>
      <w:r>
        <w:rPr>
          <w:rStyle w:val="a3"/>
        </w:rPr>
        <w:t xml:space="preserve"> (далее - Жилой дом) и после получения разрешения на ввод в эксплуатацию этого Жилого дома передать соответствующий Объект, а Участник долевого строительства обязуется уплатить обусловленную договором цену и принять Объект при наличии разрешения на ввод в эксплуатацию Жилого дома.</w:t>
      </w:r>
    </w:p>
    <w:p w14:paraId="1A91DD5B" w14:textId="25CF65B8" w:rsidR="00CD7221" w:rsidRDefault="00000000">
      <w:pPr>
        <w:pStyle w:val="1"/>
        <w:jc w:val="both"/>
      </w:pPr>
      <w:r>
        <w:rPr>
          <w:rStyle w:val="a3"/>
        </w:rPr>
        <w:t xml:space="preserve">Строительство Жилого дома Застройщик ведет по адресу (строительный адрес): </w:t>
      </w:r>
      <w:r w:rsidR="006D495B" w:rsidRPr="006D495B">
        <w:t xml:space="preserve">Тюменская область, </w:t>
      </w:r>
      <w:r w:rsidR="00E42178">
        <w:t>г. Тюмень, комплексная застройка территории, расположенной в границах улиц</w:t>
      </w:r>
      <w:r w:rsidR="00BE1ABB">
        <w:t xml:space="preserve"> </w:t>
      </w:r>
      <w:r w:rsidR="00E42178">
        <w:t>Камчатская-Западносибирская-Энтузиастов</w:t>
      </w:r>
      <w:r>
        <w:rPr>
          <w:rStyle w:val="a3"/>
        </w:rPr>
        <w:t xml:space="preserve">, кадастровый номер земельного участка: </w:t>
      </w:r>
      <w:r w:rsidR="00D167F3" w:rsidRPr="00D167F3">
        <w:t>72:23:0222001:16120</w:t>
      </w:r>
      <w:r>
        <w:rPr>
          <w:rStyle w:val="a3"/>
        </w:rPr>
        <w:t>.</w:t>
      </w:r>
    </w:p>
    <w:p w14:paraId="49F774DE" w14:textId="77777777" w:rsidR="0018055D" w:rsidRDefault="00000000" w:rsidP="0018055D">
      <w:pPr>
        <w:pStyle w:val="1"/>
        <w:jc w:val="both"/>
      </w:pPr>
      <w:r>
        <w:rPr>
          <w:rStyle w:val="a3"/>
        </w:rPr>
        <w:t xml:space="preserve">Адрес жилого дома: </w:t>
      </w:r>
      <w:r w:rsidR="00A93D69" w:rsidRPr="006D495B">
        <w:t>Тюменская область, городской округ город Тюмень, город Тюмень, улица Андрея Зайцева, дом 1</w:t>
      </w:r>
      <w:r>
        <w:rPr>
          <w:rStyle w:val="a3"/>
        </w:rPr>
        <w:t>.</w:t>
      </w:r>
    </w:p>
    <w:p w14:paraId="4DF207C0" w14:textId="18F02A0C" w:rsidR="00CD7221" w:rsidRDefault="0018055D" w:rsidP="0018055D">
      <w:pPr>
        <w:pStyle w:val="1"/>
        <w:jc w:val="both"/>
      </w:pPr>
      <w:r>
        <w:t xml:space="preserve">1.2. </w:t>
      </w:r>
      <w:r>
        <w:rPr>
          <w:rStyle w:val="a3"/>
        </w:rPr>
        <w:t>Объект:</w:t>
      </w:r>
    </w:p>
    <w:p w14:paraId="592022F2" w14:textId="77777777" w:rsidR="00CD7221" w:rsidRDefault="00000000">
      <w:pPr>
        <w:spacing w:line="1" w:lineRule="exact"/>
      </w:pPr>
      <w:r>
        <w:rPr>
          <w:noProof/>
        </w:rPr>
        <mc:AlternateContent>
          <mc:Choice Requires="wps">
            <w:drawing>
              <wp:anchor distT="0" distB="0" distL="0" distR="0" simplePos="0" relativeHeight="251658752" behindDoc="0" locked="0" layoutInCell="1" allowOverlap="1" wp14:anchorId="56B48A0C" wp14:editId="6720D54F">
                <wp:simplePos x="0" y="0"/>
                <wp:positionH relativeFrom="page">
                  <wp:posOffset>410210</wp:posOffset>
                </wp:positionH>
                <wp:positionV relativeFrom="paragraph">
                  <wp:posOffset>0</wp:posOffset>
                </wp:positionV>
                <wp:extent cx="2018030" cy="2703830"/>
                <wp:effectExtent l="0" t="0" r="0" b="0"/>
                <wp:wrapTopAndBottom/>
                <wp:docPr id="11" name="Shape 11"/>
                <wp:cNvGraphicFramePr/>
                <a:graphic xmlns:a="http://schemas.openxmlformats.org/drawingml/2006/main">
                  <a:graphicData uri="http://schemas.microsoft.com/office/word/2010/wordprocessingShape">
                    <wps:wsp>
                      <wps:cNvSpPr txBox="1"/>
                      <wps:spPr>
                        <a:xfrm>
                          <a:off x="0" y="0"/>
                          <a:ext cx="2018030" cy="2703830"/>
                        </a:xfrm>
                        <a:prstGeom prst="rect">
                          <a:avLst/>
                        </a:prstGeom>
                        <a:noFill/>
                      </wps:spPr>
                      <wps:txbx>
                        <w:txbxContent>
                          <w:p w14:paraId="6936B74C" w14:textId="77777777" w:rsidR="00CD7221" w:rsidRDefault="00000000">
                            <w:pPr>
                              <w:pStyle w:val="1"/>
                              <w:ind w:firstLine="0"/>
                            </w:pPr>
                            <w:r>
                              <w:rPr>
                                <w:rStyle w:val="a3"/>
                                <w:b/>
                                <w:bCs/>
                              </w:rPr>
                              <w:t>Вид</w:t>
                            </w:r>
                          </w:p>
                          <w:p w14:paraId="7322D9DD" w14:textId="77777777" w:rsidR="00CD7221" w:rsidRDefault="00000000">
                            <w:pPr>
                              <w:pStyle w:val="1"/>
                              <w:ind w:firstLine="0"/>
                            </w:pPr>
                            <w:r>
                              <w:rPr>
                                <w:rStyle w:val="a3"/>
                                <w:b/>
                                <w:bCs/>
                              </w:rPr>
                              <w:t>Назначение помещения</w:t>
                            </w:r>
                          </w:p>
                          <w:p w14:paraId="1B0CEBC6" w14:textId="77777777" w:rsidR="00CD7221" w:rsidRDefault="00000000">
                            <w:pPr>
                              <w:pStyle w:val="1"/>
                              <w:ind w:firstLine="0"/>
                            </w:pPr>
                            <w:r>
                              <w:rPr>
                                <w:rStyle w:val="a3"/>
                                <w:b/>
                                <w:bCs/>
                              </w:rPr>
                              <w:t>Количество комнат</w:t>
                            </w:r>
                          </w:p>
                          <w:p w14:paraId="59BDC167" w14:textId="77777777" w:rsidR="00CD7221" w:rsidRDefault="00000000">
                            <w:pPr>
                              <w:pStyle w:val="1"/>
                              <w:ind w:firstLine="0"/>
                            </w:pPr>
                            <w:r>
                              <w:rPr>
                                <w:rStyle w:val="a3"/>
                                <w:b/>
                                <w:bCs/>
                              </w:rPr>
                              <w:t>Этаж</w:t>
                            </w:r>
                          </w:p>
                          <w:p w14:paraId="5FB16847" w14:textId="77777777" w:rsidR="00CD7221" w:rsidRDefault="00000000">
                            <w:pPr>
                              <w:pStyle w:val="1"/>
                              <w:ind w:firstLine="0"/>
                            </w:pPr>
                            <w:r>
                              <w:rPr>
                                <w:rStyle w:val="a3"/>
                                <w:b/>
                                <w:bCs/>
                              </w:rPr>
                              <w:t>Общая площадь Объекта с учетом понижающего коэффициента Площадь комнаты №1</w:t>
                            </w:r>
                          </w:p>
                          <w:p w14:paraId="33FA6028" w14:textId="77777777" w:rsidR="00CD7221" w:rsidRDefault="00000000">
                            <w:pPr>
                              <w:pStyle w:val="1"/>
                              <w:ind w:firstLine="0"/>
                            </w:pPr>
                            <w:r>
                              <w:rPr>
                                <w:rStyle w:val="a3"/>
                                <w:b/>
                                <w:bCs/>
                              </w:rPr>
                              <w:t>Площадь комнаты №2</w:t>
                            </w:r>
                          </w:p>
                          <w:p w14:paraId="2747BBBE" w14:textId="77777777" w:rsidR="00CD7221" w:rsidRDefault="00000000">
                            <w:pPr>
                              <w:pStyle w:val="1"/>
                              <w:ind w:firstLine="0"/>
                            </w:pPr>
                            <w:r>
                              <w:rPr>
                                <w:rStyle w:val="a3"/>
                                <w:b/>
                                <w:bCs/>
                              </w:rPr>
                              <w:t>Площадь кухни/кухни-гостиной</w:t>
                            </w:r>
                          </w:p>
                          <w:p w14:paraId="05FA405E" w14:textId="77777777" w:rsidR="00CD7221" w:rsidRDefault="00000000">
                            <w:pPr>
                              <w:pStyle w:val="1"/>
                              <w:ind w:firstLine="0"/>
                            </w:pPr>
                            <w:r>
                              <w:rPr>
                                <w:rStyle w:val="a3"/>
                                <w:b/>
                                <w:bCs/>
                              </w:rPr>
                              <w:t xml:space="preserve">Площадь </w:t>
                            </w:r>
                            <w:proofErr w:type="spellStart"/>
                            <w:r>
                              <w:rPr>
                                <w:rStyle w:val="a3"/>
                                <w:b/>
                                <w:bCs/>
                              </w:rPr>
                              <w:t>сан.узла</w:t>
                            </w:r>
                            <w:proofErr w:type="spellEnd"/>
                            <w:r>
                              <w:rPr>
                                <w:rStyle w:val="a3"/>
                                <w:b/>
                                <w:bCs/>
                              </w:rPr>
                              <w:t xml:space="preserve"> №1</w:t>
                            </w:r>
                          </w:p>
                          <w:p w14:paraId="6C840F8B" w14:textId="77777777" w:rsidR="00CD7221" w:rsidRDefault="00000000">
                            <w:pPr>
                              <w:pStyle w:val="1"/>
                              <w:ind w:firstLine="0"/>
                            </w:pPr>
                            <w:r>
                              <w:rPr>
                                <w:rStyle w:val="a3"/>
                                <w:b/>
                                <w:bCs/>
                              </w:rPr>
                              <w:t>Площадь коридора № 1</w:t>
                            </w:r>
                          </w:p>
                          <w:p w14:paraId="21552695" w14:textId="77777777" w:rsidR="00CD7221" w:rsidRDefault="00000000">
                            <w:pPr>
                              <w:pStyle w:val="1"/>
                              <w:ind w:firstLine="0"/>
                            </w:pPr>
                            <w:r>
                              <w:rPr>
                                <w:rStyle w:val="a3"/>
                                <w:b/>
                                <w:bCs/>
                              </w:rPr>
                              <w:t>Площадь прихожей № 1</w:t>
                            </w:r>
                          </w:p>
                          <w:p w14:paraId="5AB5E8EF" w14:textId="77777777" w:rsidR="00CD7221" w:rsidRDefault="00000000">
                            <w:pPr>
                              <w:pStyle w:val="1"/>
                              <w:ind w:firstLine="0"/>
                            </w:pPr>
                            <w:r>
                              <w:rPr>
                                <w:rStyle w:val="a3"/>
                                <w:b/>
                                <w:bCs/>
                              </w:rPr>
                              <w:t>Площадь балкона/лоджии/террасы с учетом понижающего коэффициента Площадь балкона/лоджии/террасы без учета понижающего коэффициента Общая площадь объекта без учета площади балкона/лоджии/террасы Общая площадь объекта с учетом площади балкона/лоджии/террасы без понижающего коэффициента</w:t>
                            </w:r>
                          </w:p>
                          <w:p w14:paraId="0FB60B9E" w14:textId="77777777" w:rsidR="00CD7221" w:rsidRDefault="00000000">
                            <w:pPr>
                              <w:pStyle w:val="1"/>
                              <w:ind w:firstLine="0"/>
                            </w:pPr>
                            <w:r>
                              <w:rPr>
                                <w:rStyle w:val="a3"/>
                                <w:b/>
                                <w:bCs/>
                              </w:rPr>
                              <w:t>Высота потолков</w:t>
                            </w:r>
                          </w:p>
                          <w:p w14:paraId="55E86A5D" w14:textId="77777777" w:rsidR="00CD7221" w:rsidRDefault="00000000">
                            <w:pPr>
                              <w:pStyle w:val="1"/>
                              <w:ind w:firstLine="0"/>
                            </w:pPr>
                            <w:r>
                              <w:rPr>
                                <w:rStyle w:val="a3"/>
                                <w:b/>
                                <w:bCs/>
                              </w:rPr>
                              <w:t>Расположение на площадке при</w:t>
                            </w:r>
                          </w:p>
                        </w:txbxContent>
                      </wps:txbx>
                      <wps:bodyPr lIns="0" tIns="0" rIns="0" bIns="0"/>
                    </wps:wsp>
                  </a:graphicData>
                </a:graphic>
              </wp:anchor>
            </w:drawing>
          </mc:Choice>
          <mc:Fallback>
            <w:pict>
              <v:shape w14:anchorId="56B48A0C" id="Shape 11" o:spid="_x0000_s1027" type="#_x0000_t202" style="position:absolute;margin-left:32.3pt;margin-top:0;width:158.9pt;height:212.9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" filled="f" stroked="f">
                <v:textbox inset="0,0,0,0">
                  <w:txbxContent>
                    <w:p w14:paraId="6936B74C" w14:textId="77777777" w:rsidR="00CD7221" w:rsidRDefault="00000000">
                      <w:pPr>
                        <w:pStyle w:val="1"/>
                        <w:ind w:firstLine="0"/>
                      </w:pPr>
                      <w:r>
                        <w:rPr>
                          <w:rStyle w:val="a3"/>
                          <w:b/>
                          <w:bCs/>
                        </w:rPr>
                        <w:t>Вид</w:t>
                      </w:r>
                    </w:p>
                    <w:p w14:paraId="7322D9DD" w14:textId="77777777" w:rsidR="00CD7221" w:rsidRDefault="00000000">
                      <w:pPr>
                        <w:pStyle w:val="1"/>
                        <w:ind w:firstLine="0"/>
                      </w:pPr>
                      <w:r>
                        <w:rPr>
                          <w:rStyle w:val="a3"/>
                          <w:b/>
                          <w:bCs/>
                        </w:rPr>
                        <w:t>Назначение помещения</w:t>
                      </w:r>
                    </w:p>
                    <w:p w14:paraId="1B0CEBC6" w14:textId="77777777" w:rsidR="00CD7221" w:rsidRDefault="00000000">
                      <w:pPr>
                        <w:pStyle w:val="1"/>
                        <w:ind w:firstLine="0"/>
                      </w:pPr>
                      <w:r>
                        <w:rPr>
                          <w:rStyle w:val="a3"/>
                          <w:b/>
                          <w:bCs/>
                        </w:rPr>
                        <w:t>Количество комнат</w:t>
                      </w:r>
                    </w:p>
                    <w:p w14:paraId="59BDC167" w14:textId="77777777" w:rsidR="00CD7221" w:rsidRDefault="00000000">
                      <w:pPr>
                        <w:pStyle w:val="1"/>
                        <w:ind w:firstLine="0"/>
                      </w:pPr>
                      <w:r>
                        <w:rPr>
                          <w:rStyle w:val="a3"/>
                          <w:b/>
                          <w:bCs/>
                        </w:rPr>
                        <w:t>Этаж</w:t>
                      </w:r>
                    </w:p>
                    <w:p w14:paraId="5FB16847" w14:textId="77777777" w:rsidR="00CD7221" w:rsidRDefault="00000000">
                      <w:pPr>
                        <w:pStyle w:val="1"/>
                        <w:ind w:firstLine="0"/>
                      </w:pPr>
                      <w:r>
                        <w:rPr>
                          <w:rStyle w:val="a3"/>
                          <w:b/>
                          <w:bCs/>
                        </w:rPr>
                        <w:t>Общая площадь Объекта с учетом понижающего коэффициента Площадь комнаты №1</w:t>
                      </w:r>
                    </w:p>
                    <w:p w14:paraId="33FA6028" w14:textId="77777777" w:rsidR="00CD7221" w:rsidRDefault="00000000">
                      <w:pPr>
                        <w:pStyle w:val="1"/>
                        <w:ind w:firstLine="0"/>
                      </w:pPr>
                      <w:r>
                        <w:rPr>
                          <w:rStyle w:val="a3"/>
                          <w:b/>
                          <w:bCs/>
                        </w:rPr>
                        <w:t>Площадь комнаты №2</w:t>
                      </w:r>
                    </w:p>
                    <w:p w14:paraId="2747BBBE" w14:textId="77777777" w:rsidR="00CD7221" w:rsidRDefault="00000000">
                      <w:pPr>
                        <w:pStyle w:val="1"/>
                        <w:ind w:firstLine="0"/>
                      </w:pPr>
                      <w:r>
                        <w:rPr>
                          <w:rStyle w:val="a3"/>
                          <w:b/>
                          <w:bCs/>
                        </w:rPr>
                        <w:t>Площадь кухни/кухни-гостиной</w:t>
                      </w:r>
                    </w:p>
                    <w:p w14:paraId="05FA405E" w14:textId="77777777" w:rsidR="00CD7221" w:rsidRDefault="00000000">
                      <w:pPr>
                        <w:pStyle w:val="1"/>
                        <w:ind w:firstLine="0"/>
                      </w:pPr>
                      <w:r>
                        <w:rPr>
                          <w:rStyle w:val="a3"/>
                          <w:b/>
                          <w:bCs/>
                        </w:rPr>
                        <w:t xml:space="preserve">Площадь </w:t>
                      </w:r>
                      <w:proofErr w:type="spellStart"/>
                      <w:r>
                        <w:rPr>
                          <w:rStyle w:val="a3"/>
                          <w:b/>
                          <w:bCs/>
                        </w:rPr>
                        <w:t>сан.узла</w:t>
                      </w:r>
                      <w:proofErr w:type="spellEnd"/>
                      <w:r>
                        <w:rPr>
                          <w:rStyle w:val="a3"/>
                          <w:b/>
                          <w:bCs/>
                        </w:rPr>
                        <w:t xml:space="preserve"> №1</w:t>
                      </w:r>
                    </w:p>
                    <w:p w14:paraId="6C840F8B" w14:textId="77777777" w:rsidR="00CD7221" w:rsidRDefault="00000000">
                      <w:pPr>
                        <w:pStyle w:val="1"/>
                        <w:ind w:firstLine="0"/>
                      </w:pPr>
                      <w:r>
                        <w:rPr>
                          <w:rStyle w:val="a3"/>
                          <w:b/>
                          <w:bCs/>
                        </w:rPr>
                        <w:t>Площадь коридора № 1</w:t>
                      </w:r>
                    </w:p>
                    <w:p w14:paraId="21552695" w14:textId="77777777" w:rsidR="00CD7221" w:rsidRDefault="00000000">
                      <w:pPr>
                        <w:pStyle w:val="1"/>
                        <w:ind w:firstLine="0"/>
                      </w:pPr>
                      <w:r>
                        <w:rPr>
                          <w:rStyle w:val="a3"/>
                          <w:b/>
                          <w:bCs/>
                        </w:rPr>
                        <w:t>Площадь прихожей № 1</w:t>
                      </w:r>
                    </w:p>
                    <w:p w14:paraId="5AB5E8EF" w14:textId="77777777" w:rsidR="00CD7221" w:rsidRDefault="00000000">
                      <w:pPr>
                        <w:pStyle w:val="1"/>
                        <w:ind w:firstLine="0"/>
                      </w:pPr>
                      <w:r>
                        <w:rPr>
                          <w:rStyle w:val="a3"/>
                          <w:b/>
                          <w:bCs/>
                        </w:rPr>
                        <w:t>Площадь балкона/лоджии/террасы с учетом понижающего коэффициента Площадь балкона/лоджии/террасы без учета понижающего коэффициента Общая площадь объекта без учета площади балкона/лоджии/террасы Общая площадь объекта с учетом площади балкона/лоджии/террасы без понижающего коэффициента</w:t>
                      </w:r>
                    </w:p>
                    <w:p w14:paraId="0FB60B9E" w14:textId="77777777" w:rsidR="00CD7221" w:rsidRDefault="00000000">
                      <w:pPr>
                        <w:pStyle w:val="1"/>
                        <w:ind w:firstLine="0"/>
                      </w:pPr>
                      <w:r>
                        <w:rPr>
                          <w:rStyle w:val="a3"/>
                          <w:b/>
                          <w:bCs/>
                        </w:rPr>
                        <w:t>Высота потолков</w:t>
                      </w:r>
                    </w:p>
                    <w:p w14:paraId="55E86A5D" w14:textId="77777777" w:rsidR="00CD7221" w:rsidRDefault="00000000">
                      <w:pPr>
                        <w:pStyle w:val="1"/>
                        <w:ind w:firstLine="0"/>
                      </w:pPr>
                      <w:r>
                        <w:rPr>
                          <w:rStyle w:val="a3"/>
                          <w:b/>
                          <w:bCs/>
                        </w:rPr>
                        <w:t>Расположение на площадке при</w:t>
                      </w:r>
                    </w:p>
                  </w:txbxContent>
                </v:textbox>
                <w10:wrap type="topAndBottom" anchorx="page"/>
              </v:shape>
            </w:pict>
          </mc:Fallback>
        </mc:AlternateContent>
      </w:r>
      <w:r>
        <w:rPr>
          <w:noProof/>
        </w:rPr>
        <mc:AlternateContent>
          <mc:Choice Requires="wps">
            <w:drawing>
              <wp:anchor distT="0" distB="1289685" distL="0" distR="0" simplePos="0" relativeHeight="251659776" behindDoc="0" locked="0" layoutInCell="1" allowOverlap="1" wp14:anchorId="71A42790" wp14:editId="418EC6C8">
                <wp:simplePos x="0" y="0"/>
                <wp:positionH relativeFrom="page">
                  <wp:posOffset>2528570</wp:posOffset>
                </wp:positionH>
                <wp:positionV relativeFrom="paragraph">
                  <wp:posOffset>0</wp:posOffset>
                </wp:positionV>
                <wp:extent cx="956945" cy="1414145"/>
                <wp:effectExtent l="0" t="0" r="0" b="0"/>
                <wp:wrapTopAndBottom/>
                <wp:docPr id="13" name="Shape 13"/>
                <wp:cNvGraphicFramePr/>
                <a:graphic xmlns:a="http://schemas.openxmlformats.org/drawingml/2006/main">
                  <a:graphicData uri="http://schemas.microsoft.com/office/word/2010/wordprocessingShape">
                    <wps:wsp>
                      <wps:cNvSpPr txBox="1"/>
                      <wps:spPr>
                        <a:xfrm>
                          <a:off x="0" y="0"/>
                          <a:ext cx="956945" cy="1414145"/>
                        </a:xfrm>
                        <a:prstGeom prst="rect">
                          <a:avLst/>
                        </a:prstGeom>
                        <a:noFill/>
                      </wps:spPr>
                      <wps:txbx>
                        <w:txbxContent>
                          <w:p w14:paraId="0EB21C72" w14:textId="77777777" w:rsidR="00CD7221" w:rsidRDefault="00000000">
                            <w:pPr>
                              <w:pStyle w:val="1"/>
                              <w:ind w:firstLine="0"/>
                            </w:pPr>
                            <w:r>
                              <w:rPr>
                                <w:rStyle w:val="a3"/>
                                <w:b/>
                                <w:bCs/>
                              </w:rPr>
                              <w:t>Квартира</w:t>
                            </w:r>
                          </w:p>
                          <w:p w14:paraId="61F9F75C" w14:textId="77777777" w:rsidR="00CD7221" w:rsidRDefault="00000000">
                            <w:pPr>
                              <w:pStyle w:val="1"/>
                              <w:ind w:firstLine="0"/>
                            </w:pPr>
                            <w:r>
                              <w:rPr>
                                <w:rStyle w:val="a3"/>
                                <w:b/>
                                <w:bCs/>
                              </w:rPr>
                              <w:t>жилое помещение</w:t>
                            </w:r>
                          </w:p>
                          <w:p w14:paraId="4D937C3B" w14:textId="6BCDC508" w:rsidR="00CD7221" w:rsidRDefault="00CD7221">
                            <w:pPr>
                              <w:pStyle w:val="1"/>
                              <w:ind w:firstLine="0"/>
                            </w:pPr>
                          </w:p>
                          <w:p w14:paraId="2E11CE48" w14:textId="500CAC35" w:rsidR="00CD7221" w:rsidRDefault="00CD7221">
                            <w:pPr>
                              <w:pStyle w:val="1"/>
                              <w:ind w:firstLine="0"/>
                            </w:pPr>
                          </w:p>
                          <w:p w14:paraId="7C237ABE" w14:textId="08CCB3C7" w:rsidR="00CD7221" w:rsidRDefault="00000000">
                            <w:pPr>
                              <w:pStyle w:val="1"/>
                              <w:spacing w:after="180"/>
                              <w:ind w:firstLine="0"/>
                            </w:pPr>
                            <w:r>
                              <w:rPr>
                                <w:rStyle w:val="a3"/>
                                <w:b/>
                                <w:bCs/>
                              </w:rPr>
                              <w:t>кв.м.</w:t>
                            </w:r>
                          </w:p>
                          <w:p w14:paraId="7828BC03" w14:textId="6BAA655C" w:rsidR="00CD7221" w:rsidRDefault="00000000">
                            <w:pPr>
                              <w:pStyle w:val="1"/>
                              <w:ind w:firstLine="0"/>
                            </w:pPr>
                            <w:r>
                              <w:rPr>
                                <w:rStyle w:val="a3"/>
                                <w:b/>
                                <w:bCs/>
                              </w:rPr>
                              <w:t>кв.м.</w:t>
                            </w:r>
                          </w:p>
                          <w:p w14:paraId="4DC1BBFF" w14:textId="328F45D0" w:rsidR="00CD7221" w:rsidRDefault="00000000">
                            <w:pPr>
                              <w:pStyle w:val="1"/>
                              <w:ind w:firstLine="0"/>
                            </w:pPr>
                            <w:r>
                              <w:rPr>
                                <w:rStyle w:val="a3"/>
                                <w:b/>
                                <w:bCs/>
                              </w:rPr>
                              <w:t>кв.м.</w:t>
                            </w:r>
                          </w:p>
                          <w:p w14:paraId="1C55F7B0" w14:textId="09F2BFD4" w:rsidR="00CD7221" w:rsidRDefault="00000000">
                            <w:pPr>
                              <w:pStyle w:val="1"/>
                              <w:ind w:firstLine="0"/>
                            </w:pPr>
                            <w:r>
                              <w:rPr>
                                <w:rStyle w:val="a3"/>
                                <w:b/>
                                <w:bCs/>
                              </w:rPr>
                              <w:t>кв.м.</w:t>
                            </w:r>
                          </w:p>
                          <w:p w14:paraId="290BCA72" w14:textId="3193887E" w:rsidR="00CD7221" w:rsidRDefault="00000000">
                            <w:pPr>
                              <w:pStyle w:val="1"/>
                              <w:ind w:firstLine="0"/>
                            </w:pPr>
                            <w:r>
                              <w:rPr>
                                <w:rStyle w:val="a3"/>
                                <w:b/>
                                <w:bCs/>
                              </w:rPr>
                              <w:t>кв.м.</w:t>
                            </w:r>
                          </w:p>
                          <w:p w14:paraId="44623109" w14:textId="0D63CFFE" w:rsidR="00CD7221" w:rsidRDefault="00000000">
                            <w:pPr>
                              <w:pStyle w:val="1"/>
                              <w:ind w:firstLine="0"/>
                            </w:pPr>
                            <w:r>
                              <w:rPr>
                                <w:rStyle w:val="a3"/>
                                <w:b/>
                                <w:bCs/>
                              </w:rPr>
                              <w:t>кв.м.</w:t>
                            </w:r>
                          </w:p>
                          <w:p w14:paraId="05FFF3E6" w14:textId="6C09061B" w:rsidR="00CD7221" w:rsidRDefault="00000000">
                            <w:pPr>
                              <w:pStyle w:val="1"/>
                              <w:ind w:firstLine="0"/>
                            </w:pPr>
                            <w:r>
                              <w:rPr>
                                <w:rStyle w:val="a3"/>
                                <w:b/>
                                <w:bCs/>
                              </w:rPr>
                              <w:t>кв.м.</w:t>
                            </w:r>
                          </w:p>
                        </w:txbxContent>
                      </wps:txbx>
                      <wps:bodyPr lIns="0" tIns="0" rIns="0" bIns="0"/>
                    </wps:wsp>
                  </a:graphicData>
                </a:graphic>
              </wp:anchor>
            </w:drawing>
          </mc:Choice>
          <mc:Fallback>
            <w:pict>
              <v:shape w14:anchorId="71A42790" id="Shape 13" o:spid="_x0000_s1028" type="#_x0000_t202" style="position:absolute;margin-left:199.1pt;margin-top:0;width:75.35pt;height:111.35pt;z-index:251659776;visibility:visible;mso-wrap-style:square;mso-wrap-distance-left:0;mso-wrap-distance-top:0;mso-wrap-distance-right:0;mso-wrap-distance-bottom:101.5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" filled="f" stroked="f">
                <v:textbox inset="0,0,0,0">
                  <w:txbxContent>
                    <w:p w14:paraId="0EB21C72" w14:textId="77777777" w:rsidR="00CD7221" w:rsidRDefault="00000000">
                      <w:pPr>
                        <w:pStyle w:val="1"/>
                        <w:ind w:firstLine="0"/>
                      </w:pPr>
                      <w:r>
                        <w:rPr>
                          <w:rStyle w:val="a3"/>
                          <w:b/>
                          <w:bCs/>
                        </w:rPr>
                        <w:t>Квартира</w:t>
                      </w:r>
                    </w:p>
                    <w:p w14:paraId="61F9F75C" w14:textId="77777777" w:rsidR="00CD7221" w:rsidRDefault="00000000">
                      <w:pPr>
                        <w:pStyle w:val="1"/>
                        <w:ind w:firstLine="0"/>
                      </w:pPr>
                      <w:r>
                        <w:rPr>
                          <w:rStyle w:val="a3"/>
                          <w:b/>
                          <w:bCs/>
                        </w:rPr>
                        <w:t>жилое помещение</w:t>
                      </w:r>
                    </w:p>
                    <w:p w14:paraId="4D937C3B" w14:textId="6BCDC508" w:rsidR="00CD7221" w:rsidRDefault="00CD7221">
                      <w:pPr>
                        <w:pStyle w:val="1"/>
                        <w:ind w:firstLine="0"/>
                      </w:pPr>
                    </w:p>
                    <w:p w14:paraId="2E11CE48" w14:textId="500CAC35" w:rsidR="00CD7221" w:rsidRDefault="00CD7221">
                      <w:pPr>
                        <w:pStyle w:val="1"/>
                        <w:ind w:firstLine="0"/>
                      </w:pPr>
                    </w:p>
                    <w:p w14:paraId="7C237ABE" w14:textId="08CCB3C7" w:rsidR="00CD7221" w:rsidRDefault="00000000">
                      <w:pPr>
                        <w:pStyle w:val="1"/>
                        <w:spacing w:after="180"/>
                        <w:ind w:firstLine="0"/>
                      </w:pPr>
                      <w:r>
                        <w:rPr>
                          <w:rStyle w:val="a3"/>
                          <w:b/>
                          <w:bCs/>
                        </w:rPr>
                        <w:t>кв.м.</w:t>
                      </w:r>
                    </w:p>
                    <w:p w14:paraId="7828BC03" w14:textId="6BAA655C" w:rsidR="00CD7221" w:rsidRDefault="00000000">
                      <w:pPr>
                        <w:pStyle w:val="1"/>
                        <w:ind w:firstLine="0"/>
                      </w:pPr>
                      <w:r>
                        <w:rPr>
                          <w:rStyle w:val="a3"/>
                          <w:b/>
                          <w:bCs/>
                        </w:rPr>
                        <w:t>кв.м.</w:t>
                      </w:r>
                    </w:p>
                    <w:p w14:paraId="4DC1BBFF" w14:textId="328F45D0" w:rsidR="00CD7221" w:rsidRDefault="00000000">
                      <w:pPr>
                        <w:pStyle w:val="1"/>
                        <w:ind w:firstLine="0"/>
                      </w:pPr>
                      <w:r>
                        <w:rPr>
                          <w:rStyle w:val="a3"/>
                          <w:b/>
                          <w:bCs/>
                        </w:rPr>
                        <w:t>кв.м.</w:t>
                      </w:r>
                    </w:p>
                    <w:p w14:paraId="1C55F7B0" w14:textId="09F2BFD4" w:rsidR="00CD7221" w:rsidRDefault="00000000">
                      <w:pPr>
                        <w:pStyle w:val="1"/>
                        <w:ind w:firstLine="0"/>
                      </w:pPr>
                      <w:r>
                        <w:rPr>
                          <w:rStyle w:val="a3"/>
                          <w:b/>
                          <w:bCs/>
                        </w:rPr>
                        <w:t>кв.м.</w:t>
                      </w:r>
                    </w:p>
                    <w:p w14:paraId="290BCA72" w14:textId="3193887E" w:rsidR="00CD7221" w:rsidRDefault="00000000">
                      <w:pPr>
                        <w:pStyle w:val="1"/>
                        <w:ind w:firstLine="0"/>
                      </w:pPr>
                      <w:r>
                        <w:rPr>
                          <w:rStyle w:val="a3"/>
                          <w:b/>
                          <w:bCs/>
                        </w:rPr>
                        <w:t>кв.м.</w:t>
                      </w:r>
                    </w:p>
                    <w:p w14:paraId="44623109" w14:textId="0D63CFFE" w:rsidR="00CD7221" w:rsidRDefault="00000000">
                      <w:pPr>
                        <w:pStyle w:val="1"/>
                        <w:ind w:firstLine="0"/>
                      </w:pPr>
                      <w:r>
                        <w:rPr>
                          <w:rStyle w:val="a3"/>
                          <w:b/>
                          <w:bCs/>
                        </w:rPr>
                        <w:t>кв.м.</w:t>
                      </w:r>
                    </w:p>
                    <w:p w14:paraId="05FFF3E6" w14:textId="6C09061B" w:rsidR="00CD7221" w:rsidRDefault="00000000">
                      <w:pPr>
                        <w:pStyle w:val="1"/>
                        <w:ind w:firstLine="0"/>
                      </w:pPr>
                      <w:r>
                        <w:rPr>
                          <w:rStyle w:val="a3"/>
                          <w:b/>
                          <w:bCs/>
                        </w:rPr>
                        <w:t>кв.м.</w:t>
                      </w:r>
                    </w:p>
                  </w:txbxContent>
                </v:textbox>
                <w10:wrap type="topAndBottom" anchorx="page"/>
              </v:shape>
            </w:pict>
          </mc:Fallback>
        </mc:AlternateContent>
      </w:r>
      <w:r>
        <w:rPr>
          <w:noProof/>
        </w:rPr>
        <mc:AlternateContent>
          <mc:Choice Requires="wps">
            <w:drawing>
              <wp:anchor distT="1868170" distB="476250" distL="0" distR="0" simplePos="0" relativeHeight="251660800" behindDoc="0" locked="0" layoutInCell="1" allowOverlap="1" wp14:anchorId="1D6CD015" wp14:editId="72777EE8">
                <wp:simplePos x="0" y="0"/>
                <wp:positionH relativeFrom="page">
                  <wp:posOffset>2531745</wp:posOffset>
                </wp:positionH>
                <wp:positionV relativeFrom="paragraph">
                  <wp:posOffset>1868170</wp:posOffset>
                </wp:positionV>
                <wp:extent cx="530225" cy="359410"/>
                <wp:effectExtent l="0" t="0" r="0" b="0"/>
                <wp:wrapTopAndBottom/>
                <wp:docPr id="15" name="Shape 15"/>
                <wp:cNvGraphicFramePr/>
                <a:graphic xmlns:a="http://schemas.openxmlformats.org/drawingml/2006/main">
                  <a:graphicData uri="http://schemas.microsoft.com/office/word/2010/wordprocessingShape">
                    <wps:wsp>
                      <wps:cNvSpPr txBox="1"/>
                      <wps:spPr>
                        <a:xfrm>
                          <a:off x="0" y="0"/>
                          <a:ext cx="530225" cy="359410"/>
                        </a:xfrm>
                        <a:prstGeom prst="rect">
                          <a:avLst/>
                        </a:prstGeom>
                        <a:noFill/>
                      </wps:spPr>
                      <wps:txbx>
                        <w:txbxContent>
                          <w:p w14:paraId="75F7E2AD" w14:textId="2E303279" w:rsidR="00CD7221" w:rsidRDefault="00000000">
                            <w:pPr>
                              <w:pStyle w:val="1"/>
                              <w:spacing w:after="180"/>
                              <w:ind w:firstLine="0"/>
                            </w:pPr>
                            <w:r>
                              <w:rPr>
                                <w:rStyle w:val="a3"/>
                                <w:b/>
                                <w:bCs/>
                              </w:rPr>
                              <w:t>кв.м.</w:t>
                            </w:r>
                          </w:p>
                          <w:p w14:paraId="41C00B19" w14:textId="78550A5E" w:rsidR="00CD7221" w:rsidRDefault="00000000">
                            <w:pPr>
                              <w:pStyle w:val="1"/>
                              <w:ind w:firstLine="0"/>
                            </w:pPr>
                            <w:r>
                              <w:rPr>
                                <w:rStyle w:val="a3"/>
                                <w:b/>
                                <w:bCs/>
                              </w:rPr>
                              <w:t>кв.м.</w:t>
                            </w:r>
                          </w:p>
                        </w:txbxContent>
                      </wps:txbx>
                      <wps:bodyPr lIns="0" tIns="0" rIns="0" bIns="0"/>
                    </wps:wsp>
                  </a:graphicData>
                </a:graphic>
              </wp:anchor>
            </w:drawing>
          </mc:Choice>
          <mc:Fallback>
            <w:pict>
              <v:shape w14:anchorId="1D6CD015" id="Shape 15" o:spid="_x0000_s1029" type="#_x0000_t202" style="position:absolute;margin-left:199.35pt;margin-top:147.1pt;width:41.75pt;height:28.3pt;z-index:251660800;visibility:visible;mso-wrap-style:square;mso-wrap-distance-left:0;mso-wrap-distance-top:147.1pt;mso-wrap-distance-right:0;mso-wrap-distance-bottom:37.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" filled="f" stroked="f">
                <v:textbox inset="0,0,0,0">
                  <w:txbxContent>
                    <w:p w14:paraId="75F7E2AD" w14:textId="2E303279" w:rsidR="00CD7221" w:rsidRDefault="00000000">
                      <w:pPr>
                        <w:pStyle w:val="1"/>
                        <w:spacing w:after="180"/>
                        <w:ind w:firstLine="0"/>
                      </w:pPr>
                      <w:r>
                        <w:rPr>
                          <w:rStyle w:val="a3"/>
                          <w:b/>
                          <w:bCs/>
                        </w:rPr>
                        <w:t>кв.м.</w:t>
                      </w:r>
                    </w:p>
                    <w:p w14:paraId="41C00B19" w14:textId="78550A5E" w:rsidR="00CD7221" w:rsidRDefault="00000000">
                      <w:pPr>
                        <w:pStyle w:val="1"/>
                        <w:ind w:firstLine="0"/>
                      </w:pPr>
                      <w:r>
                        <w:rPr>
                          <w:rStyle w:val="a3"/>
                          <w:b/>
                          <w:bCs/>
                        </w:rPr>
                        <w:t>кв.м.</w:t>
                      </w:r>
                    </w:p>
                  </w:txbxContent>
                </v:textbox>
                <w10:wrap type="topAndBottom" anchorx="page"/>
              </v:shape>
            </w:pict>
          </mc:Fallback>
        </mc:AlternateContent>
      </w:r>
      <w:r>
        <w:rPr>
          <w:noProof/>
        </w:rPr>
        <mc:AlternateContent>
          <mc:Choice Requires="wps">
            <w:drawing>
              <wp:anchor distT="2450465" distB="6350" distL="0" distR="0" simplePos="0" relativeHeight="251661824" behindDoc="0" locked="0" layoutInCell="1" allowOverlap="1" wp14:anchorId="6D4C7CD8" wp14:editId="2A5E6055">
                <wp:simplePos x="0" y="0"/>
                <wp:positionH relativeFrom="page">
                  <wp:posOffset>2531745</wp:posOffset>
                </wp:positionH>
                <wp:positionV relativeFrom="paragraph">
                  <wp:posOffset>2450465</wp:posOffset>
                </wp:positionV>
                <wp:extent cx="332105" cy="247015"/>
                <wp:effectExtent l="0" t="0" r="0" b="0"/>
                <wp:wrapTopAndBottom/>
                <wp:docPr id="17" name="Shape 17"/>
                <wp:cNvGraphicFramePr/>
                <a:graphic xmlns:a="http://schemas.openxmlformats.org/drawingml/2006/main">
                  <a:graphicData uri="http://schemas.microsoft.com/office/word/2010/wordprocessingShape">
                    <wps:wsp>
                      <wps:cNvSpPr txBox="1"/>
                      <wps:spPr>
                        <a:xfrm>
                          <a:off x="0" y="0"/>
                          <a:ext cx="332105" cy="247015"/>
                        </a:xfrm>
                        <a:prstGeom prst="rect">
                          <a:avLst/>
                        </a:prstGeom>
                        <a:noFill/>
                      </wps:spPr>
                      <wps:txbx>
                        <w:txbxContent>
                          <w:p w14:paraId="015EE50D" w14:textId="3E634EAD" w:rsidR="00CD7221" w:rsidRDefault="00000000">
                            <w:pPr>
                              <w:pStyle w:val="1"/>
                              <w:ind w:firstLine="0"/>
                            </w:pPr>
                            <w:r>
                              <w:rPr>
                                <w:rStyle w:val="a3"/>
                                <w:b/>
                                <w:bCs/>
                              </w:rPr>
                              <w:t>м.</w:t>
                            </w:r>
                          </w:p>
                          <w:p w14:paraId="3085DBB2" w14:textId="02CE253C" w:rsidR="00CD7221" w:rsidRDefault="00CD7221">
                            <w:pPr>
                              <w:pStyle w:val="1"/>
                              <w:ind w:firstLine="0"/>
                            </w:pPr>
                          </w:p>
                        </w:txbxContent>
                      </wps:txbx>
                      <wps:bodyPr lIns="0" tIns="0" rIns="0" bIns="0"/>
                    </wps:wsp>
                  </a:graphicData>
                </a:graphic>
              </wp:anchor>
            </w:drawing>
          </mc:Choice>
          <mc:Fallback>
            <w:pict>
              <v:shape w14:anchorId="6D4C7CD8" id="Shape 17" o:spid="_x0000_s1030" type="#_x0000_t202" style="position:absolute;margin-left:199.35pt;margin-top:192.95pt;width:26.15pt;height:19.45pt;z-index:251661824;visibility:visible;mso-wrap-style:square;mso-wrap-distance-left:0;mso-wrap-distance-top:192.95pt;mso-wrap-distance-right:0;mso-wrap-distance-bottom:.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" filled="f" stroked="f">
                <v:textbox inset="0,0,0,0">
                  <w:txbxContent>
                    <w:p w14:paraId="015EE50D" w14:textId="3E634EAD" w:rsidR="00CD7221" w:rsidRDefault="00000000">
                      <w:pPr>
                        <w:pStyle w:val="1"/>
                        <w:ind w:firstLine="0"/>
                      </w:pPr>
                      <w:r>
                        <w:rPr>
                          <w:rStyle w:val="a3"/>
                          <w:b/>
                          <w:bCs/>
                        </w:rPr>
                        <w:t>м.</w:t>
                      </w:r>
                    </w:p>
                    <w:p w14:paraId="3085DBB2" w14:textId="02CE253C" w:rsidR="00CD7221" w:rsidRDefault="00CD7221">
                      <w:pPr>
                        <w:pStyle w:val="1"/>
                        <w:ind w:firstLine="0"/>
                      </w:pPr>
                    </w:p>
                  </w:txbxContent>
                </v:textbox>
                <w10:wrap type="topAndBottom" anchorx="page"/>
              </v:shape>
            </w:pict>
          </mc:Fallback>
        </mc:AlternateContent>
      </w:r>
    </w:p>
    <w:p w14:paraId="40E981B8" w14:textId="77777777" w:rsidR="00CD7221" w:rsidRDefault="00000000">
      <w:pPr>
        <w:pStyle w:val="1"/>
        <w:ind w:firstLine="0"/>
        <w:jc w:val="both"/>
      </w:pPr>
      <w:r>
        <w:rPr>
          <w:rStyle w:val="a3"/>
          <w:b/>
          <w:bCs/>
        </w:rPr>
        <w:t>пересчете слева направо</w:t>
      </w:r>
    </w:p>
    <w:p w14:paraId="59224795" w14:textId="2719DE95" w:rsidR="00CD7221" w:rsidRDefault="00000000">
      <w:pPr>
        <w:pStyle w:val="a5"/>
        <w:tabs>
          <w:tab w:val="center" w:pos="1560"/>
          <w:tab w:val="left" w:pos="3314"/>
        </w:tabs>
        <w:jc w:val="both"/>
      </w:pPr>
      <w:r>
        <w:fldChar w:fldCharType="begin"/>
      </w:r>
      <w:r>
        <w:instrText xml:space="preserve"> TOC \o "1-5" \h \z </w:instrText>
      </w:r>
      <w:r>
        <w:fldChar w:fldCharType="separate"/>
      </w:r>
      <w:r>
        <w:rPr>
          <w:rStyle w:val="a4"/>
          <w:b/>
          <w:bCs/>
        </w:rPr>
        <w:t>Всего помещений</w:t>
      </w:r>
      <w:r>
        <w:rPr>
          <w:rStyle w:val="a4"/>
          <w:b/>
          <w:bCs/>
        </w:rPr>
        <w:tab/>
        <w:t>на этаже</w:t>
      </w:r>
      <w:r>
        <w:rPr>
          <w:rStyle w:val="a4"/>
          <w:b/>
          <w:bCs/>
        </w:rPr>
        <w:tab/>
      </w:r>
    </w:p>
    <w:p w14:paraId="132113DF" w14:textId="267CB673" w:rsidR="00CD7221" w:rsidRDefault="00000000">
      <w:pPr>
        <w:pStyle w:val="a5"/>
        <w:tabs>
          <w:tab w:val="left" w:pos="3314"/>
        </w:tabs>
        <w:jc w:val="both"/>
      </w:pPr>
      <w:r>
        <w:rPr>
          <w:rStyle w:val="a4"/>
          <w:b/>
          <w:bCs/>
        </w:rPr>
        <w:t>Подъезд</w:t>
      </w:r>
      <w:r>
        <w:rPr>
          <w:rStyle w:val="a4"/>
          <w:b/>
          <w:bCs/>
        </w:rPr>
        <w:tab/>
      </w:r>
    </w:p>
    <w:p w14:paraId="77040556" w14:textId="197015B9" w:rsidR="00CD7221" w:rsidRDefault="00000000">
      <w:pPr>
        <w:pStyle w:val="a5"/>
        <w:tabs>
          <w:tab w:val="left" w:pos="3314"/>
        </w:tabs>
        <w:jc w:val="both"/>
      </w:pPr>
      <w:r>
        <w:rPr>
          <w:rStyle w:val="a4"/>
          <w:b/>
          <w:bCs/>
        </w:rPr>
        <w:t>Подъезд этажность</w:t>
      </w:r>
      <w:r>
        <w:rPr>
          <w:rStyle w:val="a4"/>
          <w:b/>
          <w:bCs/>
        </w:rPr>
        <w:tab/>
      </w:r>
    </w:p>
    <w:p w14:paraId="704D9E57" w14:textId="7BFE19AB" w:rsidR="00CD7221" w:rsidRDefault="00000000">
      <w:pPr>
        <w:pStyle w:val="a5"/>
        <w:tabs>
          <w:tab w:val="left" w:pos="3314"/>
        </w:tabs>
        <w:jc w:val="both"/>
      </w:pPr>
      <w:r>
        <w:rPr>
          <w:rStyle w:val="a4"/>
          <w:b/>
          <w:bCs/>
        </w:rPr>
        <w:t>Условный номер</w:t>
      </w:r>
      <w:r>
        <w:rPr>
          <w:rStyle w:val="a4"/>
          <w:b/>
          <w:bCs/>
        </w:rPr>
        <w:tab/>
      </w:r>
      <w:r>
        <w:fldChar w:fldCharType="end"/>
      </w:r>
    </w:p>
    <w:p w14:paraId="6CC0513C" w14:textId="22CE74DB" w:rsidR="00CD7221" w:rsidRDefault="000F0D78" w:rsidP="000F0D78">
      <w:pPr>
        <w:pStyle w:val="1"/>
        <w:tabs>
          <w:tab w:val="left" w:pos="852"/>
        </w:tabs>
        <w:ind w:left="300" w:firstLine="0"/>
        <w:jc w:val="both"/>
      </w:pPr>
      <w:r>
        <w:rPr>
          <w:rStyle w:val="a3"/>
        </w:rPr>
        <w:t>1.2.1. Характеристики Жилого дома:</w:t>
      </w:r>
    </w:p>
    <w:p w14:paraId="28F95EB6" w14:textId="7C9409B7" w:rsidR="00CD7221" w:rsidRDefault="00000000" w:rsidP="00F166EA">
      <w:pPr>
        <w:pStyle w:val="1"/>
        <w:ind w:firstLine="0"/>
        <w:jc w:val="both"/>
      </w:pPr>
      <w:r>
        <w:rPr>
          <w:rStyle w:val="a3"/>
        </w:rPr>
        <w:t xml:space="preserve">Многоквартирный жилой дом: количество этажей </w:t>
      </w:r>
      <w:r w:rsidR="00F060B4">
        <w:rPr>
          <w:rStyle w:val="a3"/>
        </w:rPr>
        <w:t>–</w:t>
      </w:r>
      <w:r>
        <w:rPr>
          <w:rStyle w:val="a3"/>
        </w:rPr>
        <w:t xml:space="preserve"> </w:t>
      </w:r>
      <w:r w:rsidR="00F060B4">
        <w:rPr>
          <w:rStyle w:val="a3"/>
        </w:rPr>
        <w:t>9, 19, 25</w:t>
      </w:r>
      <w:r w:rsidR="00B82AFD">
        <w:rPr>
          <w:rStyle w:val="a3"/>
        </w:rPr>
        <w:t xml:space="preserve"> (в том числе подземных этажей: 1)</w:t>
      </w:r>
      <w:r>
        <w:rPr>
          <w:rStyle w:val="a3"/>
        </w:rPr>
        <w:t xml:space="preserve">; общая площадь - </w:t>
      </w:r>
      <w:r w:rsidR="001C4F2D">
        <w:rPr>
          <w:rStyle w:val="a3"/>
        </w:rPr>
        <w:t>31</w:t>
      </w:r>
      <w:r>
        <w:rPr>
          <w:rStyle w:val="a3"/>
        </w:rPr>
        <w:t xml:space="preserve"> </w:t>
      </w:r>
      <w:r w:rsidR="001C4F2D">
        <w:rPr>
          <w:rStyle w:val="a3"/>
        </w:rPr>
        <w:t>632</w:t>
      </w:r>
      <w:r>
        <w:rPr>
          <w:rStyle w:val="a3"/>
        </w:rPr>
        <w:t>,</w:t>
      </w:r>
      <w:r w:rsidR="001C4F2D">
        <w:rPr>
          <w:rStyle w:val="a3"/>
        </w:rPr>
        <w:t>49</w:t>
      </w:r>
      <w:r>
        <w:rPr>
          <w:rStyle w:val="a3"/>
        </w:rPr>
        <w:t xml:space="preserve"> кв.м.; материал наружных стен - многослойные: внутренний слой -</w:t>
      </w:r>
      <w:r w:rsidR="008F4315">
        <w:rPr>
          <w:rStyle w:val="a3"/>
        </w:rPr>
        <w:t xml:space="preserve"> </w:t>
      </w:r>
      <w:proofErr w:type="spellStart"/>
      <w:r>
        <w:rPr>
          <w:rStyle w:val="a3"/>
        </w:rPr>
        <w:t>керамзитоблок</w:t>
      </w:r>
      <w:proofErr w:type="spellEnd"/>
      <w:r>
        <w:rPr>
          <w:rStyle w:val="a3"/>
        </w:rPr>
        <w:t>, утеплитель - минераловатные плиты, облицовочный фасадный слой - декоративная защитная штукатурка/бетонная плитка; материал перекрытия - монолитные железобетонные; класс энергоэффективности - А; сейсмостойкость - 5 баллов.</w:t>
      </w:r>
    </w:p>
    <w:p w14:paraId="01B345F6" w14:textId="0E8BF8D8" w:rsidR="00CD7221" w:rsidRDefault="000F0D78" w:rsidP="000F0D78">
      <w:pPr>
        <w:pStyle w:val="1"/>
        <w:tabs>
          <w:tab w:val="left" w:pos="859"/>
        </w:tabs>
        <w:ind w:left="300" w:firstLine="0"/>
        <w:jc w:val="both"/>
      </w:pPr>
      <w:r>
        <w:rPr>
          <w:rStyle w:val="a3"/>
        </w:rPr>
        <w:t>1.2.2. Объект передается со следующими техническими характеристиками:</w:t>
      </w:r>
      <w:r w:rsidR="00D4417F" w:rsidRPr="00D4417F">
        <w:rPr>
          <w:rStyle w:val="a3"/>
          <w:color w:val="auto"/>
        </w:rPr>
        <w:t>____________________________________________________</w:t>
      </w:r>
      <w:r w:rsidRPr="00D4417F">
        <w:rPr>
          <w:rStyle w:val="a3"/>
          <w:color w:val="auto"/>
        </w:rPr>
        <w:t>.</w:t>
      </w:r>
    </w:p>
    <w:p w14:paraId="558F99AD" w14:textId="5DDEF3A1" w:rsidR="00CD7221" w:rsidRDefault="000F0D78" w:rsidP="000F0D78">
      <w:pPr>
        <w:pStyle w:val="1"/>
        <w:tabs>
          <w:tab w:val="left" w:pos="715"/>
        </w:tabs>
        <w:jc w:val="both"/>
      </w:pPr>
      <w:r>
        <w:rPr>
          <w:rStyle w:val="a3"/>
        </w:rPr>
        <w:t>1.3. Участник долевого строительства дает свое согласие на раздел, преобразование либо иной способ образования земельного участка под Жилым домом, а также возможное изменение площади земельного участка в случае осуществления действий Застройщиком. Также Участник долевого строительства дает согласие на раздел, преобразование вновь созданного земельного участка.</w:t>
      </w:r>
    </w:p>
    <w:p w14:paraId="01075B3E" w14:textId="77777777" w:rsidR="00CD7221" w:rsidRDefault="00000000">
      <w:pPr>
        <w:pStyle w:val="1"/>
        <w:jc w:val="both"/>
      </w:pPr>
      <w:r>
        <w:rPr>
          <w:rStyle w:val="a3"/>
        </w:rPr>
        <w:t>Также, если в результате указанных действий под Объектом образован новый земельный участок, Участник долевого строительства дает согласие на его последующее изменение в виде раздела, преобразования, иного способа образования, изменения площади.</w:t>
      </w:r>
    </w:p>
    <w:p w14:paraId="7F26EACC" w14:textId="2193CB95" w:rsidR="005102C6" w:rsidRDefault="000F0D78" w:rsidP="000F0D78">
      <w:pPr>
        <w:pStyle w:val="1"/>
        <w:tabs>
          <w:tab w:val="left" w:pos="764"/>
        </w:tabs>
        <w:jc w:val="both"/>
      </w:pPr>
      <w:r>
        <w:rPr>
          <w:rStyle w:val="a3"/>
        </w:rPr>
        <w:t>1.3.1. Участник долевого строительства согласен с тем, что земельный участок под Жилым домом может быть передан в залог, аренду третьим лицам, уступлен третьим лицам по выбору Застройщика.</w:t>
      </w:r>
    </w:p>
    <w:p w14:paraId="26FFC6BD" w14:textId="77777777" w:rsidR="000F0D78" w:rsidRDefault="000F0D78" w:rsidP="000F0D78">
      <w:pPr>
        <w:pStyle w:val="1"/>
        <w:tabs>
          <w:tab w:val="left" w:pos="743"/>
        </w:tabs>
        <w:ind w:left="300" w:firstLine="0"/>
        <w:jc w:val="both"/>
      </w:pPr>
      <w:r>
        <w:rPr>
          <w:rStyle w:val="a3"/>
        </w:rPr>
        <w:t xml:space="preserve">1.3.2. </w:t>
      </w:r>
      <w:r w:rsidR="005102C6">
        <w:rPr>
          <w:rStyle w:val="a3"/>
        </w:rPr>
        <w:t>Участник долевого строительства уведомлен и согласен с тем, что земельный участок находится в залоге у ПАО Сбербанк.</w:t>
      </w:r>
    </w:p>
    <w:p w14:paraId="79D2D0AA" w14:textId="77777777" w:rsidR="000F0D78" w:rsidRDefault="000F0D78" w:rsidP="000F0D78">
      <w:pPr>
        <w:pStyle w:val="1"/>
        <w:tabs>
          <w:tab w:val="left" w:pos="743"/>
        </w:tabs>
        <w:ind w:left="300" w:firstLine="0"/>
        <w:jc w:val="both"/>
      </w:pPr>
      <w:r>
        <w:t xml:space="preserve">1.4. </w:t>
      </w:r>
      <w:r>
        <w:rPr>
          <w:rStyle w:val="a3"/>
        </w:rPr>
        <w:t>Площадь Объекта, указанная в п.1.2. настоящего Договора, является проектной и подлежит уточнению на основании данных государственного кадастрового учета.</w:t>
      </w:r>
    </w:p>
    <w:p w14:paraId="57C80B4F" w14:textId="77777777" w:rsidR="000F0D78" w:rsidRDefault="000F0D78" w:rsidP="000F0D78">
      <w:pPr>
        <w:pStyle w:val="1"/>
        <w:tabs>
          <w:tab w:val="left" w:pos="743"/>
        </w:tabs>
        <w:jc w:val="both"/>
        <w:rPr>
          <w:rStyle w:val="a3"/>
        </w:rPr>
      </w:pPr>
      <w:r>
        <w:t xml:space="preserve">1.4.1. </w:t>
      </w:r>
      <w:r>
        <w:rPr>
          <w:rStyle w:val="a3"/>
        </w:rPr>
        <w:t>При возникновении расхождений между площадью квартиры без учета балкона/лоджии/террасы, указанной в настоящем договоре, и данными государственного кадастрового учета менее чем на 5% перерасчёт цены Договора не производится. Указанное расхождение не признается Сторонами отступлением от условий Договора, приведшим к ухудшению качества Объекта, не может считаться иным недостатком, который делает его непригодным для предусмотренного Договором использования, не является существенным нарушением требований к качеству Объекта.</w:t>
      </w:r>
      <w:bookmarkStart w:id="4" w:name="bookmark6"/>
    </w:p>
    <w:p w14:paraId="78CB1323" w14:textId="77777777" w:rsidR="00A5218D" w:rsidRDefault="000F0D78" w:rsidP="00A5218D">
      <w:pPr>
        <w:pStyle w:val="1"/>
        <w:tabs>
          <w:tab w:val="left" w:pos="743"/>
        </w:tabs>
        <w:jc w:val="both"/>
        <w:rPr>
          <w:rStyle w:val="10"/>
        </w:rPr>
      </w:pPr>
      <w:r>
        <w:rPr>
          <w:rStyle w:val="a3"/>
        </w:rPr>
        <w:t xml:space="preserve">1.4.2. </w:t>
      </w:r>
      <w:r>
        <w:rPr>
          <w:rStyle w:val="10"/>
        </w:rPr>
        <w:t>Стороны установили, что для перерасчетов будет использоваться площадь Объекта без учета балкона/лоджии/террасы и данные кадастрового учета.</w:t>
      </w:r>
      <w:bookmarkEnd w:id="4"/>
    </w:p>
    <w:p w14:paraId="735BD032" w14:textId="77777777" w:rsidR="00DF5670" w:rsidRDefault="00A5218D" w:rsidP="00DF5670">
      <w:pPr>
        <w:pStyle w:val="1"/>
        <w:tabs>
          <w:tab w:val="left" w:pos="743"/>
        </w:tabs>
        <w:jc w:val="both"/>
      </w:pPr>
      <w:r w:rsidRPr="00A5218D">
        <w:rPr>
          <w:rStyle w:val="10"/>
          <w:b w:val="0"/>
          <w:bCs w:val="0"/>
        </w:rPr>
        <w:t>1.4.3.</w:t>
      </w:r>
      <w:r>
        <w:rPr>
          <w:rStyle w:val="10"/>
        </w:rPr>
        <w:t xml:space="preserve"> </w:t>
      </w:r>
      <w:r w:rsidRPr="006A7722">
        <w:rPr>
          <w:rStyle w:val="a3"/>
        </w:rPr>
        <w:t>Перерасчеты в порядке, предусмотренном настоящим пунктом, производятся в части, превышающей 5%.</w:t>
      </w:r>
    </w:p>
    <w:p w14:paraId="45C3A819" w14:textId="77777777" w:rsidR="00DF5670" w:rsidRDefault="00DF5670" w:rsidP="00DF5670">
      <w:pPr>
        <w:pStyle w:val="1"/>
        <w:tabs>
          <w:tab w:val="left" w:pos="743"/>
        </w:tabs>
        <w:jc w:val="both"/>
      </w:pPr>
      <w:r>
        <w:t xml:space="preserve">1.5. </w:t>
      </w:r>
      <w:r>
        <w:rPr>
          <w:rStyle w:val="a3"/>
        </w:rPr>
        <w:t>Подписанный Сторонами План Объекта, подлежащего передаче Участнику долевого строительства по окончании строительства Жилого дома, является Приложением № 1 к настоящему Договору. План Объекта является схематичным изображением и отражает только расположение помещений в составе Объекта и расположение Объекта на лестничной площадке.</w:t>
      </w:r>
    </w:p>
    <w:p w14:paraId="5778748A" w14:textId="4936E997" w:rsidR="00CD7221" w:rsidRDefault="00DF5670" w:rsidP="00DF5670">
      <w:pPr>
        <w:pStyle w:val="1"/>
        <w:tabs>
          <w:tab w:val="left" w:pos="743"/>
        </w:tabs>
        <w:jc w:val="both"/>
      </w:pPr>
      <w:r>
        <w:t xml:space="preserve">1.6. </w:t>
      </w:r>
      <w:r>
        <w:rPr>
          <w:rStyle w:val="a3"/>
        </w:rPr>
        <w:t>По окончании строительства Объект передается Участнику долевого строительства в собственность.</w:t>
      </w:r>
    </w:p>
    <w:p w14:paraId="431BBBDB" w14:textId="77777777" w:rsidR="00CD7221" w:rsidRDefault="00000000">
      <w:pPr>
        <w:pStyle w:val="11"/>
        <w:keepNext/>
        <w:keepLines/>
        <w:numPr>
          <w:ilvl w:val="0"/>
          <w:numId w:val="1"/>
        </w:numPr>
        <w:tabs>
          <w:tab w:val="left" w:pos="4422"/>
        </w:tabs>
        <w:ind w:left="4000"/>
        <w:jc w:val="both"/>
        <w:rPr>
          <w:rStyle w:val="10"/>
          <w:b/>
          <w:bCs/>
        </w:rPr>
      </w:pPr>
      <w:bookmarkStart w:id="5" w:name="bookmark8"/>
      <w:r>
        <w:rPr>
          <w:rStyle w:val="10"/>
          <w:b/>
          <w:bCs/>
        </w:rPr>
        <w:lastRenderedPageBreak/>
        <w:t>Цена договора и порядок расчетов</w:t>
      </w:r>
      <w:bookmarkEnd w:id="5"/>
    </w:p>
    <w:p w14:paraId="48268627" w14:textId="77777777" w:rsidR="008C3B88" w:rsidRDefault="008C3B88" w:rsidP="008C3B88">
      <w:pPr>
        <w:pStyle w:val="11"/>
        <w:keepNext/>
        <w:keepLines/>
        <w:tabs>
          <w:tab w:val="left" w:pos="4422"/>
        </w:tabs>
        <w:ind w:left="4000"/>
        <w:jc w:val="both"/>
      </w:pPr>
    </w:p>
    <w:p w14:paraId="1A02A5B7" w14:textId="5C691501" w:rsidR="00CD7221" w:rsidRDefault="00000000">
      <w:pPr>
        <w:pStyle w:val="1"/>
        <w:numPr>
          <w:ilvl w:val="1"/>
          <w:numId w:val="1"/>
        </w:numPr>
        <w:tabs>
          <w:tab w:val="left" w:pos="743"/>
        </w:tabs>
        <w:jc w:val="both"/>
      </w:pPr>
      <w:r>
        <w:rPr>
          <w:rStyle w:val="a3"/>
        </w:rPr>
        <w:t xml:space="preserve">Размер денежных средств, вносимых Участником долевого строительства для строительства Объекта, составляет </w:t>
      </w:r>
      <w:r w:rsidR="002434E0">
        <w:rPr>
          <w:rStyle w:val="a3"/>
          <w:b/>
          <w:bCs/>
        </w:rPr>
        <w:t>____________</w:t>
      </w:r>
      <w:r>
        <w:rPr>
          <w:rStyle w:val="a3"/>
          <w:b/>
          <w:bCs/>
        </w:rPr>
        <w:t xml:space="preserve"> (</w:t>
      </w:r>
      <w:r w:rsidR="002434E0">
        <w:rPr>
          <w:rStyle w:val="a3"/>
          <w:b/>
          <w:bCs/>
        </w:rPr>
        <w:t>______________________________</w:t>
      </w:r>
      <w:r>
        <w:rPr>
          <w:rStyle w:val="a3"/>
          <w:b/>
          <w:bCs/>
        </w:rPr>
        <w:t xml:space="preserve">) рубля 00 копеек. </w:t>
      </w:r>
      <w:r>
        <w:rPr>
          <w:rStyle w:val="a3"/>
        </w:rPr>
        <w:t>НДС не облагается и включает в себя сумму денежных средств на возмещение затрат на строительство (создание) Объекта, в том числе объектов инженерной инфраструктуры и денежных средств на оплату услуг застройщика. Общая сумма денежных средств, вносимых Участником долевого строительства для строительства Объекта, является окончательной и изменению не подлежит.</w:t>
      </w:r>
    </w:p>
    <w:p w14:paraId="729C1932" w14:textId="77777777" w:rsidR="00CD7221" w:rsidRDefault="00000000">
      <w:pPr>
        <w:pStyle w:val="1"/>
        <w:numPr>
          <w:ilvl w:val="1"/>
          <w:numId w:val="1"/>
        </w:numPr>
        <w:tabs>
          <w:tab w:val="left" w:pos="743"/>
        </w:tabs>
        <w:jc w:val="both"/>
      </w:pPr>
      <w:r>
        <w:rPr>
          <w:rStyle w:val="a3"/>
        </w:rPr>
        <w: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Эскроу-агенте для учета и блокирования денежных средств, полученных Эскроу- 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697F8A73" w14:textId="77777777" w:rsidR="00CD7221" w:rsidRDefault="00000000">
      <w:pPr>
        <w:pStyle w:val="1"/>
        <w:jc w:val="both"/>
      </w:pPr>
      <w:r>
        <w:rPr>
          <w:rStyle w:val="a3"/>
          <w:b/>
          <w:bCs/>
        </w:rPr>
        <w:t>Эскроу-агент</w:t>
      </w:r>
      <w:r>
        <w:rPr>
          <w:rStyle w:val="a3"/>
        </w:rPr>
        <w:t xml:space="preserve">: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7" w:history="1">
        <w:r w:rsidR="00CD7221">
          <w:rPr>
            <w:rStyle w:val="a3"/>
            <w:lang w:val="en-US" w:eastAsia="en-US" w:bidi="en-US"/>
          </w:rPr>
          <w:t>Escrow</w:t>
        </w:r>
        <w:r w:rsidR="00CD7221" w:rsidRPr="00CE026A">
          <w:rPr>
            <w:rStyle w:val="a3"/>
            <w:lang w:eastAsia="en-US" w:bidi="en-US"/>
          </w:rPr>
          <w:t>_</w:t>
        </w:r>
        <w:r w:rsidR="00CD7221">
          <w:rPr>
            <w:rStyle w:val="a3"/>
            <w:lang w:val="en-US" w:eastAsia="en-US" w:bidi="en-US"/>
          </w:rPr>
          <w:t>Sberbank</w:t>
        </w:r>
        <w:r w:rsidR="00CD7221" w:rsidRPr="00CE026A">
          <w:rPr>
            <w:rStyle w:val="a3"/>
            <w:lang w:eastAsia="en-US" w:bidi="en-US"/>
          </w:rPr>
          <w:t>@</w:t>
        </w:r>
        <w:proofErr w:type="spellStart"/>
        <w:r w:rsidR="00CD7221">
          <w:rPr>
            <w:rStyle w:val="a3"/>
            <w:lang w:val="en-US" w:eastAsia="en-US" w:bidi="en-US"/>
          </w:rPr>
          <w:t>sberbank</w:t>
        </w:r>
        <w:proofErr w:type="spellEnd"/>
        <w:r w:rsidR="00CD7221" w:rsidRPr="00CE026A">
          <w:rPr>
            <w:rStyle w:val="a3"/>
            <w:lang w:eastAsia="en-US" w:bidi="en-US"/>
          </w:rPr>
          <w:t>.</w:t>
        </w:r>
        <w:proofErr w:type="spellStart"/>
        <w:r w:rsidR="00CD7221">
          <w:rPr>
            <w:rStyle w:val="a3"/>
            <w:lang w:val="en-US" w:eastAsia="en-US" w:bidi="en-US"/>
          </w:rPr>
          <w:t>ru</w:t>
        </w:r>
        <w:proofErr w:type="spellEnd"/>
      </w:hyperlink>
      <w:r w:rsidRPr="00CE026A">
        <w:rPr>
          <w:rStyle w:val="a3"/>
          <w:lang w:eastAsia="en-US" w:bidi="en-US"/>
        </w:rPr>
        <w:t xml:space="preserve">, </w:t>
      </w:r>
      <w:r>
        <w:rPr>
          <w:rStyle w:val="a3"/>
        </w:rPr>
        <w:t>номер телефона: 900 - для мобильных, 8 800 555 55 50 - для мобильных и городских..</w:t>
      </w:r>
    </w:p>
    <w:p w14:paraId="5CEF3E35" w14:textId="0E2C8D8D" w:rsidR="00CD7221" w:rsidRDefault="00000000">
      <w:pPr>
        <w:pStyle w:val="1"/>
        <w:jc w:val="both"/>
      </w:pPr>
      <w:r>
        <w:rPr>
          <w:rStyle w:val="a3"/>
          <w:b/>
          <w:bCs/>
        </w:rPr>
        <w:t>Депонент</w:t>
      </w:r>
      <w:r>
        <w:rPr>
          <w:rStyle w:val="a3"/>
        </w:rPr>
        <w:t xml:space="preserve">: </w:t>
      </w:r>
      <w:r w:rsidR="004B29EB">
        <w:rPr>
          <w:rStyle w:val="a3"/>
          <w:b/>
          <w:bCs/>
        </w:rPr>
        <w:t>___________________</w:t>
      </w:r>
      <w:r>
        <w:rPr>
          <w:rStyle w:val="a3"/>
        </w:rPr>
        <w:t>.</w:t>
      </w:r>
    </w:p>
    <w:p w14:paraId="61326EB0" w14:textId="66569736" w:rsidR="00CD7221" w:rsidRDefault="00000000">
      <w:pPr>
        <w:pStyle w:val="1"/>
        <w:jc w:val="both"/>
      </w:pPr>
      <w:r>
        <w:rPr>
          <w:rStyle w:val="a3"/>
          <w:b/>
          <w:bCs/>
        </w:rPr>
        <w:t>Бенефициар</w:t>
      </w:r>
      <w:r>
        <w:rPr>
          <w:rStyle w:val="a3"/>
        </w:rPr>
        <w:t xml:space="preserve">: </w:t>
      </w:r>
      <w:r w:rsidR="004B29EB" w:rsidRPr="00FC3DF2">
        <w:rPr>
          <w:b/>
        </w:rPr>
        <w:t>ООО "ЭНКО"</w:t>
      </w:r>
      <w:r>
        <w:rPr>
          <w:rStyle w:val="a3"/>
        </w:rPr>
        <w:t>.</w:t>
      </w:r>
    </w:p>
    <w:p w14:paraId="66CD444E" w14:textId="755DE36E" w:rsidR="00CD7221" w:rsidRDefault="00000000">
      <w:pPr>
        <w:pStyle w:val="1"/>
        <w:jc w:val="both"/>
      </w:pPr>
      <w:r>
        <w:rPr>
          <w:rStyle w:val="a3"/>
          <w:b/>
          <w:bCs/>
        </w:rPr>
        <w:t xml:space="preserve">Депонируемая сумма: </w:t>
      </w:r>
      <w:r w:rsidR="00C25177">
        <w:rPr>
          <w:rStyle w:val="a3"/>
          <w:b/>
          <w:bCs/>
        </w:rPr>
        <w:t>__________</w:t>
      </w:r>
      <w:r>
        <w:rPr>
          <w:rStyle w:val="a3"/>
          <w:b/>
          <w:bCs/>
        </w:rPr>
        <w:t xml:space="preserve"> (</w:t>
      </w:r>
      <w:r w:rsidR="00C25177">
        <w:rPr>
          <w:rStyle w:val="a3"/>
          <w:b/>
          <w:bCs/>
        </w:rPr>
        <w:t>_____________________________</w:t>
      </w:r>
      <w:r>
        <w:rPr>
          <w:rStyle w:val="a3"/>
          <w:b/>
          <w:bCs/>
        </w:rPr>
        <w:t>) рубля 00 копеек.</w:t>
      </w:r>
    </w:p>
    <w:p w14:paraId="6BC25387" w14:textId="77777777" w:rsidR="00CD7221" w:rsidRDefault="00000000">
      <w:pPr>
        <w:pStyle w:val="1"/>
        <w:jc w:val="both"/>
      </w:pPr>
      <w:r>
        <w:rPr>
          <w:rStyle w:val="a3"/>
        </w:rPr>
        <w:t>Срок внесения Депонентом Депонируемой суммы на счет эскроу определяется в порядке, предусмотренном п. 2.3 настоящего Договора участия в долевом строительстве.</w:t>
      </w:r>
    </w:p>
    <w:p w14:paraId="190B512A" w14:textId="77777777" w:rsidR="00CD7221" w:rsidRDefault="00000000">
      <w:pPr>
        <w:pStyle w:val="1"/>
        <w:jc w:val="both"/>
      </w:pPr>
      <w:r>
        <w:rPr>
          <w:rStyle w:val="a3"/>
          <w:b/>
          <w:bCs/>
        </w:rPr>
        <w:t>Основания перечисления застройщику (бенефициару) депонированной суммы:</w:t>
      </w:r>
    </w:p>
    <w:p w14:paraId="7DB28B3C" w14:textId="77777777" w:rsidR="005C531E" w:rsidRDefault="00000000" w:rsidP="004376C5">
      <w:pPr>
        <w:pStyle w:val="1"/>
        <w:numPr>
          <w:ilvl w:val="0"/>
          <w:numId w:val="2"/>
        </w:numPr>
        <w:tabs>
          <w:tab w:val="left" w:pos="491"/>
        </w:tabs>
        <w:jc w:val="both"/>
        <w:rPr>
          <w:rStyle w:val="a3"/>
        </w:rPr>
      </w:pPr>
      <w:r>
        <w:rPr>
          <w:rStyle w:val="a3"/>
        </w:rPr>
        <w:t xml:space="preserve">разрешение на </w:t>
      </w:r>
      <w:r w:rsidRPr="00793A9A">
        <w:rPr>
          <w:rStyle w:val="a3"/>
          <w:color w:val="000000" w:themeColor="text1"/>
        </w:rPr>
        <w:t xml:space="preserve">ввод в эксплуатацию Жилого дома, полученного Застройщиком в соответствии с законом №214-ФЗ и сведения Единого государственного реестра недвижимости, подтверждающие государственную регистрацию права собственности в отношении одного объекта долевого строительства, входящего </w:t>
      </w:r>
      <w:r>
        <w:rPr>
          <w:rStyle w:val="a3"/>
        </w:rPr>
        <w:t>в состав Жилого дома, или сведения о размещении в единой информационной системе жилищного строительства, в соответствии с законом №214-ФЗ вышеуказанной информации;</w:t>
      </w:r>
    </w:p>
    <w:p w14:paraId="3BB5C185" w14:textId="77777777" w:rsidR="00652545" w:rsidRDefault="005C531E" w:rsidP="004376C5">
      <w:pPr>
        <w:pStyle w:val="1"/>
        <w:tabs>
          <w:tab w:val="left" w:pos="491"/>
        </w:tabs>
        <w:ind w:left="300" w:firstLine="0"/>
        <w:jc w:val="both"/>
      </w:pPr>
      <w:r w:rsidRPr="005C531E">
        <w:t xml:space="preserve">Счет, на который должна быть перечислена депонированная сумма: ООО "ЭНКО", ИНН 7203519179, КПП 720301001, </w:t>
      </w:r>
    </w:p>
    <w:p w14:paraId="389AC424" w14:textId="46CDE023" w:rsidR="00CD7221" w:rsidRDefault="005C531E" w:rsidP="002A137F">
      <w:pPr>
        <w:pStyle w:val="1"/>
        <w:tabs>
          <w:tab w:val="left" w:pos="491"/>
        </w:tabs>
        <w:ind w:firstLine="0"/>
        <w:jc w:val="both"/>
      </w:pPr>
      <w:r w:rsidRPr="005C531E">
        <w:t xml:space="preserve">р/с </w:t>
      </w:r>
      <w:r w:rsidR="00652545" w:rsidRPr="00652545">
        <w:t>40702810267770004818</w:t>
      </w:r>
      <w:r w:rsidRPr="005C531E">
        <w:t xml:space="preserve"> в банк ЗАПАДНО-СИБИРСКОЕ ОТДЕЛЕНИЕ</w:t>
      </w:r>
      <w:r w:rsidR="00F56232">
        <w:t xml:space="preserve"> </w:t>
      </w:r>
      <w:r w:rsidRPr="005C531E">
        <w:t>№</w:t>
      </w:r>
      <w:r w:rsidR="00F56232">
        <w:t xml:space="preserve"> </w:t>
      </w:r>
      <w:r w:rsidRPr="005C531E">
        <w:t>8647 ПАО СБЕРБАНК</w:t>
      </w:r>
      <w:r w:rsidR="00F56232">
        <w:t>,</w:t>
      </w:r>
      <w:r w:rsidRPr="005C531E">
        <w:t xml:space="preserve"> БИК 047102651</w:t>
      </w:r>
      <w:r w:rsidR="00F56232">
        <w:t>,</w:t>
      </w:r>
      <w:r w:rsidRPr="005C531E">
        <w:t xml:space="preserve"> к/с 30101810800000000651.</w:t>
      </w:r>
    </w:p>
    <w:p w14:paraId="24635A7E" w14:textId="77777777" w:rsidR="00CD7221" w:rsidRDefault="00000000">
      <w:pPr>
        <w:pStyle w:val="1"/>
        <w:jc w:val="both"/>
      </w:pPr>
      <w:r>
        <w:rPr>
          <w:rStyle w:val="a3"/>
          <w:b/>
          <w:bCs/>
        </w:rPr>
        <w:t>Основания прекращения условного депонирования денежных средств:</w:t>
      </w:r>
    </w:p>
    <w:p w14:paraId="12935D35" w14:textId="77777777" w:rsidR="00CD7221" w:rsidRDefault="00000000">
      <w:pPr>
        <w:pStyle w:val="1"/>
        <w:numPr>
          <w:ilvl w:val="0"/>
          <w:numId w:val="2"/>
        </w:numPr>
        <w:tabs>
          <w:tab w:val="left" w:pos="703"/>
        </w:tabs>
        <w:jc w:val="both"/>
      </w:pPr>
      <w:r>
        <w:rPr>
          <w:rStyle w:val="a3"/>
        </w:rPr>
        <w:t>истечение срока условного депонирования;</w:t>
      </w:r>
    </w:p>
    <w:p w14:paraId="3A6B6E08" w14:textId="77777777" w:rsidR="00CD7221" w:rsidRDefault="00000000">
      <w:pPr>
        <w:pStyle w:val="1"/>
        <w:numPr>
          <w:ilvl w:val="0"/>
          <w:numId w:val="2"/>
        </w:numPr>
        <w:tabs>
          <w:tab w:val="left" w:pos="703"/>
        </w:tabs>
        <w:jc w:val="both"/>
      </w:pPr>
      <w:r>
        <w:rPr>
          <w:rStyle w:val="a3"/>
        </w:rPr>
        <w:t>перечисление депонируемой суммы при возникновении оснований перечисления Застройщику (Бенефициару) депонированной суммы;</w:t>
      </w:r>
    </w:p>
    <w:p w14:paraId="4668F017" w14:textId="77777777" w:rsidR="00CD7221" w:rsidRDefault="00000000">
      <w:pPr>
        <w:pStyle w:val="1"/>
        <w:numPr>
          <w:ilvl w:val="0"/>
          <w:numId w:val="2"/>
        </w:numPr>
        <w:tabs>
          <w:tab w:val="left" w:pos="703"/>
        </w:tabs>
        <w:jc w:val="both"/>
      </w:pPr>
      <w:r>
        <w:rPr>
          <w:rStyle w:val="a3"/>
        </w:rPr>
        <w:t>расторжение договора участия в долевом строительстве по основаниям, предусмотренным Законом;</w:t>
      </w:r>
    </w:p>
    <w:p w14:paraId="42CF6B43" w14:textId="77777777" w:rsidR="00CD7221" w:rsidRDefault="00000000">
      <w:pPr>
        <w:pStyle w:val="1"/>
        <w:numPr>
          <w:ilvl w:val="0"/>
          <w:numId w:val="2"/>
        </w:numPr>
        <w:tabs>
          <w:tab w:val="left" w:pos="703"/>
        </w:tabs>
        <w:jc w:val="both"/>
        <w:rPr>
          <w:rStyle w:val="a3"/>
        </w:rPr>
      </w:pPr>
      <w:r>
        <w:rPr>
          <w:rStyle w:val="a3"/>
        </w:rPr>
        <w:t>возникновение иных оснований, предусмотренных действующим законодательством Российской Федерации.</w:t>
      </w:r>
    </w:p>
    <w:p w14:paraId="60738D71" w14:textId="77777777" w:rsidR="00554CB6" w:rsidRPr="00A854C3" w:rsidRDefault="00554CB6" w:rsidP="00554CB6">
      <w:pPr>
        <w:pStyle w:val="ad"/>
        <w:widowControl/>
        <w:ind w:left="284"/>
        <w:jc w:val="both"/>
        <w:rPr>
          <w:rFonts w:ascii="Arial" w:hAnsi="Arial" w:cs="Arial"/>
          <w:sz w:val="16"/>
          <w:szCs w:val="16"/>
        </w:rPr>
      </w:pPr>
      <w:r>
        <w:rPr>
          <w:rStyle w:val="a3"/>
        </w:rPr>
        <w:t xml:space="preserve">2.3. </w:t>
      </w:r>
      <w:r w:rsidRPr="00A854C3">
        <w:rPr>
          <w:rFonts w:ascii="Arial" w:hAnsi="Arial" w:cs="Arial"/>
          <w:sz w:val="16"/>
          <w:szCs w:val="16"/>
        </w:rPr>
        <w:t xml:space="preserve">Оплата суммы, указанной в п.2.1 настоящего договора, производится Дольщиком с использованием специального эскроу счета в течение </w:t>
      </w:r>
      <w:r>
        <w:rPr>
          <w:rFonts w:ascii="Arial" w:hAnsi="Arial" w:cs="Arial"/>
          <w:sz w:val="16"/>
          <w:szCs w:val="16"/>
        </w:rPr>
        <w:t>3 (Трех)</w:t>
      </w:r>
      <w:r w:rsidRPr="00A854C3">
        <w:rPr>
          <w:rFonts w:ascii="Arial" w:hAnsi="Arial" w:cs="Arial"/>
          <w:sz w:val="16"/>
          <w:szCs w:val="16"/>
        </w:rPr>
        <w:t xml:space="preserve"> рабочих дней после государственной регистрации настоящего договора.</w:t>
      </w:r>
    </w:p>
    <w:p w14:paraId="7331B7D0" w14:textId="4C060303" w:rsidR="00554CB6" w:rsidRDefault="00554CB6" w:rsidP="00554CB6">
      <w:pPr>
        <w:pStyle w:val="1"/>
        <w:tabs>
          <w:tab w:val="left" w:pos="703"/>
        </w:tabs>
        <w:ind w:left="300" w:firstLine="0"/>
        <w:jc w:val="both"/>
      </w:pPr>
    </w:p>
    <w:p w14:paraId="1537198C" w14:textId="77777777" w:rsidR="00CD7221" w:rsidRDefault="00000000">
      <w:pPr>
        <w:pStyle w:val="11"/>
        <w:keepNext/>
        <w:keepLines/>
        <w:numPr>
          <w:ilvl w:val="0"/>
          <w:numId w:val="1"/>
        </w:numPr>
        <w:tabs>
          <w:tab w:val="left" w:pos="4422"/>
        </w:tabs>
        <w:ind w:left="4000"/>
        <w:jc w:val="both"/>
        <w:rPr>
          <w:rStyle w:val="10"/>
          <w:b/>
          <w:bCs/>
        </w:rPr>
      </w:pPr>
      <w:bookmarkStart w:id="6" w:name="bookmark10"/>
      <w:r>
        <w:rPr>
          <w:rStyle w:val="10"/>
          <w:b/>
          <w:bCs/>
        </w:rPr>
        <w:t>Права и обязанности Застройщика</w:t>
      </w:r>
      <w:bookmarkEnd w:id="6"/>
    </w:p>
    <w:p w14:paraId="47546395" w14:textId="77777777" w:rsidR="0018039E" w:rsidRDefault="0018039E" w:rsidP="0018039E">
      <w:pPr>
        <w:pStyle w:val="11"/>
        <w:keepNext/>
        <w:keepLines/>
        <w:tabs>
          <w:tab w:val="left" w:pos="4422"/>
        </w:tabs>
        <w:ind w:left="4000"/>
        <w:jc w:val="both"/>
      </w:pPr>
    </w:p>
    <w:p w14:paraId="68586190" w14:textId="77777777" w:rsidR="006A77CB" w:rsidRDefault="00000000" w:rsidP="006A77CB">
      <w:pPr>
        <w:pStyle w:val="1"/>
        <w:numPr>
          <w:ilvl w:val="1"/>
          <w:numId w:val="1"/>
        </w:numPr>
        <w:tabs>
          <w:tab w:val="left" w:pos="743"/>
        </w:tabs>
        <w:jc w:val="both"/>
      </w:pPr>
      <w:r>
        <w:rPr>
          <w:rStyle w:val="a3"/>
        </w:rPr>
        <w:t>Застройщик обязуется по окончанию строительства и ввода в эксплуатацию Жилого дома передать Объект Участнику долевого строительства в срок по 30.</w:t>
      </w:r>
      <w:r w:rsidR="009566CB">
        <w:rPr>
          <w:rStyle w:val="a3"/>
        </w:rPr>
        <w:t>03</w:t>
      </w:r>
      <w:r>
        <w:rPr>
          <w:rStyle w:val="a3"/>
        </w:rPr>
        <w:t>.20</w:t>
      </w:r>
      <w:r w:rsidR="009566CB">
        <w:rPr>
          <w:rStyle w:val="a3"/>
        </w:rPr>
        <w:t>30</w:t>
      </w:r>
      <w:r>
        <w:rPr>
          <w:rStyle w:val="a3"/>
        </w:rPr>
        <w:t xml:space="preserve"> г. при условии полной оплаты стоимости Объекта. Застройщик обязуется ввести Объект в эксплуатацию в срок до </w:t>
      </w:r>
      <w:r w:rsidR="00481E99">
        <w:rPr>
          <w:rStyle w:val="a3"/>
        </w:rPr>
        <w:t>30</w:t>
      </w:r>
      <w:r>
        <w:rPr>
          <w:rStyle w:val="a3"/>
        </w:rPr>
        <w:t>.</w:t>
      </w:r>
      <w:r w:rsidR="00481E99">
        <w:rPr>
          <w:rStyle w:val="a3"/>
        </w:rPr>
        <w:t>09</w:t>
      </w:r>
      <w:r>
        <w:rPr>
          <w:rStyle w:val="a3"/>
        </w:rPr>
        <w:t>.202</w:t>
      </w:r>
      <w:r w:rsidR="00481E99">
        <w:rPr>
          <w:rStyle w:val="a3"/>
        </w:rPr>
        <w:t>9</w:t>
      </w:r>
      <w:r>
        <w:rPr>
          <w:rStyle w:val="a3"/>
        </w:rPr>
        <w:t xml:space="preserve"> г.</w:t>
      </w:r>
    </w:p>
    <w:p w14:paraId="2264E90F" w14:textId="77777777" w:rsidR="00CD7221" w:rsidRDefault="00000000" w:rsidP="006A77CB">
      <w:pPr>
        <w:pStyle w:val="1"/>
        <w:numPr>
          <w:ilvl w:val="1"/>
          <w:numId w:val="1"/>
        </w:numPr>
        <w:tabs>
          <w:tab w:val="left" w:pos="743"/>
        </w:tabs>
        <w:jc w:val="both"/>
        <w:rPr>
          <w:rStyle w:val="a3"/>
        </w:rPr>
      </w:pPr>
      <w:r>
        <w:rPr>
          <w:rStyle w:val="a3"/>
        </w:rPr>
        <w:t>Стороны договорились, что Застройщик вправе передать Объект Участнику долевого строительства досрочно.</w:t>
      </w:r>
    </w:p>
    <w:p w14:paraId="0A3F7F81" w14:textId="77777777" w:rsidR="00CD7221" w:rsidRDefault="00000000">
      <w:pPr>
        <w:pStyle w:val="1"/>
        <w:numPr>
          <w:ilvl w:val="1"/>
          <w:numId w:val="1"/>
        </w:numPr>
        <w:tabs>
          <w:tab w:val="left" w:pos="720"/>
        </w:tabs>
        <w:spacing w:after="180"/>
        <w:jc w:val="both"/>
      </w:pPr>
      <w:r>
        <w:rPr>
          <w:rStyle w:val="a3"/>
        </w:rPr>
        <w:t>При уклонении Участника долевого строительства от принятия Объекта Застройщик вправе в одностороннем порядке передать Объект по истечению двух месяцев со дня, когда Дольщик обязан был принять Объект согласно п. 4.1. Договора.</w:t>
      </w:r>
    </w:p>
    <w:p w14:paraId="410B2EF0" w14:textId="77777777" w:rsidR="00CD7221" w:rsidRDefault="00000000">
      <w:pPr>
        <w:pStyle w:val="11"/>
        <w:keepNext/>
        <w:keepLines/>
        <w:numPr>
          <w:ilvl w:val="0"/>
          <w:numId w:val="1"/>
        </w:numPr>
        <w:tabs>
          <w:tab w:val="left" w:pos="3542"/>
        </w:tabs>
        <w:ind w:left="3120"/>
        <w:jc w:val="both"/>
        <w:rPr>
          <w:rStyle w:val="10"/>
          <w:b/>
          <w:bCs/>
        </w:rPr>
      </w:pPr>
      <w:bookmarkStart w:id="7" w:name="bookmark12"/>
      <w:r>
        <w:rPr>
          <w:rStyle w:val="10"/>
          <w:b/>
          <w:bCs/>
        </w:rPr>
        <w:t>Права и обязанности Участника долевого строительства</w:t>
      </w:r>
      <w:bookmarkEnd w:id="7"/>
    </w:p>
    <w:p w14:paraId="5F90480E" w14:textId="77777777" w:rsidR="006F52DF" w:rsidRDefault="006F52DF" w:rsidP="006F52DF">
      <w:pPr>
        <w:pStyle w:val="11"/>
        <w:keepNext/>
        <w:keepLines/>
        <w:tabs>
          <w:tab w:val="left" w:pos="3542"/>
        </w:tabs>
        <w:ind w:left="3120"/>
        <w:jc w:val="both"/>
      </w:pPr>
    </w:p>
    <w:p w14:paraId="65147411" w14:textId="77777777" w:rsidR="00CD7221" w:rsidRDefault="00000000">
      <w:pPr>
        <w:pStyle w:val="1"/>
        <w:numPr>
          <w:ilvl w:val="1"/>
          <w:numId w:val="1"/>
        </w:numPr>
        <w:tabs>
          <w:tab w:val="left" w:pos="720"/>
        </w:tabs>
        <w:jc w:val="both"/>
      </w:pPr>
      <w:r>
        <w:rPr>
          <w:rStyle w:val="a3"/>
        </w:rPr>
        <w:t>Дольщик, получивший уведомление от Застройщика о вводе Жилого дома в эксплуатацию и необходимости подписания передаточного акта, обязан приступить к принятию Объекта в течение пятнадцати рабочих дней с момента получения уведомления</w:t>
      </w:r>
      <w:r>
        <w:rPr>
          <w:rStyle w:val="a3"/>
          <w:color w:val="000080"/>
        </w:rPr>
        <w:t xml:space="preserve">. </w:t>
      </w:r>
      <w:r>
        <w:rPr>
          <w:rStyle w:val="a3"/>
        </w:rPr>
        <w:t>Стороны договорились, что указанное уведомление направляется Застройщиком по адресу электронной почты Дольщика</w:t>
      </w:r>
    </w:p>
    <w:p w14:paraId="5CB5A9EF" w14:textId="16D3DA8B" w:rsidR="00CD7221" w:rsidRDefault="004E2922">
      <w:pPr>
        <w:pStyle w:val="1"/>
        <w:jc w:val="both"/>
      </w:pPr>
      <w:hyperlink r:id="rId8" w:history="1">
        <w:r>
          <w:rPr>
            <w:rStyle w:val="a3"/>
            <w:lang w:eastAsia="en-US" w:bidi="en-US"/>
          </w:rPr>
          <w:t>_____________________________________________________</w:t>
        </w:r>
      </w:hyperlink>
    </w:p>
    <w:p w14:paraId="40451608" w14:textId="77777777" w:rsidR="00CD7221" w:rsidRDefault="00000000">
      <w:pPr>
        <w:pStyle w:val="1"/>
        <w:ind w:left="300" w:firstLine="0"/>
        <w:jc w:val="both"/>
      </w:pPr>
      <w:r>
        <w:rPr>
          <w:rStyle w:val="a3"/>
        </w:rPr>
        <w:t>в форме электронного документа, подписанного усиленной квалифицированной электронной подписью лица, уполномоченного действовать от имени Застройщика.</w:t>
      </w:r>
    </w:p>
    <w:p w14:paraId="356B1370" w14:textId="77777777" w:rsidR="00CD7221" w:rsidRDefault="00000000">
      <w:pPr>
        <w:pStyle w:val="1"/>
        <w:jc w:val="both"/>
      </w:pPr>
      <w:r>
        <w:rPr>
          <w:rStyle w:val="a3"/>
        </w:rPr>
        <w:t>Стороны установили, что указанное уведомление может быть направлено Застройщиком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Застройщик самостоятельно выбирает форма уведомления Дольщика.</w:t>
      </w:r>
    </w:p>
    <w:p w14:paraId="67D5840E" w14:textId="77777777" w:rsidR="00CD7221" w:rsidRDefault="00000000">
      <w:pPr>
        <w:pStyle w:val="1"/>
        <w:numPr>
          <w:ilvl w:val="1"/>
          <w:numId w:val="1"/>
        </w:numPr>
        <w:tabs>
          <w:tab w:val="left" w:pos="720"/>
        </w:tabs>
        <w:jc w:val="both"/>
      </w:pPr>
      <w:r>
        <w:rPr>
          <w:rStyle w:val="a3"/>
        </w:rPr>
        <w:t>Участник долевого строительства обязуется своевременно и полностью вносить плату за жилое помещение и коммунальные услуги с момента подписания передаточного акта.</w:t>
      </w:r>
    </w:p>
    <w:p w14:paraId="0537FB29" w14:textId="77777777" w:rsidR="00CD7221" w:rsidRDefault="00000000">
      <w:pPr>
        <w:pStyle w:val="1"/>
        <w:numPr>
          <w:ilvl w:val="1"/>
          <w:numId w:val="1"/>
        </w:numPr>
        <w:tabs>
          <w:tab w:val="left" w:pos="720"/>
        </w:tabs>
        <w:jc w:val="both"/>
      </w:pPr>
      <w:r>
        <w:rPr>
          <w:rStyle w:val="a3"/>
        </w:rPr>
        <w:t>Характеристики Объекта должны соответствовать условиям настоящего договора и также сводам правил, исполнение которых обязательно. Несоответствие характеристик Объекта сводам правил, исполнение которых осуществляется на добровольной основе, не может рассматриваться как недостаток Объекта и не может являться основанием для непринятия Объекта, отказа в подписания акта приема- передачи.</w:t>
      </w:r>
    </w:p>
    <w:p w14:paraId="4FAB00DA" w14:textId="77777777" w:rsidR="00CD7221" w:rsidRDefault="00000000">
      <w:pPr>
        <w:pStyle w:val="1"/>
        <w:numPr>
          <w:ilvl w:val="1"/>
          <w:numId w:val="1"/>
        </w:numPr>
        <w:tabs>
          <w:tab w:val="left" w:pos="720"/>
        </w:tabs>
        <w:jc w:val="both"/>
      </w:pPr>
      <w:r>
        <w:rPr>
          <w:rStyle w:val="a3"/>
        </w:rPr>
        <w:t>В случае обнаружения недостатков стороны подписывают передаточный акт и составляют строительный акт, в котором фиксируют выявленные недостатки и устанавливают сроки их устранения. В последний день, предназначенный для устранения недостатков, Участник долевого строительства самостоятельно обращается к Застройщику для принятия выполненных работ, подписания соответствующего акта об устранении недостатков.</w:t>
      </w:r>
    </w:p>
    <w:p w14:paraId="6E4C846F" w14:textId="77777777" w:rsidR="00CD7221" w:rsidRDefault="00000000">
      <w:pPr>
        <w:pStyle w:val="1"/>
        <w:numPr>
          <w:ilvl w:val="1"/>
          <w:numId w:val="1"/>
        </w:numPr>
        <w:tabs>
          <w:tab w:val="left" w:pos="720"/>
        </w:tabs>
        <w:jc w:val="both"/>
      </w:pPr>
      <w:r>
        <w:rPr>
          <w:rStyle w:val="a3"/>
        </w:rPr>
        <w:t>В том случае, если Участник долевого строительства уклоняется от приема Объекта, ссылаясь на несоответствие Объекта сводам правил, исполнение которых осуществляется на добровольной основе, Застройщик имеет право передать Объект в одностороннем порядке по истечении двух месяцев со дня, когда Участник долевого строительства обязан был принять Объект согласно п. 4.1. Договора.</w:t>
      </w:r>
    </w:p>
    <w:p w14:paraId="08817CFB" w14:textId="77777777" w:rsidR="00CD7221" w:rsidRDefault="00000000">
      <w:pPr>
        <w:pStyle w:val="1"/>
        <w:numPr>
          <w:ilvl w:val="1"/>
          <w:numId w:val="1"/>
        </w:numPr>
        <w:tabs>
          <w:tab w:val="left" w:pos="720"/>
        </w:tabs>
        <w:jc w:val="both"/>
      </w:pPr>
      <w:r>
        <w:rPr>
          <w:rStyle w:val="a3"/>
        </w:rPr>
        <w:t>Уступка Участником долевого строительства прав требований по настоящему договору допускается в порядке, предусмотренном ст. 11 ФЗ №214-ФЗ «Об участии в долевом строительстве многоквартирных домов и иных объектов недвижимости^» от 30.12.2004г.</w:t>
      </w:r>
    </w:p>
    <w:p w14:paraId="6AA456F6" w14:textId="77777777" w:rsidR="00CD7221" w:rsidRDefault="00000000">
      <w:pPr>
        <w:pStyle w:val="1"/>
        <w:numPr>
          <w:ilvl w:val="2"/>
          <w:numId w:val="1"/>
        </w:numPr>
        <w:tabs>
          <w:tab w:val="left" w:pos="842"/>
        </w:tabs>
        <w:jc w:val="both"/>
      </w:pPr>
      <w:r>
        <w:rPr>
          <w:rStyle w:val="a3"/>
        </w:rPr>
        <w:t>Участник долевого строительства обязан уведомить Застройщика о намерении заключить договор об уступке права требования.</w:t>
      </w:r>
    </w:p>
    <w:p w14:paraId="3DA91AE5" w14:textId="77777777" w:rsidR="00CD7221" w:rsidRDefault="00000000">
      <w:pPr>
        <w:pStyle w:val="1"/>
        <w:numPr>
          <w:ilvl w:val="2"/>
          <w:numId w:val="1"/>
        </w:numPr>
        <w:tabs>
          <w:tab w:val="left" w:pos="842"/>
        </w:tabs>
        <w:jc w:val="both"/>
      </w:pPr>
      <w:r>
        <w:rPr>
          <w:rStyle w:val="a3"/>
        </w:rPr>
        <w:t>Участник долевого строительства обязан предоставить копию договора уступки права требования, зарегистрированную</w:t>
      </w:r>
    </w:p>
    <w:p w14:paraId="1B79A2E1" w14:textId="77777777" w:rsidR="00CD7221" w:rsidRDefault="00000000">
      <w:pPr>
        <w:pStyle w:val="1"/>
        <w:ind w:firstLine="0"/>
        <w:jc w:val="both"/>
      </w:pPr>
      <w:r>
        <w:rPr>
          <w:rStyle w:val="a3"/>
        </w:rPr>
        <w:t>надлежащим образом, в предусмотренном законом порядке.</w:t>
      </w:r>
    </w:p>
    <w:p w14:paraId="246A437E" w14:textId="77777777" w:rsidR="00CD7221" w:rsidRDefault="00000000">
      <w:pPr>
        <w:pStyle w:val="1"/>
        <w:numPr>
          <w:ilvl w:val="2"/>
          <w:numId w:val="1"/>
        </w:numPr>
        <w:tabs>
          <w:tab w:val="left" w:pos="798"/>
        </w:tabs>
        <w:jc w:val="both"/>
      </w:pPr>
      <w:r>
        <w:rPr>
          <w:rStyle w:val="a3"/>
        </w:rPr>
        <w:t>Застройщик считается обязанным передать объект новому Участнику долевого строительства только после получения уведомления в порядке п. 4.6.2. настоящего Договора.</w:t>
      </w:r>
    </w:p>
    <w:p w14:paraId="1BAC03A1" w14:textId="77777777" w:rsidR="00CD7221" w:rsidRDefault="00000000">
      <w:pPr>
        <w:pStyle w:val="1"/>
        <w:numPr>
          <w:ilvl w:val="1"/>
          <w:numId w:val="1"/>
        </w:numPr>
        <w:tabs>
          <w:tab w:val="left" w:pos="1010"/>
        </w:tabs>
        <w:jc w:val="both"/>
      </w:pPr>
      <w:r>
        <w:rPr>
          <w:rStyle w:val="a3"/>
        </w:rPr>
        <w:t>Присутствовать на всех мероприятиях, требующих его личного участия, и подписывать все необходимые документы.</w:t>
      </w:r>
    </w:p>
    <w:p w14:paraId="3113FC93" w14:textId="77777777" w:rsidR="00CD7221" w:rsidRDefault="00000000">
      <w:pPr>
        <w:pStyle w:val="1"/>
        <w:numPr>
          <w:ilvl w:val="1"/>
          <w:numId w:val="1"/>
        </w:numPr>
        <w:tabs>
          <w:tab w:val="left" w:pos="720"/>
        </w:tabs>
        <w:jc w:val="both"/>
      </w:pPr>
      <w:r>
        <w:rPr>
          <w:rStyle w:val="a3"/>
        </w:rPr>
        <w:t>Обязуется с момента передачи Объекта по передаточному акту соблюдать в его отношении правила и нормы эксплуатации жилищного фонда, совместно с эксплуатирующей организацией осуществлять общие плановые и внеочередные осмотры жилого дома и Объекта, своевременно подавать заявки об устранении неисправностей конструкций и инженерного оборудования в Объекте и в жилом доме.</w:t>
      </w:r>
    </w:p>
    <w:p w14:paraId="66CD5902" w14:textId="77777777" w:rsidR="00CD7221" w:rsidRDefault="00000000">
      <w:pPr>
        <w:pStyle w:val="1"/>
        <w:numPr>
          <w:ilvl w:val="1"/>
          <w:numId w:val="1"/>
        </w:numPr>
        <w:tabs>
          <w:tab w:val="left" w:pos="720"/>
        </w:tabs>
        <w:jc w:val="both"/>
      </w:pPr>
      <w:r>
        <w:rPr>
          <w:rStyle w:val="a3"/>
        </w:rPr>
        <w:t xml:space="preserve">Участник долевого строительства не вправе изменять конструктивные элементы в строящемся Объекте и производить строительные, </w:t>
      </w:r>
      <w:r>
        <w:rPr>
          <w:rStyle w:val="a3"/>
        </w:rPr>
        <w:lastRenderedPageBreak/>
        <w:t>отделочные и иные виды работ до момента подписания Передаточного акта.</w:t>
      </w:r>
    </w:p>
    <w:p w14:paraId="5B91584D" w14:textId="77777777" w:rsidR="0027586F" w:rsidRDefault="00000000" w:rsidP="0027586F">
      <w:pPr>
        <w:pStyle w:val="1"/>
        <w:numPr>
          <w:ilvl w:val="1"/>
          <w:numId w:val="1"/>
        </w:numPr>
        <w:tabs>
          <w:tab w:val="left" w:pos="764"/>
        </w:tabs>
        <w:jc w:val="both"/>
      </w:pPr>
      <w:r>
        <w:rPr>
          <w:rStyle w:val="a3"/>
        </w:rPr>
        <w:t>Дольщик после ввода Жилого дома в эксплуатацию не в праве осуществлять любые работы, влекущие изменение фасада Жилого дома (включая, но не ограничиваясь размещением на фасаде Жилого дома внешних блоков кондиционеров и иного инженерного оборудования вне отведенных мест) без согласования с контролирующими службами, обслуживающей организацией в порядке, предусмотренном действующим законодательством РФ.</w:t>
      </w:r>
    </w:p>
    <w:p w14:paraId="1FC46A14" w14:textId="1F2EA58A" w:rsidR="00CD7221" w:rsidRDefault="00000000" w:rsidP="0027586F">
      <w:pPr>
        <w:pStyle w:val="1"/>
        <w:numPr>
          <w:ilvl w:val="1"/>
          <w:numId w:val="1"/>
        </w:numPr>
        <w:tabs>
          <w:tab w:val="left" w:pos="764"/>
        </w:tabs>
        <w:jc w:val="both"/>
        <w:rPr>
          <w:rStyle w:val="a3"/>
        </w:rPr>
      </w:pPr>
      <w:r>
        <w:rPr>
          <w:rStyle w:val="a3"/>
        </w:rPr>
        <w:t>Участник долевого строительства гарантирует наличие согласия заинтересованных лиц на совершение сделки.</w:t>
      </w:r>
    </w:p>
    <w:p w14:paraId="08F4125E" w14:textId="77777777" w:rsidR="007962D0" w:rsidRDefault="007962D0" w:rsidP="007962D0">
      <w:pPr>
        <w:pStyle w:val="1"/>
        <w:tabs>
          <w:tab w:val="left" w:pos="764"/>
        </w:tabs>
        <w:ind w:left="300" w:firstLine="0"/>
        <w:jc w:val="both"/>
      </w:pPr>
    </w:p>
    <w:p w14:paraId="4D263723" w14:textId="77777777" w:rsidR="00CD7221" w:rsidRDefault="00000000">
      <w:pPr>
        <w:pStyle w:val="11"/>
        <w:keepNext/>
        <w:keepLines/>
        <w:numPr>
          <w:ilvl w:val="0"/>
          <w:numId w:val="1"/>
        </w:numPr>
        <w:tabs>
          <w:tab w:val="left" w:pos="422"/>
        </w:tabs>
        <w:ind w:left="0"/>
        <w:jc w:val="center"/>
        <w:rPr>
          <w:rStyle w:val="10"/>
          <w:b/>
          <w:bCs/>
        </w:rPr>
      </w:pPr>
      <w:bookmarkStart w:id="8" w:name="bookmark14"/>
      <w:r>
        <w:rPr>
          <w:rStyle w:val="10"/>
          <w:b/>
          <w:bCs/>
        </w:rPr>
        <w:t>Гарантии</w:t>
      </w:r>
      <w:bookmarkEnd w:id="8"/>
    </w:p>
    <w:p w14:paraId="46E6ADB2" w14:textId="77777777" w:rsidR="006F52DF" w:rsidRDefault="006F52DF" w:rsidP="006F52DF">
      <w:pPr>
        <w:pStyle w:val="11"/>
        <w:keepNext/>
        <w:keepLines/>
        <w:tabs>
          <w:tab w:val="left" w:pos="422"/>
        </w:tabs>
        <w:ind w:left="0"/>
      </w:pPr>
    </w:p>
    <w:p w14:paraId="4E1E2A8E" w14:textId="77777777" w:rsidR="00CD7221" w:rsidRDefault="00000000">
      <w:pPr>
        <w:pStyle w:val="1"/>
        <w:numPr>
          <w:ilvl w:val="1"/>
          <w:numId w:val="1"/>
        </w:numPr>
        <w:tabs>
          <w:tab w:val="left" w:pos="720"/>
        </w:tabs>
        <w:jc w:val="both"/>
      </w:pPr>
      <w:r>
        <w:rPr>
          <w:rStyle w:val="a3"/>
        </w:rPr>
        <w:t>Гарантийный срок для Объекта, за исключением технологического и инженерного оборудования, входящего в состав такого Объекта, составляет три года. Указанный гарантийный срок исчисляется со дня передачи Объекта Участнику долевого строительства.</w:t>
      </w:r>
    </w:p>
    <w:p w14:paraId="7653788D" w14:textId="77777777" w:rsidR="00CD7221" w:rsidRDefault="00000000">
      <w:pPr>
        <w:pStyle w:val="1"/>
        <w:numPr>
          <w:ilvl w:val="1"/>
          <w:numId w:val="1"/>
        </w:numPr>
        <w:tabs>
          <w:tab w:val="left" w:pos="720"/>
        </w:tabs>
        <w:jc w:val="both"/>
      </w:pPr>
      <w:r>
        <w:rPr>
          <w:rStyle w:val="a3"/>
        </w:rPr>
        <w:t>Гарантийный срок на технологическое и инженерное оборудование, входящее в состав передаваемого Участнику долевого строительства Объекта, составляет три года. Указанный гарантийный срок исчисляется со дня подписания первого передаточного акта или иного документа о передаче Объекта.</w:t>
      </w:r>
    </w:p>
    <w:p w14:paraId="7B44B9CC" w14:textId="77777777" w:rsidR="00CD7221" w:rsidRDefault="00000000">
      <w:pPr>
        <w:pStyle w:val="1"/>
        <w:numPr>
          <w:ilvl w:val="1"/>
          <w:numId w:val="1"/>
        </w:numPr>
        <w:tabs>
          <w:tab w:val="left" w:pos="720"/>
        </w:tabs>
        <w:jc w:val="both"/>
      </w:pPr>
      <w:r>
        <w:rPr>
          <w:rStyle w:val="a3"/>
        </w:rPr>
        <w:t>На отдельные элементы технологического и инженерного оборудования изготовителем может быть установлен специальный гарантийный срок, в таком случае стороны руководствуются гарантийным сроком установленным изготовителем. Указанный гарантийный срок исчисляется со дня подписания первого передаточного акта или иного документа о передаче Объекта.</w:t>
      </w:r>
    </w:p>
    <w:p w14:paraId="1698BBA0" w14:textId="77777777" w:rsidR="00CD7221" w:rsidRDefault="00000000">
      <w:pPr>
        <w:pStyle w:val="1"/>
        <w:numPr>
          <w:ilvl w:val="1"/>
          <w:numId w:val="1"/>
        </w:numPr>
        <w:tabs>
          <w:tab w:val="left" w:pos="720"/>
        </w:tabs>
        <w:jc w:val="both"/>
      </w:pPr>
      <w:r>
        <w:rPr>
          <w:rStyle w:val="a3"/>
        </w:rPr>
        <w:t>Гарантийные обязательства действительны при обязательном соблюдении Дольщиком «Правил и норм технической эксплуатации жилищного фонда», утвержденных Постановлением Госстроя РФ от 27.09.2003г. № 170, а также иных норм и правил, действующих в Российской Федерации.</w:t>
      </w:r>
    </w:p>
    <w:p w14:paraId="7C62ADFB" w14:textId="77777777" w:rsidR="00CD7221" w:rsidRDefault="00000000">
      <w:pPr>
        <w:pStyle w:val="1"/>
        <w:numPr>
          <w:ilvl w:val="1"/>
          <w:numId w:val="1"/>
        </w:numPr>
        <w:tabs>
          <w:tab w:val="left" w:pos="720"/>
        </w:tabs>
        <w:jc w:val="both"/>
      </w:pPr>
      <w:r>
        <w:rPr>
          <w:rStyle w:val="a3"/>
        </w:rPr>
        <w:t>Участник долевого строительства не вправе предъявлять претензии по недостаткам, обнаруженным в пределах гарантийного срока, в случае если они произошли вследствие нормального износа Объекта или его частей, неправильной эксплуатации Объекта или его ненадлежащего ремонта, произведенного силами Участника долевого строительства или с привлечением третьих лиц.</w:t>
      </w:r>
    </w:p>
    <w:p w14:paraId="70B9739C" w14:textId="77777777" w:rsidR="00CD7221" w:rsidRDefault="00000000">
      <w:pPr>
        <w:pStyle w:val="1"/>
        <w:numPr>
          <w:ilvl w:val="1"/>
          <w:numId w:val="1"/>
        </w:numPr>
        <w:tabs>
          <w:tab w:val="left" w:pos="720"/>
        </w:tabs>
        <w:jc w:val="both"/>
      </w:pPr>
      <w:r>
        <w:rPr>
          <w:rStyle w:val="a3"/>
        </w:rPr>
        <w:t>В случае обнаружения недостатка Объекта, Участник долевого строительства обязан письменно уведомить Застройщика, предъявив при этом копию настоящего договора, копию передаточного акта и документы, обосновывающие заявленные требования.</w:t>
      </w:r>
    </w:p>
    <w:p w14:paraId="15952A93" w14:textId="77777777" w:rsidR="00CD7221" w:rsidRDefault="00000000">
      <w:pPr>
        <w:pStyle w:val="1"/>
        <w:numPr>
          <w:ilvl w:val="1"/>
          <w:numId w:val="1"/>
        </w:numPr>
        <w:tabs>
          <w:tab w:val="left" w:pos="720"/>
        </w:tabs>
        <w:jc w:val="both"/>
      </w:pPr>
      <w:r>
        <w:rPr>
          <w:rStyle w:val="a3"/>
        </w:rPr>
        <w:t>В соответствии с ч.2 ст.7 ФЗ от 30.12.2004г. №214-ФЗ, при обнаружении недостатка Объекта, Участник долевого строительства обязан письменно обратиться к Застройщику с претензией и требованием о безвозмездном устранении недостатков в разумный срок, который не может быть менее 15 рабочих дней. Настоящим стороны устанавливают, что любые недостатки должны быть устранены Застройщиком, Участник долевого строительства имеет право привлечь третьих лиц для устранения недостатков, либо требовать денежной компенсации только в том случае, если в результате действий/бездействия Застройщика недостатки не были устранены в полном объеме в установленный срок.</w:t>
      </w:r>
    </w:p>
    <w:p w14:paraId="168F0978" w14:textId="77777777" w:rsidR="00CD7221" w:rsidRDefault="00000000">
      <w:pPr>
        <w:pStyle w:val="1"/>
        <w:numPr>
          <w:ilvl w:val="1"/>
          <w:numId w:val="1"/>
        </w:numPr>
        <w:tabs>
          <w:tab w:val="left" w:pos="720"/>
        </w:tabs>
        <w:jc w:val="both"/>
      </w:pPr>
      <w:r>
        <w:rPr>
          <w:rStyle w:val="a3"/>
        </w:rPr>
        <w:t>Стороны договорились, что надлежащим качеством Объекта является соблюдение обязательных к исполнению строительных норм и правил. Отклонения от строительных норм и правил, являющихся добровольными к применению, не является нарушением Застройщика и не создает для Застройщика обязанностей, предусмотренных п.5.5. и п.5.6. настоящего Договора.</w:t>
      </w:r>
    </w:p>
    <w:p w14:paraId="086AFFB0" w14:textId="77777777" w:rsidR="00CD7221" w:rsidRDefault="00000000">
      <w:pPr>
        <w:pStyle w:val="1"/>
        <w:numPr>
          <w:ilvl w:val="1"/>
          <w:numId w:val="1"/>
        </w:numPr>
        <w:tabs>
          <w:tab w:val="left" w:pos="720"/>
        </w:tabs>
        <w:jc w:val="both"/>
      </w:pPr>
      <w:r>
        <w:rPr>
          <w:rStyle w:val="a3"/>
        </w:rPr>
        <w:t>При передаче Объекта Застройщик передает Участнику долевого строительства инструкцию по эксплуатации Объекта, содержащую необходимую и достоверную информацию о правилах и об условиях эффективного и безопасного использования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по тексту - Инструкция).</w:t>
      </w:r>
    </w:p>
    <w:p w14:paraId="0BDFB42B" w14:textId="77777777" w:rsidR="00CD7221" w:rsidRDefault="00000000">
      <w:pPr>
        <w:pStyle w:val="1"/>
        <w:jc w:val="both"/>
      </w:pPr>
      <w:r>
        <w:rPr>
          <w:rStyle w:val="a3"/>
        </w:rPr>
        <w:t>Стороны договорились, что передача Инструкции осуществляется путем ее размещения Застройщиком на сайте</w:t>
      </w:r>
      <w:hyperlink r:id="rId9" w:history="1">
        <w:r w:rsidR="00CD7221">
          <w:rPr>
            <w:rStyle w:val="a3"/>
          </w:rPr>
          <w:t xml:space="preserve"> </w:t>
        </w:r>
        <w:r w:rsidR="00CD7221">
          <w:rPr>
            <w:rStyle w:val="a3"/>
            <w:color w:val="0000FF"/>
            <w:u w:val="single"/>
            <w:lang w:val="en-US" w:eastAsia="en-US" w:bidi="en-US"/>
          </w:rPr>
          <w:t>https</w:t>
        </w:r>
        <w:r w:rsidR="00CD7221" w:rsidRPr="00D30DAA">
          <w:rPr>
            <w:rStyle w:val="a3"/>
            <w:color w:val="0000FF"/>
            <w:u w:val="single"/>
            <w:lang w:eastAsia="en-US" w:bidi="en-US"/>
          </w:rPr>
          <w:t>://</w:t>
        </w:r>
        <w:proofErr w:type="spellStart"/>
        <w:r w:rsidR="00CD7221">
          <w:rPr>
            <w:rStyle w:val="a3"/>
            <w:color w:val="0000FF"/>
            <w:u w:val="single"/>
            <w:lang w:val="en-US" w:eastAsia="en-US" w:bidi="en-US"/>
          </w:rPr>
          <w:t>enco</w:t>
        </w:r>
        <w:proofErr w:type="spellEnd"/>
        <w:r w:rsidR="00CD7221" w:rsidRPr="00D30DAA">
          <w:rPr>
            <w:rStyle w:val="a3"/>
            <w:color w:val="0000FF"/>
            <w:u w:val="single"/>
            <w:lang w:eastAsia="en-US" w:bidi="en-US"/>
          </w:rPr>
          <w:t>.</w:t>
        </w:r>
        <w:proofErr w:type="spellStart"/>
        <w:r w:rsidR="00CD7221">
          <w:rPr>
            <w:rStyle w:val="a3"/>
            <w:color w:val="0000FF"/>
            <w:u w:val="single"/>
            <w:lang w:val="en-US" w:eastAsia="en-US" w:bidi="en-US"/>
          </w:rPr>
          <w:t>ru</w:t>
        </w:r>
        <w:proofErr w:type="spellEnd"/>
        <w:r w:rsidR="00CD7221" w:rsidRPr="00D30DAA">
          <w:rPr>
            <w:rStyle w:val="a3"/>
            <w:lang w:eastAsia="en-US" w:bidi="en-US"/>
          </w:rPr>
          <w:t xml:space="preserve">. </w:t>
        </w:r>
      </w:hyperlink>
      <w:r>
        <w:rPr>
          <w:rStyle w:val="a3"/>
        </w:rPr>
        <w:t>Указанная инструкция может быть выдана в бумажном виде по письменному запросу Участника долевого строительства, срок рассмотрения запроса составляет 5 (пять) рабочих дней.</w:t>
      </w:r>
    </w:p>
    <w:p w14:paraId="2D4E6ADA" w14:textId="77777777" w:rsidR="00CD7221" w:rsidRPr="00AC38AD" w:rsidRDefault="00000000">
      <w:pPr>
        <w:pStyle w:val="1"/>
        <w:numPr>
          <w:ilvl w:val="0"/>
          <w:numId w:val="1"/>
        </w:numPr>
        <w:tabs>
          <w:tab w:val="left" w:pos="4842"/>
        </w:tabs>
        <w:ind w:left="4420" w:firstLine="0"/>
        <w:jc w:val="both"/>
        <w:rPr>
          <w:rStyle w:val="a3"/>
        </w:rPr>
      </w:pPr>
      <w:r>
        <w:rPr>
          <w:rStyle w:val="a3"/>
          <w:b/>
          <w:bCs/>
        </w:rPr>
        <w:t>Ответственность сторон</w:t>
      </w:r>
    </w:p>
    <w:p w14:paraId="472ECCB4" w14:textId="77777777" w:rsidR="00AC38AD" w:rsidRDefault="00AC38AD" w:rsidP="00AC38AD">
      <w:pPr>
        <w:pStyle w:val="1"/>
        <w:tabs>
          <w:tab w:val="left" w:pos="4842"/>
        </w:tabs>
        <w:jc w:val="both"/>
        <w:rPr>
          <w:rStyle w:val="a3"/>
          <w:b/>
          <w:bCs/>
        </w:rPr>
      </w:pPr>
    </w:p>
    <w:p w14:paraId="10FC9F62" w14:textId="44F90DD1" w:rsidR="00CD7221" w:rsidRDefault="00AC38AD" w:rsidP="00AC38AD">
      <w:pPr>
        <w:rPr>
          <w:sz w:val="2"/>
          <w:szCs w:val="2"/>
        </w:rPr>
      </w:pPr>
      <w:r>
        <w:rPr>
          <w:sz w:val="2"/>
          <w:szCs w:val="2"/>
        </w:rPr>
        <w:br w:type="textWrapping" w:clear="all"/>
      </w:r>
    </w:p>
    <w:p w14:paraId="7FC3A42A" w14:textId="77777777" w:rsidR="00CD7221" w:rsidRDefault="00000000">
      <w:pPr>
        <w:pStyle w:val="1"/>
        <w:numPr>
          <w:ilvl w:val="1"/>
          <w:numId w:val="1"/>
        </w:numPr>
        <w:tabs>
          <w:tab w:val="left" w:pos="710"/>
        </w:tabs>
        <w:spacing w:after="180"/>
        <w:jc w:val="both"/>
      </w:pPr>
      <w:r>
        <w:rPr>
          <w:rStyle w:val="a3"/>
        </w:rPr>
        <w:t>За неисполнение или ненадлежащее исполнение обязательств по данному договору стороны несут ответственность в соответствии с законодательством Российской Федерации.</w:t>
      </w:r>
    </w:p>
    <w:p w14:paraId="0F7DD5F3" w14:textId="77777777" w:rsidR="00CD7221" w:rsidRDefault="00000000">
      <w:pPr>
        <w:pStyle w:val="11"/>
        <w:keepNext/>
        <w:keepLines/>
        <w:numPr>
          <w:ilvl w:val="0"/>
          <w:numId w:val="1"/>
        </w:numPr>
        <w:tabs>
          <w:tab w:val="left" w:pos="5182"/>
        </w:tabs>
        <w:ind w:left="4760"/>
        <w:jc w:val="both"/>
        <w:rPr>
          <w:rStyle w:val="10"/>
          <w:b/>
          <w:bCs/>
        </w:rPr>
      </w:pPr>
      <w:bookmarkStart w:id="9" w:name="bookmark16"/>
      <w:r>
        <w:rPr>
          <w:rStyle w:val="10"/>
          <w:b/>
          <w:bCs/>
        </w:rPr>
        <w:t>Прочие условия</w:t>
      </w:r>
      <w:bookmarkEnd w:id="9"/>
    </w:p>
    <w:p w14:paraId="7BC3F46B" w14:textId="77777777" w:rsidR="008E3154" w:rsidRDefault="008E3154" w:rsidP="008E3154">
      <w:pPr>
        <w:pStyle w:val="11"/>
        <w:keepNext/>
        <w:keepLines/>
        <w:tabs>
          <w:tab w:val="left" w:pos="5182"/>
        </w:tabs>
        <w:ind w:left="4760"/>
        <w:jc w:val="both"/>
      </w:pPr>
    </w:p>
    <w:p w14:paraId="698573F6" w14:textId="77777777" w:rsidR="00CD7221" w:rsidRDefault="00000000">
      <w:pPr>
        <w:pStyle w:val="1"/>
        <w:numPr>
          <w:ilvl w:val="1"/>
          <w:numId w:val="1"/>
        </w:numPr>
        <w:tabs>
          <w:tab w:val="left" w:pos="710"/>
        </w:tabs>
        <w:jc w:val="both"/>
      </w:pPr>
      <w:r>
        <w:rPr>
          <w:rStyle w:val="a3"/>
        </w:rPr>
        <w:t>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в течение месяца с момента возникновения спора, он передается на рассмотрение в суд в соответствии с действующими нормами о подсудности.</w:t>
      </w:r>
    </w:p>
    <w:p w14:paraId="3FBE9669" w14:textId="77777777" w:rsidR="00CD7221" w:rsidRDefault="00000000">
      <w:pPr>
        <w:pStyle w:val="1"/>
        <w:numPr>
          <w:ilvl w:val="1"/>
          <w:numId w:val="1"/>
        </w:numPr>
        <w:tabs>
          <w:tab w:val="left" w:pos="710"/>
        </w:tabs>
        <w:jc w:val="both"/>
      </w:pPr>
      <w:r>
        <w:rPr>
          <w:rStyle w:val="a3"/>
        </w:rPr>
        <w:t xml:space="preserve">Стороны установили, что срок рассмотрения претензии - 30 дней со дня поступления претензия может быть направлена письменно, либо на адрес электронной почты </w:t>
      </w:r>
      <w:hyperlink r:id="rId10" w:history="1">
        <w:r w:rsidR="00CD7221">
          <w:rPr>
            <w:rStyle w:val="a3"/>
            <w:lang w:val="en-US" w:eastAsia="en-US" w:bidi="en-US"/>
          </w:rPr>
          <w:t>mail</w:t>
        </w:r>
        <w:r w:rsidR="00CD7221" w:rsidRPr="00D30DAA">
          <w:rPr>
            <w:rStyle w:val="a3"/>
            <w:lang w:eastAsia="en-US" w:bidi="en-US"/>
          </w:rPr>
          <w:t>@</w:t>
        </w:r>
        <w:proofErr w:type="spellStart"/>
        <w:r w:rsidR="00CD7221">
          <w:rPr>
            <w:rStyle w:val="a3"/>
            <w:lang w:val="en-US" w:eastAsia="en-US" w:bidi="en-US"/>
          </w:rPr>
          <w:t>enco</w:t>
        </w:r>
        <w:proofErr w:type="spellEnd"/>
        <w:r w:rsidR="00CD7221" w:rsidRPr="00D30DAA">
          <w:rPr>
            <w:rStyle w:val="a3"/>
            <w:lang w:eastAsia="en-US" w:bidi="en-US"/>
          </w:rPr>
          <w:t>.</w:t>
        </w:r>
        <w:proofErr w:type="spellStart"/>
        <w:r w:rsidR="00CD7221">
          <w:rPr>
            <w:rStyle w:val="a3"/>
            <w:lang w:val="en-US" w:eastAsia="en-US" w:bidi="en-US"/>
          </w:rPr>
          <w:t>ru</w:t>
        </w:r>
        <w:proofErr w:type="spellEnd"/>
      </w:hyperlink>
      <w:r w:rsidRPr="00D30DAA">
        <w:rPr>
          <w:rStyle w:val="a3"/>
          <w:lang w:eastAsia="en-US" w:bidi="en-US"/>
        </w:rPr>
        <w:t xml:space="preserve">. </w:t>
      </w:r>
      <w:r>
        <w:rPr>
          <w:rStyle w:val="a3"/>
        </w:rPr>
        <w:t>Иной порядок подачи и рассмотрения претензий не предусмотрен.</w:t>
      </w:r>
    </w:p>
    <w:p w14:paraId="0D9CFF28" w14:textId="77777777" w:rsidR="00CD7221" w:rsidRDefault="00000000">
      <w:pPr>
        <w:pStyle w:val="1"/>
        <w:numPr>
          <w:ilvl w:val="1"/>
          <w:numId w:val="1"/>
        </w:numPr>
        <w:tabs>
          <w:tab w:val="left" w:pos="1010"/>
          <w:tab w:val="left" w:pos="10602"/>
        </w:tabs>
        <w:jc w:val="both"/>
      </w:pPr>
      <w:r>
        <w:rPr>
          <w:rStyle w:val="a3"/>
        </w:rPr>
        <w:t>Расторжение договора по инициативе Участника долевого строительства при отсутствии оснований, указанных в ст.9 ч.1,</w:t>
      </w:r>
      <w:r>
        <w:rPr>
          <w:rStyle w:val="a3"/>
        </w:rPr>
        <w:tab/>
        <w:t>1.1</w:t>
      </w:r>
    </w:p>
    <w:p w14:paraId="5AF5602C" w14:textId="77777777" w:rsidR="00CD7221" w:rsidRDefault="00000000">
      <w:pPr>
        <w:pStyle w:val="1"/>
        <w:ind w:firstLine="0"/>
        <w:jc w:val="both"/>
      </w:pPr>
      <w:r>
        <w:rPr>
          <w:rStyle w:val="a3"/>
        </w:rPr>
        <w:t>Федерального закона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может быть осуществлено при наличии согласия Застройщика, а также в случае выплаты Участником долевого строительства компенсации ущерба в пользу Застройщика в размере 5 % от суммы, указанной в п.2.1 настоящего Договора. Услуги по подготовке соглашения о расторжении договора оплачиваются отдельно на основании утвержденной стоимости дополнительных услуг.</w:t>
      </w:r>
    </w:p>
    <w:p w14:paraId="12774C22" w14:textId="77777777" w:rsidR="00CD7221" w:rsidRDefault="00000000">
      <w:pPr>
        <w:pStyle w:val="1"/>
        <w:numPr>
          <w:ilvl w:val="1"/>
          <w:numId w:val="1"/>
        </w:numPr>
        <w:tabs>
          <w:tab w:val="left" w:pos="710"/>
        </w:tabs>
        <w:jc w:val="both"/>
      </w:pPr>
      <w:r>
        <w:rPr>
          <w:rStyle w:val="a3"/>
        </w:rPr>
        <w:t xml:space="preserve">Участник долевого строительства согласен с тем, что Застройщик вправе самостоятельно распоряжаться построенными </w:t>
      </w:r>
      <w:proofErr w:type="spellStart"/>
      <w:r>
        <w:rPr>
          <w:rStyle w:val="a3"/>
        </w:rPr>
        <w:t>инженерно</w:t>
      </w:r>
      <w:r>
        <w:rPr>
          <w:rStyle w:val="a3"/>
        </w:rPr>
        <w:softHyphen/>
        <w:t>техническими</w:t>
      </w:r>
      <w:proofErr w:type="spellEnd"/>
      <w:r>
        <w:rPr>
          <w:rStyle w:val="a3"/>
        </w:rPr>
        <w:t xml:space="preserve"> сооружениями Жилого дома, а также иными объектами, не входящими в состав общего имущества.</w:t>
      </w:r>
    </w:p>
    <w:p w14:paraId="05B06728" w14:textId="77777777" w:rsidR="00CD7221" w:rsidRDefault="00000000">
      <w:pPr>
        <w:pStyle w:val="1"/>
        <w:numPr>
          <w:ilvl w:val="1"/>
          <w:numId w:val="1"/>
        </w:numPr>
        <w:tabs>
          <w:tab w:val="left" w:pos="710"/>
        </w:tabs>
        <w:jc w:val="both"/>
      </w:pPr>
      <w:r>
        <w:rPr>
          <w:rStyle w:val="a3"/>
        </w:rPr>
        <w:t>Участник долевого строительства согласен с передачей сетей телефонизации и интернета в жилом доме специализированной организации по усмотрению Застройщика. Вопросы телефонизации и подключения к сети Интернет со специализированной организацией, которой переданы сети телефонизации и Интернета, Участник долевого строительства решает самостоятельно.</w:t>
      </w:r>
    </w:p>
    <w:p w14:paraId="5B7222DA" w14:textId="77777777" w:rsidR="00CD7221" w:rsidRDefault="00000000">
      <w:pPr>
        <w:pStyle w:val="1"/>
        <w:numPr>
          <w:ilvl w:val="1"/>
          <w:numId w:val="1"/>
        </w:numPr>
        <w:tabs>
          <w:tab w:val="left" w:pos="710"/>
        </w:tabs>
        <w:jc w:val="both"/>
      </w:pPr>
      <w:r>
        <w:rPr>
          <w:rStyle w:val="a3"/>
        </w:rPr>
        <w:t>Участник долевого строительства подтверждает, что ознакомлен и согласен с содержанием проектной декларации, в том числе с документами и материалами, составляющими содержание проектной декларации, также Участник долевого строительства подтверждает, что ознакомлен и согласен с содержанием проектной документации, в том числе с документами и материалами, составляющими содержание проектной документации. Настоящим дольщик выражает своё согласие на внесение Застройщиком изменений в проектную документацию Жилого дома, которые не касаются изменения характеристик Объекта.</w:t>
      </w:r>
    </w:p>
    <w:p w14:paraId="44AFDD50" w14:textId="77777777" w:rsidR="00CD7221" w:rsidRDefault="00000000">
      <w:pPr>
        <w:pStyle w:val="1"/>
        <w:numPr>
          <w:ilvl w:val="1"/>
          <w:numId w:val="1"/>
        </w:numPr>
        <w:tabs>
          <w:tab w:val="left" w:pos="710"/>
        </w:tabs>
        <w:jc w:val="both"/>
      </w:pPr>
      <w:r>
        <w:rPr>
          <w:rStyle w:val="a3"/>
        </w:rPr>
        <w:t>С момента подписания настоящего Договора все предшествующие переговоры, соглашения и переписка Сторон, противоречащие условиям настоящего Договора, утрачивают силу и не могут использоваться Сторонами в качестве доказательства в случае спора и для толкования текста Договора.</w:t>
      </w:r>
    </w:p>
    <w:p w14:paraId="29CA10EB" w14:textId="77777777" w:rsidR="00CD7221" w:rsidRDefault="00000000">
      <w:pPr>
        <w:pStyle w:val="1"/>
        <w:numPr>
          <w:ilvl w:val="1"/>
          <w:numId w:val="1"/>
        </w:numPr>
        <w:tabs>
          <w:tab w:val="left" w:pos="710"/>
        </w:tabs>
        <w:jc w:val="both"/>
      </w:pPr>
      <w:r>
        <w:rPr>
          <w:rStyle w:val="a3"/>
        </w:rPr>
        <w:t>Доход, образовавшийся по окончанию строительства Объекта, остается в распоряжении Застройщика. Участник долевого строительства согласен с тем, что Застройщик с момента получения денежных средств, предназначенных на оплату услуг Застройщика, расходует эти денежные средства по своему усмотрению.</w:t>
      </w:r>
    </w:p>
    <w:p w14:paraId="47F7CC74" w14:textId="77777777" w:rsidR="00CD7221" w:rsidRDefault="00000000">
      <w:pPr>
        <w:pStyle w:val="1"/>
        <w:numPr>
          <w:ilvl w:val="1"/>
          <w:numId w:val="1"/>
        </w:numPr>
        <w:tabs>
          <w:tab w:val="left" w:pos="710"/>
        </w:tabs>
        <w:jc w:val="both"/>
      </w:pPr>
      <w:r>
        <w:rPr>
          <w:rStyle w:val="a3"/>
        </w:rPr>
        <w:t>Участник долевого строительства согласен на обработку, передачу и хранение персональных данных в соответствии с пунктом 1 статьи 9 Федерального закона от 27.07.2006 года №152-ФЗ «О персональных данных», в том числе на получение Застройщиком согласия на обработку персональных данных Дольщика с дальнейшей передачей Обществу с ограниченною ответственностью «</w:t>
      </w:r>
      <w:proofErr w:type="spellStart"/>
      <w:r>
        <w:rPr>
          <w:rStyle w:val="a3"/>
        </w:rPr>
        <w:t>Домклик</w:t>
      </w:r>
      <w:proofErr w:type="spellEnd"/>
      <w:r>
        <w:rPr>
          <w:rStyle w:val="a3"/>
        </w:rPr>
        <w:t>», в случаях указанных в ПРИЛОЖЕНИИ № 2 к настоящему Договору.</w:t>
      </w:r>
    </w:p>
    <w:p w14:paraId="086B6A1E" w14:textId="77777777" w:rsidR="00CD7221" w:rsidRDefault="00000000">
      <w:pPr>
        <w:pStyle w:val="1"/>
        <w:numPr>
          <w:ilvl w:val="1"/>
          <w:numId w:val="1"/>
        </w:numPr>
        <w:tabs>
          <w:tab w:val="left" w:pos="759"/>
        </w:tabs>
        <w:jc w:val="both"/>
      </w:pPr>
      <w:r>
        <w:rPr>
          <w:rStyle w:val="a3"/>
        </w:rPr>
        <w:t xml:space="preserve">В случае изменения адреса или иных реквизитов Участника долевого строительства, указанных в настоящем договоре, последний обязан письменно уведомить Застройщика в трёхдневный срок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договоре адресу, считается отправленной </w:t>
      </w:r>
      <w:r>
        <w:rPr>
          <w:rStyle w:val="a3"/>
        </w:rPr>
        <w:lastRenderedPageBreak/>
        <w:t>надлежащим образом. 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предусмотренному настоящим пунктом, Участник долевого строительства обязан возместить Застройщику.</w:t>
      </w:r>
    </w:p>
    <w:p w14:paraId="7287C01D" w14:textId="77777777" w:rsidR="006429DA" w:rsidRDefault="00000000" w:rsidP="006429DA">
      <w:pPr>
        <w:pStyle w:val="1"/>
        <w:numPr>
          <w:ilvl w:val="1"/>
          <w:numId w:val="1"/>
        </w:numPr>
        <w:tabs>
          <w:tab w:val="left" w:pos="759"/>
        </w:tabs>
        <w:jc w:val="both"/>
      </w:pPr>
      <w:r>
        <w:rPr>
          <w:rStyle w:val="a3"/>
        </w:rPr>
        <w:t>Договор вступает в силу с момента его государственной регистрации и действует до полного выполнения сторонами своих обязательств по договору.</w:t>
      </w:r>
    </w:p>
    <w:p w14:paraId="7BE6097C" w14:textId="1395BD31" w:rsidR="00CD7221" w:rsidRDefault="00000000" w:rsidP="006429DA">
      <w:pPr>
        <w:pStyle w:val="1"/>
        <w:numPr>
          <w:ilvl w:val="1"/>
          <w:numId w:val="1"/>
        </w:numPr>
        <w:tabs>
          <w:tab w:val="left" w:pos="759"/>
        </w:tabs>
        <w:jc w:val="both"/>
        <w:rPr>
          <w:rStyle w:val="a3"/>
        </w:rPr>
      </w:pPr>
      <w:r>
        <w:rPr>
          <w:rStyle w:val="a3"/>
        </w:rPr>
        <w:t>Настоящий Договор составлен в электронной форме, подписанной усиленными квалифицированными подписями сторон.</w:t>
      </w:r>
    </w:p>
    <w:p w14:paraId="4C9F3CA2" w14:textId="77777777" w:rsidR="00FF5594" w:rsidRDefault="00FF5594" w:rsidP="00FF5594">
      <w:pPr>
        <w:pStyle w:val="1"/>
        <w:tabs>
          <w:tab w:val="left" w:pos="759"/>
        </w:tabs>
        <w:ind w:left="300" w:firstLine="0"/>
        <w:jc w:val="both"/>
      </w:pPr>
    </w:p>
    <w:p w14:paraId="4306DC92" w14:textId="77777777" w:rsidR="00CD7221" w:rsidRDefault="00000000">
      <w:pPr>
        <w:pStyle w:val="1"/>
        <w:numPr>
          <w:ilvl w:val="0"/>
          <w:numId w:val="1"/>
        </w:numPr>
        <w:tabs>
          <w:tab w:val="left" w:pos="4662"/>
        </w:tabs>
        <w:spacing w:after="180"/>
        <w:ind w:left="4240" w:firstLine="0"/>
        <w:jc w:val="both"/>
      </w:pPr>
      <w:r>
        <w:rPr>
          <w:rStyle w:val="a3"/>
          <w:b/>
          <w:bCs/>
        </w:rPr>
        <w:t>Реквизиты и подписи сторон</w:t>
      </w:r>
    </w:p>
    <w:p w14:paraId="7948B70F" w14:textId="77777777" w:rsidR="00CD7221" w:rsidRDefault="00000000">
      <w:pPr>
        <w:pStyle w:val="11"/>
        <w:keepNext/>
        <w:keepLines/>
        <w:spacing w:after="180"/>
        <w:ind w:left="0"/>
        <w:jc w:val="both"/>
      </w:pPr>
      <w:bookmarkStart w:id="10" w:name="bookmark18"/>
      <w:r>
        <w:rPr>
          <w:rStyle w:val="10"/>
          <w:b/>
          <w:bCs/>
        </w:rPr>
        <w:t>Застройщик:</w:t>
      </w:r>
      <w:bookmarkEnd w:id="10"/>
    </w:p>
    <w:p w14:paraId="75A3BB79" w14:textId="2189DBD5" w:rsidR="00CD7221" w:rsidRDefault="00000000">
      <w:pPr>
        <w:pStyle w:val="1"/>
        <w:spacing w:after="180"/>
        <w:ind w:firstLine="0"/>
        <w:jc w:val="both"/>
      </w:pPr>
      <w:r>
        <w:rPr>
          <w:rStyle w:val="a3"/>
          <w:b/>
          <w:bCs/>
        </w:rPr>
        <w:t xml:space="preserve">ООО "ЭНКО", </w:t>
      </w:r>
      <w:r>
        <w:rPr>
          <w:rStyle w:val="a3"/>
        </w:rPr>
        <w:t>Адрес</w:t>
      </w:r>
      <w:r>
        <w:rPr>
          <w:rStyle w:val="a3"/>
          <w:b/>
          <w:bCs/>
        </w:rPr>
        <w:t xml:space="preserve">: </w:t>
      </w:r>
      <w:r w:rsidR="005830C7" w:rsidRPr="005830C7">
        <w:rPr>
          <w:rStyle w:val="a3"/>
        </w:rPr>
        <w:t>625003,</w:t>
      </w:r>
      <w:r w:rsidR="005830C7">
        <w:rPr>
          <w:rStyle w:val="a3"/>
          <w:b/>
          <w:bCs/>
        </w:rPr>
        <w:t xml:space="preserve"> </w:t>
      </w:r>
      <w:r>
        <w:rPr>
          <w:rStyle w:val="a3"/>
        </w:rPr>
        <w:t>г</w:t>
      </w:r>
      <w:r w:rsidR="00DB57CD">
        <w:rPr>
          <w:rStyle w:val="a3"/>
        </w:rPr>
        <w:t>.</w:t>
      </w:r>
      <w:r>
        <w:rPr>
          <w:rStyle w:val="a3"/>
        </w:rPr>
        <w:t xml:space="preserve"> Тюмень, ул</w:t>
      </w:r>
      <w:r w:rsidR="00DB57CD">
        <w:rPr>
          <w:rStyle w:val="a3"/>
        </w:rPr>
        <w:t>.</w:t>
      </w:r>
      <w:r>
        <w:rPr>
          <w:rStyle w:val="a3"/>
        </w:rPr>
        <w:t xml:space="preserve"> Перекопская, д</w:t>
      </w:r>
      <w:r w:rsidR="00DB57CD">
        <w:rPr>
          <w:rStyle w:val="a3"/>
        </w:rPr>
        <w:t>.</w:t>
      </w:r>
      <w:r>
        <w:rPr>
          <w:rStyle w:val="a3"/>
        </w:rPr>
        <w:t xml:space="preserve"> 19, 5 этаж, ИНН </w:t>
      </w:r>
      <w:r w:rsidR="00DB57CD" w:rsidRPr="00FC3DF2">
        <w:rPr>
          <w:bCs/>
        </w:rPr>
        <w:t>7203519179</w:t>
      </w:r>
      <w:r>
        <w:rPr>
          <w:rStyle w:val="a3"/>
        </w:rPr>
        <w:t xml:space="preserve">, КПП </w:t>
      </w:r>
      <w:r w:rsidR="00DB57CD" w:rsidRPr="00FC3DF2">
        <w:rPr>
          <w:bCs/>
        </w:rPr>
        <w:t>720301001</w:t>
      </w:r>
      <w:r>
        <w:rPr>
          <w:rStyle w:val="a3"/>
        </w:rPr>
        <w:t xml:space="preserve">, тел.: +7 (3452) 583-262; </w:t>
      </w:r>
      <w:r>
        <w:rPr>
          <w:rStyle w:val="a3"/>
          <w:lang w:val="en-US" w:eastAsia="en-US" w:bidi="en-US"/>
        </w:rPr>
        <w:t>e</w:t>
      </w:r>
      <w:r w:rsidRPr="00D30DAA">
        <w:rPr>
          <w:rStyle w:val="a3"/>
          <w:lang w:eastAsia="en-US" w:bidi="en-US"/>
        </w:rPr>
        <w:t>-</w:t>
      </w:r>
      <w:r>
        <w:rPr>
          <w:rStyle w:val="a3"/>
          <w:lang w:val="en-US" w:eastAsia="en-US" w:bidi="en-US"/>
        </w:rPr>
        <w:t>mail</w:t>
      </w:r>
      <w:r w:rsidRPr="00D30DAA">
        <w:rPr>
          <w:rStyle w:val="a3"/>
          <w:lang w:eastAsia="en-US" w:bidi="en-US"/>
        </w:rPr>
        <w:t xml:space="preserve">: </w:t>
      </w:r>
      <w:hyperlink r:id="rId11" w:history="1">
        <w:r w:rsidR="00CD7221">
          <w:rPr>
            <w:rStyle w:val="a3"/>
            <w:lang w:val="en-US" w:eastAsia="en-US" w:bidi="en-US"/>
          </w:rPr>
          <w:t>ipoteka</w:t>
        </w:r>
        <w:r w:rsidR="00CD7221" w:rsidRPr="00D30DAA">
          <w:rPr>
            <w:rStyle w:val="a3"/>
            <w:lang w:eastAsia="en-US" w:bidi="en-US"/>
          </w:rPr>
          <w:t>@</w:t>
        </w:r>
        <w:r w:rsidR="00CD7221">
          <w:rPr>
            <w:rStyle w:val="a3"/>
            <w:lang w:val="en-US" w:eastAsia="en-US" w:bidi="en-US"/>
          </w:rPr>
          <w:t>enco</w:t>
        </w:r>
        <w:r w:rsidR="00CD7221" w:rsidRPr="00D30DAA">
          <w:rPr>
            <w:rStyle w:val="a3"/>
            <w:lang w:eastAsia="en-US" w:bidi="en-US"/>
          </w:rPr>
          <w:t>.</w:t>
        </w:r>
        <w:r w:rsidR="00CD7221">
          <w:rPr>
            <w:rStyle w:val="a3"/>
            <w:lang w:val="en-US" w:eastAsia="en-US" w:bidi="en-US"/>
          </w:rPr>
          <w:t>ru</w:t>
        </w:r>
      </w:hyperlink>
    </w:p>
    <w:p w14:paraId="255C0912" w14:textId="77777777" w:rsidR="00CD7221" w:rsidRDefault="00000000">
      <w:pPr>
        <w:pStyle w:val="1"/>
        <w:ind w:firstLine="0"/>
        <w:jc w:val="both"/>
      </w:pPr>
      <w:r>
        <w:rPr>
          <w:rStyle w:val="a3"/>
        </w:rPr>
        <w:t>Представитель по доверенности</w:t>
      </w:r>
    </w:p>
    <w:p w14:paraId="56D4B19C" w14:textId="24CF49FE" w:rsidR="00CD7221" w:rsidRDefault="00000000">
      <w:pPr>
        <w:pStyle w:val="1"/>
        <w:tabs>
          <w:tab w:val="left" w:leader="underscore" w:pos="1156"/>
        </w:tabs>
        <w:spacing w:after="360"/>
        <w:ind w:firstLine="0"/>
        <w:jc w:val="right"/>
      </w:pPr>
      <w:r>
        <w:rPr>
          <w:rStyle w:val="a3"/>
        </w:rPr>
        <w:tab/>
        <w:t xml:space="preserve">/ </w:t>
      </w:r>
      <w:r w:rsidR="00257514">
        <w:rPr>
          <w:rStyle w:val="a3"/>
        </w:rPr>
        <w:t>_</w:t>
      </w:r>
      <w:r w:rsidR="00A870D6">
        <w:rPr>
          <w:rStyle w:val="a3"/>
        </w:rPr>
        <w:t>__</w:t>
      </w:r>
      <w:r w:rsidR="00257514">
        <w:rPr>
          <w:rStyle w:val="a3"/>
        </w:rPr>
        <w:t>__________</w:t>
      </w:r>
      <w:r>
        <w:rPr>
          <w:rStyle w:val="a3"/>
        </w:rPr>
        <w:t xml:space="preserve"> /</w:t>
      </w:r>
    </w:p>
    <w:p w14:paraId="38AE7EBF" w14:textId="77777777" w:rsidR="00CD7221" w:rsidRDefault="00000000">
      <w:pPr>
        <w:pStyle w:val="1"/>
        <w:spacing w:after="180"/>
        <w:ind w:firstLine="0"/>
        <w:jc w:val="both"/>
      </w:pPr>
      <w:r>
        <w:rPr>
          <w:rStyle w:val="a3"/>
          <w:b/>
          <w:bCs/>
        </w:rPr>
        <w:t>Дольщик:</w:t>
      </w:r>
    </w:p>
    <w:p w14:paraId="19412D65" w14:textId="74368EF4" w:rsidR="00CD7221" w:rsidRDefault="00CC7431">
      <w:pPr>
        <w:pStyle w:val="11"/>
        <w:keepNext/>
        <w:keepLines/>
        <w:ind w:left="0"/>
        <w:jc w:val="both"/>
      </w:pPr>
      <w:r>
        <w:rPr>
          <w:rStyle w:val="10"/>
          <w:b/>
          <w:bCs/>
        </w:rPr>
        <w:t>____________________</w:t>
      </w:r>
    </w:p>
    <w:p w14:paraId="2A014CC7" w14:textId="74C6FE92" w:rsidR="00CD7221" w:rsidRDefault="00000000">
      <w:pPr>
        <w:pStyle w:val="1"/>
        <w:tabs>
          <w:tab w:val="left" w:leader="underscore" w:pos="1156"/>
        </w:tabs>
        <w:ind w:firstLine="0"/>
        <w:jc w:val="right"/>
      </w:pPr>
      <w:r>
        <w:rPr>
          <w:rStyle w:val="a3"/>
        </w:rPr>
        <w:tab/>
        <w:t xml:space="preserve">/ </w:t>
      </w:r>
      <w:r w:rsidR="00CC7431">
        <w:rPr>
          <w:rStyle w:val="a3"/>
        </w:rPr>
        <w:t>______________</w:t>
      </w:r>
      <w:r>
        <w:rPr>
          <w:rStyle w:val="a3"/>
        </w:rPr>
        <w:t xml:space="preserve"> /</w:t>
      </w:r>
    </w:p>
    <w:p w14:paraId="0EEB37E0" w14:textId="473B6853" w:rsidR="00CD7221" w:rsidRDefault="00CD7221">
      <w:pPr>
        <w:pStyle w:val="1"/>
        <w:ind w:firstLine="260"/>
        <w:jc w:val="both"/>
        <w:sectPr w:rsidR="00CD7221">
          <w:headerReference w:type="even" r:id="rId12"/>
          <w:headerReference w:type="default" r:id="rId13"/>
          <w:footerReference w:type="even" r:id="rId14"/>
          <w:footerReference w:type="default" r:id="rId15"/>
          <w:pgSz w:w="11900" w:h="16840"/>
          <w:pgMar w:top="711" w:right="536" w:bottom="1077" w:left="536" w:header="283" w:footer="3" w:gutter="0"/>
          <w:cols w:space="720"/>
          <w:noEndnote/>
          <w:docGrid w:linePitch="360"/>
        </w:sectPr>
      </w:pPr>
    </w:p>
    <w:p w14:paraId="70CB4E16" w14:textId="77777777" w:rsidR="00CD7221" w:rsidRDefault="00CD7221">
      <w:pPr>
        <w:spacing w:before="119" w:after="119" w:line="240" w:lineRule="exact"/>
        <w:rPr>
          <w:sz w:val="19"/>
          <w:szCs w:val="19"/>
        </w:rPr>
      </w:pPr>
    </w:p>
    <w:p w14:paraId="427F874C" w14:textId="77777777" w:rsidR="00CD7221" w:rsidRDefault="00CD7221">
      <w:pPr>
        <w:spacing w:line="1" w:lineRule="exact"/>
        <w:sectPr w:rsidR="00CD7221">
          <w:headerReference w:type="even" r:id="rId16"/>
          <w:headerReference w:type="default" r:id="rId17"/>
          <w:footerReference w:type="even" r:id="rId18"/>
          <w:footerReference w:type="default" r:id="rId19"/>
          <w:pgSz w:w="11900" w:h="16840"/>
          <w:pgMar w:top="1051" w:right="533" w:bottom="1114" w:left="2925" w:header="0" w:footer="3" w:gutter="0"/>
          <w:cols w:space="720"/>
          <w:noEndnote/>
          <w:docGrid w:linePitch="360"/>
        </w:sectPr>
      </w:pPr>
    </w:p>
    <w:p w14:paraId="31763844" w14:textId="77777777" w:rsidR="00CD7221" w:rsidRDefault="00000000">
      <w:pPr>
        <w:pStyle w:val="1"/>
        <w:framePr w:w="1656" w:h="173" w:wrap="none" w:vAnchor="text" w:hAnchor="page" w:x="9713" w:y="21"/>
        <w:ind w:firstLine="0"/>
        <w:jc w:val="right"/>
      </w:pPr>
      <w:r>
        <w:rPr>
          <w:rStyle w:val="a3"/>
        </w:rPr>
        <w:t>ПРИЛОЖЕНИЕ №1</w:t>
      </w:r>
    </w:p>
    <w:p w14:paraId="1F595163" w14:textId="27F486B8" w:rsidR="00CD7221" w:rsidRDefault="00000000">
      <w:pPr>
        <w:pStyle w:val="1"/>
        <w:framePr w:w="826" w:h="384" w:wrap="none" w:vAnchor="text" w:hAnchor="page" w:x="5542" w:y="342"/>
        <w:ind w:firstLine="0"/>
        <w:jc w:val="center"/>
      </w:pPr>
      <w:r>
        <w:rPr>
          <w:rStyle w:val="a3"/>
        </w:rPr>
        <w:t xml:space="preserve">Подъезд </w:t>
      </w:r>
      <w:r w:rsidR="00C76687">
        <w:rPr>
          <w:rStyle w:val="a3"/>
          <w:lang w:eastAsia="en-US" w:bidi="en-US"/>
        </w:rPr>
        <w:t>_</w:t>
      </w:r>
    </w:p>
    <w:p w14:paraId="4093FDC9" w14:textId="2FEAE6BA" w:rsidR="00CD7221" w:rsidRDefault="00000000">
      <w:pPr>
        <w:pStyle w:val="1"/>
        <w:framePr w:w="826" w:h="384" w:wrap="none" w:vAnchor="text" w:hAnchor="page" w:x="5542" w:y="342"/>
        <w:ind w:firstLine="0"/>
        <w:jc w:val="center"/>
      </w:pPr>
      <w:r>
        <w:rPr>
          <w:rStyle w:val="a3"/>
        </w:rPr>
        <w:t xml:space="preserve">Этаж </w:t>
      </w:r>
      <w:r w:rsidR="00C76687">
        <w:rPr>
          <w:rStyle w:val="a3"/>
          <w:lang w:eastAsia="en-US" w:bidi="en-US"/>
        </w:rPr>
        <w:t>__</w:t>
      </w:r>
    </w:p>
    <w:p w14:paraId="087BD20D" w14:textId="77777777" w:rsidR="00CD7221" w:rsidRDefault="00000000">
      <w:pPr>
        <w:pStyle w:val="a7"/>
        <w:framePr w:w="1286" w:h="178" w:wrap="none" w:vAnchor="text" w:hAnchor="page" w:x="5312" w:y="894"/>
        <w:jc w:val="center"/>
      </w:pPr>
      <w:r>
        <w:rPr>
          <w:rStyle w:val="a6"/>
        </w:rPr>
        <w:t>Поэтажный план</w:t>
      </w:r>
    </w:p>
    <w:p w14:paraId="113601E2" w14:textId="105CDA28" w:rsidR="00CD7221" w:rsidRDefault="00CD7221">
      <w:pPr>
        <w:spacing w:line="360" w:lineRule="exact"/>
      </w:pPr>
    </w:p>
    <w:p w14:paraId="5FF307AD" w14:textId="77777777" w:rsidR="00CD7221" w:rsidRDefault="00CD7221">
      <w:pPr>
        <w:spacing w:line="360" w:lineRule="exact"/>
      </w:pPr>
    </w:p>
    <w:p w14:paraId="097A6A1E" w14:textId="77777777" w:rsidR="00CD7221" w:rsidRDefault="00CD7221">
      <w:pPr>
        <w:spacing w:line="360" w:lineRule="exact"/>
      </w:pPr>
    </w:p>
    <w:p w14:paraId="3845B473" w14:textId="77777777" w:rsidR="00CD7221" w:rsidRDefault="00CD7221">
      <w:pPr>
        <w:spacing w:line="360" w:lineRule="exact"/>
      </w:pPr>
    </w:p>
    <w:p w14:paraId="6528786A" w14:textId="77777777" w:rsidR="00CD7221" w:rsidRDefault="00CD7221">
      <w:pPr>
        <w:spacing w:line="360" w:lineRule="exact"/>
      </w:pPr>
    </w:p>
    <w:p w14:paraId="5CA07623" w14:textId="77777777" w:rsidR="00CD7221" w:rsidRDefault="00CD7221">
      <w:pPr>
        <w:spacing w:line="360" w:lineRule="exact"/>
      </w:pPr>
    </w:p>
    <w:p w14:paraId="12E111AE" w14:textId="77777777" w:rsidR="00CD7221" w:rsidRDefault="00CD7221">
      <w:pPr>
        <w:spacing w:line="360" w:lineRule="exact"/>
      </w:pPr>
    </w:p>
    <w:p w14:paraId="5F700871" w14:textId="77777777" w:rsidR="00CD7221" w:rsidRDefault="00CD7221">
      <w:pPr>
        <w:spacing w:line="360" w:lineRule="exact"/>
      </w:pPr>
    </w:p>
    <w:p w14:paraId="6800B4C9" w14:textId="77777777" w:rsidR="00CD7221" w:rsidRDefault="00CD7221">
      <w:pPr>
        <w:spacing w:line="360" w:lineRule="exact"/>
      </w:pPr>
    </w:p>
    <w:p w14:paraId="7E2465C6" w14:textId="77777777" w:rsidR="00CD7221" w:rsidRDefault="00CD7221">
      <w:pPr>
        <w:spacing w:line="360" w:lineRule="exact"/>
      </w:pPr>
    </w:p>
    <w:p w14:paraId="55614634" w14:textId="77777777" w:rsidR="00CD7221" w:rsidRDefault="00CD7221">
      <w:pPr>
        <w:spacing w:line="360" w:lineRule="exact"/>
      </w:pPr>
    </w:p>
    <w:p w14:paraId="0FCF1AAD" w14:textId="77777777" w:rsidR="00CD7221" w:rsidRDefault="00CD7221">
      <w:pPr>
        <w:spacing w:line="360" w:lineRule="exact"/>
      </w:pPr>
    </w:p>
    <w:p w14:paraId="173F13E6" w14:textId="77777777" w:rsidR="00CD7221" w:rsidRDefault="00CD7221">
      <w:pPr>
        <w:spacing w:line="360" w:lineRule="exact"/>
      </w:pPr>
    </w:p>
    <w:p w14:paraId="69EB291B" w14:textId="77777777" w:rsidR="00CD7221" w:rsidRDefault="00CD7221">
      <w:pPr>
        <w:spacing w:line="360" w:lineRule="exact"/>
      </w:pPr>
    </w:p>
    <w:p w14:paraId="7D94E6BE" w14:textId="77777777" w:rsidR="00CD7221" w:rsidRDefault="00CD7221">
      <w:pPr>
        <w:spacing w:line="360" w:lineRule="exact"/>
      </w:pPr>
    </w:p>
    <w:p w14:paraId="5465037A" w14:textId="77777777" w:rsidR="00CD7221" w:rsidRDefault="00CD7221">
      <w:pPr>
        <w:spacing w:line="360" w:lineRule="exact"/>
      </w:pPr>
    </w:p>
    <w:p w14:paraId="42435449" w14:textId="77777777" w:rsidR="00CD7221" w:rsidRDefault="00CD7221">
      <w:pPr>
        <w:spacing w:line="360" w:lineRule="exact"/>
      </w:pPr>
    </w:p>
    <w:p w14:paraId="2C053CC0" w14:textId="77777777" w:rsidR="00CD7221" w:rsidRDefault="00CD7221">
      <w:pPr>
        <w:spacing w:line="360" w:lineRule="exact"/>
      </w:pPr>
    </w:p>
    <w:p w14:paraId="5FF86F7C" w14:textId="77777777" w:rsidR="00CD7221" w:rsidRDefault="00CD7221">
      <w:pPr>
        <w:spacing w:line="360" w:lineRule="exact"/>
      </w:pPr>
    </w:p>
    <w:p w14:paraId="58D9CACD" w14:textId="77777777" w:rsidR="00CD7221" w:rsidRDefault="00CD7221">
      <w:pPr>
        <w:spacing w:line="360" w:lineRule="exact"/>
      </w:pPr>
    </w:p>
    <w:p w14:paraId="364603BF" w14:textId="77777777" w:rsidR="00CD7221" w:rsidRDefault="00CD7221">
      <w:pPr>
        <w:spacing w:line="360" w:lineRule="exact"/>
      </w:pPr>
    </w:p>
    <w:p w14:paraId="370A9818" w14:textId="77777777" w:rsidR="00CD7221" w:rsidRDefault="00CD7221">
      <w:pPr>
        <w:spacing w:line="360" w:lineRule="exact"/>
      </w:pPr>
    </w:p>
    <w:p w14:paraId="2C79A52A" w14:textId="77777777" w:rsidR="00CD7221" w:rsidRDefault="00CD7221">
      <w:pPr>
        <w:spacing w:after="652" w:line="1" w:lineRule="exact"/>
      </w:pPr>
    </w:p>
    <w:p w14:paraId="51C20AEF" w14:textId="77777777" w:rsidR="00CD7221" w:rsidRDefault="00CD7221">
      <w:pPr>
        <w:spacing w:line="1" w:lineRule="exact"/>
        <w:sectPr w:rsidR="00CD7221">
          <w:type w:val="continuous"/>
          <w:pgSz w:w="11900" w:h="16840"/>
          <w:pgMar w:top="1051" w:right="533" w:bottom="1114" w:left="2925" w:header="0" w:footer="3" w:gutter="0"/>
          <w:cols w:space="720"/>
          <w:noEndnote/>
          <w:docGrid w:linePitch="360"/>
        </w:sectPr>
      </w:pPr>
    </w:p>
    <w:p w14:paraId="1C2A4207" w14:textId="77777777" w:rsidR="00CD7221" w:rsidRDefault="00000000">
      <w:pPr>
        <w:pStyle w:val="1"/>
        <w:framePr w:w="2074" w:h="211" w:wrap="none" w:hAnchor="page" w:x="4918" w:y="476"/>
        <w:ind w:firstLine="0"/>
      </w:pPr>
      <w:r>
        <w:rPr>
          <w:rStyle w:val="a3"/>
        </w:rPr>
        <w:lastRenderedPageBreak/>
        <w:t>Схема расположения дома</w:t>
      </w:r>
    </w:p>
    <w:p w14:paraId="1C33B9CC" w14:textId="77777777" w:rsidR="00CD7221" w:rsidRDefault="00000000">
      <w:pPr>
        <w:pStyle w:val="a7"/>
        <w:framePr w:w="1166" w:h="178" w:wrap="none" w:hAnchor="page" w:x="5369" w:y="5675"/>
      </w:pPr>
      <w:r>
        <w:rPr>
          <w:rStyle w:val="a6"/>
        </w:rPr>
        <w:t>План квартиры</w:t>
      </w:r>
    </w:p>
    <w:p w14:paraId="076B83E1" w14:textId="5529DA91" w:rsidR="00CD7221" w:rsidRDefault="00000000">
      <w:pPr>
        <w:spacing w:line="360" w:lineRule="exact"/>
      </w:pPr>
      <w:r>
        <w:rPr>
          <w:noProof/>
        </w:rPr>
        <w:drawing>
          <wp:anchor distT="0" distB="0" distL="0" distR="0" simplePos="0" relativeHeight="251656704" behindDoc="1" locked="0" layoutInCell="1" allowOverlap="1" wp14:anchorId="5F89D3F1" wp14:editId="41B2C2B2">
            <wp:simplePos x="0" y="0"/>
            <wp:positionH relativeFrom="page">
              <wp:posOffset>6185535</wp:posOffset>
            </wp:positionH>
            <wp:positionV relativeFrom="margin">
              <wp:posOffset>0</wp:posOffset>
            </wp:positionV>
            <wp:extent cx="1005840" cy="158750"/>
            <wp:effectExtent l="0" t="0" r="0" b="0"/>
            <wp:wrapNone/>
            <wp:docPr id="44" name="Shape 44"/>
            <wp:cNvGraphicFramePr/>
            <a:graphic xmlns:a="http://schemas.openxmlformats.org/drawingml/2006/main">
              <a:graphicData uri="http://schemas.openxmlformats.org/drawingml/2006/picture">
                <pic:pic xmlns:pic="http://schemas.openxmlformats.org/drawingml/2006/picture">
                  <pic:nvPicPr>
                    <pic:cNvPr id="45" name="Picture box 45"/>
                    <pic:cNvPicPr/>
                  </pic:nvPicPr>
                  <pic:blipFill>
                    <a:blip r:embed="rId20"/>
                    <a:stretch/>
                  </pic:blipFill>
                  <pic:spPr>
                    <a:xfrm>
                      <a:off x="0" y="0"/>
                      <a:ext cx="1005840" cy="158750"/>
                    </a:xfrm>
                    <a:prstGeom prst="rect">
                      <a:avLst/>
                    </a:prstGeom>
                  </pic:spPr>
                </pic:pic>
              </a:graphicData>
            </a:graphic>
          </wp:anchor>
        </w:drawing>
      </w:r>
      <w:r>
        <w:rPr>
          <w:noProof/>
        </w:rPr>
        <w:drawing>
          <wp:anchor distT="113030" distB="0" distL="0" distR="0" simplePos="0" relativeHeight="251655680" behindDoc="1" locked="0" layoutInCell="1" allowOverlap="1" wp14:anchorId="55DD390C" wp14:editId="7E991D0D">
            <wp:simplePos x="0" y="0"/>
            <wp:positionH relativeFrom="page">
              <wp:posOffset>1035050</wp:posOffset>
            </wp:positionH>
            <wp:positionV relativeFrom="margin">
              <wp:posOffset>329184</wp:posOffset>
            </wp:positionV>
            <wp:extent cx="5486400" cy="2680335"/>
            <wp:effectExtent l="0" t="0" r="0" b="0"/>
            <wp:wrapNone/>
            <wp:docPr id="46" name="Shape 46"/>
            <wp:cNvGraphicFramePr/>
            <a:graphic xmlns:a="http://schemas.openxmlformats.org/drawingml/2006/main">
              <a:graphicData uri="http://schemas.openxmlformats.org/drawingml/2006/picture">
                <pic:pic xmlns:pic="http://schemas.openxmlformats.org/drawingml/2006/picture">
                  <pic:nvPicPr>
                    <pic:cNvPr id="47" name="Picture box 47"/>
                    <pic:cNvPicPr/>
                  </pic:nvPicPr>
                  <pic:blipFill>
                    <a:blip r:embed="rId21"/>
                    <a:stretch/>
                  </pic:blipFill>
                  <pic:spPr>
                    <a:xfrm>
                      <a:off x="0" y="0"/>
                      <a:ext cx="5486400" cy="2680335"/>
                    </a:xfrm>
                    <a:prstGeom prst="rect">
                      <a:avLst/>
                    </a:prstGeom>
                  </pic:spPr>
                </pic:pic>
              </a:graphicData>
            </a:graphic>
          </wp:anchor>
        </w:drawing>
      </w:r>
    </w:p>
    <w:p w14:paraId="42AF0E21" w14:textId="77777777" w:rsidR="00CD7221" w:rsidRDefault="00CD7221">
      <w:pPr>
        <w:spacing w:line="360" w:lineRule="exact"/>
      </w:pPr>
    </w:p>
    <w:p w14:paraId="50BDD517" w14:textId="77777777" w:rsidR="00CD7221" w:rsidRDefault="00CD7221">
      <w:pPr>
        <w:spacing w:line="360" w:lineRule="exact"/>
      </w:pPr>
    </w:p>
    <w:p w14:paraId="1DA4A9AD" w14:textId="77777777" w:rsidR="00CD7221" w:rsidRDefault="00CD7221">
      <w:pPr>
        <w:spacing w:line="360" w:lineRule="exact"/>
      </w:pPr>
    </w:p>
    <w:p w14:paraId="510E0EEA" w14:textId="77777777" w:rsidR="00CD7221" w:rsidRDefault="00CD7221">
      <w:pPr>
        <w:spacing w:line="360" w:lineRule="exact"/>
      </w:pPr>
    </w:p>
    <w:p w14:paraId="235F0246" w14:textId="77777777" w:rsidR="00CD7221" w:rsidRDefault="00CD7221">
      <w:pPr>
        <w:spacing w:line="360" w:lineRule="exact"/>
      </w:pPr>
    </w:p>
    <w:p w14:paraId="0EE6F40D" w14:textId="77777777" w:rsidR="00CD7221" w:rsidRDefault="00CD7221">
      <w:pPr>
        <w:spacing w:line="360" w:lineRule="exact"/>
      </w:pPr>
    </w:p>
    <w:p w14:paraId="4D2D482D" w14:textId="77777777" w:rsidR="00CD7221" w:rsidRDefault="00CD7221">
      <w:pPr>
        <w:spacing w:line="360" w:lineRule="exact"/>
      </w:pPr>
    </w:p>
    <w:p w14:paraId="5D36BBB1" w14:textId="77777777" w:rsidR="00CD7221" w:rsidRDefault="00CD7221">
      <w:pPr>
        <w:spacing w:line="360" w:lineRule="exact"/>
      </w:pPr>
    </w:p>
    <w:p w14:paraId="17CB4ADF" w14:textId="77777777" w:rsidR="00CD7221" w:rsidRDefault="00CD7221">
      <w:pPr>
        <w:spacing w:line="360" w:lineRule="exact"/>
      </w:pPr>
    </w:p>
    <w:p w14:paraId="6D04111E" w14:textId="77777777" w:rsidR="00CD7221" w:rsidRDefault="00CD7221">
      <w:pPr>
        <w:spacing w:line="360" w:lineRule="exact"/>
      </w:pPr>
    </w:p>
    <w:p w14:paraId="5011B05F" w14:textId="77777777" w:rsidR="00CD7221" w:rsidRDefault="00CD7221">
      <w:pPr>
        <w:spacing w:line="360" w:lineRule="exact"/>
      </w:pPr>
    </w:p>
    <w:p w14:paraId="51A80BBF" w14:textId="77777777" w:rsidR="00CD7221" w:rsidRDefault="00CD7221">
      <w:pPr>
        <w:spacing w:line="360" w:lineRule="exact"/>
      </w:pPr>
    </w:p>
    <w:p w14:paraId="36D7730E" w14:textId="77777777" w:rsidR="00CD7221" w:rsidRDefault="00CD7221">
      <w:pPr>
        <w:spacing w:line="360" w:lineRule="exact"/>
      </w:pPr>
    </w:p>
    <w:p w14:paraId="0265C3AB" w14:textId="77777777" w:rsidR="00CD7221" w:rsidRDefault="00CD7221">
      <w:pPr>
        <w:spacing w:line="360" w:lineRule="exact"/>
      </w:pPr>
    </w:p>
    <w:p w14:paraId="2A8C46BF" w14:textId="77777777" w:rsidR="00CD7221" w:rsidRDefault="00CD7221">
      <w:pPr>
        <w:spacing w:line="360" w:lineRule="exact"/>
      </w:pPr>
    </w:p>
    <w:p w14:paraId="6282D697" w14:textId="77777777" w:rsidR="00CD7221" w:rsidRDefault="00CD7221">
      <w:pPr>
        <w:spacing w:line="360" w:lineRule="exact"/>
      </w:pPr>
    </w:p>
    <w:p w14:paraId="506F4A74" w14:textId="77777777" w:rsidR="00CD7221" w:rsidRDefault="00CD7221">
      <w:pPr>
        <w:spacing w:line="360" w:lineRule="exact"/>
      </w:pPr>
    </w:p>
    <w:p w14:paraId="588817AF" w14:textId="77777777" w:rsidR="00CD7221" w:rsidRDefault="00CD7221">
      <w:pPr>
        <w:spacing w:line="360" w:lineRule="exact"/>
      </w:pPr>
    </w:p>
    <w:p w14:paraId="780182B7" w14:textId="77777777" w:rsidR="00CD7221" w:rsidRDefault="00CD7221">
      <w:pPr>
        <w:spacing w:line="360" w:lineRule="exact"/>
      </w:pPr>
    </w:p>
    <w:p w14:paraId="6D00A721" w14:textId="77777777" w:rsidR="00CD7221" w:rsidRDefault="00CD7221">
      <w:pPr>
        <w:spacing w:line="360" w:lineRule="exact"/>
      </w:pPr>
    </w:p>
    <w:p w14:paraId="4D18988B" w14:textId="77777777" w:rsidR="00CD7221" w:rsidRDefault="00CD7221">
      <w:pPr>
        <w:spacing w:line="360" w:lineRule="exact"/>
      </w:pPr>
    </w:p>
    <w:p w14:paraId="43A0FA91" w14:textId="77777777" w:rsidR="00CD7221" w:rsidRDefault="00CD7221">
      <w:pPr>
        <w:spacing w:line="360" w:lineRule="exact"/>
      </w:pPr>
    </w:p>
    <w:p w14:paraId="11B96000" w14:textId="77777777" w:rsidR="00CD7221" w:rsidRDefault="00CD7221">
      <w:pPr>
        <w:spacing w:line="360" w:lineRule="exact"/>
      </w:pPr>
    </w:p>
    <w:p w14:paraId="0FA492E1" w14:textId="77777777" w:rsidR="00CD7221" w:rsidRDefault="00CD7221">
      <w:pPr>
        <w:spacing w:line="360" w:lineRule="exact"/>
      </w:pPr>
    </w:p>
    <w:p w14:paraId="37A38207" w14:textId="77777777" w:rsidR="00CD7221" w:rsidRDefault="00CD7221">
      <w:pPr>
        <w:spacing w:line="360" w:lineRule="exact"/>
      </w:pPr>
    </w:p>
    <w:p w14:paraId="16C01A8A" w14:textId="77777777" w:rsidR="00CD7221" w:rsidRDefault="00CD7221">
      <w:pPr>
        <w:spacing w:line="360" w:lineRule="exact"/>
      </w:pPr>
    </w:p>
    <w:p w14:paraId="62C6EB5C" w14:textId="77777777" w:rsidR="00CD7221" w:rsidRDefault="00CD7221">
      <w:pPr>
        <w:spacing w:line="360" w:lineRule="exact"/>
      </w:pPr>
    </w:p>
    <w:p w14:paraId="0440105A" w14:textId="77777777" w:rsidR="00CD7221" w:rsidRDefault="00CD7221">
      <w:pPr>
        <w:spacing w:line="360" w:lineRule="exact"/>
      </w:pPr>
    </w:p>
    <w:p w14:paraId="28BFFDB3" w14:textId="77777777" w:rsidR="00CD7221" w:rsidRDefault="00CD7221">
      <w:pPr>
        <w:spacing w:line="360" w:lineRule="exact"/>
      </w:pPr>
    </w:p>
    <w:p w14:paraId="68748DEC" w14:textId="77777777" w:rsidR="00CD7221" w:rsidRDefault="00CD7221">
      <w:pPr>
        <w:spacing w:line="360" w:lineRule="exact"/>
      </w:pPr>
    </w:p>
    <w:p w14:paraId="5A758507" w14:textId="77777777" w:rsidR="00CD7221" w:rsidRDefault="00CD7221">
      <w:pPr>
        <w:spacing w:line="360" w:lineRule="exact"/>
      </w:pPr>
    </w:p>
    <w:p w14:paraId="697D45C4" w14:textId="77777777" w:rsidR="00CD7221" w:rsidRDefault="00CD7221">
      <w:pPr>
        <w:spacing w:line="360" w:lineRule="exact"/>
      </w:pPr>
    </w:p>
    <w:p w14:paraId="05EA6372" w14:textId="77777777" w:rsidR="00CD7221" w:rsidRDefault="00CD7221">
      <w:pPr>
        <w:spacing w:line="360" w:lineRule="exact"/>
      </w:pPr>
    </w:p>
    <w:p w14:paraId="0BF5CDD4" w14:textId="77777777" w:rsidR="00CD7221" w:rsidRDefault="00CD7221">
      <w:pPr>
        <w:spacing w:line="360" w:lineRule="exact"/>
      </w:pPr>
    </w:p>
    <w:p w14:paraId="6FE60771" w14:textId="77777777" w:rsidR="00CD7221" w:rsidRDefault="00CD7221">
      <w:pPr>
        <w:spacing w:after="397" w:line="1" w:lineRule="exact"/>
      </w:pPr>
    </w:p>
    <w:p w14:paraId="66B87A8D" w14:textId="77777777" w:rsidR="00CD7221" w:rsidRDefault="00CD7221">
      <w:pPr>
        <w:spacing w:line="1" w:lineRule="exact"/>
        <w:sectPr w:rsidR="00CD7221">
          <w:pgSz w:w="11900" w:h="16840"/>
          <w:pgMar w:top="706" w:right="575" w:bottom="1014" w:left="2195" w:header="0" w:footer="3" w:gutter="0"/>
          <w:cols w:space="720"/>
          <w:noEndnote/>
          <w:docGrid w:linePitch="360"/>
        </w:sectPr>
      </w:pPr>
    </w:p>
    <w:p w14:paraId="4E4260D8" w14:textId="77777777" w:rsidR="00CD7221" w:rsidRDefault="00000000">
      <w:pPr>
        <w:pStyle w:val="1"/>
        <w:spacing w:after="260"/>
        <w:ind w:firstLine="0"/>
        <w:jc w:val="right"/>
      </w:pPr>
      <w:r>
        <w:rPr>
          <w:rStyle w:val="a3"/>
        </w:rPr>
        <w:lastRenderedPageBreak/>
        <w:t>ПРИЛОЖЕНИЕ №2</w:t>
      </w:r>
    </w:p>
    <w:p w14:paraId="638A0E57" w14:textId="77777777" w:rsidR="00CD7221" w:rsidRDefault="00000000">
      <w:pPr>
        <w:pStyle w:val="1"/>
        <w:spacing w:after="1060"/>
        <w:ind w:firstLine="0"/>
        <w:jc w:val="center"/>
      </w:pPr>
      <w:r>
        <w:rPr>
          <w:rStyle w:val="a3"/>
        </w:rPr>
        <w:t>Согласие на обработку персональных данных</w:t>
      </w:r>
    </w:p>
    <w:p w14:paraId="42551192" w14:textId="5B030DB7" w:rsidR="00CD7221" w:rsidRDefault="00216F3C" w:rsidP="00216F3C">
      <w:pPr>
        <w:pStyle w:val="1"/>
        <w:spacing w:line="360" w:lineRule="auto"/>
        <w:ind w:firstLine="720"/>
        <w:jc w:val="both"/>
      </w:pPr>
      <w:r>
        <w:rPr>
          <w:rStyle w:val="a3"/>
        </w:rPr>
        <w:t>_________________________________________________________________________________________________________________</w:t>
      </w:r>
    </w:p>
    <w:p w14:paraId="51A373F1" w14:textId="473F50A7" w:rsidR="00216F3C" w:rsidRDefault="00216F3C" w:rsidP="00216F3C">
      <w:pPr>
        <w:pStyle w:val="1"/>
        <w:spacing w:line="360" w:lineRule="auto"/>
        <w:ind w:firstLine="720"/>
        <w:jc w:val="center"/>
        <w:rPr>
          <w:rStyle w:val="a3"/>
        </w:rPr>
      </w:pPr>
      <w:r>
        <w:rPr>
          <w:rStyle w:val="a3"/>
        </w:rPr>
        <w:t>(ФИО)</w:t>
      </w:r>
    </w:p>
    <w:p w14:paraId="548FF271" w14:textId="37B0F195" w:rsidR="00CD7221" w:rsidRDefault="00000000">
      <w:pPr>
        <w:pStyle w:val="1"/>
        <w:spacing w:line="360" w:lineRule="auto"/>
        <w:ind w:firstLine="720"/>
        <w:jc w:val="both"/>
      </w:pPr>
      <w:r>
        <w:rPr>
          <w:rStyle w:val="a3"/>
        </w:rPr>
        <w:t xml:space="preserve">действуя свободно, своей волей и в своем интересе, предоставляю настоящее согласие на обработку моих персональных данных (далее - Согласие) </w:t>
      </w:r>
      <w:r w:rsidR="00964E53" w:rsidRPr="00FC3DF2">
        <w:rPr>
          <w:b/>
        </w:rPr>
        <w:t>Общество с ограниченной ответственностью СПЕЦИАЛИЗИРОВАННЫЙ ЗАСТРОЙЩИК «ЭНКО»</w:t>
      </w:r>
      <w:r>
        <w:rPr>
          <w:rStyle w:val="a3"/>
          <w:b/>
          <w:bCs/>
        </w:rPr>
        <w:t xml:space="preserve"> </w:t>
      </w:r>
      <w:r>
        <w:rPr>
          <w:rStyle w:val="a3"/>
        </w:rPr>
        <w:t xml:space="preserve">(далее по тексту - Оператор (адрес: г Тюмень, </w:t>
      </w:r>
      <w:proofErr w:type="spellStart"/>
      <w:r>
        <w:rPr>
          <w:rStyle w:val="a3"/>
        </w:rPr>
        <w:t>ул</w:t>
      </w:r>
      <w:proofErr w:type="spellEnd"/>
      <w:r>
        <w:rPr>
          <w:rStyle w:val="a3"/>
        </w:rPr>
        <w:t xml:space="preserve"> Перекопская, д 19, 5 этаж) на обработку моих персональных данных, указанных ниже, путем совершения любого действия (операции) или совокупности действий (операций), совершаемых с использованием средств автоматизации и/или без использования таких средств, включая: 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 персональных данных.</w:t>
      </w:r>
    </w:p>
    <w:p w14:paraId="3154C22D" w14:textId="77777777" w:rsidR="00CD7221" w:rsidRDefault="00000000">
      <w:pPr>
        <w:pStyle w:val="1"/>
        <w:spacing w:line="360" w:lineRule="auto"/>
        <w:ind w:firstLine="720"/>
        <w:jc w:val="both"/>
      </w:pPr>
      <w:r>
        <w:rPr>
          <w:rStyle w:val="a3"/>
        </w:rPr>
        <w:t xml:space="preserve">Согласие дается на обработку следующих моих персональных данных (далее - Персональные данные): фамилия, имя, отчество (при наличии); дата рождения; место рождения; гражданство; ИНН; СНИЛС; адрес (место жительства/пребывания/проживания); пол; номер мобильного телефона; адрес электронной почты; </w:t>
      </w:r>
      <w:r>
        <w:rPr>
          <w:rStyle w:val="a3"/>
          <w:lang w:val="en-US" w:eastAsia="en-US" w:bidi="en-US"/>
        </w:rPr>
        <w:t>OID</w:t>
      </w:r>
      <w:r w:rsidRPr="00D30DAA">
        <w:rPr>
          <w:rStyle w:val="a3"/>
          <w:lang w:eastAsia="en-US" w:bidi="en-US"/>
        </w:rPr>
        <w:t xml:space="preserve">; </w:t>
      </w:r>
      <w:r>
        <w:rPr>
          <w:rStyle w:val="a3"/>
        </w:rPr>
        <w:t>данные документов, удостоверяющих личность; сведения о документах-основаниях на объект недвижимости; сведения о семейном положении (состояние в браке, дата заключения); сведения об имуществе; сведения о детях (дата рождения, место рождения, гражданство).</w:t>
      </w:r>
    </w:p>
    <w:p w14:paraId="1BAA0C1F" w14:textId="77777777" w:rsidR="00CD7221" w:rsidRDefault="00000000">
      <w:pPr>
        <w:pStyle w:val="1"/>
        <w:spacing w:line="360" w:lineRule="auto"/>
        <w:ind w:firstLine="720"/>
        <w:jc w:val="both"/>
      </w:pPr>
      <w:r>
        <w:rPr>
          <w:rStyle w:val="a3"/>
        </w:rPr>
        <w:t>Я даю свое согласие Оператору на поручение обработки всех моих персональных данных, указанных в настоящем согласии ООО «</w:t>
      </w:r>
      <w:proofErr w:type="spellStart"/>
      <w:r>
        <w:rPr>
          <w:rStyle w:val="a3"/>
        </w:rPr>
        <w:t>Домклик</w:t>
      </w:r>
      <w:proofErr w:type="spellEnd"/>
      <w:r>
        <w:rPr>
          <w:rStyle w:val="a3"/>
        </w:rPr>
        <w:t>» (далее по тексту - ООО «</w:t>
      </w:r>
      <w:proofErr w:type="spellStart"/>
      <w:r>
        <w:rPr>
          <w:rStyle w:val="a3"/>
        </w:rPr>
        <w:t>Домклик</w:t>
      </w:r>
      <w:proofErr w:type="spellEnd"/>
      <w:r>
        <w:rPr>
          <w:rStyle w:val="a3"/>
        </w:rPr>
        <w:t>») (адрес: Российская Федерация, 121170, г. Москва, Кутузовский проспект, д. 32, корп. 1, ИНН 7736249247), в целях направления документов на электронную регистрацию прав и/или ограничений (обременений) прав на недвижимое имущество и/или договоров об отчуждении недвижимого имущества и оплату государственной пошлины за государственную регистрацию прав и/или ограничений (обременений) прав на недвижимое имущество и/или договоров об отчуждении недвижимого имущества, а также в целях оформления УКЭП (при необходимости).</w:t>
      </w:r>
    </w:p>
    <w:p w14:paraId="659FB795" w14:textId="77777777" w:rsidR="00CD7221" w:rsidRDefault="00000000">
      <w:pPr>
        <w:pStyle w:val="1"/>
        <w:spacing w:line="360" w:lineRule="auto"/>
        <w:ind w:firstLine="720"/>
        <w:jc w:val="both"/>
      </w:pPr>
      <w:r>
        <w:rPr>
          <w:rStyle w:val="a3"/>
        </w:rPr>
        <w:t>В рамках поручения ООО «</w:t>
      </w:r>
      <w:proofErr w:type="spellStart"/>
      <w:r>
        <w:rPr>
          <w:rStyle w:val="a3"/>
        </w:rPr>
        <w:t>Домклик</w:t>
      </w:r>
      <w:proofErr w:type="spellEnd"/>
      <w:r>
        <w:rPr>
          <w:rStyle w:val="a3"/>
        </w:rPr>
        <w:t>» вправе обрабатывать персональные данные с использованием средств автоматизации и/или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 персональных данных.</w:t>
      </w:r>
    </w:p>
    <w:p w14:paraId="3B52C36B" w14:textId="77777777" w:rsidR="00CD7221" w:rsidRDefault="00000000">
      <w:pPr>
        <w:pStyle w:val="1"/>
        <w:spacing w:line="360" w:lineRule="auto"/>
        <w:ind w:firstLine="720"/>
        <w:jc w:val="both"/>
      </w:pPr>
      <w:r>
        <w:rPr>
          <w:rStyle w:val="a3"/>
        </w:rPr>
        <w:t>ООО «</w:t>
      </w:r>
      <w:proofErr w:type="spellStart"/>
      <w:r>
        <w:rPr>
          <w:rStyle w:val="a3"/>
        </w:rPr>
        <w:t>Домклик</w:t>
      </w:r>
      <w:proofErr w:type="spellEnd"/>
      <w:r>
        <w:rPr>
          <w:rStyle w:val="a3"/>
        </w:rPr>
        <w:t>» в рамках поручения вправе осуществлять передачу Персональных данных в:</w:t>
      </w:r>
    </w:p>
    <w:p w14:paraId="711FB61C" w14:textId="77777777" w:rsidR="00CD7221" w:rsidRDefault="00000000">
      <w:pPr>
        <w:pStyle w:val="1"/>
        <w:numPr>
          <w:ilvl w:val="0"/>
          <w:numId w:val="4"/>
        </w:numPr>
        <w:tabs>
          <w:tab w:val="left" w:pos="937"/>
        </w:tabs>
        <w:spacing w:line="360" w:lineRule="auto"/>
        <w:ind w:firstLine="760"/>
        <w:jc w:val="both"/>
      </w:pPr>
      <w:r>
        <w:rPr>
          <w:rStyle w:val="a3"/>
        </w:rPr>
        <w:t xml:space="preserve">ПАО Сбербанк (117312, г. Москва, ул. Вавилова, д.19, ИНН 7707083893), в Росреестр (109028, г. Москва, ул. Воронцово Поле, д. 4 стр. 1а, ИНН 7706560536), в Удостоверяющий центр, </w:t>
      </w:r>
      <w:proofErr w:type="spellStart"/>
      <w:r>
        <w:rPr>
          <w:rStyle w:val="a3"/>
        </w:rPr>
        <w:t>Госключ</w:t>
      </w:r>
      <w:proofErr w:type="spellEnd"/>
      <w:r>
        <w:rPr>
          <w:rStyle w:val="a3"/>
        </w:rPr>
        <w:t>.</w:t>
      </w:r>
    </w:p>
    <w:p w14:paraId="689A52FF" w14:textId="77777777" w:rsidR="00CD7221" w:rsidRDefault="00000000">
      <w:pPr>
        <w:pStyle w:val="1"/>
        <w:numPr>
          <w:ilvl w:val="0"/>
          <w:numId w:val="4"/>
        </w:numPr>
        <w:tabs>
          <w:tab w:val="left" w:pos="894"/>
        </w:tabs>
        <w:spacing w:line="360" w:lineRule="auto"/>
        <w:ind w:firstLine="720"/>
        <w:jc w:val="both"/>
      </w:pPr>
      <w:r>
        <w:rPr>
          <w:rStyle w:val="a3"/>
        </w:rPr>
        <w:t>в ООО НКО «Расчетные решения» (ОГРН 1147711000018, ИНН 7750005860, адрес: 117418, г. Москва, Нахимовский проспект, дом 51) в целях исполнения поручения по оплате Государственной пошлины.</w:t>
      </w:r>
    </w:p>
    <w:p w14:paraId="036EE02D" w14:textId="77777777" w:rsidR="00CD7221" w:rsidRDefault="00000000">
      <w:pPr>
        <w:pStyle w:val="1"/>
        <w:spacing w:line="360" w:lineRule="auto"/>
        <w:ind w:firstLine="720"/>
        <w:jc w:val="both"/>
      </w:pPr>
      <w:r>
        <w:rPr>
          <w:rStyle w:val="a3"/>
        </w:rPr>
        <w:t>Настоящее Согласие действует с момента его подписания и до достижения целей обработки персональных данных.</w:t>
      </w:r>
    </w:p>
    <w:p w14:paraId="4F9AC22A" w14:textId="77777777" w:rsidR="00CD7221" w:rsidRDefault="00000000">
      <w:pPr>
        <w:pStyle w:val="1"/>
        <w:spacing w:line="360" w:lineRule="auto"/>
        <w:ind w:firstLine="720"/>
        <w:jc w:val="both"/>
      </w:pPr>
      <w:r>
        <w:rPr>
          <w:rStyle w:val="a3"/>
        </w:rPr>
        <w:t>Согласие может быть отозвано мной или моим представителем в любой момент путем направления в письменной форме заявления на отзыв согласия на обработку персональных данных Оператору.</w:t>
      </w:r>
    </w:p>
    <w:p w14:paraId="7F17985A" w14:textId="77777777" w:rsidR="00CD7221" w:rsidRDefault="00000000">
      <w:pPr>
        <w:pStyle w:val="1"/>
        <w:spacing w:after="260" w:line="360" w:lineRule="auto"/>
        <w:ind w:firstLine="720"/>
        <w:jc w:val="both"/>
      </w:pPr>
      <w:r>
        <w:rPr>
          <w:rStyle w:val="a3"/>
        </w:rPr>
        <w:t>В случае отзыва Согласия Оператор вправе продолжить обработку Персональных данных без моего Согласия при наличии оснований, предусмотренных Федеральным законом от 27.07.2006 г. № 152-ФЗ «О персональных данных».</w:t>
      </w:r>
    </w:p>
    <w:p w14:paraId="473C9F65" w14:textId="77777777" w:rsidR="00CD7221" w:rsidRDefault="00000000">
      <w:pPr>
        <w:pStyle w:val="1"/>
        <w:tabs>
          <w:tab w:val="left" w:leader="underscore" w:pos="2323"/>
        </w:tabs>
        <w:spacing w:after="140" w:line="360" w:lineRule="auto"/>
        <w:ind w:firstLine="720"/>
        <w:jc w:val="both"/>
      </w:pPr>
      <w:r>
        <w:rPr>
          <w:rStyle w:val="a3"/>
        </w:rPr>
        <w:tab/>
        <w:t>(подпись)</w:t>
      </w:r>
    </w:p>
    <w:sectPr w:rsidR="00CD7221">
      <w:pgSz w:w="11900" w:h="16840"/>
      <w:pgMar w:top="1215" w:right="540" w:bottom="1215" w:left="5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37C2" w14:textId="77777777" w:rsidR="006E3123" w:rsidRDefault="006E3123">
      <w:r>
        <w:separator/>
      </w:r>
    </w:p>
  </w:endnote>
  <w:endnote w:type="continuationSeparator" w:id="0">
    <w:p w14:paraId="7A622DCE" w14:textId="77777777" w:rsidR="006E3123" w:rsidRDefault="006E3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F4010" w14:textId="77777777" w:rsidR="00CD7221" w:rsidRDefault="00000000">
    <w:pPr>
      <w:spacing w:line="1" w:lineRule="exact"/>
    </w:pPr>
    <w:r>
      <w:rPr>
        <w:noProof/>
      </w:rPr>
      <mc:AlternateContent>
        <mc:Choice Requires="wps">
          <w:drawing>
            <wp:anchor distT="0" distB="0" distL="0" distR="0" simplePos="0" relativeHeight="62914708" behindDoc="1" locked="0" layoutInCell="1" allowOverlap="1" wp14:anchorId="1413B359" wp14:editId="52D41CB8">
              <wp:simplePos x="0" y="0"/>
              <wp:positionH relativeFrom="page">
                <wp:posOffset>3747770</wp:posOffset>
              </wp:positionH>
              <wp:positionV relativeFrom="page">
                <wp:posOffset>9986010</wp:posOffset>
              </wp:positionV>
              <wp:extent cx="57785" cy="85090"/>
              <wp:effectExtent l="0" t="0" r="0" b="0"/>
              <wp:wrapNone/>
              <wp:docPr id="30" name="Shape 30"/>
              <wp:cNvGraphicFramePr/>
              <a:graphic xmlns:a="http://schemas.openxmlformats.org/drawingml/2006/main">
                <a:graphicData uri="http://schemas.microsoft.com/office/word/2010/wordprocessingShape">
                  <wps:wsp>
                    <wps:cNvSpPr txBox="1"/>
                    <wps:spPr>
                      <a:xfrm>
                        <a:off x="0" y="0"/>
                        <a:ext cx="57785" cy="85090"/>
                      </a:xfrm>
                      <a:prstGeom prst="rect">
                        <a:avLst/>
                      </a:prstGeom>
                      <a:noFill/>
                    </wps:spPr>
                    <wps:txbx>
                      <w:txbxContent>
                        <w:p w14:paraId="5CF7F32A" w14:textId="77777777" w:rsidR="00CD7221" w:rsidRDefault="00000000">
                          <w:pPr>
                            <w:pStyle w:val="20"/>
                          </w:pPr>
                          <w:r>
                            <w:fldChar w:fldCharType="begin"/>
                          </w:r>
                          <w:r>
                            <w:instrText xml:space="preserve"> PAGE \* MERGEFORMAT </w:instrText>
                          </w:r>
                          <w:r>
                            <w:fldChar w:fldCharType="separate"/>
                          </w:r>
                          <w:r>
                            <w:rPr>
                              <w:rStyle w:val="2"/>
                            </w:rPr>
                            <w:t>#</w:t>
                          </w:r>
                          <w:r>
                            <w:rPr>
                              <w:rStyle w:val="2"/>
                            </w:rPr>
                            <w:fldChar w:fldCharType="end"/>
                          </w:r>
                        </w:p>
                      </w:txbxContent>
                    </wps:txbx>
                    <wps:bodyPr wrap="none" lIns="0" tIns="0" rIns="0" bIns="0">
                      <a:spAutoFit/>
                    </wps:bodyPr>
                  </wps:wsp>
                </a:graphicData>
              </a:graphic>
            </wp:anchor>
          </w:drawing>
        </mc:Choice>
        <mc:Fallback>
          <w:pict>
            <v:shapetype w14:anchorId="1413B359" id="_x0000_t202" coordsize="21600,21600" o:spt="202" path="m,l,21600r21600,l21600,xe">
              <v:stroke joinstyle="miter"/>
              <v:path gradientshapeok="t" o:connecttype="rect"/>
            </v:shapetype>
            <v:shape id="Shape 30" o:spid="_x0000_s1031" type="#_x0000_t202" style="position:absolute;margin-left:295.1pt;margin-top:786.3pt;width:4.55pt;height:6.7pt;z-index:-4404017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" filled="f" stroked="f">
              <v:textbox style="mso-fit-shape-to-text:t" inset="0,0,0,0">
                <w:txbxContent>
                  <w:p w14:paraId="5CF7F32A" w14:textId="77777777" w:rsidR="00CD7221" w:rsidRDefault="00000000">
                    <w:pPr>
                      <w:pStyle w:val="20"/>
                    </w:pPr>
                    <w:r>
                      <w:fldChar w:fldCharType="begin"/>
                    </w:r>
                    <w:r>
                      <w:instrText xml:space="preserve"> PAGE \* MERGEFORMAT </w:instrText>
                    </w:r>
                    <w:r>
                      <w:fldChar w:fldCharType="separate"/>
                    </w:r>
                    <w:r>
                      <w:rPr>
                        <w:rStyle w:val="2"/>
                      </w:rPr>
                      <w:t>#</w:t>
                    </w:r>
                    <w:r>
                      <w:rPr>
                        <w:rStyle w:val="2"/>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7FE62" w14:textId="77777777" w:rsidR="00CD7221" w:rsidRDefault="00000000">
    <w:pPr>
      <w:spacing w:line="1" w:lineRule="exact"/>
    </w:pPr>
    <w:r>
      <w:rPr>
        <w:noProof/>
      </w:rPr>
      <mc:AlternateContent>
        <mc:Choice Requires="wps">
          <w:drawing>
            <wp:anchor distT="0" distB="0" distL="0" distR="0" simplePos="0" relativeHeight="62914706" behindDoc="1" locked="0" layoutInCell="1" allowOverlap="1" wp14:anchorId="2E5EB24F" wp14:editId="01EB5705">
              <wp:simplePos x="0" y="0"/>
              <wp:positionH relativeFrom="page">
                <wp:posOffset>3747770</wp:posOffset>
              </wp:positionH>
              <wp:positionV relativeFrom="page">
                <wp:posOffset>9986010</wp:posOffset>
              </wp:positionV>
              <wp:extent cx="57785" cy="85090"/>
              <wp:effectExtent l="0" t="0" r="0" b="0"/>
              <wp:wrapNone/>
              <wp:docPr id="28" name="Shape 28"/>
              <wp:cNvGraphicFramePr/>
              <a:graphic xmlns:a="http://schemas.openxmlformats.org/drawingml/2006/main">
                <a:graphicData uri="http://schemas.microsoft.com/office/word/2010/wordprocessingShape">
                  <wps:wsp>
                    <wps:cNvSpPr txBox="1"/>
                    <wps:spPr>
                      <a:xfrm>
                        <a:off x="0" y="0"/>
                        <a:ext cx="57785" cy="85090"/>
                      </a:xfrm>
                      <a:prstGeom prst="rect">
                        <a:avLst/>
                      </a:prstGeom>
                      <a:noFill/>
                    </wps:spPr>
                    <wps:txbx>
                      <w:txbxContent>
                        <w:p w14:paraId="1843AF9A" w14:textId="77777777" w:rsidR="00CD7221" w:rsidRDefault="00000000">
                          <w:pPr>
                            <w:pStyle w:val="20"/>
                          </w:pPr>
                          <w:r>
                            <w:fldChar w:fldCharType="begin"/>
                          </w:r>
                          <w:r>
                            <w:instrText xml:space="preserve"> PAGE \* MERGEFORMAT </w:instrText>
                          </w:r>
                          <w:r>
                            <w:fldChar w:fldCharType="separate"/>
                          </w:r>
                          <w:r>
                            <w:rPr>
                              <w:rStyle w:val="2"/>
                            </w:rPr>
                            <w:t>#</w:t>
                          </w:r>
                          <w:r>
                            <w:rPr>
                              <w:rStyle w:val="2"/>
                            </w:rPr>
                            <w:fldChar w:fldCharType="end"/>
                          </w:r>
                        </w:p>
                      </w:txbxContent>
                    </wps:txbx>
                    <wps:bodyPr wrap="none" lIns="0" tIns="0" rIns="0" bIns="0">
                      <a:spAutoFit/>
                    </wps:bodyPr>
                  </wps:wsp>
                </a:graphicData>
              </a:graphic>
            </wp:anchor>
          </w:drawing>
        </mc:Choice>
        <mc:Fallback>
          <w:pict>
            <v:shapetype w14:anchorId="2E5EB24F" id="_x0000_t202" coordsize="21600,21600" o:spt="202" path="m,l,21600r21600,l21600,xe">
              <v:stroke joinstyle="miter"/>
              <v:path gradientshapeok="t" o:connecttype="rect"/>
            </v:shapetype>
            <v:shape id="Shape 28" o:spid="_x0000_s1032" type="#_x0000_t202" style="position:absolute;margin-left:295.1pt;margin-top:786.3pt;width:4.55pt;height:6.7pt;z-index:-44040177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" filled="f" stroked="f">
              <v:textbox style="mso-fit-shape-to-text:t" inset="0,0,0,0">
                <w:txbxContent>
                  <w:p w14:paraId="1843AF9A" w14:textId="77777777" w:rsidR="00CD7221" w:rsidRDefault="00000000">
                    <w:pPr>
                      <w:pStyle w:val="20"/>
                    </w:pPr>
                    <w:r>
                      <w:fldChar w:fldCharType="begin"/>
                    </w:r>
                    <w:r>
                      <w:instrText xml:space="preserve"> PAGE \* MERGEFORMAT </w:instrText>
                    </w:r>
                    <w:r>
                      <w:fldChar w:fldCharType="separate"/>
                    </w:r>
                    <w:r>
                      <w:rPr>
                        <w:rStyle w:val="2"/>
                      </w:rPr>
                      <w:t>#</w:t>
                    </w:r>
                    <w:r>
                      <w:rPr>
                        <w:rStyle w:val="2"/>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5CFAE" w14:textId="77777777" w:rsidR="00CD7221" w:rsidRDefault="00000000">
    <w:pPr>
      <w:spacing w:line="1" w:lineRule="exact"/>
    </w:pPr>
    <w:r>
      <w:rPr>
        <w:noProof/>
      </w:rPr>
      <mc:AlternateContent>
        <mc:Choice Requires="wps">
          <w:drawing>
            <wp:anchor distT="0" distB="0" distL="0" distR="0" simplePos="0" relativeHeight="62914714" behindDoc="1" locked="0" layoutInCell="1" allowOverlap="1" wp14:anchorId="3B3D2DC5" wp14:editId="3511AD51">
              <wp:simplePos x="0" y="0"/>
              <wp:positionH relativeFrom="page">
                <wp:posOffset>3750310</wp:posOffset>
              </wp:positionH>
              <wp:positionV relativeFrom="page">
                <wp:posOffset>9986010</wp:posOffset>
              </wp:positionV>
              <wp:extent cx="54610" cy="85090"/>
              <wp:effectExtent l="0" t="0" r="0" b="0"/>
              <wp:wrapNone/>
              <wp:docPr id="36" name="Shape 36"/>
              <wp:cNvGraphicFramePr/>
              <a:graphic xmlns:a="http://schemas.openxmlformats.org/drawingml/2006/main">
                <a:graphicData uri="http://schemas.microsoft.com/office/word/2010/wordprocessingShape">
                  <wps:wsp>
                    <wps:cNvSpPr txBox="1"/>
                    <wps:spPr>
                      <a:xfrm>
                        <a:off x="0" y="0"/>
                        <a:ext cx="54610" cy="85090"/>
                      </a:xfrm>
                      <a:prstGeom prst="rect">
                        <a:avLst/>
                      </a:prstGeom>
                      <a:noFill/>
                    </wps:spPr>
                    <wps:txbx>
                      <w:txbxContent>
                        <w:p w14:paraId="3F839E09" w14:textId="77777777" w:rsidR="00CD7221" w:rsidRDefault="00000000">
                          <w:pPr>
                            <w:pStyle w:val="20"/>
                          </w:pPr>
                          <w:r>
                            <w:fldChar w:fldCharType="begin"/>
                          </w:r>
                          <w:r>
                            <w:instrText xml:space="preserve"> PAGE \* MERGEFORMAT </w:instrText>
                          </w:r>
                          <w:r>
                            <w:fldChar w:fldCharType="separate"/>
                          </w:r>
                          <w:r>
                            <w:rPr>
                              <w:rStyle w:val="2"/>
                            </w:rPr>
                            <w:t>#</w:t>
                          </w:r>
                          <w:r>
                            <w:rPr>
                              <w:rStyle w:val="2"/>
                            </w:rPr>
                            <w:fldChar w:fldCharType="end"/>
                          </w:r>
                        </w:p>
                      </w:txbxContent>
                    </wps:txbx>
                    <wps:bodyPr wrap="none" lIns="0" tIns="0" rIns="0" bIns="0">
                      <a:spAutoFit/>
                    </wps:bodyPr>
                  </wps:wsp>
                </a:graphicData>
              </a:graphic>
            </wp:anchor>
          </w:drawing>
        </mc:Choice>
        <mc:Fallback>
          <w:pict>
            <v:shapetype w14:anchorId="3B3D2DC5" id="_x0000_t202" coordsize="21600,21600" o:spt="202" path="m,l,21600r21600,l21600,xe">
              <v:stroke joinstyle="miter"/>
              <v:path gradientshapeok="t" o:connecttype="rect"/>
            </v:shapetype>
            <v:shape id="Shape 36" o:spid="_x0000_s1034" type="#_x0000_t202" style="position:absolute;margin-left:295.3pt;margin-top:786.3pt;width:4.3pt;height:6.7pt;z-index:-44040176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" filled="f" stroked="f">
              <v:textbox style="mso-fit-shape-to-text:t" inset="0,0,0,0">
                <w:txbxContent>
                  <w:p w14:paraId="3F839E09" w14:textId="77777777" w:rsidR="00CD7221" w:rsidRDefault="00000000">
                    <w:pPr>
                      <w:pStyle w:val="20"/>
                    </w:pPr>
                    <w:r>
                      <w:fldChar w:fldCharType="begin"/>
                    </w:r>
                    <w:r>
                      <w:instrText xml:space="preserve"> PAGE \* MERGEFORMAT </w:instrText>
                    </w:r>
                    <w:r>
                      <w:fldChar w:fldCharType="separate"/>
                    </w:r>
                    <w:r>
                      <w:rPr>
                        <w:rStyle w:val="2"/>
                      </w:rPr>
                      <w:t>#</w:t>
                    </w:r>
                    <w:r>
                      <w:rPr>
                        <w:rStyle w:val="2"/>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5DCD8" w14:textId="77777777" w:rsidR="00CD7221" w:rsidRDefault="00000000">
    <w:pPr>
      <w:spacing w:line="1" w:lineRule="exact"/>
    </w:pPr>
    <w:r>
      <w:rPr>
        <w:noProof/>
      </w:rPr>
      <mc:AlternateContent>
        <mc:Choice Requires="wps">
          <w:drawing>
            <wp:anchor distT="0" distB="0" distL="0" distR="0" simplePos="0" relativeHeight="62914712" behindDoc="1" locked="0" layoutInCell="1" allowOverlap="1" wp14:anchorId="0232D299" wp14:editId="72C5E6B6">
              <wp:simplePos x="0" y="0"/>
              <wp:positionH relativeFrom="page">
                <wp:posOffset>3763010</wp:posOffset>
              </wp:positionH>
              <wp:positionV relativeFrom="page">
                <wp:posOffset>9986010</wp:posOffset>
              </wp:positionV>
              <wp:extent cx="30480" cy="85090"/>
              <wp:effectExtent l="0" t="0" r="0" b="0"/>
              <wp:wrapNone/>
              <wp:docPr id="34" name="Shape 34"/>
              <wp:cNvGraphicFramePr/>
              <a:graphic xmlns:a="http://schemas.openxmlformats.org/drawingml/2006/main">
                <a:graphicData uri="http://schemas.microsoft.com/office/word/2010/wordprocessingShape">
                  <wps:wsp>
                    <wps:cNvSpPr txBox="1"/>
                    <wps:spPr>
                      <a:xfrm>
                        <a:off x="0" y="0"/>
                        <a:ext cx="30480" cy="85090"/>
                      </a:xfrm>
                      <a:prstGeom prst="rect">
                        <a:avLst/>
                      </a:prstGeom>
                      <a:noFill/>
                    </wps:spPr>
                    <wps:txbx>
                      <w:txbxContent>
                        <w:p w14:paraId="7256752C" w14:textId="77777777" w:rsidR="00CD7221" w:rsidRDefault="00000000">
                          <w:pPr>
                            <w:pStyle w:val="20"/>
                          </w:pPr>
                          <w:r>
                            <w:fldChar w:fldCharType="begin"/>
                          </w:r>
                          <w:r>
                            <w:instrText xml:space="preserve"> PAGE \* MERGEFORMAT </w:instrText>
                          </w:r>
                          <w:r>
                            <w:fldChar w:fldCharType="separate"/>
                          </w:r>
                          <w:r>
                            <w:rPr>
                              <w:rStyle w:val="2"/>
                            </w:rPr>
                            <w:t>#</w:t>
                          </w:r>
                          <w:r>
                            <w:rPr>
                              <w:rStyle w:val="2"/>
                            </w:rPr>
                            <w:fldChar w:fldCharType="end"/>
                          </w:r>
                        </w:p>
                      </w:txbxContent>
                    </wps:txbx>
                    <wps:bodyPr wrap="none" lIns="0" tIns="0" rIns="0" bIns="0">
                      <a:spAutoFit/>
                    </wps:bodyPr>
                  </wps:wsp>
                </a:graphicData>
              </a:graphic>
            </wp:anchor>
          </w:drawing>
        </mc:Choice>
        <mc:Fallback>
          <w:pict>
            <v:shapetype w14:anchorId="0232D299" id="_x0000_t202" coordsize="21600,21600" o:spt="202" path="m,l,21600r21600,l21600,xe">
              <v:stroke joinstyle="miter"/>
              <v:path gradientshapeok="t" o:connecttype="rect"/>
            </v:shapetype>
            <v:shape id="Shape 34" o:spid="_x0000_s1035" type="#_x0000_t202" style="position:absolute;margin-left:296.3pt;margin-top:786.3pt;width:2.4pt;height:6.7pt;z-index:-4404017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" filled="f" stroked="f">
              <v:textbox style="mso-fit-shape-to-text:t" inset="0,0,0,0">
                <w:txbxContent>
                  <w:p w14:paraId="7256752C" w14:textId="77777777" w:rsidR="00CD7221" w:rsidRDefault="00000000">
                    <w:pPr>
                      <w:pStyle w:val="20"/>
                    </w:pPr>
                    <w:r>
                      <w:fldChar w:fldCharType="begin"/>
                    </w:r>
                    <w:r>
                      <w:instrText xml:space="preserve"> PAGE \* MERGEFORMAT </w:instrText>
                    </w:r>
                    <w:r>
                      <w:fldChar w:fldCharType="separate"/>
                    </w:r>
                    <w:r>
                      <w:rPr>
                        <w:rStyle w:val="2"/>
                      </w:rPr>
                      <w:t>#</w:t>
                    </w:r>
                    <w:r>
                      <w:rPr>
                        <w:rStyle w:val="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C42F9" w14:textId="77777777" w:rsidR="006E3123" w:rsidRDefault="006E3123"/>
  </w:footnote>
  <w:footnote w:type="continuationSeparator" w:id="0">
    <w:p w14:paraId="21CF3074" w14:textId="77777777" w:rsidR="006E3123" w:rsidRDefault="006E31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F72B" w14:textId="3ADED3E4" w:rsidR="00AA78F4" w:rsidRDefault="00AA78F4" w:rsidP="00AA78F4">
    <w:pPr>
      <w:pStyle w:val="a8"/>
      <w:jc w:val="right"/>
    </w:pPr>
    <w:r>
      <w:rPr>
        <w:rFonts w:ascii="Arial" w:hAnsi="Arial" w:cs="Arial"/>
        <w:b/>
        <w:bCs/>
        <w:noProof/>
        <w:sz w:val="16"/>
        <w:szCs w:val="16"/>
      </w:rPr>
      <w:drawing>
        <wp:inline distT="0" distB="0" distL="0" distR="0" wp14:anchorId="1173B603" wp14:editId="1F1A3EF3">
          <wp:extent cx="1004420" cy="151082"/>
          <wp:effectExtent l="0" t="0" r="5715" b="1905"/>
          <wp:docPr id="15960061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416" cy="15589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2D81C" w14:textId="4056289B" w:rsidR="00CD7221" w:rsidRDefault="00AA78F4" w:rsidP="00AA78F4">
    <w:pPr>
      <w:jc w:val="right"/>
    </w:pPr>
    <w:r>
      <w:rPr>
        <w:rFonts w:ascii="Arial" w:hAnsi="Arial" w:cs="Arial"/>
        <w:b/>
        <w:bCs/>
        <w:noProof/>
        <w:sz w:val="16"/>
        <w:szCs w:val="16"/>
      </w:rPr>
      <w:drawing>
        <wp:inline distT="0" distB="0" distL="0" distR="0" wp14:anchorId="4460A7D6" wp14:editId="4B139B4D">
          <wp:extent cx="1004420" cy="151082"/>
          <wp:effectExtent l="0" t="0" r="5715" b="1905"/>
          <wp:docPr id="14877816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416" cy="1558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34B10" w14:textId="77777777" w:rsidR="00CD7221" w:rsidRDefault="00CD7221">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3C6C0" w14:textId="39A16488" w:rsidR="00CD7221" w:rsidRDefault="00AA78F4">
    <w:pPr>
      <w:spacing w:line="1" w:lineRule="exact"/>
    </w:pPr>
    <w:r>
      <w:rPr>
        <w:rFonts w:ascii="Arial" w:hAnsi="Arial" w:cs="Arial"/>
        <w:b/>
        <w:bCs/>
        <w:noProof/>
        <w:sz w:val="16"/>
        <w:szCs w:val="16"/>
      </w:rPr>
      <w:drawing>
        <wp:inline distT="0" distB="0" distL="0" distR="0" wp14:anchorId="7F9A8414" wp14:editId="65C9E8D3">
          <wp:extent cx="1004420" cy="151082"/>
          <wp:effectExtent l="0" t="0" r="5715" b="1905"/>
          <wp:docPr id="9356696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416" cy="155895"/>
                  </a:xfrm>
                  <a:prstGeom prst="rect">
                    <a:avLst/>
                  </a:prstGeom>
                  <a:noFill/>
                  <a:ln>
                    <a:noFill/>
                  </a:ln>
                </pic:spPr>
              </pic:pic>
            </a:graphicData>
          </a:graphic>
        </wp:inline>
      </w:drawing>
    </w:r>
    <w:r>
      <w:rPr>
        <w:noProof/>
      </w:rPr>
      <mc:AlternateContent>
        <mc:Choice Requires="wps">
          <w:drawing>
            <wp:anchor distT="0" distB="0" distL="0" distR="0" simplePos="0" relativeHeight="62914710" behindDoc="1" locked="0" layoutInCell="1" allowOverlap="1" wp14:anchorId="3C7617E2" wp14:editId="197F145F">
              <wp:simplePos x="0" y="0"/>
              <wp:positionH relativeFrom="page">
                <wp:posOffset>6186170</wp:posOffset>
              </wp:positionH>
              <wp:positionV relativeFrom="page">
                <wp:posOffset>448310</wp:posOffset>
              </wp:positionV>
              <wp:extent cx="1005840" cy="155575"/>
              <wp:effectExtent l="0" t="0" r="0" b="0"/>
              <wp:wrapNone/>
              <wp:docPr id="32" name="Shape 32"/>
              <wp:cNvGraphicFramePr/>
              <a:graphic xmlns:a="http://schemas.openxmlformats.org/drawingml/2006/main">
                <a:graphicData uri="http://schemas.microsoft.com/office/word/2010/wordprocessingShape">
                  <wps:wsp>
                    <wps:cNvSpPr txBox="1"/>
                    <wps:spPr>
                      <a:xfrm>
                        <a:off x="0" y="0"/>
                        <a:ext cx="1005840" cy="155575"/>
                      </a:xfrm>
                      <a:prstGeom prst="rect">
                        <a:avLst/>
                      </a:prstGeom>
                      <a:noFill/>
                    </wps:spPr>
                    <wps:txbx>
                      <w:txbxContent>
                        <w:p w14:paraId="23C2BF4E" w14:textId="2977C4FD" w:rsidR="00CD7221" w:rsidRDefault="00AA78F4">
                          <w:pPr>
                            <w:pStyle w:val="20"/>
                            <w:rPr>
                              <w:sz w:val="32"/>
                              <w:szCs w:val="32"/>
                            </w:rPr>
                          </w:pPr>
                          <w:r>
                            <w:rPr>
                              <w:rFonts w:ascii="Arial" w:hAnsi="Arial" w:cs="Arial"/>
                              <w:b/>
                              <w:bCs/>
                              <w:noProof/>
                              <w:sz w:val="16"/>
                              <w:szCs w:val="16"/>
                            </w:rPr>
                            <w:drawing>
                              <wp:inline distT="0" distB="0" distL="0" distR="0" wp14:anchorId="43B8263C" wp14:editId="0A9FA3D7">
                                <wp:extent cx="1004420" cy="151082"/>
                                <wp:effectExtent l="0" t="0" r="5715" b="1905"/>
                                <wp:docPr id="16109707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416" cy="155895"/>
                                        </a:xfrm>
                                        <a:prstGeom prst="rect">
                                          <a:avLst/>
                                        </a:prstGeom>
                                        <a:noFill/>
                                        <a:ln>
                                          <a:noFill/>
                                        </a:ln>
                                      </pic:spPr>
                                    </pic:pic>
                                  </a:graphicData>
                                </a:graphic>
                              </wp:inline>
                            </w:drawing>
                          </w:r>
                        </w:p>
                      </w:txbxContent>
                    </wps:txbx>
                    <wps:bodyPr wrap="none" lIns="0" tIns="0" rIns="0" bIns="0">
                      <a:spAutoFit/>
                    </wps:bodyPr>
                  </wps:wsp>
                </a:graphicData>
              </a:graphic>
            </wp:anchor>
          </w:drawing>
        </mc:Choice>
        <mc:Fallback>
          <w:pict>
            <v:shapetype w14:anchorId="3C7617E2" id="_x0000_t202" coordsize="21600,21600" o:spt="202" path="m,l,21600r21600,l21600,xe">
              <v:stroke joinstyle="miter"/>
              <v:path gradientshapeok="t" o:connecttype="rect"/>
            </v:shapetype>
            <v:shape id="Shape 32" o:spid="_x0000_s1033" type="#_x0000_t202" style="position:absolute;margin-left:487.1pt;margin-top:35.3pt;width:79.2pt;height:12.25pt;z-index:-44040177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" filled="f" stroked="f">
              <v:textbox style="mso-fit-shape-to-text:t" inset="0,0,0,0">
                <w:txbxContent>
                  <w:p w14:paraId="23C2BF4E" w14:textId="2977C4FD" w:rsidR="00CD7221" w:rsidRDefault="00AA78F4">
                    <w:pPr>
                      <w:pStyle w:val="20"/>
                      <w:rPr>
                        <w:sz w:val="32"/>
                        <w:szCs w:val="32"/>
                      </w:rPr>
                    </w:pPr>
                    <w:r>
                      <w:rPr>
                        <w:rFonts w:ascii="Arial" w:hAnsi="Arial" w:cs="Arial"/>
                        <w:b/>
                        <w:bCs/>
                        <w:noProof/>
                        <w:sz w:val="16"/>
                        <w:szCs w:val="16"/>
                      </w:rPr>
                      <w:drawing>
                        <wp:inline distT="0" distB="0" distL="0" distR="0" wp14:anchorId="43B8263C" wp14:editId="0A9FA3D7">
                          <wp:extent cx="1004420" cy="151082"/>
                          <wp:effectExtent l="0" t="0" r="5715" b="1905"/>
                          <wp:docPr id="16109707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416" cy="155895"/>
                                  </a:xfrm>
                                  <a:prstGeom prst="rect">
                                    <a:avLst/>
                                  </a:prstGeom>
                                  <a:noFill/>
                                  <a:ln>
                                    <a:noFill/>
                                  </a:ln>
                                </pic:spPr>
                              </pic:pic>
                            </a:graphicData>
                          </a:graphic>
                        </wp:inline>
                      </w:drawing>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4089F"/>
    <w:multiLevelType w:val="multilevel"/>
    <w:tmpl w:val="B32E9928"/>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366FD2"/>
    <w:multiLevelType w:val="multilevel"/>
    <w:tmpl w:val="EC58A05E"/>
    <w:lvl w:ilvl="0">
      <w:start w:val="1"/>
      <w:numFmt w:val="decimal"/>
      <w:lvlText w:val="%1."/>
      <w:lvlJc w:val="left"/>
      <w:rPr>
        <w:rFonts w:ascii="Arial" w:eastAsia="Arial" w:hAnsi="Arial" w:cs="Arial"/>
        <w:b/>
        <w:bCs/>
        <w:i w:val="0"/>
        <w:iCs w:val="0"/>
        <w:smallCaps w:val="0"/>
        <w:strike w:val="0"/>
        <w:color w:val="000000"/>
        <w:spacing w:val="0"/>
        <w:w w:val="100"/>
        <w:position w:val="0"/>
        <w:sz w:val="16"/>
        <w:szCs w:val="16"/>
        <w:u w:val="none"/>
        <w:shd w:val="clear" w:color="auto" w:fill="auto"/>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ru-RU" w:eastAsia="ru-RU" w:bidi="ru-RU"/>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2D5AF1"/>
    <w:multiLevelType w:val="multilevel"/>
    <w:tmpl w:val="2ADEFC10"/>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1330CBF"/>
    <w:multiLevelType w:val="multilevel"/>
    <w:tmpl w:val="6302B508"/>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80F2C58"/>
    <w:multiLevelType w:val="multilevel"/>
    <w:tmpl w:val="100C0E14"/>
    <w:lvl w:ilvl="0">
      <w:start w:val="1"/>
      <w:numFmt w:val="decimal"/>
      <w:lvlText w:val="%1."/>
      <w:lvlJc w:val="left"/>
      <w:pPr>
        <w:ind w:left="720" w:hanging="360"/>
      </w:pPr>
      <w:rPr>
        <w:rFonts w:hint="default"/>
        <w:b/>
      </w:rPr>
    </w:lvl>
    <w:lvl w:ilvl="1">
      <w:start w:val="1"/>
      <w:numFmt w:val="decimal"/>
      <w:isLgl/>
      <w:lvlText w:val="%1.%2."/>
      <w:lvlJc w:val="left"/>
      <w:pPr>
        <w:ind w:left="502" w:hanging="360"/>
      </w:pPr>
      <w:rPr>
        <w:rFonts w:hint="default"/>
        <w:b w:val="0"/>
        <w:sz w:val="16"/>
        <w:szCs w:val="16"/>
      </w:rPr>
    </w:lvl>
    <w:lvl w:ilvl="2">
      <w:start w:val="1"/>
      <w:numFmt w:val="decimal"/>
      <w:isLgl/>
      <w:lvlText w:val="%1.%2.%3."/>
      <w:lvlJc w:val="left"/>
      <w:pPr>
        <w:ind w:left="596" w:hanging="17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18649575">
    <w:abstractNumId w:val="1"/>
  </w:num>
  <w:num w:numId="2" w16cid:durableId="604313893">
    <w:abstractNumId w:val="3"/>
  </w:num>
  <w:num w:numId="3" w16cid:durableId="1379892904">
    <w:abstractNumId w:val="2"/>
  </w:num>
  <w:num w:numId="4" w16cid:durableId="44767983">
    <w:abstractNumId w:val="0"/>
  </w:num>
  <w:num w:numId="5" w16cid:durableId="5944410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221"/>
    <w:rsid w:val="00011D52"/>
    <w:rsid w:val="00036EF0"/>
    <w:rsid w:val="00044C1B"/>
    <w:rsid w:val="000849FF"/>
    <w:rsid w:val="000F0D78"/>
    <w:rsid w:val="001005D9"/>
    <w:rsid w:val="0018039E"/>
    <w:rsid w:val="0018055D"/>
    <w:rsid w:val="0019701C"/>
    <w:rsid w:val="001A6094"/>
    <w:rsid w:val="001C4F2D"/>
    <w:rsid w:val="001E38A2"/>
    <w:rsid w:val="00216F3C"/>
    <w:rsid w:val="002434E0"/>
    <w:rsid w:val="00254CC9"/>
    <w:rsid w:val="00257514"/>
    <w:rsid w:val="00270E33"/>
    <w:rsid w:val="0027586F"/>
    <w:rsid w:val="002A137F"/>
    <w:rsid w:val="003359DD"/>
    <w:rsid w:val="00344D01"/>
    <w:rsid w:val="004376C5"/>
    <w:rsid w:val="00461737"/>
    <w:rsid w:val="00474912"/>
    <w:rsid w:val="00481E99"/>
    <w:rsid w:val="004B29EB"/>
    <w:rsid w:val="004E2922"/>
    <w:rsid w:val="005102C6"/>
    <w:rsid w:val="00513B7D"/>
    <w:rsid w:val="00546D83"/>
    <w:rsid w:val="00554CB6"/>
    <w:rsid w:val="005830C7"/>
    <w:rsid w:val="005A0AE7"/>
    <w:rsid w:val="005C531E"/>
    <w:rsid w:val="006429DA"/>
    <w:rsid w:val="00652545"/>
    <w:rsid w:val="00654A3C"/>
    <w:rsid w:val="006A7722"/>
    <w:rsid w:val="006A77CB"/>
    <w:rsid w:val="006C5B38"/>
    <w:rsid w:val="006D495B"/>
    <w:rsid w:val="006E3123"/>
    <w:rsid w:val="006F1010"/>
    <w:rsid w:val="006F3863"/>
    <w:rsid w:val="006F52DF"/>
    <w:rsid w:val="00732C6E"/>
    <w:rsid w:val="00793A9A"/>
    <w:rsid w:val="007962D0"/>
    <w:rsid w:val="007E66DC"/>
    <w:rsid w:val="00853C49"/>
    <w:rsid w:val="008764D9"/>
    <w:rsid w:val="008B098E"/>
    <w:rsid w:val="008C3B88"/>
    <w:rsid w:val="008E3154"/>
    <w:rsid w:val="008F4315"/>
    <w:rsid w:val="009222D8"/>
    <w:rsid w:val="009309C2"/>
    <w:rsid w:val="00942378"/>
    <w:rsid w:val="009566CB"/>
    <w:rsid w:val="00964E53"/>
    <w:rsid w:val="00A15A52"/>
    <w:rsid w:val="00A5218D"/>
    <w:rsid w:val="00A64555"/>
    <w:rsid w:val="00A870D6"/>
    <w:rsid w:val="00A93D3C"/>
    <w:rsid w:val="00A93D69"/>
    <w:rsid w:val="00AA78F4"/>
    <w:rsid w:val="00AA7FDF"/>
    <w:rsid w:val="00AB147C"/>
    <w:rsid w:val="00AC38AD"/>
    <w:rsid w:val="00B82AFD"/>
    <w:rsid w:val="00BC18F8"/>
    <w:rsid w:val="00BE1545"/>
    <w:rsid w:val="00BE1ABB"/>
    <w:rsid w:val="00C25177"/>
    <w:rsid w:val="00C76687"/>
    <w:rsid w:val="00CC7431"/>
    <w:rsid w:val="00CD7221"/>
    <w:rsid w:val="00CE026A"/>
    <w:rsid w:val="00CE29D8"/>
    <w:rsid w:val="00D167F3"/>
    <w:rsid w:val="00D30DAA"/>
    <w:rsid w:val="00D4417F"/>
    <w:rsid w:val="00DB57CD"/>
    <w:rsid w:val="00DC6F24"/>
    <w:rsid w:val="00DC7CE0"/>
    <w:rsid w:val="00DE0CE8"/>
    <w:rsid w:val="00DF5670"/>
    <w:rsid w:val="00E209B1"/>
    <w:rsid w:val="00E308E5"/>
    <w:rsid w:val="00E42178"/>
    <w:rsid w:val="00E457F2"/>
    <w:rsid w:val="00E51538"/>
    <w:rsid w:val="00E93C8A"/>
    <w:rsid w:val="00F060B4"/>
    <w:rsid w:val="00F15E50"/>
    <w:rsid w:val="00F166EA"/>
    <w:rsid w:val="00F46834"/>
    <w:rsid w:val="00F47524"/>
    <w:rsid w:val="00F50D26"/>
    <w:rsid w:val="00F56232"/>
    <w:rsid w:val="00FF5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6BCCD"/>
  <w15:docId w15:val="{A84AD04A-49C6-4D87-8FC4-2E958E6AB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3">
    <w:name w:val="Основной текст_"/>
    <w:basedOn w:val="a0"/>
    <w:link w:val="1"/>
    <w:rPr>
      <w:rFonts w:ascii="Arial" w:eastAsia="Arial" w:hAnsi="Arial" w:cs="Arial"/>
      <w:b w:val="0"/>
      <w:bCs w:val="0"/>
      <w:i w:val="0"/>
      <w:iCs w:val="0"/>
      <w:smallCaps w:val="0"/>
      <w:strike w:val="0"/>
      <w:sz w:val="16"/>
      <w:szCs w:val="16"/>
      <w:u w:val="none"/>
    </w:rPr>
  </w:style>
  <w:style w:type="character" w:customStyle="1" w:styleId="10">
    <w:name w:val="Заголовок №1_"/>
    <w:basedOn w:val="a0"/>
    <w:link w:val="11"/>
    <w:rPr>
      <w:rFonts w:ascii="Arial" w:eastAsia="Arial" w:hAnsi="Arial" w:cs="Arial"/>
      <w:b/>
      <w:bCs/>
      <w:i w:val="0"/>
      <w:iCs w:val="0"/>
      <w:smallCaps w:val="0"/>
      <w:strike w:val="0"/>
      <w:sz w:val="16"/>
      <w:szCs w:val="16"/>
      <w:u w:val="none"/>
    </w:rPr>
  </w:style>
  <w:style w:type="character" w:customStyle="1" w:styleId="a4">
    <w:name w:val="Оглавление_"/>
    <w:basedOn w:val="a0"/>
    <w:link w:val="a5"/>
    <w:rPr>
      <w:rFonts w:ascii="Arial" w:eastAsia="Arial" w:hAnsi="Arial" w:cs="Arial"/>
      <w:b/>
      <w:bCs/>
      <w:i w:val="0"/>
      <w:iCs w:val="0"/>
      <w:smallCaps w:val="0"/>
      <w:strike w:val="0"/>
      <w:sz w:val="16"/>
      <w:szCs w:val="16"/>
      <w:u w:val="none"/>
    </w:rPr>
  </w:style>
  <w:style w:type="character" w:customStyle="1" w:styleId="a6">
    <w:name w:val="Подпись к картинке_"/>
    <w:basedOn w:val="a0"/>
    <w:link w:val="a7"/>
    <w:rPr>
      <w:rFonts w:ascii="Arial" w:eastAsia="Arial" w:hAnsi="Arial" w:cs="Arial"/>
      <w:b w:val="0"/>
      <w:bCs w:val="0"/>
      <w:i w:val="0"/>
      <w:iCs w:val="0"/>
      <w:smallCaps w:val="0"/>
      <w:strike w:val="0"/>
      <w:sz w:val="16"/>
      <w:szCs w:val="16"/>
      <w:u w:val="none"/>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customStyle="1" w:styleId="1">
    <w:name w:val="Основной текст1"/>
    <w:basedOn w:val="a"/>
    <w:link w:val="a3"/>
    <w:pPr>
      <w:ind w:firstLine="300"/>
    </w:pPr>
    <w:rPr>
      <w:rFonts w:ascii="Arial" w:eastAsia="Arial" w:hAnsi="Arial" w:cs="Arial"/>
      <w:sz w:val="16"/>
      <w:szCs w:val="16"/>
    </w:rPr>
  </w:style>
  <w:style w:type="paragraph" w:customStyle="1" w:styleId="11">
    <w:name w:val="Заголовок №1"/>
    <w:basedOn w:val="a"/>
    <w:link w:val="10"/>
    <w:pPr>
      <w:ind w:left="1560"/>
      <w:outlineLvl w:val="0"/>
    </w:pPr>
    <w:rPr>
      <w:rFonts w:ascii="Arial" w:eastAsia="Arial" w:hAnsi="Arial" w:cs="Arial"/>
      <w:b/>
      <w:bCs/>
      <w:sz w:val="16"/>
      <w:szCs w:val="16"/>
    </w:rPr>
  </w:style>
  <w:style w:type="paragraph" w:customStyle="1" w:styleId="a5">
    <w:name w:val="Оглавление"/>
    <w:basedOn w:val="a"/>
    <w:link w:val="a4"/>
    <w:rPr>
      <w:rFonts w:ascii="Arial" w:eastAsia="Arial" w:hAnsi="Arial" w:cs="Arial"/>
      <w:b/>
      <w:bCs/>
      <w:sz w:val="16"/>
      <w:szCs w:val="16"/>
    </w:rPr>
  </w:style>
  <w:style w:type="paragraph" w:customStyle="1" w:styleId="a7">
    <w:name w:val="Подпись к картинке"/>
    <w:basedOn w:val="a"/>
    <w:link w:val="a6"/>
    <w:rPr>
      <w:rFonts w:ascii="Arial" w:eastAsia="Arial" w:hAnsi="Arial" w:cs="Arial"/>
      <w:sz w:val="16"/>
      <w:szCs w:val="16"/>
    </w:rPr>
  </w:style>
  <w:style w:type="paragraph" w:styleId="a8">
    <w:name w:val="header"/>
    <w:basedOn w:val="a"/>
    <w:link w:val="a9"/>
    <w:uiPriority w:val="99"/>
    <w:unhideWhenUsed/>
    <w:rsid w:val="00D30DAA"/>
    <w:pPr>
      <w:tabs>
        <w:tab w:val="center" w:pos="4677"/>
        <w:tab w:val="right" w:pos="9355"/>
      </w:tabs>
    </w:pPr>
  </w:style>
  <w:style w:type="character" w:customStyle="1" w:styleId="a9">
    <w:name w:val="Верхний колонтитул Знак"/>
    <w:basedOn w:val="a0"/>
    <w:link w:val="a8"/>
    <w:uiPriority w:val="99"/>
    <w:rsid w:val="00D30DAA"/>
    <w:rPr>
      <w:color w:val="000000"/>
    </w:rPr>
  </w:style>
  <w:style w:type="paragraph" w:styleId="aa">
    <w:name w:val="footer"/>
    <w:basedOn w:val="a"/>
    <w:link w:val="ab"/>
    <w:uiPriority w:val="99"/>
    <w:unhideWhenUsed/>
    <w:rsid w:val="00D30DAA"/>
    <w:pPr>
      <w:tabs>
        <w:tab w:val="center" w:pos="4677"/>
        <w:tab w:val="right" w:pos="9355"/>
      </w:tabs>
    </w:pPr>
  </w:style>
  <w:style w:type="character" w:customStyle="1" w:styleId="ab">
    <w:name w:val="Нижний колонтитул Знак"/>
    <w:basedOn w:val="a0"/>
    <w:link w:val="aa"/>
    <w:uiPriority w:val="99"/>
    <w:rsid w:val="00D30DAA"/>
    <w:rPr>
      <w:color w:val="000000"/>
    </w:rPr>
  </w:style>
  <w:style w:type="table" w:styleId="ac">
    <w:name w:val="Table Grid"/>
    <w:basedOn w:val="a1"/>
    <w:rsid w:val="00BE1545"/>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5C53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vilon_tal@mail.ru" TargetMode="Externa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image" Target="media/image3.jpeg"/><Relationship Id="rId7" Type="http://schemas.openxmlformats.org/officeDocument/2006/relationships/hyperlink" Target="mailto:Escrow_Sberbank@sberbank.ru" TargetMode="Externa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poteka@enco.ru" TargetMode="Externa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hyperlink" Target="mailto:mail@enco.ru" TargetMode="Externa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https://enco.ru/" TargetMode="External"/><Relationship Id="rId14" Type="http://schemas.openxmlformats.org/officeDocument/2006/relationships/footer" Target="foot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3700</Words>
  <Characters>21094</Characters>
  <Application>Microsoft Office Word</Application>
  <DocSecurity>0</DocSecurity>
  <Lines>175</Lines>
  <Paragraphs>49</Paragraphs>
  <ScaleCrop>false</ScaleCrop>
  <Company/>
  <LinksUpToDate>false</LinksUpToDate>
  <CharactersWithSpaces>24745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 С. Желтовский</dc:creator>
  <cp:keywords/>
  <cp:lastModifiedBy>Абышева Екатерина Петровна</cp:lastModifiedBy>
  <cp:revision>6</cp:revision>
  <cp:lastPrinted>2026-10-02T06:59:00Z</cp:lastPrinted>
  <dcterms:created xsi:type="dcterms:W3CDTF">2026-10-05T10:54:00Z</dcterms:created>
  <dcterms:modified xsi:type="dcterms:W3CDTF">2026-10-05T10:56:00Z</dcterms:modified>
</cp:coreProperties>
</file>