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ДОГОВОР № СМ</w:t>
      </w:r>
      <w:r w:rsidR="00321B9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-кв-кв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участия в долевом строительстве 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г. Краснодар                                                                                                        </w:t>
      </w:r>
      <w:r w:rsidR="000123E3"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«____» ____________  202</w:t>
      </w:r>
      <w:r w:rsidR="00EF4FE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_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года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4</w:t>
      </w: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(ОГРН </w:t>
      </w:r>
      <w:r w:rsidR="00943D8F" w:rsidRP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1202300024937</w:t>
      </w:r>
      <w:r w:rsid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, ИНН </w:t>
      </w:r>
      <w:r w:rsidR="00943D8F" w:rsidRPr="00943D8F">
        <w:rPr>
          <w:rFonts w:ascii="Times New Roman" w:hAnsi="Times New Roman" w:cs="Times New Roman"/>
          <w:i/>
        </w:rPr>
        <w:t>2308272628</w:t>
      </w:r>
      <w:r w:rsidRPr="00943D8F">
        <w:rPr>
          <w:rFonts w:ascii="Times New Roman" w:eastAsia="Calibri" w:hAnsi="Times New Roman" w:cs="Times New Roman"/>
          <w:bCs/>
          <w:i/>
          <w:color w:val="000000"/>
          <w:lang w:eastAsia="ru-RU"/>
        </w:rPr>
        <w:t>,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 КПП</w:t>
      </w:r>
      <w:r w:rsidR="008D66FC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 </w:t>
      </w:r>
      <w:r w:rsidR="008D66FC" w:rsidRPr="008D66FC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231101001</w:t>
      </w:r>
      <w:proofErr w:type="gramStart"/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 </w:t>
      </w:r>
      <w:r w:rsidRPr="004A353E"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/>
        </w:rPr>
        <w:t>)</w:t>
      </w:r>
      <w:proofErr w:type="gramEnd"/>
      <w:r w:rsidRPr="004A353E">
        <w:rPr>
          <w:rFonts w:ascii="Times New Roman" w:eastAsia="Calibri" w:hAnsi="Times New Roman" w:cs="Times New Roman"/>
          <w:bCs/>
          <w:i/>
          <w:color w:val="000000"/>
          <w:kern w:val="1"/>
          <w:sz w:val="20"/>
          <w:szCs w:val="20"/>
          <w:lang w:eastAsia="ru-RU"/>
        </w:rPr>
        <w:t>,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в лице генерального директора </w:t>
      </w:r>
      <w:r w:rsidR="00943D8F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Сироты Захара Григорьевича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, действующего на основании</w:t>
      </w:r>
      <w:r w:rsidR="00337970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Устава именуемое в дальнейшем «Застройщик»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,  с одной стороны,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и </w:t>
      </w: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</w:rPr>
        <w:t xml:space="preserve">  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bCs/>
          <w:kern w:val="2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 xml:space="preserve">именуемый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в дальнейшем «Участник долевого строительства», с другой стороны,  вместе именуемые в дальнейшем «Стороны»,  заключили настоящий Договор о нижеследующем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: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1. Общие положения.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1.1. </w:t>
      </w:r>
      <w:r w:rsidRPr="004A353E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– ООО 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»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943D8F" w:rsidRDefault="00262452" w:rsidP="002B2FB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1.2. </w:t>
      </w:r>
      <w:r w:rsidRPr="004A353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Многоквартирный дом</w:t>
      </w:r>
      <w:r w:rsidRPr="004A353E"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(Дом)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– </w:t>
      </w:r>
      <w:r w:rsidR="004C7F26" w:rsidRPr="004A353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Литер 1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входящий в состав Ж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илого  комплекса, расположенного в г. Краснодаре</w:t>
      </w:r>
      <w:r w:rsidRPr="004A353E">
        <w:rPr>
          <w:rFonts w:ascii="Times New Roman" w:eastAsia="Times New Roman" w:hAnsi="Times New Roman" w:cs="Times New Roman"/>
          <w:bCs/>
          <w:color w:val="000000"/>
          <w:spacing w:val="5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строительство которого ведет Застройщик на земельном участке площадью </w:t>
      </w:r>
      <w:r w:rsid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2B2FB8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13864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943D8F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</w:t>
      </w:r>
      <w:r w:rsidR="002B2FB8">
        <w:rPr>
          <w:rFonts w:ascii="Times New Roman" w:eastAsia="Times New Roman" w:hAnsi="Times New Roman" w:cs="Times New Roman"/>
          <w:color w:val="000000"/>
          <w:sz w:val="20"/>
          <w:szCs w:val="20"/>
        </w:rPr>
        <w:t>592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 находящ</w:t>
      </w:r>
      <w:r w:rsidR="00ED0D62"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2B2FB8" w:rsidRPr="002B2FB8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Краснодарский край, г. Краснодар, п. Колосистый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принадлежащий Застройщику на праве собственности, на основании Договора купл</w:t>
      </w:r>
      <w:r w:rsidR="00ED0D62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и-продажи  земельного участка №</w:t>
      </w:r>
      <w:r w:rsid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592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/2020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 от 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07.07.2020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г., что п</w:t>
      </w:r>
      <w:r w:rsidR="004A353E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одтверждается записью ЕГРН за </w:t>
      </w:r>
      <w:r w:rsidR="002B2FB8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№ 23:43:0106012:592-23/001/2020-17  от 10.07.2020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г. </w:t>
      </w:r>
    </w:p>
    <w:p w:rsidR="00262452" w:rsidRPr="004A353E" w:rsidRDefault="00262452" w:rsidP="00943D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1.2.1. </w:t>
      </w:r>
      <w:proofErr w:type="gramStart"/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Характеристики дома: этажность: 17, общая площадь: </w:t>
      </w:r>
      <w:r w:rsidR="002B2FB8">
        <w:rPr>
          <w:rFonts w:ascii="Times New Roman" w:eastAsia="Times New Roman" w:hAnsi="Times New Roman" w:cs="Times New Roman"/>
          <w:kern w:val="2"/>
          <w:sz w:val="20"/>
          <w:szCs w:val="20"/>
        </w:rPr>
        <w:t>42389</w:t>
      </w:r>
      <w:r w:rsidR="00943D8F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кв. м., материал наружных стен и межэтажных перекрытий: 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несущие стены – монолитные железобетонные, кирпич облицовочный; наружные стены – из газобетонных блоков, кирпича облицовочного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>, материал перекрытий: монолитный железобетонный; класс</w:t>
      </w:r>
      <w:proofErr w:type="gramEnd"/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proofErr w:type="spellStart"/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>энергоэффективности</w:t>
      </w:r>
      <w:proofErr w:type="spellEnd"/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«В», сейсмостойкость: 7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62452" w:rsidRPr="004A353E" w:rsidRDefault="00262452" w:rsidP="004A353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>1.3. Разрешение на строительство № 23-</w:t>
      </w:r>
      <w:r w:rsidR="0049247A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23306000-563</w:t>
      </w:r>
      <w:r w:rsidR="002B2FB8">
        <w:rPr>
          <w:rFonts w:ascii="Times New Roman" w:eastAsia="Times New Roman" w:hAnsi="Times New Roman" w:cs="Times New Roman"/>
          <w:sz w:val="20"/>
          <w:szCs w:val="20"/>
        </w:rPr>
        <w:t>6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-2020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, выдано 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24.07.2020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г. Департаментом архитектуры и градостроительства администрации муниципального образования город Краснодар.</w:t>
      </w:r>
    </w:p>
    <w:p w:rsidR="00262452" w:rsidRPr="004A353E" w:rsidRDefault="00262452" w:rsidP="004A353E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1.4.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Объект долевого строительства - жилое помещение – </w:t>
      </w:r>
      <w:r w:rsidRPr="004A353E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квартира № __</w:t>
      </w:r>
      <w:proofErr w:type="gramStart"/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 ,</w:t>
      </w:r>
      <w:proofErr w:type="gramEnd"/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 количество комнат – _, этаж – __, подъезд-__ .  Общая площадь Квартиры определяется согласно проекту без учета площади лоджий  и предварительно составляет ____кв. м. Проектная общая площадь с лоджиями составляет _____кв. м. с применением понижающего коэффициента  </w:t>
      </w:r>
      <w:r w:rsidRPr="004A353E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0,5 для лоджий.</w:t>
      </w:r>
    </w:p>
    <w:p w:rsidR="00262452" w:rsidRPr="004A353E" w:rsidRDefault="00262452" w:rsidP="004A353E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Окончательные площадь и номер Объекта долевого строительства определяются после получения разрешения на ввод дома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дома, и входит в состав указанного Многоквартирного дома. </w:t>
      </w:r>
    </w:p>
    <w:p w:rsidR="00262452" w:rsidRPr="004A353E" w:rsidRDefault="00262452" w:rsidP="004A353E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Расположение и планировка Объектов долевого строительства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указана в Приложении № 1 к настоящему договору</w:t>
      </w:r>
      <w:r w:rsidRPr="004A353E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</w:t>
      </w:r>
      <w:r w:rsidRPr="004A353E">
        <w:rPr>
          <w:rFonts w:ascii="Times New Roman" w:eastAsia="Times New Roman" w:hAnsi="Times New Roman" w:cs="Times New Roman"/>
          <w:sz w:val="20"/>
          <w:szCs w:val="20"/>
          <w:lang w:eastAsia="ar-SA"/>
        </w:rPr>
        <w:t>Объект долевого строительства подлежит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передаче Участнику долевого строительства 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со следующими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элементами внутренней отделки и комплектации: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входная техническая (временная) дверь, межкомнатные двери устанавли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ваются Дольщиком самостоятельно;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окна и балконные двери из П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ВХ, балкон/лоджия с остеклением;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выравнивание стен отделочной смесью (к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роме санузлов, балконов/лоджий);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потолки монолитные железобе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тонные;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межквартирные железобетонные перегородки  и/или  перегородки из легкоб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етонных блоков  толщиной 200 мм;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межкомнатные перегородки из легк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обетонных блоков  толщиной 80мм;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выравнивание пола цементно-песчаной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смесью (кроме балконов/лоджий);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монтаж системы отопления: ввод в квартиру от этажного коллекторного щита горизонтальной разводки труб в  конструкции пола с установленными радиаторами на стенах в жилых комнатах и кухне,  теплосчетчики устанавливаютс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я  в этажном коллекторном шкафу,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устройство системы естественной вентиляц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ии (без вентиляционных решеток);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монтаж системы водоснабжения: ввод в квартиру от этажного щита водоснабжения горизонтальной разводки труб в конструкции пола с запорной арматурой в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сан/узлах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(шаровыми кранами), с установкой водомера в этажном коллекторном шкафу, без внутриквартирной разводки,  (шкаф первичного пожаротушения Дольщиком 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устанавливаются самостоятельно);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- монтаж системы канализац</w:t>
      </w:r>
      <w:r w:rsidR="00337970">
        <w:rPr>
          <w:rFonts w:ascii="Times New Roman" w:eastAsia="Times New Roman" w:hAnsi="Times New Roman" w:cs="Times New Roman"/>
          <w:sz w:val="20"/>
          <w:szCs w:val="20"/>
          <w:lang w:eastAsia="ru-RU"/>
        </w:rPr>
        <w:t>ии: стояки с точкой подключения;</w:t>
      </w:r>
    </w:p>
    <w:p w:rsidR="00AF32EC" w:rsidRPr="004A353E" w:rsidRDefault="00AF32EC" w:rsidP="004A353E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-монтаж системы электроснабжения: прокладка электропроводов от этажного электрощита к квартирному электрощиту, с разводкой по квартире согласно проекту, </w:t>
      </w:r>
      <w:r w:rsidR="00E261D8">
        <w:rPr>
          <w:rFonts w:ascii="Times New Roman" w:eastAsia="Times New Roman" w:hAnsi="Times New Roman" w:cs="Times New Roman"/>
          <w:sz w:val="20"/>
          <w:szCs w:val="20"/>
          <w:lang w:eastAsia="ru-RU"/>
        </w:rPr>
        <w:t>без установки конечных приборов.</w:t>
      </w:r>
    </w:p>
    <w:p w:rsidR="00262452" w:rsidRPr="004A353E" w:rsidRDefault="00262452" w:rsidP="0033797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1.5. Проектная декларация, 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представленная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337970" w:rsidRPr="00337970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 xml:space="preserve">«JK-SAMOLET4.RU», 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включает в себя информацию о застройщике и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информацию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о проекте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строительства. Оригинал проектной декларации хранит Застройщик. 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:rsidR="00262452" w:rsidRPr="004A353E" w:rsidRDefault="00262452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351484" w:rsidRPr="00855EBF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1.7.1.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Если в отношении уполномоченного банка, в котором открыт счет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Участник долевого строительства обязаны заключить договор счета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 другим уполномоченным банком.</w:t>
      </w:r>
    </w:p>
    <w:p w:rsidR="00351484" w:rsidRPr="00A10AC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1.7.2. В отношении земельного участка площадью </w:t>
      </w:r>
      <w:r w:rsidR="0004514C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13864</w:t>
      </w:r>
      <w:r w:rsidR="0004514C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04514C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="0004514C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04514C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23:43:0106012:592</w:t>
      </w:r>
      <w:r w:rsidR="0004514C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 находящ</w:t>
      </w:r>
      <w:r w:rsidR="0004514C"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 w:rsidR="0004514C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04514C" w:rsidRPr="002B2FB8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Краснодарский край, г. Краснодар, п. Колосистый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, зарегистрирована ипотека № записи ___________  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от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______  (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в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силу договора) в пользу Публичного акционерного общества «Сбербанк России». </w:t>
      </w:r>
    </w:p>
    <w:p w:rsidR="00351484" w:rsidRPr="00A10AC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1.7.3.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Почтовый адрес исполняющего Банка:143000 Московская обл., г. Одинцово, ул. Молодёжная, д. 25.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Адрес электронной почты: 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Escrow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_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@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.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ru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телефон 8/495/ 505-92-05.</w:t>
      </w:r>
    </w:p>
    <w:p w:rsidR="00351484" w:rsidRPr="00A10AC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</w:p>
    <w:p w:rsidR="00351484" w:rsidRPr="004A353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351484" w:rsidRPr="004A353E" w:rsidRDefault="00351484" w:rsidP="0035148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2. Предмет договора.</w:t>
      </w:r>
    </w:p>
    <w:p w:rsidR="00351484" w:rsidRPr="004A353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2.1.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 настоящему Договору Застройщик обязуется в предусмотренный Договором срок своими силами и (или) с привлечением других  лиц построить (создать) Многоквартирный дом и, после получения разрешения на ввод в эксплуатацию этого объекта недвижимости,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порядке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:rsidR="00351484" w:rsidRPr="004A353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включая изготовление технического паспорта, сведений из ЕГРН, оплату государственной пошлины,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:rsidR="00351484" w:rsidRPr="004A353E" w:rsidRDefault="00351484" w:rsidP="0035148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3. Цена договора.</w:t>
      </w:r>
    </w:p>
    <w:p w:rsidR="00351484" w:rsidRPr="00A10AC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п.3.4. Договора.</w:t>
      </w:r>
    </w:p>
    <w:p w:rsidR="00351484" w:rsidRPr="00A10ACE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-счет, открываемый в ПАО Сбербанк (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-агент) для учета и блокирования денежных средств, полученных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предусмотренных Федеральным законом от 30.12.2004 г.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  договором счета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заключенным между Бенефициаром, Депонентом и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-агентом, с учетом следующего:</w:t>
      </w:r>
    </w:p>
    <w:p w:rsidR="00351484" w:rsidRPr="009D01D5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-агент: </w:t>
      </w: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Escrow_Sberbank@sberbank.ru, номер телефона: 8-800-200-86-03 </w:t>
      </w:r>
      <w:r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3.2. Цена Договора составляет </w:t>
      </w:r>
      <w:r w:rsidRPr="004A353E">
        <w:rPr>
          <w:rFonts w:ascii="Times New Roman" w:eastAsia="Times New Roman" w:hAnsi="Times New Roman" w:cs="Times New Roman"/>
          <w:b/>
          <w:color w:val="FF0000"/>
          <w:kern w:val="1"/>
          <w:sz w:val="20"/>
          <w:szCs w:val="20"/>
          <w:lang w:eastAsia="ar-SA"/>
        </w:rPr>
        <w:t>_____________________</w:t>
      </w:r>
      <w:r w:rsidRPr="004A353E">
        <w:rPr>
          <w:rFonts w:ascii="Times New Roman" w:eastAsia="Times New Roman" w:hAnsi="Times New Roman" w:cs="Times New Roman"/>
          <w:b/>
          <w:bCs/>
          <w:color w:val="FF0000"/>
          <w:kern w:val="1"/>
          <w:sz w:val="20"/>
          <w:szCs w:val="20"/>
          <w:lang w:eastAsia="ar-SA"/>
        </w:rPr>
        <w:t xml:space="preserve"> рублей. </w:t>
      </w:r>
      <w:r w:rsidRPr="004A353E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дней, после государственной регистрации, путем внесения денежных средств (депонируемая сумма) в следующем порядке: __________________________________ (указать сроки и размер внесения денежных средств) на счет </w:t>
      </w:r>
      <w:proofErr w:type="spellStart"/>
      <w:r w:rsidRPr="004A353E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 ____________________________________________ </w:t>
      </w:r>
      <w:r w:rsidRPr="004A353E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highlight w:val="yellow"/>
          <w:lang w:eastAsia="ar-SA"/>
        </w:rPr>
        <w:t>в ПАО Сбербанк  (Далее по тексту – уполномоченный банк).</w:t>
      </w: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lastRenderedPageBreak/>
        <w:t xml:space="preserve">3.2.1. Цена настоящего договора складывается из расчета цены 1 кв. м. площади Объекта долевого строительства с учетом его технических характеристик, указанных в настоящем договоре, НДС не облагается. </w:t>
      </w: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этом стороны установили, что площадь Объекта долевого строительства для расчета цены настоящего договора, принять как сумму общей проектной площади квартиры, площади балконов, лоджий и прочих помещений, входящих в состав Объекта долевого строительства, с применением понижающего коэффициента 0,5 для лоджий.   </w:t>
      </w:r>
    </w:p>
    <w:p w:rsidR="00262452" w:rsidRPr="004A353E" w:rsidRDefault="00262452" w:rsidP="004A353E">
      <w:pPr>
        <w:tabs>
          <w:tab w:val="left" w:pos="1080"/>
          <w:tab w:val="left" w:pos="1440"/>
          <w:tab w:val="left" w:pos="37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увеличения. </w:t>
      </w:r>
    </w:p>
    <w:p w:rsidR="00262452" w:rsidRPr="004A353E" w:rsidRDefault="00262452" w:rsidP="004A353E">
      <w:pPr>
        <w:tabs>
          <w:tab w:val="left" w:pos="1080"/>
          <w:tab w:val="left" w:pos="1440"/>
          <w:tab w:val="left" w:pos="37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3.3.1.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</w:rPr>
        <w:t>Если на основании данных технической инвентаризации будет установлено увеличение общей площади объекта долевого строительства, Участник долевого строительства уплачивает Застройщику денежные средства, соответствующие разнице между размером цены Договора, указанной в пункте 3.2., и размером цены Договора, рассчитанной исходя из фактической общей площади объекта долевого строительства с применением понижающего коэффициента 0,5 для лоджий.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В этом случае Застройщик направляет Участнику долевого строительства счет, по которому эта доплата должна быть произведена Участником долевого строительства. Доплата осуществляется в течение 10 (десяти) календарных дней со дня уведомления Участника долевого строительства Застройщиком, но не позже дня подписания передаточного акта. </w:t>
      </w:r>
    </w:p>
    <w:p w:rsidR="00262452" w:rsidRPr="004A353E" w:rsidRDefault="00262452" w:rsidP="004A353E">
      <w:pPr>
        <w:tabs>
          <w:tab w:val="left" w:pos="1080"/>
          <w:tab w:val="left" w:pos="1440"/>
          <w:tab w:val="left" w:pos="37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3.3.2. </w:t>
      </w:r>
      <w:r w:rsidRPr="004A353E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4A353E">
        <w:rPr>
          <w:rFonts w:ascii="Times New Roman" w:eastAsia="Times New Roman" w:hAnsi="Times New Roman" w:cs="Times New Roman"/>
          <w:bCs/>
          <w:sz w:val="20"/>
          <w:szCs w:val="20"/>
        </w:rPr>
        <w:t xml:space="preserve">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более чем на 1 кв. м, - перерасчет цены договора производиться согласно разнице между размером цены Договора, указанной в пункте 3.2., и размером цены Договора, рассчитанной 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>исходя из фактической общей площади объекта долевого строительства с применением понижающего коэффициента 0,5 для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лоджий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4A353E">
        <w:rPr>
          <w:rFonts w:ascii="Times New Roman" w:eastAsia="Times New Roman" w:hAnsi="Times New Roman" w:cs="Times New Roman"/>
          <w:bCs/>
          <w:sz w:val="20"/>
          <w:szCs w:val="20"/>
        </w:rPr>
        <w:t xml:space="preserve">. </w:t>
      </w:r>
      <w:proofErr w:type="gramEnd"/>
      <w:r w:rsidRPr="004A353E">
        <w:rPr>
          <w:rFonts w:ascii="Times New Roman" w:eastAsia="Times New Roman" w:hAnsi="Times New Roman" w:cs="Times New Roman"/>
          <w:bCs/>
          <w:sz w:val="20"/>
          <w:szCs w:val="20"/>
        </w:rPr>
        <w:t>В этом случае Застройщик производит возврат уплаченных Участником денежных средств в виде разницы между первоначальной ценой договора и скорректированной ценой договора на основании данных технической инвентаризации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 применением понижающего коэффициента 0,5 для лоджий. </w:t>
      </w:r>
      <w:r w:rsidRPr="004A353E">
        <w:rPr>
          <w:rFonts w:ascii="Times New Roman" w:eastAsia="Times New Roman" w:hAnsi="Times New Roman" w:cs="Times New Roman"/>
          <w:bCs/>
          <w:sz w:val="20"/>
          <w:szCs w:val="20"/>
        </w:rPr>
        <w:t xml:space="preserve"> Возврат осуществляется в течение 10 (десяти) банковских дней со дня подписания сторонами Акта приема-передачи Объекта долевого строительства.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на 1 кв. м или менее 1 кв. м – в этом случае перерасчет цены Договора не производится.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3.4. В случае если по окончании строительства Дома в соответствии с проектной документацией, условиями настоящего Договора и взаиморасчетов между Сторонами в р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>аспоряжении Застройщика останутся излишние и/или неиспользованные средства (экономия Застройщика), таковые считаются вознаграждением Застройщика.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 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 Права и обязанности сторон.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4.1. Застройщик обязуется: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4.1.1. Совершить все действия и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предоставить документы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необходимые для государственной регистрации настоящего Договора, а также передать объект долевого строительства путем подписания передаточного акта в сроки, предусмотренные настоящим договором.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4.1.2. В случае если строительство (создание) Многоквартирного дома не может быть завершено в предусмотренный Договором срок, Застройщик не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позднее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 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4.1.4. Письменно, не позднее, чем за один месяц,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сроки, и передать Участнику долевого строительства Объект долевого строительства не позднее срока, предусмотренного Договором. </w:t>
      </w:r>
    </w:p>
    <w:p w:rsidR="00262452" w:rsidRPr="004A353E" w:rsidRDefault="00262452" w:rsidP="004A353E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4.1.5. </w:t>
      </w:r>
      <w:proofErr w:type="gramStart"/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</w:t>
      </w:r>
      <w:r w:rsidRPr="004A353E">
        <w:rPr>
          <w:rFonts w:ascii="Times New Roman" w:eastAsia="Lucida Sans Unicode" w:hAnsi="Times New Roman" w:cs="Times New Roman"/>
          <w:kern w:val="2"/>
          <w:sz w:val="20"/>
          <w:szCs w:val="20"/>
        </w:rPr>
        <w:t>10-ти календарных дней</w:t>
      </w:r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</w:t>
      </w:r>
      <w:proofErr w:type="gramEnd"/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</w:t>
      </w:r>
      <w:proofErr w:type="gramStart"/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>перешедшим</w:t>
      </w:r>
      <w:proofErr w:type="gramEnd"/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:rsidR="00262452" w:rsidRPr="004A353E" w:rsidRDefault="00262452" w:rsidP="004A353E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>4.1.6.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:rsidR="00262452" w:rsidRPr="004A353E" w:rsidRDefault="00262452" w:rsidP="004A353E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lastRenderedPageBreak/>
        <w:t>4.2. Застройщик имеет право:</w:t>
      </w:r>
    </w:p>
    <w:p w:rsidR="00262452" w:rsidRPr="004A353E" w:rsidRDefault="00262452" w:rsidP="004A353E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</w:pPr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>4.2.1. Производить с согласия и за дополнительную плату Участника долевого строительства дополнительные работы</w:t>
      </w:r>
      <w:r w:rsidRPr="004A353E"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  <w:t xml:space="preserve">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4.3. Участник долевого строительства обязуется: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4.3.1. Своевременно, в срок, предусмотренный п. 3.2 настоящего Договора, внести денежные средства, предусмотренные п. 3.1 настоящего Договора, на счет </w:t>
      </w:r>
      <w:proofErr w:type="spell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:rsidR="00262452" w:rsidRPr="004A353E" w:rsidRDefault="00262452" w:rsidP="004A353E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>4.3.2. Приступить к принятию Объекта долевого строительства по акту приема-передачи в течение 7 (семи) рабочих дней с момента получения уведомления Застройщика о завершении строительства (создания) Многоквартирного дома в соответствии с Договором и о готовности Объекта долевого строительства к передаче.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4.3.3. Обязуется до ввода дома в эксплуатацию не производить перепланировку и техническое переоборудование Объекта долевого строительства, включая,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но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ограничиваясь, возведением внутриквартирных перегородок, изменением разводки инженерных коммуникаций, пробивкой проемов, ниш, борозд в стенах и перекрытиях, остеклением лоджий, убирать датчики противопожарной сигнализации  и т.д., не осуществлять переустройство или перепланировку, не проводить в Объекте долевого строительства и самих Многоквартирных домах работы, которые затрагивают фасад дома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сдачи Объекта по Акту законченного строительством Дома, а также Участник долевого строительства уплачивает Застройщику штраф в размере 20% от цены договора.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      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4.5.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дств в с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262452" w:rsidRPr="004A353E" w:rsidRDefault="00262452" w:rsidP="004A353E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4.6. 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города Краснодара.</w:t>
      </w:r>
    </w:p>
    <w:p w:rsidR="00262452" w:rsidRPr="004A353E" w:rsidRDefault="00262452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Заключая настоящий Договор, Участник долевого строительства уведомлен и заранее согласен на последующий раздел/</w:t>
      </w: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земельного участка указанного в п.1.2 настоящего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Договора, а так же на его продажу или иное отчуждение Застройщику или третьему лицу (всего либо части).</w:t>
      </w:r>
    </w:p>
    <w:p w:rsidR="00262452" w:rsidRPr="004A353E" w:rsidRDefault="00262452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4.9. С момента ввода дома в эксплуатацию в порядке, установленном Градостроительным кодексом РФ, и до приемки Объекта долевого строительства, производить Застройщику компенсацию его затрат понесенных им по эксплуатации Объекта долевого строительства, в том числе, но не ограничиваясь, тепло-, электроэнергии, услуг обслуживающих компаний и управляющей компании.</w:t>
      </w:r>
    </w:p>
    <w:p w:rsidR="00262452" w:rsidRPr="004A353E" w:rsidRDefault="00262452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4.10.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62452" w:rsidRPr="004A353E" w:rsidRDefault="00262452" w:rsidP="00ED0D62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5. Ответственность сторон.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5.1. В случае неисполнения или ненадлежащего исполнения обязательств по Договору Сторона, не исполнившая своих обязательств или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ненадлежащее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6. Гарантии качества.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</w:t>
      </w: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Многоквартирного дома.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7.2. Предполагаемый срок получения Застройщиком разрешения на ввод объекта в эксплуатацию –</w:t>
      </w:r>
      <w:r w:rsidR="00435E35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(</w:t>
      </w:r>
      <w:r w:rsidR="00435E35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второй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 квартал 202</w:t>
      </w:r>
      <w:r w:rsidR="004924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г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.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Срок передачи 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участникам объекта долевого строительства в течение 4 (четырех) месяцев от даты получения Застройщиком разрешения на ввод в эксплуатацию 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(до</w:t>
      </w:r>
      <w:r w:rsidR="004924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31</w:t>
      </w:r>
      <w:r w:rsidR="00ED0D62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="00435E35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октября </w:t>
      </w:r>
      <w:r w:rsidR="0049247A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="000123E3"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2023 г.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).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Застройщик вправе досрочно исполнить обязательство по передаче Объекта  долевого строительства, уведомив Участника долевого строительства об этом не позднее, чем за один месяц.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 момента передачи Объекта долевого участия обязанность охраны, риск случайной гибели или повреждения, переходят к Участнику долевого строительства.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7.4.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а также на часть земельного участка под многоквартирным домом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8. Односторонний отказ от исполнения Договора.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8.2. </w:t>
      </w:r>
      <w:proofErr w:type="gramStart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строительства, при отсутствии виновных действий Застройщика, уплаченные Участником долевого строительства денежные средства в счет оплаты цены Договора, возвращаются с удержанием суммы фактически понесенных Застройщиком расходов, указанных в п. 3.1. настоящего договора, связанных с исполнением обязательств по данному договору 10% от уплаченной Участником долевого строительства суммы (но не менее 100 000 рублей</w:t>
      </w:r>
      <w:proofErr w:type="gramEnd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) в течение 90 (девяноста) дней со дня заключения соглашения о расторжении.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8.3. </w:t>
      </w:r>
      <w:proofErr w:type="gramStart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 Участника долевого строительства по Договору, либо при наличии оплаты менее 100 000 рублей, Участник долевого строительства обязуется уплатить Застройщику 100 000 рублей в счет компенсации упущенной выгоды Застройщика в течение периода, когда Объект (права требования на Объект) по настоящему</w:t>
      </w:r>
      <w:proofErr w:type="gramEnd"/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 договору не участвовали в гражданском обороте в связи с его резервированием за Участником долевого строительства, что привело к потере потенциальных приобретателей данного Объекта (прав требования на Объект). Данная сумма компенсации не является, ни штрафом, ни неустойкой и снижению не подлежит. При расторжении настоящего договора условия пунктов 8.2, 8.3. настоящего Договора сохраняют свою силу до полного исполнения Участником долевого строительства своих обязательств.  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9. Уступка прав требований по Договору.</w:t>
      </w: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9.1.Уступка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(соглашения) Застройщику в течение 3-х календарных дней с момента его государственной регистрации.  Расходы по государственной регистрации такого договора (соглашения) несет Участник долевого строительства и (или) новый участник долевого строительства.   </w:t>
      </w: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widowControl w:val="0"/>
        <w:tabs>
          <w:tab w:val="left" w:pos="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10. Освобождение от ответственности (форс-мажор).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ств пр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11. Заключительные положения.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11.2.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11.3. Стороны будут разрешать возникающие между ними споры и разногласия путем переговоров, </w:t>
      </w:r>
      <w:r w:rsidRPr="004A353E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</w:t>
      </w:r>
      <w:r w:rsidRPr="004A353E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lastRenderedPageBreak/>
        <w:t xml:space="preserve">является обязательным. Претензия должна быть рассмотрена и по ней должен быть дан ответ в течение 30-ти календарных дней со дня ее получения. </w:t>
      </w:r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 урегулирования спорных вопросов в досудебном порядке, спор передается на разрешение в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Прикубанский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районный суд г. Краснодара. </w:t>
      </w:r>
    </w:p>
    <w:p w:rsidR="00262452" w:rsidRPr="004A353E" w:rsidRDefault="00262452" w:rsidP="004A353E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11.4. Настоящий Договор составлен в 4-х экземплярах: по одному для каждой из Сторон,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262452" w:rsidRPr="004A353E" w:rsidRDefault="00262452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11.5.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  <w:proofErr w:type="gramEnd"/>
    </w:p>
    <w:p w:rsidR="00262452" w:rsidRPr="004A353E" w:rsidRDefault="00262452" w:rsidP="004A353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62452" w:rsidRPr="004A353E" w:rsidRDefault="000123E3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Приложение № 1</w:t>
      </w:r>
      <w:r w:rsidR="002624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.</w:t>
      </w:r>
      <w:r w:rsidR="00262452"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 План и расположение</w:t>
      </w:r>
      <w:r w:rsidR="00262452" w:rsidRPr="004A353E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БАНКОВСКИЕ РЕКВИЗИТЫ И ПОДПИСИ СТОРОН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kern w:val="1"/>
          <w:sz w:val="20"/>
          <w:szCs w:val="20"/>
          <w:lang w:eastAsia="ar-SA"/>
        </w:rPr>
      </w:pPr>
    </w:p>
    <w:p w:rsidR="00943D8F" w:rsidRPr="00943D8F" w:rsidRDefault="00262452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color w:val="000000" w:themeColor="text1"/>
          <w:kern w:val="2"/>
          <w:sz w:val="20"/>
          <w:szCs w:val="20"/>
        </w:rPr>
        <w:t xml:space="preserve">Застройщик: 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4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 xml:space="preserve">» </w:t>
      </w:r>
      <w:r w:rsidRPr="004A353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>(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ООО СПЕЦИАЛИЗИ</w:t>
      </w:r>
      <w:r w:rsidR="00ED0D62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РОВАННЫЙ ЗАСТРОЙЩИК «САМОЛЁТ-4»</w:t>
      </w:r>
      <w:r w:rsid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)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ИНН: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2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308272628 КПП:</w:t>
      </w:r>
      <w:r w:rsidR="002D5A3B" w:rsidRPr="002D5A3B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231101001</w:t>
      </w:r>
      <w:r w:rsidR="002D5A3B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ОГРН: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1202300024937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Расчетный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40702810830000040706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Банк: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КРАСНОДАРСКОЕ ОТДЕЛЕНИЕ N8619 ПАО СБЕРБАНК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БИК: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040349602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Корр.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30101810100000000602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proofErr w:type="gramStart"/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Юридический адрес: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r w:rsidR="002C4AAF" w:rsidRPr="002C4AA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350012, Краснодарский край, г. Краснодар, ул. Заполярная, д. 35, корп. 2                                                              пом. 10                                                            </w:t>
      </w:r>
      <w:bookmarkStart w:id="0" w:name="_GoBack"/>
      <w:bookmarkEnd w:id="0"/>
      <w:proofErr w:type="gramEnd"/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262452" w:rsidRPr="004A353E" w:rsidRDefault="00262452" w:rsidP="004A35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Генеральный директор__________________________________________________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Сирота З. Г.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Участник долевого строительства: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_____________________________________________________________________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943D8F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 xml:space="preserve">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Приложение №1 к договору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участия в долевом строительстве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 и расположение Объекта долевого строительства: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262452" w:rsidRPr="004A353E" w:rsidTr="00956F74">
        <w:trPr>
          <w:trHeight w:val="2744"/>
        </w:trPr>
        <w:tc>
          <w:tcPr>
            <w:tcW w:w="5667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</w:t>
            </w: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Застройщик:</w:t>
            </w:r>
          </w:p>
          <w:p w:rsidR="00262452" w:rsidRPr="004A353E" w:rsidRDefault="00262452" w:rsidP="004A353E">
            <w:pPr>
              <w:suppressAutoHyphens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ООО 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Специали</w:t>
            </w:r>
            <w:r w:rsidR="00943D8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зированный застройщик «САМОЛЁТ-4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                                               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943D8F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Генеральный директор ______________ </w:t>
            </w:r>
            <w:r w:rsidRPr="004A35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Сирота З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.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Г.</w:t>
            </w:r>
          </w:p>
        </w:tc>
        <w:tc>
          <w:tcPr>
            <w:tcW w:w="4660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</w:p>
        </w:tc>
      </w:tr>
    </w:tbl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F690E" w:rsidRPr="004A353E" w:rsidRDefault="000F690E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0F690E" w:rsidRPr="004A353E" w:rsidSect="000123E3">
      <w:footerReference w:type="default" r:id="rId7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29C" w:rsidRDefault="00BC529C">
      <w:pPr>
        <w:spacing w:after="0" w:line="240" w:lineRule="auto"/>
      </w:pPr>
      <w:r>
        <w:separator/>
      </w:r>
    </w:p>
  </w:endnote>
  <w:endnote w:type="continuationSeparator" w:id="0">
    <w:p w:rsidR="00BC529C" w:rsidRDefault="00BC5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160" w:rsidRDefault="000123E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2C4AAF">
      <w:rPr>
        <w:noProof/>
      </w:rPr>
      <w:t>8</w:t>
    </w:r>
    <w:r>
      <w:fldChar w:fldCharType="end"/>
    </w:r>
  </w:p>
  <w:p w:rsidR="00501160" w:rsidRDefault="00BC529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29C" w:rsidRDefault="00BC529C">
      <w:pPr>
        <w:spacing w:after="0" w:line="240" w:lineRule="auto"/>
      </w:pPr>
      <w:r>
        <w:separator/>
      </w:r>
    </w:p>
  </w:footnote>
  <w:footnote w:type="continuationSeparator" w:id="0">
    <w:p w:rsidR="00BC529C" w:rsidRDefault="00BC52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452"/>
    <w:rsid w:val="000123E3"/>
    <w:rsid w:val="00031EDF"/>
    <w:rsid w:val="0004514C"/>
    <w:rsid w:val="000F690E"/>
    <w:rsid w:val="00101C1E"/>
    <w:rsid w:val="001318EF"/>
    <w:rsid w:val="00262452"/>
    <w:rsid w:val="00262E5A"/>
    <w:rsid w:val="002B2FB8"/>
    <w:rsid w:val="002C4AAF"/>
    <w:rsid w:val="002D5A3B"/>
    <w:rsid w:val="00321B9E"/>
    <w:rsid w:val="00337970"/>
    <w:rsid w:val="00351484"/>
    <w:rsid w:val="00435E35"/>
    <w:rsid w:val="0049247A"/>
    <w:rsid w:val="004A353E"/>
    <w:rsid w:val="004C7F26"/>
    <w:rsid w:val="00532258"/>
    <w:rsid w:val="00586332"/>
    <w:rsid w:val="006404F2"/>
    <w:rsid w:val="00881560"/>
    <w:rsid w:val="008D66FC"/>
    <w:rsid w:val="00943D8F"/>
    <w:rsid w:val="00997DCD"/>
    <w:rsid w:val="00AB326C"/>
    <w:rsid w:val="00AF32EC"/>
    <w:rsid w:val="00BC529C"/>
    <w:rsid w:val="00BF0316"/>
    <w:rsid w:val="00C01F1A"/>
    <w:rsid w:val="00C22038"/>
    <w:rsid w:val="00D32C3D"/>
    <w:rsid w:val="00E261D8"/>
    <w:rsid w:val="00E3297A"/>
    <w:rsid w:val="00E555F0"/>
    <w:rsid w:val="00ED0D62"/>
    <w:rsid w:val="00EF4FE3"/>
    <w:rsid w:val="00F96F52"/>
    <w:rsid w:val="00FB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4495</Words>
  <Characters>25626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dcterms:created xsi:type="dcterms:W3CDTF">2021-01-12T11:57:00Z</dcterms:created>
  <dcterms:modified xsi:type="dcterms:W3CDTF">2021-01-19T14:28:00Z</dcterms:modified>
</cp:coreProperties>
</file>