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ind w:left="0" w:firstLine="709"/>
        <w:jc w:val="center"/>
        <w:rPr>
          <w:rFonts w:cs="Times New Roman"/>
          <w:b w:val="false"/>
          <w:b w:val="false"/>
          <w:bCs w:val="false"/>
          <w:sz w:val="24"/>
          <w:szCs w:val="24"/>
          <w:lang w:val="ru-RU"/>
        </w:rPr>
      </w:pPr>
      <w:r>
        <w:rPr>
          <w:rFonts w:cs="Times New Roman"/>
          <w:sz w:val="24"/>
          <w:szCs w:val="24"/>
          <w:lang w:val="ru-RU"/>
        </w:rPr>
        <w:t>Договор №</w:t>
      </w:r>
      <w:sdt>
        <w:sdtPr>
          <w:text/>
        </w:sdtPr>
        <w:sdtContent>
          <w:r>
            <w:rPr>
              <w:rFonts w:cs="Times New Roman"/>
              <w:sz w:val="24"/>
              <w:szCs w:val="24"/>
              <w:lang w:val="ru-RU"/>
            </w:rPr>
            <w:t>__</w:t>
          </w:r>
          <w:r>
            <w:rPr>
              <w:rFonts w:cs="Times New Roman"/>
              <w:sz w:val="24"/>
              <w:szCs w:val="24"/>
              <w:lang w:val="ru-RU"/>
            </w:rPr>
            <w:t xml:space="preserve"> - - </w:t>
          </w:r>
        </w:sdtContent>
      </w:sdt>
    </w:p>
    <w:p>
      <w:pPr>
        <w:pStyle w:val="Normal"/>
        <w:ind w:firstLine="709"/>
        <w:jc w:val="center"/>
        <w:rPr>
          <w:rFonts w:ascii="Times New Roman" w:hAnsi="Times New Roman" w:eastAsia="Times New Roman" w:cs="Times New Roman"/>
          <w:sz w:val="24"/>
          <w:szCs w:val="24"/>
          <w:lang w:val="ru-RU"/>
        </w:rPr>
      </w:pPr>
      <w:r>
        <w:rPr>
          <w:rFonts w:cs="Times New Roman" w:ascii="Times New Roman" w:hAnsi="Times New Roman"/>
          <w:b/>
          <w:sz w:val="24"/>
          <w:szCs w:val="24"/>
          <w:lang w:val="ru-RU"/>
        </w:rPr>
        <w:t xml:space="preserve">участия в долевом строительстве </w:t>
      </w:r>
    </w:p>
    <w:p>
      <w:pPr>
        <w:pStyle w:val="Normal"/>
        <w:ind w:firstLine="709"/>
        <w:jc w:val="both"/>
        <w:rPr>
          <w:rFonts w:ascii="Times New Roman" w:hAnsi="Times New Roman" w:eastAsia="Times New Roman" w:cs="Times New Roman"/>
          <w:b/>
          <w:b/>
          <w:bCs/>
          <w:sz w:val="24"/>
          <w:szCs w:val="24"/>
          <w:lang w:val="ru-RU"/>
        </w:rPr>
      </w:pPr>
      <w:r>
        <w:rPr>
          <w:rFonts w:eastAsia="Times New Roman" w:cs="Times New Roman" w:ascii="Times New Roman" w:hAnsi="Times New Roman"/>
          <w:b/>
          <w:bCs/>
          <w:sz w:val="24"/>
          <w:szCs w:val="24"/>
          <w:lang w:val="ru-RU"/>
        </w:rPr>
      </w:r>
    </w:p>
    <w:p>
      <w:pPr>
        <w:pStyle w:val="Style19"/>
        <w:tabs>
          <w:tab w:val="clear" w:pos="720"/>
          <w:tab w:val="left" w:pos="8435" w:leader="none"/>
        </w:tabs>
        <w:ind w:left="0" w:hanging="0"/>
        <w:jc w:val="both"/>
        <w:rPr>
          <w:rFonts w:cs="Times New Roman"/>
          <w:sz w:val="24"/>
          <w:szCs w:val="24"/>
          <w:lang w:val="ru-RU"/>
        </w:rPr>
      </w:pPr>
      <w:r>
        <w:rPr>
          <w:rFonts w:cs="Times New Roman"/>
          <w:b/>
          <w:bCs/>
          <w:sz w:val="24"/>
          <w:szCs w:val="24"/>
          <w:lang w:val="ru-RU"/>
        </w:rPr>
        <w:t xml:space="preserve">г. </w:t>
      </w:r>
      <w:sdt>
        <w:sdtPr>
          <w:text/>
        </w:sdtPr>
        <w:sdtContent>
          <w:r>
            <w:rPr>
              <w:rFonts w:cs="Times New Roman"/>
              <w:b/>
              <w:bCs/>
              <w:sz w:val="24"/>
              <w:szCs w:val="24"/>
              <w:lang w:val="ru-RU"/>
            </w:rPr>
            <w:t>Симферополь</w:t>
          </w:r>
        </w:sdtContent>
      </w:sdt>
      <w:r>
        <w:rPr>
          <w:rFonts w:cs="Times New Roman"/>
          <w:b/>
          <w:bCs/>
          <w:sz w:val="24"/>
          <w:szCs w:val="24"/>
          <w:lang w:val="ru-RU"/>
        </w:rPr>
        <w:t xml:space="preserve"> </w:t>
      </w:r>
      <w:r>
        <w:rPr>
          <w:rFonts w:cs="Times New Roman"/>
          <w:b/>
          <w:bCs/>
          <w:sz w:val="24"/>
          <w:szCs w:val="24"/>
          <w:lang w:val="ru-RU"/>
        </w:rPr>
        <w:tab/>
        <w:tab/>
      </w:r>
      <w:sdt>
        <w:sdtPr>
          <w:date>
            <w:dateFormat w:val="dd.MM.yyyy"/>
            <w:lid w:val="ru-RU"/>
            <w:storeMappedDataAs w:val="dateTime"/>
            <w:calendar w:val="gregorian"/>
          </w:date>
        </w:sdtPr>
        <w:sdtContent>
          <w:r>
            <w:rPr>
              <w:rFonts w:cs="Times New Roman"/>
              <w:b/>
              <w:bCs/>
              <w:sz w:val="24"/>
              <w:szCs w:val="24"/>
              <w:lang w:val="ru-RU"/>
            </w:rPr>
          </w:r>
          <w:r>
            <w:rPr>
              <w:rFonts w:cs="Times New Roman"/>
              <w:b/>
              <w:bCs/>
              <w:sz w:val="24"/>
              <w:szCs w:val="24"/>
              <w:lang w:val="ru-RU"/>
            </w:rPr>
            <w:t xml:space="preserve"> . .2025</w:t>
          </w:r>
          <w:r>
            <w:rPr>
              <w:rFonts w:cs="Times New Roman"/>
              <w:b/>
              <w:bCs/>
              <w:sz w:val="24"/>
              <w:szCs w:val="24"/>
              <w:lang w:val="ru-RU"/>
            </w:rPr>
          </w:r>
        </w:sdtContent>
      </w:sdt>
      <w:r>
        <w:rPr>
          <w:rFonts w:cs="Times New Roman"/>
          <w:b/>
          <w:bCs/>
          <w:sz w:val="24"/>
          <w:szCs w:val="24"/>
          <w:lang w:val="ru-RU"/>
        </w:rPr>
        <w:t xml:space="preserve"> г.</w:t>
      </w:r>
    </w:p>
    <w:p>
      <w:pPr>
        <w:pStyle w:val="Style19"/>
        <w:tabs>
          <w:tab w:val="clear" w:pos="720"/>
          <w:tab w:val="left" w:pos="8435" w:leader="none"/>
        </w:tabs>
        <w:ind w:left="0" w:hanging="0"/>
        <w:jc w:val="both"/>
        <w:rPr>
          <w:rFonts w:cs="Times New Roman"/>
          <w:sz w:val="24"/>
          <w:szCs w:val="24"/>
          <w:lang w:val="ru-RU"/>
        </w:rPr>
      </w:pPr>
      <w:r>
        <w:rPr>
          <w:rFonts w:cs="Times New Roman"/>
          <w:sz w:val="24"/>
          <w:szCs w:val="24"/>
          <w:lang w:val="ru-RU"/>
        </w:rPr>
      </w:r>
    </w:p>
    <w:p>
      <w:pPr>
        <w:pStyle w:val="Normal"/>
        <w:ind w:firstLine="709"/>
        <w:jc w:val="both"/>
        <w:rPr>
          <w:rFonts w:ascii="Times New Roman" w:hAnsi="Times New Roman" w:eastAsia="Times New Roman" w:cs="Times New Roman"/>
          <w:sz w:val="20"/>
          <w:szCs w:val="20"/>
          <w:lang w:val="ru-RU"/>
        </w:rPr>
      </w:pPr>
      <w:r>
        <w:rPr>
          <w:rFonts w:eastAsia="Times New Roman" w:cs="Times New Roman" w:ascii="Times New Roman" w:hAnsi="Times New Roman"/>
          <w:b/>
          <w:sz w:val="20"/>
          <w:szCs w:val="20"/>
          <w:lang w:val="ru-RU"/>
        </w:rPr>
        <w:t>ОБЩЕСТВО С ОГРАНИЧЕННОЙ ОТВЕТСТВЕННОСТЬЮ СПЕЦИАЛИЗИРОВАННЫЙ ЗАСТРОЙЩИК «ЛИФТ С» (ООО СЗ «ЛИФТ С»)</w:t>
      </w:r>
      <w:r>
        <w:rPr>
          <w:rFonts w:eastAsia="Times New Roman" w:cs="Times New Roman" w:ascii="Times New Roman" w:hAnsi="Times New Roman"/>
          <w:sz w:val="20"/>
          <w:szCs w:val="20"/>
          <w:lang w:val="ru-RU"/>
        </w:rPr>
        <w:t>, ИНН 9102298463, ОГРН 1249100010730, именуемое в дальнейшем «Застройщик», в лице Генерального директора Щербакова Андрея Андреевича, действующего на основании Устава, с одной стороны, и</w:t>
      </w:r>
    </w:p>
    <w:p>
      <w:pPr>
        <w:pStyle w:val="Normal"/>
        <w:ind w:firstLine="709"/>
        <w:jc w:val="both"/>
        <w:rPr>
          <w:rFonts w:ascii="Times New Roman" w:hAnsi="Times New Roman" w:cs="Times New Roman"/>
          <w:sz w:val="20"/>
          <w:szCs w:val="20"/>
          <w:lang w:val="ru-RU"/>
        </w:rPr>
      </w:pPr>
      <w:r>
        <w:rPr>
          <w:rFonts w:cs="Times New Roman" w:ascii="Times New Roman" w:hAnsi="Times New Roman"/>
          <w:b/>
          <w:sz w:val="20"/>
          <w:szCs w:val="20"/>
          <w:lang w:val="ru-RU"/>
        </w:rPr>
        <w:t xml:space="preserve">Гражданин РФ </w:t>
      </w:r>
      <w:sdt>
        <w:sdtPr>
          <w:text/>
        </w:sdtPr>
        <w:sdtContent>
          <w:r>
            <w:rPr>
              <w:rFonts w:cs="Times New Roman" w:ascii="Times New Roman" w:hAnsi="Times New Roman"/>
              <w:b/>
              <w:bCs/>
              <w:sz w:val="20"/>
              <w:szCs w:val="20"/>
              <w:lang w:val="ru-RU"/>
            </w:rPr>
            <w:t xml:space="preserve"> _________________</w:t>
          </w:r>
        </w:sdtContent>
      </w:sdt>
      <w:r>
        <w:rPr>
          <w:rFonts w:cs="Times New Roman" w:ascii="Times New Roman" w:hAnsi="Times New Roman"/>
          <w:b/>
          <w:sz w:val="20"/>
          <w:szCs w:val="20"/>
          <w:lang w:val="ru-RU"/>
        </w:rPr>
        <w:t>, ________</w:t>
      </w:r>
      <w:r>
        <w:rPr>
          <w:rFonts w:cs="Times New Roman" w:ascii="Times New Roman" w:hAnsi="Times New Roman"/>
          <w:bCs/>
          <w:sz w:val="20"/>
          <w:szCs w:val="20"/>
          <w:lang w:val="ru-RU"/>
        </w:rPr>
        <w:t>года рождения, место рождения: __________</w:t>
      </w:r>
      <w:sdt>
        <w:sdtPr>
          <w:text/>
        </w:sdtPr>
        <w:sdtContent>
          <w:r>
            <w:rPr>
              <w:rFonts w:cs="Times New Roman" w:ascii="Times New Roman" w:hAnsi="Times New Roman"/>
              <w:sz w:val="20"/>
              <w:szCs w:val="20"/>
              <w:lang w:val="ru-RU"/>
            </w:rPr>
            <w:t xml:space="preserve"> </w:t>
          </w:r>
        </w:sdtContent>
      </w:sdt>
      <w:r>
        <w:rPr>
          <w:rFonts w:cs="Times New Roman" w:ascii="Times New Roman" w:hAnsi="Times New Roman"/>
          <w:bCs/>
          <w:sz w:val="20"/>
          <w:szCs w:val="20"/>
          <w:lang w:val="ru-RU"/>
        </w:rPr>
        <w:t xml:space="preserve"> паспорт: серия </w:t>
      </w:r>
      <w:sdt>
        <w:sdtPr>
          <w:text/>
        </w:sdtPr>
        <w:sdtContent>
          <w:r>
            <w:rPr>
              <w:rFonts w:cs="Times New Roman" w:ascii="Times New Roman" w:hAnsi="Times New Roman"/>
              <w:bCs/>
              <w:sz w:val="20"/>
              <w:szCs w:val="20"/>
              <w:lang w:val="ru-RU"/>
            </w:rPr>
            <w:t xml:space="preserve"> </w:t>
          </w:r>
        </w:sdtContent>
      </w:sdt>
      <w:r>
        <w:rPr>
          <w:rFonts w:cs="Times New Roman" w:ascii="Times New Roman" w:hAnsi="Times New Roman"/>
          <w:bCs/>
          <w:sz w:val="20"/>
          <w:szCs w:val="20"/>
          <w:lang w:val="ru-RU"/>
        </w:rPr>
        <w:t xml:space="preserve"> ________№ </w:t>
      </w:r>
      <w:sdt>
        <w:sdtPr>
          <w:text/>
        </w:sdtPr>
        <w:sdtContent>
          <w:r>
            <w:rPr>
              <w:rFonts w:cs="Times New Roman" w:ascii="Times New Roman" w:hAnsi="Times New Roman"/>
              <w:bCs/>
              <w:sz w:val="20"/>
              <w:szCs w:val="20"/>
              <w:lang w:val="ru-RU"/>
            </w:rPr>
            <w:t>________________</w:t>
          </w:r>
        </w:sdtContent>
      </w:sdt>
      <w:r>
        <w:rPr>
          <w:rFonts w:cs="Times New Roman" w:ascii="Times New Roman" w:hAnsi="Times New Roman"/>
          <w:bCs/>
          <w:sz w:val="20"/>
          <w:szCs w:val="20"/>
          <w:lang w:val="ru-RU"/>
        </w:rPr>
        <w:t>, выдан:_________________________, код подразделения:</w:t>
      </w:r>
      <w:sdt>
        <w:sdtPr>
          <w:text/>
        </w:sdtPr>
        <w:sdtContent>
          <w:r>
            <w:rPr>
              <w:rFonts w:cs="Times New Roman" w:ascii="Times New Roman" w:hAnsi="Times New Roman"/>
              <w:bCs/>
              <w:sz w:val="20"/>
              <w:szCs w:val="20"/>
              <w:lang w:val="ru-RU"/>
            </w:rPr>
            <w:t xml:space="preserve"> ____________</w:t>
          </w:r>
        </w:sdtContent>
      </w:sdt>
      <w:r>
        <w:rPr>
          <w:rFonts w:cs="Times New Roman" w:ascii="Times New Roman" w:hAnsi="Times New Roman"/>
          <w:bCs/>
          <w:sz w:val="20"/>
          <w:szCs w:val="20"/>
          <w:lang w:val="ru-RU"/>
        </w:rPr>
        <w:t>, зарегистрированн</w:t>
      </w:r>
      <w:r>
        <w:rPr>
          <w:rFonts w:cs="Times New Roman" w:ascii="Times New Roman" w:hAnsi="Times New Roman"/>
          <w:bCs/>
          <w:sz w:val="20"/>
          <w:szCs w:val="20"/>
          <w:lang w:val="ru-RU"/>
        </w:rPr>
        <w:t xml:space="preserve">ый(ая) по адресу:_________, </w:t>
      </w:r>
      <w:r>
        <w:rPr>
          <w:rFonts w:cs="Times New Roman" w:ascii="Times New Roman" w:hAnsi="Times New Roman"/>
          <w:sz w:val="20"/>
          <w:szCs w:val="20"/>
          <w:lang w:val="ru-RU"/>
        </w:rPr>
        <w:t xml:space="preserve">именуемый(ая) в дальнейшем </w:t>
      </w:r>
      <w:r>
        <w:rPr>
          <w:rFonts w:cs="Times New Roman" w:ascii="Times New Roman" w:hAnsi="Times New Roman"/>
          <w:b/>
          <w:sz w:val="20"/>
          <w:szCs w:val="20"/>
          <w:lang w:val="ru-RU"/>
        </w:rPr>
        <w:t>«Участник долевого строительства</w:t>
      </w:r>
      <w:r>
        <w:rPr>
          <w:rFonts w:cs="Times New Roman" w:ascii="Times New Roman" w:hAnsi="Times New Roman"/>
          <w:sz w:val="20"/>
          <w:szCs w:val="20"/>
          <w:lang w:val="ru-RU"/>
        </w:rPr>
        <w:t>» или «</w:t>
      </w:r>
      <w:r>
        <w:rPr>
          <w:rFonts w:cs="Times New Roman" w:ascii="Times New Roman" w:hAnsi="Times New Roman"/>
          <w:b/>
          <w:sz w:val="20"/>
          <w:szCs w:val="20"/>
          <w:lang w:val="ru-RU"/>
        </w:rPr>
        <w:t>Участник</w:t>
      </w:r>
      <w:r>
        <w:rPr>
          <w:rFonts w:cs="Times New Roman" w:ascii="Times New Roman" w:hAnsi="Times New Roman"/>
          <w:sz w:val="20"/>
          <w:szCs w:val="20"/>
          <w:lang w:val="ru-RU"/>
        </w:rPr>
        <w:t>», с другой стороны, вместе именуемые «Стороны», заключили настоящий Договор участия в долевом строительстве (далее — «Договор») о нижеследующем:</w:t>
      </w:r>
    </w:p>
    <w:p>
      <w:pPr>
        <w:pStyle w:val="Normal"/>
        <w:ind w:firstLine="709"/>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1"/>
        <w:numPr>
          <w:ilvl w:val="0"/>
          <w:numId w:val="10"/>
        </w:numPr>
        <w:tabs>
          <w:tab w:val="clear" w:pos="720"/>
          <w:tab w:val="left" w:pos="4405" w:leader="none"/>
        </w:tabs>
        <w:ind w:left="0" w:hanging="360"/>
        <w:jc w:val="center"/>
        <w:rPr>
          <w:rFonts w:cs="Times New Roman"/>
          <w:b w:val="false"/>
          <w:b w:val="false"/>
          <w:bCs w:val="false"/>
        </w:rPr>
      </w:pPr>
      <w:r>
        <w:rPr>
          <w:rFonts w:cs="Times New Roman"/>
        </w:rPr>
        <w:t>Термины и определения</w:t>
      </w:r>
    </w:p>
    <w:p>
      <w:pPr>
        <w:pStyle w:val="Style19"/>
        <w:numPr>
          <w:ilvl w:val="1"/>
          <w:numId w:val="7"/>
        </w:numPr>
        <w:tabs>
          <w:tab w:val="clear" w:pos="720"/>
          <w:tab w:val="left" w:pos="1199" w:leader="none"/>
        </w:tabs>
        <w:ind w:left="0" w:firstLine="709"/>
        <w:jc w:val="both"/>
        <w:rPr>
          <w:rFonts w:cs="Times New Roman"/>
          <w:lang w:val="ru-RU"/>
        </w:rPr>
      </w:pPr>
      <w:r>
        <w:rPr>
          <w:rFonts w:cs="Times New Roman"/>
          <w:lang w:val="ru-RU"/>
        </w:rPr>
        <w:t>Если в тексте Договора не указано иное, следующие термины и определения имеют указанное значение:</w:t>
      </w:r>
    </w:p>
    <w:p>
      <w:pPr>
        <w:pStyle w:val="Style19"/>
        <w:tabs>
          <w:tab w:val="clear" w:pos="720"/>
          <w:tab w:val="left" w:pos="1199" w:leader="none"/>
        </w:tabs>
        <w:ind w:left="0" w:firstLine="709"/>
        <w:jc w:val="both"/>
        <w:rPr>
          <w:rFonts w:cs="Times New Roman"/>
          <w:lang w:val="ru-RU"/>
        </w:rPr>
      </w:pPr>
      <w:r>
        <w:rPr>
          <w:rFonts w:cs="Times New Roman"/>
          <w:b/>
          <w:lang w:val="ru-RU"/>
        </w:rPr>
        <w:t xml:space="preserve">Договор </w:t>
      </w:r>
      <w:r>
        <w:rPr>
          <w:rFonts w:cs="Times New Roman"/>
          <w:lang w:val="ru-RU"/>
        </w:rPr>
        <w:t>—</w:t>
      </w:r>
      <w:r>
        <w:rPr>
          <w:rFonts w:cs="Times New Roman"/>
          <w:b/>
          <w:lang w:val="ru-RU"/>
        </w:rPr>
        <w:t xml:space="preserve"> </w:t>
      </w:r>
      <w:r>
        <w:rPr>
          <w:rFonts w:cs="Times New Roman"/>
          <w:lang w:val="ru-RU"/>
        </w:rPr>
        <w:t>настоящий договор участия в долевом строительстве (ДУДС), подписанный Застройщиком</w:t>
      </w:r>
      <w:r>
        <w:rPr>
          <w:rFonts w:cs="Times New Roman"/>
          <w:bCs/>
          <w:lang w:val="ru-RU"/>
        </w:rPr>
        <w:t xml:space="preserve"> </w:t>
      </w:r>
      <w:r>
        <w:rPr>
          <w:rFonts w:cs="Times New Roman"/>
          <w:lang w:val="ru-RU"/>
        </w:rPr>
        <w:t xml:space="preserve">и </w:t>
      </w:r>
      <w:r>
        <w:rPr>
          <w:rFonts w:cs="Times New Roman"/>
          <w:bCs/>
          <w:lang w:val="ru-RU"/>
        </w:rPr>
        <w:t xml:space="preserve">Участником </w:t>
      </w:r>
      <w:r>
        <w:rPr>
          <w:rFonts w:cs="Times New Roman"/>
          <w:lang w:val="ru-RU"/>
        </w:rPr>
        <w:t xml:space="preserve">(уполномоченными представителями Сторон), а также все приложения, дополнительные соглашения и прочие документы, подписанные Сторонами в период действия Договора и являющиеся его неотъемлемой частью. </w:t>
      </w:r>
    </w:p>
    <w:p>
      <w:pPr>
        <w:pStyle w:val="Style19"/>
        <w:tabs>
          <w:tab w:val="clear" w:pos="720"/>
          <w:tab w:val="left" w:pos="1199" w:leader="none"/>
        </w:tabs>
        <w:ind w:left="0" w:firstLine="709"/>
        <w:jc w:val="both"/>
        <w:rPr>
          <w:rFonts w:cs="Times New Roman"/>
          <w:lang w:val="ru-RU"/>
        </w:rPr>
      </w:pPr>
      <w:r>
        <w:rPr>
          <w:rFonts w:cs="Times New Roman"/>
          <w:b/>
          <w:lang w:val="ru-RU"/>
        </w:rPr>
        <w:t>Застройщик</w:t>
      </w:r>
      <w:r>
        <w:rPr>
          <w:rFonts w:cs="Times New Roman"/>
          <w:lang w:val="ru-RU"/>
        </w:rPr>
        <w:t xml:space="preserve"> — юридическое лицо, указанное в преамбуле Договора, обеспечивающее на принадлежащем ему земельном участке или на земельном участке иного правообладателя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w:t>
      </w:r>
    </w:p>
    <w:p>
      <w:pPr>
        <w:pStyle w:val="Style19"/>
        <w:tabs>
          <w:tab w:val="clear" w:pos="720"/>
          <w:tab w:val="left" w:pos="1199" w:leader="none"/>
        </w:tabs>
        <w:ind w:left="0" w:firstLine="709"/>
        <w:jc w:val="both"/>
        <w:rPr>
          <w:rFonts w:cs="Times New Roman"/>
          <w:lang w:val="ru-RU"/>
        </w:rPr>
      </w:pPr>
      <w:r>
        <w:rPr>
          <w:rFonts w:cs="Times New Roman"/>
          <w:b/>
          <w:lang w:val="ru-RU"/>
        </w:rPr>
        <w:t>Участник долевого строительства</w:t>
      </w:r>
      <w:r>
        <w:rPr>
          <w:rFonts w:cs="Times New Roman"/>
          <w:lang w:val="ru-RU"/>
        </w:rPr>
        <w:t xml:space="preserve"> — физическое или юридическое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w:t>
      </w:r>
    </w:p>
    <w:p>
      <w:pPr>
        <w:pStyle w:val="Style19"/>
        <w:tabs>
          <w:tab w:val="clear" w:pos="720"/>
          <w:tab w:val="left" w:pos="1199" w:leader="none"/>
        </w:tabs>
        <w:ind w:left="0" w:firstLine="709"/>
        <w:jc w:val="both"/>
        <w:rPr>
          <w:rFonts w:cs="Times New Roman"/>
          <w:lang w:val="ru-RU"/>
        </w:rPr>
      </w:pPr>
      <w:r>
        <w:rPr>
          <w:rFonts w:cs="Times New Roman"/>
          <w:b/>
          <w:lang w:val="ru-RU"/>
        </w:rPr>
        <w:t xml:space="preserve">Объект </w:t>
      </w:r>
      <w:r>
        <w:rPr>
          <w:rFonts w:cs="Times New Roman"/>
          <w:lang w:val="ru-RU"/>
        </w:rPr>
        <w:t>— Многосекционный многоквартирный жилой дом,  входящий в состав строительства: «Строительство малоэтажного многоквартирного жилого комплекса со встроенно-пристроенными помещениями коммерческого назначения и бытового обслуживания по строительному адресу: Республика Крым, Симферопольский район, Добровское сельское поселение, с. Краснолесье, на земельном участке с кадастровым номером: 90:12:220105:213».  Указанный адрес Объекта будет уточнен после его ввода в эксплуатацию.</w:t>
      </w:r>
    </w:p>
    <w:tbl>
      <w:tblPr>
        <w:tblStyle w:val="a6"/>
        <w:tblW w:w="10318"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5104"/>
        <w:gridCol w:w="5213"/>
      </w:tblGrid>
      <w:tr>
        <w:trPr/>
        <w:tc>
          <w:tcPr>
            <w:tcW w:w="5104" w:type="dxa"/>
            <w:tcBorders/>
          </w:tcPr>
          <w:p>
            <w:pPr>
              <w:pStyle w:val="Style19"/>
              <w:widowControl w:val="false"/>
              <w:tabs>
                <w:tab w:val="clear" w:pos="720"/>
                <w:tab w:val="left" w:pos="1199" w:leader="none"/>
              </w:tabs>
              <w:suppressAutoHyphens w:val="true"/>
              <w:spacing w:before="0" w:after="0"/>
              <w:ind w:left="0" w:firstLine="34"/>
              <w:jc w:val="both"/>
              <w:rPr>
                <w:rFonts w:cs="Times New Roman"/>
                <w:lang w:val="ru-RU"/>
              </w:rPr>
            </w:pPr>
            <w:r>
              <w:rPr>
                <w:rFonts w:cs="Times New Roman"/>
                <w:kern w:val="0"/>
                <w:lang w:val="ru-RU" w:eastAsia="en-US" w:bidi="ar-SA"/>
              </w:rPr>
              <w:t>Вид строящегося (создаваемого) объекта капитального строительства</w:t>
            </w:r>
          </w:p>
        </w:tc>
        <w:tc>
          <w:tcPr>
            <w:tcW w:w="5213" w:type="dxa"/>
            <w:tcBorders/>
          </w:tcPr>
          <w:p>
            <w:pPr>
              <w:pStyle w:val="Style19"/>
              <w:widowControl w:val="false"/>
              <w:tabs>
                <w:tab w:val="clear" w:pos="720"/>
                <w:tab w:val="left" w:pos="1199" w:leader="none"/>
              </w:tabs>
              <w:suppressAutoHyphens w:val="true"/>
              <w:spacing w:before="0" w:after="0"/>
              <w:ind w:left="0" w:firstLine="34"/>
              <w:jc w:val="both"/>
              <w:rPr>
                <w:rFonts w:cs="Times New Roman"/>
                <w:lang w:val="ru-RU"/>
              </w:rPr>
            </w:pPr>
            <w:r>
              <w:rPr>
                <w:rFonts w:cs="Times New Roman"/>
                <w:kern w:val="0"/>
                <w:lang w:val="ru-RU" w:eastAsia="en-US" w:bidi="ar-SA"/>
              </w:rPr>
              <w:t>Здание</w:t>
            </w:r>
          </w:p>
        </w:tc>
      </w:tr>
      <w:tr>
        <w:trPr/>
        <w:tc>
          <w:tcPr>
            <w:tcW w:w="5104" w:type="dxa"/>
            <w:tcBorders/>
          </w:tcPr>
          <w:p>
            <w:pPr>
              <w:pStyle w:val="Style19"/>
              <w:widowControl w:val="false"/>
              <w:tabs>
                <w:tab w:val="clear" w:pos="720"/>
                <w:tab w:val="left" w:pos="1199" w:leader="none"/>
              </w:tabs>
              <w:suppressAutoHyphens w:val="true"/>
              <w:spacing w:before="0" w:after="0"/>
              <w:ind w:left="0" w:firstLine="34"/>
              <w:jc w:val="both"/>
              <w:rPr>
                <w:rFonts w:cs="Times New Roman"/>
                <w:lang w:val="ru-RU"/>
              </w:rPr>
            </w:pPr>
            <w:r>
              <w:rPr>
                <w:rFonts w:cs="Times New Roman"/>
                <w:lang w:val="ru-RU"/>
              </w:rPr>
              <w:t>Наименование объекта капитального строительства</w:t>
            </w:r>
          </w:p>
        </w:tc>
        <w:tc>
          <w:tcPr>
            <w:tcW w:w="5213" w:type="dxa"/>
            <w:tcBorders/>
          </w:tcPr>
          <w:p>
            <w:pPr>
              <w:pStyle w:val="Style19"/>
              <w:widowControl w:val="false"/>
              <w:tabs>
                <w:tab w:val="clear" w:pos="720"/>
                <w:tab w:val="left" w:pos="1199" w:leader="none"/>
              </w:tabs>
              <w:suppressAutoHyphens w:val="true"/>
              <w:spacing w:before="0" w:after="0"/>
              <w:ind w:left="0" w:firstLine="34"/>
              <w:jc w:val="both"/>
              <w:rPr>
                <w:rFonts w:cs="Times New Roman"/>
                <w:lang w:val="ru-RU"/>
              </w:rPr>
            </w:pPr>
            <w:r>
              <w:rPr>
                <w:rFonts w:cs="Times New Roman"/>
                <w:lang w:val="ru-RU"/>
              </w:rPr>
              <w:t>Многосекционный многоквартирный жилой дом</w:t>
            </w:r>
          </w:p>
        </w:tc>
      </w:tr>
      <w:tr>
        <w:trPr/>
        <w:tc>
          <w:tcPr>
            <w:tcW w:w="5104" w:type="dxa"/>
            <w:tcBorders>
              <w:top w:val="nil"/>
            </w:tcBorders>
          </w:tcPr>
          <w:p>
            <w:pPr>
              <w:pStyle w:val="Style19"/>
              <w:widowControl w:val="false"/>
              <w:tabs>
                <w:tab w:val="clear" w:pos="720"/>
                <w:tab w:val="left" w:pos="1199" w:leader="none"/>
              </w:tabs>
              <w:suppressAutoHyphens w:val="true"/>
              <w:spacing w:before="0" w:after="0"/>
              <w:ind w:left="0" w:firstLine="34"/>
              <w:jc w:val="both"/>
              <w:rPr>
                <w:rFonts w:cs="Times New Roman"/>
                <w:lang w:val="ru-RU"/>
              </w:rPr>
            </w:pPr>
            <w:r>
              <w:rPr>
                <w:rFonts w:cs="Times New Roman"/>
                <w:kern w:val="0"/>
                <w:lang w:val="ru-RU" w:eastAsia="en-US" w:bidi="ar-SA"/>
              </w:rPr>
              <w:t>Назначение объекта</w:t>
            </w:r>
          </w:p>
        </w:tc>
        <w:tc>
          <w:tcPr>
            <w:tcW w:w="5213" w:type="dxa"/>
            <w:tcBorders>
              <w:top w:val="nil"/>
            </w:tcBorders>
          </w:tcPr>
          <w:p>
            <w:pPr>
              <w:pStyle w:val="Style19"/>
              <w:widowControl w:val="false"/>
              <w:tabs>
                <w:tab w:val="clear" w:pos="720"/>
                <w:tab w:val="left" w:pos="1199" w:leader="none"/>
              </w:tabs>
              <w:suppressAutoHyphens w:val="true"/>
              <w:spacing w:before="0" w:after="0"/>
              <w:ind w:left="0" w:firstLine="34"/>
              <w:jc w:val="both"/>
              <w:rPr>
                <w:rFonts w:cs="Times New Roman"/>
                <w:lang w:val="ru-RU"/>
              </w:rPr>
            </w:pPr>
            <w:r>
              <w:rPr>
                <w:rFonts w:cs="Times New Roman"/>
                <w:kern w:val="0"/>
                <w:lang w:val="ru-RU" w:eastAsia="en-US" w:bidi="ar-SA"/>
              </w:rPr>
              <w:t>Многоквартирный дом</w:t>
            </w:r>
          </w:p>
        </w:tc>
      </w:tr>
      <w:tr>
        <w:trPr/>
        <w:tc>
          <w:tcPr>
            <w:tcW w:w="5104" w:type="dxa"/>
            <w:tcBorders/>
          </w:tcPr>
          <w:p>
            <w:pPr>
              <w:pStyle w:val="Style19"/>
              <w:widowControl w:val="false"/>
              <w:tabs>
                <w:tab w:val="clear" w:pos="720"/>
                <w:tab w:val="left" w:pos="1199" w:leader="none"/>
              </w:tabs>
              <w:suppressAutoHyphens w:val="true"/>
              <w:spacing w:before="0" w:after="0"/>
              <w:ind w:left="0" w:firstLine="34"/>
              <w:jc w:val="both"/>
              <w:rPr>
                <w:rFonts w:cs="Times New Roman"/>
                <w:lang w:val="ru-RU"/>
              </w:rPr>
            </w:pPr>
            <w:r>
              <w:rPr>
                <w:rFonts w:cs="Times New Roman"/>
                <w:kern w:val="0"/>
                <w:lang w:val="ru-RU" w:eastAsia="en-US" w:bidi="ar-SA"/>
              </w:rPr>
              <w:t>Количество этажей</w:t>
            </w:r>
          </w:p>
        </w:tc>
        <w:tc>
          <w:tcPr>
            <w:tcW w:w="5213" w:type="dxa"/>
            <w:tcBorders/>
          </w:tcPr>
          <w:p>
            <w:pPr>
              <w:pStyle w:val="Style19"/>
              <w:widowControl w:val="false"/>
              <w:tabs>
                <w:tab w:val="clear" w:pos="720"/>
                <w:tab w:val="left" w:pos="1199" w:leader="none"/>
              </w:tabs>
              <w:suppressAutoHyphens w:val="true"/>
              <w:spacing w:before="0" w:after="0"/>
              <w:ind w:left="0" w:firstLine="34"/>
              <w:jc w:val="both"/>
              <w:rPr>
                <w:rFonts w:cs="Times New Roman"/>
                <w:lang w:val="ru-RU"/>
              </w:rPr>
            </w:pPr>
            <w:r>
              <w:rPr>
                <w:rFonts w:cs="Times New Roman"/>
                <w:lang w:val="ru-RU"/>
              </w:rPr>
            </w:r>
          </w:p>
        </w:tc>
      </w:tr>
      <w:tr>
        <w:trPr/>
        <w:tc>
          <w:tcPr>
            <w:tcW w:w="5104" w:type="dxa"/>
            <w:tcBorders/>
          </w:tcPr>
          <w:p>
            <w:pPr>
              <w:pStyle w:val="Style19"/>
              <w:widowControl w:val="false"/>
              <w:tabs>
                <w:tab w:val="clear" w:pos="720"/>
                <w:tab w:val="left" w:pos="1199" w:leader="none"/>
              </w:tabs>
              <w:suppressAutoHyphens w:val="true"/>
              <w:spacing w:before="0" w:after="0"/>
              <w:ind w:left="0" w:firstLine="34"/>
              <w:jc w:val="both"/>
              <w:rPr>
                <w:rFonts w:cs="Times New Roman"/>
                <w:lang w:val="ru-RU"/>
              </w:rPr>
            </w:pPr>
            <w:r>
              <w:rPr>
                <w:rFonts w:cs="Times New Roman"/>
                <w:kern w:val="0"/>
                <w:lang w:val="ru-RU" w:eastAsia="en-US" w:bidi="ar-SA"/>
              </w:rPr>
              <w:t>Общая площадь (кв.м.)</w:t>
            </w:r>
          </w:p>
        </w:tc>
        <w:tc>
          <w:tcPr>
            <w:tcW w:w="5213" w:type="dxa"/>
            <w:tcBorders/>
          </w:tcPr>
          <w:p>
            <w:pPr>
              <w:pStyle w:val="Style19"/>
              <w:widowControl w:val="false"/>
              <w:tabs>
                <w:tab w:val="clear" w:pos="720"/>
                <w:tab w:val="left" w:pos="1199" w:leader="none"/>
              </w:tabs>
              <w:suppressAutoHyphens w:val="true"/>
              <w:spacing w:before="0" w:after="0"/>
              <w:ind w:left="0" w:firstLine="34"/>
              <w:jc w:val="both"/>
              <w:rPr>
                <w:rFonts w:cs="Times New Roman"/>
                <w:lang w:val="ru-RU"/>
              </w:rPr>
            </w:pPr>
            <w:r>
              <w:rPr>
                <w:rFonts w:cs="Times New Roman"/>
                <w:lang w:val="ru-RU"/>
              </w:rPr>
            </w:r>
          </w:p>
        </w:tc>
      </w:tr>
      <w:tr>
        <w:trPr/>
        <w:tc>
          <w:tcPr>
            <w:tcW w:w="5104" w:type="dxa"/>
            <w:tcBorders/>
          </w:tcPr>
          <w:p>
            <w:pPr>
              <w:pStyle w:val="Style19"/>
              <w:widowControl w:val="false"/>
              <w:tabs>
                <w:tab w:val="clear" w:pos="720"/>
                <w:tab w:val="left" w:pos="1199" w:leader="none"/>
              </w:tabs>
              <w:suppressAutoHyphens w:val="true"/>
              <w:spacing w:before="0" w:after="0"/>
              <w:ind w:left="0" w:firstLine="34"/>
              <w:jc w:val="both"/>
              <w:rPr>
                <w:rFonts w:cs="Times New Roman"/>
                <w:lang w:val="ru-RU"/>
              </w:rPr>
            </w:pPr>
            <w:r>
              <w:rPr>
                <w:rFonts w:cs="Times New Roman"/>
                <w:kern w:val="0"/>
                <w:lang w:val="ru-RU" w:eastAsia="en-US" w:bidi="ar-SA"/>
              </w:rPr>
              <w:t>Материал наружных стен</w:t>
            </w:r>
          </w:p>
        </w:tc>
        <w:tc>
          <w:tcPr>
            <w:tcW w:w="5213" w:type="dxa"/>
            <w:tcBorders/>
          </w:tcPr>
          <w:p>
            <w:pPr>
              <w:pStyle w:val="Style19"/>
              <w:widowControl w:val="false"/>
              <w:tabs>
                <w:tab w:val="clear" w:pos="720"/>
                <w:tab w:val="left" w:pos="1199" w:leader="none"/>
              </w:tabs>
              <w:suppressAutoHyphens w:val="true"/>
              <w:spacing w:before="0" w:after="0"/>
              <w:ind w:left="0" w:firstLine="34"/>
              <w:jc w:val="both"/>
              <w:rPr>
                <w:rFonts w:cs="Times New Roman"/>
                <w:lang w:val="ru-RU"/>
              </w:rPr>
            </w:pPr>
            <w:r>
              <w:rPr>
                <w:rFonts w:cs="Times New Roman"/>
                <w:kern w:val="0"/>
                <w:lang w:val="en-US" w:eastAsia="en-US" w:bidi="ar-SA"/>
              </w:rPr>
              <w:t>Монолитный железобетонный каркас со стенами из мелкоштучных каменных материалов</w:t>
            </w:r>
          </w:p>
        </w:tc>
      </w:tr>
      <w:tr>
        <w:trPr/>
        <w:tc>
          <w:tcPr>
            <w:tcW w:w="5104" w:type="dxa"/>
            <w:tcBorders/>
          </w:tcPr>
          <w:p>
            <w:pPr>
              <w:pStyle w:val="Style19"/>
              <w:widowControl w:val="false"/>
              <w:tabs>
                <w:tab w:val="clear" w:pos="720"/>
                <w:tab w:val="left" w:pos="1199" w:leader="none"/>
              </w:tabs>
              <w:suppressAutoHyphens w:val="true"/>
              <w:spacing w:before="0" w:after="0"/>
              <w:ind w:left="0" w:firstLine="34"/>
              <w:jc w:val="both"/>
              <w:rPr>
                <w:rFonts w:cs="Times New Roman"/>
                <w:lang w:val="ru-RU"/>
              </w:rPr>
            </w:pPr>
            <w:r>
              <w:rPr>
                <w:rFonts w:cs="Times New Roman"/>
                <w:kern w:val="0"/>
                <w:lang w:val="ru-RU" w:eastAsia="en-US" w:bidi="ar-SA"/>
              </w:rPr>
              <w:t>Материал поэтажных перекрытий</w:t>
            </w:r>
          </w:p>
        </w:tc>
        <w:tc>
          <w:tcPr>
            <w:tcW w:w="5213" w:type="dxa"/>
            <w:tcBorders/>
          </w:tcPr>
          <w:p>
            <w:pPr>
              <w:pStyle w:val="Style19"/>
              <w:widowControl w:val="false"/>
              <w:tabs>
                <w:tab w:val="clear" w:pos="720"/>
                <w:tab w:val="left" w:pos="1199" w:leader="none"/>
              </w:tabs>
              <w:suppressAutoHyphens w:val="true"/>
              <w:spacing w:before="0" w:after="0"/>
              <w:ind w:left="0" w:firstLine="34"/>
              <w:jc w:val="both"/>
              <w:rPr>
                <w:rFonts w:cs="Times New Roman"/>
                <w:lang w:val="ru-RU"/>
              </w:rPr>
            </w:pPr>
            <w:r>
              <w:rPr>
                <w:rFonts w:cs="Times New Roman"/>
                <w:kern w:val="0"/>
                <w:lang w:val="en-US" w:eastAsia="en-US" w:bidi="ar-SA"/>
              </w:rPr>
              <w:t>Монолитная железобетонная плита перекрытия</w:t>
            </w:r>
          </w:p>
        </w:tc>
      </w:tr>
      <w:tr>
        <w:trPr/>
        <w:tc>
          <w:tcPr>
            <w:tcW w:w="5104" w:type="dxa"/>
            <w:tcBorders/>
          </w:tcPr>
          <w:p>
            <w:pPr>
              <w:pStyle w:val="Style19"/>
              <w:widowControl w:val="false"/>
              <w:tabs>
                <w:tab w:val="clear" w:pos="720"/>
                <w:tab w:val="left" w:pos="1199" w:leader="none"/>
              </w:tabs>
              <w:suppressAutoHyphens w:val="true"/>
              <w:spacing w:before="0" w:after="0"/>
              <w:ind w:left="0" w:firstLine="34"/>
              <w:jc w:val="both"/>
              <w:rPr>
                <w:rFonts w:cs="Times New Roman"/>
                <w:lang w:val="ru-RU"/>
              </w:rPr>
            </w:pPr>
            <w:r>
              <w:rPr>
                <w:rFonts w:cs="Times New Roman"/>
                <w:kern w:val="0"/>
                <w:lang w:val="ru-RU" w:eastAsia="en-US" w:bidi="ar-SA"/>
              </w:rPr>
              <w:t>Класс энергоэффективности</w:t>
            </w:r>
          </w:p>
        </w:tc>
        <w:tc>
          <w:tcPr>
            <w:tcW w:w="5213" w:type="dxa"/>
            <w:tcBorders/>
          </w:tcPr>
          <w:p>
            <w:pPr>
              <w:pStyle w:val="Style19"/>
              <w:widowControl w:val="false"/>
              <w:tabs>
                <w:tab w:val="clear" w:pos="720"/>
                <w:tab w:val="left" w:pos="1199" w:leader="none"/>
              </w:tabs>
              <w:suppressAutoHyphens w:val="true"/>
              <w:spacing w:before="0" w:after="0"/>
              <w:ind w:left="0" w:firstLine="34"/>
              <w:jc w:val="both"/>
              <w:rPr>
                <w:rFonts w:cs="Times New Roman"/>
                <w:kern w:val="0"/>
                <w:lang w:val="ru-RU" w:eastAsia="en-US" w:bidi="ar-SA"/>
              </w:rPr>
            </w:pPr>
            <w:r>
              <w:rPr>
                <w:rFonts w:cs="Times New Roman"/>
                <w:kern w:val="0"/>
                <w:lang w:val="ru-RU" w:eastAsia="en-US" w:bidi="ar-SA"/>
              </w:rPr>
              <w:t>С</w:t>
            </w:r>
          </w:p>
        </w:tc>
      </w:tr>
      <w:tr>
        <w:trPr/>
        <w:tc>
          <w:tcPr>
            <w:tcW w:w="5104" w:type="dxa"/>
            <w:tcBorders/>
          </w:tcPr>
          <w:p>
            <w:pPr>
              <w:pStyle w:val="Style19"/>
              <w:widowControl w:val="false"/>
              <w:tabs>
                <w:tab w:val="clear" w:pos="720"/>
                <w:tab w:val="left" w:pos="1199" w:leader="none"/>
              </w:tabs>
              <w:suppressAutoHyphens w:val="true"/>
              <w:spacing w:before="0" w:after="0"/>
              <w:ind w:left="0" w:hanging="0"/>
              <w:jc w:val="both"/>
              <w:rPr>
                <w:rFonts w:cs="Times New Roman"/>
                <w:lang w:val="ru-RU"/>
              </w:rPr>
            </w:pPr>
            <w:r>
              <w:rPr>
                <w:rFonts w:cs="Times New Roman"/>
                <w:kern w:val="0"/>
                <w:lang w:val="ru-RU" w:eastAsia="en-US" w:bidi="ar-SA"/>
              </w:rPr>
              <w:t>Сейсмостойкость</w:t>
            </w:r>
          </w:p>
        </w:tc>
        <w:tc>
          <w:tcPr>
            <w:tcW w:w="5213" w:type="dxa"/>
            <w:tcBorders/>
          </w:tcPr>
          <w:p>
            <w:pPr>
              <w:pStyle w:val="Style19"/>
              <w:widowControl w:val="false"/>
              <w:tabs>
                <w:tab w:val="clear" w:pos="720"/>
                <w:tab w:val="left" w:pos="1199" w:leader="none"/>
              </w:tabs>
              <w:suppressAutoHyphens w:val="true"/>
              <w:spacing w:before="0" w:after="0"/>
              <w:ind w:left="0" w:hanging="0"/>
              <w:jc w:val="both"/>
              <w:rPr>
                <w:rFonts w:cs="Times New Roman"/>
                <w:lang w:val="ru-RU"/>
              </w:rPr>
            </w:pPr>
            <w:r>
              <w:rPr>
                <w:rFonts w:cs="Times New Roman"/>
                <w:kern w:val="0"/>
                <w:lang w:val="en-US" w:eastAsia="en-US" w:bidi="ar-SA"/>
              </w:rPr>
              <w:t>Сейсмичность площадки строительства 8 баллов</w:t>
            </w:r>
          </w:p>
        </w:tc>
      </w:tr>
    </w:tbl>
    <w:p>
      <w:pPr>
        <w:pStyle w:val="Style19"/>
        <w:tabs>
          <w:tab w:val="clear" w:pos="720"/>
          <w:tab w:val="left" w:pos="1199" w:leader="none"/>
        </w:tabs>
        <w:ind w:left="0" w:firstLine="709"/>
        <w:jc w:val="both"/>
        <w:rPr>
          <w:rFonts w:cs="Times New Roman"/>
          <w:lang w:val="ru-RU"/>
        </w:rPr>
      </w:pPr>
      <w:r>
        <w:rPr>
          <w:rFonts w:cs="Times New Roman"/>
          <w:lang w:val="ru-RU"/>
        </w:rPr>
        <w:t>Указанные характеристики являются проектными (планируемыми). Окончательные характеристики Объекта определяются по результатам обмеров Объекта.</w:t>
      </w:r>
    </w:p>
    <w:p>
      <w:pPr>
        <w:pStyle w:val="Style19"/>
        <w:tabs>
          <w:tab w:val="clear" w:pos="720"/>
          <w:tab w:val="left" w:pos="1199" w:leader="none"/>
        </w:tabs>
        <w:ind w:left="0" w:firstLine="709"/>
        <w:jc w:val="both"/>
        <w:rPr>
          <w:rFonts w:cs="Times New Roman"/>
          <w:lang w:val="ru-RU"/>
        </w:rPr>
      </w:pPr>
      <w:r>
        <w:rPr>
          <w:rFonts w:cs="Times New Roman"/>
          <w:b/>
          <w:lang w:val="ru-RU"/>
        </w:rPr>
        <w:t>Земельный участок</w:t>
      </w:r>
      <w:r>
        <w:rPr>
          <w:rFonts w:cs="Times New Roman"/>
          <w:lang w:val="ru-RU"/>
        </w:rPr>
        <w:t xml:space="preserve"> — земельный участок с кадастровым номером 90:12:220105:213, площадь 34049+/-65  кв.м., адрес: Республика Крым, Симферопольский р-н, с. Краснолесье, категория земель: Земли населенных пунктов, вид разрешенного использования: Малоэтажная многоквартирная жилая застройка, Блокированная жилая застройка, на котором осуществляется строительство. Земельный участок находится в аренде у Застройщика по договору аренды земельных участков № 213 от 21.10.2025 г. (зарегистрирован в Едином государственном реестре недвижимости  государственной регистрации, кадастра и картографии по Республики Крым от 22.10.2025 г., номер регистрации № 90:12:220105:213-91/017/2025-5, ограничение прав и обременение объекта недвижимости № № 90:12:220105:213-91/017/2025-4).</w:t>
      </w:r>
    </w:p>
    <w:p>
      <w:pPr>
        <w:pStyle w:val="Style19"/>
        <w:tabs>
          <w:tab w:val="clear" w:pos="720"/>
          <w:tab w:val="left" w:pos="1199" w:leader="none"/>
        </w:tabs>
        <w:ind w:left="0" w:firstLine="709"/>
        <w:jc w:val="both"/>
        <w:rPr>
          <w:rFonts w:cs="Times New Roman"/>
          <w:lang w:val="ru-RU"/>
        </w:rPr>
      </w:pPr>
      <w:r>
        <w:rPr>
          <w:rFonts w:cs="Times New Roman"/>
          <w:b/>
          <w:lang w:val="ru-RU"/>
        </w:rPr>
        <w:t>Объект долевого строительства или Помещение</w:t>
      </w:r>
      <w:r>
        <w:rPr>
          <w:rFonts w:cs="Times New Roman"/>
          <w:lang w:val="ru-RU"/>
        </w:rPr>
        <w:t xml:space="preserve"> — это </w:t>
      </w:r>
      <w:r>
        <w:rPr>
          <w:rFonts w:cs="Times New Roman"/>
          <w:highlight w:val="yellow"/>
          <w:lang w:val="ru-RU"/>
        </w:rPr>
        <w:t>жи</w:t>
      </w:r>
      <w:r>
        <w:rPr>
          <w:rFonts w:cs="Times New Roman"/>
          <w:shd w:fill="FFFF00" w:val="clear"/>
          <w:lang w:val="ru-RU"/>
        </w:rPr>
        <w:t xml:space="preserve">лое </w:t>
      </w:r>
      <w:r>
        <w:rPr>
          <w:rFonts w:cs="Times New Roman"/>
          <w:lang w:val="ru-RU"/>
        </w:rPr>
        <w:t>помещение с относящимися к нему летними помещениями (лоджиями и/или балконами и/или террасами – при наличии), указанное в Приложении №1 к Договору, подлежащее передаче Участнику долевого строительства после получения разрешения на ввод в эксплуатацию Объекта, и входящее в состав Объекта, строящегося с привлечением денежных средств Участника долевого строительства, размещенных на счете эскроу в уполномоченном банке, без внутренней отделки и инженерного оборудования (без санитарно-технического оборудования, электропроводки и электроприборов, лестниц, устройства полов, отделки стен любыми отделочными материалами, любых других отделочных работ и материалов, которые подпадают по законодательству РФ под определение отделочных работ, отделочных материалов и оборудования), а также доля в общем имуществе Объекта, состоящем из помещений, предназначенных для обслуживания более одного помещения в указанном Объекте.</w:t>
      </w:r>
    </w:p>
    <w:p>
      <w:pPr>
        <w:pStyle w:val="Style19"/>
        <w:tabs>
          <w:tab w:val="clear" w:pos="720"/>
          <w:tab w:val="left" w:pos="1199" w:leader="none"/>
        </w:tabs>
        <w:ind w:left="0" w:firstLine="709"/>
        <w:jc w:val="both"/>
        <w:rPr>
          <w:rFonts w:cs="Times New Roman"/>
          <w:lang w:val="ru-RU"/>
        </w:rPr>
      </w:pPr>
      <w:r>
        <w:rPr>
          <w:rFonts w:cs="Times New Roman"/>
          <w:b/>
          <w:lang w:val="ru-RU"/>
        </w:rPr>
        <w:t>Общее имущество Объекта</w:t>
      </w:r>
      <w:r>
        <w:rPr>
          <w:rFonts w:cs="Times New Roman"/>
          <w:lang w:val="ru-RU"/>
        </w:rPr>
        <w:t xml:space="preserve"> — помещения в Объекте, не являющиеся частями Объекта долевого строительства и предназначенные для обслуживания более одного жилого и (или нежилого) помещений в Объекте, состав которых установлен в Правилах содержания общего имущества в многоквартирном доме, утвержденных Правительством РФ. При возникновении права собственности на Объект долевого строительства участника долевого строительства одновременно возникает доля в праве собственности на общее имущество в Объекте,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t>
      </w:r>
    </w:p>
    <w:p>
      <w:pPr>
        <w:pStyle w:val="Style19"/>
        <w:tabs>
          <w:tab w:val="clear" w:pos="720"/>
          <w:tab w:val="left" w:pos="1199" w:leader="none"/>
        </w:tabs>
        <w:ind w:left="0" w:firstLine="709"/>
        <w:jc w:val="both"/>
        <w:rPr>
          <w:rFonts w:cs="Times New Roman"/>
          <w:lang w:val="ru-RU"/>
        </w:rPr>
      </w:pPr>
      <w:r>
        <w:rPr>
          <w:rFonts w:cs="Times New Roman"/>
          <w:b/>
          <w:lang w:val="ru-RU"/>
        </w:rPr>
        <w:t>Окончание строительства Объекта</w:t>
      </w:r>
      <w:r>
        <w:rPr>
          <w:rFonts w:cs="Times New Roman"/>
          <w:lang w:val="ru-RU"/>
        </w:rPr>
        <w:t xml:space="preserve"> — получение разрешения на ввод Объекта в эксплуатацию в установленном законодательством порядке.</w:t>
      </w:r>
    </w:p>
    <w:p>
      <w:pPr>
        <w:pStyle w:val="Style19"/>
        <w:tabs>
          <w:tab w:val="clear" w:pos="720"/>
          <w:tab w:val="left" w:pos="1199" w:leader="none"/>
        </w:tabs>
        <w:ind w:left="0" w:firstLine="709"/>
        <w:jc w:val="both"/>
        <w:rPr>
          <w:rFonts w:cs="Times New Roman"/>
          <w:lang w:val="ru-RU"/>
        </w:rPr>
      </w:pPr>
      <w:r>
        <w:rPr>
          <w:rFonts w:cs="Times New Roman"/>
          <w:b/>
          <w:lang w:val="ru-RU"/>
        </w:rPr>
        <w:t>Федеральный закон № 214-ФЗ</w:t>
      </w:r>
      <w:r>
        <w:rPr>
          <w:rFonts w:cs="Times New Roman"/>
          <w:lang w:val="ru-RU"/>
        </w:rPr>
        <w:t xml:space="preserve"> — Федеральный закон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pPr>
        <w:pStyle w:val="Style19"/>
        <w:tabs>
          <w:tab w:val="clear" w:pos="720"/>
          <w:tab w:val="left" w:pos="1199" w:leader="none"/>
        </w:tabs>
        <w:ind w:left="0" w:firstLine="709"/>
        <w:jc w:val="both"/>
        <w:rPr>
          <w:rFonts w:cs="Times New Roman"/>
          <w:lang w:val="ru-RU"/>
        </w:rPr>
      </w:pPr>
      <w:r>
        <w:rPr>
          <w:rFonts w:cs="Times New Roman"/>
          <w:b/>
          <w:lang w:val="ru-RU"/>
        </w:rPr>
        <w:t>Технический план</w:t>
      </w:r>
      <w:r>
        <w:rPr>
          <w:rFonts w:cs="Times New Roman"/>
          <w:lang w:val="ru-RU"/>
        </w:rPr>
        <w:t xml:space="preserve"> — документ, подготовленный в соответствии с законодательством о государственном кадастровом учете недвижимого имущества и регистрации прав на недвижимое имущество, в котором указаны сведения об Объекте как о многоквартирном доме, о находящихся в нем помещениях (жилых и нежилых), в том числе об Объекте долевого строительства, о помещениях, составляющих общее имущество в таком Объекте, а также иные сведения и характеристики помещений, необходимые для постановки на государственный кадастровый учет таких объектов недвижимости.</w:t>
      </w:r>
    </w:p>
    <w:p>
      <w:pPr>
        <w:pStyle w:val="Style19"/>
        <w:tabs>
          <w:tab w:val="clear" w:pos="720"/>
          <w:tab w:val="left" w:pos="1199" w:leader="none"/>
        </w:tabs>
        <w:ind w:left="0" w:firstLine="709"/>
        <w:jc w:val="both"/>
        <w:rPr>
          <w:rFonts w:cs="Times New Roman"/>
          <w:lang w:val="ru-RU"/>
        </w:rPr>
      </w:pPr>
      <w:r>
        <w:rPr>
          <w:rFonts w:cs="Times New Roman"/>
          <w:b/>
          <w:lang w:val="ru-RU"/>
        </w:rPr>
        <w:t>Проектная общая приведенная площадь Объекта долевого строительства</w:t>
      </w:r>
      <w:r>
        <w:rPr>
          <w:rFonts w:cs="Times New Roman"/>
          <w:lang w:val="ru-RU"/>
        </w:rPr>
        <w:t xml:space="preserve"> (с учетом площади летних помещений, рассчитанной с понижающим коэффициентом) — площадь Помещения, определяемая в соответствии с проектной документацией и включающая в себя площадь всех помещений, в том числе площадь летних помещений (лоджий и/или балконов и/или террас – при наличии) с применением понижающих коэффициентов, определенная в соответствии с Приказом Министерства строительства и жилищно-коммунального хозяйства РФ от 25.11.2016 г. № 854/пр. Является суммой Проектной общей площади Объекта долевого строительства и площади лоджий, балконов, рассчитанной с коэффициентами: для лоджий – 0,5, для балконов – 0,3. </w:t>
      </w:r>
    </w:p>
    <w:p>
      <w:pPr>
        <w:pStyle w:val="Style19"/>
        <w:tabs>
          <w:tab w:val="clear" w:pos="720"/>
          <w:tab w:val="left" w:pos="1199" w:leader="none"/>
        </w:tabs>
        <w:ind w:left="0" w:firstLine="709"/>
        <w:jc w:val="both"/>
        <w:rPr>
          <w:rFonts w:cs="Times New Roman"/>
          <w:lang w:val="ru-RU"/>
        </w:rPr>
      </w:pPr>
      <w:r>
        <w:rPr>
          <w:rFonts w:cs="Times New Roman"/>
          <w:b/>
          <w:lang w:val="ru-RU"/>
        </w:rPr>
        <w:t>Проектная общая площадь Объекта долевого строительства</w:t>
      </w:r>
      <w:r>
        <w:rPr>
          <w:rFonts w:cs="Times New Roman"/>
          <w:lang w:val="ru-RU"/>
        </w:rPr>
        <w:t xml:space="preserve"> (без учета летних помещений) — ориентировочная площадь Объекта долевого строительства в соответствии с проектной документацией, рассчитанная согласно ч. 5. ст. 15 Жилищного кодекса Российской Федерации, состоящая из суммы площадей всех частей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летних помещений (балконов, лоджий, веранд и террас).</w:t>
      </w:r>
    </w:p>
    <w:p>
      <w:pPr>
        <w:pStyle w:val="Style19"/>
        <w:tabs>
          <w:tab w:val="clear" w:pos="720"/>
          <w:tab w:val="left" w:pos="1199" w:leader="none"/>
        </w:tabs>
        <w:ind w:left="0" w:firstLine="709"/>
        <w:jc w:val="both"/>
        <w:rPr>
          <w:rFonts w:cs="Times New Roman"/>
          <w:lang w:val="ru-RU"/>
        </w:rPr>
      </w:pPr>
      <w:r>
        <w:rPr>
          <w:rFonts w:cs="Times New Roman"/>
          <w:b/>
          <w:lang w:val="ru-RU"/>
        </w:rPr>
        <w:t>Фактическая общая площадь Объекта долевого строительства</w:t>
      </w:r>
      <w:r>
        <w:rPr>
          <w:rFonts w:cs="Times New Roman"/>
          <w:lang w:val="ru-RU"/>
        </w:rPr>
        <w:t xml:space="preserve"> (без учета летних помещений) — площадь Объекта долевого строительства в соответствии с ч. 5. ст. 15 Жилищного кодекса Российской Федерации, состоящая из суммы площадей всех частей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летних помещений (балконов, лоджий, веранд и террас), определенная в соответствии с данными экспликации технического плана многоквартирного дома, изготовленного кадастровым инженером, имеющим действующий квалификационный аттестат кадастрового инженера. Данная площадь Объекта долевого строительства указывается в Едином государственном реестре недвижимости.</w:t>
      </w:r>
    </w:p>
    <w:p>
      <w:pPr>
        <w:pStyle w:val="Style19"/>
        <w:tabs>
          <w:tab w:val="clear" w:pos="720"/>
          <w:tab w:val="left" w:pos="1199" w:leader="none"/>
        </w:tabs>
        <w:ind w:left="0" w:firstLine="709"/>
        <w:jc w:val="both"/>
        <w:rPr>
          <w:rFonts w:cs="Times New Roman"/>
          <w:lang w:val="ru-RU"/>
        </w:rPr>
      </w:pPr>
      <w:r>
        <w:rPr>
          <w:rFonts w:cs="Times New Roman"/>
          <w:b/>
          <w:lang w:val="ru-RU"/>
        </w:rPr>
        <w:t>Фактическая общая приведенная площадь Объекта</w:t>
      </w:r>
      <w:r>
        <w:rPr>
          <w:rFonts w:cs="Times New Roman"/>
          <w:lang w:val="ru-RU"/>
        </w:rPr>
        <w:t xml:space="preserve"> </w:t>
      </w:r>
      <w:r>
        <w:rPr>
          <w:rFonts w:cs="Times New Roman"/>
          <w:b/>
          <w:lang w:val="ru-RU"/>
        </w:rPr>
        <w:t>долевого строительства</w:t>
      </w:r>
      <w:r>
        <w:rPr>
          <w:rFonts w:cs="Times New Roman"/>
          <w:lang w:val="ru-RU"/>
        </w:rPr>
        <w:t xml:space="preserve"> (с учетом площади летних помещений, рассчитанной с понижающим коэффициентом) — площадь Объекта долевого строительства в соответствии с Приказом Минстроя России от 25 ноября 2016 г. № 854/пр, состоящая из суммы Фактической общей площади Объекта долевого строительства и площади лоджий, балконов, рассчитанной с коэффициентами: для лоджий – 0,5, для балконов – 0,3, определенная в соответствии с данными экспликации технического плана многоквартирного дома, изготовленного кадастровым инженером, имеющим действующий квалификационный аттестат кадастрового инженера.</w:t>
      </w:r>
    </w:p>
    <w:p>
      <w:pPr>
        <w:pStyle w:val="Style19"/>
        <w:tabs>
          <w:tab w:val="clear" w:pos="720"/>
          <w:tab w:val="left" w:pos="1322" w:leader="none"/>
        </w:tabs>
        <w:ind w:left="0" w:firstLine="709"/>
        <w:jc w:val="both"/>
        <w:rPr>
          <w:rFonts w:cs="Times New Roman"/>
          <w:lang w:val="ru-RU"/>
        </w:rPr>
      </w:pPr>
      <w:r>
        <w:rPr>
          <w:rFonts w:cs="Times New Roman"/>
          <w:b/>
          <w:bCs/>
          <w:lang w:val="ru-RU"/>
        </w:rPr>
        <w:t xml:space="preserve">Акт приема-передачи Объекта долевого строительства </w:t>
      </w:r>
      <w:r>
        <w:rPr>
          <w:rFonts w:cs="Times New Roman"/>
          <w:lang w:val="ru-RU"/>
        </w:rPr>
        <w:t>— документ, подтверждающий передачу Объекта долевого строительства Застройщиком Участнику долевого строительства и принятие Объекта долевого строительства Участником долевого строительства от Застройщика, а в случаях, предусмотренных пунктом 6 статьи 8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изменениями и дополнениями)», - подтверждающий одностороннюю передачу.</w:t>
      </w:r>
    </w:p>
    <w:p>
      <w:pPr>
        <w:pStyle w:val="Style19"/>
        <w:tabs>
          <w:tab w:val="clear" w:pos="720"/>
          <w:tab w:val="left" w:pos="851" w:leader="none"/>
        </w:tabs>
        <w:ind w:left="0" w:firstLine="709"/>
        <w:jc w:val="both"/>
        <w:rPr>
          <w:rFonts w:cs="Times New Roman"/>
          <w:lang w:val="ru-RU"/>
        </w:rPr>
      </w:pPr>
      <w:r>
        <w:rPr>
          <w:rFonts w:cs="Times New Roman"/>
          <w:b/>
          <w:lang w:val="ru-RU"/>
        </w:rPr>
        <w:t xml:space="preserve">ГОСТ </w:t>
      </w:r>
      <w:r>
        <w:rPr>
          <w:rFonts w:cs="Times New Roman"/>
          <w:lang w:val="ru-RU"/>
        </w:rPr>
        <w:t>— государственные стандарты, действующие в Российской Федерации.</w:t>
      </w:r>
    </w:p>
    <w:p>
      <w:pPr>
        <w:pStyle w:val="Style19"/>
        <w:tabs>
          <w:tab w:val="clear" w:pos="720"/>
          <w:tab w:val="left" w:pos="851" w:leader="none"/>
        </w:tabs>
        <w:ind w:left="0" w:firstLine="709"/>
        <w:jc w:val="both"/>
        <w:rPr>
          <w:rFonts w:cs="Times New Roman"/>
          <w:lang w:val="ru-RU"/>
        </w:rPr>
      </w:pPr>
      <w:r>
        <w:rPr>
          <w:rFonts w:cs="Times New Roman"/>
          <w:b/>
          <w:lang w:val="ru-RU"/>
        </w:rPr>
        <w:t xml:space="preserve">СНиП </w:t>
      </w:r>
      <w:r>
        <w:rPr>
          <w:rFonts w:cs="Times New Roman"/>
          <w:lang w:val="ru-RU"/>
        </w:rPr>
        <w:t>— строительные нормы и правила, действующие в Российской Федерации.</w:t>
      </w:r>
    </w:p>
    <w:p>
      <w:pPr>
        <w:pStyle w:val="Style19"/>
        <w:tabs>
          <w:tab w:val="clear" w:pos="720"/>
          <w:tab w:val="left" w:pos="1199" w:leader="none"/>
        </w:tabs>
        <w:ind w:left="0" w:firstLine="709"/>
        <w:jc w:val="both"/>
        <w:rPr>
          <w:rFonts w:cs="Times New Roman"/>
          <w:lang w:val="ru-RU"/>
        </w:rPr>
      </w:pPr>
      <w:r>
        <w:rPr>
          <w:rFonts w:cs="Times New Roman"/>
          <w:b/>
          <w:lang w:val="ru-RU"/>
        </w:rPr>
        <w:t>БТИ</w:t>
      </w:r>
      <w:r>
        <w:rPr>
          <w:rFonts w:cs="Times New Roman"/>
          <w:lang w:val="ru-RU"/>
        </w:rPr>
        <w:t xml:space="preserve"> — орган (юридическое или физическое лицо - индивидуальный предприниматель (кадастровый инженер)), уполномоченный на проведение кадастровых работ, мероприятий по техническому учету и технической инвентаризации Объекта недвижимости и помещений в нем.</w:t>
      </w:r>
    </w:p>
    <w:p>
      <w:pPr>
        <w:pStyle w:val="Style19"/>
        <w:tabs>
          <w:tab w:val="clear" w:pos="720"/>
          <w:tab w:val="left" w:pos="1199" w:leader="none"/>
        </w:tabs>
        <w:ind w:left="0" w:firstLine="709"/>
        <w:jc w:val="both"/>
        <w:rPr>
          <w:rFonts w:cs="Times New Roman"/>
          <w:lang w:val="ru-RU"/>
        </w:rPr>
      </w:pPr>
      <w:r>
        <w:rPr>
          <w:rFonts w:cs="Times New Roman"/>
          <w:b/>
          <w:lang w:val="ru-RU"/>
        </w:rPr>
        <w:t>Регистрирующий орган</w:t>
      </w:r>
      <w:r>
        <w:rPr>
          <w:rFonts w:cs="Times New Roman"/>
          <w:lang w:val="ru-RU"/>
        </w:rPr>
        <w:t xml:space="preserve"> — орган, осуществляющий государственную регистрацию прав на недвижимое имущество и сделок с ним.</w:t>
      </w:r>
    </w:p>
    <w:p>
      <w:pPr>
        <w:pStyle w:val="Style19"/>
        <w:tabs>
          <w:tab w:val="clear" w:pos="720"/>
          <w:tab w:val="left" w:pos="1199" w:leader="none"/>
        </w:tabs>
        <w:ind w:left="0" w:firstLine="709"/>
        <w:jc w:val="both"/>
        <w:rPr>
          <w:rFonts w:cs="Times New Roman"/>
          <w:lang w:val="ru-RU"/>
        </w:rPr>
      </w:pPr>
      <w:r>
        <w:rPr>
          <w:rFonts w:cs="Times New Roman"/>
          <w:b/>
          <w:lang w:val="ru-RU"/>
        </w:rPr>
        <w:t>Летние помещения</w:t>
      </w:r>
      <w:r>
        <w:rPr>
          <w:rFonts w:cs="Times New Roman"/>
          <w:lang w:val="ru-RU"/>
        </w:rPr>
        <w:t xml:space="preserve"> — балконы, лоджии, веранды и террасы. По согласованию Сторон площадь летних помещений определяется в соответствии с правилами, установленными п. 3.37 Приказа Минземстроя РФ от 04.08.1998 № 37 (ред. от 04.09.2000) «Об утверждении Инструкции о проведении учета жилищного фонда в Российской Федерации».</w:t>
      </w:r>
    </w:p>
    <w:p>
      <w:pPr>
        <w:pStyle w:val="Style19"/>
        <w:tabs>
          <w:tab w:val="clear" w:pos="720"/>
          <w:tab w:val="left" w:pos="1199" w:leader="none"/>
        </w:tabs>
        <w:ind w:left="110" w:firstLine="709"/>
        <w:jc w:val="both"/>
        <w:rPr>
          <w:rFonts w:cs="Times New Roman"/>
          <w:lang w:val="ru-RU"/>
        </w:rPr>
      </w:pPr>
      <w:r>
        <w:rPr>
          <w:rFonts w:cs="Times New Roman"/>
          <w:b/>
          <w:lang w:val="ru-RU"/>
        </w:rPr>
        <w:t>Эскроу-агент (Акцептант)</w:t>
      </w:r>
      <w:r>
        <w:rPr>
          <w:rFonts w:cs="Times New Roman"/>
          <w:lang w:val="ru-RU"/>
        </w:rPr>
        <w:t xml:space="preserve"> — Публичное акционерное общество «Сбербанк России» (сокращенное наименование — ПАО Сбербанк), место нахождения: Россия, Москва, 117312, ул.</w:t>
      </w:r>
      <w:r>
        <w:rPr>
          <w:rFonts w:cs="Times New Roman"/>
        </w:rPr>
        <w:t> </w:t>
      </w:r>
      <w:r>
        <w:rPr>
          <w:rFonts w:cs="Times New Roman"/>
          <w:lang w:val="ru-RU"/>
        </w:rPr>
        <w:t>Вавилова, д.</w:t>
      </w:r>
      <w:r>
        <w:rPr>
          <w:rFonts w:cs="Times New Roman"/>
        </w:rPr>
        <w:t> </w:t>
      </w:r>
      <w:r>
        <w:rPr>
          <w:rFonts w:cs="Times New Roman"/>
          <w:lang w:val="ru-RU"/>
        </w:rPr>
        <w:t>19</w:t>
      </w:r>
      <w:r>
        <w:rPr>
          <w:rFonts w:cs="Times New Roman"/>
        </w:rPr>
        <w:t> </w:t>
      </w:r>
      <w:r>
        <w:rPr>
          <w:rFonts w:cs="Times New Roman"/>
          <w:lang w:val="ru-RU"/>
        </w:rPr>
        <w:t>. Кор. счет: 30101810400000000225 в Главном управлении Центрального банка Российской Федерации по Центральному федеральному округу г. Москва (ГУ Банка России по ЦФО) БИК: 044525225, КПП: 773601001, ИНН: 7707083893, ОГРН 1027700132195, адрес электронной почты: sberbank@sberbank.ru, телефон: + 7 (495) 957-57-31, + 7 (495) 747-37-31 Генеральная лицензия Банка России на осуществление банковских операций</w:t>
      </w:r>
      <w:r>
        <w:rPr>
          <w:rFonts w:cs="Times New Roman"/>
        </w:rPr>
        <w:t> </w:t>
      </w:r>
      <w:hyperlink r:id="rId2">
        <w:r>
          <w:rPr>
            <w:rFonts w:cs="Times New Roman"/>
            <w:color w:val="auto"/>
            <w:u w:val="none"/>
            <w:lang w:val="ru-RU"/>
          </w:rPr>
          <w:t>№1481</w:t>
        </w:r>
      </w:hyperlink>
      <w:r>
        <w:rPr>
          <w:rFonts w:cs="Times New Roman"/>
        </w:rPr>
        <w:t> </w:t>
      </w:r>
      <w:r>
        <w:rPr>
          <w:rFonts w:cs="Times New Roman"/>
          <w:lang w:val="ru-RU"/>
        </w:rPr>
        <w:t xml:space="preserve">от 11.08.2015 г. (далее по тексту - «Эскроу-агент»). </w:t>
      </w:r>
    </w:p>
    <w:p>
      <w:pPr>
        <w:pStyle w:val="Style19"/>
        <w:tabs>
          <w:tab w:val="clear" w:pos="720"/>
          <w:tab w:val="left" w:pos="1199" w:leader="none"/>
        </w:tabs>
        <w:ind w:left="0" w:firstLine="709"/>
        <w:jc w:val="both"/>
        <w:rPr>
          <w:rFonts w:cs="Times New Roman"/>
          <w:lang w:val="ru-RU"/>
        </w:rPr>
      </w:pPr>
      <w:r>
        <w:rPr>
          <w:rFonts w:cs="Times New Roman"/>
          <w:b/>
          <w:lang w:val="ru-RU"/>
        </w:rPr>
        <w:t>Депонируемая (депонированная) сумма</w:t>
      </w:r>
      <w:r>
        <w:rPr>
          <w:rFonts w:cs="Times New Roman"/>
          <w:lang w:val="ru-RU"/>
        </w:rPr>
        <w:t xml:space="preserve"> — денежные средства, перечисляемые (перечисленные) Участником на Счет эскроу в счет уплаты Цены Договора в целях передачи таких средств Эскроу-агентом Застройщику при возникновении оснований, предусмотренных Законом 214-ФЗ.</w:t>
      </w:r>
    </w:p>
    <w:p>
      <w:pPr>
        <w:pStyle w:val="Style19"/>
        <w:tabs>
          <w:tab w:val="clear" w:pos="720"/>
          <w:tab w:val="left" w:pos="1199" w:leader="none"/>
        </w:tabs>
        <w:ind w:left="0" w:firstLine="709"/>
        <w:jc w:val="both"/>
        <w:rPr>
          <w:rFonts w:cs="Times New Roman"/>
          <w:lang w:val="ru-RU"/>
        </w:rPr>
      </w:pPr>
      <w:r>
        <w:rPr>
          <w:rFonts w:cs="Times New Roman"/>
          <w:b/>
          <w:lang w:val="ru-RU"/>
        </w:rPr>
        <w:t>Счет эскроу</w:t>
      </w:r>
      <w:r>
        <w:rPr>
          <w:rFonts w:cs="Times New Roman"/>
          <w:lang w:val="ru-RU"/>
        </w:rPr>
        <w:t xml:space="preserve"> — специальный банковский счет эскроу, открываемый Эскроу-агентом на имя Участника для учета и блокирования Депонированной суммы в целях передачи ее Застройщику в счет уплаты Цены Договора.</w:t>
      </w:r>
    </w:p>
    <w:p>
      <w:pPr>
        <w:pStyle w:val="Style19"/>
        <w:tabs>
          <w:tab w:val="clear" w:pos="720"/>
          <w:tab w:val="left" w:pos="1199" w:leader="none"/>
        </w:tabs>
        <w:ind w:left="0" w:firstLine="709"/>
        <w:jc w:val="both"/>
        <w:rPr>
          <w:rFonts w:cs="Times New Roman"/>
          <w:lang w:val="ru-RU"/>
        </w:rPr>
      </w:pPr>
      <w:r>
        <w:rPr>
          <w:rFonts w:cs="Times New Roman"/>
          <w:b/>
          <w:lang w:val="ru-RU"/>
        </w:rPr>
        <w:t>Договор счета эскроу</w:t>
      </w:r>
      <w:r>
        <w:rPr>
          <w:rFonts w:cs="Times New Roman"/>
          <w:lang w:val="ru-RU"/>
        </w:rPr>
        <w:t xml:space="preserve"> — трехсторонний договор специального банковского счета, заключаемый между Эскроу-агентом, Участником долевого строительства и Застройщиком, предметом которого является открытие Эскроу-агентом на имя Участника Счета эскроу в валюте РФ для учета и блокирования Депонированной суммы в целях передачи ее Застройщику (бенефициару). </w:t>
      </w:r>
    </w:p>
    <w:p>
      <w:pPr>
        <w:pStyle w:val="Style19"/>
        <w:ind w:left="0" w:firstLine="709"/>
        <w:jc w:val="both"/>
        <w:rPr>
          <w:rFonts w:cs="Times New Roman"/>
          <w:lang w:val="ru-RU"/>
        </w:rPr>
      </w:pPr>
      <w:r>
        <w:rPr>
          <w:rFonts w:cs="Times New Roman"/>
          <w:b/>
          <w:lang w:val="ru-RU"/>
        </w:rPr>
        <w:t>Рабочий день</w:t>
      </w:r>
      <w:r>
        <w:rPr>
          <w:rFonts w:cs="Times New Roman"/>
          <w:lang w:val="ru-RU"/>
        </w:rPr>
        <w:t xml:space="preserve"> — день, который не признается в соответствии с законодательством Российской Федерации нерабочим праздничным днем и не является выходным днем. Для целей Договора выходными днями являются суббота и воскресенье.</w:t>
      </w:r>
    </w:p>
    <w:p>
      <w:pPr>
        <w:pStyle w:val="Style19"/>
        <w:tabs>
          <w:tab w:val="clear" w:pos="720"/>
          <w:tab w:val="left" w:pos="1199" w:leader="none"/>
        </w:tabs>
        <w:ind w:left="0" w:firstLine="567"/>
        <w:jc w:val="both"/>
        <w:rPr>
          <w:rFonts w:cs="Times New Roman"/>
          <w:lang w:val="ru-RU"/>
        </w:rPr>
      </w:pPr>
      <w:r>
        <w:rPr>
          <w:rFonts w:cs="Times New Roman"/>
          <w:lang w:val="ru-RU"/>
        </w:rPr>
      </w:r>
    </w:p>
    <w:p>
      <w:pPr>
        <w:pStyle w:val="Style19"/>
        <w:numPr>
          <w:ilvl w:val="0"/>
          <w:numId w:val="10"/>
        </w:numPr>
        <w:tabs>
          <w:tab w:val="clear" w:pos="720"/>
          <w:tab w:val="left" w:pos="1199" w:leader="none"/>
        </w:tabs>
        <w:ind w:left="0" w:hanging="360"/>
        <w:jc w:val="center"/>
        <w:rPr>
          <w:rFonts w:cs="Times New Roman"/>
          <w:b/>
          <w:b/>
          <w:lang w:val="ru-RU"/>
        </w:rPr>
      </w:pPr>
      <w:r>
        <w:rPr>
          <w:rFonts w:cs="Times New Roman"/>
          <w:b/>
          <w:lang w:val="ru-RU"/>
        </w:rPr>
        <w:t>Юридические основания к заключению Договора.</w:t>
      </w:r>
    </w:p>
    <w:p>
      <w:pPr>
        <w:pStyle w:val="ListParagraph"/>
        <w:numPr>
          <w:ilvl w:val="1"/>
          <w:numId w:val="6"/>
        </w:numPr>
        <w:ind w:left="0" w:firstLine="823"/>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t>Настоящий Договор заключен в соответствии с правовыми нормами, предусмотренными Гражданским кодексом Российской Федерации,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Федеральным законом № 218-ФЗ «О государственной регистрации недвижимости» от 13.07.2015 г. и другими нормативными актами Российской Федерации, действующими на момент заключения Договора.</w:t>
      </w:r>
    </w:p>
    <w:p>
      <w:pPr>
        <w:pStyle w:val="Style19"/>
        <w:numPr>
          <w:ilvl w:val="1"/>
          <w:numId w:val="6"/>
        </w:numPr>
        <w:tabs>
          <w:tab w:val="clear" w:pos="720"/>
          <w:tab w:val="left" w:pos="1257" w:leader="none"/>
        </w:tabs>
        <w:ind w:left="0" w:firstLine="709"/>
        <w:jc w:val="both"/>
        <w:rPr>
          <w:rFonts w:cs="Times New Roman"/>
          <w:lang w:val="ru-RU"/>
        </w:rPr>
      </w:pPr>
      <w:r>
        <w:rPr>
          <w:rFonts w:cs="Times New Roman"/>
          <w:lang w:val="ru-RU"/>
        </w:rPr>
        <w:t>Основаниями для заключения Договора являются:</w:t>
      </w:r>
    </w:p>
    <w:p>
      <w:pPr>
        <w:pStyle w:val="Style19"/>
        <w:numPr>
          <w:ilvl w:val="2"/>
          <w:numId w:val="6"/>
        </w:numPr>
        <w:tabs>
          <w:tab w:val="clear" w:pos="720"/>
          <w:tab w:val="left" w:pos="1257" w:leader="none"/>
        </w:tabs>
        <w:ind w:left="0" w:firstLine="709"/>
        <w:jc w:val="both"/>
        <w:rPr>
          <w:rFonts w:cs="Times New Roman"/>
          <w:lang w:val="ru-RU"/>
        </w:rPr>
      </w:pPr>
      <w:r>
        <w:rPr>
          <w:rFonts w:cs="Times New Roman"/>
          <w:lang w:val="ru-RU"/>
        </w:rPr>
        <w:t>Договор аренды земельных участков № 213 от 21.10.2025 г., зарегистрированный Государственным комитетом по государственной регистрации и кадастру Республики Крым 22.10.2025 г. за № 90:12:220105:213-91/017/2025-5.</w:t>
      </w:r>
    </w:p>
    <w:p>
      <w:pPr>
        <w:pStyle w:val="Style19"/>
        <w:numPr>
          <w:ilvl w:val="2"/>
          <w:numId w:val="6"/>
        </w:numPr>
        <w:tabs>
          <w:tab w:val="clear" w:pos="720"/>
          <w:tab w:val="left" w:pos="1257" w:leader="none"/>
        </w:tabs>
        <w:ind w:left="0" w:firstLine="709"/>
        <w:jc w:val="both"/>
        <w:rPr>
          <w:rFonts w:cs="Times New Roman"/>
          <w:lang w:val="ru-RU"/>
        </w:rPr>
      </w:pPr>
      <w:r>
        <w:rPr>
          <w:rFonts w:cs="Times New Roman"/>
          <w:lang w:val="ru-RU"/>
        </w:rPr>
        <w:t>Разрешение на строительство, выданное Министерством жилищной политики и государственного строительного надзора Республики Крым 12.11.2025 г. № 91-RU93512000-8608-2025.</w:t>
      </w:r>
    </w:p>
    <w:p>
      <w:pPr>
        <w:pStyle w:val="Style19"/>
        <w:numPr>
          <w:ilvl w:val="2"/>
          <w:numId w:val="6"/>
        </w:numPr>
        <w:tabs>
          <w:tab w:val="clear" w:pos="720"/>
          <w:tab w:val="left" w:pos="1257" w:leader="none"/>
        </w:tabs>
        <w:ind w:left="0" w:firstLine="709"/>
        <w:jc w:val="both"/>
        <w:rPr>
          <w:rFonts w:cs="Times New Roman"/>
          <w:lang w:val="ru-RU"/>
        </w:rPr>
      </w:pPr>
      <w:bookmarkStart w:id="0" w:name="_Hlk59621255"/>
      <w:r>
        <w:rPr>
          <w:rFonts w:cs="Times New Roman"/>
          <w:lang w:val="ru-RU"/>
        </w:rPr>
        <w:t xml:space="preserve">Положительное заключение </w:t>
      </w:r>
      <w:bookmarkEnd w:id="0"/>
      <w:r>
        <w:rPr>
          <w:rFonts w:cs="Times New Roman"/>
          <w:lang w:val="ru-RU"/>
        </w:rPr>
        <w:t xml:space="preserve">негосударственной экспертизы проектной документации № 91-2-1-3-061645-2025 от 16.10.2025 года, выданное Обществом с ограниченной ответственностью «ТОПЭКСПЕРТПРОЕКТ». </w:t>
      </w:r>
    </w:p>
    <w:p>
      <w:pPr>
        <w:pStyle w:val="Style19"/>
        <w:numPr>
          <w:ilvl w:val="2"/>
          <w:numId w:val="6"/>
        </w:numPr>
        <w:tabs>
          <w:tab w:val="clear" w:pos="720"/>
          <w:tab w:val="left" w:pos="1257" w:leader="none"/>
        </w:tabs>
        <w:ind w:left="0" w:firstLine="709"/>
        <w:jc w:val="both"/>
        <w:rPr>
          <w:rFonts w:cs="Times New Roman"/>
          <w:lang w:val="ru-RU"/>
        </w:rPr>
      </w:pPr>
      <w:r>
        <w:rPr>
          <w:rFonts w:cs="Times New Roman"/>
          <w:lang w:val="ru-RU"/>
        </w:rPr>
        <w:t>Проектная декларация, опубликованная в единой информационной системе жилищного строительства на сайте: www.наш.дом.рф. в сети «Интернет» № 91-000710 от 25.11.2025 г.</w:t>
      </w:r>
    </w:p>
    <w:p>
      <w:pPr>
        <w:pStyle w:val="Style19"/>
        <w:numPr>
          <w:ilvl w:val="1"/>
          <w:numId w:val="6"/>
        </w:numPr>
        <w:tabs>
          <w:tab w:val="clear" w:pos="720"/>
          <w:tab w:val="left" w:pos="1257" w:leader="none"/>
        </w:tabs>
        <w:ind w:left="0" w:firstLine="709"/>
        <w:jc w:val="both"/>
        <w:rPr>
          <w:rFonts w:cs="Times New Roman"/>
          <w:lang w:val="ru-RU"/>
        </w:rPr>
      </w:pPr>
      <w:r>
        <w:rPr>
          <w:rFonts w:cs="Times New Roman"/>
          <w:lang w:val="ru-RU"/>
        </w:rPr>
        <w:t>До подписания Договора Застройщик предоставил Участнику необходимую информацию о Застройщике и проекте строительства в объеме сведений, определенных федеральным законодательством Российской Федерации, а также ознакомил Участника с документами, указанными в Приложении № 2 к Договору, в том числе с проектной декларацией.</w:t>
      </w:r>
    </w:p>
    <w:p>
      <w:pPr>
        <w:pStyle w:val="Style19"/>
        <w:numPr>
          <w:ilvl w:val="1"/>
          <w:numId w:val="6"/>
        </w:numPr>
        <w:tabs>
          <w:tab w:val="clear" w:pos="720"/>
          <w:tab w:val="left" w:pos="1257" w:leader="none"/>
        </w:tabs>
        <w:ind w:left="0" w:firstLine="709"/>
        <w:jc w:val="both"/>
        <w:rPr>
          <w:rFonts w:cs="Times New Roman"/>
          <w:lang w:val="ru-RU"/>
        </w:rPr>
      </w:pPr>
      <w:r>
        <w:rPr>
          <w:rFonts w:cs="Times New Roman"/>
          <w:lang w:val="ru-RU"/>
        </w:rPr>
        <w:t>Внесение изменений в какие-либо документы (их замена), указанные в пункте 2.2. Договора, не влечет внесение изменений в настоящий Договор.</w:t>
      </w:r>
    </w:p>
    <w:p>
      <w:pPr>
        <w:pStyle w:val="Style19"/>
        <w:numPr>
          <w:ilvl w:val="1"/>
          <w:numId w:val="6"/>
        </w:numPr>
        <w:tabs>
          <w:tab w:val="clear" w:pos="720"/>
          <w:tab w:val="left" w:pos="1257" w:leader="none"/>
        </w:tabs>
        <w:ind w:left="0" w:firstLine="709"/>
        <w:jc w:val="both"/>
        <w:rPr>
          <w:rFonts w:cs="Times New Roman"/>
          <w:lang w:val="ru-RU"/>
        </w:rPr>
      </w:pPr>
      <w:r>
        <w:rPr>
          <w:rFonts w:cs="Times New Roman"/>
          <w:lang w:val="ru-RU"/>
        </w:rPr>
        <w:t>При заключении Договора Застройщик гарантирует Участнику долевого строительства, что все необходимые для заключения и исполнения Договора лицензии, разрешения на строительство и/или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pPr>
        <w:pStyle w:val="Style19"/>
        <w:numPr>
          <w:ilvl w:val="1"/>
          <w:numId w:val="6"/>
        </w:numPr>
        <w:tabs>
          <w:tab w:val="clear" w:pos="720"/>
          <w:tab w:val="left" w:pos="1250" w:leader="none"/>
        </w:tabs>
        <w:ind w:left="0" w:firstLine="709"/>
        <w:jc w:val="both"/>
        <w:rPr>
          <w:rFonts w:cs="Times New Roman"/>
          <w:lang w:val="ru-RU"/>
        </w:rPr>
      </w:pPr>
      <w:r>
        <w:rPr>
          <w:rFonts w:cs="Times New Roman"/>
          <w:lang w:val="ru-RU"/>
        </w:rPr>
        <w:t>Стороны предоставляют друг другу взаимные гарантии на весь период срока действия Договора в том, что:</w:t>
      </w:r>
    </w:p>
    <w:p>
      <w:pPr>
        <w:pStyle w:val="Style19"/>
        <w:numPr>
          <w:ilvl w:val="2"/>
          <w:numId w:val="6"/>
        </w:numPr>
        <w:tabs>
          <w:tab w:val="clear" w:pos="720"/>
          <w:tab w:val="left" w:pos="1250" w:leader="none"/>
        </w:tabs>
        <w:ind w:left="0" w:firstLine="709"/>
        <w:jc w:val="both"/>
        <w:rPr>
          <w:rFonts w:cs="Times New Roman"/>
          <w:lang w:val="ru-RU"/>
        </w:rPr>
      </w:pPr>
      <w:r>
        <w:rPr>
          <w:rFonts w:cs="Times New Roman"/>
          <w:lang w:val="ru-RU"/>
        </w:rPr>
        <w:t>Договор подписан уполномоченными лицами, Стороны согласовали условия Договора, гарантии Сторон являются существенными условиями Договора.</w:t>
      </w:r>
    </w:p>
    <w:p>
      <w:pPr>
        <w:pStyle w:val="Style19"/>
        <w:numPr>
          <w:ilvl w:val="2"/>
          <w:numId w:val="6"/>
        </w:numPr>
        <w:tabs>
          <w:tab w:val="clear" w:pos="720"/>
          <w:tab w:val="left" w:pos="1250" w:leader="none"/>
        </w:tabs>
        <w:ind w:left="0" w:firstLine="709"/>
        <w:jc w:val="both"/>
        <w:rPr>
          <w:rFonts w:cs="Times New Roman"/>
          <w:lang w:val="ru-RU"/>
        </w:rPr>
      </w:pPr>
      <w:r>
        <w:rPr>
          <w:rFonts w:cs="Times New Roman"/>
          <w:lang w:val="ru-RU"/>
        </w:rPr>
        <w:t>Заключение Договора и выполнение его условий не приведет к нарушению требований уставных документов Застройщика, а также обязательств Застройщика, вытекающих из договоров, стороной по которым является Застройщик, или действующего законодательства Российской Федерации.</w:t>
      </w:r>
    </w:p>
    <w:p>
      <w:pPr>
        <w:pStyle w:val="Style19"/>
        <w:numPr>
          <w:ilvl w:val="2"/>
          <w:numId w:val="6"/>
        </w:numPr>
        <w:tabs>
          <w:tab w:val="clear" w:pos="720"/>
          <w:tab w:val="left" w:pos="1250" w:leader="none"/>
        </w:tabs>
        <w:ind w:left="0" w:firstLine="709"/>
        <w:jc w:val="both"/>
        <w:rPr>
          <w:rFonts w:cs="Times New Roman"/>
          <w:lang w:val="ru-RU"/>
        </w:rPr>
      </w:pPr>
      <w:r>
        <w:rPr>
          <w:rFonts w:cs="Times New Roman"/>
          <w:lang w:val="ru-RU"/>
        </w:rPr>
        <w:t>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w:t>
      </w:r>
    </w:p>
    <w:p>
      <w:pPr>
        <w:pStyle w:val="Style19"/>
        <w:tabs>
          <w:tab w:val="clear" w:pos="720"/>
          <w:tab w:val="left" w:pos="1538" w:leader="none"/>
        </w:tabs>
        <w:ind w:left="0" w:hanging="0"/>
        <w:jc w:val="both"/>
        <w:rPr>
          <w:rFonts w:cs="Times New Roman"/>
          <w:lang w:val="ru-RU"/>
        </w:rPr>
      </w:pPr>
      <w:r>
        <w:rPr>
          <w:rFonts w:cs="Times New Roman"/>
          <w:lang w:val="ru-RU"/>
        </w:rPr>
      </w:r>
    </w:p>
    <w:p>
      <w:pPr>
        <w:pStyle w:val="1"/>
        <w:numPr>
          <w:ilvl w:val="0"/>
          <w:numId w:val="8"/>
        </w:numPr>
        <w:tabs>
          <w:tab w:val="clear" w:pos="720"/>
          <w:tab w:val="left" w:pos="4665" w:leader="none"/>
        </w:tabs>
        <w:ind w:left="0" w:firstLine="4111"/>
        <w:jc w:val="both"/>
        <w:rPr>
          <w:rFonts w:cs="Times New Roman"/>
          <w:b w:val="false"/>
          <w:b w:val="false"/>
          <w:bCs w:val="false"/>
        </w:rPr>
      </w:pPr>
      <w:r>
        <w:rPr>
          <w:rFonts w:cs="Times New Roman"/>
        </w:rPr>
        <w:t>Предмет Договора</w:t>
      </w:r>
      <w:r>
        <w:rPr>
          <w:rFonts w:cs="Times New Roman"/>
          <w:lang w:val="ru-RU"/>
        </w:rPr>
        <w:t>.</w:t>
      </w:r>
    </w:p>
    <w:p>
      <w:pPr>
        <w:pStyle w:val="Style19"/>
        <w:numPr>
          <w:ilvl w:val="1"/>
          <w:numId w:val="5"/>
        </w:numPr>
        <w:tabs>
          <w:tab w:val="clear" w:pos="720"/>
          <w:tab w:val="left" w:pos="1235" w:leader="none"/>
        </w:tabs>
        <w:ind w:left="0" w:firstLine="709"/>
        <w:jc w:val="both"/>
        <w:rPr>
          <w:rFonts w:cs="Times New Roman"/>
          <w:lang w:val="ru-RU"/>
        </w:rPr>
      </w:pPr>
      <w:r>
        <w:rPr>
          <w:rFonts w:cs="Times New Roman"/>
          <w:lang w:val="ru-RU"/>
        </w:rPr>
        <w:t>По Договору Застройщик обязуется в предусмотренный Договором срок своими силами и (или) с привлечением других лиц (подрядчиков, субподрядчиков и иных лиц) построить (создать) Объект (далее — Жилой дом) и после получения разрешения на ввод в эксплуатацию Объекта передать Участнику долевого строительства Объект долевого строительства, соответствующий условиям Договора и требованиям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а Участник долевого строительства обязуется уплатить обусловленную Договором цену и принять Объект долевого строительства в порядке, предусмотренном разделом 7 Договора.</w:t>
      </w:r>
    </w:p>
    <w:p>
      <w:pPr>
        <w:pStyle w:val="Style19"/>
        <w:numPr>
          <w:ilvl w:val="1"/>
          <w:numId w:val="5"/>
        </w:numPr>
        <w:tabs>
          <w:tab w:val="clear" w:pos="720"/>
          <w:tab w:val="left" w:pos="1235" w:leader="none"/>
        </w:tabs>
        <w:ind w:left="0" w:firstLine="709"/>
        <w:jc w:val="both"/>
        <w:rPr>
          <w:rFonts w:cs="Times New Roman"/>
          <w:lang w:val="ru-RU"/>
        </w:rPr>
      </w:pPr>
      <w:r>
        <w:rPr>
          <w:rFonts w:cs="Times New Roman"/>
          <w:lang w:val="ru-RU"/>
        </w:rPr>
        <w:t>Застройщик обязуется обеспечить строительство Жилого дома и выполнение своими силами и (или) с привлечением третьих лиц всех работ по строительству Жилого дома в полном объеме, включая все работы, предусмотренные документами по строительству, а также иные работы, не упомянутые в этих документах, но необходимые для сооружения указанного выше Жилого дома и для его сдачи в эксплуатацию в установленном законодательством порядке, в соответствии с условиями Договора, разрешением на строительство и проектной документацией, а также с требованиями правовых актов. Застройщик вправе вносить изменения в проектную документацию Объекта, включая рабочую документацию, стандарты Застройщика, в том числе, но не ограничиваясь, в стандарт отделки помещений Застройщика.</w:t>
      </w:r>
    </w:p>
    <w:p>
      <w:pPr>
        <w:pStyle w:val="Style19"/>
        <w:numPr>
          <w:ilvl w:val="1"/>
          <w:numId w:val="5"/>
        </w:numPr>
        <w:tabs>
          <w:tab w:val="clear" w:pos="720"/>
          <w:tab w:val="left" w:pos="1235" w:leader="none"/>
        </w:tabs>
        <w:ind w:left="0" w:firstLine="709"/>
        <w:jc w:val="both"/>
        <w:rPr>
          <w:rFonts w:cs="Times New Roman"/>
          <w:lang w:val="ru-RU"/>
        </w:rPr>
      </w:pPr>
      <w:r>
        <w:rPr>
          <w:rFonts w:cs="Times New Roman"/>
          <w:lang w:val="ru-RU"/>
        </w:rPr>
        <w:t>Комплектация и характеристики Помещения указаны в Приложении № 1 к Договору.</w:t>
      </w:r>
    </w:p>
    <w:p>
      <w:pPr>
        <w:pStyle w:val="Style19"/>
        <w:numPr>
          <w:ilvl w:val="1"/>
          <w:numId w:val="5"/>
        </w:numPr>
        <w:tabs>
          <w:tab w:val="clear" w:pos="720"/>
          <w:tab w:val="left" w:pos="1235" w:leader="none"/>
        </w:tabs>
        <w:ind w:left="0" w:firstLine="709"/>
        <w:jc w:val="both"/>
        <w:rPr>
          <w:rFonts w:cs="Times New Roman"/>
          <w:lang w:val="ru-RU"/>
        </w:rPr>
      </w:pPr>
      <w:r>
        <w:rPr>
          <w:rFonts w:cs="Times New Roman"/>
          <w:lang w:val="ru-RU"/>
        </w:rPr>
        <w:t>Объект долевого строительства передается Участнику долевого строительства в собственность без выполнения отделочных работ.</w:t>
      </w:r>
    </w:p>
    <w:p>
      <w:pPr>
        <w:pStyle w:val="Style19"/>
        <w:numPr>
          <w:ilvl w:val="1"/>
          <w:numId w:val="5"/>
        </w:numPr>
        <w:tabs>
          <w:tab w:val="clear" w:pos="720"/>
          <w:tab w:val="left" w:pos="1235" w:leader="none"/>
        </w:tabs>
        <w:ind w:left="0" w:firstLine="709"/>
        <w:jc w:val="both"/>
        <w:rPr>
          <w:rFonts w:cs="Times New Roman"/>
          <w:lang w:val="ru-RU"/>
        </w:rPr>
      </w:pPr>
      <w:r>
        <w:rPr>
          <w:rFonts w:cs="Times New Roman"/>
          <w:lang w:val="ru-RU"/>
        </w:rPr>
        <w:t>План Объекта долевого строительства (Помещения), отображающий в графической форме (схема, чертеж) расположение по отношению друг к другу частей являющегося Объектом долевого строительства помещения (комнат, помещений вспомогательного использования, лоджий, веранд, балконов, террас), местоположение Объекта долевого строительства на этаже строящегося многоквартирного дома определяется в Приложении № 1 к Договору.</w:t>
      </w:r>
    </w:p>
    <w:p>
      <w:pPr>
        <w:pStyle w:val="Style19"/>
        <w:numPr>
          <w:ilvl w:val="1"/>
          <w:numId w:val="5"/>
        </w:numPr>
        <w:tabs>
          <w:tab w:val="clear" w:pos="720"/>
          <w:tab w:val="left" w:pos="1235" w:leader="none"/>
        </w:tabs>
        <w:ind w:left="0" w:firstLine="709"/>
        <w:jc w:val="both"/>
        <w:rPr>
          <w:rFonts w:cs="Times New Roman"/>
          <w:lang w:val="ru-RU"/>
        </w:rPr>
      </w:pPr>
      <w:r>
        <w:rPr>
          <w:rFonts w:cs="Times New Roman"/>
          <w:lang w:val="ru-RU"/>
        </w:rPr>
        <w:t xml:space="preserve">Площадь Объекта долевого строительства, а также другие технические характеристики, такие как нумерация секций и номер Объекта долевого строительства, указаны в соответствии с проектной документацией Жилого дома и являются ориентировочными. После проведения технического учета и инвентаризации Объекта органами БТИ или кадастровым инженером указанные технические характеристики могут измениться по сравнению с теми, которые определены в приложении 1 к Договору, что фиксируется Сторонами в передаточном акте о приеме Объекта долевого строительства. </w:t>
      </w:r>
    </w:p>
    <w:p>
      <w:pPr>
        <w:pStyle w:val="Style19"/>
        <w:numPr>
          <w:ilvl w:val="2"/>
          <w:numId w:val="5"/>
        </w:numPr>
        <w:tabs>
          <w:tab w:val="clear" w:pos="720"/>
          <w:tab w:val="left" w:pos="1235" w:leader="none"/>
        </w:tabs>
        <w:ind w:left="0" w:firstLine="709"/>
        <w:jc w:val="both"/>
        <w:rPr>
          <w:rFonts w:cs="Times New Roman"/>
          <w:lang w:val="ru-RU"/>
        </w:rPr>
      </w:pPr>
      <w:r>
        <w:rPr>
          <w:rFonts w:cs="Times New Roman"/>
          <w:lang w:val="ru-RU"/>
        </w:rPr>
        <w:t>При определении проектной общей приведенной площади обмеры осуществляются по внутреннему периметру стен Помещения, не учитываются возведение перегородок/стен, отделочные работы и любые иные работы, влияющие на изменение Общей площади Объекта долевого строительства.</w:t>
      </w:r>
    </w:p>
    <w:p>
      <w:pPr>
        <w:pStyle w:val="Style19"/>
        <w:numPr>
          <w:ilvl w:val="2"/>
          <w:numId w:val="5"/>
        </w:numPr>
        <w:tabs>
          <w:tab w:val="clear" w:pos="720"/>
          <w:tab w:val="left" w:pos="1235" w:leader="none"/>
        </w:tabs>
        <w:ind w:left="0" w:firstLine="709"/>
        <w:jc w:val="both"/>
        <w:rPr>
          <w:rFonts w:cs="Times New Roman"/>
          <w:lang w:val="ru-RU"/>
        </w:rPr>
      </w:pPr>
      <w:r>
        <w:rPr>
          <w:rFonts w:cs="Times New Roman"/>
          <w:lang w:val="ru-RU"/>
        </w:rPr>
        <w:t>Стороны пришли к соглашению, что допустимым изменением площади Помещения (не являющимся нарушением требований о качестве Объекта долевого строительства и существенным изменением размеров Объекта долевого строительства) является изменение фактической общей приведенной площади Помещения в сторону увеличения или уменьшения не более чем на 5 (пять) процентов от проектной общей приведенной площади Помещения.</w:t>
      </w:r>
    </w:p>
    <w:p>
      <w:pPr>
        <w:pStyle w:val="Style19"/>
        <w:numPr>
          <w:ilvl w:val="2"/>
          <w:numId w:val="5"/>
        </w:numPr>
        <w:tabs>
          <w:tab w:val="clear" w:pos="720"/>
          <w:tab w:val="left" w:pos="1235" w:leader="none"/>
        </w:tabs>
        <w:ind w:left="0" w:firstLine="709"/>
        <w:jc w:val="both"/>
        <w:rPr>
          <w:rFonts w:cs="Times New Roman"/>
          <w:lang w:val="ru-RU"/>
        </w:rPr>
      </w:pPr>
      <w:r>
        <w:rPr>
          <w:rFonts w:cs="Times New Roman"/>
          <w:lang w:val="ru-RU"/>
        </w:rPr>
        <w:t>Стороны допускают, что площадь отдельных комнат, кухни и других помещений Объекта долевого строительства может быть уменьшена или увеличена за счёт, соответственно, увеличения или уменьшения других помещений Объекта долевого строительства,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pPr>
        <w:pStyle w:val="Style19"/>
        <w:numPr>
          <w:ilvl w:val="1"/>
          <w:numId w:val="5"/>
        </w:numPr>
        <w:tabs>
          <w:tab w:val="clear" w:pos="720"/>
          <w:tab w:val="left" w:pos="1235" w:leader="none"/>
        </w:tabs>
        <w:ind w:left="0" w:firstLine="709"/>
        <w:jc w:val="both"/>
        <w:rPr>
          <w:rFonts w:cs="Times New Roman"/>
          <w:lang w:val="ru-RU"/>
        </w:rPr>
      </w:pPr>
      <w:r>
        <w:rPr>
          <w:rFonts w:cs="Times New Roman"/>
          <w:lang w:val="ru-RU"/>
        </w:rPr>
        <w:t xml:space="preserve">Срок окончания строительства (строительно-монтажных работ) Объекта согласно проектной документации и получения застройщиком разрешения на ввод в эксплуатацию Объекта недвижимого имущества – </w:t>
      </w:r>
      <w:r>
        <w:rPr>
          <w:rFonts w:cs="Times New Roman"/>
          <w:b/>
          <w:lang w:val="ru-RU"/>
        </w:rPr>
        <w:t xml:space="preserve">не позднее IV квартала 2030 г. </w:t>
      </w:r>
    </w:p>
    <w:p>
      <w:pPr>
        <w:pStyle w:val="Style19"/>
        <w:numPr>
          <w:ilvl w:val="1"/>
          <w:numId w:val="5"/>
        </w:numPr>
        <w:tabs>
          <w:tab w:val="clear" w:pos="720"/>
          <w:tab w:val="left" w:pos="1235" w:leader="none"/>
        </w:tabs>
        <w:ind w:left="0" w:firstLine="709"/>
        <w:jc w:val="both"/>
        <w:rPr>
          <w:rFonts w:cs="Times New Roman"/>
          <w:lang w:val="ru-RU"/>
        </w:rPr>
      </w:pPr>
      <w:r>
        <w:rPr>
          <w:rFonts w:cs="Times New Roman"/>
          <w:lang w:val="ru-RU"/>
        </w:rPr>
        <w:t>Договор подлежит государственной регистрации и считается заключенным с момента такой регистрации. Застройщик и Участник долевого строительства обязуются совместно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заключением и государственной регистрацией Договора, Участник долевого строительства несет самостоятельно.</w:t>
      </w:r>
    </w:p>
    <w:p>
      <w:pPr>
        <w:pStyle w:val="Style19"/>
        <w:numPr>
          <w:ilvl w:val="1"/>
          <w:numId w:val="5"/>
        </w:numPr>
        <w:tabs>
          <w:tab w:val="clear" w:pos="720"/>
          <w:tab w:val="left" w:pos="1235" w:leader="none"/>
        </w:tabs>
        <w:ind w:left="0" w:firstLine="709"/>
        <w:jc w:val="both"/>
        <w:rPr>
          <w:rFonts w:cs="Times New Roman"/>
          <w:lang w:val="ru-RU"/>
        </w:rPr>
      </w:pPr>
      <w:r>
        <w:rPr>
          <w:rFonts w:cs="Times New Roman"/>
          <w:lang w:val="ru-RU"/>
        </w:rPr>
        <w:t>Стороны обязуются не позднее 5 (пяти) рабочих дней с даты подписания Договора обратиться в регистрирующий орган для его регистрации, при условии предоставления Участником документов, предусмотренных действующим законодательством РФ для осуществления государственной регистрации.</w:t>
      </w:r>
    </w:p>
    <w:p>
      <w:pPr>
        <w:pStyle w:val="Style19"/>
        <w:numPr>
          <w:ilvl w:val="1"/>
          <w:numId w:val="5"/>
        </w:numPr>
        <w:ind w:left="0" w:firstLine="709"/>
        <w:jc w:val="both"/>
        <w:rPr>
          <w:rFonts w:cs="Times New Roman"/>
          <w:lang w:val="ru-RU"/>
        </w:rPr>
      </w:pPr>
      <w:r>
        <w:rPr>
          <w:rFonts w:cs="Times New Roman"/>
          <w:lang w:val="ru-RU"/>
        </w:rPr>
        <w:t>Настоящим Участник и Застройщик (Оференты) предлагают Эскроу-агенту (Акцептанту) заключить трехсторонний договор эскроу в рамках установленных в ПАО Сбербанк условий открытия и совершения операций по счетам эскроу, открываемым для осуществления расчетов с застройщиками по договору участия в долевом строительстве в соответствии с Федеральным законом № 214-ФЗ, размещенных на официальном сайте Эскроу-агента в сети Интернет по адресу</w:t>
      </w:r>
      <w:r>
        <w:rPr>
          <w:lang w:val="ru-RU"/>
        </w:rPr>
        <w:t xml:space="preserve"> </w:t>
      </w:r>
      <w:r>
        <w:rPr>
          <w:rFonts w:cs="Times New Roman"/>
          <w:lang w:val="ru-RU"/>
        </w:rPr>
        <w:t>www.sberbank.ru (далее – Общие условия), путем открытия Акцептантом специального счета эскроу в порядке, предусмотренном Общими условиями (далее – Договор Эскроу).</w:t>
      </w:r>
    </w:p>
    <w:p>
      <w:pPr>
        <w:pStyle w:val="Style19"/>
        <w:numPr>
          <w:ilvl w:val="1"/>
          <w:numId w:val="5"/>
        </w:numPr>
        <w:tabs>
          <w:tab w:val="clear" w:pos="720"/>
          <w:tab w:val="left" w:pos="1235" w:leader="none"/>
        </w:tabs>
        <w:ind w:left="0" w:firstLine="709"/>
        <w:jc w:val="both"/>
        <w:rPr>
          <w:rFonts w:cs="Times New Roman"/>
          <w:lang w:val="ru-RU"/>
        </w:rPr>
      </w:pPr>
      <w:r>
        <w:rPr>
          <w:rFonts w:cs="Times New Roman"/>
          <w:lang w:val="ru-RU"/>
        </w:rPr>
        <w:t>Настоящим Застройщик соглашается на использование Участником простой электронной подписи в соответствии с Федеральным законом от 06.04.2011 № 63-ФЗ «Об электронной подписи» при заключении Договора Эскроу на условиях соглашения об организации системы электронного документооборота при банковском обслуживании физических лиц в подразделениях ПАО Сбербанк, заключенного на условиях, установленных у данного Эскроу-агента.</w:t>
      </w:r>
    </w:p>
    <w:p>
      <w:pPr>
        <w:pStyle w:val="Style19"/>
        <w:numPr>
          <w:ilvl w:val="1"/>
          <w:numId w:val="5"/>
        </w:numPr>
        <w:tabs>
          <w:tab w:val="clear" w:pos="720"/>
          <w:tab w:val="left" w:pos="1235" w:leader="none"/>
        </w:tabs>
        <w:ind w:left="0" w:firstLine="709"/>
        <w:jc w:val="both"/>
        <w:rPr>
          <w:rFonts w:cs="Times New Roman"/>
          <w:lang w:val="ru-RU"/>
        </w:rPr>
      </w:pPr>
      <w:r>
        <w:rPr>
          <w:rFonts w:cs="Times New Roman"/>
          <w:lang w:val="ru-RU"/>
        </w:rPr>
        <w:t>Оференты считают себя заключившими Договор Эскроу в случае принятия (акцепта) Акцептантом настоящей оферты Участника и Застройщика путем открытия Акцептантом счета эскроу на имя Участника. Договор Эскроу считается заключенным Сторонами с даты акцептования Эскроу – агентом заявления на открытие счета эскроу, представленного Участником, и предоставления Участником и Застройщиком необходимого перечня документов, предусмотренного Общими условиями.</w:t>
      </w:r>
    </w:p>
    <w:p>
      <w:pPr>
        <w:pStyle w:val="Style19"/>
        <w:numPr>
          <w:ilvl w:val="0"/>
          <w:numId w:val="0"/>
        </w:numPr>
        <w:tabs>
          <w:tab w:val="clear" w:pos="720"/>
          <w:tab w:val="left" w:pos="1235" w:leader="none"/>
        </w:tabs>
        <w:ind w:left="110" w:hanging="0"/>
        <w:jc w:val="both"/>
        <w:rPr>
          <w:rFonts w:cs="Times New Roman"/>
          <w:lang w:val="ru-RU"/>
        </w:rPr>
      </w:pPr>
      <w:r>
        <w:rPr>
          <w:rFonts w:cs="Times New Roman"/>
          <w:lang w:val="ru-RU"/>
        </w:rPr>
      </w:r>
    </w:p>
    <w:p>
      <w:pPr>
        <w:pStyle w:val="Style19"/>
        <w:numPr>
          <w:ilvl w:val="0"/>
          <w:numId w:val="5"/>
        </w:numPr>
        <w:tabs>
          <w:tab w:val="clear" w:pos="720"/>
          <w:tab w:val="left" w:pos="1235" w:leader="none"/>
        </w:tabs>
        <w:jc w:val="center"/>
        <w:rPr>
          <w:rFonts w:cs="Times New Roman"/>
          <w:lang w:val="ru-RU"/>
        </w:rPr>
      </w:pPr>
      <w:r>
        <w:rPr>
          <w:rFonts w:cs="Times New Roman"/>
          <w:b/>
          <w:bCs/>
          <w:lang w:val="ru-RU"/>
        </w:rPr>
        <w:t>Цена. Условия и порядок оплаты.</w:t>
      </w:r>
    </w:p>
    <w:p>
      <w:pPr>
        <w:pStyle w:val="Style19"/>
        <w:numPr>
          <w:ilvl w:val="1"/>
          <w:numId w:val="5"/>
        </w:numPr>
        <w:tabs>
          <w:tab w:val="clear" w:pos="720"/>
          <w:tab w:val="left" w:pos="1235" w:leader="none"/>
        </w:tabs>
        <w:ind w:left="0" w:firstLine="709"/>
        <w:jc w:val="both"/>
        <w:rPr>
          <w:rFonts w:cs="Times New Roman"/>
          <w:lang w:val="ru-RU"/>
        </w:rPr>
      </w:pPr>
      <w:r>
        <w:rPr>
          <w:rFonts w:cs="Times New Roman"/>
          <w:lang w:val="ru-RU"/>
        </w:rPr>
        <w:t xml:space="preserve">Цена Договора - размер денежных средств, подлежащих уплате Участником долевого строительства, направленных для строительства (создания) объекта долевого строительства (Помещения). В Цену Договора включены затраты на строительство (создание) Объекта недвижимости, связанные с созданием Объекта недвижимости и отнесенные Федеральным законом № 214-ФЗ к целевому использованию денежных средств, уплачиваемых Участником. </w:t>
      </w:r>
    </w:p>
    <w:p>
      <w:pPr>
        <w:pStyle w:val="Style19"/>
        <w:numPr>
          <w:ilvl w:val="1"/>
          <w:numId w:val="5"/>
        </w:numPr>
        <w:tabs>
          <w:tab w:val="clear" w:pos="720"/>
          <w:tab w:val="left" w:pos="1235" w:leader="none"/>
        </w:tabs>
        <w:ind w:left="0" w:firstLine="709"/>
        <w:jc w:val="both"/>
        <w:rPr>
          <w:rFonts w:cs="Times New Roman"/>
          <w:lang w:val="ru-RU"/>
        </w:rPr>
      </w:pPr>
      <w:r>
        <w:rPr>
          <w:rFonts w:cs="Times New Roman"/>
          <w:lang w:val="ru-RU"/>
        </w:rPr>
        <w:t>Цена Договора согласована Сторонами и составляе</w:t>
      </w:r>
      <w:r>
        <w:rPr>
          <w:rFonts w:cs="Times New Roman"/>
          <w:shd w:fill="auto" w:val="clear"/>
          <w:lang w:val="ru-RU"/>
        </w:rPr>
        <w:t xml:space="preserve">т </w:t>
      </w:r>
      <w:r>
        <w:rPr>
          <w:rFonts w:cs="Times New Roman"/>
          <w:b/>
          <w:bCs/>
          <w:shd w:fill="auto" w:val="clear"/>
          <w:lang w:val="ru-RU"/>
        </w:rPr>
        <w:t>____________ (_________) рублей 00 копеек</w:t>
      </w:r>
      <w:r>
        <w:rPr>
          <w:rFonts w:cs="Times New Roman"/>
          <w:b/>
          <w:shd w:fill="auto" w:val="clear"/>
          <w:lang w:val="ru-RU"/>
        </w:rPr>
        <w:t xml:space="preserve"> </w:t>
      </w:r>
      <w:r>
        <w:rPr>
          <w:rFonts w:cs="Times New Roman"/>
          <w:shd w:fill="auto" w:val="clear"/>
          <w:lang w:val="ru-RU"/>
        </w:rPr>
        <w:t xml:space="preserve">(далее – Цена Договора), </w:t>
      </w:r>
      <w:r>
        <w:rPr>
          <w:rFonts w:cs="Times New Roman"/>
          <w:shd w:fill="auto" w:val="clear"/>
          <w:lang w:val="ru-RU"/>
        </w:rPr>
        <w:t>ч</w:t>
      </w:r>
      <w:r>
        <w:rPr>
          <w:rFonts w:cs="Times New Roman"/>
          <w:shd w:fill="auto" w:val="clear"/>
          <w:lang w:val="ru-RU"/>
        </w:rPr>
        <w:t xml:space="preserve">то соответствует долевому участию в строительстве ____ кв.м. проектная общая приведенная площадь с летними помещениями с понижающим коэффициентом Объекта долевого строительства, </w:t>
      </w:r>
      <w:r>
        <w:rPr>
          <w:rFonts w:cs="Times New Roman"/>
          <w:iCs/>
          <w:shd w:fill="auto" w:val="clear"/>
          <w:lang w:val="ru-RU"/>
        </w:rPr>
        <w:t>из расчета _______</w:t>
      </w:r>
      <w:r>
        <w:rPr>
          <w:rFonts w:cs="Times New Roman"/>
          <w:b/>
          <w:iCs/>
          <w:shd w:fill="auto" w:val="clear"/>
          <w:lang w:val="ru-RU"/>
        </w:rPr>
        <w:t xml:space="preserve"> (_________) рублей 00 копеек</w:t>
      </w:r>
      <w:r>
        <w:rPr>
          <w:rFonts w:cs="Times New Roman"/>
          <w:b/>
          <w:shd w:fill="auto" w:val="clear"/>
          <w:lang w:val="ru-RU"/>
        </w:rPr>
        <w:t xml:space="preserve"> </w:t>
      </w:r>
      <w:r>
        <w:rPr>
          <w:rFonts w:cs="Times New Roman"/>
          <w:bCs/>
          <w:shd w:fill="auto" w:val="clear"/>
          <w:lang w:val="ru-RU"/>
        </w:rPr>
        <w:t xml:space="preserve">за один квадратный метр проектной общей приведенной площади Объекта долевого строительства. Площадь лоджий (балкона) учитывается в общую площадь с понижающим коэффициентом 0,5 (0,3). </w:t>
      </w:r>
      <w:r>
        <w:rPr>
          <w:rFonts w:cs="Times New Roman"/>
          <w:shd w:fill="auto" w:val="clear"/>
          <w:lang w:val="ru-RU"/>
        </w:rPr>
        <w:t>Цена договора указана без НДС на основании подпункта 23.1 пункта 3 статьи 149 Налогового кодекса Российской Федерации.</w:t>
      </w:r>
    </w:p>
    <w:p>
      <w:pPr>
        <w:pStyle w:val="Style19"/>
        <w:numPr>
          <w:ilvl w:val="1"/>
          <w:numId w:val="5"/>
        </w:numPr>
        <w:tabs>
          <w:tab w:val="clear" w:pos="720"/>
          <w:tab w:val="left" w:pos="1235" w:leader="none"/>
        </w:tabs>
        <w:ind w:left="0" w:firstLine="709"/>
        <w:jc w:val="both"/>
        <w:rPr>
          <w:rFonts w:cs="Times New Roman"/>
          <w:lang w:val="ru-RU"/>
        </w:rPr>
      </w:pPr>
      <w:r>
        <w:rPr>
          <w:rFonts w:cs="Times New Roman"/>
          <w:shd w:fill="auto" w:val="clear"/>
          <w:lang w:val="ru-RU"/>
        </w:rPr>
        <w:t>Оплата Цены Договора, указанной в п. 4.2. Договора, о</w:t>
      </w:r>
      <w:r>
        <w:rPr>
          <w:rFonts w:cs="Times New Roman"/>
          <w:lang w:val="ru-RU"/>
        </w:rPr>
        <w:t>существляется Участником долевого строит</w:t>
      </w:r>
      <w:r>
        <w:rPr>
          <w:rFonts w:cs="Times New Roman"/>
          <w:shd w:fill="auto" w:val="clear"/>
          <w:lang w:val="ru-RU"/>
        </w:rPr>
        <w:t>е</w:t>
      </w:r>
      <w:r>
        <w:rPr>
          <w:rFonts w:cs="Times New Roman" w:ascii="Times New Roman" w:hAnsi="Times New Roman"/>
          <w:shd w:fill="auto" w:val="clear"/>
          <w:lang w:val="ru-RU"/>
        </w:rPr>
        <w:t xml:space="preserve">льства за счет собственных средств. </w:t>
      </w:r>
    </w:p>
    <w:p>
      <w:pPr>
        <w:pStyle w:val="Style19"/>
        <w:tabs>
          <w:tab w:val="clear" w:pos="720"/>
          <w:tab w:val="left" w:pos="1235" w:leader="none"/>
        </w:tabs>
        <w:ind w:left="0" w:firstLine="709"/>
        <w:jc w:val="both"/>
        <w:rPr>
          <w:rFonts w:ascii="Times New Roman" w:hAnsi="Times New Roman"/>
        </w:rPr>
      </w:pPr>
      <w:r>
        <w:rPr>
          <w:rFonts w:eastAsia="Calibri" w:cs="" w:ascii="Times New Roman" w:hAnsi="Times New Roman" w:cstheme="minorBidi" w:eastAsiaTheme="minorHAnsi"/>
          <w:shd w:fill="auto" w:val="clear"/>
          <w:lang w:val="ru-RU"/>
        </w:rPr>
        <w:t xml:space="preserve">Участник (Депонент) обязуется </w:t>
      </w:r>
      <w:r>
        <w:rPr>
          <w:rFonts w:eastAsia="Times New Roman" w:cs="" w:ascii="Times New Roman" w:hAnsi="Times New Roman" w:cstheme="minorBidi"/>
          <w:color w:val="000000"/>
          <w:kern w:val="0"/>
          <w:sz w:val="20"/>
          <w:szCs w:val="20"/>
          <w:shd w:fill="auto" w:val="clear"/>
          <w:lang w:val="ru-RU" w:eastAsia="en-US" w:bidi="ar-SA"/>
        </w:rPr>
        <w:t>в течении 3</w:t>
      </w:r>
      <w:r>
        <w:rPr>
          <w:rFonts w:eastAsia="Calibri" w:cs="" w:ascii="Times New Roman" w:hAnsi="Times New Roman" w:cstheme="minorBidi" w:eastAsiaTheme="minorHAnsi"/>
          <w:shd w:fill="auto" w:val="clear"/>
          <w:lang w:val="ru-RU"/>
        </w:rPr>
        <w:t xml:space="preserve"> (</w:t>
      </w:r>
      <w:r>
        <w:rPr>
          <w:rFonts w:eastAsia="Times New Roman" w:cs="" w:ascii="Times New Roman" w:hAnsi="Times New Roman" w:cstheme="minorBidi"/>
          <w:color w:val="000000"/>
          <w:kern w:val="0"/>
          <w:sz w:val="20"/>
          <w:szCs w:val="20"/>
          <w:shd w:fill="auto" w:val="clear"/>
          <w:lang w:val="ru-RU" w:eastAsia="en-US" w:bidi="ar-SA"/>
        </w:rPr>
        <w:t>трех</w:t>
      </w:r>
      <w:r>
        <w:rPr>
          <w:rFonts w:eastAsia="Calibri" w:cs="" w:ascii="Times New Roman" w:hAnsi="Times New Roman" w:cstheme="minorBidi" w:eastAsiaTheme="minorHAnsi"/>
          <w:shd w:fill="auto" w:val="clear"/>
          <w:lang w:val="ru-RU"/>
        </w:rPr>
        <w:t>) рабоч</w:t>
      </w:r>
      <w:r>
        <w:rPr>
          <w:rFonts w:eastAsia="Times New Roman" w:cs="" w:ascii="Times New Roman" w:hAnsi="Times New Roman" w:cstheme="minorBidi"/>
          <w:color w:val="000000"/>
          <w:kern w:val="0"/>
          <w:sz w:val="20"/>
          <w:szCs w:val="20"/>
          <w:shd w:fill="auto" w:val="clear"/>
          <w:lang w:val="ru-RU" w:eastAsia="en-US" w:bidi="ar-SA"/>
        </w:rPr>
        <w:t>их</w:t>
      </w:r>
      <w:r>
        <w:rPr>
          <w:rFonts w:eastAsia="Calibri" w:cs="" w:ascii="Times New Roman" w:hAnsi="Times New Roman" w:cstheme="minorBidi" w:eastAsiaTheme="minorHAnsi"/>
          <w:shd w:fill="auto" w:val="clear"/>
          <w:lang w:val="ru-RU"/>
        </w:rPr>
        <w:t xml:space="preserve"> д</w:t>
      </w:r>
      <w:r>
        <w:rPr>
          <w:rFonts w:eastAsia="Times New Roman" w:cs="" w:ascii="Times New Roman" w:hAnsi="Times New Roman" w:cstheme="minorBidi"/>
          <w:color w:val="000000"/>
          <w:kern w:val="0"/>
          <w:sz w:val="20"/>
          <w:szCs w:val="20"/>
          <w:shd w:fill="auto" w:val="clear"/>
          <w:lang w:val="ru-RU" w:eastAsia="en-US" w:bidi="ar-SA"/>
        </w:rPr>
        <w:t>ней</w:t>
      </w:r>
      <w:r>
        <w:rPr>
          <w:rFonts w:eastAsia="Calibri" w:cs="" w:ascii="Times New Roman" w:hAnsi="Times New Roman" w:cstheme="minorBidi" w:eastAsiaTheme="minorHAnsi"/>
          <w:shd w:fill="auto" w:val="clear"/>
          <w:lang w:val="ru-RU"/>
        </w:rPr>
        <w:t xml:space="preserve">, </w:t>
      </w:r>
      <w:r>
        <w:rPr>
          <w:rFonts w:eastAsia="Times New Roman" w:cs="" w:ascii="Times New Roman" w:hAnsi="Times New Roman" w:cstheme="minorBidi"/>
          <w:color w:val="000000"/>
          <w:kern w:val="0"/>
          <w:sz w:val="20"/>
          <w:szCs w:val="20"/>
          <w:shd w:fill="auto" w:val="clear"/>
          <w:lang w:val="ru-RU" w:eastAsia="en-US" w:bidi="ar-SA"/>
        </w:rPr>
        <w:t>с даты государственной регистрации настоящего Договора в Управлении Росреестра</w:t>
      </w:r>
      <w:r>
        <w:rPr>
          <w:rFonts w:eastAsia="Calibri" w:cs="" w:ascii="Times New Roman" w:hAnsi="Times New Roman" w:cstheme="minorBidi" w:eastAsiaTheme="minorHAnsi"/>
          <w:shd w:fill="auto" w:val="clear"/>
          <w:lang w:val="ru-RU"/>
        </w:rPr>
        <w:t>, внести денежные средства (депонируемую сумму) в счет уплаты Цены Договора на специальный счет эскроу, открываемый у Эскроу-агента по Договору Эскроу для учета и блокирования денежных средств Участника (Депонента), в счет уплат</w:t>
      </w:r>
      <w:r>
        <w:rPr>
          <w:rFonts w:ascii="Times New Roman" w:hAnsi="Times New Roman"/>
          <w:lang w:val="ru-RU"/>
        </w:rPr>
        <w:t>ы цены Договора, в целях их перечисления Застройщику (Бенефициару), на следующих условиях</w:t>
      </w:r>
      <w:r>
        <w:rPr>
          <w:rFonts w:cs="Times New Roman" w:ascii="Times New Roman" w:hAnsi="Times New Roman"/>
          <w:lang w:val="ru-RU"/>
        </w:rPr>
        <w:t>:</w:t>
      </w:r>
    </w:p>
    <w:p>
      <w:pPr>
        <w:pStyle w:val="Style19"/>
        <w:numPr>
          <w:ilvl w:val="2"/>
          <w:numId w:val="5"/>
        </w:numPr>
        <w:tabs>
          <w:tab w:val="clear" w:pos="720"/>
          <w:tab w:val="left" w:pos="1235" w:leader="none"/>
        </w:tabs>
        <w:ind w:left="0" w:firstLine="709"/>
        <w:jc w:val="both"/>
        <w:rPr>
          <w:rFonts w:cs="Times New Roman"/>
          <w:iCs/>
          <w:lang w:val="ru-RU"/>
        </w:rPr>
      </w:pPr>
      <w:r>
        <w:rPr>
          <w:rFonts w:cs="Times New Roman" w:ascii="Times New Roman" w:hAnsi="Times New Roman"/>
          <w:iCs/>
          <w:lang w:val="ru-RU"/>
        </w:rPr>
        <w:t>Эскроу-агент/Акцептант:</w:t>
      </w:r>
      <w:r>
        <w:rPr>
          <w:rFonts w:cs="Times New Roman" w:ascii="Times New Roman" w:hAnsi="Times New Roman"/>
          <w:lang w:val="ru-RU"/>
        </w:rPr>
        <w:t xml:space="preserve"> Публичное акционерное общество «Сбербанк России» (сокращенное наименование — ПАО Сбербанк), место нахождения: Россия, Москва, 117312, ул.</w:t>
      </w:r>
      <w:r>
        <w:rPr>
          <w:rFonts w:cs="Times New Roman" w:ascii="Times New Roman" w:hAnsi="Times New Roman"/>
        </w:rPr>
        <w:t> </w:t>
      </w:r>
      <w:r>
        <w:rPr>
          <w:rFonts w:cs="Times New Roman" w:ascii="Times New Roman" w:hAnsi="Times New Roman"/>
          <w:lang w:val="ru-RU"/>
        </w:rPr>
        <w:t>Вавилова, д.</w:t>
      </w:r>
      <w:r>
        <w:rPr>
          <w:rFonts w:cs="Times New Roman" w:ascii="Times New Roman" w:hAnsi="Times New Roman"/>
        </w:rPr>
        <w:t> </w:t>
      </w:r>
      <w:r>
        <w:rPr>
          <w:rFonts w:cs="Times New Roman" w:ascii="Times New Roman" w:hAnsi="Times New Roman"/>
          <w:lang w:val="ru-RU"/>
        </w:rPr>
        <w:t>19</w:t>
      </w:r>
      <w:r>
        <w:rPr>
          <w:rFonts w:cs="Times New Roman" w:ascii="Times New Roman" w:hAnsi="Times New Roman"/>
        </w:rPr>
        <w:t> </w:t>
      </w:r>
      <w:r>
        <w:rPr>
          <w:rFonts w:cs="Times New Roman" w:ascii="Times New Roman" w:hAnsi="Times New Roman"/>
          <w:lang w:val="ru-RU"/>
        </w:rPr>
        <w:t>. Кор. счет: 30101810400000000225 в Главном управлении</w:t>
      </w:r>
      <w:r>
        <w:rPr>
          <w:rFonts w:cs="Times New Roman"/>
          <w:lang w:val="ru-RU"/>
        </w:rPr>
        <w:t xml:space="preserve"> Центрального банка Российской Федерации по Центральному федеральному округу г. Москва (ГУ Банка России по ЦФО) БИК: 044525225, КПП: 773601001, ИНН: 7707083893, ОГРН 1027700132195, адрес электронной почты: sberbank@sberbank.ru, телефон: + 7 (495) 957-57-31, + 7 (495) 747-37-31;</w:t>
      </w:r>
    </w:p>
    <w:p>
      <w:pPr>
        <w:pStyle w:val="Style19"/>
        <w:numPr>
          <w:ilvl w:val="2"/>
          <w:numId w:val="5"/>
        </w:numPr>
        <w:tabs>
          <w:tab w:val="clear" w:pos="720"/>
          <w:tab w:val="left" w:pos="1235" w:leader="none"/>
        </w:tabs>
        <w:ind w:left="0" w:firstLine="709"/>
        <w:jc w:val="both"/>
        <w:rPr>
          <w:rFonts w:cs="Times New Roman"/>
          <w:iCs/>
          <w:lang w:val="ru-RU"/>
        </w:rPr>
      </w:pPr>
      <w:r>
        <w:rPr>
          <w:rFonts w:cs="Times New Roman"/>
          <w:iCs/>
          <w:lang w:val="ru-RU"/>
        </w:rPr>
        <w:t xml:space="preserve">Участник/ Депонент: </w:t>
      </w:r>
      <w:r>
        <w:rPr>
          <w:rFonts w:cs="Times New Roman"/>
          <w:lang w:val="ru-RU"/>
        </w:rPr>
        <w:t>______________</w:t>
      </w:r>
      <w:r>
        <w:rPr>
          <w:rFonts w:cs="Times New Roman"/>
          <w:iCs/>
          <w:lang w:val="ru-RU"/>
        </w:rPr>
        <w:t>;</w:t>
      </w:r>
    </w:p>
    <w:p>
      <w:pPr>
        <w:pStyle w:val="Style19"/>
        <w:numPr>
          <w:ilvl w:val="2"/>
          <w:numId w:val="5"/>
        </w:numPr>
        <w:tabs>
          <w:tab w:val="clear" w:pos="720"/>
          <w:tab w:val="left" w:pos="1235" w:leader="none"/>
        </w:tabs>
        <w:ind w:left="0" w:firstLine="709"/>
        <w:jc w:val="both"/>
        <w:rPr>
          <w:rFonts w:cs="Times New Roman"/>
          <w:iCs/>
          <w:lang w:val="ru-RU"/>
        </w:rPr>
      </w:pPr>
      <w:r>
        <w:rPr>
          <w:rFonts w:cs="Times New Roman"/>
          <w:iCs/>
          <w:lang w:val="ru-RU"/>
        </w:rPr>
        <w:t>Застройщик / Бенефициар: ООО СЗ «ЛИФТ С», зарегистрированное Инспекцией Федеральной налоговой службы по г. Симферополю от 18.07.2024, ОГРН 1249100010730, ИНН 9102298463, КПП 910201001, находящееся по адресу: 295051, Республика Крым, г. Симферополь, ул. И.Г.Лексина, д. 56, р/с: ________________, к/с: __________________ в Банке БЕЛГОРОДСКОЕ ОТДЕЛЕНИЕ N8592 ПАО СБЕРБАНК, БИК: 041403633, КПП 312302001, ОГРН1027700132195 , ИНН 7707083893 .</w:t>
      </w:r>
    </w:p>
    <w:p>
      <w:pPr>
        <w:pStyle w:val="Style19"/>
        <w:numPr>
          <w:ilvl w:val="2"/>
          <w:numId w:val="5"/>
        </w:numPr>
        <w:tabs>
          <w:tab w:val="clear" w:pos="720"/>
          <w:tab w:val="left" w:pos="1235" w:leader="none"/>
        </w:tabs>
        <w:ind w:left="0" w:firstLine="709"/>
        <w:jc w:val="both"/>
        <w:rPr>
          <w:rFonts w:cs="Times New Roman"/>
          <w:iCs/>
          <w:lang w:val="ru-RU"/>
        </w:rPr>
      </w:pPr>
      <w:r>
        <w:rPr>
          <w:rFonts w:cs="Times New Roman"/>
          <w:iCs/>
          <w:lang w:val="ru-RU"/>
        </w:rPr>
        <w:t xml:space="preserve">Депонируемая сумма: </w:t>
      </w:r>
      <w:r>
        <w:rPr>
          <w:rFonts w:cs="Times New Roman"/>
          <w:b/>
          <w:bCs/>
          <w:lang w:val="ru-RU"/>
        </w:rPr>
        <w:t>____________________(</w:t>
      </w:r>
      <w:r>
        <w:rPr>
          <w:rFonts w:cs="Times New Roman"/>
          <w:b/>
          <w:bCs/>
          <w:i/>
          <w:lang w:val="ru-RU"/>
        </w:rPr>
        <w:t>вся цена Договора</w:t>
      </w:r>
      <w:r>
        <w:rPr>
          <w:rFonts w:cs="Times New Roman"/>
          <w:b/>
          <w:bCs/>
          <w:lang w:val="ru-RU"/>
        </w:rPr>
        <w:t>)</w:t>
      </w:r>
      <w:r>
        <w:rPr>
          <w:rFonts w:cs="Times New Roman"/>
          <w:iCs/>
          <w:lang w:val="ru-RU"/>
        </w:rPr>
        <w:t>;</w:t>
      </w:r>
    </w:p>
    <w:p>
      <w:pPr>
        <w:pStyle w:val="Style19"/>
        <w:numPr>
          <w:ilvl w:val="2"/>
          <w:numId w:val="5"/>
        </w:numPr>
        <w:tabs>
          <w:tab w:val="clear" w:pos="720"/>
          <w:tab w:val="left" w:pos="1235" w:leader="none"/>
        </w:tabs>
        <w:ind w:left="0" w:firstLine="709"/>
        <w:jc w:val="both"/>
        <w:rPr>
          <w:rFonts w:cs="Times New Roman"/>
          <w:iCs/>
          <w:lang w:val="ru-RU"/>
        </w:rPr>
      </w:pPr>
      <w:r>
        <w:rPr>
          <w:rFonts w:cs="Times New Roman"/>
          <w:iCs/>
          <w:lang w:val="ru-RU"/>
        </w:rPr>
        <w:t xml:space="preserve">Срок условного депонирования денежных средств: </w:t>
      </w:r>
      <w:bookmarkStart w:id="1" w:name="_Hlk194576381"/>
      <w:r>
        <w:rPr>
          <w:rFonts w:cs="Times New Roman"/>
          <w:b w:val="false"/>
          <w:bCs w:val="false"/>
          <w:iCs/>
          <w:lang w:val="ru-RU"/>
        </w:rPr>
        <w:t xml:space="preserve">до </w:t>
      </w:r>
      <w:bookmarkEnd w:id="1"/>
      <w:r>
        <w:rPr>
          <w:rFonts w:eastAsia="Times New Roman" w:cs="Times New Roman"/>
          <w:b w:val="false"/>
          <w:bCs w:val="false"/>
          <w:iCs/>
          <w:sz w:val="20"/>
          <w:szCs w:val="20"/>
          <w:lang w:val="ru-RU"/>
        </w:rPr>
        <w:t>12.06.2031 г.</w:t>
      </w:r>
      <w:r>
        <w:rPr>
          <w:rFonts w:cs="Times New Roman"/>
          <w:b w:val="false"/>
          <w:bCs w:val="false"/>
          <w:iCs/>
          <w:lang w:val="ru-RU"/>
        </w:rPr>
        <w:t>;</w:t>
      </w:r>
    </w:p>
    <w:p>
      <w:pPr>
        <w:pStyle w:val="Style19"/>
        <w:numPr>
          <w:ilvl w:val="2"/>
          <w:numId w:val="5"/>
        </w:numPr>
        <w:tabs>
          <w:tab w:val="clear" w:pos="720"/>
          <w:tab w:val="left" w:pos="1235" w:leader="none"/>
        </w:tabs>
        <w:ind w:left="0" w:firstLine="709"/>
        <w:jc w:val="both"/>
        <w:rPr>
          <w:rFonts w:cs="Times New Roman"/>
          <w:iCs/>
          <w:lang w:val="ru-RU"/>
        </w:rPr>
      </w:pPr>
      <w:r>
        <w:rPr>
          <w:rFonts w:cs="Times New Roman"/>
          <w:iCs/>
          <w:lang w:val="ru-RU"/>
        </w:rPr>
        <w:t>Объект долевого строительства – Объект долевого строительства, указанный в п. 2.1.1. Договора.</w:t>
      </w:r>
    </w:p>
    <w:p>
      <w:pPr>
        <w:pStyle w:val="Style19"/>
        <w:ind w:left="110" w:firstLine="709"/>
        <w:jc w:val="both"/>
        <w:rPr>
          <w:rFonts w:cs="Times New Roman"/>
          <w:iCs/>
          <w:lang w:val="ru-RU"/>
        </w:rPr>
      </w:pPr>
      <w:r>
        <w:rPr>
          <w:rFonts w:cs="Times New Roman"/>
          <w:iCs/>
          <w:lang w:val="ru-RU"/>
        </w:rPr>
        <w:t>Эскроу-агент, не позднее даты открытия счета эскроу, извещает Застройщика об открытии счета эскроу путем электронного документооборота, согласованного Застройщиком и Эскроу-агентом или посредством отправки сведений на бумажных носителях с использованием средств почтовой связи либо курьерской службой, нарочно.</w:t>
      </w:r>
    </w:p>
    <w:p>
      <w:pPr>
        <w:pStyle w:val="Style19"/>
        <w:ind w:left="110" w:firstLine="709"/>
        <w:jc w:val="both"/>
        <w:rPr>
          <w:rFonts w:cs="Times New Roman"/>
          <w:iCs/>
          <w:lang w:val="ru-RU"/>
        </w:rPr>
      </w:pPr>
      <w:r>
        <w:rPr>
          <w:rFonts w:cs="Times New Roman"/>
          <w:iCs/>
          <w:lang w:val="ru-RU"/>
        </w:rPr>
        <w:t xml:space="preserve">Участник обязуется в течение 5 (пяти) рабочих дней с даты государственной регистрации Договора предоставить Эскроу-агенту настоящий Договор, содержащий оферты Участника и Застройщика о заключении Договора Эскроу, подать заявление на открытие счета эскроу и   внести на счет эскроу денежную сумму в счет оплаты цены Договора (депонируемую сумму) в размере и порядке, указанном в пунктах 4.2., 4.3. Договора. </w:t>
      </w:r>
    </w:p>
    <w:p>
      <w:pPr>
        <w:pStyle w:val="Style19"/>
        <w:ind w:left="110" w:firstLine="709"/>
        <w:jc w:val="both"/>
        <w:rPr>
          <w:rFonts w:cs="Times New Roman"/>
          <w:iCs/>
          <w:lang w:val="ru-RU"/>
        </w:rPr>
      </w:pPr>
      <w:r>
        <w:rPr>
          <w:rFonts w:cs="Times New Roman"/>
          <w:iCs/>
          <w:lang w:val="ru-RU"/>
        </w:rPr>
        <w:t>Настоящим Застройщик поручает Участнику предоставить Эскроу-агенту документы, указанные в Общих условиях, для заключения Договора Эскроу и открытия специального счета эскроу/внесения изменений в Договор Эскроу.</w:t>
      </w:r>
    </w:p>
    <w:p>
      <w:pPr>
        <w:pStyle w:val="Style19"/>
        <w:ind w:left="110" w:firstLine="709"/>
        <w:jc w:val="both"/>
        <w:rPr>
          <w:rFonts w:cs="Times New Roman"/>
          <w:lang w:val="ru-RU"/>
        </w:rPr>
      </w:pPr>
      <w:r>
        <w:rPr>
          <w:rFonts w:cs="Times New Roman"/>
          <w:iCs/>
          <w:lang w:val="ru-RU"/>
        </w:rPr>
        <w:t xml:space="preserve">Депонируемая сумма, не позднее десяти рабочих дней после предоставления Застройщиком Эскроу-агенту разрешения на ввод в эксплуатацию Объекта недвижимости, либо сведений о размещении данной информации в Единой информационной системе жилищного строительства, перечисляется Эскроу-агентом Застройщику на </w:t>
      </w:r>
      <w:r>
        <w:rPr>
          <w:rFonts w:cs="Times New Roman"/>
          <w:lang w:val="ru-RU"/>
        </w:rPr>
        <w:t>р/с: ____________________, к/с: _________________ в Банке __________, БИК: _____</w:t>
      </w:r>
      <w:r>
        <w:rPr>
          <w:rFonts w:cs="Times New Roman"/>
          <w:iCs/>
          <w:lang w:val="ru-RU"/>
        </w:rPr>
        <w:t>, КПП, ОГРН, ИНН, ОКПО, 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 или на открытый у Эскроу-агента залоговый счет Застройщика, права по которому переданы в залог Эскроу-агенту, предоставившему денежные средства Застройщику.</w:t>
      </w:r>
    </w:p>
    <w:p>
      <w:pPr>
        <w:pStyle w:val="Style19"/>
        <w:ind w:left="110" w:firstLine="709"/>
        <w:jc w:val="both"/>
        <w:rPr>
          <w:rFonts w:cs="Times New Roman"/>
          <w:iCs/>
          <w:lang w:val="ru-RU"/>
        </w:rPr>
      </w:pPr>
      <w:r>
        <w:rPr>
          <w:rFonts w:cs="Times New Roman"/>
          <w:iCs/>
          <w:lang w:val="ru-RU"/>
        </w:rPr>
        <w:t>Реквизиты счета Участника, открытого у Эскроу-агента, для возврата депонируемой суммы, при наличии оснований по Договору Эскроу, указываются в Заявлении на открытие счета эскроу.</w:t>
      </w:r>
    </w:p>
    <w:p>
      <w:pPr>
        <w:pStyle w:val="Style19"/>
        <w:ind w:left="110" w:firstLine="709"/>
        <w:jc w:val="both"/>
        <w:rPr>
          <w:rFonts w:cs="Times New Roman"/>
          <w:iCs/>
          <w:lang w:val="ru-RU"/>
        </w:rPr>
      </w:pPr>
      <w:r>
        <w:rPr>
          <w:rFonts w:cs="Times New Roman"/>
          <w:iCs/>
          <w:lang w:val="ru-RU"/>
        </w:rPr>
        <w:t xml:space="preserve">Настоящим Участник(-и) и Застройщик (Оференты) предлагают Эскроу-агенту (Акцептанту) внести изменения в Договор Эскроу при изменении срока ввода в эксплуатацию Объекта недвижимости. </w:t>
      </w:r>
    </w:p>
    <w:p>
      <w:pPr>
        <w:pStyle w:val="Style19"/>
        <w:ind w:left="110" w:firstLine="709"/>
        <w:jc w:val="both"/>
        <w:rPr>
          <w:rFonts w:cs="Times New Roman"/>
          <w:iCs/>
          <w:lang w:val="ru-RU"/>
        </w:rPr>
      </w:pPr>
      <w:r>
        <w:rPr>
          <w:rFonts w:cs="Times New Roman"/>
          <w:iCs/>
          <w:lang w:val="ru-RU"/>
        </w:rPr>
        <w:t>Изменения в Договор Эскроу вступают в силу с даты акцептования Эскроу-агентом Заявления о внесении изменений в Договор эскроу, представленного Участником(-ами), и на основании документов, предоставленных застройщиком/Бенефициаром в соответствии с Общими условиями.</w:t>
      </w:r>
    </w:p>
    <w:p>
      <w:pPr>
        <w:pStyle w:val="Style19"/>
        <w:numPr>
          <w:ilvl w:val="1"/>
          <w:numId w:val="5"/>
        </w:numPr>
        <w:tabs>
          <w:tab w:val="clear" w:pos="720"/>
          <w:tab w:val="left" w:pos="1235" w:leader="none"/>
        </w:tabs>
        <w:ind w:left="0" w:firstLine="709"/>
        <w:jc w:val="both"/>
        <w:rPr>
          <w:rFonts w:cs="Times New Roman"/>
          <w:iCs/>
          <w:lang w:val="ru-RU"/>
        </w:rPr>
      </w:pPr>
      <w:r>
        <w:rPr>
          <w:rFonts w:cs="Times New Roman"/>
          <w:lang w:val="ru-RU"/>
        </w:rPr>
        <w:t>Обязательства Участника по оплате Цены Договора считаются исполненными полностью с момента поступления в полном объеме денежных средств на счет эскроу у Эскроу-агента, открытый в соответствии с п. 4.3. Договора.</w:t>
      </w:r>
    </w:p>
    <w:p>
      <w:pPr>
        <w:pStyle w:val="Style19"/>
        <w:numPr>
          <w:ilvl w:val="1"/>
          <w:numId w:val="5"/>
        </w:numPr>
        <w:tabs>
          <w:tab w:val="clear" w:pos="720"/>
          <w:tab w:val="left" w:pos="1235" w:leader="none"/>
        </w:tabs>
        <w:ind w:left="0" w:firstLine="709"/>
        <w:jc w:val="both"/>
        <w:rPr>
          <w:rFonts w:cs="Times New Roman"/>
          <w:iCs/>
          <w:lang w:val="ru-RU"/>
        </w:rPr>
      </w:pPr>
      <w:r>
        <w:rPr>
          <w:rFonts w:cs="Times New Roman"/>
          <w:lang w:val="ru-RU"/>
        </w:rPr>
        <w:t>Все банковские комиссии и расходы по использованию счета эскроу несет Депонент.</w:t>
      </w:r>
    </w:p>
    <w:p>
      <w:pPr>
        <w:pStyle w:val="Style19"/>
        <w:numPr>
          <w:ilvl w:val="1"/>
          <w:numId w:val="5"/>
        </w:numPr>
        <w:tabs>
          <w:tab w:val="clear" w:pos="720"/>
          <w:tab w:val="left" w:pos="1235" w:leader="none"/>
        </w:tabs>
        <w:ind w:left="0" w:firstLine="709"/>
        <w:jc w:val="both"/>
        <w:rPr>
          <w:rFonts w:cs="Times New Roman"/>
          <w:iCs/>
          <w:lang w:val="ru-RU"/>
        </w:rPr>
      </w:pPr>
      <w:r>
        <w:rPr>
          <w:rFonts w:cs="Times New Roman"/>
          <w:lang w:val="ru-RU"/>
        </w:rPr>
        <w:t>Цена Договора не включает в себя государственную пошлину и иные расходы, связанные с государственной регистрацией Договора и права собственности Участника долевого строительства на Объект долевого строительства, расходы по оплате городской, междугородной и международной телефонной связи (в случае оборудования Объекта долевого строительства средствами связи), расходы за услуги и работы по управлению имуществом Жилого дома, расходы на содержание, текущий и капитальный ремонт Объекта долевого строительства и общего имущества Жилого дома, расходы за коммунальные и эксплуатационные услуги, в том числе расходы по оплате электроэнергии, теплоснабжения, водоотведения, отопления, горячего и холодного водоснабжения Объекта долевого строительства, вывоза твердых бытовых отходов, уборки Жилого дома и прилегающей к нему территории, расходы по охране Жилого дома и Объекта долевого строительства, и другие необходимые расходы, связанные с эксплуатацией имущества Жилого дома и Объекта долевого строительства и обеспечением функционирования Жилого дома и Объекта долевого строительства в соответствии с их назначением, возникающие после ввода Жилого дома в эксплуатацию.</w:t>
      </w:r>
    </w:p>
    <w:p>
      <w:pPr>
        <w:pStyle w:val="Style19"/>
        <w:numPr>
          <w:ilvl w:val="1"/>
          <w:numId w:val="5"/>
        </w:numPr>
        <w:tabs>
          <w:tab w:val="clear" w:pos="720"/>
          <w:tab w:val="left" w:pos="1243" w:leader="none"/>
        </w:tabs>
        <w:ind w:left="0" w:firstLine="709"/>
        <w:jc w:val="both"/>
        <w:rPr>
          <w:rFonts w:cs="Times New Roman"/>
          <w:iCs/>
          <w:lang w:val="ru-RU"/>
        </w:rPr>
      </w:pPr>
      <w:r>
        <w:rPr>
          <w:rFonts w:cs="Times New Roman"/>
          <w:iCs/>
          <w:lang w:val="ru-RU"/>
        </w:rPr>
        <w:t xml:space="preserve">Стороны пришли к соглашению о том, что Цена Договора подлежит изменению в случае изменения фактической общей приведенной площади Объекта долевого строительства по отношению к проектной общей приведенной площади Объекта долевого строительства более чем на 1 (один) кв.м. </w:t>
      </w:r>
    </w:p>
    <w:p>
      <w:pPr>
        <w:pStyle w:val="Style19"/>
        <w:tabs>
          <w:tab w:val="clear" w:pos="720"/>
          <w:tab w:val="left" w:pos="1243" w:leader="none"/>
        </w:tabs>
        <w:ind w:left="0" w:firstLine="709"/>
        <w:jc w:val="both"/>
        <w:rPr>
          <w:rFonts w:cs="Times New Roman"/>
          <w:iCs/>
          <w:lang w:val="ru-RU"/>
        </w:rPr>
      </w:pPr>
      <w:r>
        <w:rPr>
          <w:rFonts w:cs="Times New Roman"/>
          <w:iCs/>
          <w:lang w:val="ru-RU"/>
        </w:rPr>
        <w:t>В случае отклонения фактической общей приведенной площади Объекта долевого строительства от проектной общей приведенной площади Объекта долевого строительства до 1 (один) кв.м включительно, в сторону увеличения либо в сторону уменьшения, Цена Договора изменению не подлежит.</w:t>
      </w:r>
    </w:p>
    <w:p>
      <w:pPr>
        <w:pStyle w:val="Style19"/>
        <w:numPr>
          <w:ilvl w:val="1"/>
          <w:numId w:val="5"/>
        </w:numPr>
        <w:tabs>
          <w:tab w:val="clear" w:pos="720"/>
          <w:tab w:val="left" w:pos="1243" w:leader="none"/>
        </w:tabs>
        <w:ind w:left="0" w:firstLine="709"/>
        <w:jc w:val="both"/>
        <w:rPr>
          <w:rFonts w:cs="Times New Roman"/>
          <w:iCs/>
          <w:lang w:val="ru-RU"/>
        </w:rPr>
      </w:pPr>
      <w:r>
        <w:rPr>
          <w:rFonts w:cs="Times New Roman"/>
          <w:iCs/>
          <w:lang w:val="ru-RU"/>
        </w:rPr>
        <w:t xml:space="preserve"> </w:t>
      </w:r>
      <w:r>
        <w:rPr>
          <w:rFonts w:cs="Times New Roman"/>
          <w:iCs/>
          <w:lang w:val="ru-RU"/>
        </w:rPr>
        <w:t>В случае изменения фактической общей приведенной площади Объекта долевого строительства по отношению к проектной общей приведенной площади более чем на 1 (один) кв.м Стороны производят расчет стоимости разницы площадей. Расчет осуществляется по цене за один квадратный метр, установленной в п. 4.2. Договора. Фактическая общая приведенная площадь Объекта долевого строительства устанавливается в соответствии с данными экспликации технического плана здания (Объекта), изготовленного кадастровым инженером, имеющим действующий квалификационный аттестат кадастрового инженера.</w:t>
      </w:r>
    </w:p>
    <w:p>
      <w:pPr>
        <w:pStyle w:val="Style19"/>
        <w:numPr>
          <w:ilvl w:val="1"/>
          <w:numId w:val="5"/>
        </w:numPr>
        <w:tabs>
          <w:tab w:val="clear" w:pos="720"/>
          <w:tab w:val="left" w:pos="1243" w:leader="none"/>
        </w:tabs>
        <w:ind w:left="0" w:firstLine="709"/>
        <w:jc w:val="both"/>
        <w:rPr>
          <w:rFonts w:cs="Times New Roman"/>
          <w:iCs/>
          <w:lang w:val="ru-RU"/>
        </w:rPr>
      </w:pPr>
      <w:r>
        <w:rPr>
          <w:rFonts w:cs="Times New Roman"/>
          <w:iCs/>
          <w:lang w:val="ru-RU"/>
        </w:rPr>
        <w:t>Если фактическая общая приведенная площадь Объекта долевого строительства в соответствии с обмерами кадастрового инженера будет больше проектной общей приведенной площади Объекта долевого строительства более чем на 1 (один) кв. м, то Участник доплачивает возникшую разницу в течение 5 (пяти) рабочих дней со дня получения соответствующего уведомления от Застройщика, но не позднее дня подписания Сторонами передаточного акта. При этом, в назначении платежа в обязательном порядке указываются: реквизиты настоящего Договора (номер и дата) и фамилия, имя, отчество Участника. Доплата Цены Договора осуществляется Участником долевого строительства путем перечисления денежных средств на залоговый счет Застройщика.</w:t>
      </w:r>
    </w:p>
    <w:p>
      <w:pPr>
        <w:pStyle w:val="Style19"/>
        <w:numPr>
          <w:ilvl w:val="1"/>
          <w:numId w:val="5"/>
        </w:numPr>
        <w:tabs>
          <w:tab w:val="clear" w:pos="720"/>
          <w:tab w:val="left" w:pos="1243" w:leader="none"/>
        </w:tabs>
        <w:ind w:left="0" w:firstLine="709"/>
        <w:jc w:val="both"/>
        <w:rPr>
          <w:rFonts w:cs="Times New Roman"/>
          <w:iCs/>
          <w:lang w:val="ru-RU"/>
        </w:rPr>
      </w:pPr>
      <w:r>
        <w:rPr>
          <w:rFonts w:cs="Times New Roman"/>
          <w:iCs/>
          <w:lang w:val="ru-RU"/>
        </w:rPr>
        <w:t>Если фактическая общая приведенная площадь Объекта долевого строительства в соответствии с обмерами кадастрового инженера будет меньше проектной общей приведенной площади Объекта долевого строительства более чем на 1 (один) кв.м, то Участнику возвращается разница в течение 60 (шестидесяти) календарных дней после предоставления Участником реквизитов счета в банке, на который должны быть возвращены денежные средства, но в любом случае не ранее 3 (трех) рабочих дней, со дня перечисления депонируемой суммы Застройщику.</w:t>
      </w:r>
    </w:p>
    <w:p>
      <w:pPr>
        <w:pStyle w:val="Style19"/>
        <w:numPr>
          <w:ilvl w:val="1"/>
          <w:numId w:val="5"/>
        </w:numPr>
        <w:tabs>
          <w:tab w:val="clear" w:pos="720"/>
          <w:tab w:val="left" w:pos="1243" w:leader="none"/>
        </w:tabs>
        <w:ind w:left="0" w:firstLine="709"/>
        <w:jc w:val="both"/>
        <w:rPr>
          <w:rFonts w:cs="Times New Roman"/>
          <w:iCs/>
          <w:lang w:val="ru-RU"/>
        </w:rPr>
      </w:pPr>
      <w:r>
        <w:rPr>
          <w:rFonts w:cs="Times New Roman"/>
          <w:iCs/>
          <w:lang w:val="ru-RU"/>
        </w:rPr>
        <w:t xml:space="preserve"> </w:t>
      </w:r>
      <w:r>
        <w:rPr>
          <w:rFonts w:cs="Times New Roman"/>
          <w:iCs/>
          <w:lang w:val="ru-RU"/>
        </w:rPr>
        <w:t xml:space="preserve">Стороны не составляют и не подписывают каких-либо дополнительных соглашений к Договору по поводу исполнения обязанностей, предусмотренных пп. 4.8 - 4.10 Договора. Такие изменения не являются существенным изменением Договора. </w:t>
      </w:r>
    </w:p>
    <w:p>
      <w:pPr>
        <w:pStyle w:val="Style19"/>
        <w:numPr>
          <w:ilvl w:val="1"/>
          <w:numId w:val="5"/>
        </w:numPr>
        <w:tabs>
          <w:tab w:val="clear" w:pos="720"/>
          <w:tab w:val="left" w:pos="1243" w:leader="none"/>
        </w:tabs>
        <w:ind w:left="0" w:firstLine="709"/>
        <w:jc w:val="both"/>
        <w:rPr>
          <w:rFonts w:cs="Times New Roman"/>
          <w:iCs/>
          <w:lang w:val="ru-RU"/>
        </w:rPr>
      </w:pPr>
      <w:r>
        <w:rPr>
          <w:rFonts w:cs="Times New Roman"/>
          <w:iCs/>
          <w:lang w:val="ru-RU"/>
        </w:rPr>
        <w:t>В случае просрочки Участником внесения платежа (-ей) в счет оплаты цены Договора в течение более чем два месяца, Застройщик вправе в одностороннем порядке отказаться от исполнения настоящего Договора и расторгнуть настоящий Договор в порядке, установленном Федеральным законом № 214-ФЗ.</w:t>
      </w:r>
    </w:p>
    <w:p>
      <w:pPr>
        <w:pStyle w:val="Style19"/>
        <w:numPr>
          <w:ilvl w:val="1"/>
          <w:numId w:val="5"/>
        </w:numPr>
        <w:tabs>
          <w:tab w:val="clear" w:pos="720"/>
          <w:tab w:val="left" w:pos="1243" w:leader="none"/>
        </w:tabs>
        <w:ind w:left="0" w:firstLine="709"/>
        <w:jc w:val="both"/>
        <w:rPr>
          <w:rFonts w:cs="Times New Roman"/>
          <w:iCs/>
          <w:lang w:val="ru-RU"/>
        </w:rPr>
      </w:pPr>
      <w:r>
        <w:rPr>
          <w:rFonts w:cs="Times New Roman"/>
          <w:iCs/>
          <w:lang w:val="ru-RU"/>
        </w:rPr>
        <w:t>Застройщик вправе использовать денежные средства, полученные от Участника в соответствии с требованиями Федерального закона № 214-ФЗ.</w:t>
      </w:r>
    </w:p>
    <w:p>
      <w:pPr>
        <w:pStyle w:val="Style19"/>
        <w:numPr>
          <w:ilvl w:val="1"/>
          <w:numId w:val="5"/>
        </w:numPr>
        <w:tabs>
          <w:tab w:val="clear" w:pos="720"/>
          <w:tab w:val="left" w:pos="1243" w:leader="none"/>
        </w:tabs>
        <w:ind w:left="110" w:firstLine="599"/>
        <w:jc w:val="both"/>
        <w:rPr>
          <w:rFonts w:cs="Times New Roman"/>
          <w:iCs/>
          <w:lang w:val="ru-RU"/>
        </w:rPr>
      </w:pPr>
      <w:r>
        <w:rPr>
          <w:rFonts w:cs="Times New Roman"/>
          <w:iCs/>
          <w:lang w:val="ru-RU"/>
        </w:rPr>
        <w:t>Неизрасходованные денежные средства Участника, оставшиеся у Застройщика по окончании строительства, являются премией (экономией) Застройщика, которая остается в его распоряжении.</w:t>
      </w:r>
    </w:p>
    <w:p>
      <w:pPr>
        <w:pStyle w:val="Style19"/>
        <w:numPr>
          <w:ilvl w:val="1"/>
          <w:numId w:val="5"/>
        </w:numPr>
        <w:tabs>
          <w:tab w:val="clear" w:pos="720"/>
          <w:tab w:val="left" w:pos="1243" w:leader="none"/>
        </w:tabs>
        <w:ind w:left="110" w:firstLine="599"/>
        <w:jc w:val="both"/>
        <w:rPr>
          <w:rFonts w:cs="Times New Roman"/>
          <w:iCs/>
          <w:lang w:val="ru-RU"/>
        </w:rPr>
      </w:pPr>
      <w:r>
        <w:rPr>
          <w:rFonts w:cs="Times New Roman"/>
          <w:lang w:val="ru-RU"/>
        </w:rPr>
        <w:t>Все денежные суммы, как в настоящем Договоре, так и в приложениях к нему, определяются в российских рублях. Все расчеты между Сторонами производятся в российских рублях.</w:t>
      </w:r>
    </w:p>
    <w:p>
      <w:pPr>
        <w:pStyle w:val="Normal"/>
        <w:ind w:firstLine="709"/>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1"/>
        <w:numPr>
          <w:ilvl w:val="0"/>
          <w:numId w:val="9"/>
        </w:numPr>
        <w:ind w:left="0" w:hanging="0"/>
        <w:jc w:val="center"/>
        <w:rPr>
          <w:rFonts w:cs="Times New Roman"/>
          <w:b w:val="false"/>
          <w:b w:val="false"/>
          <w:bCs w:val="false"/>
        </w:rPr>
      </w:pPr>
      <w:r>
        <w:rPr>
          <w:rFonts w:cs="Times New Roman"/>
        </w:rPr>
        <w:t>Права и обязанности Застройщика</w:t>
      </w:r>
      <w:r>
        <w:rPr>
          <w:rFonts w:cs="Times New Roman"/>
          <w:lang w:val="ru-RU"/>
        </w:rPr>
        <w:t>.</w:t>
      </w:r>
    </w:p>
    <w:p>
      <w:pPr>
        <w:pStyle w:val="Style19"/>
        <w:numPr>
          <w:ilvl w:val="1"/>
          <w:numId w:val="9"/>
        </w:numPr>
        <w:tabs>
          <w:tab w:val="clear" w:pos="720"/>
          <w:tab w:val="left" w:pos="1192" w:leader="none"/>
        </w:tabs>
        <w:ind w:left="0" w:firstLine="709"/>
        <w:jc w:val="both"/>
        <w:rPr>
          <w:rFonts w:cs="Times New Roman"/>
          <w:lang w:val="ru-RU"/>
        </w:rPr>
      </w:pPr>
      <w:r>
        <w:rPr>
          <w:rFonts w:cs="Times New Roman"/>
          <w:lang w:val="ru-RU"/>
        </w:rPr>
        <w:t>Застройщик обязуется:</w:t>
      </w:r>
    </w:p>
    <w:p>
      <w:pPr>
        <w:pStyle w:val="Style19"/>
        <w:numPr>
          <w:ilvl w:val="2"/>
          <w:numId w:val="9"/>
        </w:numPr>
        <w:tabs>
          <w:tab w:val="clear" w:pos="720"/>
          <w:tab w:val="left" w:pos="0" w:leader="none"/>
        </w:tabs>
        <w:ind w:left="0" w:firstLine="709"/>
        <w:jc w:val="both"/>
        <w:rPr>
          <w:rFonts w:cs="Times New Roman"/>
          <w:lang w:val="ru-RU"/>
        </w:rPr>
      </w:pPr>
      <w:r>
        <w:rPr>
          <w:rFonts w:cs="Times New Roman"/>
          <w:lang w:val="ru-RU"/>
        </w:rPr>
        <w:t>Собственными силами и (или) с привлечением других лиц обеспечить строительство Жилого дома (в том числе выполнение работ по благоустройству территории, прилегающей к Жилому дому), включая все работы, необходимые для сооружения Жилого дома, и обеспечить ввод Жилого дома в эксплуатацию в предусмотренный Договором срок.</w:t>
      </w:r>
    </w:p>
    <w:p>
      <w:pPr>
        <w:pStyle w:val="Style19"/>
        <w:numPr>
          <w:ilvl w:val="2"/>
          <w:numId w:val="9"/>
        </w:numPr>
        <w:tabs>
          <w:tab w:val="clear" w:pos="720"/>
          <w:tab w:val="left" w:pos="0" w:leader="none"/>
        </w:tabs>
        <w:ind w:left="0" w:firstLine="709"/>
        <w:jc w:val="both"/>
        <w:rPr>
          <w:rFonts w:cs="Times New Roman"/>
          <w:lang w:val="ru-RU"/>
        </w:rPr>
      </w:pPr>
      <w:r>
        <w:rPr>
          <w:rFonts w:cs="Times New Roman"/>
          <w:lang w:val="ru-RU"/>
        </w:rPr>
        <w:t>Построить Жилой дом в соответствии с проектно-сметной документацией и передать Участнику долевого строительства Объект долевого строительства, в т.ч. Помещение, в комплектации и с характеристиками, приведенными в Приложении № 1 к Договору.</w:t>
      </w:r>
    </w:p>
    <w:p>
      <w:pPr>
        <w:pStyle w:val="Style19"/>
        <w:numPr>
          <w:ilvl w:val="2"/>
          <w:numId w:val="9"/>
        </w:numPr>
        <w:tabs>
          <w:tab w:val="clear" w:pos="720"/>
          <w:tab w:val="left" w:pos="0" w:leader="none"/>
        </w:tabs>
        <w:ind w:left="0" w:firstLine="709"/>
        <w:jc w:val="both"/>
        <w:rPr>
          <w:rFonts w:cs="Times New Roman"/>
          <w:lang w:val="ru-RU"/>
        </w:rPr>
      </w:pPr>
      <w:r>
        <w:rPr>
          <w:rFonts w:cs="Times New Roman"/>
          <w:lang w:val="ru-RU"/>
        </w:rPr>
        <w:t>В течение 10 (десяти) рабочих дней со дня получения разрешения на ввод Жилого дома в эксплуатацию опубликовать соответствующую информацию на сайте в сети Интернет по следующему адресу: наш.дом.рф. Проектная декларация № 91-000710 от 25.11.2025 г.</w:t>
      </w:r>
    </w:p>
    <w:p>
      <w:pPr>
        <w:pStyle w:val="Style19"/>
        <w:numPr>
          <w:ilvl w:val="2"/>
          <w:numId w:val="9"/>
        </w:numPr>
        <w:tabs>
          <w:tab w:val="clear" w:pos="720"/>
          <w:tab w:val="left" w:pos="0" w:leader="none"/>
        </w:tabs>
        <w:ind w:left="0" w:firstLine="709"/>
        <w:jc w:val="both"/>
        <w:rPr>
          <w:rFonts w:cs="Times New Roman"/>
          <w:lang w:val="ru-RU"/>
        </w:rPr>
      </w:pPr>
      <w:r>
        <w:rPr>
          <w:rFonts w:cs="Times New Roman"/>
          <w:lang w:val="ru-RU"/>
        </w:rPr>
        <w:t>После получения разрешения на ввод Жилого дома в эксплуатацию Застройщик обязан в порядке, предусмотренном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уведомить Участника долевого строительства об окончании строительства Жилого дома и готовности к передаче Объекта долевого строительства Участнику долевого строительства.</w:t>
      </w:r>
    </w:p>
    <w:p>
      <w:pPr>
        <w:pStyle w:val="Style19"/>
        <w:numPr>
          <w:ilvl w:val="2"/>
          <w:numId w:val="9"/>
        </w:numPr>
        <w:tabs>
          <w:tab w:val="clear" w:pos="720"/>
          <w:tab w:val="left" w:pos="0" w:leader="none"/>
        </w:tabs>
        <w:ind w:left="0" w:firstLine="709"/>
        <w:jc w:val="both"/>
        <w:rPr>
          <w:rFonts w:cs="Times New Roman"/>
          <w:lang w:val="ru-RU"/>
        </w:rPr>
      </w:pPr>
      <w:r>
        <w:rPr>
          <w:rFonts w:cs="Times New Roman"/>
          <w:lang w:val="ru-RU"/>
        </w:rPr>
        <w:t>В установленный Договором срок передать Участнику долевого строительства Объект долевого строительства по Акту приема-передачи Объекта долевого строительства при условии надлежащего и полного исполнения Участником долевого строительства своих обязанностей по Договору. При этом Стороны согласовывают право Застройщика передать Объект долевого строительства Участнику долевого строительства до предусмотренного пунктом 7.3. Договора срока при условии письменного уведомления Застройщиком Участника долевого строительства о сроке передачи Объекта долевого строительства.</w:t>
      </w:r>
    </w:p>
    <w:p>
      <w:pPr>
        <w:pStyle w:val="Style19"/>
        <w:numPr>
          <w:ilvl w:val="2"/>
          <w:numId w:val="9"/>
        </w:numPr>
        <w:ind w:left="0" w:firstLine="709"/>
        <w:jc w:val="both"/>
        <w:rPr>
          <w:rFonts w:cs="Times New Roman"/>
          <w:lang w:val="ru-RU"/>
        </w:rPr>
      </w:pPr>
      <w:r>
        <w:rPr>
          <w:rFonts w:cs="Times New Roman"/>
          <w:lang w:val="ru-RU"/>
        </w:rPr>
        <w:t>Обеспечить сохранность Объекта долевого строительства и ее комплектации до передачи ее по Акту приема-передачи Участнику долевого строительства.</w:t>
      </w:r>
    </w:p>
    <w:p>
      <w:pPr>
        <w:pStyle w:val="Style19"/>
        <w:numPr>
          <w:ilvl w:val="2"/>
          <w:numId w:val="9"/>
        </w:numPr>
        <w:ind w:left="0" w:firstLine="709"/>
        <w:jc w:val="both"/>
        <w:rPr>
          <w:rFonts w:cs="Times New Roman"/>
          <w:lang w:val="ru-RU"/>
        </w:rPr>
      </w:pPr>
      <w:r>
        <w:rPr>
          <w:rFonts w:cs="Times New Roman"/>
          <w:lang w:val="ru-RU"/>
        </w:rPr>
        <w:t>Выполнить работы по инженерному обеспечению, благоустройству, озеленению и вводу Объекта в эксплуатацию.</w:t>
      </w:r>
    </w:p>
    <w:p>
      <w:pPr>
        <w:pStyle w:val="Style19"/>
        <w:numPr>
          <w:ilvl w:val="2"/>
          <w:numId w:val="9"/>
        </w:numPr>
        <w:ind w:left="0" w:firstLine="709"/>
        <w:jc w:val="both"/>
        <w:rPr>
          <w:rFonts w:cs="Times New Roman"/>
          <w:lang w:val="ru-RU"/>
        </w:rPr>
      </w:pPr>
      <w:r>
        <w:rPr>
          <w:rFonts w:cs="Times New Roman"/>
          <w:lang w:val="ru-RU"/>
        </w:rPr>
        <w:t>Сообщать Участнику долевого строительства по требованию последнего о ходе выполнения работ по строительству Объекта.</w:t>
      </w:r>
    </w:p>
    <w:p>
      <w:pPr>
        <w:pStyle w:val="Style19"/>
        <w:numPr>
          <w:ilvl w:val="2"/>
          <w:numId w:val="9"/>
        </w:numPr>
        <w:ind w:left="0" w:firstLine="709"/>
        <w:jc w:val="both"/>
        <w:rPr>
          <w:rFonts w:cs="Times New Roman"/>
          <w:lang w:val="ru-RU"/>
        </w:rPr>
      </w:pPr>
      <w:r>
        <w:rPr>
          <w:rFonts w:cs="Times New Roman"/>
          <w:lang w:val="ru-RU"/>
        </w:rPr>
        <w:t>Предоставлять Участнику долевого строительства информацию о себе в соответствии с действующим законодательством.</w:t>
      </w:r>
    </w:p>
    <w:p>
      <w:pPr>
        <w:pStyle w:val="Style19"/>
        <w:numPr>
          <w:ilvl w:val="1"/>
          <w:numId w:val="9"/>
        </w:numPr>
        <w:tabs>
          <w:tab w:val="clear" w:pos="720"/>
          <w:tab w:val="left" w:pos="1199" w:leader="none"/>
        </w:tabs>
        <w:ind w:left="0" w:firstLine="709"/>
        <w:jc w:val="both"/>
        <w:rPr>
          <w:rFonts w:cs="Times New Roman"/>
        </w:rPr>
      </w:pPr>
      <w:r>
        <w:rPr>
          <w:rFonts w:cs="Times New Roman"/>
          <w:lang w:val="ru-RU"/>
        </w:rPr>
        <w:t xml:space="preserve"> </w:t>
      </w:r>
      <w:r>
        <w:rPr>
          <w:rFonts w:cs="Times New Roman"/>
        </w:rPr>
        <w:t>Застройщик имеет право:</w:t>
      </w:r>
    </w:p>
    <w:p>
      <w:pPr>
        <w:pStyle w:val="Style19"/>
        <w:numPr>
          <w:ilvl w:val="2"/>
          <w:numId w:val="9"/>
        </w:numPr>
        <w:tabs>
          <w:tab w:val="clear" w:pos="720"/>
          <w:tab w:val="left" w:pos="1545" w:leader="none"/>
        </w:tabs>
        <w:ind w:left="0" w:firstLine="709"/>
        <w:jc w:val="both"/>
        <w:rPr>
          <w:rFonts w:cs="Times New Roman"/>
          <w:lang w:val="ru-RU"/>
        </w:rPr>
      </w:pPr>
      <w:r>
        <w:rPr>
          <w:rFonts w:cs="Times New Roman"/>
          <w:lang w:val="ru-RU"/>
        </w:rPr>
        <w:t>Требовать расторжения Договора в судебном порядке в случаях и в порядке, предусмотренных действующим законодательством Российской Федерации.</w:t>
      </w:r>
    </w:p>
    <w:p>
      <w:pPr>
        <w:pStyle w:val="Style19"/>
        <w:numPr>
          <w:ilvl w:val="2"/>
          <w:numId w:val="9"/>
        </w:numPr>
        <w:tabs>
          <w:tab w:val="clear" w:pos="720"/>
          <w:tab w:val="left" w:pos="1545" w:leader="none"/>
        </w:tabs>
        <w:ind w:left="0" w:firstLine="709"/>
        <w:jc w:val="both"/>
        <w:rPr>
          <w:rFonts w:cs="Times New Roman"/>
          <w:lang w:val="ru-RU"/>
        </w:rPr>
      </w:pPr>
      <w:r>
        <w:rPr>
          <w:rFonts w:cs="Times New Roman"/>
          <w:lang w:val="ru-RU"/>
        </w:rPr>
        <w:t>Одностороннего отказа от исполнения Договора в случаях и в порядке, предусмотренных действующим законодательством Российской Федерации.</w:t>
      </w:r>
    </w:p>
    <w:p>
      <w:pPr>
        <w:pStyle w:val="Style19"/>
        <w:numPr>
          <w:ilvl w:val="2"/>
          <w:numId w:val="9"/>
        </w:numPr>
        <w:tabs>
          <w:tab w:val="clear" w:pos="720"/>
          <w:tab w:val="left" w:pos="1545" w:leader="none"/>
        </w:tabs>
        <w:ind w:left="0" w:firstLine="709"/>
        <w:jc w:val="both"/>
        <w:rPr>
          <w:rFonts w:cs="Times New Roman"/>
          <w:lang w:val="ru-RU"/>
        </w:rPr>
      </w:pPr>
      <w:r>
        <w:rPr>
          <w:rFonts w:cs="Times New Roman"/>
          <w:lang w:val="ru-RU"/>
        </w:rPr>
        <w:t>Не передавать Участнику долевого строительства Объект долевого строительства до полной оплаты Участником долевого строительства Цены Договора.</w:t>
      </w:r>
    </w:p>
    <w:p>
      <w:pPr>
        <w:pStyle w:val="Style19"/>
        <w:numPr>
          <w:ilvl w:val="2"/>
          <w:numId w:val="9"/>
        </w:numPr>
        <w:tabs>
          <w:tab w:val="clear" w:pos="720"/>
          <w:tab w:val="left" w:pos="1545" w:leader="none"/>
        </w:tabs>
        <w:ind w:left="0" w:firstLine="709"/>
        <w:jc w:val="both"/>
        <w:rPr>
          <w:rFonts w:cs="Times New Roman"/>
          <w:lang w:val="ru-RU"/>
        </w:rPr>
      </w:pPr>
      <w:r>
        <w:rPr>
          <w:rFonts w:cs="Times New Roman"/>
          <w:lang w:val="ru-RU"/>
        </w:rPr>
        <w:t>Досрочно завершить строительство Объекта, получить разрешение на ввод Объекта в эксплуатацию и досрочно передать Объект долевого строительства Участнику долевого строительства в соответствии с условиями Договора.</w:t>
      </w:r>
    </w:p>
    <w:p>
      <w:pPr>
        <w:pStyle w:val="Style19"/>
        <w:numPr>
          <w:ilvl w:val="2"/>
          <w:numId w:val="9"/>
        </w:numPr>
        <w:tabs>
          <w:tab w:val="clear" w:pos="720"/>
          <w:tab w:val="left" w:pos="1523" w:leader="none"/>
        </w:tabs>
        <w:ind w:left="0" w:firstLine="709"/>
        <w:jc w:val="both"/>
        <w:rPr>
          <w:rFonts w:cs="Times New Roman"/>
          <w:lang w:val="ru-RU"/>
        </w:rPr>
      </w:pPr>
      <w:r>
        <w:rPr>
          <w:rFonts w:cs="Times New Roman"/>
          <w:lang w:val="ru-RU"/>
        </w:rPr>
        <w:t>В случае, если Участник долевого строительства отказывает/либо не отвечает в письменном виде на Уведомление Застройщика о предоставлении доступа к Объекту долевого строительства для устранения недостатков, в случае, предусмотренном Договора, Застройщик вправе не устранять данные недостатки до надлежащего предоставления доступа, а Участник долевого строительства не вправе требовать такого устранения.</w:t>
      </w:r>
    </w:p>
    <w:p>
      <w:pPr>
        <w:pStyle w:val="Normal"/>
        <w:ind w:firstLine="709"/>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1"/>
        <w:numPr>
          <w:ilvl w:val="0"/>
          <w:numId w:val="9"/>
        </w:numPr>
        <w:tabs>
          <w:tab w:val="clear" w:pos="720"/>
          <w:tab w:val="left" w:pos="993" w:leader="none"/>
        </w:tabs>
        <w:ind w:left="0" w:firstLine="709"/>
        <w:jc w:val="center"/>
        <w:rPr>
          <w:rFonts w:cs="Times New Roman"/>
          <w:b w:val="false"/>
          <w:b w:val="false"/>
          <w:bCs w:val="false"/>
          <w:lang w:val="ru-RU"/>
        </w:rPr>
      </w:pPr>
      <w:r>
        <w:rPr>
          <w:rFonts w:cs="Times New Roman"/>
          <w:lang w:val="ru-RU"/>
        </w:rPr>
        <w:t>Права и обязанности Участника долевого строительства.</w:t>
      </w:r>
    </w:p>
    <w:p>
      <w:pPr>
        <w:pStyle w:val="Style19"/>
        <w:numPr>
          <w:ilvl w:val="1"/>
          <w:numId w:val="9"/>
        </w:numPr>
        <w:tabs>
          <w:tab w:val="clear" w:pos="720"/>
          <w:tab w:val="left" w:pos="1192" w:leader="none"/>
        </w:tabs>
        <w:ind w:left="0" w:firstLine="709"/>
        <w:jc w:val="both"/>
        <w:rPr>
          <w:rFonts w:cs="Times New Roman"/>
        </w:rPr>
      </w:pPr>
      <w:r>
        <w:rPr>
          <w:rFonts w:cs="Times New Roman"/>
        </w:rPr>
        <w:t>Участник долевого строительства обязуется:</w:t>
      </w:r>
    </w:p>
    <w:p>
      <w:pPr>
        <w:pStyle w:val="Style19"/>
        <w:numPr>
          <w:ilvl w:val="2"/>
          <w:numId w:val="9"/>
        </w:numPr>
        <w:tabs>
          <w:tab w:val="clear" w:pos="720"/>
          <w:tab w:val="left" w:pos="1408" w:leader="none"/>
        </w:tabs>
        <w:ind w:left="0" w:firstLine="709"/>
        <w:jc w:val="both"/>
        <w:rPr>
          <w:rFonts w:cs="Times New Roman"/>
          <w:lang w:val="ru-RU"/>
        </w:rPr>
      </w:pPr>
      <w:r>
        <w:rPr>
          <w:rFonts w:cs="Times New Roman"/>
          <w:lang w:val="ru-RU"/>
        </w:rPr>
        <w:t>Своевременно оплатить Цену Договора, указанную в п.4.2 Договора, в порядке, предусмотренном Разделом 4 Договора.</w:t>
      </w:r>
    </w:p>
    <w:p>
      <w:pPr>
        <w:pStyle w:val="Style19"/>
        <w:numPr>
          <w:ilvl w:val="2"/>
          <w:numId w:val="9"/>
        </w:numPr>
        <w:tabs>
          <w:tab w:val="clear" w:pos="720"/>
          <w:tab w:val="left" w:pos="1408" w:leader="none"/>
        </w:tabs>
        <w:ind w:left="0" w:firstLine="709"/>
        <w:jc w:val="both"/>
        <w:rPr>
          <w:rFonts w:cs="Times New Roman"/>
          <w:lang w:val="ru-RU"/>
        </w:rPr>
      </w:pPr>
      <w:r>
        <w:rPr>
          <w:rFonts w:cs="Times New Roman"/>
          <w:lang w:val="ru-RU"/>
        </w:rPr>
        <w:t>Выпустить усиленную квалифицированную электронную подпись (УКЭП) в целях осуществления государственной регистрации Договора.</w:t>
      </w:r>
    </w:p>
    <w:p>
      <w:pPr>
        <w:pStyle w:val="Style19"/>
        <w:numPr>
          <w:ilvl w:val="2"/>
          <w:numId w:val="9"/>
        </w:numPr>
        <w:tabs>
          <w:tab w:val="clear" w:pos="720"/>
          <w:tab w:val="left" w:pos="1408" w:leader="none"/>
        </w:tabs>
        <w:ind w:left="0" w:firstLine="709"/>
        <w:jc w:val="both"/>
        <w:rPr>
          <w:rFonts w:cs="Times New Roman"/>
          <w:lang w:val="ru-RU"/>
        </w:rPr>
      </w:pPr>
      <w:r>
        <w:rPr>
          <w:rFonts w:cs="Times New Roman"/>
          <w:lang w:val="ru-RU"/>
        </w:rPr>
        <w:t xml:space="preserve"> </w:t>
      </w:r>
      <w:r>
        <w:rPr>
          <w:rFonts w:cs="Times New Roman"/>
          <w:lang w:val="ru-RU"/>
        </w:rPr>
        <w:t>Представить Застройщику действительный паспорт (его нотариально заверенный перевод в случае необходимости), СНИЛС, контактный номер телефона и электронной почты Участника, нотариально заверенное согласие супруга на приобретение недвижимости или нотариально заверенное заявление об отсутствии зарегистрированного брака, а также иные документы, необходимые для осуществления регистрации Договора. Все негативные последствия, связанные с непредставлением таких документов или предоставлением недействительных документов, в том числе возможный отказ в регистрации Договора и права собственности на Объект долевого строительства, несет Участник.</w:t>
      </w:r>
    </w:p>
    <w:p>
      <w:pPr>
        <w:pStyle w:val="Style19"/>
        <w:numPr>
          <w:ilvl w:val="2"/>
          <w:numId w:val="9"/>
        </w:numPr>
        <w:tabs>
          <w:tab w:val="clear" w:pos="720"/>
          <w:tab w:val="left" w:pos="1408" w:leader="none"/>
        </w:tabs>
        <w:ind w:left="0" w:firstLine="709"/>
        <w:jc w:val="both"/>
        <w:rPr>
          <w:rFonts w:cs="Times New Roman"/>
          <w:lang w:val="ru-RU"/>
        </w:rPr>
      </w:pPr>
      <w:r>
        <w:rPr>
          <w:rFonts w:cs="Times New Roman"/>
          <w:lang w:val="ru-RU"/>
        </w:rPr>
        <w:t>Принять Объект долевого строительства у Застройщика по Акту приема-передачи Объект долевого строительства, для чего обязан явиться для приемки Объекта долевого строительства в сроки и по адресу, определенные Застройщиком в письменном сообщении, направляемом Участнику долевого строительства.</w:t>
      </w:r>
    </w:p>
    <w:p>
      <w:pPr>
        <w:pStyle w:val="Style19"/>
        <w:ind w:left="0" w:firstLine="709"/>
        <w:jc w:val="both"/>
        <w:rPr>
          <w:rFonts w:cs="Times New Roman"/>
          <w:lang w:val="ru-RU"/>
        </w:rPr>
      </w:pPr>
      <w:r>
        <w:rPr>
          <w:rFonts w:cs="Times New Roman"/>
          <w:lang w:val="ru-RU"/>
        </w:rPr>
        <w:t>С момента подписания Акта приёма-передачи Объекта долевого строительства или составления Застройщиком данного акта в одностороннем порядке в случаях, предусмотренных пунктом 6 статьи 8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Участник долевого строительства принимает на себя бремя содержания Объекта долевого строительства, становится ответственным за сохранность, несет риск случайной гибели или случайного повреждения Объекта долевого строительства, приобретает обязательства по обеспечению надлежащего санитарного и технического состояния Объекта долевого строительства, несет расходы по оплате за услуги и работы по управлению имуществом Объекта, расходы по содержанию, текущему и капитальному ремонту общего имущества Объекта, расходы по оплате электроэнергии, теплоснабжения, водоотведения, отопления, горячего и холодного водоснабжения Объекта долевого строительства, вывоза твердых бытовых отходов, уборки Объекта и прилегающей к нему территории, расходы по охране Объекта и другие необходимые расходы, связанные с эксплуатацией имущества и обеспечением функционирования Объекта долевого строительства в соответствии с его назначением.</w:t>
      </w:r>
    </w:p>
    <w:p>
      <w:pPr>
        <w:pStyle w:val="Style19"/>
        <w:numPr>
          <w:ilvl w:val="2"/>
          <w:numId w:val="9"/>
        </w:numPr>
        <w:tabs>
          <w:tab w:val="clear" w:pos="720"/>
          <w:tab w:val="left" w:pos="1408" w:leader="none"/>
        </w:tabs>
        <w:ind w:left="0" w:firstLine="709"/>
        <w:jc w:val="both"/>
        <w:rPr>
          <w:rFonts w:cs="Times New Roman"/>
          <w:lang w:val="ru-RU"/>
        </w:rPr>
      </w:pPr>
      <w:r>
        <w:rPr>
          <w:rFonts w:cs="Times New Roman"/>
          <w:lang w:val="ru-RU"/>
        </w:rPr>
        <w:t>Нести все расходы, связанные с перечислением предусмотренной Договором цены Договора.</w:t>
      </w:r>
    </w:p>
    <w:p>
      <w:pPr>
        <w:pStyle w:val="Style19"/>
        <w:numPr>
          <w:ilvl w:val="2"/>
          <w:numId w:val="9"/>
        </w:numPr>
        <w:tabs>
          <w:tab w:val="clear" w:pos="720"/>
          <w:tab w:val="left" w:pos="1408" w:leader="none"/>
        </w:tabs>
        <w:ind w:left="0" w:firstLine="709"/>
        <w:jc w:val="both"/>
        <w:rPr>
          <w:rFonts w:cs="Times New Roman"/>
          <w:lang w:val="ru-RU"/>
        </w:rPr>
      </w:pPr>
      <w:r>
        <w:rPr>
          <w:rFonts w:cs="Times New Roman"/>
          <w:lang w:val="ru-RU"/>
        </w:rPr>
        <w:t>Обязуется явиться лично или обеспечить явку своего уполномоченного нотариально заверенной доверенностью представителя и предоставить в этот орган полный комплект документов, необходимых для государственной регистрации Договора, в том числе документ об оплате государственной пошлины, течение 5 (пяти) рабочих дней с момента подписания Договора. Сторона, необоснованно уклоняющаяся от государственной регистрации сделки, должна возместить другой Стороне убытки, вызванные задержкой в совершении или регистрации сделки.</w:t>
      </w:r>
    </w:p>
    <w:p>
      <w:pPr>
        <w:pStyle w:val="Style19"/>
        <w:numPr>
          <w:ilvl w:val="2"/>
          <w:numId w:val="9"/>
        </w:numPr>
        <w:tabs>
          <w:tab w:val="clear" w:pos="720"/>
          <w:tab w:val="left" w:pos="1408" w:leader="none"/>
        </w:tabs>
        <w:ind w:left="0" w:firstLine="709"/>
        <w:jc w:val="both"/>
        <w:rPr>
          <w:rFonts w:cs="Times New Roman"/>
          <w:lang w:val="ru-RU"/>
        </w:rPr>
      </w:pPr>
      <w:r>
        <w:rPr>
          <w:rFonts w:cs="Times New Roman"/>
          <w:lang w:val="ru-RU"/>
        </w:rPr>
        <w:t>Во исполнение обязательств, предусмотренных п. 6.1.6. Договора, Участник вправе заключить с третьим лицом возмездный договор об оказании содействия в  регистрации Договора и/или права собственности на Помещение, предоставив при этом документы, необходимые в соответствии с требованиями действующего законодательства Российской Федерации для регистрации Договора и/или права собственности на Помещение.</w:t>
      </w:r>
    </w:p>
    <w:p>
      <w:pPr>
        <w:pStyle w:val="Style19"/>
        <w:numPr>
          <w:ilvl w:val="2"/>
          <w:numId w:val="9"/>
        </w:numPr>
        <w:tabs>
          <w:tab w:val="clear" w:pos="720"/>
          <w:tab w:val="left" w:pos="1408" w:leader="none"/>
        </w:tabs>
        <w:ind w:left="0" w:firstLine="709"/>
        <w:jc w:val="both"/>
        <w:rPr>
          <w:rFonts w:cs="Times New Roman"/>
          <w:lang w:val="ru-RU"/>
        </w:rPr>
      </w:pPr>
      <w:r>
        <w:rPr>
          <w:rFonts w:cs="Times New Roman"/>
          <w:lang w:val="ru-RU"/>
        </w:rPr>
        <w:t>Совершить все необходимые действия для регистрации права собственности на Объект долевого строительства либо обеспечить Застройщика всеми необходимыми полномочиями для осуществления необходимых регистрационных действий по Объекту долевого строительства.</w:t>
      </w:r>
    </w:p>
    <w:p>
      <w:pPr>
        <w:pStyle w:val="Style19"/>
        <w:numPr>
          <w:ilvl w:val="2"/>
          <w:numId w:val="9"/>
        </w:numPr>
        <w:tabs>
          <w:tab w:val="clear" w:pos="720"/>
          <w:tab w:val="left" w:pos="1408" w:leader="none"/>
        </w:tabs>
        <w:ind w:left="0" w:firstLine="709"/>
        <w:jc w:val="both"/>
        <w:rPr>
          <w:rFonts w:cs="Times New Roman"/>
          <w:lang w:val="ru-RU"/>
        </w:rPr>
      </w:pPr>
      <w:r>
        <w:rPr>
          <w:rFonts w:cs="Times New Roman"/>
          <w:lang w:val="ru-RU"/>
        </w:rPr>
        <w:t>До получения документа, подтверждающего государственную регистрацию перехода права собственности на Объект долевого строительства не проводить в Объекте долевого строительства работы, связанные с отступлением от проекта (перепланировка и/или переустройство, как-то: возведение внутренних межкомнатных перегородок, разводку всех инженерных коммуникаций, электрики и т.д.). Участник долевого строительства считается извещенным о том, что отделочные работы в Объекте долевого строительства, любые переустройства и/или перепланировки, выполняются им за свой счёт. Перепланировка и/или переустройство производятся при получении согласования компетентных органов в порядке, установленном действующим законодательством РФ. Застройщик не несёт ответственности за проведение Участником долевого строительства работ, перечисленных в настоящем пункте, до получения документа, подтверждающего государственную регистрацию перехода права собственности на Объект долевого строительства, в том числе, за последствия указанных действий.</w:t>
      </w:r>
    </w:p>
    <w:p>
      <w:pPr>
        <w:pStyle w:val="Style19"/>
        <w:numPr>
          <w:ilvl w:val="2"/>
          <w:numId w:val="9"/>
        </w:numPr>
        <w:tabs>
          <w:tab w:val="clear" w:pos="720"/>
          <w:tab w:val="left" w:pos="1408" w:leader="none"/>
        </w:tabs>
        <w:ind w:left="0" w:firstLine="709"/>
        <w:jc w:val="both"/>
        <w:rPr>
          <w:rFonts w:cs="Times New Roman"/>
          <w:lang w:val="ru-RU"/>
        </w:rPr>
      </w:pPr>
      <w:r>
        <w:rPr>
          <w:rFonts w:cs="Times New Roman"/>
          <w:lang w:val="ru-RU"/>
        </w:rPr>
        <w:t>До получения документа, подтверждающего государственную регистрацию права собственности на Объект долевого строительства не проводить в жилом доме и в Помещении любые работы, которые затрагивают фасад здания и его элементы (установка снаружи здания любых устройств и сооружений, остекление лоджий, а также любые другие работы, затрагивающие внешний вид и конструкцию фасада здания), без письменного согласия Застройщика.</w:t>
      </w:r>
    </w:p>
    <w:p>
      <w:pPr>
        <w:pStyle w:val="Style19"/>
        <w:numPr>
          <w:ilvl w:val="2"/>
          <w:numId w:val="9"/>
        </w:numPr>
        <w:ind w:left="0" w:firstLine="709"/>
        <w:jc w:val="both"/>
        <w:rPr>
          <w:rFonts w:cs="Times New Roman"/>
          <w:lang w:val="ru-RU"/>
        </w:rPr>
      </w:pPr>
      <w:r>
        <w:rPr>
          <w:rFonts w:cs="Times New Roman"/>
          <w:lang w:val="ru-RU"/>
        </w:rPr>
        <w:t>Участник долевого строительства обязуется самостоятельно нести расходы по оплате государственной пошлины за регистрацию договора участия в долевом строительстве и за государственную регистрацию права собственности на Объект долевого строительства, а также нести иные расходы, связанные с регистрацией.</w:t>
      </w:r>
    </w:p>
    <w:p>
      <w:pPr>
        <w:pStyle w:val="Style19"/>
        <w:numPr>
          <w:ilvl w:val="2"/>
          <w:numId w:val="9"/>
        </w:numPr>
        <w:ind w:left="0" w:firstLine="709"/>
        <w:jc w:val="both"/>
        <w:rPr>
          <w:rFonts w:cs="Times New Roman"/>
          <w:lang w:val="ru-RU"/>
        </w:rPr>
      </w:pPr>
      <w:r>
        <w:rPr>
          <w:rFonts w:cs="Times New Roman"/>
          <w:lang w:val="ru-RU"/>
        </w:rPr>
        <w:t>В случае изменения паспортных данных, места регистрации, контактного телефона или адреса для направления уведомлений и корреспонденции, указанных в разделе 14 Договора, письменно уведомить об этом Застройщика в течение 3 (трех) рабочих дней с момента наступления соответствующего обстоятельства. Действия, совершенные с использованием данных, имеющихся у Застройщика до получения уведомления об их изменении, засчитываются в исполнение Застройщиком обязательств по настоящему Договору.</w:t>
      </w:r>
    </w:p>
    <w:p>
      <w:pPr>
        <w:pStyle w:val="Style19"/>
        <w:numPr>
          <w:ilvl w:val="2"/>
          <w:numId w:val="9"/>
        </w:numPr>
        <w:ind w:left="0" w:firstLine="709"/>
        <w:jc w:val="both"/>
        <w:rPr>
          <w:rFonts w:cs="Times New Roman"/>
          <w:lang w:val="ru-RU"/>
        </w:rPr>
      </w:pPr>
      <w:r>
        <w:rPr>
          <w:rFonts w:cs="Times New Roman"/>
          <w:lang w:val="ru-RU"/>
        </w:rPr>
        <w:t>Участник долевого строительства вправе расторгнуть или отказаться в одностороннем порядке от исполнения Договора в случаях, предусмотренных действующим законодательством Российской Федерации, в том числе в случаях, предусмотренных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Style19"/>
        <w:numPr>
          <w:ilvl w:val="2"/>
          <w:numId w:val="9"/>
        </w:numPr>
        <w:ind w:left="0" w:firstLine="709"/>
        <w:jc w:val="both"/>
        <w:rPr>
          <w:rFonts w:cs="Times New Roman"/>
          <w:lang w:val="ru-RU"/>
        </w:rPr>
      </w:pPr>
      <w:r>
        <w:rPr>
          <w:rFonts w:cs="Times New Roman"/>
          <w:lang w:val="ru-RU"/>
        </w:rPr>
        <w:t>Участник долевого строительства имеет право уступать свои права и обязанности по Договору третьим лицам (полностью или в части) при соблюдении всех следующих условий:</w:t>
      </w:r>
    </w:p>
    <w:p>
      <w:pPr>
        <w:pStyle w:val="Style19"/>
        <w:numPr>
          <w:ilvl w:val="0"/>
          <w:numId w:val="4"/>
        </w:numPr>
        <w:tabs>
          <w:tab w:val="clear" w:pos="720"/>
          <w:tab w:val="left" w:pos="925" w:leader="none"/>
        </w:tabs>
        <w:ind w:left="0" w:firstLine="709"/>
        <w:jc w:val="both"/>
        <w:rPr>
          <w:rFonts w:cs="Times New Roman"/>
          <w:lang w:val="ru-RU"/>
        </w:rPr>
      </w:pPr>
      <w:r>
        <w:rPr>
          <w:rFonts w:cs="Times New Roman"/>
          <w:lang w:val="ru-RU"/>
        </w:rPr>
        <w:t>уступка прав и обязанностей по Договору допускается в период с момента государственной регистрации Договора до момента подписания Сторонами Акта приема-передачи;</w:t>
      </w:r>
    </w:p>
    <w:p>
      <w:pPr>
        <w:pStyle w:val="Style19"/>
        <w:numPr>
          <w:ilvl w:val="0"/>
          <w:numId w:val="4"/>
        </w:numPr>
        <w:tabs>
          <w:tab w:val="clear" w:pos="720"/>
          <w:tab w:val="left" w:pos="817" w:leader="none"/>
        </w:tabs>
        <w:ind w:left="0" w:firstLine="709"/>
        <w:jc w:val="both"/>
        <w:rPr>
          <w:rFonts w:cs="Times New Roman"/>
          <w:lang w:val="ru-RU"/>
        </w:rPr>
      </w:pPr>
      <w:r>
        <w:rPr>
          <w:rFonts w:cs="Times New Roman"/>
          <w:lang w:val="ru-RU"/>
        </w:rPr>
        <w:t xml:space="preserve">уступка прав и обязанностей по Договору допускается после полной уплаты им цены Договора в полном объеме или одновременно с переводом долга на нового участника долевого строительства в порядке, установленном Гражданским кодексом Российской Федерации </w:t>
      </w:r>
      <w:r>
        <w:rPr>
          <w:lang w:val="ru-RU"/>
        </w:rPr>
        <w:t>при условии одновременного предварительного письменного согласования такой уступки с Застройщиком</w:t>
      </w:r>
      <w:r>
        <w:rPr>
          <w:rFonts w:cs="Times New Roman"/>
          <w:lang w:val="ru-RU"/>
        </w:rPr>
        <w:t>.</w:t>
      </w:r>
    </w:p>
    <w:p>
      <w:pPr>
        <w:pStyle w:val="Style19"/>
        <w:ind w:left="0" w:firstLine="709"/>
        <w:jc w:val="both"/>
        <w:rPr>
          <w:rFonts w:cs="Times New Roman"/>
          <w:lang w:val="ru-RU"/>
        </w:rPr>
      </w:pPr>
      <w:r>
        <w:rPr>
          <w:rFonts w:cs="Times New Roman"/>
          <w:lang w:val="ru-RU"/>
        </w:rPr>
        <w:t>Участник долевого строительства обязан совместно с новым участником долевого строительства обратиться за государственной регистрацией договора уступки прав в орган, осуществляющий государственный кадастровый учет и государственную регистрацию прав, и в срок не позднее 5 (пяти) рабочих дней с даты государственной регистрации договора уступки прав передать Застройщику оригинал договора уступки и копию паспорта нового участника долевого строительства.</w:t>
      </w:r>
    </w:p>
    <w:p>
      <w:pPr>
        <w:pStyle w:val="Style19"/>
        <w:ind w:left="0" w:firstLine="709"/>
        <w:jc w:val="both"/>
        <w:rPr>
          <w:rFonts w:cs="Times New Roman"/>
          <w:lang w:val="ru-RU"/>
        </w:rPr>
      </w:pPr>
      <w:r>
        <w:rPr>
          <w:rFonts w:cs="Times New Roman"/>
          <w:lang w:val="ru-RU"/>
        </w:rPr>
        <w:t>В случае уступки Участником долевого строительства,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pPr>
        <w:pStyle w:val="Style19"/>
        <w:ind w:left="0" w:firstLine="709"/>
        <w:jc w:val="both"/>
        <w:rPr>
          <w:rFonts w:cs="Times New Roman"/>
          <w:lang w:val="ru-RU"/>
        </w:rPr>
      </w:pPr>
      <w:r>
        <w:rPr>
          <w:lang w:val="ru-RU"/>
        </w:rPr>
        <w:t>Стороны пришли к соглашению, что если Застройщик не будет надлежаще уведомлен о состоявшейся уступке прав требований по настоящему Договору, то Застройщик будет вправе исполнить обязательства по Договору прежнему Участнику в соответствии с действующим законодательством РФ.</w:t>
      </w:r>
    </w:p>
    <w:p>
      <w:pPr>
        <w:pStyle w:val="Style19"/>
        <w:numPr>
          <w:ilvl w:val="2"/>
          <w:numId w:val="9"/>
        </w:numPr>
        <w:tabs>
          <w:tab w:val="clear" w:pos="720"/>
          <w:tab w:val="left" w:pos="1250" w:leader="none"/>
        </w:tabs>
        <w:ind w:left="0" w:firstLine="709"/>
        <w:jc w:val="both"/>
        <w:rPr>
          <w:rFonts w:cs="Times New Roman"/>
          <w:lang w:val="ru-RU"/>
        </w:rPr>
      </w:pPr>
      <w:r>
        <w:rPr>
          <w:rFonts w:cs="Times New Roman"/>
          <w:lang w:val="ru-RU"/>
        </w:rPr>
        <w:t>Получать от Застройщика информацию о ходе строительства и использовании переданных ему денежных средств.</w:t>
      </w:r>
    </w:p>
    <w:p>
      <w:pPr>
        <w:pStyle w:val="Style19"/>
        <w:numPr>
          <w:ilvl w:val="2"/>
          <w:numId w:val="9"/>
        </w:numPr>
        <w:tabs>
          <w:tab w:val="clear" w:pos="720"/>
          <w:tab w:val="left" w:pos="1250" w:leader="none"/>
        </w:tabs>
        <w:ind w:left="0" w:firstLine="709"/>
        <w:jc w:val="both"/>
        <w:rPr>
          <w:rFonts w:cs="Times New Roman"/>
          <w:lang w:val="ru-RU"/>
        </w:rPr>
      </w:pPr>
      <w:r>
        <w:rPr>
          <w:rFonts w:cs="Times New Roman"/>
          <w:lang w:val="ru-RU"/>
        </w:rPr>
        <w:t>С момента подписания передаточного акта или иного документа, подтверждающего принятие Участником Объекта долевого строительства от Застройщика, оплачивать управляющей организации, которая назначена или избрана, либо с которой Застройщиком заключен договор на управление Объектом недвижимости в соответствии с Жилищным кодексом РФ, плату за помещение (включая плату за содержание общего имущества) и коммунальные услуги. Плата вносится независимо от заключения Участником отдельных договоров с управляющей организацией.</w:t>
      </w:r>
    </w:p>
    <w:p>
      <w:pPr>
        <w:pStyle w:val="Style19"/>
        <w:numPr>
          <w:ilvl w:val="2"/>
          <w:numId w:val="9"/>
        </w:numPr>
        <w:tabs>
          <w:tab w:val="clear" w:pos="720"/>
          <w:tab w:val="left" w:pos="1250" w:leader="none"/>
        </w:tabs>
        <w:ind w:left="0" w:firstLine="709"/>
        <w:jc w:val="both"/>
        <w:rPr>
          <w:rFonts w:cs="Times New Roman"/>
          <w:lang w:val="ru-RU"/>
        </w:rPr>
      </w:pPr>
      <w:r>
        <w:rPr>
          <w:rFonts w:cs="Times New Roman"/>
          <w:lang w:val="ru-RU"/>
        </w:rPr>
        <w:t>Участник обязуется предоставить Застройщику доступ к Объекту долевого строительства для безвозмездного устранения недостатков.</w:t>
      </w:r>
    </w:p>
    <w:p>
      <w:pPr>
        <w:pStyle w:val="Style19"/>
        <w:tabs>
          <w:tab w:val="clear" w:pos="720"/>
          <w:tab w:val="left" w:pos="1250" w:leader="none"/>
        </w:tabs>
        <w:ind w:left="709" w:hanging="0"/>
        <w:jc w:val="both"/>
        <w:rPr>
          <w:rFonts w:cs="Times New Roman"/>
          <w:lang w:val="ru-RU"/>
        </w:rPr>
      </w:pPr>
      <w:r>
        <w:rPr>
          <w:rFonts w:cs="Times New Roman"/>
          <w:lang w:val="ru-RU"/>
        </w:rPr>
      </w:r>
    </w:p>
    <w:p>
      <w:pPr>
        <w:pStyle w:val="Style19"/>
        <w:numPr>
          <w:ilvl w:val="0"/>
          <w:numId w:val="9"/>
        </w:numPr>
        <w:tabs>
          <w:tab w:val="clear" w:pos="720"/>
          <w:tab w:val="left" w:pos="1250" w:leader="none"/>
        </w:tabs>
        <w:jc w:val="center"/>
        <w:rPr>
          <w:rFonts w:cs="Times New Roman"/>
          <w:b/>
          <w:b/>
          <w:lang w:val="ru-RU"/>
        </w:rPr>
      </w:pPr>
      <w:r>
        <w:rPr>
          <w:rFonts w:cs="Times New Roman"/>
          <w:b/>
          <w:lang w:val="ru-RU"/>
        </w:rPr>
        <w:t>Порядок передачи Объекта долевого строительства Участнику.</w:t>
      </w:r>
    </w:p>
    <w:p>
      <w:pPr>
        <w:pStyle w:val="Style19"/>
        <w:numPr>
          <w:ilvl w:val="1"/>
          <w:numId w:val="9"/>
        </w:numPr>
        <w:ind w:left="0" w:firstLine="710"/>
        <w:jc w:val="both"/>
        <w:rPr>
          <w:rFonts w:cs="Times New Roman"/>
          <w:lang w:val="ru-RU"/>
        </w:rPr>
      </w:pPr>
      <w:r>
        <w:rPr>
          <w:rFonts w:cs="Times New Roman"/>
          <w:lang w:val="ru-RU"/>
        </w:rPr>
        <w:t>Срок передачи Объекта долевого строительства Застройщиком Участнику по Договору не позднее  «12» июня 2031 года.</w:t>
      </w:r>
    </w:p>
    <w:p>
      <w:pPr>
        <w:pStyle w:val="Style19"/>
        <w:numPr>
          <w:ilvl w:val="1"/>
          <w:numId w:val="9"/>
        </w:numPr>
        <w:ind w:left="0" w:firstLine="710"/>
        <w:jc w:val="both"/>
        <w:rPr>
          <w:rFonts w:cs="Times New Roman"/>
          <w:lang w:val="ru-RU"/>
        </w:rPr>
      </w:pPr>
      <w:r>
        <w:rPr>
          <w:rFonts w:cs="Times New Roman"/>
          <w:lang w:val="ru-RU"/>
        </w:rPr>
        <w:t xml:space="preserve">Застройщик не менее чем за месяц до наступления, установленного пунктом 7.1 Договора срока передачи Объекта долевого строительства, направляет Участнику сообщение о завершении строительства (создания) Объекта недвижимости в соответствии с Договором и о готовности Объекта долевого строительства к передаче (далее – Сообщение). </w:t>
      </w:r>
    </w:p>
    <w:p>
      <w:pPr>
        <w:pStyle w:val="Style19"/>
        <w:numPr>
          <w:ilvl w:val="1"/>
          <w:numId w:val="9"/>
        </w:numPr>
        <w:ind w:left="0" w:firstLine="710"/>
        <w:jc w:val="both"/>
        <w:rPr>
          <w:rFonts w:cs="Times New Roman"/>
          <w:lang w:val="ru-RU"/>
        </w:rPr>
      </w:pPr>
      <w:r>
        <w:rPr>
          <w:rFonts w:cs="Times New Roman"/>
          <w:lang w:val="ru-RU"/>
        </w:rPr>
        <w:t xml:space="preserve">Сообщение направляется по почте заказным письмом с описью вложения и уведомлением о вручении по указанному в Договоре почтовому адресу Участника или вручается Участнику лично под расписку. Участник обязан приступить к принятию Объекта долевого строительства в срок, указанный в Сообщении. </w:t>
      </w:r>
    </w:p>
    <w:p>
      <w:pPr>
        <w:pStyle w:val="Style19"/>
        <w:numPr>
          <w:ilvl w:val="1"/>
          <w:numId w:val="9"/>
        </w:numPr>
        <w:ind w:left="0" w:firstLine="710"/>
        <w:jc w:val="both"/>
        <w:rPr>
          <w:rFonts w:cs="Times New Roman"/>
          <w:lang w:val="ru-RU"/>
        </w:rPr>
      </w:pPr>
      <w:r>
        <w:rPr>
          <w:rFonts w:cs="Times New Roman"/>
          <w:lang w:val="ru-RU"/>
        </w:rPr>
        <w:t xml:space="preserve">Передача Застройщиком Объекта долевого строительства и принятие его Участником осуществляются по подписываемому Сторонами передаточному акту о приеме Объекта долевого строительства, в порядке, предусмотренном Федеральным законом № 214-ФЗ и Договором. </w:t>
      </w:r>
    </w:p>
    <w:p>
      <w:pPr>
        <w:pStyle w:val="Style19"/>
        <w:numPr>
          <w:ilvl w:val="1"/>
          <w:numId w:val="9"/>
        </w:numPr>
        <w:ind w:left="0" w:firstLine="710"/>
        <w:jc w:val="both"/>
        <w:rPr>
          <w:rFonts w:cs="Times New Roman"/>
          <w:lang w:val="ru-RU"/>
        </w:rPr>
      </w:pPr>
      <w:r>
        <w:rPr>
          <w:rFonts w:cs="Times New Roman"/>
          <w:lang w:val="ru-RU"/>
        </w:rPr>
        <w:t>Участник долевого строительства до подписания передаточного акта вправе потребовать от застройщика составления акта, в котором указываются недостатки, которые делают Объект долевого строительства непригодным для использования, и отказаться от подписания передаточного акта до безвозмездного устранения недостатков застройщиком в разумный срок, согласованный сторонами.</w:t>
      </w:r>
    </w:p>
    <w:p>
      <w:pPr>
        <w:pStyle w:val="Style19"/>
        <w:ind w:left="0" w:firstLine="710"/>
        <w:jc w:val="both"/>
        <w:rPr>
          <w:rFonts w:cs="Times New Roman"/>
          <w:lang w:val="ru-RU"/>
        </w:rPr>
      </w:pPr>
      <w:r>
        <w:rPr>
          <w:rFonts w:cs="Times New Roman"/>
          <w:lang w:val="ru-RU"/>
        </w:rPr>
        <w:t>В течение 3 (трех) рабочих дней после устранения недостатков Застройщик передает, а Участник долевого строительства обязуется принять Объект долевого строительства с составлением Акта приема-передачи Объекта долевого строительства.</w:t>
      </w:r>
    </w:p>
    <w:p>
      <w:pPr>
        <w:pStyle w:val="Style19"/>
        <w:numPr>
          <w:ilvl w:val="1"/>
          <w:numId w:val="9"/>
        </w:numPr>
        <w:ind w:left="0" w:firstLine="710"/>
        <w:jc w:val="both"/>
        <w:rPr>
          <w:rFonts w:cs="Times New Roman"/>
          <w:lang w:val="ru-RU"/>
        </w:rPr>
      </w:pPr>
      <w:r>
        <w:rPr>
          <w:rFonts w:cs="Times New Roman"/>
          <w:lang w:val="ru-RU"/>
        </w:rPr>
        <w:t>Площадь лестничных проемов, лестничных клеток, инженерные сооружения, коммуникации, иное оборудование и имущество, обслуживающее имущество более чем одного собственника, принадлежат в соответствии со ст.290 ГК РФ участникам долевого строительства на праве общей долевой собственности, пропорционально занимаемым ими площадям. Передача указанного имущества по акту не производится.</w:t>
      </w:r>
    </w:p>
    <w:p>
      <w:pPr>
        <w:pStyle w:val="Style19"/>
        <w:numPr>
          <w:ilvl w:val="1"/>
          <w:numId w:val="9"/>
        </w:numPr>
        <w:ind w:left="0" w:firstLine="710"/>
        <w:jc w:val="both"/>
        <w:rPr>
          <w:rFonts w:cs="Times New Roman"/>
          <w:lang w:val="ru-RU"/>
        </w:rPr>
      </w:pPr>
      <w:r>
        <w:rPr>
          <w:rFonts w:cs="Times New Roman"/>
          <w:lang w:val="ru-RU"/>
        </w:rPr>
        <w:t>В случае уклонения Участника от принятия Объекта долевого строительства в срок, предусмотренный пунктом 7.3. Договора, или при отказе Участника от принятия Объекта долевого строительства, Застройщик по истечении двух месяцев со дня окончания срока, предусмотренного пунктом 7.1. Договора, вправе составить односторонний передаточный акт о передаче Объекта долевого строительства. При этом риск случайной гибели Объекта долевого строительства признается перешедшим к Участнику со дня составления одностороннего передаточного акта о передаче Объекта долевого строительства. Указанные меры могут применяться только в случае, если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Односторонний передаточный акт о приеме Объекта долевого строительства хранится у Застройщика, при этом ключи от Объекта долевого строительства Застройщик вправе передать в управляющую компанию, а Участник – получить их в управляющей компании при предъявлении одностороннего передаточного акта о передаче Объекта долевого строительства. Участник подписанием настоящего Договора выражает свое согласие на передачу Застройщиком ключей от Объекта долевого строительства в управляющую компанию.</w:t>
      </w:r>
    </w:p>
    <w:p>
      <w:pPr>
        <w:pStyle w:val="Style19"/>
        <w:numPr>
          <w:ilvl w:val="1"/>
          <w:numId w:val="9"/>
        </w:numPr>
        <w:ind w:left="0" w:firstLine="710"/>
        <w:jc w:val="both"/>
        <w:rPr>
          <w:rFonts w:cs="Times New Roman"/>
          <w:lang w:val="ru-RU"/>
        </w:rPr>
      </w:pPr>
      <w:r>
        <w:rPr>
          <w:rFonts w:cs="Times New Roman"/>
          <w:lang w:val="ru-RU"/>
        </w:rPr>
        <w:t>При передаче Объекта долевого строительства Застройщик обязуется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pPr>
        <w:pStyle w:val="Style19"/>
        <w:numPr>
          <w:ilvl w:val="1"/>
          <w:numId w:val="9"/>
        </w:numPr>
        <w:ind w:left="0" w:firstLine="710"/>
        <w:jc w:val="both"/>
        <w:rPr>
          <w:rFonts w:cs="Times New Roman"/>
          <w:lang w:val="ru-RU"/>
        </w:rPr>
      </w:pPr>
      <w:r>
        <w:rPr>
          <w:rFonts w:cs="Times New Roman"/>
          <w:lang w:val="ru-RU"/>
        </w:rPr>
        <w:t>Обязанность Застройщика по передаче Объекта долевого строительства является встречной по отношению к обязанности Участника по оплате Цены Договора (статья 328 Гражданского кодекса Российской Федерации). Застройщик вправе не передавать Участнику Объект долевого строительства до полной оплаты им Цены Договора, если сроки исполнения обязательства по оплате наступили, но оно не исполнено.</w:t>
      </w:r>
    </w:p>
    <w:p>
      <w:pPr>
        <w:pStyle w:val="Style19"/>
        <w:numPr>
          <w:ilvl w:val="1"/>
          <w:numId w:val="9"/>
        </w:numPr>
        <w:ind w:left="0" w:firstLine="710"/>
        <w:jc w:val="both"/>
        <w:rPr>
          <w:rFonts w:cs="Times New Roman"/>
          <w:lang w:val="ru-RU"/>
        </w:rPr>
      </w:pPr>
      <w:r>
        <w:rPr>
          <w:rFonts w:cs="Times New Roman"/>
          <w:lang w:val="ru-RU"/>
        </w:rPr>
        <w:t>Объект долевого строительства передается Участнику в состоянии, качестве соответствующим условиям Договора, в том числе Приложению №1 к Договору, проектной документации, градостроительным и техническим регламентам. При этом Участник уведомлен и согласен, что Объект долевого строительства передается ему для последующего самостоятельного проведения Участником за свой счет отделочных работ.</w:t>
      </w:r>
    </w:p>
    <w:p>
      <w:pPr>
        <w:pStyle w:val="Style19"/>
        <w:numPr>
          <w:ilvl w:val="1"/>
          <w:numId w:val="9"/>
        </w:numPr>
        <w:ind w:left="0" w:firstLine="710"/>
        <w:jc w:val="both"/>
        <w:rPr>
          <w:rFonts w:cs="Times New Roman"/>
          <w:lang w:val="ru-RU"/>
        </w:rPr>
      </w:pPr>
      <w:r>
        <w:rPr>
          <w:rFonts w:cs="Times New Roman"/>
          <w:lang w:val="ru-RU"/>
        </w:rPr>
        <w:t xml:space="preserve">При возникновении у Участника права собственности на Объект долевого строительства, одновременно возникает доля в праве общей долевой собственности на Общее имущество в Объекте недвижимости, которая не может быть отчуждена или передана отдельно от права собственности на Объект долевого строительства. </w:t>
      </w:r>
    </w:p>
    <w:p>
      <w:pPr>
        <w:pStyle w:val="Style19"/>
        <w:numPr>
          <w:ilvl w:val="1"/>
          <w:numId w:val="9"/>
        </w:numPr>
        <w:ind w:left="0" w:firstLine="710"/>
        <w:jc w:val="both"/>
        <w:rPr>
          <w:rFonts w:cs="Times New Roman"/>
          <w:lang w:val="ru-RU"/>
        </w:rPr>
      </w:pPr>
      <w:r>
        <w:rPr>
          <w:rFonts w:cs="Times New Roman"/>
          <w:lang w:val="ru-RU"/>
        </w:rPr>
        <w:t>Стороны пришли к соглашению, что допускается досрочное исполнение Застройщиком обязательства по передаче Объекта долевого строительства.</w:t>
      </w:r>
    </w:p>
    <w:p>
      <w:pPr>
        <w:pStyle w:val="Style19"/>
        <w:ind w:left="710" w:hanging="0"/>
        <w:jc w:val="both"/>
        <w:rPr>
          <w:rFonts w:cs="Times New Roman"/>
          <w:lang w:val="ru-RU"/>
        </w:rPr>
      </w:pPr>
      <w:r>
        <w:rPr>
          <w:rFonts w:cs="Times New Roman"/>
          <w:lang w:val="ru-RU"/>
        </w:rPr>
      </w:r>
    </w:p>
    <w:p>
      <w:pPr>
        <w:pStyle w:val="1"/>
        <w:numPr>
          <w:ilvl w:val="0"/>
          <w:numId w:val="9"/>
        </w:numPr>
        <w:tabs>
          <w:tab w:val="clear" w:pos="720"/>
          <w:tab w:val="left" w:pos="1276" w:leader="none"/>
        </w:tabs>
        <w:ind w:left="0" w:firstLine="709"/>
        <w:jc w:val="center"/>
        <w:rPr>
          <w:rFonts w:cs="Times New Roman"/>
          <w:b w:val="false"/>
          <w:b w:val="false"/>
          <w:bCs w:val="false"/>
          <w:lang w:val="ru-RU"/>
        </w:rPr>
      </w:pPr>
      <w:r>
        <w:rPr>
          <w:rFonts w:cs="Times New Roman"/>
          <w:lang w:val="ru-RU"/>
        </w:rPr>
        <w:t>Качество Объекта долевого строительства. Гарантия качества</w:t>
      </w:r>
    </w:p>
    <w:p>
      <w:pPr>
        <w:pStyle w:val="Style19"/>
        <w:numPr>
          <w:ilvl w:val="1"/>
          <w:numId w:val="9"/>
        </w:numPr>
        <w:tabs>
          <w:tab w:val="clear" w:pos="720"/>
          <w:tab w:val="left" w:pos="1243" w:leader="none"/>
        </w:tabs>
        <w:ind w:left="0" w:firstLine="709"/>
        <w:jc w:val="both"/>
        <w:rPr>
          <w:rFonts w:cs="Times New Roman"/>
          <w:lang w:val="ru-RU"/>
        </w:rPr>
      </w:pPr>
      <w:r>
        <w:rPr>
          <w:rFonts w:cs="Times New Roman"/>
          <w:lang w:val="ru-RU"/>
        </w:rPr>
        <w:t>Качество Объекта долевого строительства, который будет передан Застройщиком Участнику долевого строительства, должно соответствовать условиям Договора.</w:t>
      </w:r>
    </w:p>
    <w:p>
      <w:pPr>
        <w:pStyle w:val="Style19"/>
        <w:ind w:left="0" w:firstLine="709"/>
        <w:jc w:val="both"/>
        <w:rPr>
          <w:rFonts w:cs="Times New Roman"/>
          <w:lang w:val="ru-RU"/>
        </w:rPr>
      </w:pPr>
      <w:r>
        <w:rPr>
          <w:rFonts w:cs="Times New Roman"/>
          <w:lang w:val="ru-RU"/>
        </w:rPr>
        <w:t>Участнику долевого строительства отдельно разъяснено и ему понятно, что качество Объекта долевого строительства будет соответствовать требованиям стандартов и сводов правил (СП, СНИП, ГОСТ),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РФ от 28.05.2021 г. №815.</w:t>
      </w:r>
    </w:p>
    <w:p>
      <w:pPr>
        <w:pStyle w:val="Style19"/>
        <w:ind w:left="0" w:firstLine="709"/>
        <w:jc w:val="both"/>
        <w:rPr>
          <w:rFonts w:cs="Times New Roman"/>
          <w:lang w:val="ru-RU"/>
        </w:rPr>
      </w:pPr>
      <w:r>
        <w:rPr>
          <w:rFonts w:cs="Times New Roman"/>
          <w:lang w:val="ru-RU"/>
        </w:rPr>
        <w:t>Участник долевого строительства при подписании договора участия в долевом строительстве:</w:t>
      </w:r>
    </w:p>
    <w:p>
      <w:pPr>
        <w:pStyle w:val="Style19"/>
        <w:numPr>
          <w:ilvl w:val="0"/>
          <w:numId w:val="3"/>
        </w:numPr>
        <w:tabs>
          <w:tab w:val="clear" w:pos="720"/>
          <w:tab w:val="left" w:pos="796" w:leader="none"/>
        </w:tabs>
        <w:ind w:left="0" w:firstLine="709"/>
        <w:jc w:val="both"/>
        <w:rPr>
          <w:rFonts w:cs="Times New Roman"/>
          <w:lang w:val="ru-RU"/>
        </w:rPr>
      </w:pPr>
      <w:r>
        <w:rPr>
          <w:rFonts w:cs="Times New Roman"/>
          <w:lang w:val="ru-RU"/>
        </w:rPr>
        <w:t>уведомлен, что требования СНиП 3.04.01-87 «Изоляционные и отделочные покрытия», СП 71.13330.2017 «СНиП 3.04.01-87 «Изоляционные и отделочные покрытия» и иные документы в области стандартизации не являются обязательными и применяются только на добровольной основе.</w:t>
      </w:r>
    </w:p>
    <w:p>
      <w:pPr>
        <w:pStyle w:val="Style19"/>
        <w:ind w:left="0" w:firstLine="709"/>
        <w:jc w:val="both"/>
        <w:rPr>
          <w:rFonts w:cs="Times New Roman"/>
          <w:lang w:val="ru-RU"/>
        </w:rPr>
      </w:pPr>
      <w:r>
        <w:rPr>
          <w:rFonts w:cs="Times New Roman"/>
          <w:lang w:val="ru-RU"/>
        </w:rPr>
        <w:t>Перед подписанием договора, Участник долевого строительства ознакомился с содержанием проектной документации и подтверждает свое согласие на заключение Договора с учетом требований к качеству Объекта долевого строительства, указанных в проектной документации Застройщика.</w:t>
      </w:r>
    </w:p>
    <w:p>
      <w:pPr>
        <w:pStyle w:val="Style19"/>
        <w:numPr>
          <w:ilvl w:val="1"/>
          <w:numId w:val="9"/>
        </w:numPr>
        <w:tabs>
          <w:tab w:val="clear" w:pos="720"/>
          <w:tab w:val="left" w:pos="1250" w:leader="none"/>
        </w:tabs>
        <w:ind w:left="0" w:firstLine="709"/>
        <w:jc w:val="both"/>
        <w:rPr>
          <w:rFonts w:cs="Times New Roman"/>
        </w:rPr>
      </w:pPr>
      <w:r>
        <w:rPr>
          <w:rFonts w:cs="Times New Roman"/>
        </w:rPr>
        <w:t>Гарантийный срок на:</w:t>
      </w:r>
    </w:p>
    <w:p>
      <w:pPr>
        <w:pStyle w:val="Style19"/>
        <w:ind w:left="0" w:firstLine="709"/>
        <w:jc w:val="both"/>
        <w:rPr>
          <w:rFonts w:cs="Times New Roman"/>
          <w:lang w:val="ru-RU"/>
        </w:rPr>
      </w:pPr>
      <w:r>
        <w:rPr>
          <w:rFonts w:cs="Times New Roman"/>
          <w:lang w:val="ru-RU"/>
        </w:rPr>
        <w:t>- объект долевого строительства, за исключением технологического и инженерного оборудования, входящего в состав Объекта долевого строительства, будет составлять 3 (три) года со дня передачи Застройщиком Объекта долевого строительства Участнику долевого строительства;</w:t>
      </w:r>
    </w:p>
    <w:p>
      <w:pPr>
        <w:pStyle w:val="Style19"/>
        <w:ind w:left="0" w:firstLine="709"/>
        <w:jc w:val="both"/>
        <w:rPr>
          <w:rFonts w:cs="Times New Roman"/>
          <w:lang w:val="ru-RU"/>
        </w:rPr>
      </w:pPr>
      <w:r>
        <w:rPr>
          <w:rFonts w:cs="Times New Roman"/>
          <w:lang w:val="ru-RU"/>
        </w:rPr>
        <w:t>- технологическое и инженерное оборудование, входящее в состав Объекта долевого строительства, будет составлять 3 (Три) года со дня подписания первого передаточного акта или иного документа о передаче Объекта долевого строительства с любым из участников долевого строительства сданного в эксплуатацию Жилого дома;</w:t>
      </w:r>
    </w:p>
    <w:p>
      <w:pPr>
        <w:pStyle w:val="Style19"/>
        <w:ind w:left="0" w:firstLine="709"/>
        <w:jc w:val="both"/>
        <w:rPr>
          <w:rFonts w:cs="Times New Roman"/>
          <w:lang w:val="ru-RU"/>
        </w:rPr>
      </w:pPr>
      <w:r>
        <w:rPr>
          <w:rFonts w:cs="Times New Roman"/>
          <w:lang w:val="ru-RU"/>
        </w:rPr>
        <w:t>- отделочные работы и имущество, входящее в комплектацию помещения: двери, включая дверные ручки, окна, трубы будет равняться гарантийному сроку, установленному производителями данного имущества, но не более срока, определенного законодательством РФ.</w:t>
      </w:r>
    </w:p>
    <w:p>
      <w:pPr>
        <w:pStyle w:val="Style19"/>
        <w:numPr>
          <w:ilvl w:val="1"/>
          <w:numId w:val="9"/>
        </w:numPr>
        <w:tabs>
          <w:tab w:val="clear" w:pos="720"/>
          <w:tab w:val="left" w:pos="1070" w:leader="none"/>
        </w:tabs>
        <w:ind w:left="0" w:firstLine="709"/>
        <w:jc w:val="both"/>
        <w:rPr>
          <w:rFonts w:cs="Times New Roman"/>
          <w:lang w:val="ru-RU"/>
        </w:rPr>
      </w:pPr>
      <w:r>
        <w:rPr>
          <w:rFonts w:cs="Times New Roman"/>
          <w:lang w:val="ru-RU"/>
        </w:rPr>
        <w:t>Участник долевого строительства вправе предъявить иск в суд или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срок, согласованный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w:t>
      </w:r>
    </w:p>
    <w:p>
      <w:pPr>
        <w:pStyle w:val="Style19"/>
        <w:ind w:left="0" w:firstLine="709"/>
        <w:jc w:val="both"/>
        <w:rPr>
          <w:rFonts w:cs="Times New Roman"/>
          <w:lang w:val="ru-RU"/>
        </w:rPr>
      </w:pPr>
      <w:r>
        <w:rPr>
          <w:rFonts w:cs="Times New Roman"/>
          <w:lang w:val="ru-RU"/>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Участником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pPr>
        <w:pStyle w:val="Style19"/>
        <w:numPr>
          <w:ilvl w:val="1"/>
          <w:numId w:val="9"/>
        </w:numPr>
        <w:tabs>
          <w:tab w:val="clear" w:pos="720"/>
          <w:tab w:val="left" w:pos="1040" w:leader="none"/>
        </w:tabs>
        <w:ind w:left="0" w:firstLine="709"/>
        <w:jc w:val="both"/>
        <w:rPr>
          <w:rFonts w:cs="Times New Roman"/>
          <w:lang w:val="ru-RU"/>
        </w:rPr>
      </w:pPr>
      <w:r>
        <w:rPr>
          <w:rFonts w:cs="Times New Roman"/>
          <w:lang w:val="ru-RU"/>
        </w:rPr>
        <w:t>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t>
      </w:r>
    </w:p>
    <w:p>
      <w:pPr>
        <w:pStyle w:val="Style19"/>
        <w:numPr>
          <w:ilvl w:val="1"/>
          <w:numId w:val="9"/>
        </w:numPr>
        <w:tabs>
          <w:tab w:val="clear" w:pos="720"/>
          <w:tab w:val="left" w:pos="1040" w:leader="none"/>
        </w:tabs>
        <w:ind w:left="0" w:firstLine="709"/>
        <w:jc w:val="both"/>
        <w:rPr>
          <w:rFonts w:cs="Times New Roman"/>
        </w:rPr>
      </w:pPr>
      <w:r>
        <w:rPr>
          <w:rFonts w:cs="Times New Roman"/>
          <w:lang w:val="ru-RU"/>
        </w:rPr>
        <w:t xml:space="preserve">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с даты предоставления Участником долевого строительства доступа к Объекту долевого строительства. </w:t>
      </w:r>
      <w:r>
        <w:rPr>
          <w:rFonts w:cs="Times New Roman"/>
        </w:rPr>
        <w:t>Застройщик вправе произвести устранение недостатков до истечения указанного срока.</w:t>
      </w:r>
    </w:p>
    <w:p>
      <w:pPr>
        <w:pStyle w:val="Normal"/>
        <w:ind w:firstLine="709"/>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1"/>
        <w:numPr>
          <w:ilvl w:val="0"/>
          <w:numId w:val="9"/>
        </w:numPr>
        <w:ind w:left="0" w:firstLine="709"/>
        <w:jc w:val="center"/>
        <w:rPr>
          <w:rFonts w:cs="Times New Roman"/>
          <w:b w:val="false"/>
          <w:b w:val="false"/>
          <w:bCs w:val="false"/>
        </w:rPr>
      </w:pPr>
      <w:r>
        <w:rPr>
          <w:rFonts w:cs="Times New Roman"/>
        </w:rPr>
        <w:t>Срок действия Договора</w:t>
      </w:r>
      <w:r>
        <w:rPr>
          <w:rFonts w:cs="Times New Roman"/>
          <w:lang w:val="ru-RU"/>
        </w:rPr>
        <w:t>.</w:t>
      </w:r>
    </w:p>
    <w:p>
      <w:pPr>
        <w:pStyle w:val="ListParagraph"/>
        <w:numPr>
          <w:ilvl w:val="1"/>
          <w:numId w:val="9"/>
        </w:numPr>
        <w:tabs>
          <w:tab w:val="clear" w:pos="720"/>
          <w:tab w:val="left" w:pos="1638" w:leader="none"/>
        </w:tabs>
        <w:ind w:left="0" w:firstLine="710"/>
        <w:jc w:val="both"/>
        <w:rPr>
          <w:rFonts w:ascii="Times New Roman" w:hAnsi="Times New Roman" w:cs="Times New Roman"/>
          <w:sz w:val="20"/>
          <w:szCs w:val="20"/>
          <w:lang w:val="ru-RU"/>
        </w:rPr>
      </w:pPr>
      <w:r>
        <w:rPr>
          <w:rFonts w:cs="Times New Roman" w:ascii="Times New Roman" w:hAnsi="Times New Roman"/>
          <w:sz w:val="20"/>
          <w:szCs w:val="20"/>
          <w:lang w:val="ru-RU"/>
        </w:rPr>
        <w:t>Договор, все изменения (дополнения) и уступка прав требований по нему заключаются в письменной форме, подлежат государственной регистрации в органе, осуществляющем государственный кадастровый учет и государственную регистрацию прав в порядке, предусмотренном Федеральным законом № 218-ФЗ «О государственной регистрации недвижимости» от 13.07.2015 г. и считаются заключенными (вступившими в силу) с момента такой регистрации.</w:t>
      </w:r>
    </w:p>
    <w:p>
      <w:pPr>
        <w:pStyle w:val="Style19"/>
        <w:numPr>
          <w:ilvl w:val="1"/>
          <w:numId w:val="9"/>
        </w:numPr>
        <w:tabs>
          <w:tab w:val="clear" w:pos="720"/>
          <w:tab w:val="left" w:pos="1509" w:leader="none"/>
        </w:tabs>
        <w:ind w:left="0" w:firstLine="709"/>
        <w:jc w:val="both"/>
        <w:rPr>
          <w:rFonts w:cs="Times New Roman"/>
          <w:lang w:val="ru-RU"/>
        </w:rPr>
      </w:pPr>
      <w:r>
        <w:rPr>
          <w:rFonts w:cs="Times New Roman"/>
          <w:lang w:val="ru-RU"/>
        </w:rPr>
        <w:t>Обязательства Застройщика считаются исполненными с момента оформления Акта приема-передачи Объекта долевого строительства.</w:t>
      </w:r>
    </w:p>
    <w:p>
      <w:pPr>
        <w:pStyle w:val="Style19"/>
        <w:numPr>
          <w:ilvl w:val="1"/>
          <w:numId w:val="9"/>
        </w:numPr>
        <w:tabs>
          <w:tab w:val="clear" w:pos="720"/>
          <w:tab w:val="left" w:pos="1509" w:leader="none"/>
        </w:tabs>
        <w:ind w:left="0" w:firstLine="709"/>
        <w:jc w:val="both"/>
        <w:rPr>
          <w:rFonts w:cs="Times New Roman"/>
          <w:lang w:val="ru-RU"/>
        </w:rPr>
      </w:pPr>
      <w:r>
        <w:rPr>
          <w:rFonts w:cs="Times New Roman"/>
          <w:lang w:val="ru-RU"/>
        </w:rPr>
        <w:t>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Акта приема-передачи Объекта долевого строительства.</w:t>
      </w:r>
    </w:p>
    <w:p>
      <w:pPr>
        <w:pStyle w:val="Style19"/>
        <w:numPr>
          <w:ilvl w:val="1"/>
          <w:numId w:val="9"/>
        </w:numPr>
        <w:tabs>
          <w:tab w:val="clear" w:pos="720"/>
          <w:tab w:val="left" w:pos="1509" w:leader="none"/>
        </w:tabs>
        <w:ind w:left="0" w:firstLine="709"/>
        <w:jc w:val="both"/>
        <w:rPr>
          <w:rFonts w:cs="Times New Roman"/>
          <w:lang w:val="ru-RU"/>
        </w:rPr>
      </w:pPr>
      <w:r>
        <w:rPr>
          <w:rFonts w:cs="Times New Roman"/>
          <w:lang w:val="ru-RU"/>
        </w:rPr>
        <w:t>Прекращение обязательств согласно п. 9.2 и п. 9.3 Договора не влечет за собой прекращение гарантийного срока, указанного в Разделе 8 Договора, и обязательств Застройщика по устранению недостатков, выявленных в период действия гарантийного срока.</w:t>
      </w:r>
    </w:p>
    <w:p>
      <w:pPr>
        <w:pStyle w:val="Style19"/>
        <w:numPr>
          <w:ilvl w:val="1"/>
          <w:numId w:val="9"/>
        </w:numPr>
        <w:tabs>
          <w:tab w:val="clear" w:pos="720"/>
          <w:tab w:val="left" w:pos="1509" w:leader="none"/>
        </w:tabs>
        <w:ind w:left="0" w:firstLine="709"/>
        <w:jc w:val="both"/>
        <w:rPr>
          <w:rFonts w:cs="Times New Roman"/>
          <w:lang w:val="ru-RU"/>
        </w:rPr>
      </w:pPr>
      <w:r>
        <w:rPr>
          <w:rFonts w:cs="Times New Roman"/>
          <w:lang w:val="ru-RU"/>
        </w:rPr>
        <w:t>Снижение рыночной стоимости Объекта долевого строительства (Помещения) не является основанием для одностороннего отказа Участника долевого строительства от Договора.</w:t>
      </w:r>
    </w:p>
    <w:p>
      <w:pPr>
        <w:pStyle w:val="Style19"/>
        <w:numPr>
          <w:ilvl w:val="1"/>
          <w:numId w:val="9"/>
        </w:numPr>
        <w:tabs>
          <w:tab w:val="clear" w:pos="720"/>
          <w:tab w:val="left" w:pos="1509" w:leader="none"/>
        </w:tabs>
        <w:ind w:left="0" w:firstLine="709"/>
        <w:jc w:val="both"/>
        <w:rPr>
          <w:rFonts w:cs="Times New Roman"/>
          <w:lang w:val="ru-RU"/>
        </w:rPr>
      </w:pPr>
      <w:r>
        <w:rPr>
          <w:rFonts w:cs="Times New Roman"/>
          <w:lang w:val="ru-RU"/>
        </w:rPr>
        <w:t>В случае,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pPr>
        <w:pStyle w:val="Normal"/>
        <w:ind w:firstLine="709"/>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1"/>
        <w:numPr>
          <w:ilvl w:val="0"/>
          <w:numId w:val="9"/>
        </w:numPr>
        <w:ind w:left="0" w:firstLine="709"/>
        <w:jc w:val="center"/>
        <w:rPr>
          <w:rFonts w:cs="Times New Roman"/>
          <w:b w:val="false"/>
          <w:b w:val="false"/>
          <w:bCs w:val="false"/>
        </w:rPr>
      </w:pPr>
      <w:r>
        <w:rPr>
          <w:rFonts w:cs="Times New Roman"/>
        </w:rPr>
        <w:t>Порядок разрешения споров</w:t>
      </w:r>
      <w:r>
        <w:rPr>
          <w:rFonts w:cs="Times New Roman"/>
          <w:lang w:val="ru-RU"/>
        </w:rPr>
        <w:t>.</w:t>
      </w:r>
    </w:p>
    <w:p>
      <w:pPr>
        <w:pStyle w:val="Style19"/>
        <w:numPr>
          <w:ilvl w:val="1"/>
          <w:numId w:val="9"/>
        </w:numPr>
        <w:tabs>
          <w:tab w:val="clear" w:pos="720"/>
          <w:tab w:val="left" w:pos="1509" w:leader="none"/>
        </w:tabs>
        <w:ind w:left="0" w:firstLine="710"/>
        <w:jc w:val="both"/>
        <w:rPr>
          <w:rFonts w:cs="Times New Roman"/>
          <w:lang w:val="ru-RU"/>
        </w:rPr>
      </w:pPr>
      <w:r>
        <w:rPr>
          <w:rFonts w:cs="Times New Roman"/>
          <w:lang w:val="ru-RU"/>
        </w:rPr>
        <w:t>Во всем остальном, что не предусмотрено Договором, Стороны руководствуются действующим законодательством Российской Федерации.</w:t>
      </w:r>
    </w:p>
    <w:p>
      <w:pPr>
        <w:pStyle w:val="Style19"/>
        <w:numPr>
          <w:ilvl w:val="1"/>
          <w:numId w:val="9"/>
        </w:numPr>
        <w:tabs>
          <w:tab w:val="clear" w:pos="720"/>
          <w:tab w:val="left" w:pos="1509" w:leader="none"/>
        </w:tabs>
        <w:ind w:left="0" w:firstLine="709"/>
        <w:jc w:val="both"/>
        <w:rPr>
          <w:rFonts w:cs="Times New Roman"/>
          <w:lang w:val="ru-RU"/>
        </w:rPr>
      </w:pPr>
      <w:r>
        <w:rPr>
          <w:rFonts w:cs="Times New Roman"/>
          <w:lang w:val="ru-RU"/>
        </w:rPr>
        <w:t>Все споры и разногласия между Сторонами относительно Договора до обращения в суд подлежат разрешению в порядке предъявления письменных претензий. Срок ответа на претензию 30 (тридцать) календарных дней.</w:t>
      </w:r>
    </w:p>
    <w:p>
      <w:pPr>
        <w:pStyle w:val="Style19"/>
        <w:numPr>
          <w:ilvl w:val="1"/>
          <w:numId w:val="9"/>
        </w:numPr>
        <w:tabs>
          <w:tab w:val="clear" w:pos="720"/>
          <w:tab w:val="left" w:pos="1509" w:leader="none"/>
        </w:tabs>
        <w:ind w:left="0" w:firstLine="709"/>
        <w:jc w:val="both"/>
        <w:rPr>
          <w:rFonts w:cs="Times New Roman"/>
          <w:lang w:val="ru-RU"/>
        </w:rPr>
      </w:pPr>
      <w:r>
        <w:rPr>
          <w:rFonts w:cs="Times New Roman"/>
          <w:lang w:val="ru-RU"/>
        </w:rPr>
        <w:t>В случае не достижения согласия по спорному вопросу в претензионном порядке Стороны могут передать спор в суд в соответствии с правилами о подведомственности и подсудности, установленными законодательством Российской Федерации.</w:t>
      </w:r>
    </w:p>
    <w:p>
      <w:pPr>
        <w:pStyle w:val="Normal"/>
        <w:ind w:firstLine="709"/>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1"/>
        <w:numPr>
          <w:ilvl w:val="0"/>
          <w:numId w:val="9"/>
        </w:numPr>
        <w:ind w:left="0" w:firstLine="709"/>
        <w:jc w:val="center"/>
        <w:rPr>
          <w:rFonts w:cs="Times New Roman"/>
          <w:b w:val="false"/>
          <w:b w:val="false"/>
          <w:bCs w:val="false"/>
        </w:rPr>
      </w:pPr>
      <w:r>
        <w:rPr>
          <w:rFonts w:cs="Times New Roman"/>
        </w:rPr>
        <w:t>Ответственность Сторон</w:t>
      </w:r>
      <w:r>
        <w:rPr>
          <w:rFonts w:cs="Times New Roman"/>
          <w:lang w:val="ru-RU"/>
        </w:rPr>
        <w:t>.</w:t>
      </w:r>
    </w:p>
    <w:p>
      <w:pPr>
        <w:pStyle w:val="Style19"/>
        <w:numPr>
          <w:ilvl w:val="1"/>
          <w:numId w:val="9"/>
        </w:numPr>
        <w:tabs>
          <w:tab w:val="clear" w:pos="720"/>
          <w:tab w:val="left" w:pos="1516" w:leader="none"/>
        </w:tabs>
        <w:ind w:left="0" w:firstLine="709"/>
        <w:jc w:val="both"/>
        <w:rPr>
          <w:rFonts w:cs="Times New Roman"/>
          <w:lang w:val="ru-RU"/>
        </w:rPr>
      </w:pPr>
      <w:r>
        <w:rPr>
          <w:rFonts w:cs="Times New Roman"/>
          <w:lang w:val="ru-RU"/>
        </w:rPr>
        <w:t>Стороны несут ответственность за неисполнение своих обязательств по Договору в соответствии с действующим законодательством Российской Федерации.</w:t>
      </w:r>
    </w:p>
    <w:p>
      <w:pPr>
        <w:pStyle w:val="Style19"/>
        <w:numPr>
          <w:ilvl w:val="1"/>
          <w:numId w:val="9"/>
        </w:numPr>
        <w:tabs>
          <w:tab w:val="clear" w:pos="720"/>
          <w:tab w:val="left" w:pos="1516" w:leader="none"/>
        </w:tabs>
        <w:ind w:left="0" w:firstLine="709"/>
        <w:jc w:val="both"/>
        <w:rPr>
          <w:rFonts w:cs="Times New Roman"/>
          <w:lang w:val="ru-RU"/>
        </w:rPr>
      </w:pPr>
      <w:r>
        <w:rPr>
          <w:rFonts w:cs="Times New Roman"/>
          <w:lang w:val="ru-RU"/>
        </w:rPr>
        <w:t>При нарушении Участником долевого строительства сроков оплаты Цены Договора он уплачивает Застройщику неустойку (пени) в размере 1/300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В случае зачисления Участником долевого строительства на счет-эскроу денежных средств в любом размере до государственной регистрации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календарных дней с даты получения от Застройщика соответствующего требования.</w:t>
      </w:r>
    </w:p>
    <w:p>
      <w:pPr>
        <w:pStyle w:val="Style19"/>
        <w:numPr>
          <w:ilvl w:val="1"/>
          <w:numId w:val="9"/>
        </w:numPr>
        <w:tabs>
          <w:tab w:val="clear" w:pos="720"/>
          <w:tab w:val="left" w:pos="1516" w:leader="none"/>
        </w:tabs>
        <w:ind w:left="0" w:firstLine="709"/>
        <w:jc w:val="both"/>
        <w:rPr>
          <w:rFonts w:cs="Times New Roman"/>
          <w:lang w:val="ru-RU"/>
        </w:rPr>
      </w:pPr>
      <w:r>
        <w:rPr>
          <w:rFonts w:cs="Times New Roman"/>
          <w:lang w:val="ru-RU"/>
        </w:rPr>
        <w:t>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Договором и/или действующим законодательством РФ (в том числе, но не ограничиваясь: за нарушение срока передачи Объекта долевого строительства, срока устранения недостатков Объекта долевого строительства, штрафа за неудовлетворение требований потребителя, проценты за пользование денежными средствами Участника долевого строительства, а также любых иных неустоек и штрафных санкций), отдельно от уступки права требования получения Объекта долевого строительства запрещена.</w:t>
      </w:r>
    </w:p>
    <w:p>
      <w:pPr>
        <w:pStyle w:val="Style19"/>
        <w:numPr>
          <w:ilvl w:val="1"/>
          <w:numId w:val="9"/>
        </w:numPr>
        <w:tabs>
          <w:tab w:val="clear" w:pos="720"/>
          <w:tab w:val="left" w:pos="1567" w:leader="none"/>
        </w:tabs>
        <w:ind w:left="0" w:firstLine="709"/>
        <w:jc w:val="both"/>
        <w:rPr>
          <w:rFonts w:cs="Times New Roman"/>
          <w:lang w:val="ru-RU"/>
        </w:rPr>
      </w:pPr>
      <w:r>
        <w:rPr>
          <w:rFonts w:cs="Times New Roman"/>
          <w:lang w:val="ru-RU"/>
        </w:rPr>
        <w:t>Участник долевого строительства, совершивший уступку права требования получения неустойки (пени) и иных штрафных санкций по Договору в нарушение положений п. 11.3. Договора, обязуется по требованию Застройщика, в течение 10 (десяти) рабочих дней, оплатить Застройщику штраф в размере 30 (Тридцать) процентов от цены Договора, указанной в п. 4.2. Договора.</w:t>
      </w:r>
    </w:p>
    <w:p>
      <w:pPr>
        <w:pStyle w:val="Style19"/>
        <w:numPr>
          <w:ilvl w:val="1"/>
          <w:numId w:val="9"/>
        </w:numPr>
        <w:tabs>
          <w:tab w:val="clear" w:pos="720"/>
          <w:tab w:val="left" w:pos="1516" w:leader="none"/>
        </w:tabs>
        <w:ind w:left="0" w:firstLine="709"/>
        <w:jc w:val="both"/>
        <w:rPr>
          <w:rFonts w:cs="Times New Roman"/>
          <w:lang w:val="ru-RU"/>
        </w:rPr>
      </w:pPr>
      <w:r>
        <w:rPr>
          <w:rFonts w:cs="Times New Roman"/>
          <w:lang w:val="ru-RU"/>
        </w:rPr>
        <w:t>В случае одностороннего отказа Застройщика от исполнения договора в связи с ненадлежащим исполнением Участником долевого строительства обязательств по оплате Цены договора, а также в случае расторжения договора по инициативе Участника долевого строительства при условии надлежащего исполнения Застройщиком предусмотренных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договора в срок не позднее 10 (десяти) рабочих дней со дня расторжения Договора, если соглашением Сторон не будет определен иной срок.</w:t>
      </w:r>
    </w:p>
    <w:p>
      <w:pPr>
        <w:pStyle w:val="Style19"/>
        <w:numPr>
          <w:ilvl w:val="1"/>
          <w:numId w:val="9"/>
        </w:numPr>
        <w:tabs>
          <w:tab w:val="clear" w:pos="720"/>
          <w:tab w:val="left" w:pos="1516" w:leader="none"/>
        </w:tabs>
        <w:ind w:left="0" w:firstLine="709"/>
        <w:jc w:val="both"/>
        <w:rPr>
          <w:rFonts w:cs="Times New Roman"/>
          <w:lang w:val="ru-RU"/>
        </w:rPr>
      </w:pPr>
      <w:r>
        <w:rPr>
          <w:rFonts w:cs="Times New Roman"/>
          <w:lang w:val="ru-RU"/>
        </w:rPr>
        <w:t>При уклонении Участника долевого строительства от принятия Объекта долевого строительства в течение 7 (семи) рабочих дней с даты получения сообщения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Участник долевого строительства обязан уплатить Застройщику неустойку (пени) в размере одной трехсотой ставки рефинансирования Центрального банка Российской Федерации, действующей на день фактического исполнения Участником долевого строительства обязательства, что соответствует дате документа о передаче Объекта долевого строительства (дата акта приема-передачи, либо дата Одностороннего акта о передаче) от цены Договора за каждый день просрочки.</w:t>
      </w:r>
    </w:p>
    <w:p>
      <w:pPr>
        <w:pStyle w:val="Normal"/>
        <w:ind w:firstLine="709"/>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1"/>
        <w:numPr>
          <w:ilvl w:val="0"/>
          <w:numId w:val="9"/>
        </w:numPr>
        <w:tabs>
          <w:tab w:val="clear" w:pos="720"/>
          <w:tab w:val="left" w:pos="1415" w:leader="none"/>
        </w:tabs>
        <w:ind w:left="0" w:firstLine="709"/>
        <w:jc w:val="center"/>
        <w:rPr>
          <w:rFonts w:cs="Times New Roman"/>
          <w:b w:val="false"/>
          <w:b w:val="false"/>
          <w:bCs w:val="false"/>
          <w:lang w:val="ru-RU"/>
        </w:rPr>
      </w:pPr>
      <w:r>
        <w:rPr>
          <w:rFonts w:cs="Times New Roman"/>
          <w:lang w:val="ru-RU"/>
        </w:rPr>
        <w:t>Обстоятельства непреодолимой силы (форс-мажор).</w:t>
      </w:r>
    </w:p>
    <w:p>
      <w:pPr>
        <w:pStyle w:val="Style19"/>
        <w:numPr>
          <w:ilvl w:val="1"/>
          <w:numId w:val="9"/>
        </w:numPr>
        <w:tabs>
          <w:tab w:val="clear" w:pos="720"/>
          <w:tab w:val="left" w:pos="1509" w:leader="none"/>
        </w:tabs>
        <w:ind w:left="0" w:firstLine="709"/>
        <w:jc w:val="both"/>
        <w:rPr>
          <w:rFonts w:cs="Times New Roman"/>
          <w:lang w:val="ru-RU"/>
        </w:rPr>
      </w:pPr>
      <w:r>
        <w:rPr>
          <w:rFonts w:cs="Times New Roman"/>
          <w:lang w:val="ru-RU"/>
        </w:rPr>
        <w:t>Стороны освобождаются от ответственности за неисполнение или ненадлежащее исполнение обязательств, принятых на себя по Договору, если надлежащее исполнение оказалось невозможным вследствие наступления обстоятельств непреодолимой силы.</w:t>
      </w:r>
    </w:p>
    <w:p>
      <w:pPr>
        <w:pStyle w:val="Style19"/>
        <w:numPr>
          <w:ilvl w:val="1"/>
          <w:numId w:val="9"/>
        </w:numPr>
        <w:tabs>
          <w:tab w:val="clear" w:pos="720"/>
          <w:tab w:val="left" w:pos="1509" w:leader="none"/>
        </w:tabs>
        <w:ind w:left="0" w:firstLine="709"/>
        <w:jc w:val="both"/>
        <w:rPr>
          <w:rFonts w:cs="Times New Roman"/>
          <w:lang w:val="ru-RU"/>
        </w:rPr>
      </w:pPr>
      <w:r>
        <w:rPr>
          <w:rFonts w:cs="Times New Roman"/>
          <w:lang w:val="ru-RU"/>
        </w:rPr>
        <w:t>Понятием обстоятельств непреодолимой силы охватываются внешние и чрезвычайные события, отсутствовавшие во время подписания 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Стороны относят: военные действия, эпидемии, пожары, природные катастрофы и стихийные бедствия, акты и действия государственных и муниципальных органов, делающие невозможными исполнение обязательств по Договору в соответствии с законным порядком.</w:t>
      </w:r>
    </w:p>
    <w:p>
      <w:pPr>
        <w:pStyle w:val="Style19"/>
        <w:numPr>
          <w:ilvl w:val="1"/>
          <w:numId w:val="9"/>
        </w:numPr>
        <w:tabs>
          <w:tab w:val="clear" w:pos="720"/>
          <w:tab w:val="left" w:pos="1509" w:leader="none"/>
        </w:tabs>
        <w:ind w:left="0" w:firstLine="709"/>
        <w:jc w:val="both"/>
        <w:rPr>
          <w:rFonts w:cs="Times New Roman"/>
          <w:lang w:val="ru-RU"/>
        </w:rPr>
      </w:pPr>
      <w:r>
        <w:rPr>
          <w:rFonts w:cs="Times New Roman"/>
          <w:lang w:val="ru-RU"/>
        </w:rPr>
        <w:t>Сторона, для которой исполнение обязательств по Договору стало невозможным в связи с наступлением обстоятельств непреодолимой силы, должна не позднее 10 (десяти) календарных дней с момента наступления таких обстоятельств письменно известить другую Сторону о наступлении, виде и возможной продолжительности действия обстоятельств непреодолимой силы, препятствующих исполнению Договора. Если о вышеупомянутых событиях не будет своевременно сообщено, Стороны теряют право ссылаться на указанные обстоятельства как на причину невыполнения своих обязательств по Договору. Достаточным подтверждением обстоятельств непреодолимой силы является письменное свидетельство, выданное соответствующей торгово-промышленной палатой или иным компетентным органом.</w:t>
      </w:r>
    </w:p>
    <w:p>
      <w:pPr>
        <w:pStyle w:val="Style19"/>
        <w:numPr>
          <w:ilvl w:val="1"/>
          <w:numId w:val="9"/>
        </w:numPr>
        <w:tabs>
          <w:tab w:val="clear" w:pos="720"/>
          <w:tab w:val="left" w:pos="1509" w:leader="none"/>
        </w:tabs>
        <w:ind w:left="0" w:firstLine="709"/>
        <w:jc w:val="both"/>
        <w:rPr>
          <w:rFonts w:cs="Times New Roman"/>
          <w:lang w:val="ru-RU"/>
        </w:rPr>
      </w:pPr>
      <w:r>
        <w:rPr>
          <w:rFonts w:cs="Times New Roman"/>
          <w:lang w:val="ru-RU"/>
        </w:rPr>
        <w:t>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pPr>
        <w:pStyle w:val="Style19"/>
        <w:numPr>
          <w:ilvl w:val="1"/>
          <w:numId w:val="9"/>
        </w:numPr>
        <w:tabs>
          <w:tab w:val="clear" w:pos="720"/>
          <w:tab w:val="left" w:pos="1509" w:leader="none"/>
        </w:tabs>
        <w:ind w:left="0" w:firstLine="709"/>
        <w:jc w:val="both"/>
        <w:rPr>
          <w:rFonts w:cs="Times New Roman"/>
          <w:lang w:val="ru-RU"/>
        </w:rPr>
      </w:pPr>
      <w:r>
        <w:rPr>
          <w:rFonts w:cs="Times New Roman"/>
          <w:lang w:val="ru-RU"/>
        </w:rPr>
        <w:t>Если действие обстоятельств непреодолимой силы продолжается более 90 (девяносто) календарных дней, Стороны должны договориться о порядке исполнения или прекращении Договора. Если соглашение Сторонами не достигнуто, любая из Сторон вправе в одностороннем порядке отказаться от исполнения условий Договора, предварительно уведомив об этом другую Сторону путем направления заказным письмом другой Стороне соответствующего извещения не менее чем за 1 (один) месяц до отказа от исполнения условий Договора. Указанный порядок одностороннего отказа от исполнения условий Договора не применяется в случаях, отличных от описанного в настоящем пункте.</w:t>
      </w:r>
    </w:p>
    <w:p>
      <w:pPr>
        <w:pStyle w:val="Normal"/>
        <w:ind w:firstLine="709"/>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1"/>
        <w:numPr>
          <w:ilvl w:val="0"/>
          <w:numId w:val="9"/>
        </w:numPr>
        <w:tabs>
          <w:tab w:val="clear" w:pos="720"/>
          <w:tab w:val="left" w:pos="1560" w:leader="none"/>
        </w:tabs>
        <w:ind w:left="0" w:firstLine="709"/>
        <w:jc w:val="center"/>
        <w:rPr>
          <w:rFonts w:cs="Times New Roman"/>
          <w:b w:val="false"/>
          <w:b w:val="false"/>
          <w:bCs w:val="false"/>
        </w:rPr>
      </w:pPr>
      <w:r>
        <w:rPr>
          <w:rFonts w:cs="Times New Roman"/>
        </w:rPr>
        <w:t>Заключительные положения</w:t>
      </w:r>
      <w:r>
        <w:rPr>
          <w:rFonts w:cs="Times New Roman"/>
          <w:lang w:val="ru-RU"/>
        </w:rPr>
        <w:t>.</w:t>
      </w:r>
    </w:p>
    <w:p>
      <w:pPr>
        <w:pStyle w:val="Style19"/>
        <w:numPr>
          <w:ilvl w:val="1"/>
          <w:numId w:val="9"/>
        </w:numPr>
        <w:tabs>
          <w:tab w:val="clear" w:pos="720"/>
          <w:tab w:val="left" w:pos="1509" w:leader="none"/>
        </w:tabs>
        <w:ind w:left="0" w:firstLine="709"/>
        <w:jc w:val="both"/>
        <w:rPr>
          <w:rFonts w:cs="Times New Roman"/>
          <w:lang w:val="ru-RU"/>
        </w:rPr>
      </w:pPr>
      <w:r>
        <w:rPr>
          <w:rFonts w:cs="Times New Roman"/>
          <w:lang w:val="ru-RU"/>
        </w:rPr>
        <w:t>Любая информация о финансовом положении Сторон и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pPr>
        <w:pStyle w:val="Style19"/>
        <w:numPr>
          <w:ilvl w:val="1"/>
          <w:numId w:val="9"/>
        </w:numPr>
        <w:tabs>
          <w:tab w:val="clear" w:pos="720"/>
          <w:tab w:val="left" w:pos="1372" w:leader="none"/>
        </w:tabs>
        <w:ind w:left="0" w:firstLine="709"/>
        <w:jc w:val="both"/>
        <w:rPr>
          <w:rFonts w:cs="Times New Roman"/>
          <w:lang w:val="ru-RU"/>
        </w:rPr>
      </w:pPr>
      <w:r>
        <w:rPr>
          <w:rFonts w:cs="Times New Roman"/>
          <w:lang w:val="ru-RU"/>
        </w:rPr>
        <w:t>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14 Договора.</w:t>
      </w:r>
    </w:p>
    <w:p>
      <w:pPr>
        <w:pStyle w:val="Style19"/>
        <w:numPr>
          <w:ilvl w:val="1"/>
          <w:numId w:val="9"/>
        </w:numPr>
        <w:tabs>
          <w:tab w:val="clear" w:pos="720"/>
          <w:tab w:val="left" w:pos="1372" w:leader="none"/>
        </w:tabs>
        <w:ind w:left="0" w:firstLine="709"/>
        <w:jc w:val="both"/>
        <w:rPr>
          <w:rFonts w:cs="Times New Roman"/>
          <w:lang w:val="ru-RU"/>
        </w:rPr>
      </w:pPr>
      <w:r>
        <w:rPr>
          <w:rFonts w:cs="Times New Roman"/>
          <w:lang w:val="ru-RU"/>
        </w:rPr>
        <w:t>Стороны соглашаются с тем, что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направляются Застройщиком Участнику долевого строительства в соответствии с Федеральным законом № 214-ФЗ по почте заказным письмом с описью вложения и уведомлением о вручении по указанному Участником долевого строительства в Договоре почтовому адресу или могут быть вручены Участнику долевого строительства лично под расписку. При этом, датой получения такого сообщения является:</w:t>
      </w:r>
    </w:p>
    <w:p>
      <w:pPr>
        <w:pStyle w:val="Style19"/>
        <w:numPr>
          <w:ilvl w:val="0"/>
          <w:numId w:val="2"/>
        </w:numPr>
        <w:tabs>
          <w:tab w:val="clear" w:pos="720"/>
          <w:tab w:val="left" w:pos="681" w:leader="none"/>
        </w:tabs>
        <w:ind w:left="0" w:firstLine="709"/>
        <w:jc w:val="both"/>
        <w:rPr>
          <w:rFonts w:cs="Times New Roman"/>
          <w:lang w:val="ru-RU"/>
        </w:rPr>
      </w:pPr>
      <w:r>
        <w:rPr>
          <w:rFonts w:cs="Times New Roman"/>
          <w:lang w:val="ru-RU"/>
        </w:rPr>
        <w:t>день передачи сообщения Участнику долевого строительства лично, либо его представителю под расписку;</w:t>
      </w:r>
    </w:p>
    <w:p>
      <w:pPr>
        <w:pStyle w:val="Style19"/>
        <w:numPr>
          <w:ilvl w:val="0"/>
          <w:numId w:val="2"/>
        </w:numPr>
        <w:tabs>
          <w:tab w:val="clear" w:pos="720"/>
          <w:tab w:val="left" w:pos="681" w:leader="none"/>
        </w:tabs>
        <w:ind w:left="0" w:firstLine="709"/>
        <w:jc w:val="both"/>
        <w:rPr>
          <w:rFonts w:cs="Times New Roman"/>
          <w:lang w:val="ru-RU"/>
        </w:rPr>
      </w:pPr>
      <w:r>
        <w:rPr>
          <w:rFonts w:cs="Times New Roman"/>
          <w:lang w:val="ru-RU"/>
        </w:rPr>
        <w:t>день, определяемый по правилам оказания услуг почтовой связи, если сообщение отправлено по почте регистрируемым почтовым отправлением с описью вложения и уведомлением о вручении по почтовому адресу Участника долевого строительства.</w:t>
      </w:r>
    </w:p>
    <w:p>
      <w:pPr>
        <w:pStyle w:val="Style19"/>
        <w:ind w:left="0" w:firstLine="709"/>
        <w:jc w:val="both"/>
        <w:rPr>
          <w:rFonts w:cs="Times New Roman"/>
          <w:lang w:val="ru-RU"/>
        </w:rPr>
      </w:pPr>
      <w:r>
        <w:rPr>
          <w:rFonts w:cs="Times New Roman"/>
          <w:lang w:val="ru-RU"/>
        </w:rPr>
        <w:t>Застройщик вправе направить такое сообщение, составленное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по адресу электронной почты Участника долевого строительства, указанному в настоящем Договоре. При этом, датой получения такого сообщения является день отправки сообщения по электронной почте.</w:t>
      </w:r>
    </w:p>
    <w:p>
      <w:pPr>
        <w:pStyle w:val="Style19"/>
        <w:ind w:left="0" w:firstLine="709"/>
        <w:jc w:val="both"/>
        <w:rPr>
          <w:rFonts w:cs="Times New Roman"/>
          <w:lang w:val="ru-RU"/>
        </w:rPr>
      </w:pPr>
      <w:r>
        <w:rPr>
          <w:rFonts w:cs="Times New Roman"/>
          <w:lang w:val="ru-RU"/>
        </w:rPr>
        <w:t>Застройщик вправе дополнительно направить такое сообщение Участнику долевого строительства посредством отправки СМС-сообщения на номер телефона Участника долевого строительства, указанные в разделе 14 Договора.</w:t>
      </w:r>
    </w:p>
    <w:p>
      <w:pPr>
        <w:pStyle w:val="Style19"/>
        <w:numPr>
          <w:ilvl w:val="2"/>
          <w:numId w:val="9"/>
        </w:numPr>
        <w:tabs>
          <w:tab w:val="clear" w:pos="720"/>
          <w:tab w:val="left" w:pos="1581" w:leader="none"/>
        </w:tabs>
        <w:ind w:left="0" w:firstLine="709"/>
        <w:jc w:val="both"/>
        <w:rPr>
          <w:rFonts w:cs="Times New Roman"/>
          <w:lang w:val="ru-RU"/>
        </w:rPr>
      </w:pPr>
      <w:r>
        <w:rPr>
          <w:rFonts w:cs="Times New Roman"/>
          <w:lang w:val="ru-RU"/>
        </w:rPr>
        <w:t>Стороны договорились о том, что сообщения/уведомления/письма по Договору, в т.ч. уведомления/сообщения/письма в адрес Участника долевого строительства об устранении замечаний и о необходимости приёмки Объекта долевого строительства (за исключением сообщения, указанного в п.13.3. Договора) считаются надлежащими в случае направления их Застройщиком Участнику долевого строительства посредством электронной почты, а также посредством отправки СМС-сообщений на номер телефона Участника долевого строительства, указанные в разделе 14 Договора. При этом риск неполучения/несвоевременного ознакомления с таким уведомлением/сообщением/письмом лежит на Участнике долевого строительства.</w:t>
      </w:r>
    </w:p>
    <w:p>
      <w:pPr>
        <w:pStyle w:val="Style19"/>
        <w:numPr>
          <w:ilvl w:val="2"/>
          <w:numId w:val="9"/>
        </w:numPr>
        <w:tabs>
          <w:tab w:val="clear" w:pos="720"/>
          <w:tab w:val="left" w:pos="1581" w:leader="none"/>
        </w:tabs>
        <w:ind w:left="0" w:firstLine="709"/>
        <w:jc w:val="both"/>
        <w:rPr>
          <w:rFonts w:cs="Times New Roman"/>
          <w:lang w:val="ru-RU"/>
        </w:rPr>
      </w:pPr>
      <w:r>
        <w:rPr>
          <w:rFonts w:cs="Times New Roman"/>
          <w:lang w:val="ru-RU"/>
        </w:rPr>
        <w:t>Уведомления (сообщения, письма), указанные в п. 13.3.1. Договора, по усмотрению Застройщика могут быть составлены Застройщиком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p>
    <w:p>
      <w:pPr>
        <w:pStyle w:val="Style19"/>
        <w:numPr>
          <w:ilvl w:val="1"/>
          <w:numId w:val="9"/>
        </w:numPr>
        <w:tabs>
          <w:tab w:val="clear" w:pos="720"/>
          <w:tab w:val="left" w:pos="1531" w:leader="none"/>
        </w:tabs>
        <w:ind w:left="0" w:firstLine="709"/>
        <w:jc w:val="both"/>
        <w:rPr>
          <w:rFonts w:cs="Times New Roman"/>
          <w:lang w:val="ru-RU"/>
        </w:rPr>
      </w:pPr>
      <w:r>
        <w:rPr>
          <w:rFonts w:cs="Times New Roman"/>
          <w:lang w:val="ru-RU"/>
        </w:rPr>
        <w:t>Все изменения и дополнения к Договору оформляются дополнительными соглашениями Сторон в письменной форме, которые подлежат государственной регистрации и являются неотъемлемой частью Договора.</w:t>
      </w:r>
    </w:p>
    <w:p>
      <w:pPr>
        <w:pStyle w:val="Style19"/>
        <w:numPr>
          <w:ilvl w:val="1"/>
          <w:numId w:val="9"/>
        </w:numPr>
        <w:tabs>
          <w:tab w:val="clear" w:pos="720"/>
          <w:tab w:val="left" w:pos="1552" w:leader="none"/>
        </w:tabs>
        <w:ind w:left="0" w:firstLine="709"/>
        <w:jc w:val="both"/>
        <w:rPr>
          <w:rFonts w:cs="Times New Roman"/>
          <w:lang w:val="ru-RU"/>
        </w:rPr>
      </w:pPr>
      <w:r>
        <w:rPr>
          <w:rFonts w:cs="Times New Roman"/>
          <w:lang w:val="ru-RU"/>
        </w:rPr>
        <w:t>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pPr>
        <w:pStyle w:val="Style19"/>
        <w:numPr>
          <w:ilvl w:val="1"/>
          <w:numId w:val="9"/>
        </w:numPr>
        <w:tabs>
          <w:tab w:val="clear" w:pos="720"/>
          <w:tab w:val="left" w:pos="1149" w:leader="none"/>
        </w:tabs>
        <w:ind w:left="0" w:firstLine="709"/>
        <w:jc w:val="both"/>
        <w:rPr>
          <w:rFonts w:cs="Times New Roman"/>
          <w:lang w:val="ru-RU"/>
        </w:rPr>
      </w:pPr>
      <w:r>
        <w:rPr>
          <w:rFonts w:cs="Times New Roman"/>
          <w:lang w:val="ru-RU"/>
        </w:rPr>
        <w:t>Участник долевого строительства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w:t>
      </w:r>
    </w:p>
    <w:p>
      <w:pPr>
        <w:pStyle w:val="Style19"/>
        <w:ind w:left="0" w:firstLine="709"/>
        <w:jc w:val="both"/>
        <w:rPr>
          <w:rFonts w:cs="Times New Roman"/>
          <w:lang w:val="ru-RU"/>
        </w:rPr>
      </w:pPr>
      <w:r>
        <w:rPr>
          <w:rFonts w:cs="Times New Roman"/>
          <w:lang w:val="ru-RU"/>
        </w:rPr>
        <w:t>Характеристики земельного участка, указанные в п. 1.1. Договора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w:t>
      </w:r>
    </w:p>
    <w:p>
      <w:pPr>
        <w:pStyle w:val="Style19"/>
        <w:ind w:left="0" w:firstLine="709"/>
        <w:jc w:val="both"/>
        <w:rPr>
          <w:rFonts w:cs="Times New Roman"/>
          <w:lang w:val="ru-RU"/>
        </w:rPr>
      </w:pPr>
      <w:r>
        <w:rPr>
          <w:rFonts w:cs="Times New Roman"/>
          <w:lang w:val="ru-RU"/>
        </w:rPr>
        <w:t xml:space="preserve"> </w:t>
      </w:r>
      <w:r>
        <w:rPr>
          <w:rFonts w:cs="Times New Roman"/>
          <w:lang w:val="ru-RU"/>
        </w:rPr>
        <w:t>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земельного участка, указанного в п. 1.1. Договора,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w:t>
      </w:r>
    </w:p>
    <w:p>
      <w:pPr>
        <w:pStyle w:val="Style19"/>
        <w:ind w:left="0" w:firstLine="709"/>
        <w:jc w:val="both"/>
        <w:rPr>
          <w:rFonts w:cs="Times New Roman"/>
          <w:lang w:val="ru-RU"/>
        </w:rPr>
      </w:pPr>
      <w:r>
        <w:rPr>
          <w:rFonts w:cs="Times New Roman"/>
          <w:lang w:val="ru-RU"/>
        </w:rPr>
        <w:t>Участник долевого строительства прямо выражает свое согласие на образование иных земельных участков из земельного участка, указанного в п. 1.1. Договора, включая раздел земельного участка, указанного в п. Договора и/или выдел из земельного участка, указанного в п. 1.1. Договора,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w:t>
      </w:r>
    </w:p>
    <w:p>
      <w:pPr>
        <w:pStyle w:val="Style19"/>
        <w:ind w:left="0" w:firstLine="709"/>
        <w:jc w:val="both"/>
        <w:rPr>
          <w:rFonts w:cs="Times New Roman"/>
          <w:lang w:val="ru-RU"/>
        </w:rPr>
      </w:pPr>
      <w:r>
        <w:rPr>
          <w:rFonts w:cs="Times New Roman"/>
          <w:lang w:val="ru-RU"/>
        </w:rPr>
        <w:t>Настоящее согласие Участника долевого строительства является письменным согласием,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w:t>
      </w:r>
    </w:p>
    <w:p>
      <w:pPr>
        <w:pStyle w:val="Style19"/>
        <w:ind w:left="0" w:firstLine="709"/>
        <w:jc w:val="both"/>
        <w:rPr>
          <w:rFonts w:cs="Times New Roman"/>
          <w:lang w:val="ru-RU"/>
        </w:rPr>
      </w:pPr>
      <w:r>
        <w:rPr>
          <w:rFonts w:cs="Times New Roman"/>
          <w:lang w:val="ru-RU"/>
        </w:rPr>
        <w:t>Участник долевого строительства дает свое согласие Застройщику производить замену предмета залога (земельного участка, указанного в п.п. 1.1 Договора, при этом оформление дополнительных соглашений к Договору о замене предмета залога не требуется.</w:t>
      </w:r>
    </w:p>
    <w:p>
      <w:pPr>
        <w:pStyle w:val="Style19"/>
        <w:ind w:left="0" w:firstLine="709"/>
        <w:jc w:val="both"/>
        <w:rPr>
          <w:rFonts w:cs="Times New Roman"/>
          <w:lang w:val="ru-RU"/>
        </w:rPr>
      </w:pPr>
      <w:r>
        <w:rPr>
          <w:rFonts w:cs="Times New Roman"/>
          <w:lang w:val="ru-RU"/>
        </w:rPr>
        <w:t>Стороны пришли к соглашению, что в случае образования иных земельных участков из земельного участка, указанного в п. 1.1. Договора,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Договора, не возникает.</w:t>
      </w:r>
    </w:p>
    <w:p>
      <w:pPr>
        <w:pStyle w:val="Style19"/>
        <w:ind w:left="0" w:firstLine="709"/>
        <w:jc w:val="both"/>
        <w:rPr>
          <w:rFonts w:cs="Times New Roman"/>
          <w:lang w:val="ru-RU"/>
        </w:rPr>
      </w:pPr>
      <w:r>
        <w:rPr>
          <w:rFonts w:cs="Times New Roman"/>
          <w:lang w:val="ru-RU"/>
        </w:rPr>
        <w:t>Участник долевого строительства дает свое согласие Застройщику на изменение вида разрешенного использования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w:t>
      </w:r>
    </w:p>
    <w:p>
      <w:pPr>
        <w:pStyle w:val="Style19"/>
        <w:ind w:left="0" w:firstLine="709"/>
        <w:jc w:val="both"/>
        <w:rPr>
          <w:rFonts w:cs="Times New Roman"/>
          <w:lang w:val="ru-RU"/>
        </w:rPr>
      </w:pPr>
      <w:r>
        <w:rPr>
          <w:rFonts w:cs="Times New Roman"/>
          <w:lang w:val="ru-RU"/>
        </w:rPr>
        <w:t>Участник долевого строительства дает свое согласие Застройщику на отчуждение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а также на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pPr>
        <w:pStyle w:val="Style19"/>
        <w:numPr>
          <w:ilvl w:val="1"/>
          <w:numId w:val="9"/>
        </w:numPr>
        <w:tabs>
          <w:tab w:val="clear" w:pos="720"/>
          <w:tab w:val="left" w:pos="709" w:leader="none"/>
        </w:tabs>
        <w:ind w:left="0" w:firstLine="567"/>
        <w:jc w:val="both"/>
        <w:rPr>
          <w:rFonts w:cs="Times New Roman"/>
          <w:lang w:val="ru-RU"/>
        </w:rPr>
      </w:pPr>
      <w:r>
        <w:rPr>
          <w:rFonts w:cs="Times New Roman"/>
          <w:lang w:val="ru-RU"/>
        </w:rPr>
        <w:t>Уступка Участником долевого строительства своих прав и обязанностей по Договору иному лицу не прекращает и не отменяет согласия Участника долевого строительства на изменение характеристик земельного участка, указанного в п. 1.1. Договора, на образование иных земельных участков из земельного участка, указанного в п. 1.1. Договора, на изменение предмета залога в отношении земельного участка, и иных согласий Участника долевого строительства. В случае уступки Участником долевого строительства своих прав и обязанностей по Договору иному лицу положения п.13.6 Договора распространяются на Нового Участника долевого строительства.</w:t>
      </w:r>
    </w:p>
    <w:p>
      <w:pPr>
        <w:pStyle w:val="Style19"/>
        <w:numPr>
          <w:ilvl w:val="1"/>
          <w:numId w:val="9"/>
        </w:numPr>
        <w:tabs>
          <w:tab w:val="clear" w:pos="720"/>
          <w:tab w:val="left" w:pos="709" w:leader="none"/>
        </w:tabs>
        <w:ind w:left="0" w:firstLine="567"/>
        <w:jc w:val="both"/>
        <w:rPr>
          <w:rFonts w:cs="Times New Roman"/>
          <w:lang w:val="ru-RU"/>
        </w:rPr>
      </w:pPr>
      <w:r>
        <w:rPr>
          <w:rFonts w:cs="Times New Roman"/>
          <w:lang w:val="ru-RU"/>
        </w:rPr>
        <w:t>Участник долевого строительства путем подписания Договора выражает свое согласие на передачу внутридомовых и/или внутриплощадочных и/или внешних инженерных сетей, коммуникаций и иных необходимых объектов инфраструктуры (в т.ч. сетей и оборудования связи, оборудования и систем контроля управления доступом, домофонной связи и видеонаблюдения), построенных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в собственность ресурсоснабжающих/эксплуатирующих организаций, иных лиц, в том числе, специализированных организаций, построивших за свой счет без привлечения средств участников долевого строительства указанные выше сети и коммуникации, а также передачу на баланс указанным соответствующим лицам, в том числе, специализированным организациям, в том числе на безвозмездной основе.</w:t>
      </w:r>
    </w:p>
    <w:p>
      <w:pPr>
        <w:pStyle w:val="Style19"/>
        <w:tabs>
          <w:tab w:val="clear" w:pos="720"/>
          <w:tab w:val="left" w:pos="709" w:leader="none"/>
        </w:tabs>
        <w:ind w:left="0" w:firstLine="567"/>
        <w:jc w:val="both"/>
        <w:rPr>
          <w:rFonts w:cs="Times New Roman"/>
          <w:lang w:val="ru-RU"/>
        </w:rPr>
      </w:pPr>
      <w:r>
        <w:rPr>
          <w:rFonts w:cs="Times New Roman"/>
          <w:lang w:val="ru-RU"/>
        </w:rPr>
        <w:t>Внешние, внутридомовые и/или внутриплощадочные инженерные сети, коммуникации и иные необходимые объекты инфраструктуры (в т.ч. сети и оборудование связи, оборудование и системы контроля управления доступом, домофонной связи и видеонаблюдения), построенные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не являются Общим имуществом Объекта и могут быть переданы Застройщиком в собственность ресурсоснабжающих/эксплуатирующих организаций, а также на баланс соответствующим специализированным организациям, в том числе на безвозмездной основе, без согласия на это Участника долевого строительства.</w:t>
      </w:r>
    </w:p>
    <w:p>
      <w:pPr>
        <w:pStyle w:val="Style19"/>
        <w:numPr>
          <w:ilvl w:val="1"/>
          <w:numId w:val="9"/>
        </w:numPr>
        <w:tabs>
          <w:tab w:val="clear" w:pos="720"/>
          <w:tab w:val="left" w:pos="0" w:leader="none"/>
        </w:tabs>
        <w:ind w:left="0" w:firstLine="709"/>
        <w:jc w:val="both"/>
        <w:rPr>
          <w:rFonts w:cs="Times New Roman"/>
          <w:lang w:val="ru-RU"/>
        </w:rPr>
      </w:pPr>
      <w:r>
        <w:rPr>
          <w:rFonts w:cs="Times New Roman"/>
          <w:lang w:val="ru-RU"/>
        </w:rPr>
        <w:t>В случае возникновения (после ввода Объекта в эксплуатацию) любого основания для возврата Застройщиком Участнику долевого строительства денежных средств, Участник долевого строительства поручает Застройщику не позднее 20 (двадцати) рабочих дней с даты возникновения любого основания для возврата уплаченных Участником долевого строительства Застройщику денежных средств, перечислить на залоговый счет Участника долевого строительства.</w:t>
      </w:r>
    </w:p>
    <w:p>
      <w:pPr>
        <w:pStyle w:val="Style19"/>
        <w:numPr>
          <w:ilvl w:val="1"/>
          <w:numId w:val="9"/>
        </w:numPr>
        <w:tabs>
          <w:tab w:val="clear" w:pos="720"/>
          <w:tab w:val="left" w:pos="709" w:leader="none"/>
          <w:tab w:val="left" w:pos="1243" w:leader="none"/>
        </w:tabs>
        <w:ind w:left="0" w:firstLine="567"/>
        <w:jc w:val="both"/>
        <w:rPr>
          <w:rFonts w:cs="Times New Roman"/>
          <w:lang w:val="ru-RU"/>
        </w:rPr>
      </w:pPr>
      <w:r>
        <w:rPr>
          <w:rFonts w:cs="Times New Roman"/>
          <w:lang w:val="ru-RU"/>
        </w:rPr>
        <w:t>Условие о механизме возврата денежных средств, предусмотренное настоящим пунктом Договора, является самостоятельным соглашением Сторон.</w:t>
      </w:r>
    </w:p>
    <w:p>
      <w:pPr>
        <w:pStyle w:val="Style19"/>
        <w:tabs>
          <w:tab w:val="clear" w:pos="720"/>
          <w:tab w:val="left" w:pos="709" w:leader="none"/>
        </w:tabs>
        <w:ind w:left="0" w:firstLine="567"/>
        <w:jc w:val="both"/>
        <w:rPr>
          <w:rFonts w:cs="Times New Roman"/>
          <w:lang w:val="ru-RU"/>
        </w:rPr>
      </w:pPr>
      <w:r>
        <w:rPr>
          <w:rFonts w:cs="Times New Roman"/>
          <w:lang w:val="ru-RU"/>
        </w:rPr>
        <w:t>Порядок перечисления денежных средств, возвращаемых Застройщиком по Договору в следующем порядке:</w:t>
      </w:r>
    </w:p>
    <w:p>
      <w:pPr>
        <w:pStyle w:val="Style19"/>
        <w:numPr>
          <w:ilvl w:val="2"/>
          <w:numId w:val="1"/>
        </w:numPr>
        <w:tabs>
          <w:tab w:val="clear" w:pos="720"/>
          <w:tab w:val="left" w:pos="709" w:leader="none"/>
          <w:tab w:val="left" w:pos="803" w:leader="none"/>
        </w:tabs>
        <w:ind w:left="0" w:firstLine="567"/>
        <w:jc w:val="both"/>
        <w:rPr>
          <w:rFonts w:cs="Times New Roman"/>
          <w:lang w:val="ru-RU"/>
        </w:rPr>
      </w:pPr>
      <w:r>
        <w:rPr>
          <w:rFonts w:cs="Times New Roman"/>
          <w:lang w:val="ru-RU"/>
        </w:rPr>
        <w:t>В первую очередь погашаются обязательства Участника долевого строительства (Заемщика) по Кредитному договору перед Кредитором, в сумме, необходимой для полного досрочного погашения обязательств Заемщика по Кредитному договору;</w:t>
      </w:r>
    </w:p>
    <w:p>
      <w:pPr>
        <w:pStyle w:val="Style19"/>
        <w:numPr>
          <w:ilvl w:val="2"/>
          <w:numId w:val="1"/>
        </w:numPr>
        <w:tabs>
          <w:tab w:val="clear" w:pos="720"/>
          <w:tab w:val="left" w:pos="709" w:leader="none"/>
          <w:tab w:val="left" w:pos="796" w:leader="none"/>
        </w:tabs>
        <w:ind w:left="0" w:firstLine="567"/>
        <w:jc w:val="both"/>
        <w:rPr>
          <w:rFonts w:cs="Times New Roman"/>
          <w:lang w:val="ru-RU"/>
        </w:rPr>
      </w:pPr>
      <w:r>
        <w:rPr>
          <w:rFonts w:cs="Times New Roman"/>
          <w:lang w:val="ru-RU"/>
        </w:rPr>
        <w:t>Остаток денежных средств (при наличии) возвращается Участнику долевого строительства.</w:t>
      </w:r>
    </w:p>
    <w:p>
      <w:pPr>
        <w:pStyle w:val="Style19"/>
        <w:numPr>
          <w:ilvl w:val="1"/>
          <w:numId w:val="9"/>
        </w:numPr>
        <w:tabs>
          <w:tab w:val="clear" w:pos="720"/>
          <w:tab w:val="left" w:pos="709" w:leader="none"/>
          <w:tab w:val="left" w:pos="1365" w:leader="none"/>
        </w:tabs>
        <w:ind w:left="0" w:firstLine="567"/>
        <w:jc w:val="both"/>
        <w:rPr>
          <w:rFonts w:cs="Times New Roman"/>
          <w:lang w:val="ru-RU"/>
        </w:rPr>
      </w:pPr>
      <w:r>
        <w:rPr>
          <w:rFonts w:cs="Times New Roman"/>
          <w:lang w:val="ru-RU"/>
        </w:rPr>
        <w:t>Во всем остальном, что не предусмотрено Договором, Стороны руководствуются действующим законодательством Российской Федерации.</w:t>
      </w:r>
    </w:p>
    <w:p>
      <w:pPr>
        <w:pStyle w:val="Style19"/>
        <w:numPr>
          <w:ilvl w:val="1"/>
          <w:numId w:val="9"/>
        </w:numPr>
        <w:tabs>
          <w:tab w:val="clear" w:pos="720"/>
          <w:tab w:val="left" w:pos="709" w:leader="none"/>
          <w:tab w:val="left" w:pos="1531" w:leader="none"/>
        </w:tabs>
        <w:ind w:left="0" w:firstLine="567"/>
        <w:jc w:val="both"/>
        <w:rPr>
          <w:rFonts w:cs="Times New Roman"/>
          <w:lang w:val="ru-RU"/>
        </w:rPr>
      </w:pPr>
      <w:r>
        <w:rPr>
          <w:rFonts w:cs="Times New Roman"/>
          <w:lang w:val="ru-RU"/>
        </w:rPr>
        <w:t xml:space="preserve"> </w:t>
      </w:r>
      <w:r>
        <w:rPr>
          <w:rFonts w:cs="Times New Roman"/>
          <w:lang w:val="ru-RU"/>
        </w:rPr>
        <w:t>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целях надлежащего исполнения Застройщиком обязательств по Договору и положений действующего законодательства РФ.</w:t>
      </w:r>
    </w:p>
    <w:p>
      <w:pPr>
        <w:pStyle w:val="Style19"/>
        <w:tabs>
          <w:tab w:val="clear" w:pos="720"/>
          <w:tab w:val="left" w:pos="709" w:leader="none"/>
        </w:tabs>
        <w:ind w:left="0" w:firstLine="567"/>
        <w:jc w:val="both"/>
        <w:rPr>
          <w:rFonts w:cs="Times New Roman"/>
          <w:lang w:val="ru-RU"/>
        </w:rPr>
      </w:pPr>
      <w:r>
        <w:rPr>
          <w:rFonts w:cs="Times New Roman"/>
          <w:lang w:val="ru-RU"/>
        </w:rPr>
        <w:t>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а также органу, осуществляющему государственный кадастровый учет и государственную регистрацию прав, и при необходимости иным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w:t>
      </w:r>
    </w:p>
    <w:p>
      <w:pPr>
        <w:pStyle w:val="Style19"/>
        <w:tabs>
          <w:tab w:val="clear" w:pos="720"/>
          <w:tab w:val="left" w:pos="709" w:leader="none"/>
        </w:tabs>
        <w:ind w:left="0" w:firstLine="567"/>
        <w:jc w:val="both"/>
        <w:rPr>
          <w:rFonts w:cs="Times New Roman"/>
          <w:lang w:val="ru-RU"/>
        </w:rPr>
      </w:pPr>
      <w:r>
        <w:rPr>
          <w:rFonts w:cs="Times New Roman"/>
          <w:lang w:val="ru-RU"/>
        </w:rPr>
        <w:t>Настоящее согласие на обработку персональных данных действует в течение 7 (семи) лет с даты его предоставления.</w:t>
      </w:r>
    </w:p>
    <w:p>
      <w:pPr>
        <w:pStyle w:val="Style19"/>
        <w:tabs>
          <w:tab w:val="clear" w:pos="720"/>
          <w:tab w:val="left" w:pos="709" w:leader="none"/>
        </w:tabs>
        <w:ind w:left="0" w:firstLine="567"/>
        <w:jc w:val="both"/>
        <w:rPr>
          <w:rFonts w:cs="Times New Roman"/>
          <w:lang w:val="ru-RU"/>
        </w:rPr>
      </w:pPr>
      <w:r>
        <w:rPr>
          <w:rFonts w:cs="Times New Roman"/>
          <w:lang w:val="ru-RU"/>
        </w:rPr>
        <w:t>В случае уступки Участником долевого строительства своих прав и обязанностей по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pPr>
        <w:pStyle w:val="Style19"/>
        <w:numPr>
          <w:ilvl w:val="1"/>
          <w:numId w:val="9"/>
        </w:numPr>
        <w:tabs>
          <w:tab w:val="clear" w:pos="720"/>
          <w:tab w:val="left" w:pos="709" w:leader="none"/>
          <w:tab w:val="left" w:pos="1531" w:leader="none"/>
        </w:tabs>
        <w:ind w:left="0" w:firstLine="567"/>
        <w:jc w:val="both"/>
        <w:rPr>
          <w:rFonts w:cs="Times New Roman"/>
          <w:lang w:val="ru-RU"/>
        </w:rPr>
      </w:pPr>
      <w:r>
        <w:rPr>
          <w:rFonts w:cs="Times New Roman"/>
          <w:lang w:val="ru-RU"/>
        </w:rPr>
        <w:t>Наименования разделов Договора приведены исключительно для удобства и не влияют на толкование условий Договора. При толковании и применении условий Договора его положения являются взаимосвязанными и каждое положение должно рассматриваться в контексте всех других положений.</w:t>
      </w:r>
    </w:p>
    <w:p>
      <w:pPr>
        <w:pStyle w:val="Style19"/>
        <w:numPr>
          <w:ilvl w:val="1"/>
          <w:numId w:val="9"/>
        </w:numPr>
        <w:tabs>
          <w:tab w:val="clear" w:pos="720"/>
          <w:tab w:val="left" w:pos="709" w:leader="none"/>
          <w:tab w:val="left" w:pos="1531" w:leader="none"/>
        </w:tabs>
        <w:ind w:left="0" w:firstLine="567"/>
        <w:jc w:val="both"/>
        <w:rPr>
          <w:rFonts w:cs="Times New Roman"/>
          <w:lang w:val="ru-RU"/>
        </w:rPr>
      </w:pPr>
      <w:r>
        <w:rPr>
          <w:rFonts w:cs="Times New Roman"/>
          <w:lang w:val="ru-RU"/>
        </w:rPr>
        <w:t>Стороны согласовали, что настоящий Договор заключен в электронной форме, подписан Сторонами усиленной квалифицированной электронной подписью, что равнозначно документу, заключенному в письменной форме на бумажном носителе в соответствии с Федеральным законом № 63-ФЗ от 06.04.2011г. Договор подлежит государственной регистрации в электронном виде.</w:t>
      </w:r>
    </w:p>
    <w:p>
      <w:pPr>
        <w:pStyle w:val="Style19"/>
        <w:tabs>
          <w:tab w:val="clear" w:pos="720"/>
          <w:tab w:val="left" w:pos="1531" w:leader="none"/>
        </w:tabs>
        <w:ind w:left="0" w:firstLine="709"/>
        <w:jc w:val="both"/>
        <w:rPr>
          <w:rFonts w:cs="Times New Roman"/>
          <w:b/>
          <w:b/>
          <w:lang w:val="ru-RU"/>
        </w:rPr>
      </w:pPr>
      <w:r>
        <w:rPr>
          <w:rFonts w:cs="Times New Roman"/>
          <w:b/>
          <w:lang w:val="ru-RU"/>
        </w:rPr>
      </w:r>
    </w:p>
    <w:p>
      <w:pPr>
        <w:pStyle w:val="Style19"/>
        <w:ind w:left="0" w:hanging="0"/>
        <w:jc w:val="both"/>
        <w:rPr>
          <w:rFonts w:cs="Times New Roman"/>
          <w:lang w:val="ru-RU"/>
        </w:rPr>
      </w:pPr>
      <w:r>
        <w:rPr>
          <w:rFonts w:cs="Times New Roman"/>
          <w:lang w:val="ru-RU"/>
        </w:rPr>
        <w:t>Подписывая Договор Стороны, согласовывают все условия, содержащиеся как в самом Договоре, так и в Приложениях № 1, 2 к нему.</w:t>
      </w:r>
    </w:p>
    <w:p>
      <w:pPr>
        <w:pStyle w:val="Style19"/>
        <w:tabs>
          <w:tab w:val="clear" w:pos="720"/>
          <w:tab w:val="left" w:pos="1531" w:leader="none"/>
        </w:tabs>
        <w:ind w:left="0" w:firstLine="709"/>
        <w:jc w:val="both"/>
        <w:rPr>
          <w:rFonts w:cs="Times New Roman"/>
          <w:lang w:val="ru-RU"/>
        </w:rPr>
      </w:pPr>
      <w:r>
        <w:rPr>
          <w:rFonts w:cs="Times New Roman"/>
          <w:lang w:val="ru-RU"/>
        </w:rPr>
      </w:r>
    </w:p>
    <w:p>
      <w:pPr>
        <w:pStyle w:val="Style19"/>
        <w:tabs>
          <w:tab w:val="clear" w:pos="720"/>
          <w:tab w:val="left" w:pos="1531" w:leader="none"/>
        </w:tabs>
        <w:ind w:left="0" w:firstLine="709"/>
        <w:jc w:val="center"/>
        <w:rPr>
          <w:rFonts w:cs="Times New Roman"/>
          <w:b/>
          <w:b/>
          <w:lang w:val="ru-RU"/>
        </w:rPr>
      </w:pPr>
      <w:r>
        <w:rPr>
          <w:rFonts w:cs="Times New Roman"/>
          <w:b/>
          <w:lang w:val="ru-RU"/>
        </w:rPr>
        <w:t>14.Адреса, реквизиты, подписи Сторон.</w:t>
      </w:r>
    </w:p>
    <w:p>
      <w:pPr>
        <w:pStyle w:val="Style19"/>
        <w:tabs>
          <w:tab w:val="clear" w:pos="720"/>
          <w:tab w:val="left" w:pos="1531" w:leader="none"/>
        </w:tabs>
        <w:ind w:left="0" w:firstLine="709"/>
        <w:jc w:val="both"/>
        <w:rPr>
          <w:rFonts w:cs="Times New Roman"/>
          <w:b/>
          <w:b/>
          <w:lang w:val="ru-RU"/>
        </w:rPr>
      </w:pPr>
      <w:r>
        <w:rPr>
          <w:rFonts w:cs="Times New Roman"/>
          <w:b/>
          <w:lang w:val="ru-RU"/>
        </w:rPr>
      </w:r>
    </w:p>
    <w:tbl>
      <w:tblPr>
        <w:tblStyle w:val="a6"/>
        <w:tblW w:w="9637"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5074"/>
        <w:gridCol w:w="4562"/>
      </w:tblGrid>
      <w:tr>
        <w:trPr/>
        <w:tc>
          <w:tcPr>
            <w:tcW w:w="5074" w:type="dxa"/>
            <w:tcBorders>
              <w:top w:val="nil"/>
              <w:left w:val="nil"/>
              <w:bottom w:val="nil"/>
              <w:right w:val="nil"/>
            </w:tcBorders>
          </w:tcPr>
          <w:p>
            <w:pPr>
              <w:pStyle w:val="Style19"/>
              <w:widowControl w:val="false"/>
              <w:tabs>
                <w:tab w:val="clear" w:pos="720"/>
                <w:tab w:val="left" w:pos="1531" w:leader="none"/>
              </w:tabs>
              <w:suppressAutoHyphens w:val="true"/>
              <w:spacing w:before="0" w:after="0"/>
              <w:ind w:left="0" w:hanging="0"/>
              <w:jc w:val="center"/>
              <w:rPr>
                <w:rFonts w:cs="Times New Roman"/>
                <w:b/>
                <w:b/>
                <w:lang w:val="ru-RU"/>
              </w:rPr>
            </w:pPr>
            <w:r>
              <w:rPr>
                <w:rFonts w:cs="Times New Roman"/>
                <w:b/>
                <w:lang w:val="ru-RU"/>
              </w:rPr>
            </w:r>
          </w:p>
          <w:p>
            <w:pPr>
              <w:pStyle w:val="Style19"/>
              <w:widowControl w:val="false"/>
              <w:tabs>
                <w:tab w:val="clear" w:pos="720"/>
                <w:tab w:val="left" w:pos="1531" w:leader="none"/>
              </w:tabs>
              <w:suppressAutoHyphens w:val="true"/>
              <w:spacing w:before="0" w:after="0"/>
              <w:ind w:left="0" w:hanging="0"/>
              <w:jc w:val="left"/>
              <w:rPr>
                <w:rFonts w:cs="Times New Roman"/>
                <w:b/>
                <w:b/>
                <w:lang w:val="ru-RU"/>
              </w:rPr>
            </w:pPr>
            <w:r>
              <w:rPr>
                <w:rFonts w:cs="Times New Roman"/>
                <w:b/>
                <w:kern w:val="0"/>
                <w:lang w:val="ru-RU" w:eastAsia="en-US" w:bidi="ar-SA"/>
              </w:rPr>
              <w:t>ЗАСТРОЙЩИК</w:t>
            </w:r>
          </w:p>
          <w:p>
            <w:pPr>
              <w:pStyle w:val="Style19"/>
              <w:widowControl w:val="false"/>
              <w:tabs>
                <w:tab w:val="clear" w:pos="720"/>
                <w:tab w:val="left" w:pos="1531" w:leader="none"/>
              </w:tabs>
              <w:suppressAutoHyphens w:val="true"/>
              <w:spacing w:before="0" w:after="0"/>
              <w:ind w:left="0" w:hanging="0"/>
              <w:jc w:val="left"/>
              <w:rPr>
                <w:rFonts w:cs="Times New Roman"/>
                <w:b/>
                <w:b/>
                <w:lang w:val="ru-RU"/>
              </w:rPr>
            </w:pPr>
            <w:r>
              <w:rPr>
                <w:rFonts w:cs="Times New Roman"/>
                <w:b/>
                <w:bCs/>
                <w:kern w:val="0"/>
                <w:lang w:val="ru-RU" w:eastAsia="en-US" w:bidi="ar-SA"/>
              </w:rPr>
              <w:t>Общество с ограниченной ответственностью</w:t>
            </w:r>
          </w:p>
          <w:p>
            <w:pPr>
              <w:pStyle w:val="Style19"/>
              <w:widowControl w:val="false"/>
              <w:tabs>
                <w:tab w:val="clear" w:pos="720"/>
                <w:tab w:val="left" w:pos="1531" w:leader="none"/>
              </w:tabs>
              <w:suppressAutoHyphens w:val="true"/>
              <w:spacing w:before="0" w:after="0"/>
              <w:ind w:left="0" w:hanging="0"/>
              <w:jc w:val="left"/>
              <w:rPr>
                <w:rFonts w:cs="Times New Roman"/>
                <w:b/>
                <w:b/>
                <w:lang w:val="ru-RU"/>
              </w:rPr>
            </w:pPr>
            <w:r>
              <w:rPr>
                <w:rFonts w:cs="Times New Roman"/>
                <w:b/>
                <w:bCs/>
                <w:kern w:val="0"/>
                <w:lang w:val="ru-RU" w:eastAsia="en-US" w:bidi="ar-SA"/>
              </w:rPr>
              <w:t>Специализированный Застройщик «Лифт С»</w:t>
            </w:r>
          </w:p>
          <w:p>
            <w:pPr>
              <w:pStyle w:val="Style19"/>
              <w:widowControl w:val="false"/>
              <w:tabs>
                <w:tab w:val="clear" w:pos="720"/>
                <w:tab w:val="left" w:pos="1531" w:leader="none"/>
              </w:tabs>
              <w:suppressAutoHyphens w:val="true"/>
              <w:spacing w:before="0" w:after="0"/>
              <w:ind w:left="0" w:hanging="0"/>
              <w:jc w:val="left"/>
              <w:rPr>
                <w:rFonts w:cs="Times New Roman"/>
                <w:b w:val="false"/>
                <w:b w:val="false"/>
                <w:bCs w:val="false"/>
                <w:lang w:val="ru-RU"/>
              </w:rPr>
            </w:pPr>
            <w:r>
              <w:rPr>
                <w:rFonts w:cs="Times New Roman"/>
                <w:b w:val="false"/>
                <w:bCs w:val="false"/>
                <w:kern w:val="0"/>
                <w:lang w:val="ru-RU" w:eastAsia="en-US" w:bidi="ar-SA"/>
              </w:rPr>
              <w:t>Юридический адрес: 295051, Республика Крым, г. Симферополь, ул И.Г.Лексина, д. 56</w:t>
            </w:r>
          </w:p>
          <w:p>
            <w:pPr>
              <w:pStyle w:val="Style19"/>
              <w:widowControl w:val="false"/>
              <w:tabs>
                <w:tab w:val="clear" w:pos="720"/>
                <w:tab w:val="left" w:pos="1531" w:leader="none"/>
              </w:tabs>
              <w:suppressAutoHyphens w:val="true"/>
              <w:spacing w:before="0" w:after="0"/>
              <w:ind w:left="0" w:hanging="0"/>
              <w:jc w:val="left"/>
              <w:rPr>
                <w:rFonts w:cs="Times New Roman"/>
                <w:b w:val="false"/>
                <w:b w:val="false"/>
                <w:bCs w:val="false"/>
                <w:lang w:val="ru-RU"/>
              </w:rPr>
            </w:pPr>
            <w:r>
              <w:rPr>
                <w:rFonts w:cs="Times New Roman"/>
                <w:b w:val="false"/>
                <w:bCs w:val="false"/>
                <w:kern w:val="0"/>
                <w:lang w:val="ru-RU" w:eastAsia="en-US" w:bidi="ar-SA"/>
              </w:rPr>
              <w:t>ИНН: 9102298463 / КПП: 910201001</w:t>
            </w:r>
          </w:p>
          <w:p>
            <w:pPr>
              <w:pStyle w:val="Style19"/>
              <w:widowControl w:val="false"/>
              <w:tabs>
                <w:tab w:val="clear" w:pos="720"/>
                <w:tab w:val="left" w:pos="1531" w:leader="none"/>
              </w:tabs>
              <w:suppressAutoHyphens w:val="true"/>
              <w:spacing w:before="0" w:after="0"/>
              <w:ind w:left="0" w:hanging="0"/>
              <w:jc w:val="left"/>
              <w:rPr>
                <w:rFonts w:cs="Times New Roman"/>
                <w:b w:val="false"/>
                <w:b w:val="false"/>
                <w:bCs w:val="false"/>
                <w:lang w:val="ru-RU"/>
              </w:rPr>
            </w:pPr>
            <w:r>
              <w:rPr>
                <w:rFonts w:cs="Times New Roman"/>
                <w:b w:val="false"/>
                <w:bCs w:val="false"/>
                <w:kern w:val="0"/>
                <w:lang w:val="ru-RU" w:eastAsia="en-US" w:bidi="ar-SA"/>
              </w:rPr>
              <w:t>ОГРН: 1249100010730</w:t>
            </w:r>
          </w:p>
          <w:p>
            <w:pPr>
              <w:pStyle w:val="Style19"/>
              <w:widowControl w:val="false"/>
              <w:tabs>
                <w:tab w:val="clear" w:pos="720"/>
                <w:tab w:val="left" w:pos="1531" w:leader="none"/>
              </w:tabs>
              <w:suppressAutoHyphens w:val="true"/>
              <w:spacing w:before="0" w:after="0"/>
              <w:ind w:left="0" w:hanging="0"/>
              <w:jc w:val="left"/>
              <w:rPr>
                <w:rFonts w:cs="Times New Roman"/>
                <w:b w:val="false"/>
                <w:b w:val="false"/>
                <w:bCs w:val="false"/>
                <w:lang w:val="ru-RU"/>
              </w:rPr>
            </w:pPr>
            <w:r>
              <w:rPr>
                <w:rFonts w:cs="Times New Roman"/>
                <w:b w:val="false"/>
                <w:bCs w:val="false"/>
                <w:kern w:val="0"/>
                <w:lang w:val="ru-RU" w:eastAsia="en-US" w:bidi="ar-SA"/>
              </w:rPr>
              <w:t>Сайт: https://mirmaxvillagelatorre.ru/</w:t>
            </w:r>
          </w:p>
          <w:p>
            <w:pPr>
              <w:pStyle w:val="Style19"/>
              <w:widowControl w:val="false"/>
              <w:tabs>
                <w:tab w:val="clear" w:pos="720"/>
                <w:tab w:val="left" w:pos="1531" w:leader="none"/>
              </w:tabs>
              <w:suppressAutoHyphens w:val="true"/>
              <w:spacing w:before="0" w:after="0"/>
              <w:ind w:left="0" w:hanging="0"/>
              <w:jc w:val="left"/>
              <w:rPr>
                <w:rFonts w:cs="Times New Roman"/>
                <w:b w:val="false"/>
                <w:b w:val="false"/>
                <w:bCs w:val="false"/>
                <w:lang w:val="ru-RU"/>
              </w:rPr>
            </w:pPr>
            <w:r>
              <w:rPr>
                <w:rFonts w:cs="Times New Roman"/>
                <w:b w:val="false"/>
                <w:bCs w:val="false"/>
                <w:kern w:val="0"/>
                <w:lang w:val="ru-RU" w:eastAsia="en-US" w:bidi="ar-SA"/>
              </w:rPr>
              <w:t>Телефон: +7978-596-68-92</w:t>
            </w:r>
          </w:p>
          <w:p>
            <w:pPr>
              <w:pStyle w:val="Style19"/>
              <w:widowControl w:val="false"/>
              <w:tabs>
                <w:tab w:val="clear" w:pos="720"/>
                <w:tab w:val="left" w:pos="1531" w:leader="none"/>
              </w:tabs>
              <w:suppressAutoHyphens w:val="true"/>
              <w:spacing w:before="0" w:after="0"/>
              <w:ind w:left="0" w:hanging="0"/>
              <w:jc w:val="left"/>
              <w:rPr>
                <w:rFonts w:cs="Times New Roman"/>
                <w:b/>
                <w:b/>
                <w:bCs/>
                <w:lang w:val="ru-RU"/>
              </w:rPr>
            </w:pPr>
            <w:r>
              <w:rPr>
                <w:rFonts w:cs="Times New Roman"/>
                <w:b w:val="false"/>
                <w:bCs w:val="false"/>
                <w:kern w:val="0"/>
                <w:lang w:val="ru-RU" w:eastAsia="en-US" w:bidi="ar-SA"/>
              </w:rPr>
              <w:t xml:space="preserve">E-mail: </w:t>
            </w:r>
            <w:hyperlink r:id="rId3">
              <w:r>
                <w:rPr>
                  <w:rFonts w:cs="Times New Roman"/>
                  <w:b w:val="false"/>
                  <w:bCs w:val="false"/>
                  <w:kern w:val="0"/>
                  <w:lang w:val="ru-RU" w:eastAsia="en-US" w:bidi="ar-SA"/>
                </w:rPr>
                <w:t>Latora82@yandex.ru</w:t>
              </w:r>
            </w:hyperlink>
          </w:p>
          <w:p>
            <w:pPr>
              <w:pStyle w:val="Style19"/>
              <w:widowControl w:val="false"/>
              <w:tabs>
                <w:tab w:val="clear" w:pos="720"/>
                <w:tab w:val="left" w:pos="1531" w:leader="none"/>
              </w:tabs>
              <w:suppressAutoHyphens w:val="true"/>
              <w:spacing w:before="0" w:after="0"/>
              <w:ind w:left="0" w:hanging="0"/>
              <w:jc w:val="left"/>
              <w:rPr>
                <w:rFonts w:cs="Times New Roman"/>
                <w:b/>
                <w:b/>
                <w:lang w:val="ru-RU"/>
              </w:rPr>
            </w:pPr>
            <w:r>
              <w:rPr>
                <w:rFonts w:cs="Times New Roman"/>
                <w:b/>
                <w:lang w:val="ru-RU"/>
              </w:rPr>
            </w:r>
          </w:p>
          <w:p>
            <w:pPr>
              <w:pStyle w:val="Style19"/>
              <w:widowControl w:val="false"/>
              <w:tabs>
                <w:tab w:val="clear" w:pos="720"/>
                <w:tab w:val="left" w:pos="1531" w:leader="none"/>
              </w:tabs>
              <w:suppressAutoHyphens w:val="true"/>
              <w:spacing w:before="0" w:after="0"/>
              <w:ind w:left="0" w:hanging="0"/>
              <w:jc w:val="left"/>
              <w:rPr>
                <w:rFonts w:cs="Times New Roman"/>
                <w:b/>
                <w:b/>
                <w:lang w:val="ru-RU"/>
              </w:rPr>
            </w:pPr>
            <w:r>
              <w:rPr>
                <w:rFonts w:cs="Times New Roman"/>
                <w:b/>
                <w:lang w:val="ru-RU"/>
              </w:rPr>
            </w:r>
          </w:p>
          <w:p>
            <w:pPr>
              <w:pStyle w:val="Style19"/>
              <w:widowControl w:val="false"/>
              <w:tabs>
                <w:tab w:val="clear" w:pos="720"/>
                <w:tab w:val="left" w:pos="1531" w:leader="none"/>
              </w:tabs>
              <w:suppressAutoHyphens w:val="true"/>
              <w:spacing w:before="0" w:after="0"/>
              <w:ind w:left="0" w:hanging="0"/>
              <w:jc w:val="left"/>
              <w:rPr>
                <w:rFonts w:cs="Times New Roman"/>
                <w:b/>
                <w:b/>
                <w:lang w:val="ru-RU"/>
              </w:rPr>
            </w:pPr>
            <w:r>
              <w:rPr>
                <w:rFonts w:cs="Times New Roman"/>
                <w:b/>
                <w:lang w:val="ru-RU"/>
              </w:rPr>
            </w:r>
          </w:p>
          <w:p>
            <w:pPr>
              <w:pStyle w:val="Style19"/>
              <w:widowControl w:val="false"/>
              <w:tabs>
                <w:tab w:val="clear" w:pos="720"/>
                <w:tab w:val="left" w:pos="1531" w:leader="none"/>
              </w:tabs>
              <w:suppressAutoHyphens w:val="true"/>
              <w:spacing w:before="0" w:after="0"/>
              <w:ind w:left="0" w:hanging="0"/>
              <w:jc w:val="left"/>
              <w:rPr>
                <w:rFonts w:cs="Times New Roman"/>
                <w:b/>
                <w:b/>
                <w:lang w:val="ru-RU"/>
              </w:rPr>
            </w:pPr>
            <w:r>
              <w:rPr>
                <w:rFonts w:cs="Times New Roman"/>
                <w:b/>
                <w:lang w:val="ru-RU"/>
              </w:rPr>
            </w:r>
          </w:p>
          <w:p>
            <w:pPr>
              <w:pStyle w:val="Style19"/>
              <w:widowControl w:val="false"/>
              <w:tabs>
                <w:tab w:val="clear" w:pos="720"/>
                <w:tab w:val="left" w:pos="1531" w:leader="none"/>
              </w:tabs>
              <w:suppressAutoHyphens w:val="true"/>
              <w:spacing w:before="0" w:after="0"/>
              <w:ind w:left="0" w:hanging="0"/>
              <w:jc w:val="left"/>
              <w:rPr>
                <w:rFonts w:cs="Times New Roman"/>
                <w:b/>
                <w:b/>
                <w:lang w:val="ru-RU"/>
              </w:rPr>
            </w:pPr>
            <w:r>
              <w:rPr>
                <w:rFonts w:cs="Times New Roman"/>
                <w:b/>
                <w:lang w:val="ru-RU"/>
              </w:rPr>
            </w:r>
          </w:p>
          <w:p>
            <w:pPr>
              <w:pStyle w:val="Style19"/>
              <w:widowControl w:val="false"/>
              <w:tabs>
                <w:tab w:val="clear" w:pos="720"/>
                <w:tab w:val="left" w:pos="1531" w:leader="none"/>
              </w:tabs>
              <w:suppressAutoHyphens w:val="true"/>
              <w:spacing w:before="0" w:after="0"/>
              <w:ind w:left="0" w:hanging="0"/>
              <w:jc w:val="left"/>
              <w:rPr>
                <w:rFonts w:cs="Times New Roman"/>
                <w:b/>
                <w:b/>
                <w:lang w:val="ru-RU"/>
              </w:rPr>
            </w:pPr>
            <w:r>
              <w:rPr>
                <w:rFonts w:cs="Times New Roman"/>
                <w:b/>
                <w:bCs/>
                <w:kern w:val="0"/>
                <w:lang w:val="ru-RU" w:eastAsia="en-US" w:bidi="ar-SA"/>
              </w:rPr>
              <w:t>Генеральный директор</w:t>
            </w:r>
          </w:p>
          <w:p>
            <w:pPr>
              <w:pStyle w:val="Style19"/>
              <w:widowControl w:val="false"/>
              <w:tabs>
                <w:tab w:val="clear" w:pos="720"/>
                <w:tab w:val="left" w:pos="1531" w:leader="none"/>
              </w:tabs>
              <w:suppressAutoHyphens w:val="true"/>
              <w:spacing w:before="0" w:after="0"/>
              <w:ind w:left="0" w:hanging="0"/>
              <w:jc w:val="left"/>
              <w:rPr>
                <w:rFonts w:cs="Times New Roman"/>
                <w:b/>
                <w:b/>
                <w:lang w:val="ru-RU"/>
              </w:rPr>
            </w:pPr>
            <w:r>
              <w:rPr>
                <w:rFonts w:cs="Times New Roman"/>
                <w:b/>
                <w:lang w:val="ru-RU"/>
              </w:rPr>
            </w:r>
          </w:p>
          <w:p>
            <w:pPr>
              <w:pStyle w:val="Style19"/>
              <w:widowControl w:val="false"/>
              <w:tabs>
                <w:tab w:val="clear" w:pos="720"/>
                <w:tab w:val="left" w:pos="1531" w:leader="none"/>
              </w:tabs>
              <w:suppressAutoHyphens w:val="true"/>
              <w:spacing w:before="0" w:after="0"/>
              <w:ind w:left="0" w:hanging="0"/>
              <w:jc w:val="left"/>
              <w:rPr>
                <w:rFonts w:cs="Times New Roman"/>
                <w:b/>
                <w:b/>
                <w:lang w:val="ru-RU"/>
              </w:rPr>
            </w:pPr>
            <w:r>
              <w:rPr>
                <w:rFonts w:cs="Times New Roman"/>
                <w:b/>
                <w:lang w:val="ru-RU"/>
              </w:rPr>
            </w:r>
          </w:p>
          <w:p>
            <w:pPr>
              <w:pStyle w:val="Style19"/>
              <w:widowControl w:val="false"/>
              <w:tabs>
                <w:tab w:val="clear" w:pos="720"/>
                <w:tab w:val="left" w:pos="1531" w:leader="none"/>
              </w:tabs>
              <w:suppressAutoHyphens w:val="true"/>
              <w:spacing w:before="0" w:after="0"/>
              <w:ind w:left="0" w:hanging="0"/>
              <w:jc w:val="left"/>
              <w:rPr>
                <w:rFonts w:cs="Times New Roman"/>
                <w:b/>
                <w:b/>
                <w:lang w:val="ru-RU"/>
              </w:rPr>
            </w:pPr>
            <w:r>
              <w:rPr>
                <w:rFonts w:cs="Times New Roman"/>
                <w:b/>
                <w:bCs/>
                <w:kern w:val="0"/>
                <w:lang w:val="ru-RU" w:eastAsia="en-US" w:bidi="ar-SA"/>
              </w:rPr>
              <w:t>_______________________ А.А. Щербаков</w:t>
            </w:r>
          </w:p>
          <w:p>
            <w:pPr>
              <w:pStyle w:val="Style19"/>
              <w:widowControl w:val="false"/>
              <w:tabs>
                <w:tab w:val="clear" w:pos="720"/>
                <w:tab w:val="left" w:pos="1531" w:leader="none"/>
              </w:tabs>
              <w:suppressAutoHyphens w:val="true"/>
              <w:spacing w:before="0" w:after="0"/>
              <w:ind w:left="0" w:hanging="0"/>
              <w:jc w:val="center"/>
              <w:rPr>
                <w:rFonts w:cs="Times New Roman"/>
                <w:lang w:val="ru-RU"/>
              </w:rPr>
            </w:pPr>
            <w:r>
              <w:rPr>
                <w:rFonts w:cs="Times New Roman"/>
                <w:lang w:val="ru-RU"/>
              </w:rPr>
            </w:r>
          </w:p>
        </w:tc>
        <w:tc>
          <w:tcPr>
            <w:tcW w:w="4562" w:type="dxa"/>
            <w:tcBorders>
              <w:top w:val="nil"/>
              <w:left w:val="nil"/>
              <w:bottom w:val="nil"/>
              <w:right w:val="nil"/>
            </w:tcBorders>
          </w:tcPr>
          <w:p>
            <w:pPr>
              <w:pStyle w:val="Style19"/>
              <w:widowControl w:val="false"/>
              <w:tabs>
                <w:tab w:val="clear" w:pos="720"/>
                <w:tab w:val="left" w:pos="1531" w:leader="none"/>
              </w:tabs>
              <w:suppressAutoHyphens w:val="true"/>
              <w:spacing w:before="0" w:after="0"/>
              <w:ind w:left="0" w:hanging="0"/>
              <w:jc w:val="both"/>
              <w:rPr>
                <w:rFonts w:cs="Times New Roman"/>
                <w:b/>
                <w:b/>
                <w:lang w:val="ru-RU"/>
              </w:rPr>
            </w:pPr>
            <w:r>
              <w:rPr>
                <w:rFonts w:cs="Times New Roman"/>
                <w:b/>
                <w:lang w:val="ru-RU"/>
              </w:rPr>
            </w:r>
          </w:p>
          <w:p>
            <w:pPr>
              <w:pStyle w:val="Style19"/>
              <w:widowControl w:val="false"/>
              <w:tabs>
                <w:tab w:val="clear" w:pos="720"/>
                <w:tab w:val="left" w:pos="1531" w:leader="none"/>
              </w:tabs>
              <w:suppressAutoHyphens w:val="true"/>
              <w:spacing w:before="0" w:after="0"/>
              <w:ind w:left="0" w:hanging="0"/>
              <w:jc w:val="center"/>
              <w:rPr>
                <w:rFonts w:cs="Times New Roman"/>
                <w:b/>
                <w:b/>
                <w:lang w:val="ru-RU"/>
              </w:rPr>
            </w:pPr>
            <w:r>
              <w:rPr>
                <w:rFonts w:cs="Times New Roman"/>
                <w:b/>
                <w:kern w:val="0"/>
                <w:lang w:val="ru-RU" w:eastAsia="en-US" w:bidi="ar-SA"/>
              </w:rPr>
              <w:t>УЧАСТНИК ДОЛЕВОГО СТРОИТЕЛЬСТВА</w:t>
            </w:r>
          </w:p>
          <w:p>
            <w:pPr>
              <w:pStyle w:val="Style19"/>
              <w:widowControl w:val="false"/>
              <w:tabs>
                <w:tab w:val="clear" w:pos="720"/>
                <w:tab w:val="left" w:pos="1531" w:leader="none"/>
              </w:tabs>
              <w:suppressAutoHyphens w:val="true"/>
              <w:spacing w:before="0" w:after="0"/>
              <w:ind w:left="0" w:hanging="0"/>
              <w:jc w:val="center"/>
              <w:rPr>
                <w:rFonts w:cs="Times New Roman"/>
                <w:b/>
                <w:b/>
                <w:lang w:val="ru-RU"/>
              </w:rPr>
            </w:pPr>
            <w:r>
              <w:rPr>
                <w:rFonts w:cs="Times New Roman"/>
                <w:b/>
                <w:lang w:val="ru-RU"/>
              </w:rPr>
            </w:r>
          </w:p>
          <w:p>
            <w:pPr>
              <w:pStyle w:val="1"/>
              <w:widowControl w:val="false"/>
              <w:tabs>
                <w:tab w:val="clear" w:pos="720"/>
                <w:tab w:val="left" w:pos="4652" w:leader="none"/>
              </w:tabs>
              <w:suppressAutoHyphens w:val="true"/>
              <w:spacing w:before="0" w:after="0"/>
              <w:ind w:left="0" w:hanging="0"/>
              <w:jc w:val="left"/>
              <w:rPr>
                <w:rFonts w:cs="Times New Roman"/>
                <w:lang w:val="ru-RU"/>
              </w:rPr>
            </w:pPr>
            <w:r>
              <w:rPr>
                <w:rFonts w:cs="Times New Roman"/>
                <w:kern w:val="0"/>
                <w:lang w:val="ru-RU" w:eastAsia="en-US" w:bidi="ar-SA"/>
              </w:rPr>
              <w:t>Гражданин РФ</w:t>
            </w:r>
          </w:p>
          <w:p>
            <w:pPr>
              <w:pStyle w:val="1"/>
              <w:widowControl w:val="false"/>
              <w:tabs>
                <w:tab w:val="clear" w:pos="720"/>
                <w:tab w:val="left" w:pos="4652" w:leader="none"/>
              </w:tabs>
              <w:suppressAutoHyphens w:val="true"/>
              <w:spacing w:before="0" w:after="0"/>
              <w:ind w:left="0" w:hanging="0"/>
              <w:jc w:val="left"/>
              <w:rPr>
                <w:rFonts w:cs="Times New Roman"/>
                <w:b w:val="false"/>
                <w:b w:val="false"/>
                <w:lang w:val="ru-RU"/>
              </w:rPr>
            </w:pPr>
            <w:sdt>
              <w:sdtPr>
                <w:text/>
              </w:sdtPr>
              <w:sdtContent>
                <w:r>
                  <w:rPr>
                    <w:rFonts w:cs="Times New Roman"/>
                    <w:kern w:val="0"/>
                    <w:lang w:val="ru-RU" w:eastAsia="en-US" w:bidi="ar-SA"/>
                  </w:rPr>
                  <w:t>ФИО:</w:t>
                </w:r>
              </w:sdtContent>
            </w:sdt>
          </w:p>
          <w:p>
            <w:pPr>
              <w:pStyle w:val="1"/>
              <w:widowControl w:val="false"/>
              <w:tabs>
                <w:tab w:val="clear" w:pos="720"/>
                <w:tab w:val="left" w:pos="4652" w:leader="none"/>
              </w:tabs>
              <w:suppressAutoHyphens w:val="true"/>
              <w:spacing w:before="0" w:after="0"/>
              <w:ind w:left="0" w:hanging="0"/>
              <w:jc w:val="left"/>
              <w:rPr>
                <w:rFonts w:cs="Times New Roman"/>
                <w:lang w:val="ru-RU"/>
              </w:rPr>
            </w:pPr>
            <w:r>
              <w:rPr>
                <w:rFonts w:cs="Times New Roman"/>
                <w:b w:val="false"/>
                <w:bCs w:val="false"/>
                <w:kern w:val="0"/>
                <w:lang w:val="ru-RU" w:eastAsia="en-US" w:bidi="ar-SA"/>
              </w:rPr>
              <w:t>Дата рождения:</w:t>
            </w:r>
          </w:p>
          <w:p>
            <w:pPr>
              <w:pStyle w:val="Style19"/>
              <w:widowControl w:val="false"/>
              <w:tabs>
                <w:tab w:val="clear" w:pos="720"/>
                <w:tab w:val="left" w:pos="1531" w:leader="none"/>
              </w:tabs>
              <w:suppressAutoHyphens w:val="true"/>
              <w:spacing w:before="0" w:after="0"/>
              <w:ind w:left="0" w:hanging="0"/>
              <w:jc w:val="both"/>
              <w:rPr>
                <w:rFonts w:cs="Times New Roman"/>
                <w:lang w:val="ru-RU"/>
              </w:rPr>
            </w:pPr>
            <w:r>
              <w:rPr>
                <w:rFonts w:cs="Times New Roman"/>
                <w:kern w:val="0"/>
                <w:lang w:val="ru-RU" w:eastAsia="en-US" w:bidi="ar-SA"/>
              </w:rPr>
              <w:t>место рождения:</w:t>
            </w:r>
          </w:p>
          <w:p>
            <w:pPr>
              <w:pStyle w:val="Style19"/>
              <w:widowControl w:val="false"/>
              <w:tabs>
                <w:tab w:val="clear" w:pos="720"/>
                <w:tab w:val="left" w:pos="1531" w:leader="none"/>
              </w:tabs>
              <w:suppressAutoHyphens w:val="true"/>
              <w:spacing w:before="0" w:after="0"/>
              <w:ind w:left="0" w:hanging="0"/>
              <w:jc w:val="both"/>
              <w:rPr>
                <w:rFonts w:cs="Times New Roman"/>
                <w:lang w:val="ru-RU"/>
              </w:rPr>
            </w:pPr>
            <w:r>
              <w:rPr>
                <w:rFonts w:cs="Times New Roman"/>
                <w:kern w:val="0"/>
                <w:lang w:val="ru-RU" w:eastAsia="en-US" w:bidi="ar-SA"/>
              </w:rPr>
              <w:t xml:space="preserve">паспорт: серия </w:t>
            </w:r>
            <w:sdt>
              <w:sdtPr>
                <w:text/>
              </w:sdtPr>
              <w:sdtContent>
                <w:r>
                  <w:rPr>
                    <w:rFonts w:cs="Times New Roman"/>
                    <w:bCs/>
                    <w:kern w:val="0"/>
                    <w:lang w:val="ru-RU" w:eastAsia="en-US" w:bidi="ar-SA"/>
                  </w:rPr>
                  <w:t xml:space="preserve"> </w:t>
                </w:r>
              </w:sdtContent>
            </w:sdt>
            <w:r>
              <w:rPr>
                <w:rFonts w:cs="Times New Roman"/>
                <w:bCs/>
                <w:kern w:val="0"/>
                <w:lang w:val="ru-RU" w:eastAsia="en-US" w:bidi="ar-SA"/>
              </w:rPr>
              <w:t xml:space="preserve"> №</w:t>
            </w:r>
          </w:p>
          <w:p>
            <w:pPr>
              <w:pStyle w:val="Style19"/>
              <w:widowControl w:val="false"/>
              <w:tabs>
                <w:tab w:val="clear" w:pos="720"/>
                <w:tab w:val="left" w:pos="1531" w:leader="none"/>
              </w:tabs>
              <w:suppressAutoHyphens w:val="true"/>
              <w:spacing w:before="0" w:after="0"/>
              <w:ind w:left="0" w:hanging="0"/>
              <w:jc w:val="both"/>
              <w:rPr>
                <w:rFonts w:cs="Times New Roman"/>
                <w:lang w:val="ru-RU"/>
              </w:rPr>
            </w:pPr>
            <w:r>
              <w:rPr>
                <w:rFonts w:cs="Times New Roman"/>
                <w:kern w:val="0"/>
                <w:lang w:val="ru-RU" w:eastAsia="en-US" w:bidi="ar-SA"/>
              </w:rPr>
              <w:t>выдан:</w:t>
            </w:r>
          </w:p>
          <w:p>
            <w:pPr>
              <w:pStyle w:val="Style19"/>
              <w:widowControl w:val="false"/>
              <w:tabs>
                <w:tab w:val="clear" w:pos="720"/>
                <w:tab w:val="left" w:pos="1531" w:leader="none"/>
              </w:tabs>
              <w:suppressAutoHyphens w:val="true"/>
              <w:spacing w:before="0" w:after="0"/>
              <w:ind w:left="0" w:hanging="0"/>
              <w:jc w:val="both"/>
              <w:rPr>
                <w:rFonts w:cs="Times New Roman"/>
                <w:lang w:val="ru-RU"/>
              </w:rPr>
            </w:pPr>
            <w:r>
              <w:rPr>
                <w:rFonts w:cs="Times New Roman"/>
                <w:kern w:val="0"/>
                <w:lang w:val="ru-RU" w:eastAsia="en-US" w:bidi="ar-SA"/>
              </w:rPr>
              <w:t>код подразделения:</w:t>
            </w:r>
            <w:r>
              <w:rPr>
                <w:rFonts w:cs="Times New Roman"/>
                <w:bCs/>
                <w:kern w:val="0"/>
                <w:lang w:val="ru-RU" w:eastAsia="en-US" w:bidi="ar-SA"/>
              </w:rPr>
              <w:t xml:space="preserve"> </w:t>
            </w:r>
            <w:sdt>
              <w:sdtPr>
                <w:text/>
              </w:sdtPr>
              <w:sdtContent>
                <w:r>
                  <w:rPr>
                    <w:rStyle w:val="PlaceholderText"/>
                    <w:kern w:val="0"/>
                    <w:lang w:val="ru-RU" w:eastAsia="en-US" w:bidi="ar-SA"/>
                  </w:rPr>
                  <w:t>Место для ввода текста.</w:t>
                </w:r>
              </w:sdtContent>
            </w:sdt>
            <w:r>
              <w:rPr>
                <w:rFonts w:cs="Times New Roman"/>
                <w:kern w:val="0"/>
                <w:lang w:val="ru-RU" w:eastAsia="en-US" w:bidi="ar-SA"/>
              </w:rPr>
              <w:t xml:space="preserve"> зарегистрированн</w:t>
            </w:r>
            <w:r>
              <w:rPr>
                <w:rFonts w:cs="Times New Roman"/>
                <w:kern w:val="0"/>
                <w:lang w:val="ru-RU" w:eastAsia="en-US" w:bidi="ar-SA"/>
              </w:rPr>
              <w:t>ая по адресу:</w:t>
            </w:r>
          </w:p>
          <w:p>
            <w:pPr>
              <w:pStyle w:val="Style19"/>
              <w:widowControl w:val="false"/>
              <w:tabs>
                <w:tab w:val="clear" w:pos="720"/>
                <w:tab w:val="left" w:pos="1531" w:leader="none"/>
              </w:tabs>
              <w:suppressAutoHyphens w:val="true"/>
              <w:spacing w:before="0" w:after="0"/>
              <w:ind w:left="0" w:hanging="0"/>
              <w:jc w:val="both"/>
              <w:rPr>
                <w:rFonts w:cs="Times New Roman"/>
                <w:lang w:val="ru-RU"/>
              </w:rPr>
            </w:pPr>
            <w:r>
              <w:rPr>
                <w:rFonts w:cs="Times New Roman"/>
                <w:kern w:val="0"/>
                <w:lang w:val="ru-RU" w:eastAsia="en-US" w:bidi="ar-SA"/>
              </w:rPr>
              <w:t>адрес для корреспонденции:</w:t>
            </w:r>
          </w:p>
          <w:p>
            <w:pPr>
              <w:pStyle w:val="Style19"/>
              <w:widowControl w:val="false"/>
              <w:tabs>
                <w:tab w:val="clear" w:pos="720"/>
                <w:tab w:val="left" w:pos="1531" w:leader="none"/>
              </w:tabs>
              <w:suppressAutoHyphens w:val="true"/>
              <w:spacing w:before="0" w:after="0"/>
              <w:ind w:left="0" w:hanging="0"/>
              <w:jc w:val="both"/>
              <w:rPr>
                <w:rFonts w:cs="Times New Roman"/>
                <w:lang w:val="ru-RU"/>
              </w:rPr>
            </w:pPr>
            <w:r>
              <w:rPr>
                <w:rFonts w:cs="Times New Roman"/>
                <w:kern w:val="0"/>
                <w:lang w:val="ru-RU" w:eastAsia="en-US" w:bidi="ar-SA"/>
              </w:rPr>
              <w:t>Тел:</w:t>
            </w:r>
          </w:p>
          <w:p>
            <w:pPr>
              <w:pStyle w:val="Style19"/>
              <w:widowControl w:val="false"/>
              <w:tabs>
                <w:tab w:val="clear" w:pos="720"/>
                <w:tab w:val="left" w:pos="1531" w:leader="none"/>
              </w:tabs>
              <w:suppressAutoHyphens w:val="true"/>
              <w:spacing w:before="0" w:after="0"/>
              <w:ind w:left="0" w:hanging="0"/>
              <w:jc w:val="both"/>
              <w:rPr>
                <w:rFonts w:cs="Times New Roman"/>
                <w:lang w:val="ru-RU"/>
              </w:rPr>
            </w:pPr>
            <w:r>
              <w:rPr>
                <w:rFonts w:cs="Times New Roman"/>
                <w:kern w:val="0"/>
                <w:lang w:val="en-US" w:eastAsia="en-US" w:bidi="ar-SA"/>
              </w:rPr>
              <w:t>E</w:t>
            </w:r>
            <w:r>
              <w:rPr>
                <w:rFonts w:cs="Times New Roman"/>
                <w:kern w:val="0"/>
                <w:lang w:val="ru-RU" w:eastAsia="en-US" w:bidi="ar-SA"/>
              </w:rPr>
              <w:t>-</w:t>
            </w:r>
            <w:r>
              <w:rPr>
                <w:rFonts w:cs="Times New Roman"/>
                <w:kern w:val="0"/>
                <w:lang w:val="en-US" w:eastAsia="en-US" w:bidi="ar-SA"/>
              </w:rPr>
              <w:t>mail</w:t>
            </w:r>
            <w:r>
              <w:rPr>
                <w:rFonts w:cs="Times New Roman"/>
                <w:kern w:val="0"/>
                <w:lang w:val="ru-RU" w:eastAsia="en-US" w:bidi="ar-SA"/>
              </w:rPr>
              <w:t>:</w:t>
            </w:r>
          </w:p>
          <w:p>
            <w:pPr>
              <w:pStyle w:val="Style19"/>
              <w:widowControl w:val="false"/>
              <w:tabs>
                <w:tab w:val="clear" w:pos="720"/>
                <w:tab w:val="left" w:pos="1531" w:leader="none"/>
              </w:tabs>
              <w:suppressAutoHyphens w:val="true"/>
              <w:spacing w:before="0" w:after="0"/>
              <w:ind w:left="0" w:hanging="0"/>
              <w:jc w:val="both"/>
              <w:rPr>
                <w:rFonts w:cs="Times New Roman"/>
                <w:lang w:val="ru-RU"/>
              </w:rPr>
            </w:pPr>
            <w:r>
              <w:rPr>
                <w:rFonts w:cs="Times New Roman"/>
                <w:kern w:val="0"/>
                <w:lang w:val="ru-RU" w:eastAsia="en-US" w:bidi="ar-SA"/>
              </w:rPr>
              <w:t>Снилс:</w:t>
            </w:r>
          </w:p>
          <w:p>
            <w:pPr>
              <w:pStyle w:val="Style19"/>
              <w:widowControl w:val="false"/>
              <w:tabs>
                <w:tab w:val="clear" w:pos="720"/>
                <w:tab w:val="left" w:pos="1531" w:leader="none"/>
              </w:tabs>
              <w:suppressAutoHyphens w:val="true"/>
              <w:spacing w:before="0" w:after="0"/>
              <w:ind w:left="0" w:hanging="0"/>
              <w:jc w:val="both"/>
              <w:rPr>
                <w:rFonts w:cs="Times New Roman"/>
                <w:lang w:val="ru-RU"/>
              </w:rPr>
            </w:pPr>
            <w:r>
              <w:rPr>
                <w:rFonts w:cs="Times New Roman"/>
                <w:kern w:val="0"/>
                <w:lang w:val="ru-RU" w:eastAsia="en-US" w:bidi="ar-SA"/>
              </w:rPr>
              <w:t>ИНН:</w:t>
            </w:r>
          </w:p>
          <w:p>
            <w:pPr>
              <w:pStyle w:val="Style19"/>
              <w:widowControl w:val="false"/>
              <w:tabs>
                <w:tab w:val="clear" w:pos="720"/>
                <w:tab w:val="left" w:pos="1531" w:leader="none"/>
              </w:tabs>
              <w:suppressAutoHyphens w:val="true"/>
              <w:spacing w:before="0" w:after="0"/>
              <w:ind w:left="0" w:hanging="0"/>
              <w:jc w:val="both"/>
              <w:rPr>
                <w:rFonts w:cs="Times New Roman"/>
                <w:b/>
                <w:b/>
                <w:lang w:val="ru-RU"/>
              </w:rPr>
            </w:pPr>
            <w:r>
              <w:rPr>
                <w:rFonts w:cs="Times New Roman"/>
                <w:b/>
                <w:lang w:val="ru-RU"/>
              </w:rPr>
            </w:r>
          </w:p>
          <w:p>
            <w:pPr>
              <w:pStyle w:val="Style19"/>
              <w:widowControl w:val="false"/>
              <w:tabs>
                <w:tab w:val="clear" w:pos="720"/>
                <w:tab w:val="left" w:pos="1531" w:leader="none"/>
              </w:tabs>
              <w:suppressAutoHyphens w:val="true"/>
              <w:spacing w:before="0" w:after="0"/>
              <w:ind w:left="0" w:hanging="0"/>
              <w:jc w:val="both"/>
              <w:rPr>
                <w:rFonts w:cs="Times New Roman"/>
                <w:b/>
                <w:b/>
                <w:lang w:val="ru-RU"/>
              </w:rPr>
            </w:pPr>
            <w:r>
              <w:rPr>
                <w:rFonts w:cs="Times New Roman"/>
                <w:b/>
                <w:lang w:val="ru-RU"/>
              </w:rPr>
            </w:r>
          </w:p>
          <w:p>
            <w:pPr>
              <w:pStyle w:val="Style19"/>
              <w:widowControl w:val="false"/>
              <w:tabs>
                <w:tab w:val="clear" w:pos="720"/>
                <w:tab w:val="left" w:pos="1531" w:leader="none"/>
              </w:tabs>
              <w:suppressAutoHyphens w:val="true"/>
              <w:spacing w:before="0" w:after="0"/>
              <w:ind w:left="0" w:hanging="0"/>
              <w:jc w:val="both"/>
              <w:rPr>
                <w:rFonts w:cs="Times New Roman"/>
                <w:b/>
                <w:b/>
                <w:lang w:val="ru-RU"/>
              </w:rPr>
            </w:pPr>
            <w:r>
              <w:rPr>
                <w:rFonts w:cs="Times New Roman"/>
                <w:b/>
                <w:lang w:val="ru-RU"/>
              </w:rPr>
            </w:r>
          </w:p>
          <w:p>
            <w:pPr>
              <w:pStyle w:val="Style19"/>
              <w:widowControl w:val="false"/>
              <w:tabs>
                <w:tab w:val="clear" w:pos="720"/>
                <w:tab w:val="left" w:pos="1531" w:leader="none"/>
              </w:tabs>
              <w:suppressAutoHyphens w:val="true"/>
              <w:spacing w:before="0" w:after="0"/>
              <w:ind w:left="0" w:hanging="0"/>
              <w:jc w:val="both"/>
              <w:rPr>
                <w:rFonts w:cs="Times New Roman"/>
                <w:b/>
                <w:b/>
                <w:lang w:val="ru-RU"/>
              </w:rPr>
            </w:pPr>
            <w:r>
              <w:rPr>
                <w:rFonts w:cs="Times New Roman"/>
                <w:b/>
                <w:bCs/>
                <w:kern w:val="0"/>
                <w:lang w:val="ru-RU" w:eastAsia="en-US" w:bidi="ar-SA"/>
              </w:rPr>
              <w:t xml:space="preserve">_______________________ </w:t>
            </w:r>
            <w:sdt>
              <w:sdtPr>
                <w:text/>
              </w:sdtPr>
              <w:sdtContent>
                <w:r>
                  <w:rPr>
                    <w:rFonts w:cs="Times New Roman"/>
                    <w:b/>
                    <w:kern w:val="0"/>
                    <w:lang w:val="ru-RU" w:eastAsia="en-US" w:bidi="ar-SA"/>
                  </w:rPr>
                  <w:t>ФИО</w:t>
                </w:r>
              </w:sdtContent>
            </w:sdt>
          </w:p>
        </w:tc>
      </w:tr>
      <w:tr>
        <w:trPr/>
        <w:tc>
          <w:tcPr>
            <w:tcW w:w="5074" w:type="dxa"/>
            <w:tcBorders>
              <w:top w:val="nil"/>
              <w:left w:val="nil"/>
              <w:bottom w:val="nil"/>
              <w:right w:val="nil"/>
            </w:tcBorders>
          </w:tcPr>
          <w:p>
            <w:pPr>
              <w:pStyle w:val="Style19"/>
              <w:widowControl w:val="false"/>
              <w:tabs>
                <w:tab w:val="clear" w:pos="720"/>
                <w:tab w:val="left" w:pos="1531" w:leader="none"/>
              </w:tabs>
              <w:suppressAutoHyphens w:val="true"/>
              <w:spacing w:before="0" w:after="0"/>
              <w:ind w:left="0" w:hanging="0"/>
              <w:jc w:val="both"/>
              <w:rPr>
                <w:rFonts w:cs="Times New Roman"/>
                <w:b/>
                <w:b/>
                <w:sz w:val="24"/>
                <w:szCs w:val="24"/>
                <w:lang w:val="ru-RU"/>
              </w:rPr>
            </w:pPr>
            <w:r>
              <w:rPr>
                <w:rFonts w:cs="Times New Roman"/>
                <w:b/>
                <w:sz w:val="24"/>
                <w:szCs w:val="24"/>
                <w:lang w:val="ru-RU"/>
              </w:rPr>
            </w:r>
          </w:p>
          <w:p>
            <w:pPr>
              <w:pStyle w:val="Style19"/>
              <w:widowControl w:val="false"/>
              <w:tabs>
                <w:tab w:val="clear" w:pos="720"/>
                <w:tab w:val="left" w:pos="1531" w:leader="none"/>
              </w:tabs>
              <w:suppressAutoHyphens w:val="true"/>
              <w:spacing w:before="0" w:after="0"/>
              <w:ind w:left="0" w:hanging="0"/>
              <w:jc w:val="both"/>
              <w:rPr>
                <w:rFonts w:cs="Times New Roman"/>
                <w:b/>
                <w:b/>
                <w:sz w:val="24"/>
                <w:szCs w:val="24"/>
                <w:lang w:val="ru-RU"/>
              </w:rPr>
            </w:pPr>
            <w:r>
              <w:rPr>
                <w:rFonts w:cs="Times New Roman"/>
                <w:b/>
                <w:sz w:val="24"/>
                <w:szCs w:val="24"/>
                <w:lang w:val="ru-RU"/>
              </w:rPr>
            </w:r>
          </w:p>
          <w:p>
            <w:pPr>
              <w:pStyle w:val="Style19"/>
              <w:widowControl w:val="false"/>
              <w:tabs>
                <w:tab w:val="clear" w:pos="720"/>
                <w:tab w:val="left" w:pos="1531" w:leader="none"/>
              </w:tabs>
              <w:suppressAutoHyphens w:val="true"/>
              <w:spacing w:before="0" w:after="0"/>
              <w:ind w:left="0" w:hanging="0"/>
              <w:jc w:val="both"/>
              <w:rPr>
                <w:rFonts w:cs="Times New Roman"/>
                <w:b/>
                <w:b/>
                <w:sz w:val="24"/>
                <w:szCs w:val="24"/>
                <w:lang w:val="ru-RU"/>
              </w:rPr>
            </w:pPr>
            <w:r>
              <w:rPr>
                <w:rFonts w:cs="Times New Roman"/>
                <w:b/>
                <w:sz w:val="24"/>
                <w:szCs w:val="24"/>
                <w:lang w:val="ru-RU"/>
              </w:rPr>
            </w:r>
          </w:p>
        </w:tc>
        <w:tc>
          <w:tcPr>
            <w:tcW w:w="4562" w:type="dxa"/>
            <w:tcBorders>
              <w:top w:val="nil"/>
              <w:left w:val="nil"/>
              <w:bottom w:val="nil"/>
              <w:right w:val="nil"/>
            </w:tcBorders>
          </w:tcPr>
          <w:p>
            <w:pPr>
              <w:pStyle w:val="Style19"/>
              <w:widowControl w:val="false"/>
              <w:tabs>
                <w:tab w:val="clear" w:pos="720"/>
                <w:tab w:val="left" w:pos="1531" w:leader="none"/>
              </w:tabs>
              <w:suppressAutoHyphens w:val="true"/>
              <w:spacing w:before="0" w:after="0"/>
              <w:ind w:left="0" w:hanging="0"/>
              <w:jc w:val="both"/>
              <w:rPr>
                <w:rFonts w:cs="Times New Roman"/>
                <w:b/>
                <w:b/>
                <w:sz w:val="24"/>
                <w:szCs w:val="24"/>
                <w:lang w:val="ru-RU"/>
              </w:rPr>
            </w:pPr>
            <w:r>
              <w:rPr>
                <w:rFonts w:cs="Times New Roman"/>
                <w:b/>
                <w:sz w:val="24"/>
                <w:szCs w:val="24"/>
                <w:lang w:val="ru-RU"/>
              </w:rPr>
            </w:r>
          </w:p>
        </w:tc>
      </w:tr>
    </w:tbl>
    <w:p>
      <w:pPr>
        <w:sectPr>
          <w:footerReference w:type="default" r:id="rId4"/>
          <w:type w:val="nextPage"/>
          <w:pgSz w:w="11906" w:h="16850"/>
          <w:pgMar w:left="1134" w:right="567" w:gutter="0" w:header="0" w:top="1134" w:footer="720" w:bottom="1234"/>
          <w:pgNumType w:fmt="decimal"/>
          <w:formProt w:val="false"/>
          <w:textDirection w:val="lrTb"/>
          <w:docGrid w:type="default" w:linePitch="100" w:charSpace="0"/>
        </w:sectPr>
      </w:pPr>
    </w:p>
    <w:p>
      <w:pPr>
        <w:pStyle w:val="1"/>
        <w:jc w:val="right"/>
        <w:rPr>
          <w:rFonts w:cs="Times New Roman"/>
          <w:lang w:val="ru-RU"/>
        </w:rPr>
      </w:pPr>
      <w:r>
        <w:rPr>
          <w:rFonts w:cs="Times New Roman"/>
          <w:lang w:val="ru-RU"/>
        </w:rPr>
        <w:t>Приложение № 1 к Договору</w:t>
      </w:r>
    </w:p>
    <w:p>
      <w:pPr>
        <w:pStyle w:val="1"/>
        <w:jc w:val="right"/>
        <w:rPr>
          <w:rFonts w:cs="Times New Roman"/>
          <w:lang w:val="ru-RU"/>
        </w:rPr>
      </w:pPr>
      <w:r>
        <w:rPr>
          <w:rFonts w:cs="Times New Roman"/>
          <w:lang w:val="ru-RU"/>
        </w:rPr>
        <w:t>участия в долевом строительстве</w:t>
      </w:r>
    </w:p>
    <w:p>
      <w:pPr>
        <w:pStyle w:val="1"/>
        <w:jc w:val="right"/>
        <w:rPr>
          <w:rFonts w:cs="Times New Roman"/>
          <w:lang w:val="ru-RU"/>
        </w:rPr>
      </w:pPr>
      <w:r>
        <w:rPr>
          <w:rFonts w:cs="Times New Roman"/>
          <w:lang w:val="ru-RU"/>
        </w:rPr>
        <w:t xml:space="preserve">№ </w:t>
      </w:r>
      <w:r>
        <w:rPr>
          <w:rFonts w:cs="Times New Roman"/>
          <w:lang w:val="ru-RU"/>
        </w:rPr>
        <w:t>____от «__» ________ 2025 года</w:t>
      </w:r>
    </w:p>
    <w:p>
      <w:pPr>
        <w:pStyle w:val="Normal"/>
        <w:ind w:left="110" w:firstLine="709"/>
        <w:jc w:val="both"/>
        <w:rPr>
          <w:rFonts w:ascii="Times New Roman" w:hAnsi="Times New Roman" w:eastAsia="Times New Roman" w:cs="Times New Roman"/>
          <w:b/>
          <w:b/>
          <w:bCs/>
          <w:sz w:val="20"/>
          <w:szCs w:val="20"/>
          <w:lang w:val="ru-RU"/>
        </w:rPr>
      </w:pPr>
      <w:r>
        <w:rPr>
          <w:rFonts w:eastAsia="Times New Roman" w:cs="Times New Roman" w:ascii="Times New Roman" w:hAnsi="Times New Roman"/>
          <w:b/>
          <w:bCs/>
          <w:sz w:val="20"/>
          <w:szCs w:val="20"/>
          <w:lang w:val="ru-RU"/>
        </w:rPr>
      </w:r>
    </w:p>
    <w:p>
      <w:pPr>
        <w:pStyle w:val="Normal"/>
        <w:ind w:left="110" w:firstLine="709"/>
        <w:jc w:val="both"/>
        <w:rPr>
          <w:rFonts w:ascii="Times New Roman" w:hAnsi="Times New Roman" w:eastAsia="Times New Roman" w:cs="Times New Roman"/>
          <w:b/>
          <w:b/>
          <w:bCs/>
          <w:sz w:val="20"/>
          <w:szCs w:val="20"/>
          <w:lang w:val="ru-RU"/>
        </w:rPr>
      </w:pPr>
      <w:r>
        <w:rPr>
          <w:rFonts w:eastAsia="Times New Roman" w:cs="Times New Roman" w:ascii="Times New Roman" w:hAnsi="Times New Roman"/>
          <w:b/>
          <w:bCs/>
          <w:sz w:val="20"/>
          <w:szCs w:val="20"/>
          <w:lang w:val="ru-RU"/>
        </w:rPr>
      </w:r>
    </w:p>
    <w:p>
      <w:pPr>
        <w:pStyle w:val="ListParagraph"/>
        <w:numPr>
          <w:ilvl w:val="0"/>
          <w:numId w:val="11"/>
        </w:numPr>
        <w:ind w:left="0" w:hanging="360"/>
        <w:jc w:val="center"/>
        <w:rPr>
          <w:rFonts w:ascii="Times New Roman" w:hAnsi="Times New Roman" w:eastAsia="Times New Roman" w:cs="Times New Roman"/>
          <w:sz w:val="20"/>
          <w:szCs w:val="20"/>
          <w:lang w:val="ru-RU"/>
        </w:rPr>
      </w:pPr>
      <w:r>
        <w:rPr>
          <w:rFonts w:cs="Times New Roman" w:ascii="Times New Roman" w:hAnsi="Times New Roman"/>
          <w:b/>
          <w:sz w:val="20"/>
          <w:szCs w:val="20"/>
          <w:lang w:val="ru-RU"/>
        </w:rPr>
        <w:t xml:space="preserve">ПЛАН, КОМПЛЕКТАЦИЯ И ХАРАКТЕРИСТИКИ ПОМЕЩЕНИЯ, ЯВЛЯЮЩЕГОСЯ ЧАСТЬЮ ОБЪЕКТА. </w:t>
      </w:r>
      <w:bookmarkStart w:id="2" w:name="_Hlk160101430"/>
      <w:bookmarkEnd w:id="2"/>
    </w:p>
    <w:p>
      <w:pPr>
        <w:pStyle w:val="Normal"/>
        <w:ind w:left="110" w:firstLine="709"/>
        <w:jc w:val="both"/>
        <w:rPr>
          <w:rFonts w:ascii="Times New Roman" w:hAnsi="Times New Roman" w:eastAsia="Times New Roman" w:cs="Times New Roman"/>
          <w:b/>
          <w:b/>
          <w:bCs/>
          <w:sz w:val="20"/>
          <w:szCs w:val="20"/>
          <w:lang w:val="ru-RU"/>
        </w:rPr>
      </w:pPr>
      <w:r>
        <w:rPr>
          <w:rFonts w:eastAsia="Times New Roman" w:cs="Times New Roman" w:ascii="Times New Roman" w:hAnsi="Times New Roman"/>
          <w:b/>
          <w:bCs/>
          <w:sz w:val="20"/>
          <w:szCs w:val="20"/>
          <w:lang w:val="ru-RU"/>
        </w:rPr>
      </w:r>
    </w:p>
    <w:p>
      <w:pPr>
        <w:pStyle w:val="ListParagraph"/>
        <w:numPr>
          <w:ilvl w:val="1"/>
          <w:numId w:val="11"/>
        </w:numPr>
        <w:ind w:left="0" w:firstLine="142"/>
        <w:jc w:val="both"/>
        <w:rPr>
          <w:rFonts w:ascii="Times New Roman" w:hAnsi="Times New Roman" w:cs="Times New Roman"/>
          <w:b/>
          <w:b/>
          <w:sz w:val="20"/>
          <w:szCs w:val="20"/>
          <w:lang w:val="ru-RU"/>
        </w:rPr>
      </w:pPr>
      <w:r>
        <w:rPr>
          <w:rFonts w:cs="Times New Roman" w:ascii="Times New Roman" w:hAnsi="Times New Roman"/>
          <w:b/>
          <w:sz w:val="20"/>
          <w:szCs w:val="20"/>
          <w:lang w:val="ru-RU"/>
        </w:rPr>
        <w:t xml:space="preserve">Характеристики помещения, являющегося частью Объекта. </w:t>
      </w:r>
    </w:p>
    <w:tbl>
      <w:tblPr>
        <w:tblStyle w:val="TableNormal"/>
        <w:tblW w:w="9812" w:type="dxa"/>
        <w:jc w:val="left"/>
        <w:tblInd w:w="103" w:type="dxa"/>
        <w:tblLayout w:type="fixed"/>
        <w:tblCellMar>
          <w:top w:w="0" w:type="dxa"/>
          <w:left w:w="9" w:type="dxa"/>
          <w:bottom w:w="0" w:type="dxa"/>
          <w:right w:w="9" w:type="dxa"/>
        </w:tblCellMar>
        <w:tblLook w:firstRow="1" w:noVBand="0" w:lastRow="1" w:firstColumn="1" w:lastColumn="1" w:noHBand="0" w:val="01e0"/>
      </w:tblPr>
      <w:tblGrid>
        <w:gridCol w:w="6523"/>
        <w:gridCol w:w="3288"/>
      </w:tblGrid>
      <w:tr>
        <w:trPr>
          <w:trHeight w:val="478" w:hRule="exact"/>
        </w:trPr>
        <w:tc>
          <w:tcPr>
            <w:tcW w:w="6523"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rPr>
            </w:pPr>
            <w:r>
              <w:rPr>
                <w:rFonts w:cs="Times New Roman" w:ascii="Times New Roman" w:hAnsi="Times New Roman"/>
                <w:b/>
                <w:kern w:val="0"/>
                <w:sz w:val="20"/>
                <w:szCs w:val="20"/>
                <w:lang w:val="en-US" w:eastAsia="en-US" w:bidi="ar-SA"/>
              </w:rPr>
              <w:t>Наименование характеристики</w:t>
            </w:r>
          </w:p>
        </w:tc>
        <w:tc>
          <w:tcPr>
            <w:tcW w:w="3288"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rPr>
            </w:pPr>
            <w:r>
              <w:rPr>
                <w:rFonts w:cs="Times New Roman" w:ascii="Times New Roman" w:hAnsi="Times New Roman"/>
                <w:b/>
                <w:kern w:val="0"/>
                <w:sz w:val="20"/>
                <w:szCs w:val="20"/>
                <w:lang w:val="en-US" w:eastAsia="en-US" w:bidi="ar-SA"/>
              </w:rPr>
              <w:t>Описание характеристики</w:t>
            </w:r>
          </w:p>
        </w:tc>
      </w:tr>
      <w:tr>
        <w:trPr>
          <w:trHeight w:val="425" w:hRule="exact"/>
        </w:trPr>
        <w:tc>
          <w:tcPr>
            <w:tcW w:w="6523"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rPr>
            </w:pPr>
            <w:r>
              <w:rPr>
                <w:rFonts w:eastAsia="Times New Roman" w:cs="Times New Roman" w:ascii="Times New Roman" w:hAnsi="Times New Roman"/>
                <w:kern w:val="0"/>
                <w:sz w:val="20"/>
                <w:szCs w:val="20"/>
                <w:lang w:val="en-US" w:eastAsia="en-US" w:bidi="ar-SA"/>
              </w:rPr>
              <w:t xml:space="preserve">№ </w:t>
            </w:r>
            <w:r>
              <w:rPr>
                <w:rFonts w:eastAsia="Times New Roman" w:cs="Times New Roman" w:ascii="Times New Roman" w:hAnsi="Times New Roman"/>
                <w:kern w:val="0"/>
                <w:sz w:val="20"/>
                <w:szCs w:val="20"/>
                <w:lang w:val="en-US" w:eastAsia="en-US" w:bidi="ar-SA"/>
              </w:rPr>
              <w:t>Помещения (строительный)</w:t>
            </w:r>
          </w:p>
        </w:tc>
        <w:tc>
          <w:tcPr>
            <w:tcW w:w="3288" w:type="dxa"/>
            <w:tcBorders>
              <w:top w:val="single" w:sz="6" w:space="0" w:color="000000"/>
              <w:left w:val="single" w:sz="6" w:space="0" w:color="000000"/>
              <w:bottom w:val="single" w:sz="6" w:space="0" w:color="000000"/>
              <w:right w:val="single" w:sz="6" w:space="0" w:color="000000"/>
            </w:tcBorders>
          </w:tcPr>
          <w:sdt>
            <w:sdtPr>
              <w:text/>
              <w:id w:val="453412872"/>
            </w:sdtPr>
            <w:sdtContent>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Style w:val="PlaceholderText"/>
                    <w:kern w:val="0"/>
                    <w:sz w:val="20"/>
                    <w:szCs w:val="20"/>
                    <w:lang w:val="en-US" w:eastAsia="en-US" w:bidi="ar-SA"/>
                  </w:rPr>
                  <w:t>Место для ввода текста.</w:t>
                </w:r>
              </w:p>
            </w:sdtContent>
          </w:sdt>
        </w:tc>
      </w:tr>
      <w:tr>
        <w:trPr>
          <w:trHeight w:val="631" w:hRule="exact"/>
        </w:trPr>
        <w:tc>
          <w:tcPr>
            <w:tcW w:w="6523"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Fonts w:cs="Times New Roman" w:ascii="Times New Roman" w:hAnsi="Times New Roman"/>
                <w:kern w:val="0"/>
                <w:sz w:val="20"/>
                <w:szCs w:val="20"/>
                <w:lang w:val="ru-RU" w:eastAsia="en-US" w:bidi="ar-SA"/>
              </w:rPr>
              <w:t>Проектная общая приведенная площадь, кв.м, без летних помещений</w:t>
            </w:r>
          </w:p>
        </w:tc>
        <w:tc>
          <w:tcPr>
            <w:tcW w:w="3288" w:type="dxa"/>
            <w:tcBorders>
              <w:top w:val="single" w:sz="6" w:space="0" w:color="000000"/>
              <w:left w:val="single" w:sz="6" w:space="0" w:color="000000"/>
              <w:bottom w:val="single" w:sz="6" w:space="0" w:color="000000"/>
              <w:right w:val="single" w:sz="6" w:space="0" w:color="000000"/>
            </w:tcBorders>
          </w:tcPr>
          <w:sdt>
            <w:sdtPr>
              <w:text/>
              <w:id w:val="468865337"/>
            </w:sdtPr>
            <w:sdtContent>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Style w:val="PlaceholderText"/>
                    <w:kern w:val="0"/>
                    <w:sz w:val="20"/>
                    <w:szCs w:val="20"/>
                    <w:lang w:val="en-US" w:eastAsia="en-US" w:bidi="ar-SA"/>
                  </w:rPr>
                  <w:t>Место для ввода текста.</w:t>
                </w:r>
              </w:p>
            </w:sdtContent>
          </w:sdt>
        </w:tc>
      </w:tr>
      <w:tr>
        <w:trPr>
          <w:trHeight w:val="849" w:hRule="exact"/>
        </w:trPr>
        <w:tc>
          <w:tcPr>
            <w:tcW w:w="6523" w:type="dxa"/>
            <w:tcBorders>
              <w:left w:val="single" w:sz="6" w:space="0" w:color="000000"/>
              <w:bottom w:val="single" w:sz="6"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Fonts w:cs="Times New Roman" w:ascii="Times New Roman" w:hAnsi="Times New Roman"/>
                <w:sz w:val="20"/>
                <w:szCs w:val="20"/>
                <w:lang w:val="ru-RU"/>
              </w:rPr>
              <w:t>Проектная общая приведенная площадь, кв.м, с летними помещениями с понижающим коэффициентом (балконы, террасы к=0,3; лоджии к=0,5)</w:t>
            </w:r>
          </w:p>
        </w:tc>
        <w:tc>
          <w:tcPr>
            <w:tcW w:w="3288" w:type="dxa"/>
            <w:tcBorders>
              <w:left w:val="single" w:sz="6" w:space="0" w:color="000000"/>
              <w:bottom w:val="single" w:sz="6" w:space="0" w:color="000000"/>
              <w:right w:val="single" w:sz="6" w:space="0" w:color="000000"/>
            </w:tcBorders>
          </w:tcPr>
          <w:sdt>
            <w:sdtPr>
              <w:text/>
              <w:id w:val="335837232"/>
            </w:sdtPr>
            <w:sdtContent>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
              </w:p>
            </w:sdtContent>
          </w:sdt>
        </w:tc>
      </w:tr>
      <w:tr>
        <w:trPr>
          <w:trHeight w:val="845" w:hRule="exact"/>
        </w:trPr>
        <w:tc>
          <w:tcPr>
            <w:tcW w:w="6523"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Fonts w:cs="Times New Roman" w:ascii="Times New Roman" w:hAnsi="Times New Roman"/>
                <w:kern w:val="0"/>
                <w:sz w:val="20"/>
                <w:szCs w:val="20"/>
                <w:lang w:val="ru-RU" w:eastAsia="en-US" w:bidi="ar-SA"/>
              </w:rPr>
              <w:t>Проектная общая площадь, кв.м с летними помещениями без понижающего коэффициента (балконы, террасы, лоджии)</w:t>
            </w:r>
          </w:p>
        </w:tc>
        <w:tc>
          <w:tcPr>
            <w:tcW w:w="3288" w:type="dxa"/>
            <w:tcBorders>
              <w:top w:val="single" w:sz="6" w:space="0" w:color="000000"/>
              <w:left w:val="single" w:sz="6" w:space="0" w:color="000000"/>
              <w:bottom w:val="single" w:sz="6" w:space="0" w:color="000000"/>
              <w:right w:val="single" w:sz="6" w:space="0" w:color="000000"/>
            </w:tcBorders>
          </w:tcPr>
          <w:sdt>
            <w:sdtPr>
              <w:text/>
              <w:id w:val="780180389"/>
            </w:sdtPr>
            <w:sdtContent>
              <w:p>
                <w:pPr>
                  <w:pStyle w:val="TableParagraph"/>
                  <w:widowControl w:val="false"/>
                  <w:suppressAutoHyphens w:val="true"/>
                  <w:spacing w:before="0" w:after="0"/>
                  <w:jc w:val="both"/>
                  <w:rPr>
                    <w:rFonts w:ascii="Times New Roman" w:hAnsi="Times New Roman" w:eastAsia="Times New Roman" w:cs="Times New Roman"/>
                    <w:sz w:val="20"/>
                    <w:szCs w:val="20"/>
                  </w:rPr>
                </w:pPr>
                <w:r>
                  <w:rPr>
                    <w:rStyle w:val="PlaceholderText"/>
                    <w:kern w:val="0"/>
                    <w:sz w:val="20"/>
                    <w:szCs w:val="20"/>
                    <w:lang w:val="en-US" w:eastAsia="en-US" w:bidi="ar-SA"/>
                  </w:rPr>
                  <w:t>Место для ввода текста.</w:t>
                </w:r>
              </w:p>
            </w:sdtContent>
          </w:sdt>
        </w:tc>
      </w:tr>
      <w:tr>
        <w:trPr>
          <w:trHeight w:val="260" w:hRule="exact"/>
        </w:trPr>
        <w:tc>
          <w:tcPr>
            <w:tcW w:w="6523"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Fonts w:cs="Times New Roman" w:ascii="Times New Roman" w:hAnsi="Times New Roman"/>
                <w:kern w:val="0"/>
                <w:sz w:val="20"/>
                <w:szCs w:val="20"/>
                <w:lang w:val="ru-RU" w:eastAsia="en-US" w:bidi="ar-SA"/>
              </w:rPr>
              <w:t>Жилая проектная площадь, кв.м</w:t>
            </w:r>
          </w:p>
        </w:tc>
        <w:tc>
          <w:tcPr>
            <w:tcW w:w="3288" w:type="dxa"/>
            <w:tcBorders>
              <w:top w:val="single" w:sz="6" w:space="0" w:color="000000"/>
              <w:left w:val="single" w:sz="6" w:space="0" w:color="000000"/>
              <w:bottom w:val="single" w:sz="6" w:space="0" w:color="000000"/>
              <w:right w:val="single" w:sz="6" w:space="0" w:color="000000"/>
            </w:tcBorders>
          </w:tcPr>
          <w:sdt>
            <w:sdtPr>
              <w:text/>
              <w:id w:val="888192487"/>
            </w:sdtPr>
            <w:sdtContent>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Style w:val="PlaceholderText"/>
                    <w:kern w:val="0"/>
                    <w:sz w:val="20"/>
                    <w:szCs w:val="20"/>
                    <w:lang w:val="en-US" w:eastAsia="en-US" w:bidi="ar-SA"/>
                  </w:rPr>
                  <w:t>Место для ввода текста.</w:t>
                </w:r>
              </w:p>
            </w:sdtContent>
          </w:sdt>
        </w:tc>
      </w:tr>
      <w:tr>
        <w:trPr>
          <w:trHeight w:val="259" w:hRule="exact"/>
        </w:trPr>
        <w:tc>
          <w:tcPr>
            <w:tcW w:w="6523"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rPr>
            </w:pPr>
            <w:r>
              <w:rPr>
                <w:rFonts w:cs="Times New Roman" w:ascii="Times New Roman" w:hAnsi="Times New Roman"/>
                <w:kern w:val="0"/>
                <w:sz w:val="20"/>
                <w:szCs w:val="20"/>
                <w:lang w:val="en-US" w:eastAsia="en-US" w:bidi="ar-SA"/>
              </w:rPr>
              <w:t>Этаж</w:t>
            </w:r>
          </w:p>
        </w:tc>
        <w:tc>
          <w:tcPr>
            <w:tcW w:w="3288" w:type="dxa"/>
            <w:tcBorders>
              <w:top w:val="single" w:sz="6" w:space="0" w:color="000000"/>
              <w:left w:val="single" w:sz="6" w:space="0" w:color="000000"/>
              <w:bottom w:val="single" w:sz="6" w:space="0" w:color="000000"/>
              <w:right w:val="single" w:sz="6" w:space="0" w:color="000000"/>
            </w:tcBorders>
          </w:tcPr>
          <w:sdt>
            <w:sdtPr>
              <w:text/>
              <w:id w:val="1418268735"/>
            </w:sdtPr>
            <w:sdtContent>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Style w:val="PlaceholderText"/>
                    <w:kern w:val="0"/>
                    <w:sz w:val="20"/>
                    <w:szCs w:val="20"/>
                    <w:lang w:val="en-US" w:eastAsia="en-US" w:bidi="ar-SA"/>
                  </w:rPr>
                  <w:t>Место для ввода текста.</w:t>
                </w:r>
              </w:p>
            </w:sdtContent>
          </w:sdt>
        </w:tc>
      </w:tr>
      <w:tr>
        <w:trPr>
          <w:trHeight w:val="252" w:hRule="exact"/>
        </w:trPr>
        <w:tc>
          <w:tcPr>
            <w:tcW w:w="6523"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rPr>
            </w:pPr>
            <w:r>
              <w:rPr>
                <w:rFonts w:cs="Times New Roman" w:ascii="Times New Roman" w:hAnsi="Times New Roman"/>
                <w:kern w:val="0"/>
                <w:sz w:val="20"/>
                <w:szCs w:val="20"/>
                <w:lang w:val="en-US" w:eastAsia="en-US" w:bidi="ar-SA"/>
              </w:rPr>
              <w:t>Подъезд/корпус/секция</w:t>
            </w:r>
          </w:p>
        </w:tc>
        <w:tc>
          <w:tcPr>
            <w:tcW w:w="3288" w:type="dxa"/>
            <w:tcBorders>
              <w:top w:val="single" w:sz="6" w:space="0" w:color="000000"/>
              <w:left w:val="single" w:sz="6" w:space="0" w:color="000000"/>
              <w:bottom w:val="single" w:sz="6" w:space="0" w:color="000000"/>
              <w:right w:val="single" w:sz="6" w:space="0" w:color="000000"/>
            </w:tcBorders>
          </w:tcPr>
          <w:sdt>
            <w:sdtPr>
              <w:text/>
              <w:id w:val="1759021808"/>
            </w:sdtPr>
            <w:sdtContent>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Style w:val="PlaceholderText"/>
                    <w:kern w:val="0"/>
                    <w:sz w:val="20"/>
                    <w:szCs w:val="20"/>
                    <w:lang w:val="en-US" w:eastAsia="en-US" w:bidi="ar-SA"/>
                  </w:rPr>
                  <w:t>Место для ввода текста.</w:t>
                </w:r>
              </w:p>
            </w:sdtContent>
          </w:sdt>
        </w:tc>
      </w:tr>
      <w:tr>
        <w:trPr>
          <w:trHeight w:val="281" w:hRule="exact"/>
        </w:trPr>
        <w:tc>
          <w:tcPr>
            <w:tcW w:w="6523"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rPr>
            </w:pPr>
            <w:r>
              <w:rPr>
                <w:rFonts w:cs="Times New Roman" w:ascii="Times New Roman" w:hAnsi="Times New Roman"/>
                <w:kern w:val="0"/>
                <w:sz w:val="20"/>
                <w:szCs w:val="20"/>
                <w:lang w:val="en-US" w:eastAsia="en-US" w:bidi="ar-SA"/>
              </w:rPr>
              <w:t>Количество комнат</w:t>
            </w:r>
          </w:p>
        </w:tc>
        <w:tc>
          <w:tcPr>
            <w:tcW w:w="3288" w:type="dxa"/>
            <w:tcBorders>
              <w:top w:val="single" w:sz="6" w:space="0" w:color="000000"/>
              <w:left w:val="single" w:sz="6" w:space="0" w:color="000000"/>
              <w:bottom w:val="single" w:sz="6" w:space="0" w:color="000000"/>
              <w:right w:val="single" w:sz="6" w:space="0" w:color="000000"/>
            </w:tcBorders>
          </w:tcPr>
          <w:sdt>
            <w:sdtPr>
              <w:text/>
              <w:id w:val="525922152"/>
            </w:sdtPr>
            <w:sdtContent>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Style w:val="PlaceholderText"/>
                    <w:kern w:val="0"/>
                    <w:sz w:val="20"/>
                    <w:szCs w:val="20"/>
                    <w:lang w:val="en-US" w:eastAsia="en-US" w:bidi="ar-SA"/>
                  </w:rPr>
                  <w:t>Место для ввода текста.</w:t>
                </w:r>
              </w:p>
            </w:sdtContent>
          </w:sdt>
        </w:tc>
      </w:tr>
      <w:tr>
        <w:trPr>
          <w:trHeight w:val="281" w:hRule="exact"/>
        </w:trPr>
        <w:tc>
          <w:tcPr>
            <w:tcW w:w="6523"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rPr>
            </w:pPr>
            <w:r>
              <w:rPr>
                <w:rFonts w:cs="Times New Roman" w:ascii="Times New Roman" w:hAnsi="Times New Roman"/>
                <w:kern w:val="0"/>
                <w:sz w:val="20"/>
                <w:szCs w:val="20"/>
                <w:lang w:val="en-US" w:eastAsia="en-US" w:bidi="ar-SA"/>
              </w:rPr>
              <w:t>Площадь комнаты-1, кв. м</w:t>
            </w:r>
          </w:p>
        </w:tc>
        <w:tc>
          <w:tcPr>
            <w:tcW w:w="3288" w:type="dxa"/>
            <w:tcBorders>
              <w:top w:val="single" w:sz="6" w:space="0" w:color="000000"/>
              <w:left w:val="single" w:sz="6" w:space="0" w:color="000000"/>
              <w:bottom w:val="single" w:sz="6" w:space="0" w:color="000000"/>
              <w:right w:val="single" w:sz="6" w:space="0" w:color="000000"/>
            </w:tcBorders>
          </w:tcPr>
          <w:sdt>
            <w:sdtPr>
              <w:text/>
              <w:id w:val="1371152202"/>
            </w:sdtPr>
            <w:sdtContent>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Style w:val="PlaceholderText"/>
                    <w:kern w:val="0"/>
                    <w:sz w:val="20"/>
                    <w:szCs w:val="20"/>
                    <w:lang w:val="en-US" w:eastAsia="en-US" w:bidi="ar-SA"/>
                  </w:rPr>
                  <w:t>Место для ввода текста.</w:t>
                </w:r>
              </w:p>
            </w:sdtContent>
          </w:sdt>
        </w:tc>
      </w:tr>
      <w:tr>
        <w:trPr>
          <w:trHeight w:val="281" w:hRule="exact"/>
        </w:trPr>
        <w:tc>
          <w:tcPr>
            <w:tcW w:w="6523"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rPr>
            </w:pPr>
            <w:r>
              <w:rPr>
                <w:rFonts w:cs="Times New Roman" w:ascii="Times New Roman" w:hAnsi="Times New Roman"/>
                <w:kern w:val="0"/>
                <w:sz w:val="20"/>
                <w:szCs w:val="20"/>
                <w:lang w:val="en-US" w:eastAsia="en-US" w:bidi="ar-SA"/>
              </w:rPr>
              <w:t>Площадь комнаты-2, кв. м</w:t>
            </w:r>
          </w:p>
        </w:tc>
        <w:tc>
          <w:tcPr>
            <w:tcW w:w="3288" w:type="dxa"/>
            <w:tcBorders>
              <w:top w:val="single" w:sz="6" w:space="0" w:color="000000"/>
              <w:left w:val="single" w:sz="6" w:space="0" w:color="000000"/>
              <w:bottom w:val="single" w:sz="6" w:space="0" w:color="000000"/>
              <w:right w:val="single" w:sz="6" w:space="0" w:color="000000"/>
            </w:tcBorders>
          </w:tcPr>
          <w:sdt>
            <w:sdtPr>
              <w:text/>
              <w:id w:val="413102906"/>
            </w:sdtPr>
            <w:sdtContent>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Style w:val="PlaceholderText"/>
                    <w:kern w:val="0"/>
                    <w:sz w:val="20"/>
                    <w:szCs w:val="20"/>
                    <w:lang w:val="en-US" w:eastAsia="en-US" w:bidi="ar-SA"/>
                  </w:rPr>
                  <w:t>Место для ввода текста.</w:t>
                </w:r>
              </w:p>
            </w:sdtContent>
          </w:sdt>
        </w:tc>
      </w:tr>
      <w:tr>
        <w:trPr>
          <w:trHeight w:val="281" w:hRule="exact"/>
        </w:trPr>
        <w:tc>
          <w:tcPr>
            <w:tcW w:w="6523"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rPr>
            </w:pPr>
            <w:r>
              <w:rPr>
                <w:rFonts w:cs="Times New Roman" w:ascii="Times New Roman" w:hAnsi="Times New Roman"/>
                <w:kern w:val="0"/>
                <w:sz w:val="20"/>
                <w:szCs w:val="20"/>
                <w:lang w:val="en-US" w:eastAsia="en-US" w:bidi="ar-SA"/>
              </w:rPr>
              <w:t>Площадь комнаты-3, кв. м</w:t>
            </w:r>
          </w:p>
        </w:tc>
        <w:tc>
          <w:tcPr>
            <w:tcW w:w="3288" w:type="dxa"/>
            <w:tcBorders>
              <w:top w:val="single" w:sz="6" w:space="0" w:color="000000"/>
              <w:left w:val="single" w:sz="6" w:space="0" w:color="000000"/>
              <w:bottom w:val="single" w:sz="6" w:space="0" w:color="000000"/>
              <w:right w:val="single" w:sz="6" w:space="0" w:color="000000"/>
            </w:tcBorders>
          </w:tcPr>
          <w:sdt>
            <w:sdtPr>
              <w:text/>
              <w:id w:val="2019698688"/>
            </w:sdtPr>
            <w:sdtContent>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Style w:val="PlaceholderText"/>
                    <w:kern w:val="0"/>
                    <w:sz w:val="20"/>
                    <w:szCs w:val="20"/>
                    <w:lang w:val="en-US" w:eastAsia="en-US" w:bidi="ar-SA"/>
                  </w:rPr>
                  <w:t>Место для ввода текста.</w:t>
                </w:r>
              </w:p>
            </w:sdtContent>
          </w:sdt>
        </w:tc>
      </w:tr>
      <w:tr>
        <w:trPr>
          <w:trHeight w:val="281" w:hRule="exact"/>
        </w:trPr>
        <w:tc>
          <w:tcPr>
            <w:tcW w:w="6523"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Fonts w:cs="Times New Roman" w:ascii="Times New Roman" w:hAnsi="Times New Roman"/>
                <w:kern w:val="0"/>
                <w:sz w:val="20"/>
                <w:szCs w:val="20"/>
                <w:lang w:val="ru-RU" w:eastAsia="en-US" w:bidi="ar-SA"/>
              </w:rPr>
              <w:t>Площадь кухни /кухонной зоны, кв. м</w:t>
            </w:r>
          </w:p>
        </w:tc>
        <w:tc>
          <w:tcPr>
            <w:tcW w:w="3288" w:type="dxa"/>
            <w:tcBorders>
              <w:top w:val="single" w:sz="6" w:space="0" w:color="000000"/>
              <w:left w:val="single" w:sz="6" w:space="0" w:color="000000"/>
              <w:bottom w:val="single" w:sz="6" w:space="0" w:color="000000"/>
              <w:right w:val="single" w:sz="6" w:space="0" w:color="000000"/>
            </w:tcBorders>
          </w:tcPr>
          <w:sdt>
            <w:sdtPr>
              <w:text/>
              <w:id w:val="1992794234"/>
            </w:sdtPr>
            <w:sdtContent>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Style w:val="PlaceholderText"/>
                    <w:kern w:val="0"/>
                    <w:sz w:val="20"/>
                    <w:szCs w:val="20"/>
                    <w:lang w:val="en-US" w:eastAsia="en-US" w:bidi="ar-SA"/>
                  </w:rPr>
                  <w:t>Место для ввода текста.</w:t>
                </w:r>
              </w:p>
            </w:sdtContent>
          </w:sdt>
        </w:tc>
      </w:tr>
      <w:tr>
        <w:trPr>
          <w:trHeight w:val="624" w:hRule="exact"/>
        </w:trPr>
        <w:tc>
          <w:tcPr>
            <w:tcW w:w="6523"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Fonts w:cs="Times New Roman" w:ascii="Times New Roman" w:hAnsi="Times New Roman"/>
                <w:kern w:val="0"/>
                <w:sz w:val="20"/>
                <w:szCs w:val="20"/>
                <w:lang w:val="ru-RU" w:eastAsia="en-US" w:bidi="ar-SA"/>
              </w:rPr>
              <w:t>Площадь помещения вспомогательного назначения-1, кв. м</w:t>
            </w:r>
          </w:p>
        </w:tc>
        <w:tc>
          <w:tcPr>
            <w:tcW w:w="3288" w:type="dxa"/>
            <w:tcBorders>
              <w:top w:val="single" w:sz="6" w:space="0" w:color="000000"/>
              <w:left w:val="single" w:sz="6" w:space="0" w:color="000000"/>
              <w:bottom w:val="single" w:sz="6" w:space="0" w:color="000000"/>
              <w:right w:val="single" w:sz="6" w:space="0" w:color="000000"/>
            </w:tcBorders>
          </w:tcPr>
          <w:sdt>
            <w:sdtPr>
              <w:text/>
              <w:id w:val="1843995175"/>
            </w:sdtPr>
            <w:sdtContent>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Style w:val="PlaceholderText"/>
                    <w:kern w:val="0"/>
                    <w:sz w:val="20"/>
                    <w:szCs w:val="20"/>
                    <w:lang w:val="en-US" w:eastAsia="en-US" w:bidi="ar-SA"/>
                  </w:rPr>
                  <w:t>Место для ввода текста.</w:t>
                </w:r>
              </w:p>
            </w:sdtContent>
          </w:sdt>
        </w:tc>
      </w:tr>
      <w:tr>
        <w:trPr>
          <w:trHeight w:val="563" w:hRule="exact"/>
        </w:trPr>
        <w:tc>
          <w:tcPr>
            <w:tcW w:w="6523"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Fonts w:cs="Times New Roman" w:ascii="Times New Roman" w:hAnsi="Times New Roman"/>
                <w:kern w:val="0"/>
                <w:sz w:val="20"/>
                <w:szCs w:val="20"/>
                <w:lang w:val="ru-RU" w:eastAsia="en-US" w:bidi="ar-SA"/>
              </w:rPr>
              <w:t>Площадь помещения вспомогательного назначения-2, кв. м</w:t>
            </w:r>
          </w:p>
        </w:tc>
        <w:tc>
          <w:tcPr>
            <w:tcW w:w="3288" w:type="dxa"/>
            <w:tcBorders>
              <w:top w:val="single" w:sz="6" w:space="0" w:color="000000"/>
              <w:left w:val="single" w:sz="6" w:space="0" w:color="000000"/>
              <w:bottom w:val="single" w:sz="6" w:space="0" w:color="000000"/>
              <w:right w:val="single" w:sz="6" w:space="0" w:color="000000"/>
            </w:tcBorders>
          </w:tcPr>
          <w:sdt>
            <w:sdtPr>
              <w:text/>
              <w:id w:val="1755285304"/>
            </w:sdtPr>
            <w:sdtContent>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Style w:val="PlaceholderText"/>
                    <w:kern w:val="0"/>
                    <w:sz w:val="20"/>
                    <w:szCs w:val="20"/>
                    <w:lang w:val="en-US" w:eastAsia="en-US" w:bidi="ar-SA"/>
                  </w:rPr>
                  <w:t>Место для ввода текста.</w:t>
                </w:r>
              </w:p>
            </w:sdtContent>
          </w:sdt>
        </w:tc>
      </w:tr>
      <w:tr>
        <w:trPr>
          <w:trHeight w:val="557" w:hRule="exact"/>
        </w:trPr>
        <w:tc>
          <w:tcPr>
            <w:tcW w:w="6523"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Fonts w:cs="Times New Roman" w:ascii="Times New Roman" w:hAnsi="Times New Roman"/>
                <w:kern w:val="0"/>
                <w:sz w:val="20"/>
                <w:szCs w:val="20"/>
                <w:lang w:val="ru-RU" w:eastAsia="en-US" w:bidi="ar-SA"/>
              </w:rPr>
              <w:t>Площадь помещения вспомогательного назначения-3, кв. м</w:t>
            </w:r>
          </w:p>
        </w:tc>
        <w:tc>
          <w:tcPr>
            <w:tcW w:w="3288" w:type="dxa"/>
            <w:tcBorders>
              <w:top w:val="single" w:sz="6" w:space="0" w:color="000000"/>
              <w:left w:val="single" w:sz="6" w:space="0" w:color="000000"/>
              <w:bottom w:val="single" w:sz="6" w:space="0" w:color="000000"/>
              <w:right w:val="single" w:sz="6" w:space="0" w:color="000000"/>
            </w:tcBorders>
          </w:tcPr>
          <w:sdt>
            <w:sdtPr>
              <w:text/>
              <w:id w:val="1294787901"/>
            </w:sdtPr>
            <w:sdtContent>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Style w:val="PlaceholderText"/>
                    <w:kern w:val="0"/>
                    <w:sz w:val="20"/>
                    <w:szCs w:val="20"/>
                    <w:lang w:val="en-US" w:eastAsia="en-US" w:bidi="ar-SA"/>
                  </w:rPr>
                  <w:t>Место для ввода текста.</w:t>
                </w:r>
              </w:p>
            </w:sdtContent>
          </w:sdt>
        </w:tc>
      </w:tr>
      <w:tr>
        <w:trPr>
          <w:trHeight w:val="288" w:hRule="exact"/>
        </w:trPr>
        <w:tc>
          <w:tcPr>
            <w:tcW w:w="6523"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Fonts w:cs="Times New Roman" w:ascii="Times New Roman" w:hAnsi="Times New Roman"/>
                <w:kern w:val="0"/>
                <w:sz w:val="20"/>
                <w:szCs w:val="20"/>
                <w:lang w:val="ru-RU" w:eastAsia="en-US" w:bidi="ar-SA"/>
              </w:rPr>
              <w:t>Площадь лоджии-1, кв. м</w:t>
            </w:r>
          </w:p>
        </w:tc>
        <w:tc>
          <w:tcPr>
            <w:tcW w:w="3288" w:type="dxa"/>
            <w:tcBorders>
              <w:top w:val="single" w:sz="6" w:space="0" w:color="000000"/>
              <w:left w:val="single" w:sz="6" w:space="0" w:color="000000"/>
              <w:bottom w:val="single" w:sz="6" w:space="0" w:color="000000"/>
              <w:right w:val="single" w:sz="6" w:space="0" w:color="000000"/>
            </w:tcBorders>
          </w:tcPr>
          <w:sdt>
            <w:sdtPr>
              <w:text/>
              <w:id w:val="1870609531"/>
            </w:sdtPr>
            <w:sdtContent>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Style w:val="PlaceholderText"/>
                    <w:kern w:val="0"/>
                    <w:sz w:val="20"/>
                    <w:szCs w:val="20"/>
                    <w:lang w:val="en-US" w:eastAsia="en-US" w:bidi="ar-SA"/>
                  </w:rPr>
                  <w:t>Место для ввода текста.</w:t>
                </w:r>
              </w:p>
            </w:sdtContent>
          </w:sdt>
        </w:tc>
      </w:tr>
      <w:tr>
        <w:trPr>
          <w:trHeight w:val="338" w:hRule="exact"/>
        </w:trPr>
        <w:tc>
          <w:tcPr>
            <w:tcW w:w="6523"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Fonts w:cs="Times New Roman" w:ascii="Times New Roman" w:hAnsi="Times New Roman"/>
                <w:kern w:val="0"/>
                <w:sz w:val="20"/>
                <w:szCs w:val="20"/>
                <w:lang w:val="ru-RU" w:eastAsia="en-US" w:bidi="ar-SA"/>
              </w:rPr>
              <w:t>Площадь балкона-1, кв. м</w:t>
            </w:r>
          </w:p>
        </w:tc>
        <w:tc>
          <w:tcPr>
            <w:tcW w:w="3288" w:type="dxa"/>
            <w:tcBorders>
              <w:top w:val="single" w:sz="6" w:space="0" w:color="000000"/>
              <w:left w:val="single" w:sz="6" w:space="0" w:color="000000"/>
              <w:bottom w:val="single" w:sz="6" w:space="0" w:color="000000"/>
              <w:right w:val="single" w:sz="6" w:space="0" w:color="000000"/>
            </w:tcBorders>
          </w:tcPr>
          <w:sdt>
            <w:sdtPr>
              <w:text/>
              <w:id w:val="358995182"/>
            </w:sdtPr>
            <w:sdtContent>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Style w:val="PlaceholderText"/>
                    <w:kern w:val="0"/>
                    <w:sz w:val="20"/>
                    <w:szCs w:val="20"/>
                    <w:lang w:val="en-US" w:eastAsia="en-US" w:bidi="ar-SA"/>
                  </w:rPr>
                  <w:t>Место для ввода текста.</w:t>
                </w:r>
              </w:p>
            </w:sdtContent>
          </w:sdt>
        </w:tc>
      </w:tr>
      <w:tr>
        <w:trPr>
          <w:trHeight w:val="338" w:hRule="exact"/>
        </w:trPr>
        <w:tc>
          <w:tcPr>
            <w:tcW w:w="6523"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both"/>
              <w:rPr>
                <w:rFonts w:ascii="Times New Roman" w:hAnsi="Times New Roman" w:cs="Times New Roman"/>
                <w:sz w:val="20"/>
                <w:szCs w:val="20"/>
                <w:lang w:val="ru-RU"/>
              </w:rPr>
            </w:pPr>
            <w:r>
              <w:rPr>
                <w:rFonts w:eastAsia="Calibri" w:cs="Times New Roman" w:ascii="Times New Roman" w:hAnsi="Times New Roman"/>
                <w:kern w:val="0"/>
                <w:sz w:val="20"/>
                <w:szCs w:val="20"/>
                <w:lang w:val="ru-RU" w:eastAsia="en-US" w:bidi="ar-SA"/>
              </w:rPr>
              <w:t>Площадь террасы, кв.м.</w:t>
            </w:r>
          </w:p>
        </w:tc>
        <w:tc>
          <w:tcPr>
            <w:tcW w:w="3288" w:type="dxa"/>
            <w:tcBorders>
              <w:top w:val="single" w:sz="6" w:space="0" w:color="000000"/>
              <w:left w:val="single" w:sz="6" w:space="0" w:color="000000"/>
              <w:bottom w:val="single" w:sz="6"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tc>
      </w:tr>
    </w:tbl>
    <w:p>
      <w:pPr>
        <w:pStyle w:val="Style19"/>
        <w:tabs>
          <w:tab w:val="clear" w:pos="720"/>
          <w:tab w:val="left" w:pos="1307" w:leader="none"/>
        </w:tabs>
        <w:ind w:left="0" w:firstLine="709"/>
        <w:jc w:val="both"/>
        <w:rPr>
          <w:rFonts w:cs="Times New Roman"/>
          <w:lang w:val="ru-RU"/>
        </w:rPr>
      </w:pPr>
      <w:r>
        <w:rPr>
          <w:rFonts w:cs="Times New Roman"/>
          <w:lang w:val="ru-RU"/>
        </w:rPr>
      </w:r>
    </w:p>
    <w:p>
      <w:pPr>
        <w:pStyle w:val="Style19"/>
        <w:tabs>
          <w:tab w:val="clear" w:pos="720"/>
          <w:tab w:val="left" w:pos="1307" w:leader="none"/>
        </w:tabs>
        <w:ind w:left="0" w:firstLine="709"/>
        <w:jc w:val="both"/>
        <w:rPr>
          <w:rFonts w:cs="Times New Roman"/>
          <w:lang w:val="ru-RU"/>
        </w:rPr>
      </w:pPr>
      <w:r>
        <w:rPr>
          <w:rFonts w:cs="Times New Roman"/>
          <w:lang w:val="ru-RU"/>
        </w:rPr>
        <w:t>Площадь помещений, составляющих части Объекта долевого строительства, заполняется только в отношении количества комнат, помещений вспомогательного назначения, лоджий, балконов, имеющихся в Помещении. При отсутствии соответствующих помещений в объекте долевого строительства по указанным позициям ставится «-». При наличии дополнительных помещений перечень может быть дополнен.</w:t>
      </w:r>
    </w:p>
    <w:p>
      <w:pPr>
        <w:pStyle w:val="Normal"/>
        <w:jc w:val="both"/>
        <w:rPr>
          <w:rFonts w:ascii="Times New Roman" w:hAnsi="Times New Roman" w:cs="Times New Roman"/>
          <w:b/>
          <w:b/>
          <w:sz w:val="20"/>
          <w:szCs w:val="20"/>
          <w:lang w:val="ru-RU"/>
        </w:rPr>
      </w:pPr>
      <w:r>
        <w:rPr>
          <w:rFonts w:cs="Times New Roman" w:ascii="Times New Roman" w:hAnsi="Times New Roman"/>
          <w:b/>
          <w:sz w:val="20"/>
          <w:szCs w:val="20"/>
          <w:lang w:val="ru-RU"/>
        </w:rPr>
      </w:r>
    </w:p>
    <w:p>
      <w:pPr>
        <w:pStyle w:val="ListParagraph"/>
        <w:numPr>
          <w:ilvl w:val="1"/>
          <w:numId w:val="11"/>
        </w:numPr>
        <w:ind w:left="0" w:hanging="0"/>
        <w:jc w:val="center"/>
        <w:rPr>
          <w:rFonts w:ascii="Times New Roman" w:hAnsi="Times New Roman" w:cs="Times New Roman"/>
          <w:b/>
          <w:b/>
          <w:sz w:val="20"/>
          <w:szCs w:val="20"/>
          <w:lang w:val="ru-RU"/>
        </w:rPr>
      </w:pPr>
      <w:r>
        <w:rPr>
          <w:rFonts w:cs="Times New Roman" w:ascii="Times New Roman" w:hAnsi="Times New Roman"/>
          <w:b/>
          <w:sz w:val="20"/>
          <w:szCs w:val="20"/>
          <w:lang w:val="ru-RU"/>
        </w:rPr>
        <w:t>Комплектация помещения, являющегося частью Объекта.</w:t>
      </w:r>
    </w:p>
    <w:p>
      <w:pPr>
        <w:pStyle w:val="ListParagraph"/>
        <w:jc w:val="both"/>
        <w:rPr>
          <w:rFonts w:ascii="Times New Roman" w:hAnsi="Times New Roman" w:eastAsia="Times New Roman" w:cs="Times New Roman"/>
          <w:b/>
          <w:b/>
          <w:bCs/>
          <w:sz w:val="20"/>
          <w:szCs w:val="20"/>
          <w:lang w:val="ru-RU"/>
        </w:rPr>
      </w:pPr>
      <w:r>
        <w:rPr>
          <w:rFonts w:eastAsia="Times New Roman" w:cs="Times New Roman" w:ascii="Times New Roman" w:hAnsi="Times New Roman"/>
          <w:b/>
          <w:bCs/>
          <w:sz w:val="20"/>
          <w:szCs w:val="20"/>
          <w:lang w:val="ru-RU"/>
        </w:rPr>
      </w:r>
    </w:p>
    <w:tbl>
      <w:tblPr>
        <w:tblStyle w:val="TableNormal"/>
        <w:tblW w:w="9611" w:type="dxa"/>
        <w:jc w:val="left"/>
        <w:tblInd w:w="161" w:type="dxa"/>
        <w:tblLayout w:type="fixed"/>
        <w:tblCellMar>
          <w:top w:w="0" w:type="dxa"/>
          <w:left w:w="9" w:type="dxa"/>
          <w:bottom w:w="0" w:type="dxa"/>
          <w:right w:w="9" w:type="dxa"/>
        </w:tblCellMar>
        <w:tblLook w:firstRow="1" w:noVBand="0" w:lastRow="1" w:firstColumn="1" w:lastColumn="1" w:noHBand="0" w:val="01e0"/>
      </w:tblPr>
      <w:tblGrid>
        <w:gridCol w:w="5073"/>
        <w:gridCol w:w="4537"/>
      </w:tblGrid>
      <w:tr>
        <w:trPr>
          <w:trHeight w:val="295" w:hRule="exact"/>
        </w:trPr>
        <w:tc>
          <w:tcPr>
            <w:tcW w:w="5073" w:type="dxa"/>
            <w:tcBorders>
              <w:top w:val="single" w:sz="8" w:space="0" w:color="000000"/>
              <w:left w:val="single" w:sz="6" w:space="0" w:color="000000"/>
              <w:bottom w:val="single" w:sz="8" w:space="0" w:color="000000"/>
              <w:right w:val="single" w:sz="6" w:space="0" w:color="000000"/>
            </w:tcBorders>
          </w:tcPr>
          <w:p>
            <w:pPr>
              <w:pStyle w:val="TableParagraph"/>
              <w:widowControl w:val="false"/>
              <w:suppressAutoHyphens w:val="true"/>
              <w:spacing w:before="0" w:after="0"/>
              <w:jc w:val="both"/>
              <w:rPr>
                <w:rFonts w:ascii="Times New Roman" w:hAnsi="Times New Roman" w:cs="Times New Roman"/>
                <w:sz w:val="20"/>
                <w:szCs w:val="20"/>
                <w:lang w:val="ru-RU"/>
              </w:rPr>
            </w:pPr>
            <w:r>
              <w:rPr>
                <w:rFonts w:eastAsia="Calibri" w:cs="Times New Roman" w:ascii="Times New Roman" w:hAnsi="Times New Roman"/>
                <w:b/>
                <w:kern w:val="0"/>
                <w:sz w:val="20"/>
                <w:szCs w:val="20"/>
                <w:lang w:val="ru-RU" w:eastAsia="en-US" w:bidi="ar-SA"/>
              </w:rPr>
              <w:t>Наименование характеристики</w:t>
            </w:r>
          </w:p>
        </w:tc>
        <w:tc>
          <w:tcPr>
            <w:tcW w:w="4537" w:type="dxa"/>
            <w:tcBorders>
              <w:top w:val="single" w:sz="8" w:space="0" w:color="000000"/>
              <w:left w:val="single" w:sz="6" w:space="0" w:color="000000"/>
              <w:bottom w:val="single" w:sz="8" w:space="0" w:color="000000"/>
              <w:right w:val="single" w:sz="6" w:space="0" w:color="000000"/>
            </w:tcBorders>
          </w:tcPr>
          <w:p>
            <w:pPr>
              <w:pStyle w:val="TableParagraph"/>
              <w:widowControl w:val="false"/>
              <w:suppressAutoHyphens w:val="true"/>
              <w:spacing w:before="0" w:after="0"/>
              <w:jc w:val="left"/>
              <w:rPr>
                <w:rFonts w:ascii="Times New Roman" w:hAnsi="Times New Roman" w:cs="Times New Roman"/>
                <w:sz w:val="20"/>
                <w:szCs w:val="20"/>
                <w:lang w:val="ru-RU"/>
              </w:rPr>
            </w:pPr>
            <w:r>
              <w:rPr>
                <w:rFonts w:eastAsia="Calibri" w:cs="Times New Roman" w:ascii="Times New Roman" w:hAnsi="Times New Roman"/>
                <w:b/>
                <w:kern w:val="0"/>
                <w:sz w:val="20"/>
                <w:szCs w:val="20"/>
                <w:lang w:val="ru-RU" w:eastAsia="en-US" w:bidi="ar-SA"/>
              </w:rPr>
              <w:t>Описание характеристики</w:t>
            </w:r>
          </w:p>
        </w:tc>
      </w:tr>
      <w:tr>
        <w:trPr>
          <w:trHeight w:val="295" w:hRule="exact"/>
        </w:trPr>
        <w:tc>
          <w:tcPr>
            <w:tcW w:w="5073" w:type="dxa"/>
            <w:tcBorders>
              <w:top w:val="single" w:sz="8" w:space="0" w:color="000000"/>
              <w:left w:val="single" w:sz="6" w:space="0" w:color="000000"/>
              <w:bottom w:val="single" w:sz="8"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Fonts w:cs="Times New Roman" w:ascii="Times New Roman" w:hAnsi="Times New Roman"/>
                <w:kern w:val="0"/>
                <w:sz w:val="20"/>
                <w:szCs w:val="20"/>
                <w:lang w:val="ru-RU" w:eastAsia="en-US" w:bidi="ar-SA"/>
              </w:rPr>
              <w:t>Окна</w:t>
            </w:r>
          </w:p>
        </w:tc>
        <w:tc>
          <w:tcPr>
            <w:tcW w:w="4537" w:type="dxa"/>
            <w:tcBorders>
              <w:top w:val="single" w:sz="8" w:space="0" w:color="000000"/>
              <w:left w:val="single" w:sz="6" w:space="0" w:color="000000"/>
              <w:bottom w:val="single" w:sz="8" w:space="0" w:color="000000"/>
              <w:right w:val="single" w:sz="6" w:space="0" w:color="000000"/>
            </w:tcBorders>
          </w:tcPr>
          <w:p>
            <w:pPr>
              <w:pStyle w:val="TableParagraph"/>
              <w:widowControl w:val="false"/>
              <w:suppressAutoHyphens w:val="true"/>
              <w:spacing w:before="0" w:after="0"/>
              <w:jc w:val="left"/>
              <w:rPr>
                <w:rFonts w:ascii="Times New Roman" w:hAnsi="Times New Roman" w:eastAsia="Times New Roman" w:cs="Times New Roman"/>
                <w:sz w:val="20"/>
                <w:szCs w:val="20"/>
                <w:lang w:val="ru-RU"/>
              </w:rPr>
            </w:pPr>
            <w:r>
              <w:rPr>
                <w:rFonts w:cs="Times New Roman" w:ascii="Times New Roman" w:hAnsi="Times New Roman"/>
                <w:kern w:val="0"/>
                <w:sz w:val="20"/>
                <w:szCs w:val="20"/>
                <w:lang w:val="ru-RU" w:eastAsia="en-US" w:bidi="ar-SA"/>
              </w:rPr>
              <w:t>Выполняются, остекление</w:t>
            </w:r>
          </w:p>
        </w:tc>
      </w:tr>
      <w:tr>
        <w:trPr>
          <w:trHeight w:val="288" w:hRule="exact"/>
        </w:trPr>
        <w:tc>
          <w:tcPr>
            <w:tcW w:w="5073" w:type="dxa"/>
            <w:tcBorders>
              <w:top w:val="single" w:sz="8" w:space="0" w:color="000000"/>
              <w:left w:val="single" w:sz="6" w:space="0" w:color="000000"/>
              <w:bottom w:val="single" w:sz="8"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lang w:val="ru-RU"/>
              </w:rPr>
            </w:pPr>
            <w:r>
              <w:rPr>
                <w:rFonts w:cs="Times New Roman" w:ascii="Times New Roman" w:hAnsi="Times New Roman"/>
                <w:kern w:val="0"/>
                <w:sz w:val="20"/>
                <w:szCs w:val="20"/>
                <w:lang w:val="ru-RU" w:eastAsia="en-US" w:bidi="ar-SA"/>
              </w:rPr>
              <w:t>Входная дверь</w:t>
            </w:r>
          </w:p>
        </w:tc>
        <w:tc>
          <w:tcPr>
            <w:tcW w:w="4537" w:type="dxa"/>
            <w:tcBorders>
              <w:top w:val="single" w:sz="8" w:space="0" w:color="000000"/>
              <w:left w:val="single" w:sz="6" w:space="0" w:color="000000"/>
              <w:bottom w:val="single" w:sz="8" w:space="0" w:color="000000"/>
              <w:right w:val="single" w:sz="6" w:space="0" w:color="000000"/>
            </w:tcBorders>
          </w:tcPr>
          <w:p>
            <w:pPr>
              <w:pStyle w:val="TableParagraph"/>
              <w:widowControl w:val="false"/>
              <w:suppressAutoHyphens w:val="true"/>
              <w:spacing w:before="0" w:after="0"/>
              <w:jc w:val="left"/>
              <w:rPr>
                <w:rFonts w:ascii="Times New Roman" w:hAnsi="Times New Roman" w:eastAsia="Times New Roman" w:cs="Times New Roman"/>
                <w:sz w:val="20"/>
                <w:szCs w:val="20"/>
                <w:lang w:val="ru-RU"/>
              </w:rPr>
            </w:pPr>
            <w:r>
              <w:rPr>
                <w:rFonts w:cs="Times New Roman" w:ascii="Times New Roman" w:hAnsi="Times New Roman"/>
                <w:kern w:val="0"/>
                <w:sz w:val="20"/>
                <w:szCs w:val="20"/>
                <w:lang w:val="ru-RU" w:eastAsia="en-US" w:bidi="ar-SA"/>
              </w:rPr>
              <w:t>Устанавливается</w:t>
            </w:r>
          </w:p>
        </w:tc>
      </w:tr>
      <w:tr>
        <w:trPr>
          <w:trHeight w:val="296" w:hRule="exact"/>
        </w:trPr>
        <w:tc>
          <w:tcPr>
            <w:tcW w:w="5073" w:type="dxa"/>
            <w:tcBorders>
              <w:top w:val="single" w:sz="8" w:space="0" w:color="000000"/>
              <w:left w:val="single" w:sz="6" w:space="0" w:color="000000"/>
              <w:bottom w:val="single" w:sz="8"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rPr>
            </w:pPr>
            <w:r>
              <w:rPr>
                <w:rFonts w:cs="Times New Roman" w:ascii="Times New Roman" w:hAnsi="Times New Roman"/>
                <w:kern w:val="0"/>
                <w:sz w:val="20"/>
                <w:szCs w:val="20"/>
                <w:lang w:val="en-US" w:eastAsia="en-US" w:bidi="ar-SA"/>
              </w:rPr>
              <w:t>Перегородки внутриквартирные</w:t>
            </w:r>
          </w:p>
        </w:tc>
        <w:tc>
          <w:tcPr>
            <w:tcW w:w="4537" w:type="dxa"/>
            <w:tcBorders>
              <w:top w:val="single" w:sz="8" w:space="0" w:color="000000"/>
              <w:left w:val="single" w:sz="6" w:space="0" w:color="000000"/>
              <w:bottom w:val="single" w:sz="8" w:space="0" w:color="000000"/>
              <w:right w:val="single" w:sz="6" w:space="0" w:color="000000"/>
            </w:tcBorders>
          </w:tcPr>
          <w:p>
            <w:pPr>
              <w:pStyle w:val="TableParagraph"/>
              <w:widowControl w:val="false"/>
              <w:suppressAutoHyphens w:val="true"/>
              <w:spacing w:before="0" w:after="0"/>
              <w:jc w:val="left"/>
              <w:rPr>
                <w:rFonts w:ascii="Times New Roman" w:hAnsi="Times New Roman" w:eastAsia="Times New Roman" w:cs="Times New Roman"/>
                <w:sz w:val="20"/>
                <w:szCs w:val="20"/>
              </w:rPr>
            </w:pPr>
            <w:r>
              <w:rPr>
                <w:rFonts w:cs="Times New Roman" w:ascii="Times New Roman" w:hAnsi="Times New Roman"/>
                <w:kern w:val="0"/>
                <w:sz w:val="20"/>
                <w:szCs w:val="20"/>
                <w:lang w:val="en-US" w:eastAsia="en-US" w:bidi="ar-SA"/>
              </w:rPr>
              <w:t>Выполняются</w:t>
            </w:r>
          </w:p>
        </w:tc>
      </w:tr>
      <w:tr>
        <w:trPr>
          <w:trHeight w:val="288" w:hRule="exact"/>
        </w:trPr>
        <w:tc>
          <w:tcPr>
            <w:tcW w:w="5073" w:type="dxa"/>
            <w:tcBorders>
              <w:top w:val="single" w:sz="8" w:space="0" w:color="000000"/>
              <w:left w:val="single" w:sz="6" w:space="0" w:color="000000"/>
              <w:bottom w:val="single" w:sz="8"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rPr>
            </w:pPr>
            <w:r>
              <w:rPr>
                <w:rFonts w:cs="Times New Roman" w:ascii="Times New Roman" w:hAnsi="Times New Roman"/>
                <w:kern w:val="0"/>
                <w:sz w:val="20"/>
                <w:szCs w:val="20"/>
                <w:lang w:val="en-US" w:eastAsia="en-US" w:bidi="ar-SA"/>
              </w:rPr>
              <w:t>Санузлы</w:t>
            </w:r>
          </w:p>
        </w:tc>
        <w:tc>
          <w:tcPr>
            <w:tcW w:w="4537" w:type="dxa"/>
            <w:tcBorders>
              <w:top w:val="single" w:sz="8" w:space="0" w:color="000000"/>
              <w:left w:val="single" w:sz="6" w:space="0" w:color="000000"/>
              <w:bottom w:val="single" w:sz="8" w:space="0" w:color="000000"/>
              <w:right w:val="single" w:sz="6" w:space="0" w:color="000000"/>
            </w:tcBorders>
          </w:tcPr>
          <w:p>
            <w:pPr>
              <w:pStyle w:val="TableParagraph"/>
              <w:widowControl w:val="false"/>
              <w:suppressAutoHyphens w:val="true"/>
              <w:spacing w:before="0" w:after="0"/>
              <w:jc w:val="left"/>
              <w:rPr>
                <w:rFonts w:ascii="Times New Roman" w:hAnsi="Times New Roman" w:eastAsia="Times New Roman" w:cs="Times New Roman"/>
                <w:sz w:val="20"/>
                <w:szCs w:val="20"/>
                <w:lang w:val="ru-RU"/>
              </w:rPr>
            </w:pPr>
            <w:r>
              <w:rPr>
                <w:rFonts w:cs="Times New Roman" w:ascii="Times New Roman" w:hAnsi="Times New Roman"/>
                <w:kern w:val="0"/>
                <w:sz w:val="20"/>
                <w:szCs w:val="20"/>
                <w:lang w:val="ru-RU" w:eastAsia="en-US" w:bidi="ar-SA"/>
              </w:rPr>
              <w:t>Раздельный</w:t>
            </w:r>
            <w:r>
              <w:rPr>
                <w:rFonts w:eastAsia="Times New Roman" w:cs="Times New Roman" w:ascii="Times New Roman" w:hAnsi="Times New Roman"/>
                <w:kern w:val="0"/>
                <w:sz w:val="20"/>
                <w:szCs w:val="20"/>
                <w:lang w:val="ru-RU" w:eastAsia="en-US" w:bidi="ar-SA"/>
              </w:rPr>
              <w:t xml:space="preserve"> либо совмещенный</w:t>
            </w:r>
          </w:p>
        </w:tc>
      </w:tr>
      <w:tr>
        <w:trPr>
          <w:trHeight w:val="288" w:hRule="exact"/>
        </w:trPr>
        <w:tc>
          <w:tcPr>
            <w:tcW w:w="5073" w:type="dxa"/>
            <w:tcBorders>
              <w:top w:val="single" w:sz="8" w:space="0" w:color="000000"/>
              <w:left w:val="single" w:sz="6" w:space="0" w:color="000000"/>
              <w:bottom w:val="single" w:sz="8"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rPr>
            </w:pPr>
            <w:r>
              <w:rPr>
                <w:rFonts w:cs="Times New Roman" w:ascii="Times New Roman" w:hAnsi="Times New Roman"/>
                <w:kern w:val="0"/>
                <w:sz w:val="20"/>
                <w:szCs w:val="20"/>
                <w:lang w:val="en-US" w:eastAsia="en-US" w:bidi="ar-SA"/>
              </w:rPr>
              <w:t>Счетчики электроэнергии</w:t>
            </w:r>
          </w:p>
        </w:tc>
        <w:tc>
          <w:tcPr>
            <w:tcW w:w="4537" w:type="dxa"/>
            <w:tcBorders>
              <w:top w:val="single" w:sz="8" w:space="0" w:color="000000"/>
              <w:left w:val="single" w:sz="6" w:space="0" w:color="000000"/>
              <w:bottom w:val="single" w:sz="8" w:space="0" w:color="000000"/>
              <w:right w:val="single" w:sz="6" w:space="0" w:color="000000"/>
            </w:tcBorders>
          </w:tcPr>
          <w:p>
            <w:pPr>
              <w:pStyle w:val="TableParagraph"/>
              <w:widowControl w:val="false"/>
              <w:suppressAutoHyphens w:val="true"/>
              <w:spacing w:before="0" w:after="0"/>
              <w:jc w:val="left"/>
              <w:rPr>
                <w:rFonts w:ascii="Times New Roman" w:hAnsi="Times New Roman" w:eastAsia="Times New Roman" w:cs="Times New Roman"/>
                <w:sz w:val="20"/>
                <w:szCs w:val="20"/>
              </w:rPr>
            </w:pPr>
            <w:r>
              <w:rPr>
                <w:rFonts w:cs="Times New Roman" w:ascii="Times New Roman" w:hAnsi="Times New Roman"/>
                <w:kern w:val="0"/>
                <w:sz w:val="20"/>
                <w:szCs w:val="20"/>
                <w:lang w:val="en-US" w:eastAsia="en-US" w:bidi="ar-SA"/>
              </w:rPr>
              <w:t>Устанавливаются</w:t>
            </w:r>
          </w:p>
        </w:tc>
      </w:tr>
      <w:tr>
        <w:trPr>
          <w:trHeight w:val="296" w:hRule="exact"/>
        </w:trPr>
        <w:tc>
          <w:tcPr>
            <w:tcW w:w="5073" w:type="dxa"/>
            <w:tcBorders>
              <w:top w:val="single" w:sz="8" w:space="0" w:color="000000"/>
              <w:left w:val="single" w:sz="6" w:space="0" w:color="000000"/>
              <w:bottom w:val="single" w:sz="8"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rPr>
            </w:pPr>
            <w:r>
              <w:rPr>
                <w:rFonts w:cs="Times New Roman" w:ascii="Times New Roman" w:hAnsi="Times New Roman"/>
                <w:kern w:val="0"/>
                <w:sz w:val="20"/>
                <w:szCs w:val="20"/>
                <w:lang w:val="en-US" w:eastAsia="en-US" w:bidi="ar-SA"/>
              </w:rPr>
              <w:t>Отопление</w:t>
            </w:r>
          </w:p>
        </w:tc>
        <w:tc>
          <w:tcPr>
            <w:tcW w:w="4537" w:type="dxa"/>
            <w:tcBorders>
              <w:top w:val="single" w:sz="8" w:space="0" w:color="000000"/>
              <w:left w:val="single" w:sz="6" w:space="0" w:color="000000"/>
              <w:bottom w:val="single" w:sz="8" w:space="0" w:color="000000"/>
              <w:right w:val="single" w:sz="6" w:space="0" w:color="000000"/>
            </w:tcBorders>
          </w:tcPr>
          <w:p>
            <w:pPr>
              <w:pStyle w:val="TableParagraph"/>
              <w:widowControl w:val="false"/>
              <w:suppressAutoHyphens w:val="true"/>
              <w:spacing w:before="0" w:after="0"/>
              <w:jc w:val="left"/>
              <w:rPr>
                <w:rFonts w:ascii="Times New Roman" w:hAnsi="Times New Roman" w:eastAsia="Times New Roman" w:cs="Times New Roman"/>
                <w:sz w:val="20"/>
                <w:szCs w:val="20"/>
                <w:lang w:val="ru-RU"/>
              </w:rPr>
            </w:pPr>
            <w:r>
              <w:rPr>
                <w:rFonts w:cs="Times New Roman" w:ascii="Times New Roman" w:hAnsi="Times New Roman"/>
                <w:kern w:val="0"/>
                <w:sz w:val="20"/>
                <w:szCs w:val="20"/>
                <w:lang w:val="ru-RU" w:eastAsia="en-US" w:bidi="ar-SA"/>
              </w:rPr>
              <w:t>Радиаторы отопления</w:t>
            </w:r>
          </w:p>
        </w:tc>
      </w:tr>
      <w:tr>
        <w:trPr>
          <w:trHeight w:val="288" w:hRule="exact"/>
        </w:trPr>
        <w:tc>
          <w:tcPr>
            <w:tcW w:w="5073" w:type="dxa"/>
            <w:tcBorders>
              <w:top w:val="single" w:sz="8" w:space="0" w:color="000000"/>
              <w:left w:val="single" w:sz="6" w:space="0" w:color="000000"/>
              <w:bottom w:val="single" w:sz="8"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rPr>
            </w:pPr>
            <w:r>
              <w:rPr>
                <w:rFonts w:cs="Times New Roman" w:ascii="Times New Roman" w:hAnsi="Times New Roman"/>
                <w:kern w:val="0"/>
                <w:sz w:val="20"/>
                <w:szCs w:val="20"/>
                <w:lang w:val="en-US" w:eastAsia="en-US" w:bidi="ar-SA"/>
              </w:rPr>
              <w:t>Водоснабжение</w:t>
            </w:r>
          </w:p>
        </w:tc>
        <w:tc>
          <w:tcPr>
            <w:tcW w:w="4537" w:type="dxa"/>
            <w:tcBorders>
              <w:top w:val="single" w:sz="8" w:space="0" w:color="000000"/>
              <w:left w:val="single" w:sz="6" w:space="0" w:color="000000"/>
              <w:bottom w:val="single" w:sz="8" w:space="0" w:color="000000"/>
              <w:right w:val="single" w:sz="6" w:space="0" w:color="000000"/>
            </w:tcBorders>
          </w:tcPr>
          <w:p>
            <w:pPr>
              <w:pStyle w:val="TableParagraph"/>
              <w:widowControl w:val="false"/>
              <w:suppressAutoHyphens w:val="true"/>
              <w:spacing w:before="0" w:after="0"/>
              <w:jc w:val="left"/>
              <w:rPr>
                <w:rFonts w:ascii="Times New Roman" w:hAnsi="Times New Roman" w:eastAsia="Times New Roman" w:cs="Times New Roman"/>
                <w:sz w:val="20"/>
                <w:szCs w:val="20"/>
              </w:rPr>
            </w:pPr>
            <w:r>
              <w:rPr>
                <w:rFonts w:cs="Times New Roman" w:ascii="Times New Roman" w:hAnsi="Times New Roman"/>
                <w:kern w:val="0"/>
                <w:sz w:val="20"/>
                <w:szCs w:val="20"/>
                <w:lang w:val="en-US" w:eastAsia="en-US" w:bidi="ar-SA"/>
              </w:rPr>
              <w:t>Центральное</w:t>
            </w:r>
          </w:p>
        </w:tc>
      </w:tr>
      <w:tr>
        <w:trPr>
          <w:trHeight w:val="288" w:hRule="exact"/>
        </w:trPr>
        <w:tc>
          <w:tcPr>
            <w:tcW w:w="5073" w:type="dxa"/>
            <w:tcBorders>
              <w:top w:val="single" w:sz="8" w:space="0" w:color="000000"/>
              <w:left w:val="single" w:sz="6" w:space="0" w:color="000000"/>
              <w:bottom w:val="single" w:sz="8" w:space="0" w:color="000000"/>
              <w:right w:val="single" w:sz="6" w:space="0" w:color="000000"/>
            </w:tcBorders>
          </w:tcPr>
          <w:p>
            <w:pPr>
              <w:pStyle w:val="TableParagraph"/>
              <w:widowControl w:val="false"/>
              <w:suppressAutoHyphens w:val="true"/>
              <w:spacing w:before="0" w:after="0"/>
              <w:jc w:val="both"/>
              <w:rPr>
                <w:rFonts w:ascii="Times New Roman" w:hAnsi="Times New Roman" w:eastAsia="Times New Roman" w:cs="Times New Roman"/>
                <w:sz w:val="20"/>
                <w:szCs w:val="20"/>
              </w:rPr>
            </w:pPr>
            <w:r>
              <w:rPr>
                <w:rFonts w:cs="Times New Roman" w:ascii="Times New Roman" w:hAnsi="Times New Roman"/>
                <w:kern w:val="0"/>
                <w:sz w:val="20"/>
                <w:szCs w:val="20"/>
                <w:lang w:val="en-US" w:eastAsia="en-US" w:bidi="ar-SA"/>
              </w:rPr>
              <w:t>Канализование</w:t>
            </w:r>
          </w:p>
        </w:tc>
        <w:tc>
          <w:tcPr>
            <w:tcW w:w="4537" w:type="dxa"/>
            <w:tcBorders>
              <w:top w:val="single" w:sz="8" w:space="0" w:color="000000"/>
              <w:left w:val="single" w:sz="6" w:space="0" w:color="000000"/>
              <w:bottom w:val="single" w:sz="8" w:space="0" w:color="000000"/>
              <w:right w:val="single" w:sz="6" w:space="0" w:color="000000"/>
            </w:tcBorders>
          </w:tcPr>
          <w:p>
            <w:pPr>
              <w:pStyle w:val="TableParagraph"/>
              <w:widowControl w:val="false"/>
              <w:suppressAutoHyphens w:val="true"/>
              <w:spacing w:before="0" w:after="0"/>
              <w:jc w:val="left"/>
              <w:rPr>
                <w:rFonts w:ascii="Times New Roman" w:hAnsi="Times New Roman" w:eastAsia="Times New Roman" w:cs="Times New Roman"/>
                <w:sz w:val="20"/>
                <w:szCs w:val="20"/>
              </w:rPr>
            </w:pPr>
            <w:r>
              <w:rPr>
                <w:rFonts w:cs="Times New Roman" w:ascii="Times New Roman" w:hAnsi="Times New Roman"/>
                <w:kern w:val="0"/>
                <w:sz w:val="20"/>
                <w:szCs w:val="20"/>
                <w:lang w:val="en-US" w:eastAsia="en-US" w:bidi="ar-SA"/>
              </w:rPr>
              <w:t>Центральное</w:t>
            </w:r>
          </w:p>
        </w:tc>
      </w:tr>
    </w:tbl>
    <w:p>
      <w:pPr>
        <w:pStyle w:val="Normal"/>
        <w:tabs>
          <w:tab w:val="clear" w:pos="720"/>
          <w:tab w:val="left" w:pos="1029" w:leader="none"/>
        </w:tabs>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Style19"/>
        <w:ind w:left="0" w:firstLine="706"/>
        <w:jc w:val="both"/>
        <w:rPr>
          <w:rFonts w:cs="Times New Roman"/>
          <w:lang w:val="ru-RU"/>
        </w:rPr>
      </w:pPr>
      <w:r>
        <w:rPr>
          <w:rFonts w:cs="Times New Roman"/>
          <w:lang w:val="ru-RU"/>
        </w:rPr>
        <w:t>Класс энергоэффективности Объекта, устанавливаемый органом государственного строительного надзора в заключении о соответствии построенного</w:t>
      </w:r>
      <w:r>
        <w:rPr>
          <w:rFonts w:cs="Times New Roman"/>
          <w:color w:val="FF0000"/>
          <w:lang w:val="ru-RU"/>
        </w:rPr>
        <w:t xml:space="preserve"> </w:t>
      </w:r>
      <w:r>
        <w:rPr>
          <w:rFonts w:cs="Times New Roman"/>
          <w:lang w:val="ru-RU"/>
        </w:rPr>
        <w:t>многоквартирного дома требованиям энергетической эффективности и/или энергетическом паспорте многоквартирного дома может отличаться от указанного в Договоре. Изменение класса энергоэффективности Объекта не является существенным изменением характеристик Объекта долевого строительства.</w:t>
      </w:r>
    </w:p>
    <w:p>
      <w:pPr>
        <w:pStyle w:val="Normal"/>
        <w:tabs>
          <w:tab w:val="clear" w:pos="720"/>
          <w:tab w:val="left" w:pos="1029" w:leader="none"/>
        </w:tabs>
        <w:jc w:val="both"/>
        <w:rPr>
          <w:rFonts w:ascii="Times New Roman" w:hAnsi="Times New Roman" w:cs="Times New Roman"/>
          <w:b/>
          <w:b/>
          <w:sz w:val="20"/>
          <w:szCs w:val="20"/>
          <w:lang w:val="ru-RU"/>
        </w:rPr>
      </w:pPr>
      <w:r>
        <w:rPr>
          <w:rFonts w:cs="Times New Roman" w:ascii="Times New Roman" w:hAnsi="Times New Roman"/>
          <w:b/>
          <w:sz w:val="20"/>
          <w:szCs w:val="20"/>
          <w:lang w:val="ru-RU"/>
        </w:rPr>
      </w:r>
    </w:p>
    <w:p>
      <w:pPr>
        <w:pStyle w:val="ListParagraph"/>
        <w:numPr>
          <w:ilvl w:val="1"/>
          <w:numId w:val="11"/>
        </w:numPr>
        <w:tabs>
          <w:tab w:val="clear" w:pos="720"/>
          <w:tab w:val="left" w:pos="1029" w:leader="none"/>
        </w:tabs>
        <w:ind w:left="0" w:hanging="0"/>
        <w:jc w:val="both"/>
        <w:rPr>
          <w:rFonts w:ascii="Times New Roman" w:hAnsi="Times New Roman" w:eastAsia="Times New Roman" w:cs="Times New Roman"/>
          <w:sz w:val="20"/>
          <w:szCs w:val="20"/>
          <w:lang w:val="ru-RU"/>
        </w:rPr>
      </w:pPr>
      <w:r>
        <w:rPr>
          <w:rFonts w:cs="Times New Roman" w:ascii="Times New Roman" w:hAnsi="Times New Roman"/>
          <w:b/>
          <w:sz w:val="20"/>
          <w:szCs w:val="20"/>
          <w:lang w:val="ru-RU"/>
        </w:rPr>
        <w:t>План Объекта долевого строительства, отображающий в графической форме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на плане этажа Объекта в пределах секции (подъезда)</w:t>
      </w:r>
    </w:p>
    <w:p>
      <w:pPr>
        <w:pStyle w:val="Normal"/>
        <w:ind w:left="110" w:firstLine="720"/>
        <w:jc w:val="both"/>
        <w:rPr>
          <w:rFonts w:ascii="Times New Roman" w:hAnsi="Times New Roman" w:cs="Times New Roman"/>
          <w:sz w:val="20"/>
          <w:szCs w:val="20"/>
          <w:lang w:val="ru-RU"/>
        </w:rPr>
      </w:pPr>
      <w:r>
        <w:rPr>
          <w:rFonts w:cs="Times New Roman" w:ascii="Times New Roman" w:hAnsi="Times New Roman"/>
          <w:sz w:val="20"/>
          <w:szCs w:val="20"/>
          <w:lang w:val="ru-RU"/>
        </w:rPr>
        <w:t>План Объекта долевого строительства прилагается к 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площадей помещений в составе Объекта долевого строительства.</w:t>
      </w:r>
    </w:p>
    <w:p>
      <w:pPr>
        <w:pStyle w:val="Normal"/>
        <w:jc w:val="right"/>
        <w:rPr>
          <w:rFonts w:ascii="Times New Roman" w:hAnsi="Times New Roman" w:cs="Times New Roman"/>
          <w:sz w:val="20"/>
          <w:szCs w:val="20"/>
          <w:lang w:val="ru-RU"/>
        </w:rPr>
      </w:pPr>
      <w:r>
        <w:rPr>
          <w:rFonts w:cs="Times New Roman" w:ascii="Times New Roman" w:hAnsi="Times New Roman"/>
          <w:sz w:val="20"/>
          <w:szCs w:val="20"/>
          <w:lang w:val="ru-RU"/>
        </w:rPr>
      </w:r>
    </w:p>
    <w:p>
      <w:pPr>
        <w:pStyle w:val="Style19"/>
        <w:ind w:left="0" w:hanging="0"/>
        <w:jc w:val="center"/>
        <w:rPr>
          <w:rFonts w:cs="Times New Roman"/>
          <w:lang w:val="ru-RU" w:eastAsia="ru-RU"/>
        </w:rPr>
      </w:pPr>
      <w:r>
        <w:rPr>
          <w:rFonts w:cs="Times New Roman"/>
          <w:lang w:val="ru-RU" w:eastAsia="ru-RU"/>
        </w:rPr>
      </w:r>
    </w:p>
    <w:p>
      <w:pPr>
        <w:pStyle w:val="Style19"/>
        <w:ind w:left="0" w:hanging="0"/>
        <w:jc w:val="center"/>
        <w:rPr>
          <w:rFonts w:cs="Times New Roman"/>
          <w:lang w:val="ru-RU" w:eastAsia="ru-RU"/>
        </w:rPr>
      </w:pPr>
      <w:r>
        <w:rPr>
          <w:rFonts w:cs="Times New Roman"/>
          <w:lang w:val="ru-RU" w:eastAsia="ru-RU"/>
        </w:rPr>
      </w:r>
    </w:p>
    <w:p>
      <w:pPr>
        <w:pStyle w:val="Style19"/>
        <w:ind w:left="0" w:hanging="0"/>
        <w:jc w:val="center"/>
        <w:rPr>
          <w:rFonts w:cs="Times New Roman"/>
          <w:lang w:val="ru-RU" w:eastAsia="ru-RU"/>
        </w:rPr>
      </w:pPr>
      <w:r>
        <w:rPr>
          <w:rFonts w:cs="Times New Roman"/>
          <w:lang w:val="ru-RU" w:eastAsia="ru-RU"/>
        </w:rPr>
      </w:r>
    </w:p>
    <w:p>
      <w:pPr>
        <w:pStyle w:val="Style19"/>
        <w:ind w:left="0" w:hanging="0"/>
        <w:jc w:val="center"/>
        <w:rPr>
          <w:rFonts w:cs="Times New Roman"/>
          <w:lang w:val="ru-RU" w:eastAsia="ru-RU"/>
        </w:rPr>
      </w:pPr>
      <w:r>
        <w:rPr>
          <w:rFonts w:cs="Times New Roman"/>
          <w:lang w:val="ru-RU" w:eastAsia="ru-RU"/>
        </w:rPr>
      </w:r>
    </w:p>
    <w:p>
      <w:pPr>
        <w:pStyle w:val="Style19"/>
        <w:ind w:left="0" w:hanging="0"/>
        <w:jc w:val="center"/>
        <w:rPr>
          <w:rFonts w:cs="Times New Roman"/>
          <w:lang w:val="ru-RU" w:eastAsia="ru-RU"/>
        </w:rPr>
      </w:pPr>
      <w:r>
        <w:rPr>
          <w:rFonts w:cs="Times New Roman"/>
          <w:lang w:val="ru-RU" w:eastAsia="ru-RU"/>
        </w:rPr>
      </w:r>
    </w:p>
    <w:p>
      <w:pPr>
        <w:pStyle w:val="Style19"/>
        <w:ind w:left="0" w:hanging="0"/>
        <w:jc w:val="center"/>
        <w:rPr>
          <w:rFonts w:cs="Times New Roman"/>
          <w:lang w:val="ru-RU" w:eastAsia="ru-RU"/>
        </w:rPr>
      </w:pPr>
      <w:r>
        <w:rPr>
          <w:rFonts w:cs="Times New Roman"/>
          <w:lang w:val="ru-RU" w:eastAsia="ru-RU"/>
        </w:rPr>
      </w:r>
    </w:p>
    <w:p>
      <w:pPr>
        <w:pStyle w:val="Style19"/>
        <w:ind w:left="0" w:hanging="0"/>
        <w:jc w:val="center"/>
        <w:rPr>
          <w:rFonts w:cs="Times New Roman"/>
          <w:lang w:val="ru-RU" w:eastAsia="ru-RU"/>
        </w:rPr>
      </w:pPr>
      <w:r>
        <w:rPr>
          <w:rFonts w:cs="Times New Roman"/>
          <w:lang w:val="ru-RU" w:eastAsia="ru-RU"/>
        </w:rPr>
      </w:r>
    </w:p>
    <w:p>
      <w:pPr>
        <w:pStyle w:val="Style19"/>
        <w:ind w:left="0" w:hanging="0"/>
        <w:jc w:val="center"/>
        <w:rPr>
          <w:rFonts w:cs="Times New Roman"/>
          <w:lang w:val="ru-RU" w:eastAsia="ru-RU"/>
        </w:rPr>
      </w:pPr>
      <w:r>
        <w:rPr>
          <w:rFonts w:cs="Times New Roman"/>
          <w:lang w:val="ru-RU" w:eastAsia="ru-RU"/>
        </w:rPr>
      </w:r>
    </w:p>
    <w:p>
      <w:pPr>
        <w:pStyle w:val="Style19"/>
        <w:ind w:left="0" w:hanging="0"/>
        <w:jc w:val="center"/>
        <w:rPr>
          <w:rFonts w:cs="Times New Roman"/>
          <w:lang w:val="ru-RU" w:eastAsia="ru-RU"/>
        </w:rPr>
      </w:pPr>
      <w:r>
        <w:rPr>
          <w:rFonts w:cs="Times New Roman"/>
          <w:lang w:val="ru-RU" w:eastAsia="ru-RU"/>
        </w:rPr>
      </w:r>
    </w:p>
    <w:p>
      <w:pPr>
        <w:pStyle w:val="Style19"/>
        <w:ind w:left="0" w:hanging="0"/>
        <w:jc w:val="center"/>
        <w:rPr>
          <w:rFonts w:cs="Times New Roman"/>
          <w:lang w:val="ru-RU" w:eastAsia="ru-RU"/>
        </w:rPr>
      </w:pPr>
      <w:r>
        <w:rPr>
          <w:rFonts w:cs="Times New Roman"/>
          <w:lang w:val="ru-RU" w:eastAsia="ru-RU"/>
        </w:rPr>
      </w:r>
    </w:p>
    <w:p>
      <w:pPr>
        <w:pStyle w:val="Style19"/>
        <w:ind w:left="0" w:hanging="0"/>
        <w:jc w:val="center"/>
        <w:rPr>
          <w:rFonts w:cs="Times New Roman"/>
          <w:lang w:val="ru-RU" w:eastAsia="ru-RU"/>
        </w:rPr>
      </w:pPr>
      <w:r>
        <w:rPr>
          <w:rFonts w:cs="Times New Roman"/>
          <w:lang w:val="ru-RU" w:eastAsia="ru-RU"/>
        </w:rPr>
      </w:r>
    </w:p>
    <w:p>
      <w:pPr>
        <w:pStyle w:val="Style19"/>
        <w:ind w:left="0" w:hanging="0"/>
        <w:jc w:val="center"/>
        <w:rPr>
          <w:rFonts w:cs="Times New Roman"/>
          <w:lang w:val="ru-RU" w:eastAsia="ru-RU"/>
        </w:rPr>
      </w:pPr>
      <w:r>
        <w:rPr>
          <w:rFonts w:cs="Times New Roman"/>
          <w:lang w:val="ru-RU" w:eastAsia="ru-RU"/>
        </w:rPr>
      </w:r>
    </w:p>
    <w:p>
      <w:pPr>
        <w:pStyle w:val="Style19"/>
        <w:ind w:left="0" w:hanging="0"/>
        <w:jc w:val="center"/>
        <w:rPr>
          <w:rFonts w:cs="Times New Roman"/>
          <w:lang w:val="ru-RU" w:eastAsia="ru-RU"/>
        </w:rPr>
      </w:pPr>
      <w:r>
        <w:rPr>
          <w:rFonts w:cs="Times New Roman"/>
          <w:lang w:val="ru-RU" w:eastAsia="ru-RU"/>
        </w:rPr>
      </w:r>
    </w:p>
    <w:p>
      <w:pPr>
        <w:pStyle w:val="Style19"/>
        <w:ind w:left="0" w:hanging="0"/>
        <w:jc w:val="both"/>
        <w:rPr>
          <w:rFonts w:cs="Times New Roman"/>
          <w:lang w:val="ru-RU" w:eastAsia="ru-RU"/>
        </w:rPr>
      </w:pPr>
      <w:r>
        <w:rPr>
          <w:rFonts w:cs="Times New Roman"/>
          <w:lang w:val="ru-RU" w:eastAsia="ru-RU"/>
        </w:rPr>
      </w:r>
    </w:p>
    <w:p>
      <w:pPr>
        <w:pStyle w:val="Style19"/>
        <w:ind w:left="0" w:firstLine="709"/>
        <w:jc w:val="both"/>
        <w:rPr>
          <w:rFonts w:cs="Times New Roman"/>
          <w:lang w:val="ru-RU"/>
        </w:rPr>
      </w:pPr>
      <w:r>
        <w:rPr>
          <w:rFonts w:cs="Times New Roman"/>
          <w:lang w:val="ru-RU"/>
        </w:rPr>
      </w:r>
    </w:p>
    <w:p>
      <w:pPr>
        <w:pStyle w:val="Style19"/>
        <w:ind w:left="0" w:firstLine="709"/>
        <w:jc w:val="both"/>
        <w:rPr>
          <w:rFonts w:cs="Times New Roman"/>
          <w:lang w:val="ru-RU"/>
        </w:rPr>
      </w:pPr>
      <w:r>
        <w:rPr>
          <w:rFonts w:cs="Times New Roman"/>
          <w:lang w:val="ru-RU"/>
        </w:rPr>
        <w:t>Кухонная мебель, стиральные машины, встроенные шкафы не устанавливаются. На прилагаемом плане указанное выше нанесено условно в целях определения функционального назначения помещений.</w:t>
      </w:r>
    </w:p>
    <w:p>
      <w:pPr>
        <w:pStyle w:val="Normal"/>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r>
        <w:br w:type="page"/>
      </w:r>
    </w:p>
    <w:p>
      <w:pPr>
        <w:pStyle w:val="1"/>
        <w:tabs>
          <w:tab w:val="clear" w:pos="720"/>
          <w:tab w:val="left" w:pos="1079" w:leader="none"/>
        </w:tabs>
        <w:ind w:left="0" w:hanging="0"/>
        <w:jc w:val="both"/>
        <w:rPr>
          <w:rFonts w:cs="Times New Roman"/>
          <w:lang w:val="ru-RU"/>
        </w:rPr>
      </w:pPr>
      <w:r>
        <w:rPr>
          <w:rFonts w:cs="Times New Roman"/>
          <w:lang w:val="ru-RU"/>
        </w:rPr>
        <w:t>2.3. Местоположение объекта долевого строительства на этаже строящегося многоквартирного дома.</w:t>
      </w:r>
    </w:p>
    <w:p>
      <w:pPr>
        <w:pStyle w:val="1"/>
        <w:tabs>
          <w:tab w:val="clear" w:pos="720"/>
          <w:tab w:val="left" w:pos="1079" w:leader="none"/>
        </w:tabs>
        <w:ind w:left="0" w:hanging="0"/>
        <w:jc w:val="both"/>
        <w:rPr>
          <w:rFonts w:cs="Times New Roman"/>
          <w:lang w:val="ru-RU"/>
        </w:rPr>
      </w:pPr>
      <w:r>
        <w:rPr>
          <w:rFonts w:cs="Times New Roman"/>
          <w:lang w:val="ru-RU"/>
        </w:rPr>
      </w:r>
    </w:p>
    <w:p>
      <w:pPr>
        <w:pStyle w:val="1"/>
        <w:tabs>
          <w:tab w:val="clear" w:pos="720"/>
          <w:tab w:val="left" w:pos="1079" w:leader="none"/>
        </w:tabs>
        <w:ind w:left="0" w:hanging="0"/>
        <w:jc w:val="both"/>
        <w:rPr>
          <w:rFonts w:cs="Times New Roman"/>
          <w:lang w:val="ru-RU"/>
        </w:rPr>
      </w:pPr>
      <w:r>
        <w:rPr>
          <w:rFonts w:cs="Times New Roman"/>
          <w:lang w:val="ru-RU"/>
        </w:rPr>
      </w:r>
    </w:p>
    <w:p>
      <w:pPr>
        <w:pStyle w:val="1"/>
        <w:tabs>
          <w:tab w:val="clear" w:pos="720"/>
          <w:tab w:val="left" w:pos="1079" w:leader="none"/>
        </w:tabs>
        <w:ind w:left="0" w:hanging="0"/>
        <w:jc w:val="both"/>
        <w:rPr>
          <w:rFonts w:cs="Times New Roman"/>
          <w:b w:val="false"/>
          <w:b w:val="false"/>
          <w:bCs w:val="false"/>
          <w:lang w:val="ru-RU"/>
        </w:rPr>
      </w:pPr>
      <w:r>
        <w:rPr>
          <w:rFonts w:cs="Times New Roman"/>
          <w:b w:val="false"/>
          <w:bCs w:val="false"/>
          <w:lang w:val="ru-RU"/>
        </w:rPr>
      </w:r>
    </w:p>
    <w:p>
      <w:pPr>
        <w:pStyle w:val="1"/>
        <w:tabs>
          <w:tab w:val="clear" w:pos="720"/>
          <w:tab w:val="left" w:pos="1079" w:leader="none"/>
        </w:tabs>
        <w:ind w:left="0" w:hanging="0"/>
        <w:jc w:val="center"/>
        <w:rPr>
          <w:rFonts w:cs="Times New Roman"/>
          <w:b w:val="false"/>
          <w:b w:val="false"/>
          <w:bCs w:val="false"/>
          <w:lang w:val="ru-RU"/>
        </w:rPr>
      </w:pPr>
      <w:r>
        <w:rPr>
          <w:rFonts w:cs="Times New Roman"/>
          <w:b w:val="false"/>
          <w:bCs w:val="false"/>
          <w:lang w:val="ru-RU"/>
        </w:rPr>
      </w:r>
    </w:p>
    <w:p>
      <w:pPr>
        <w:pStyle w:val="1"/>
        <w:tabs>
          <w:tab w:val="clear" w:pos="720"/>
          <w:tab w:val="left" w:pos="1079" w:leader="none"/>
        </w:tabs>
        <w:ind w:left="0" w:hanging="0"/>
        <w:jc w:val="center"/>
        <w:rPr>
          <w:rFonts w:cs="Times New Roman"/>
          <w:b w:val="false"/>
          <w:b w:val="false"/>
          <w:bCs w:val="false"/>
          <w:lang w:val="ru-RU"/>
        </w:rPr>
      </w:pPr>
      <w:r>
        <w:rPr>
          <w:rFonts w:cs="Times New Roman"/>
          <w:b w:val="false"/>
          <w:bCs w:val="false"/>
          <w:lang w:val="ru-RU"/>
        </w:rPr>
      </w:r>
    </w:p>
    <w:p>
      <w:pPr>
        <w:pStyle w:val="1"/>
        <w:tabs>
          <w:tab w:val="clear" w:pos="720"/>
          <w:tab w:val="left" w:pos="1079" w:leader="none"/>
        </w:tabs>
        <w:ind w:left="0" w:hanging="0"/>
        <w:jc w:val="center"/>
        <w:rPr>
          <w:rFonts w:cs="Times New Roman"/>
          <w:b w:val="false"/>
          <w:b w:val="false"/>
          <w:bCs w:val="false"/>
          <w:lang w:val="ru-RU"/>
        </w:rPr>
      </w:pPr>
      <w:r>
        <w:rPr>
          <w:rFonts w:cs="Times New Roman"/>
          <w:b w:val="false"/>
          <w:bCs w:val="false"/>
          <w:lang w:val="ru-RU"/>
        </w:rPr>
      </w:r>
    </w:p>
    <w:p>
      <w:pPr>
        <w:pStyle w:val="1"/>
        <w:tabs>
          <w:tab w:val="clear" w:pos="720"/>
          <w:tab w:val="left" w:pos="1079" w:leader="none"/>
        </w:tabs>
        <w:ind w:left="0" w:hanging="0"/>
        <w:jc w:val="center"/>
        <w:rPr>
          <w:rFonts w:cs="Times New Roman"/>
          <w:b w:val="false"/>
          <w:b w:val="false"/>
          <w:bCs w:val="false"/>
          <w:lang w:val="ru-RU"/>
        </w:rPr>
      </w:pPr>
      <w:r>
        <w:rPr>
          <w:rFonts w:cs="Times New Roman"/>
          <w:b w:val="false"/>
          <w:bCs w:val="false"/>
          <w:lang w:val="ru-RU"/>
        </w:rPr>
      </w:r>
    </w:p>
    <w:p>
      <w:pPr>
        <w:pStyle w:val="1"/>
        <w:tabs>
          <w:tab w:val="clear" w:pos="720"/>
          <w:tab w:val="left" w:pos="1079" w:leader="none"/>
        </w:tabs>
        <w:ind w:left="0" w:hanging="0"/>
        <w:jc w:val="center"/>
        <w:rPr>
          <w:rFonts w:cs="Times New Roman"/>
          <w:b w:val="false"/>
          <w:b w:val="false"/>
          <w:bCs w:val="false"/>
          <w:lang w:val="ru-RU"/>
        </w:rPr>
      </w:pPr>
      <w:r>
        <w:rPr>
          <w:rFonts w:cs="Times New Roman"/>
          <w:b w:val="false"/>
          <w:bCs w:val="false"/>
          <w:lang w:val="ru-RU"/>
        </w:rPr>
      </w:r>
    </w:p>
    <w:p>
      <w:pPr>
        <w:pStyle w:val="1"/>
        <w:tabs>
          <w:tab w:val="clear" w:pos="720"/>
          <w:tab w:val="left" w:pos="1079" w:leader="none"/>
        </w:tabs>
        <w:ind w:left="0" w:hanging="0"/>
        <w:jc w:val="center"/>
        <w:rPr>
          <w:rFonts w:cs="Times New Roman"/>
          <w:b w:val="false"/>
          <w:b w:val="false"/>
          <w:bCs w:val="false"/>
          <w:lang w:val="ru-RU"/>
        </w:rPr>
      </w:pPr>
      <w:r>
        <w:rPr>
          <w:rFonts w:cs="Times New Roman"/>
          <w:b w:val="false"/>
          <w:bCs w:val="false"/>
          <w:lang w:val="ru-RU"/>
        </w:rPr>
      </w:r>
    </w:p>
    <w:p>
      <w:pPr>
        <w:pStyle w:val="1"/>
        <w:tabs>
          <w:tab w:val="clear" w:pos="720"/>
          <w:tab w:val="left" w:pos="1079" w:leader="none"/>
        </w:tabs>
        <w:ind w:left="0" w:hanging="0"/>
        <w:jc w:val="center"/>
        <w:rPr>
          <w:rFonts w:cs="Times New Roman"/>
          <w:b w:val="false"/>
          <w:b w:val="false"/>
          <w:bCs w:val="false"/>
          <w:lang w:val="ru-RU"/>
        </w:rPr>
      </w:pPr>
      <w:r>
        <w:rPr>
          <w:rFonts w:cs="Times New Roman"/>
          <w:b w:val="false"/>
          <w:bCs w:val="false"/>
          <w:lang w:val="ru-RU"/>
        </w:rPr>
      </w:r>
    </w:p>
    <w:p>
      <w:pPr>
        <w:pStyle w:val="1"/>
        <w:tabs>
          <w:tab w:val="clear" w:pos="720"/>
          <w:tab w:val="left" w:pos="1079" w:leader="none"/>
        </w:tabs>
        <w:ind w:left="0" w:hanging="0"/>
        <w:jc w:val="center"/>
        <w:rPr>
          <w:rFonts w:cs="Times New Roman"/>
          <w:b w:val="false"/>
          <w:b w:val="false"/>
          <w:bCs w:val="false"/>
          <w:lang w:val="ru-RU"/>
        </w:rPr>
      </w:pPr>
      <w:r>
        <w:rPr>
          <w:rFonts w:cs="Times New Roman"/>
          <w:b w:val="false"/>
          <w:bCs w:val="false"/>
          <w:lang w:val="ru-RU"/>
        </w:rPr>
      </w:r>
    </w:p>
    <w:p>
      <w:pPr>
        <w:pStyle w:val="1"/>
        <w:tabs>
          <w:tab w:val="clear" w:pos="720"/>
          <w:tab w:val="left" w:pos="1079" w:leader="none"/>
        </w:tabs>
        <w:ind w:left="0" w:hanging="0"/>
        <w:jc w:val="center"/>
        <w:rPr>
          <w:rFonts w:cs="Times New Roman"/>
          <w:b w:val="false"/>
          <w:b w:val="false"/>
          <w:bCs w:val="false"/>
          <w:lang w:val="ru-RU"/>
        </w:rPr>
      </w:pPr>
      <w:r>
        <w:rPr>
          <w:rFonts w:cs="Times New Roman"/>
          <w:b w:val="false"/>
          <w:bCs w:val="false"/>
          <w:lang w:val="ru-RU"/>
        </w:rPr>
      </w:r>
    </w:p>
    <w:p>
      <w:pPr>
        <w:pStyle w:val="Normal"/>
        <w:ind w:left="110" w:firstLine="709"/>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tbl>
      <w:tblPr>
        <w:tblStyle w:val="a6"/>
        <w:tblW w:w="98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55"/>
        <w:gridCol w:w="4902"/>
      </w:tblGrid>
      <w:tr>
        <w:trPr>
          <w:trHeight w:val="1580" w:hRule="atLeast"/>
        </w:trPr>
        <w:tc>
          <w:tcPr>
            <w:tcW w:w="4955" w:type="dxa"/>
            <w:tcBorders>
              <w:top w:val="nil"/>
              <w:left w:val="nil"/>
              <w:bottom w:val="nil"/>
              <w:right w:val="nil"/>
            </w:tcBorders>
          </w:tcPr>
          <w:p>
            <w:pPr>
              <w:pStyle w:val="Style19"/>
              <w:widowControl w:val="false"/>
              <w:tabs>
                <w:tab w:val="clear" w:pos="720"/>
                <w:tab w:val="left" w:pos="1531" w:leader="none"/>
              </w:tabs>
              <w:suppressAutoHyphens w:val="true"/>
              <w:spacing w:before="0" w:after="0"/>
              <w:ind w:left="0" w:hanging="0"/>
              <w:jc w:val="left"/>
              <w:rPr>
                <w:rFonts w:cs="Times New Roman"/>
                <w:b/>
                <w:b/>
                <w:bCs/>
                <w:lang w:val="ru-RU"/>
              </w:rPr>
            </w:pPr>
            <w:r>
              <w:rPr>
                <w:rFonts w:cs="Times New Roman"/>
                <w:b/>
                <w:bCs/>
                <w:kern w:val="0"/>
                <w:lang w:val="ru-RU" w:eastAsia="en-US" w:bidi="ar-SA"/>
              </w:rPr>
              <w:t>Застройщик</w:t>
            </w:r>
          </w:p>
          <w:p>
            <w:pPr>
              <w:pStyle w:val="Style19"/>
              <w:widowControl w:val="false"/>
              <w:tabs>
                <w:tab w:val="clear" w:pos="720"/>
                <w:tab w:val="left" w:pos="1531" w:leader="none"/>
              </w:tabs>
              <w:suppressAutoHyphens w:val="true"/>
              <w:spacing w:before="0" w:after="0"/>
              <w:ind w:left="0" w:hanging="0"/>
              <w:jc w:val="both"/>
              <w:rPr>
                <w:rFonts w:cs="Times New Roman"/>
                <w:b/>
                <w:b/>
                <w:bCs/>
                <w:lang w:val="ru-RU"/>
              </w:rPr>
            </w:pPr>
            <w:r>
              <w:rPr>
                <w:rFonts w:cs="Times New Roman"/>
                <w:b/>
                <w:bCs/>
                <w:lang w:val="ru-RU"/>
              </w:rPr>
            </w:r>
          </w:p>
          <w:p>
            <w:pPr>
              <w:pStyle w:val="Style19"/>
              <w:widowControl w:val="false"/>
              <w:tabs>
                <w:tab w:val="clear" w:pos="720"/>
                <w:tab w:val="left" w:pos="1531" w:leader="none"/>
              </w:tabs>
              <w:suppressAutoHyphens w:val="true"/>
              <w:spacing w:before="0" w:after="0"/>
              <w:ind w:left="0" w:hanging="0"/>
              <w:jc w:val="both"/>
              <w:rPr>
                <w:rFonts w:cs="Times New Roman"/>
                <w:b/>
                <w:b/>
                <w:bCs/>
                <w:lang w:val="ru-RU"/>
              </w:rPr>
            </w:pPr>
            <w:r>
              <w:rPr>
                <w:rFonts w:cs="Times New Roman"/>
                <w:b/>
                <w:bCs/>
                <w:kern w:val="0"/>
                <w:lang w:val="ru-RU" w:eastAsia="en-US" w:bidi="ar-SA"/>
              </w:rPr>
              <w:t>Генеральный директор</w:t>
            </w:r>
          </w:p>
          <w:p>
            <w:pPr>
              <w:pStyle w:val="Style19"/>
              <w:widowControl w:val="false"/>
              <w:tabs>
                <w:tab w:val="clear" w:pos="720"/>
                <w:tab w:val="left" w:pos="1531" w:leader="none"/>
              </w:tabs>
              <w:suppressAutoHyphens w:val="true"/>
              <w:spacing w:before="0" w:after="0"/>
              <w:ind w:left="0" w:hanging="0"/>
              <w:jc w:val="both"/>
              <w:rPr>
                <w:rFonts w:cs="Times New Roman"/>
                <w:b/>
                <w:b/>
                <w:bCs/>
                <w:lang w:val="ru-RU"/>
              </w:rPr>
            </w:pPr>
            <w:r>
              <w:rPr>
                <w:rFonts w:cs="Times New Roman"/>
                <w:b/>
                <w:bCs/>
                <w:kern w:val="0"/>
                <w:lang w:val="ru-RU" w:eastAsia="en-US" w:bidi="ar-SA"/>
              </w:rPr>
              <w:t>ООО ___________</w:t>
            </w:r>
          </w:p>
          <w:p>
            <w:pPr>
              <w:pStyle w:val="Style19"/>
              <w:widowControl w:val="false"/>
              <w:tabs>
                <w:tab w:val="clear" w:pos="720"/>
                <w:tab w:val="left" w:pos="1531" w:leader="none"/>
              </w:tabs>
              <w:suppressAutoHyphens w:val="true"/>
              <w:spacing w:before="0" w:after="0"/>
              <w:ind w:left="0" w:hanging="0"/>
              <w:jc w:val="both"/>
              <w:rPr>
                <w:rFonts w:cs="Times New Roman"/>
                <w:b/>
                <w:b/>
                <w:bCs/>
                <w:lang w:val="ru-RU"/>
              </w:rPr>
            </w:pPr>
            <w:r>
              <w:rPr>
                <w:rFonts w:cs="Times New Roman"/>
                <w:b/>
                <w:bCs/>
                <w:lang w:val="ru-RU"/>
              </w:rPr>
            </w:r>
          </w:p>
          <w:p>
            <w:pPr>
              <w:pStyle w:val="Style19"/>
              <w:widowControl w:val="false"/>
              <w:tabs>
                <w:tab w:val="clear" w:pos="720"/>
                <w:tab w:val="left" w:pos="1531" w:leader="none"/>
              </w:tabs>
              <w:suppressAutoHyphens w:val="true"/>
              <w:spacing w:before="0" w:after="0"/>
              <w:ind w:left="0" w:hanging="0"/>
              <w:jc w:val="both"/>
              <w:rPr>
                <w:rFonts w:cs="Times New Roman"/>
                <w:b/>
                <w:b/>
                <w:bCs/>
                <w:lang w:val="ru-RU"/>
              </w:rPr>
            </w:pPr>
            <w:r>
              <w:rPr>
                <w:rFonts w:cs="Times New Roman"/>
                <w:b/>
                <w:bCs/>
                <w:kern w:val="0"/>
                <w:lang w:val="ru-RU" w:eastAsia="en-US" w:bidi="ar-SA"/>
              </w:rPr>
              <w:t>_______________________ ФИО</w:t>
            </w:r>
          </w:p>
        </w:tc>
        <w:tc>
          <w:tcPr>
            <w:tcW w:w="4902" w:type="dxa"/>
            <w:tcBorders>
              <w:top w:val="nil"/>
              <w:left w:val="nil"/>
              <w:bottom w:val="nil"/>
              <w:right w:val="nil"/>
            </w:tcBorders>
          </w:tcPr>
          <w:p>
            <w:pPr>
              <w:pStyle w:val="Style19"/>
              <w:widowControl w:val="false"/>
              <w:suppressAutoHyphens w:val="true"/>
              <w:spacing w:before="0" w:after="0"/>
              <w:ind w:left="0" w:hanging="0"/>
              <w:jc w:val="left"/>
              <w:rPr>
                <w:rFonts w:cs="Times New Roman"/>
                <w:b/>
                <w:b/>
                <w:bCs/>
                <w:lang w:val="ru-RU"/>
              </w:rPr>
            </w:pPr>
            <w:r>
              <w:rPr>
                <w:rFonts w:cs="Times New Roman"/>
                <w:b/>
                <w:bCs/>
                <w:kern w:val="0"/>
                <w:lang w:val="ru-RU" w:eastAsia="en-US" w:bidi="ar-SA"/>
              </w:rPr>
              <w:t>Участник долевого строительства</w:t>
            </w:r>
          </w:p>
          <w:p>
            <w:pPr>
              <w:pStyle w:val="Style19"/>
              <w:widowControl w:val="false"/>
              <w:suppressAutoHyphens w:val="true"/>
              <w:spacing w:before="0" w:after="0"/>
              <w:ind w:left="0" w:hanging="0"/>
              <w:jc w:val="both"/>
              <w:rPr>
                <w:rFonts w:cs="Times New Roman"/>
                <w:b/>
                <w:b/>
                <w:bCs/>
                <w:lang w:val="ru-RU"/>
              </w:rPr>
            </w:pPr>
            <w:r>
              <w:rPr>
                <w:rFonts w:cs="Times New Roman"/>
                <w:b/>
                <w:bCs/>
                <w:lang w:val="ru-RU"/>
              </w:rPr>
            </w:r>
          </w:p>
          <w:p>
            <w:pPr>
              <w:pStyle w:val="Style19"/>
              <w:widowControl w:val="false"/>
              <w:suppressAutoHyphens w:val="true"/>
              <w:spacing w:before="0" w:after="0"/>
              <w:ind w:left="0" w:hanging="0"/>
              <w:jc w:val="both"/>
              <w:rPr>
                <w:rFonts w:cs="Times New Roman"/>
                <w:b/>
                <w:b/>
                <w:bCs/>
                <w:lang w:val="ru-RU"/>
              </w:rPr>
            </w:pPr>
            <w:r>
              <w:rPr>
                <w:rFonts w:cs="Times New Roman"/>
                <w:b/>
                <w:bCs/>
                <w:lang w:val="ru-RU"/>
              </w:rPr>
            </w:r>
          </w:p>
          <w:p>
            <w:pPr>
              <w:pStyle w:val="Style19"/>
              <w:widowControl w:val="false"/>
              <w:suppressAutoHyphens w:val="true"/>
              <w:spacing w:before="0" w:after="0"/>
              <w:ind w:left="0" w:hanging="0"/>
              <w:jc w:val="both"/>
              <w:rPr>
                <w:rFonts w:cs="Times New Roman"/>
                <w:b/>
                <w:b/>
                <w:bCs/>
                <w:lang w:val="ru-RU"/>
              </w:rPr>
            </w:pPr>
            <w:r>
              <w:rPr>
                <w:rFonts w:cs="Times New Roman"/>
                <w:b/>
                <w:bCs/>
                <w:lang w:val="ru-RU"/>
              </w:rPr>
            </w:r>
          </w:p>
          <w:p>
            <w:pPr>
              <w:pStyle w:val="Style19"/>
              <w:widowControl w:val="false"/>
              <w:suppressAutoHyphens w:val="true"/>
              <w:spacing w:before="0" w:after="0"/>
              <w:ind w:left="0" w:hanging="0"/>
              <w:jc w:val="both"/>
              <w:rPr>
                <w:rFonts w:cs="Times New Roman"/>
                <w:b/>
                <w:b/>
                <w:bCs/>
                <w:lang w:val="ru-RU"/>
              </w:rPr>
            </w:pPr>
            <w:r>
              <w:rPr>
                <w:rFonts w:cs="Times New Roman"/>
                <w:b/>
                <w:bCs/>
                <w:lang w:val="ru-RU"/>
              </w:rPr>
            </w:r>
          </w:p>
          <w:p>
            <w:pPr>
              <w:pStyle w:val="Style19"/>
              <w:widowControl w:val="false"/>
              <w:suppressAutoHyphens w:val="true"/>
              <w:spacing w:before="0" w:after="0"/>
              <w:ind w:left="0" w:hanging="0"/>
              <w:jc w:val="both"/>
              <w:rPr>
                <w:rFonts w:cs="Times New Roman"/>
                <w:b/>
                <w:b/>
                <w:bCs/>
                <w:lang w:val="ru-RU"/>
              </w:rPr>
            </w:pPr>
            <w:r>
              <w:rPr>
                <w:rFonts w:cs="Times New Roman"/>
                <w:b/>
                <w:kern w:val="0"/>
                <w:lang w:val="ru-RU" w:eastAsia="en-US" w:bidi="ar-SA"/>
              </w:rPr>
              <w:t xml:space="preserve"> </w:t>
            </w:r>
            <w:r>
              <w:rPr>
                <w:rFonts w:cs="Times New Roman"/>
                <w:b/>
                <w:bCs/>
                <w:kern w:val="0"/>
                <w:lang w:val="ru-RU" w:eastAsia="en-US" w:bidi="ar-SA"/>
              </w:rPr>
              <w:t xml:space="preserve">_______________________ </w:t>
            </w:r>
            <w:sdt>
              <w:sdtPr>
                <w:text/>
              </w:sdtPr>
              <w:sdtContent>
                <w:r>
                  <w:rPr>
                    <w:rFonts w:cs="Times New Roman"/>
                    <w:b/>
                    <w:kern w:val="0"/>
                    <w:lang w:val="ru-RU" w:eastAsia="en-US" w:bidi="ar-SA"/>
                  </w:rPr>
                  <w:t>ФИО</w:t>
                </w:r>
              </w:sdtContent>
            </w:sdt>
          </w:p>
        </w:tc>
      </w:tr>
    </w:tbl>
    <w:p>
      <w:pPr>
        <w:pStyle w:val="1"/>
        <w:ind w:left="0" w:hanging="0"/>
        <w:jc w:val="both"/>
        <w:rPr>
          <w:rFonts w:cs="Times New Roman"/>
          <w:lang w:val="ru-RU"/>
        </w:rPr>
      </w:pPr>
      <w:r>
        <w:rPr>
          <w:rFonts w:cs="Times New Roman"/>
          <w:lang w:val="ru-RU"/>
        </w:rPr>
      </w:r>
    </w:p>
    <w:p>
      <w:pPr>
        <w:pStyle w:val="Normal"/>
        <w:rPr>
          <w:rFonts w:ascii="Times New Roman" w:hAnsi="Times New Roman" w:eastAsia="Times New Roman" w:cs="Times New Roman"/>
          <w:b/>
          <w:b/>
          <w:bCs/>
          <w:sz w:val="20"/>
          <w:szCs w:val="20"/>
          <w:lang w:val="ru-RU"/>
        </w:rPr>
      </w:pPr>
      <w:r>
        <w:rPr>
          <w:rFonts w:eastAsia="Times New Roman" w:cs="Times New Roman" w:ascii="Times New Roman" w:hAnsi="Times New Roman"/>
          <w:b/>
          <w:bCs/>
          <w:sz w:val="20"/>
          <w:szCs w:val="20"/>
          <w:lang w:val="ru-RU"/>
        </w:rPr>
      </w:r>
      <w:r>
        <w:br w:type="page"/>
      </w:r>
    </w:p>
    <w:p>
      <w:pPr>
        <w:pStyle w:val="1"/>
        <w:jc w:val="right"/>
        <w:rPr>
          <w:rFonts w:cs="Times New Roman"/>
          <w:lang w:val="ru-RU"/>
        </w:rPr>
      </w:pPr>
      <w:r>
        <w:rPr>
          <w:rFonts w:cs="Times New Roman"/>
          <w:lang w:val="ru-RU"/>
        </w:rPr>
        <w:t>Приложение № 2 к Договору</w:t>
      </w:r>
    </w:p>
    <w:p>
      <w:pPr>
        <w:pStyle w:val="1"/>
        <w:jc w:val="right"/>
        <w:rPr>
          <w:rFonts w:cs="Times New Roman"/>
          <w:lang w:val="ru-RU"/>
        </w:rPr>
      </w:pPr>
      <w:r>
        <w:rPr>
          <w:rFonts w:cs="Times New Roman"/>
          <w:lang w:val="ru-RU"/>
        </w:rPr>
        <w:t>участия в долевом строительстве</w:t>
      </w:r>
    </w:p>
    <w:p>
      <w:pPr>
        <w:pStyle w:val="1"/>
        <w:jc w:val="right"/>
        <w:rPr>
          <w:rFonts w:cs="Times New Roman"/>
          <w:lang w:val="ru-RU"/>
        </w:rPr>
      </w:pPr>
      <w:r>
        <w:rPr>
          <w:rFonts w:cs="Times New Roman"/>
          <w:lang w:val="ru-RU"/>
        </w:rPr>
        <w:t xml:space="preserve">№ </w:t>
      </w:r>
      <w:r>
        <w:rPr>
          <w:rFonts w:cs="Times New Roman"/>
          <w:lang w:val="ru-RU"/>
        </w:rPr>
        <w:t>____от «__» ________ 2025 года</w:t>
      </w:r>
    </w:p>
    <w:p>
      <w:pPr>
        <w:pStyle w:val="1"/>
        <w:jc w:val="both"/>
        <w:rPr>
          <w:rFonts w:cs="Times New Roman"/>
          <w:lang w:val="ru-RU"/>
        </w:rPr>
      </w:pPr>
      <w:r>
        <w:rPr>
          <w:rFonts w:cs="Times New Roman"/>
          <w:lang w:val="ru-RU"/>
        </w:rPr>
      </w:r>
    </w:p>
    <w:p>
      <w:pPr>
        <w:pStyle w:val="1"/>
        <w:jc w:val="center"/>
        <w:rPr>
          <w:rFonts w:cs="Times New Roman"/>
          <w:lang w:val="ru-RU"/>
        </w:rPr>
      </w:pPr>
      <w:r>
        <w:rPr>
          <w:rFonts w:cs="Times New Roman"/>
          <w:lang w:val="ru-RU"/>
        </w:rPr>
        <w:t>ПЕРЕЧЕНЬ</w:t>
      </w:r>
    </w:p>
    <w:p>
      <w:pPr>
        <w:pStyle w:val="1"/>
        <w:jc w:val="center"/>
        <w:rPr>
          <w:rFonts w:cs="Times New Roman"/>
          <w:lang w:val="ru-RU"/>
        </w:rPr>
      </w:pPr>
      <w:r>
        <w:rPr>
          <w:rFonts w:cs="Times New Roman"/>
          <w:lang w:val="ru-RU"/>
        </w:rPr>
        <w:t>документов для ознакомления Участника</w:t>
      </w:r>
    </w:p>
    <w:p>
      <w:pPr>
        <w:pStyle w:val="1"/>
        <w:jc w:val="both"/>
        <w:rPr>
          <w:rFonts w:cs="Times New Roman"/>
          <w:lang w:val="ru-RU"/>
        </w:rPr>
      </w:pPr>
      <w:r>
        <w:rPr>
          <w:rFonts w:cs="Times New Roman"/>
          <w:lang w:val="ru-RU"/>
        </w:rPr>
      </w:r>
    </w:p>
    <w:p>
      <w:pPr>
        <w:pStyle w:val="1"/>
        <w:ind w:left="0" w:right="0" w:firstLine="709"/>
        <w:jc w:val="both"/>
        <w:rPr/>
      </w:pPr>
      <w:r>
        <w:rPr>
          <w:rFonts w:cs="Times New Roman"/>
          <w:b w:val="false"/>
          <w:lang w:val="ru-RU"/>
        </w:rPr>
        <w:t>Застройщик предъявил Участнику для ознакомления надлежаще заверенные копии или оригиналы следующих документов:</w:t>
      </w:r>
    </w:p>
    <w:p>
      <w:pPr>
        <w:pStyle w:val="1"/>
        <w:ind w:left="0" w:right="0" w:firstLine="709"/>
        <w:jc w:val="both"/>
        <w:rPr/>
      </w:pPr>
      <w:r>
        <w:rPr>
          <w:rFonts w:cs="Times New Roman"/>
          <w:b w:val="false"/>
          <w:lang w:val="ru-RU"/>
        </w:rPr>
        <w:t>1.</w:t>
        <w:tab/>
        <w:t>Договор аренды земельных участков № 213 от 21.10.2025 г., зарегистрированный Государственным комитетом по государственной регистрации и кадастру Республики Крым 22.10.2025 г. за № 90:12:220105:213-91/017/2025-5.</w:t>
      </w:r>
    </w:p>
    <w:p>
      <w:pPr>
        <w:pStyle w:val="1"/>
        <w:ind w:left="0" w:right="0" w:firstLine="709"/>
        <w:jc w:val="both"/>
        <w:rPr/>
      </w:pPr>
      <w:r>
        <w:rPr>
          <w:rFonts w:cs="Times New Roman"/>
          <w:b w:val="false"/>
          <w:lang w:val="ru-RU"/>
        </w:rPr>
        <w:t>2.</w:t>
        <w:tab/>
        <w:t>Разрешение на строительство, выданное Министерством жилищной политики и государственного строительного надзора Республики Крым 12.11.2025 г. № 91-RU93512000-8608-2025.</w:t>
      </w:r>
    </w:p>
    <w:p>
      <w:pPr>
        <w:pStyle w:val="1"/>
        <w:ind w:left="0" w:right="0" w:firstLine="709"/>
        <w:jc w:val="both"/>
        <w:rPr/>
      </w:pPr>
      <w:r>
        <w:rPr>
          <w:rFonts w:cs="Times New Roman"/>
          <w:b w:val="false"/>
          <w:lang w:val="ru-RU"/>
        </w:rPr>
        <w:t>3.</w:t>
        <w:tab/>
        <w:t xml:space="preserve">Положительное заключение негосударственной экспертизы проектной документации № 91-2-1-3-061645-2025 от 16.10.2025 года, выданное Обществом с ограниченной ответственностью «ТОПЭКСПЕРТПРОЕКТ». </w:t>
      </w:r>
    </w:p>
    <w:p>
      <w:pPr>
        <w:pStyle w:val="1"/>
        <w:ind w:left="0" w:right="0" w:firstLine="709"/>
        <w:jc w:val="both"/>
        <w:rPr/>
      </w:pPr>
      <w:r>
        <w:rPr>
          <w:rFonts w:cs="Times New Roman"/>
          <w:b w:val="false"/>
          <w:lang w:val="ru-RU"/>
        </w:rPr>
        <w:t>4.</w:t>
        <w:tab/>
        <w:t>Проектная декларация, опубликованная на сайте: наш.дом.рф в сети «Интернет» № 91-000710 от 25.11.2025 г.</w:t>
      </w:r>
    </w:p>
    <w:p>
      <w:pPr>
        <w:pStyle w:val="1"/>
        <w:ind w:left="0" w:right="0" w:firstLine="709"/>
        <w:jc w:val="both"/>
        <w:rPr/>
      </w:pPr>
      <w:r>
        <w:rPr>
          <w:rFonts w:cs="Times New Roman"/>
          <w:b w:val="false"/>
          <w:lang w:val="ru-RU"/>
        </w:rPr>
        <w:t>5.</w:t>
        <w:tab/>
        <w:t>Проектная документация с изменениями и дополнениями (при их наличии) опубликованная в сети Интернет на сайте: наш.дом.рф.</w:t>
      </w:r>
    </w:p>
    <w:p>
      <w:pPr>
        <w:pStyle w:val="1"/>
        <w:ind w:left="0" w:right="0" w:firstLine="709"/>
        <w:jc w:val="both"/>
        <w:rPr/>
      </w:pPr>
      <w:r>
        <w:rPr>
          <w:rFonts w:cs="Times New Roman"/>
          <w:b w:val="false"/>
          <w:lang w:val="ru-RU"/>
        </w:rPr>
        <w:t>6.</w:t>
        <w:tab/>
        <w:t>Технико-экономическое обоснование проекта строительства.</w:t>
      </w:r>
    </w:p>
    <w:p>
      <w:pPr>
        <w:pStyle w:val="1"/>
        <w:ind w:left="0" w:right="0" w:firstLine="709"/>
        <w:jc w:val="both"/>
        <w:rPr/>
      </w:pPr>
      <w:r>
        <w:rPr>
          <w:rFonts w:cs="Times New Roman"/>
          <w:b w:val="false"/>
          <w:lang w:val="ru-RU"/>
        </w:rPr>
        <w:t>7.</w:t>
        <w:tab/>
        <w:t>Документы Застройщика:</w:t>
      </w:r>
    </w:p>
    <w:p>
      <w:pPr>
        <w:pStyle w:val="1"/>
        <w:ind w:left="0" w:right="0" w:firstLine="709"/>
        <w:jc w:val="both"/>
        <w:rPr/>
      </w:pPr>
      <w:r>
        <w:rPr>
          <w:rFonts w:cs="Times New Roman"/>
          <w:b w:val="false"/>
          <w:lang w:val="ru-RU"/>
        </w:rPr>
        <w:t>7.1.</w:t>
        <w:tab/>
        <w:t>Решение единственного участника Общества с ограниченной ответственностью Специализированный застройщик «ЛИФТ С» от «23» июля 2024 г. № 1 о создании Общества в соответствии с законодательством российской Федерации.</w:t>
      </w:r>
    </w:p>
    <w:p>
      <w:pPr>
        <w:pStyle w:val="1"/>
        <w:ind w:left="0" w:right="0" w:firstLine="709"/>
        <w:jc w:val="both"/>
        <w:rPr/>
      </w:pPr>
      <w:r>
        <w:rPr>
          <w:rFonts w:cs="Times New Roman"/>
          <w:b w:val="false"/>
          <w:lang w:val="ru-RU"/>
        </w:rPr>
        <w:t>7.2.</w:t>
        <w:tab/>
        <w:t>Свидетельство о постановке на учет российской организации в налоговом органе по месту ее нахождения от 18.07.2024 в отношении Общества с ограниченной ответственностью Специализированный застройщик «ЛИФТ С»</w:t>
      </w:r>
    </w:p>
    <w:p>
      <w:pPr>
        <w:pStyle w:val="1"/>
        <w:ind w:left="0" w:right="0" w:firstLine="709"/>
        <w:jc w:val="both"/>
        <w:rPr/>
      </w:pPr>
      <w:r>
        <w:rPr>
          <w:rFonts w:cs="Times New Roman"/>
          <w:b w:val="false"/>
          <w:lang w:val="ru-RU"/>
        </w:rPr>
        <w:t>7.3.</w:t>
        <w:tab/>
        <w:t xml:space="preserve">Устав, утвержденный Решением № 1 единственного участника Общества с ограниченной ответственностью Специализированный застройщик «Лифт С» от «23» июля 2024 г. </w:t>
      </w:r>
    </w:p>
    <w:p>
      <w:pPr>
        <w:pStyle w:val="1"/>
        <w:ind w:left="0" w:right="0" w:firstLine="709"/>
        <w:jc w:val="both"/>
        <w:rPr/>
      </w:pPr>
      <w:r>
        <w:rPr>
          <w:rFonts w:cs="Times New Roman"/>
          <w:b w:val="false"/>
          <w:lang w:val="ru-RU"/>
        </w:rPr>
        <w:t>7.3.</w:t>
        <w:tab/>
        <w:t>Решение № 3 единственного участника Общества с ограниченной ответственностью Специализированный застройщик «ЛИФТ С» от от «17» ноября 2025 г. о назначении генерального директора.</w:t>
      </w:r>
    </w:p>
    <w:p>
      <w:pPr>
        <w:pStyle w:val="1"/>
        <w:ind w:left="0" w:right="0" w:firstLine="709"/>
        <w:jc w:val="both"/>
        <w:rPr/>
      </w:pPr>
      <w:r>
        <w:rPr>
          <w:rFonts w:cs="Times New Roman"/>
          <w:b w:val="false"/>
          <w:lang w:val="ru-RU"/>
        </w:rPr>
        <w:t>8.</w:t>
        <w:tab/>
        <w:t xml:space="preserve"> Утвержденные годовые отчеты и бухгалтерская отчетность, в том числе балансы, Общества с ограниченной ответственностью Специализированный застройщик «Лифт С».</w:t>
      </w:r>
    </w:p>
    <w:p>
      <w:pPr>
        <w:pStyle w:val="1"/>
        <w:ind w:left="0" w:right="0" w:firstLine="709"/>
        <w:jc w:val="both"/>
        <w:rPr/>
      </w:pPr>
      <w:r>
        <w:rPr>
          <w:rFonts w:cs="Times New Roman"/>
          <w:b w:val="false"/>
          <w:lang w:val="ru-RU"/>
        </w:rPr>
        <w:t xml:space="preserve">В соответствии со ст. 21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обязан по требованию участника долевого строительства предоставить  для ознакомления  документы в соответствии с данной статьей, а участник долевого строительства  самостоятельно ознакамливается с представленными документами. </w:t>
      </w:r>
    </w:p>
    <w:p>
      <w:pPr>
        <w:pStyle w:val="1"/>
        <w:jc w:val="both"/>
        <w:rPr>
          <w:rFonts w:cs="Times New Roman"/>
          <w:b w:val="false"/>
          <w:b w:val="false"/>
          <w:lang w:val="ru-RU"/>
        </w:rPr>
      </w:pPr>
      <w:r>
        <w:rPr>
          <w:rFonts w:cs="Times New Roman"/>
          <w:b w:val="false"/>
          <w:lang w:val="ru-RU"/>
        </w:rPr>
      </w:r>
    </w:p>
    <w:p>
      <w:pPr>
        <w:pStyle w:val="1"/>
        <w:jc w:val="both"/>
        <w:rPr>
          <w:rFonts w:cs="Times New Roman"/>
          <w:b w:val="false"/>
          <w:b w:val="false"/>
          <w:lang w:val="ru-RU"/>
        </w:rPr>
      </w:pPr>
      <w:r>
        <w:rPr>
          <w:rFonts w:cs="Times New Roman"/>
          <w:b w:val="false"/>
          <w:lang w:val="ru-RU"/>
        </w:rPr>
      </w:r>
    </w:p>
    <w:p>
      <w:pPr>
        <w:pStyle w:val="1"/>
        <w:jc w:val="both"/>
        <w:rPr>
          <w:rFonts w:cs="Times New Roman"/>
          <w:b w:val="false"/>
          <w:b w:val="false"/>
          <w:lang w:val="ru-RU"/>
        </w:rPr>
      </w:pPr>
      <w:r>
        <w:rPr>
          <w:rFonts w:cs="Times New Roman"/>
          <w:b w:val="false"/>
          <w:lang w:val="ru-RU"/>
        </w:rPr>
      </w:r>
    </w:p>
    <w:p>
      <w:pPr>
        <w:pStyle w:val="1"/>
        <w:jc w:val="both"/>
        <w:rPr>
          <w:rFonts w:cs="Times New Roman"/>
          <w:b w:val="false"/>
          <w:b w:val="false"/>
          <w:lang w:val="ru-RU"/>
        </w:rPr>
      </w:pPr>
      <w:r>
        <w:rPr>
          <w:rFonts w:cs="Times New Roman"/>
          <w:b w:val="false"/>
          <w:lang w:val="ru-RU"/>
        </w:rPr>
        <w:t>С указанными выше документами ознакомлен(а) в полном объеме.</w:t>
      </w:r>
    </w:p>
    <w:p>
      <w:pPr>
        <w:pStyle w:val="1"/>
        <w:jc w:val="both"/>
        <w:rPr>
          <w:rFonts w:cs="Times New Roman"/>
          <w:b w:val="false"/>
          <w:b w:val="false"/>
          <w:lang w:val="ru-RU"/>
        </w:rPr>
      </w:pPr>
      <w:r>
        <w:rPr>
          <w:rFonts w:cs="Times New Roman"/>
          <w:b w:val="false"/>
          <w:lang w:val="ru-RU"/>
        </w:rPr>
      </w:r>
    </w:p>
    <w:p>
      <w:pPr>
        <w:pStyle w:val="1"/>
        <w:jc w:val="both"/>
        <w:rPr>
          <w:rFonts w:cs="Times New Roman"/>
          <w:b w:val="false"/>
          <w:b w:val="false"/>
          <w:lang w:val="ru-RU"/>
        </w:rPr>
      </w:pPr>
      <w:r>
        <w:rPr>
          <w:rFonts w:cs="Times New Roman"/>
          <w:b w:val="false"/>
          <w:lang w:val="ru-RU"/>
        </w:rPr>
        <w:t>Участник: Гражданин(-ка) ____________________ФИО</w:t>
      </w:r>
    </w:p>
    <w:p>
      <w:pPr>
        <w:pStyle w:val="1"/>
        <w:ind w:left="1542" w:firstLine="618"/>
        <w:jc w:val="both"/>
        <w:rPr>
          <w:rFonts w:cs="Times New Roman"/>
          <w:b w:val="false"/>
          <w:b w:val="false"/>
          <w:lang w:val="ru-RU"/>
        </w:rPr>
      </w:pPr>
      <w:r>
        <w:rPr>
          <w:rFonts w:cs="Times New Roman"/>
          <w:b w:val="false"/>
          <w:lang w:val="ru-RU"/>
        </w:rPr>
        <w:t xml:space="preserve"> </w:t>
      </w:r>
      <w:r>
        <w:rPr>
          <w:rFonts w:cs="Times New Roman"/>
          <w:b w:val="false"/>
          <w:lang w:val="ru-RU"/>
        </w:rPr>
        <w:t>(документ подписан УКЭП)</w:t>
      </w:r>
    </w:p>
    <w:sectPr>
      <w:footerReference w:type="default" r:id="rId5"/>
      <w:type w:val="nextPage"/>
      <w:pgSz w:w="11906" w:h="16850"/>
      <w:pgMar w:left="1134" w:right="567" w:gutter="0" w:header="0" w:top="1134" w:footer="1129" w:bottom="1186"/>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rFonts w:ascii="Times New Roman" w:hAnsi="Times New Roman"/>
        <w:sz w:val="20"/>
        <w:szCs w:val="20"/>
      </w:rPr>
    </w:pPr>
    <w:r>
      <w:rPr>
        <w:rFonts w:ascii="Times New Roman" w:hAnsi="Times New Roman"/>
        <w:sz w:val="20"/>
        <w:szCs w:val="20"/>
      </w:rPr>
      <w:fldChar w:fldCharType="begin"/>
    </w:r>
    <w:r>
      <w:rPr>
        <w:sz w:val="20"/>
        <w:szCs w:val="20"/>
        <w:rFonts w:ascii="Times New Roman" w:hAnsi="Times New Roman"/>
      </w:rPr>
      <w:instrText> PAGE </w:instrText>
    </w:r>
    <w:r>
      <w:rPr>
        <w:sz w:val="20"/>
        <w:szCs w:val="20"/>
        <w:rFonts w:ascii="Times New Roman" w:hAnsi="Times New Roman"/>
      </w:rPr>
      <w:fldChar w:fldCharType="separate"/>
    </w:r>
    <w:r>
      <w:rPr>
        <w:sz w:val="20"/>
        <w:szCs w:val="20"/>
        <w:rFonts w:ascii="Times New Roman" w:hAnsi="Times New Roman"/>
      </w:rPr>
      <w:t>1</w:t>
    </w:r>
    <w:r>
      <w:rPr>
        <w:sz w:val="20"/>
        <w:szCs w:val="20"/>
        <w:rFonts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4"/>
      <w:rPr>
        <w:sz w:val="20"/>
        <w:szCs w:val="20"/>
      </w:rPr>
    </w:pPr>
    <w:r>
      <w:rPr>
        <w:sz w:val="20"/>
        <w:szCs w:val="20"/>
      </w:rPr>
    </w:r>
  </w:p>
  <w:p>
    <w:pPr>
      <w:pStyle w:val="Normal"/>
      <w:spacing w:lineRule="auto" w:line="4"/>
      <w:jc w:val="center"/>
      <w:rPr>
        <w:rFonts w:ascii="Times New Roman" w:hAnsi="Times New Roman"/>
        <w:sz w:val="20"/>
        <w:szCs w:val="20"/>
      </w:rPr>
    </w:pPr>
    <w:r>
      <w:rPr>
        <w:rFonts w:ascii="Times New Roman" w:hAnsi="Times New Roman"/>
        <w:sz w:val="20"/>
        <w:szCs w:val="20"/>
      </w:rPr>
      <w:fldChar w:fldCharType="begin"/>
    </w:r>
    <w:r>
      <w:rPr>
        <w:sz w:val="20"/>
        <w:szCs w:val="20"/>
        <w:rFonts w:ascii="Times New Roman" w:hAnsi="Times New Roman"/>
      </w:rPr>
      <w:instrText> PAGE </w:instrText>
    </w:r>
    <w:r>
      <w:rPr>
        <w:sz w:val="20"/>
        <w:szCs w:val="20"/>
        <w:rFonts w:ascii="Times New Roman" w:hAnsi="Times New Roman"/>
      </w:rPr>
      <w:fldChar w:fldCharType="separate"/>
    </w:r>
    <w:r>
      <w:rPr>
        <w:sz w:val="20"/>
        <w:szCs w:val="20"/>
        <w:rFonts w:ascii="Times New Roman" w:hAnsi="Times New Roman"/>
      </w:rPr>
      <w:t>19</w:t>
    </w:r>
    <w:r>
      <w:rPr>
        <w:sz w:val="20"/>
        <w:szCs w:val="20"/>
        <w:rFonts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10" w:hanging="367"/>
      </w:pPr>
    </w:lvl>
    <w:lvl w:ilvl="1">
      <w:start w:val="1"/>
      <w:numFmt w:val="decimal"/>
      <w:lvlText w:val="%1.%2."/>
      <w:lvlJc w:val="left"/>
      <w:pPr>
        <w:tabs>
          <w:tab w:val="num" w:pos="0"/>
        </w:tabs>
        <w:ind w:left="110" w:hanging="367"/>
      </w:pPr>
      <w:rPr>
        <w:sz w:val="20"/>
        <w:szCs w:val="20"/>
        <w:rFonts w:ascii="Times New Roman" w:hAnsi="Times New Roman" w:eastAsia="Times New Roman"/>
      </w:rPr>
    </w:lvl>
    <w:lvl w:ilvl="2">
      <w:start w:val="1"/>
      <w:numFmt w:val="bullet"/>
      <w:lvlText w:val="-"/>
      <w:lvlJc w:val="left"/>
      <w:pPr>
        <w:tabs>
          <w:tab w:val="num" w:pos="0"/>
        </w:tabs>
        <w:ind w:left="110" w:hanging="123"/>
      </w:pPr>
      <w:rPr>
        <w:rFonts w:ascii="Times New Roman" w:hAnsi="Times New Roman" w:cs="Times New Roman" w:hint="default"/>
        <w:sz w:val="20"/>
        <w:szCs w:val="20"/>
      </w:rPr>
    </w:lvl>
    <w:lvl w:ilvl="3">
      <w:start w:val="1"/>
      <w:numFmt w:val="bullet"/>
      <w:lvlText w:val=""/>
      <w:lvlJc w:val="left"/>
      <w:pPr>
        <w:tabs>
          <w:tab w:val="num" w:pos="0"/>
        </w:tabs>
        <w:ind w:left="3164" w:hanging="123"/>
      </w:pPr>
      <w:rPr>
        <w:rFonts w:ascii="Symbol" w:hAnsi="Symbol" w:cs="Symbol" w:hint="default"/>
      </w:rPr>
    </w:lvl>
    <w:lvl w:ilvl="4">
      <w:start w:val="1"/>
      <w:numFmt w:val="bullet"/>
      <w:lvlText w:val=""/>
      <w:lvlJc w:val="left"/>
      <w:pPr>
        <w:tabs>
          <w:tab w:val="num" w:pos="0"/>
        </w:tabs>
        <w:ind w:left="4182" w:hanging="123"/>
      </w:pPr>
      <w:rPr>
        <w:rFonts w:ascii="Symbol" w:hAnsi="Symbol" w:cs="Symbol" w:hint="default"/>
      </w:rPr>
    </w:lvl>
    <w:lvl w:ilvl="5">
      <w:start w:val="1"/>
      <w:numFmt w:val="bullet"/>
      <w:lvlText w:val=""/>
      <w:lvlJc w:val="left"/>
      <w:pPr>
        <w:tabs>
          <w:tab w:val="num" w:pos="0"/>
        </w:tabs>
        <w:ind w:left="5199" w:hanging="123"/>
      </w:pPr>
      <w:rPr>
        <w:rFonts w:ascii="Symbol" w:hAnsi="Symbol" w:cs="Symbol" w:hint="default"/>
      </w:rPr>
    </w:lvl>
    <w:lvl w:ilvl="6">
      <w:start w:val="1"/>
      <w:numFmt w:val="bullet"/>
      <w:lvlText w:val=""/>
      <w:lvlJc w:val="left"/>
      <w:pPr>
        <w:tabs>
          <w:tab w:val="num" w:pos="0"/>
        </w:tabs>
        <w:ind w:left="6217" w:hanging="123"/>
      </w:pPr>
      <w:rPr>
        <w:rFonts w:ascii="Symbol" w:hAnsi="Symbol" w:cs="Symbol" w:hint="default"/>
      </w:rPr>
    </w:lvl>
    <w:lvl w:ilvl="7">
      <w:start w:val="1"/>
      <w:numFmt w:val="bullet"/>
      <w:lvlText w:val=""/>
      <w:lvlJc w:val="left"/>
      <w:pPr>
        <w:tabs>
          <w:tab w:val="num" w:pos="0"/>
        </w:tabs>
        <w:ind w:left="7235" w:hanging="123"/>
      </w:pPr>
      <w:rPr>
        <w:rFonts w:ascii="Symbol" w:hAnsi="Symbol" w:cs="Symbol" w:hint="default"/>
      </w:rPr>
    </w:lvl>
    <w:lvl w:ilvl="8">
      <w:start w:val="1"/>
      <w:numFmt w:val="bullet"/>
      <w:lvlText w:val=""/>
      <w:lvlJc w:val="left"/>
      <w:pPr>
        <w:tabs>
          <w:tab w:val="num" w:pos="0"/>
        </w:tabs>
        <w:ind w:left="8253" w:hanging="123"/>
      </w:pPr>
      <w:rPr>
        <w:rFonts w:ascii="Symbol" w:hAnsi="Symbol" w:cs="Symbol" w:hint="default"/>
      </w:rPr>
    </w:lvl>
  </w:abstractNum>
  <w:abstractNum w:abstractNumId="2">
    <w:lvl w:ilvl="0">
      <w:start w:val="1"/>
      <w:numFmt w:val="bullet"/>
      <w:lvlText w:val=""/>
      <w:lvlJc w:val="left"/>
      <w:pPr>
        <w:tabs>
          <w:tab w:val="num" w:pos="0"/>
        </w:tabs>
        <w:ind w:left="110" w:hanging="288"/>
      </w:pPr>
      <w:rPr>
        <w:rFonts w:ascii="Symbol" w:hAnsi="Symbol" w:cs="Symbol" w:hint="default"/>
        <w:sz w:val="20"/>
        <w:szCs w:val="20"/>
      </w:rPr>
    </w:lvl>
    <w:lvl w:ilvl="1">
      <w:start w:val="1"/>
      <w:numFmt w:val="bullet"/>
      <w:lvlText w:val=""/>
      <w:lvlJc w:val="left"/>
      <w:pPr>
        <w:tabs>
          <w:tab w:val="num" w:pos="0"/>
        </w:tabs>
        <w:ind w:left="1128" w:hanging="288"/>
      </w:pPr>
      <w:rPr>
        <w:rFonts w:ascii="Symbol" w:hAnsi="Symbol" w:cs="Symbol" w:hint="default"/>
      </w:rPr>
    </w:lvl>
    <w:lvl w:ilvl="2">
      <w:start w:val="1"/>
      <w:numFmt w:val="bullet"/>
      <w:lvlText w:val=""/>
      <w:lvlJc w:val="left"/>
      <w:pPr>
        <w:tabs>
          <w:tab w:val="num" w:pos="0"/>
        </w:tabs>
        <w:ind w:left="2146" w:hanging="288"/>
      </w:pPr>
      <w:rPr>
        <w:rFonts w:ascii="Symbol" w:hAnsi="Symbol" w:cs="Symbol" w:hint="default"/>
      </w:rPr>
    </w:lvl>
    <w:lvl w:ilvl="3">
      <w:start w:val="1"/>
      <w:numFmt w:val="bullet"/>
      <w:lvlText w:val=""/>
      <w:lvlJc w:val="left"/>
      <w:pPr>
        <w:tabs>
          <w:tab w:val="num" w:pos="0"/>
        </w:tabs>
        <w:ind w:left="3164" w:hanging="288"/>
      </w:pPr>
      <w:rPr>
        <w:rFonts w:ascii="Symbol" w:hAnsi="Symbol" w:cs="Symbol" w:hint="default"/>
      </w:rPr>
    </w:lvl>
    <w:lvl w:ilvl="4">
      <w:start w:val="1"/>
      <w:numFmt w:val="bullet"/>
      <w:lvlText w:val=""/>
      <w:lvlJc w:val="left"/>
      <w:pPr>
        <w:tabs>
          <w:tab w:val="num" w:pos="0"/>
        </w:tabs>
        <w:ind w:left="4182" w:hanging="288"/>
      </w:pPr>
      <w:rPr>
        <w:rFonts w:ascii="Symbol" w:hAnsi="Symbol" w:cs="Symbol" w:hint="default"/>
      </w:rPr>
    </w:lvl>
    <w:lvl w:ilvl="5">
      <w:start w:val="1"/>
      <w:numFmt w:val="bullet"/>
      <w:lvlText w:val=""/>
      <w:lvlJc w:val="left"/>
      <w:pPr>
        <w:tabs>
          <w:tab w:val="num" w:pos="0"/>
        </w:tabs>
        <w:ind w:left="5199" w:hanging="288"/>
      </w:pPr>
      <w:rPr>
        <w:rFonts w:ascii="Symbol" w:hAnsi="Symbol" w:cs="Symbol" w:hint="default"/>
      </w:rPr>
    </w:lvl>
    <w:lvl w:ilvl="6">
      <w:start w:val="1"/>
      <w:numFmt w:val="bullet"/>
      <w:lvlText w:val=""/>
      <w:lvlJc w:val="left"/>
      <w:pPr>
        <w:tabs>
          <w:tab w:val="num" w:pos="0"/>
        </w:tabs>
        <w:ind w:left="6217" w:hanging="288"/>
      </w:pPr>
      <w:rPr>
        <w:rFonts w:ascii="Symbol" w:hAnsi="Symbol" w:cs="Symbol" w:hint="default"/>
      </w:rPr>
    </w:lvl>
    <w:lvl w:ilvl="7">
      <w:start w:val="1"/>
      <w:numFmt w:val="bullet"/>
      <w:lvlText w:val=""/>
      <w:lvlJc w:val="left"/>
      <w:pPr>
        <w:tabs>
          <w:tab w:val="num" w:pos="0"/>
        </w:tabs>
        <w:ind w:left="7235" w:hanging="288"/>
      </w:pPr>
      <w:rPr>
        <w:rFonts w:ascii="Symbol" w:hAnsi="Symbol" w:cs="Symbol" w:hint="default"/>
      </w:rPr>
    </w:lvl>
    <w:lvl w:ilvl="8">
      <w:start w:val="1"/>
      <w:numFmt w:val="bullet"/>
      <w:lvlText w:val=""/>
      <w:lvlJc w:val="left"/>
      <w:pPr>
        <w:tabs>
          <w:tab w:val="num" w:pos="0"/>
        </w:tabs>
        <w:ind w:left="8253" w:hanging="288"/>
      </w:pPr>
      <w:rPr>
        <w:rFonts w:ascii="Symbol" w:hAnsi="Symbol" w:cs="Symbol" w:hint="default"/>
      </w:rPr>
    </w:lvl>
  </w:abstractNum>
  <w:abstractNum w:abstractNumId="3">
    <w:lvl w:ilvl="0">
      <w:start w:val="1"/>
      <w:numFmt w:val="bullet"/>
      <w:lvlText w:val="-"/>
      <w:lvlJc w:val="left"/>
      <w:pPr>
        <w:tabs>
          <w:tab w:val="num" w:pos="0"/>
        </w:tabs>
        <w:ind w:left="110" w:hanging="116"/>
      </w:pPr>
      <w:rPr>
        <w:rFonts w:ascii="Times New Roman" w:hAnsi="Times New Roman" w:cs="Times New Roman" w:hint="default"/>
        <w:sz w:val="20"/>
        <w:szCs w:val="20"/>
      </w:rPr>
    </w:lvl>
    <w:lvl w:ilvl="1">
      <w:start w:val="1"/>
      <w:numFmt w:val="bullet"/>
      <w:lvlText w:val=""/>
      <w:lvlJc w:val="left"/>
      <w:pPr>
        <w:tabs>
          <w:tab w:val="num" w:pos="0"/>
        </w:tabs>
        <w:ind w:left="1130" w:hanging="116"/>
      </w:pPr>
      <w:rPr>
        <w:rFonts w:ascii="Symbol" w:hAnsi="Symbol" w:cs="Symbol" w:hint="default"/>
      </w:rPr>
    </w:lvl>
    <w:lvl w:ilvl="2">
      <w:start w:val="1"/>
      <w:numFmt w:val="bullet"/>
      <w:lvlText w:val=""/>
      <w:lvlJc w:val="left"/>
      <w:pPr>
        <w:tabs>
          <w:tab w:val="num" w:pos="0"/>
        </w:tabs>
        <w:ind w:left="2150" w:hanging="116"/>
      </w:pPr>
      <w:rPr>
        <w:rFonts w:ascii="Symbol" w:hAnsi="Symbol" w:cs="Symbol" w:hint="default"/>
      </w:rPr>
    </w:lvl>
    <w:lvl w:ilvl="3">
      <w:start w:val="1"/>
      <w:numFmt w:val="bullet"/>
      <w:lvlText w:val=""/>
      <w:lvlJc w:val="left"/>
      <w:pPr>
        <w:tabs>
          <w:tab w:val="num" w:pos="0"/>
        </w:tabs>
        <w:ind w:left="3170" w:hanging="116"/>
      </w:pPr>
      <w:rPr>
        <w:rFonts w:ascii="Symbol" w:hAnsi="Symbol" w:cs="Symbol" w:hint="default"/>
      </w:rPr>
    </w:lvl>
    <w:lvl w:ilvl="4">
      <w:start w:val="1"/>
      <w:numFmt w:val="bullet"/>
      <w:lvlText w:val=""/>
      <w:lvlJc w:val="left"/>
      <w:pPr>
        <w:tabs>
          <w:tab w:val="num" w:pos="0"/>
        </w:tabs>
        <w:ind w:left="4190" w:hanging="116"/>
      </w:pPr>
      <w:rPr>
        <w:rFonts w:ascii="Symbol" w:hAnsi="Symbol" w:cs="Symbol" w:hint="default"/>
      </w:rPr>
    </w:lvl>
    <w:lvl w:ilvl="5">
      <w:start w:val="1"/>
      <w:numFmt w:val="bullet"/>
      <w:lvlText w:val=""/>
      <w:lvlJc w:val="left"/>
      <w:pPr>
        <w:tabs>
          <w:tab w:val="num" w:pos="0"/>
        </w:tabs>
        <w:ind w:left="5209" w:hanging="116"/>
      </w:pPr>
      <w:rPr>
        <w:rFonts w:ascii="Symbol" w:hAnsi="Symbol" w:cs="Symbol" w:hint="default"/>
      </w:rPr>
    </w:lvl>
    <w:lvl w:ilvl="6">
      <w:start w:val="1"/>
      <w:numFmt w:val="bullet"/>
      <w:lvlText w:val=""/>
      <w:lvlJc w:val="left"/>
      <w:pPr>
        <w:tabs>
          <w:tab w:val="num" w:pos="0"/>
        </w:tabs>
        <w:ind w:left="6229" w:hanging="116"/>
      </w:pPr>
      <w:rPr>
        <w:rFonts w:ascii="Symbol" w:hAnsi="Symbol" w:cs="Symbol" w:hint="default"/>
      </w:rPr>
    </w:lvl>
    <w:lvl w:ilvl="7">
      <w:start w:val="1"/>
      <w:numFmt w:val="bullet"/>
      <w:lvlText w:val=""/>
      <w:lvlJc w:val="left"/>
      <w:pPr>
        <w:tabs>
          <w:tab w:val="num" w:pos="0"/>
        </w:tabs>
        <w:ind w:left="7249" w:hanging="116"/>
      </w:pPr>
      <w:rPr>
        <w:rFonts w:ascii="Symbol" w:hAnsi="Symbol" w:cs="Symbol" w:hint="default"/>
      </w:rPr>
    </w:lvl>
    <w:lvl w:ilvl="8">
      <w:start w:val="1"/>
      <w:numFmt w:val="bullet"/>
      <w:lvlText w:val=""/>
      <w:lvlJc w:val="left"/>
      <w:pPr>
        <w:tabs>
          <w:tab w:val="num" w:pos="0"/>
        </w:tabs>
        <w:ind w:left="8269" w:hanging="116"/>
      </w:pPr>
      <w:rPr>
        <w:rFonts w:ascii="Symbol" w:hAnsi="Symbol" w:cs="Symbol" w:hint="default"/>
      </w:rPr>
    </w:lvl>
  </w:abstractNum>
  <w:abstractNum w:abstractNumId="4">
    <w:lvl w:ilvl="0">
      <w:start w:val="1"/>
      <w:numFmt w:val="bullet"/>
      <w:lvlText w:val="-"/>
      <w:lvlJc w:val="left"/>
      <w:pPr>
        <w:tabs>
          <w:tab w:val="num" w:pos="0"/>
        </w:tabs>
        <w:ind w:left="110" w:hanging="245"/>
      </w:pPr>
      <w:rPr>
        <w:rFonts w:ascii="Times New Roman" w:hAnsi="Times New Roman" w:cs="Times New Roman" w:hint="default"/>
        <w:sz w:val="20"/>
        <w:szCs w:val="20"/>
      </w:rPr>
    </w:lvl>
    <w:lvl w:ilvl="1">
      <w:start w:val="1"/>
      <w:numFmt w:val="bullet"/>
      <w:lvlText w:val=""/>
      <w:lvlJc w:val="left"/>
      <w:pPr>
        <w:tabs>
          <w:tab w:val="num" w:pos="0"/>
        </w:tabs>
        <w:ind w:left="1130" w:hanging="245"/>
      </w:pPr>
      <w:rPr>
        <w:rFonts w:ascii="Symbol" w:hAnsi="Symbol" w:cs="Symbol" w:hint="default"/>
      </w:rPr>
    </w:lvl>
    <w:lvl w:ilvl="2">
      <w:start w:val="1"/>
      <w:numFmt w:val="bullet"/>
      <w:lvlText w:val=""/>
      <w:lvlJc w:val="left"/>
      <w:pPr>
        <w:tabs>
          <w:tab w:val="num" w:pos="0"/>
        </w:tabs>
        <w:ind w:left="2150" w:hanging="245"/>
      </w:pPr>
      <w:rPr>
        <w:rFonts w:ascii="Symbol" w:hAnsi="Symbol" w:cs="Symbol" w:hint="default"/>
      </w:rPr>
    </w:lvl>
    <w:lvl w:ilvl="3">
      <w:start w:val="1"/>
      <w:numFmt w:val="bullet"/>
      <w:lvlText w:val=""/>
      <w:lvlJc w:val="left"/>
      <w:pPr>
        <w:tabs>
          <w:tab w:val="num" w:pos="0"/>
        </w:tabs>
        <w:ind w:left="3170" w:hanging="245"/>
      </w:pPr>
      <w:rPr>
        <w:rFonts w:ascii="Symbol" w:hAnsi="Symbol" w:cs="Symbol" w:hint="default"/>
      </w:rPr>
    </w:lvl>
    <w:lvl w:ilvl="4">
      <w:start w:val="1"/>
      <w:numFmt w:val="bullet"/>
      <w:lvlText w:val=""/>
      <w:lvlJc w:val="left"/>
      <w:pPr>
        <w:tabs>
          <w:tab w:val="num" w:pos="0"/>
        </w:tabs>
        <w:ind w:left="4190" w:hanging="245"/>
      </w:pPr>
      <w:rPr>
        <w:rFonts w:ascii="Symbol" w:hAnsi="Symbol" w:cs="Symbol" w:hint="default"/>
      </w:rPr>
    </w:lvl>
    <w:lvl w:ilvl="5">
      <w:start w:val="1"/>
      <w:numFmt w:val="bullet"/>
      <w:lvlText w:val=""/>
      <w:lvlJc w:val="left"/>
      <w:pPr>
        <w:tabs>
          <w:tab w:val="num" w:pos="0"/>
        </w:tabs>
        <w:ind w:left="5209" w:hanging="245"/>
      </w:pPr>
      <w:rPr>
        <w:rFonts w:ascii="Symbol" w:hAnsi="Symbol" w:cs="Symbol" w:hint="default"/>
      </w:rPr>
    </w:lvl>
    <w:lvl w:ilvl="6">
      <w:start w:val="1"/>
      <w:numFmt w:val="bullet"/>
      <w:lvlText w:val=""/>
      <w:lvlJc w:val="left"/>
      <w:pPr>
        <w:tabs>
          <w:tab w:val="num" w:pos="0"/>
        </w:tabs>
        <w:ind w:left="6229" w:hanging="245"/>
      </w:pPr>
      <w:rPr>
        <w:rFonts w:ascii="Symbol" w:hAnsi="Symbol" w:cs="Symbol" w:hint="default"/>
      </w:rPr>
    </w:lvl>
    <w:lvl w:ilvl="7">
      <w:start w:val="1"/>
      <w:numFmt w:val="bullet"/>
      <w:lvlText w:val=""/>
      <w:lvlJc w:val="left"/>
      <w:pPr>
        <w:tabs>
          <w:tab w:val="num" w:pos="0"/>
        </w:tabs>
        <w:ind w:left="7249" w:hanging="245"/>
      </w:pPr>
      <w:rPr>
        <w:rFonts w:ascii="Symbol" w:hAnsi="Symbol" w:cs="Symbol" w:hint="default"/>
      </w:rPr>
    </w:lvl>
    <w:lvl w:ilvl="8">
      <w:start w:val="1"/>
      <w:numFmt w:val="bullet"/>
      <w:lvlText w:val=""/>
      <w:lvlJc w:val="left"/>
      <w:pPr>
        <w:tabs>
          <w:tab w:val="num" w:pos="0"/>
        </w:tabs>
        <w:ind w:left="8269" w:hanging="245"/>
      </w:pPr>
      <w:rPr>
        <w:rFonts w:ascii="Symbol" w:hAnsi="Symbol" w:cs="Symbol" w:hint="default"/>
      </w:rPr>
    </w:lvl>
  </w:abstractNum>
  <w:abstractNum w:abstractNumId="5">
    <w:lvl w:ilvl="0">
      <w:start w:val="3"/>
      <w:numFmt w:val="decimal"/>
      <w:lvlText w:val="%1."/>
      <w:lvlJc w:val="left"/>
      <w:pPr>
        <w:tabs>
          <w:tab w:val="num" w:pos="0"/>
        </w:tabs>
        <w:ind w:left="110" w:hanging="419"/>
      </w:pPr>
      <w:rPr>
        <w:b/>
      </w:rPr>
    </w:lvl>
    <w:lvl w:ilvl="1">
      <w:start w:val="1"/>
      <w:numFmt w:val="decimal"/>
      <w:lvlText w:val="%1.%2."/>
      <w:lvlJc w:val="left"/>
      <w:pPr>
        <w:tabs>
          <w:tab w:val="num" w:pos="0"/>
        </w:tabs>
        <w:ind w:left="110" w:hanging="419"/>
      </w:pPr>
      <w:rPr>
        <w:sz w:val="20"/>
        <w:spacing w:val="-8"/>
        <w:szCs w:val="20"/>
        <w:rFonts w:ascii="Times New Roman" w:hAnsi="Times New Roman" w:eastAsia="Times New Roman"/>
      </w:rPr>
    </w:lvl>
    <w:lvl w:ilvl="2">
      <w:start w:val="1"/>
      <w:numFmt w:val="decimal"/>
      <w:lvlText w:val="%1.%2.%3."/>
      <w:lvlJc w:val="left"/>
      <w:pPr>
        <w:tabs>
          <w:tab w:val="num" w:pos="0"/>
        </w:tabs>
        <w:ind w:left="110" w:hanging="545"/>
      </w:pPr>
      <w:rPr>
        <w:sz w:val="20"/>
        <w:spacing w:val="-8"/>
        <w:szCs w:val="20"/>
        <w:rFonts w:ascii="Times New Roman" w:hAnsi="Times New Roman" w:eastAsia="Times New Roman"/>
      </w:rPr>
    </w:lvl>
    <w:lvl w:ilvl="3">
      <w:start w:val="1"/>
      <w:numFmt w:val="bullet"/>
      <w:lvlText w:val=""/>
      <w:lvlJc w:val="left"/>
      <w:pPr>
        <w:tabs>
          <w:tab w:val="num" w:pos="0"/>
        </w:tabs>
        <w:ind w:left="2372" w:hanging="545"/>
      </w:pPr>
      <w:rPr>
        <w:rFonts w:ascii="Symbol" w:hAnsi="Symbol" w:cs="Symbol" w:hint="default"/>
      </w:rPr>
    </w:lvl>
    <w:lvl w:ilvl="4">
      <w:start w:val="1"/>
      <w:numFmt w:val="bullet"/>
      <w:lvlText w:val=""/>
      <w:lvlJc w:val="left"/>
      <w:pPr>
        <w:tabs>
          <w:tab w:val="num" w:pos="0"/>
        </w:tabs>
        <w:ind w:left="3503" w:hanging="545"/>
      </w:pPr>
      <w:rPr>
        <w:rFonts w:ascii="Symbol" w:hAnsi="Symbol" w:cs="Symbol" w:hint="default"/>
      </w:rPr>
    </w:lvl>
    <w:lvl w:ilvl="5">
      <w:start w:val="1"/>
      <w:numFmt w:val="bullet"/>
      <w:lvlText w:val=""/>
      <w:lvlJc w:val="left"/>
      <w:pPr>
        <w:tabs>
          <w:tab w:val="num" w:pos="0"/>
        </w:tabs>
        <w:ind w:left="4634" w:hanging="545"/>
      </w:pPr>
      <w:rPr>
        <w:rFonts w:ascii="Symbol" w:hAnsi="Symbol" w:cs="Symbol" w:hint="default"/>
      </w:rPr>
    </w:lvl>
    <w:lvl w:ilvl="6">
      <w:start w:val="1"/>
      <w:numFmt w:val="bullet"/>
      <w:lvlText w:val=""/>
      <w:lvlJc w:val="left"/>
      <w:pPr>
        <w:tabs>
          <w:tab w:val="num" w:pos="0"/>
        </w:tabs>
        <w:ind w:left="5765" w:hanging="545"/>
      </w:pPr>
      <w:rPr>
        <w:rFonts w:ascii="Symbol" w:hAnsi="Symbol" w:cs="Symbol" w:hint="default"/>
      </w:rPr>
    </w:lvl>
    <w:lvl w:ilvl="7">
      <w:start w:val="1"/>
      <w:numFmt w:val="bullet"/>
      <w:lvlText w:val=""/>
      <w:lvlJc w:val="left"/>
      <w:pPr>
        <w:tabs>
          <w:tab w:val="num" w:pos="0"/>
        </w:tabs>
        <w:ind w:left="6896" w:hanging="545"/>
      </w:pPr>
      <w:rPr>
        <w:rFonts w:ascii="Symbol" w:hAnsi="Symbol" w:cs="Symbol" w:hint="default"/>
      </w:rPr>
    </w:lvl>
    <w:lvl w:ilvl="8">
      <w:start w:val="1"/>
      <w:numFmt w:val="bullet"/>
      <w:lvlText w:val=""/>
      <w:lvlJc w:val="left"/>
      <w:pPr>
        <w:tabs>
          <w:tab w:val="num" w:pos="0"/>
        </w:tabs>
        <w:ind w:left="8027" w:hanging="545"/>
      </w:pPr>
      <w:rPr>
        <w:rFonts w:ascii="Symbol" w:hAnsi="Symbol" w:cs="Symbol" w:hint="default"/>
      </w:rPr>
    </w:lvl>
  </w:abstractNum>
  <w:abstractNum w:abstractNumId="6">
    <w:lvl w:ilvl="0">
      <w:start w:val="2"/>
      <w:numFmt w:val="decimal"/>
      <w:lvlText w:val="%1"/>
      <w:lvlJc w:val="left"/>
      <w:pPr>
        <w:tabs>
          <w:tab w:val="num" w:pos="0"/>
        </w:tabs>
        <w:ind w:left="1256" w:hanging="433"/>
      </w:pPr>
    </w:lvl>
    <w:lvl w:ilvl="1">
      <w:start w:val="1"/>
      <w:numFmt w:val="decimal"/>
      <w:lvlText w:val="%1.%2."/>
      <w:lvlJc w:val="left"/>
      <w:pPr>
        <w:tabs>
          <w:tab w:val="num" w:pos="0"/>
        </w:tabs>
        <w:ind w:left="1256" w:hanging="433"/>
      </w:pPr>
      <w:rPr>
        <w:sz w:val="20"/>
        <w:spacing w:val="-8"/>
        <w:szCs w:val="20"/>
        <w:rFonts w:ascii="Times New Roman" w:hAnsi="Times New Roman" w:eastAsia="Times New Roman"/>
      </w:rPr>
    </w:lvl>
    <w:lvl w:ilvl="2">
      <w:start w:val="1"/>
      <w:numFmt w:val="decimal"/>
      <w:lvlText w:val="%1.%2.%3."/>
      <w:lvlJc w:val="left"/>
      <w:pPr>
        <w:tabs>
          <w:tab w:val="num" w:pos="0"/>
        </w:tabs>
        <w:ind w:left="110" w:hanging="714"/>
      </w:pPr>
      <w:rPr>
        <w:sz w:val="20"/>
        <w:spacing w:val="-8"/>
        <w:szCs w:val="20"/>
        <w:rFonts w:ascii="Times New Roman" w:hAnsi="Times New Roman" w:eastAsia="Times New Roman"/>
      </w:rPr>
    </w:lvl>
    <w:lvl w:ilvl="3">
      <w:start w:val="1"/>
      <w:numFmt w:val="bullet"/>
      <w:lvlText w:val=""/>
      <w:lvlJc w:val="left"/>
      <w:pPr>
        <w:tabs>
          <w:tab w:val="num" w:pos="0"/>
        </w:tabs>
        <w:ind w:left="3268" w:hanging="714"/>
      </w:pPr>
      <w:rPr>
        <w:rFonts w:ascii="Symbol" w:hAnsi="Symbol" w:cs="Symbol" w:hint="default"/>
      </w:rPr>
    </w:lvl>
    <w:lvl w:ilvl="4">
      <w:start w:val="1"/>
      <w:numFmt w:val="bullet"/>
      <w:lvlText w:val=""/>
      <w:lvlJc w:val="left"/>
      <w:pPr>
        <w:tabs>
          <w:tab w:val="num" w:pos="0"/>
        </w:tabs>
        <w:ind w:left="4274" w:hanging="714"/>
      </w:pPr>
      <w:rPr>
        <w:rFonts w:ascii="Symbol" w:hAnsi="Symbol" w:cs="Symbol" w:hint="default"/>
      </w:rPr>
    </w:lvl>
    <w:lvl w:ilvl="5">
      <w:start w:val="1"/>
      <w:numFmt w:val="bullet"/>
      <w:lvlText w:val=""/>
      <w:lvlJc w:val="left"/>
      <w:pPr>
        <w:tabs>
          <w:tab w:val="num" w:pos="0"/>
        </w:tabs>
        <w:ind w:left="5279" w:hanging="714"/>
      </w:pPr>
      <w:rPr>
        <w:rFonts w:ascii="Symbol" w:hAnsi="Symbol" w:cs="Symbol" w:hint="default"/>
      </w:rPr>
    </w:lvl>
    <w:lvl w:ilvl="6">
      <w:start w:val="1"/>
      <w:numFmt w:val="bullet"/>
      <w:lvlText w:val=""/>
      <w:lvlJc w:val="left"/>
      <w:pPr>
        <w:tabs>
          <w:tab w:val="num" w:pos="0"/>
        </w:tabs>
        <w:ind w:left="6285" w:hanging="714"/>
      </w:pPr>
      <w:rPr>
        <w:rFonts w:ascii="Symbol" w:hAnsi="Symbol" w:cs="Symbol" w:hint="default"/>
      </w:rPr>
    </w:lvl>
    <w:lvl w:ilvl="7">
      <w:start w:val="1"/>
      <w:numFmt w:val="bullet"/>
      <w:lvlText w:val=""/>
      <w:lvlJc w:val="left"/>
      <w:pPr>
        <w:tabs>
          <w:tab w:val="num" w:pos="0"/>
        </w:tabs>
        <w:ind w:left="7291" w:hanging="714"/>
      </w:pPr>
      <w:rPr>
        <w:rFonts w:ascii="Symbol" w:hAnsi="Symbol" w:cs="Symbol" w:hint="default"/>
      </w:rPr>
    </w:lvl>
    <w:lvl w:ilvl="8">
      <w:start w:val="1"/>
      <w:numFmt w:val="bullet"/>
      <w:lvlText w:val=""/>
      <w:lvlJc w:val="left"/>
      <w:pPr>
        <w:tabs>
          <w:tab w:val="num" w:pos="0"/>
        </w:tabs>
        <w:ind w:left="8297" w:hanging="714"/>
      </w:pPr>
      <w:rPr>
        <w:rFonts w:ascii="Symbol" w:hAnsi="Symbol" w:cs="Symbol" w:hint="default"/>
      </w:rPr>
    </w:lvl>
  </w:abstractNum>
  <w:abstractNum w:abstractNumId="7">
    <w:lvl w:ilvl="0">
      <w:start w:val="1"/>
      <w:numFmt w:val="decimal"/>
      <w:lvlText w:val="%1"/>
      <w:lvlJc w:val="left"/>
      <w:pPr>
        <w:tabs>
          <w:tab w:val="num" w:pos="0"/>
        </w:tabs>
        <w:ind w:left="110" w:hanging="354"/>
      </w:pPr>
    </w:lvl>
    <w:lvl w:ilvl="1">
      <w:start w:val="1"/>
      <w:numFmt w:val="decimal"/>
      <w:lvlText w:val="%1.%2."/>
      <w:lvlJc w:val="left"/>
      <w:pPr>
        <w:tabs>
          <w:tab w:val="num" w:pos="0"/>
        </w:tabs>
        <w:ind w:left="110" w:hanging="354"/>
      </w:pPr>
      <w:rPr>
        <w:sz w:val="24"/>
        <w:szCs w:val="24"/>
        <w:rFonts w:ascii="Times New Roman" w:hAnsi="Times New Roman" w:eastAsia="Times New Roman" w:cs="Times New Roman"/>
      </w:rPr>
    </w:lvl>
    <w:lvl w:ilvl="2">
      <w:start w:val="1"/>
      <w:numFmt w:val="decimal"/>
      <w:lvlText w:val="%1.%2.%3."/>
      <w:lvlJc w:val="left"/>
      <w:pPr>
        <w:tabs>
          <w:tab w:val="num" w:pos="0"/>
        </w:tabs>
        <w:ind w:left="110" w:hanging="505"/>
      </w:pPr>
      <w:rPr>
        <w:sz w:val="20"/>
        <w:szCs w:val="20"/>
        <w:rFonts w:ascii="Times New Roman" w:hAnsi="Times New Roman" w:eastAsia="Times New Roman"/>
      </w:rPr>
    </w:lvl>
    <w:lvl w:ilvl="3">
      <w:start w:val="1"/>
      <w:numFmt w:val="bullet"/>
      <w:lvlText w:val=""/>
      <w:lvlJc w:val="left"/>
      <w:pPr>
        <w:tabs>
          <w:tab w:val="num" w:pos="0"/>
        </w:tabs>
        <w:ind w:left="3170" w:hanging="505"/>
      </w:pPr>
      <w:rPr>
        <w:rFonts w:ascii="Symbol" w:hAnsi="Symbol" w:cs="Symbol" w:hint="default"/>
      </w:rPr>
    </w:lvl>
    <w:lvl w:ilvl="4">
      <w:start w:val="1"/>
      <w:numFmt w:val="bullet"/>
      <w:lvlText w:val=""/>
      <w:lvlJc w:val="left"/>
      <w:pPr>
        <w:tabs>
          <w:tab w:val="num" w:pos="0"/>
        </w:tabs>
        <w:ind w:left="4190" w:hanging="505"/>
      </w:pPr>
      <w:rPr>
        <w:rFonts w:ascii="Symbol" w:hAnsi="Symbol" w:cs="Symbol" w:hint="default"/>
      </w:rPr>
    </w:lvl>
    <w:lvl w:ilvl="5">
      <w:start w:val="1"/>
      <w:numFmt w:val="bullet"/>
      <w:lvlText w:val=""/>
      <w:lvlJc w:val="left"/>
      <w:pPr>
        <w:tabs>
          <w:tab w:val="num" w:pos="0"/>
        </w:tabs>
        <w:ind w:left="5209" w:hanging="505"/>
      </w:pPr>
      <w:rPr>
        <w:rFonts w:ascii="Symbol" w:hAnsi="Symbol" w:cs="Symbol" w:hint="default"/>
      </w:rPr>
    </w:lvl>
    <w:lvl w:ilvl="6">
      <w:start w:val="1"/>
      <w:numFmt w:val="bullet"/>
      <w:lvlText w:val=""/>
      <w:lvlJc w:val="left"/>
      <w:pPr>
        <w:tabs>
          <w:tab w:val="num" w:pos="0"/>
        </w:tabs>
        <w:ind w:left="6229" w:hanging="505"/>
      </w:pPr>
      <w:rPr>
        <w:rFonts w:ascii="Symbol" w:hAnsi="Symbol" w:cs="Symbol" w:hint="default"/>
      </w:rPr>
    </w:lvl>
    <w:lvl w:ilvl="7">
      <w:start w:val="1"/>
      <w:numFmt w:val="bullet"/>
      <w:lvlText w:val=""/>
      <w:lvlJc w:val="left"/>
      <w:pPr>
        <w:tabs>
          <w:tab w:val="num" w:pos="0"/>
        </w:tabs>
        <w:ind w:left="7249" w:hanging="505"/>
      </w:pPr>
      <w:rPr>
        <w:rFonts w:ascii="Symbol" w:hAnsi="Symbol" w:cs="Symbol" w:hint="default"/>
      </w:rPr>
    </w:lvl>
    <w:lvl w:ilvl="8">
      <w:start w:val="1"/>
      <w:numFmt w:val="bullet"/>
      <w:lvlText w:val=""/>
      <w:lvlJc w:val="left"/>
      <w:pPr>
        <w:tabs>
          <w:tab w:val="num" w:pos="0"/>
        </w:tabs>
        <w:ind w:left="8269" w:hanging="505"/>
      </w:pPr>
      <w:rPr>
        <w:rFonts w:ascii="Symbol" w:hAnsi="Symbol" w:cs="Symbol" w:hint="default"/>
      </w:rPr>
    </w:lvl>
  </w:abstractNum>
  <w:abstractNum w:abstractNumId="8">
    <w:lvl w:ilvl="0">
      <w:start w:val="3"/>
      <w:numFmt w:val="decimal"/>
      <w:lvlText w:val="%1."/>
      <w:lvlJc w:val="left"/>
      <w:pPr>
        <w:tabs>
          <w:tab w:val="num" w:pos="0"/>
        </w:tabs>
        <w:ind w:left="1429" w:hanging="360"/>
      </w:pPr>
      <w:rPr>
        <w:b/>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9">
    <w:lvl w:ilvl="0">
      <w:start w:val="5"/>
      <w:numFmt w:val="decimal"/>
      <w:lvlText w:val="%1."/>
      <w:lvlJc w:val="left"/>
      <w:pPr>
        <w:tabs>
          <w:tab w:val="num" w:pos="0"/>
        </w:tabs>
        <w:ind w:left="1429" w:hanging="360"/>
      </w:pPr>
      <w:rPr>
        <w:b/>
      </w:r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3272" w:hanging="720"/>
      </w:pPr>
    </w:lvl>
    <w:lvl w:ilvl="3">
      <w:start w:val="1"/>
      <w:numFmt w:val="decimal"/>
      <w:lvlText w:val="%1.%2.%3.%4."/>
      <w:lvlJc w:val="left"/>
      <w:pPr>
        <w:tabs>
          <w:tab w:val="num" w:pos="0"/>
        </w:tabs>
        <w:ind w:left="1789" w:hanging="720"/>
      </w:pPr>
    </w:lvl>
    <w:lvl w:ilvl="4">
      <w:start w:val="1"/>
      <w:numFmt w:val="decimal"/>
      <w:lvlText w:val="%1.%2.%3.%4.%5."/>
      <w:lvlJc w:val="left"/>
      <w:pPr>
        <w:tabs>
          <w:tab w:val="num" w:pos="0"/>
        </w:tabs>
        <w:ind w:left="2149" w:hanging="1080"/>
      </w:pPr>
    </w:lvl>
    <w:lvl w:ilvl="5">
      <w:start w:val="1"/>
      <w:numFmt w:val="decimal"/>
      <w:lvlText w:val="%1.%2.%3.%4.%5.%6."/>
      <w:lvlJc w:val="left"/>
      <w:pPr>
        <w:tabs>
          <w:tab w:val="num" w:pos="0"/>
        </w:tabs>
        <w:ind w:left="2149" w:hanging="1080"/>
      </w:pPr>
    </w:lvl>
    <w:lvl w:ilvl="6">
      <w:start w:val="1"/>
      <w:numFmt w:val="decimal"/>
      <w:lvlText w:val="%1.%2.%3.%4.%5.%6.%7."/>
      <w:lvlJc w:val="left"/>
      <w:pPr>
        <w:tabs>
          <w:tab w:val="num" w:pos="0"/>
        </w:tabs>
        <w:ind w:left="2509" w:hanging="1440"/>
      </w:pPr>
    </w:lvl>
    <w:lvl w:ilvl="7">
      <w:start w:val="1"/>
      <w:numFmt w:val="decimal"/>
      <w:lvlText w:val="%1.%2.%3.%4.%5.%6.%7.%8."/>
      <w:lvlJc w:val="left"/>
      <w:pPr>
        <w:tabs>
          <w:tab w:val="num" w:pos="0"/>
        </w:tabs>
        <w:ind w:left="2509" w:hanging="1440"/>
      </w:pPr>
    </w:lvl>
    <w:lvl w:ilvl="8">
      <w:start w:val="1"/>
      <w:numFmt w:val="decimal"/>
      <w:lvlText w:val="%1.%2.%3.%4.%5.%6.%7.%8.%9."/>
      <w:lvlJc w:val="left"/>
      <w:pPr>
        <w:tabs>
          <w:tab w:val="num" w:pos="0"/>
        </w:tabs>
        <w:ind w:left="2869" w:hanging="1800"/>
      </w:pPr>
    </w:lvl>
  </w:abstractNum>
  <w:abstractNum w:abstractNumId="10">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decimal"/>
      <w:lvlText w:val="%1."/>
      <w:lvlJc w:val="left"/>
      <w:pPr>
        <w:tabs>
          <w:tab w:val="num" w:pos="0"/>
        </w:tabs>
        <w:ind w:left="1183" w:hanging="360"/>
      </w:pPr>
      <w:rPr>
        <w:b w:val="false"/>
        <w:rFonts w:ascii="Times New Roman" w:hAnsi="Times New Roman" w:eastAsia="Calibri" w:cs="Times New Roman" w:eastAsiaTheme="minorHAnsi"/>
      </w:rPr>
    </w:lvl>
    <w:lvl w:ilvl="1">
      <w:start w:val="1"/>
      <w:numFmt w:val="decimal"/>
      <w:lvlText w:val="%1.%2."/>
      <w:lvlJc w:val="left"/>
      <w:pPr>
        <w:tabs>
          <w:tab w:val="num" w:pos="0"/>
        </w:tabs>
        <w:ind w:left="1468" w:hanging="645"/>
      </w:pPr>
      <w:rPr>
        <w:b/>
        <w:bCs/>
      </w:rPr>
    </w:lvl>
    <w:lvl w:ilvl="2">
      <w:start w:val="1"/>
      <w:numFmt w:val="decimal"/>
      <w:lvlText w:val="%1.%2.%3."/>
      <w:lvlJc w:val="left"/>
      <w:pPr>
        <w:tabs>
          <w:tab w:val="num" w:pos="0"/>
        </w:tabs>
        <w:ind w:left="1543" w:hanging="720"/>
      </w:pPr>
    </w:lvl>
    <w:lvl w:ilvl="3">
      <w:start w:val="1"/>
      <w:numFmt w:val="decimal"/>
      <w:lvlText w:val="%1.%2.%3.%4."/>
      <w:lvlJc w:val="left"/>
      <w:pPr>
        <w:tabs>
          <w:tab w:val="num" w:pos="0"/>
        </w:tabs>
        <w:ind w:left="1543" w:hanging="720"/>
      </w:pPr>
    </w:lvl>
    <w:lvl w:ilvl="4">
      <w:start w:val="1"/>
      <w:numFmt w:val="decimal"/>
      <w:lvlText w:val="%1.%2.%3.%4.%5."/>
      <w:lvlJc w:val="left"/>
      <w:pPr>
        <w:tabs>
          <w:tab w:val="num" w:pos="0"/>
        </w:tabs>
        <w:ind w:left="1903" w:hanging="1080"/>
      </w:pPr>
    </w:lvl>
    <w:lvl w:ilvl="5">
      <w:start w:val="1"/>
      <w:numFmt w:val="decimal"/>
      <w:lvlText w:val="%1.%2.%3.%4.%5.%6."/>
      <w:lvlJc w:val="left"/>
      <w:pPr>
        <w:tabs>
          <w:tab w:val="num" w:pos="0"/>
        </w:tabs>
        <w:ind w:left="1903" w:hanging="1080"/>
      </w:pPr>
    </w:lvl>
    <w:lvl w:ilvl="6">
      <w:start w:val="1"/>
      <w:numFmt w:val="decimal"/>
      <w:lvlText w:val="%1.%2.%3.%4.%5.%6.%7."/>
      <w:lvlJc w:val="left"/>
      <w:pPr>
        <w:tabs>
          <w:tab w:val="num" w:pos="0"/>
        </w:tabs>
        <w:ind w:left="2263" w:hanging="1440"/>
      </w:pPr>
    </w:lvl>
    <w:lvl w:ilvl="7">
      <w:start w:val="1"/>
      <w:numFmt w:val="decimal"/>
      <w:lvlText w:val="%1.%2.%3.%4.%5.%6.%7.%8."/>
      <w:lvlJc w:val="left"/>
      <w:pPr>
        <w:tabs>
          <w:tab w:val="num" w:pos="0"/>
        </w:tabs>
        <w:ind w:left="2263" w:hanging="1440"/>
      </w:pPr>
    </w:lvl>
    <w:lvl w:ilvl="8">
      <w:start w:val="1"/>
      <w:numFmt w:val="decimal"/>
      <w:lvlText w:val="%1.%2.%3.%4.%5.%6.%7.%8.%9."/>
      <w:lvlJc w:val="left"/>
      <w:pPr>
        <w:tabs>
          <w:tab w:val="num" w:pos="0"/>
        </w:tabs>
        <w:ind w:left="2623" w:hanging="1800"/>
      </w:p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1">
    <w:name w:val="Heading 1"/>
    <w:basedOn w:val="Normal"/>
    <w:link w:val="10"/>
    <w:uiPriority w:val="1"/>
    <w:qFormat/>
    <w:pPr>
      <w:ind w:left="102" w:hanging="0"/>
      <w:outlineLvl w:val="0"/>
    </w:pPr>
    <w:rPr>
      <w:rFonts w:ascii="Times New Roman" w:hAnsi="Times New Roman" w:eastAsia="Times New Roman"/>
      <w:b/>
      <w:bCs/>
      <w:sz w:val="20"/>
      <w:szCs w:val="20"/>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a7"/>
    <w:uiPriority w:val="99"/>
    <w:semiHidden/>
    <w:qFormat/>
    <w:rsid w:val="00265042"/>
    <w:rPr>
      <w:rFonts w:ascii="Tahoma" w:hAnsi="Tahoma" w:cs="Tahoma"/>
      <w:sz w:val="16"/>
      <w:szCs w:val="16"/>
    </w:rPr>
  </w:style>
  <w:style w:type="character" w:styleId="Style14">
    <w:name w:val="Интернет-ссылка"/>
    <w:basedOn w:val="DefaultParagraphFont"/>
    <w:uiPriority w:val="99"/>
    <w:unhideWhenUsed/>
    <w:rsid w:val="008313f2"/>
    <w:rPr>
      <w:color w:val="0000FF" w:themeColor="hyperlink"/>
      <w:u w:val="single"/>
    </w:rPr>
  </w:style>
  <w:style w:type="character" w:styleId="11" w:customStyle="1">
    <w:name w:val="Заголовок 1 Знак"/>
    <w:basedOn w:val="DefaultParagraphFont"/>
    <w:link w:val="1"/>
    <w:uiPriority w:val="1"/>
    <w:qFormat/>
    <w:rsid w:val="00c157b7"/>
    <w:rPr>
      <w:rFonts w:ascii="Times New Roman" w:hAnsi="Times New Roman" w:eastAsia="Times New Roman"/>
      <w:b/>
      <w:bCs/>
      <w:sz w:val="20"/>
      <w:szCs w:val="20"/>
    </w:rPr>
  </w:style>
  <w:style w:type="character" w:styleId="Style15" w:customStyle="1">
    <w:name w:val="Основной текст Знак"/>
    <w:basedOn w:val="DefaultParagraphFont"/>
    <w:link w:val="a3"/>
    <w:uiPriority w:val="1"/>
    <w:qFormat/>
    <w:rsid w:val="00c157b7"/>
    <w:rPr>
      <w:rFonts w:ascii="Times New Roman" w:hAnsi="Times New Roman" w:eastAsia="Times New Roman"/>
      <w:sz w:val="20"/>
      <w:szCs w:val="20"/>
    </w:rPr>
  </w:style>
  <w:style w:type="character" w:styleId="PlaceholderText">
    <w:name w:val="Placeholder Text"/>
    <w:basedOn w:val="DefaultParagraphFont"/>
    <w:uiPriority w:val="99"/>
    <w:semiHidden/>
    <w:qFormat/>
    <w:rsid w:val="00c157b7"/>
    <w:rPr>
      <w:color w:val="808080"/>
    </w:rPr>
  </w:style>
  <w:style w:type="character" w:styleId="2" w:customStyle="1">
    <w:name w:val="Основной текст 2 Знак"/>
    <w:basedOn w:val="DefaultParagraphFont"/>
    <w:link w:val="2"/>
    <w:qFormat/>
    <w:rsid w:val="00c8586d"/>
    <w:rPr>
      <w:rFonts w:ascii="Times New Roman" w:hAnsi="Times New Roman" w:eastAsia="Times New Roman" w:cs="Arial"/>
      <w:color w:val="000000"/>
      <w:lang w:val="ru-RU" w:eastAsia="ru-RU"/>
    </w:rPr>
  </w:style>
  <w:style w:type="character" w:styleId="Style16" w:customStyle="1">
    <w:name w:val="Верхний колонтитул Знак"/>
    <w:basedOn w:val="DefaultParagraphFont"/>
    <w:link w:val="ac"/>
    <w:uiPriority w:val="99"/>
    <w:qFormat/>
    <w:rsid w:val="00d76f57"/>
    <w:rPr/>
  </w:style>
  <w:style w:type="character" w:styleId="Style17" w:customStyle="1">
    <w:name w:val="Нижний колонтитул Знак"/>
    <w:basedOn w:val="DefaultParagraphFont"/>
    <w:link w:val="ae"/>
    <w:uiPriority w:val="99"/>
    <w:qFormat/>
    <w:rsid w:val="00d76f57"/>
    <w:rPr/>
  </w:style>
  <w:style w:type="paragraph" w:styleId="Style18">
    <w:name w:val="Заголовок"/>
    <w:basedOn w:val="Normal"/>
    <w:next w:val="Style19"/>
    <w:qFormat/>
    <w:pPr>
      <w:keepNext w:val="true"/>
      <w:spacing w:before="240" w:after="120"/>
    </w:pPr>
    <w:rPr>
      <w:rFonts w:ascii="Liberation Sans" w:hAnsi="Liberation Sans" w:eastAsia="Microsoft YaHei" w:cs="Lucida Sans"/>
      <w:sz w:val="28"/>
      <w:szCs w:val="28"/>
    </w:rPr>
  </w:style>
  <w:style w:type="paragraph" w:styleId="Style19">
    <w:name w:val="Body Text"/>
    <w:basedOn w:val="Normal"/>
    <w:link w:val="a4"/>
    <w:uiPriority w:val="1"/>
    <w:qFormat/>
    <w:pPr>
      <w:ind w:left="110" w:firstLine="706"/>
    </w:pPr>
    <w:rPr>
      <w:rFonts w:ascii="Times New Roman" w:hAnsi="Times New Roman" w:eastAsia="Times New Roman"/>
      <w:sz w:val="20"/>
      <w:szCs w:val="20"/>
    </w:rPr>
  </w:style>
  <w:style w:type="paragraph" w:styleId="Style20">
    <w:name w:val="List"/>
    <w:basedOn w:val="Style19"/>
    <w:pPr/>
    <w:rPr>
      <w:rFonts w:cs="Lucida Sans"/>
    </w:rPr>
  </w:style>
  <w:style w:type="paragraph" w:styleId="Style21">
    <w:name w:val="Caption"/>
    <w:basedOn w:val="Normal"/>
    <w:qFormat/>
    <w:pPr>
      <w:suppressLineNumbers/>
      <w:spacing w:before="120" w:after="120"/>
    </w:pPr>
    <w:rPr>
      <w:rFonts w:cs="Lucida Sans"/>
      <w:i/>
      <w:iCs/>
      <w:sz w:val="24"/>
      <w:szCs w:val="24"/>
    </w:rPr>
  </w:style>
  <w:style w:type="paragraph" w:styleId="Style22">
    <w:name w:val="Указатель"/>
    <w:basedOn w:val="Normal"/>
    <w:qFormat/>
    <w:pPr>
      <w:suppressLineNumbers/>
    </w:pPr>
    <w:rPr>
      <w:rFonts w:cs="Lucida Sans"/>
      <w:lang w:val="zxx" w:eastAsia="zxx" w:bidi="zxx"/>
    </w:rPr>
  </w:style>
  <w:style w:type="paragraph" w:styleId="ListParagraph">
    <w:name w:val="List Paragraph"/>
    <w:basedOn w:val="Normal"/>
    <w:uiPriority w:val="34"/>
    <w:qFormat/>
    <w:pPr/>
    <w:rPr/>
  </w:style>
  <w:style w:type="paragraph" w:styleId="TableParagraph" w:customStyle="1">
    <w:name w:val="Table Paragraph"/>
    <w:basedOn w:val="Normal"/>
    <w:uiPriority w:val="1"/>
    <w:qFormat/>
    <w:pPr/>
    <w:rPr/>
  </w:style>
  <w:style w:type="paragraph" w:styleId="BalloonText">
    <w:name w:val="Balloon Text"/>
    <w:basedOn w:val="Normal"/>
    <w:link w:val="a8"/>
    <w:uiPriority w:val="99"/>
    <w:semiHidden/>
    <w:unhideWhenUsed/>
    <w:qFormat/>
    <w:rsid w:val="00265042"/>
    <w:pPr/>
    <w:rPr>
      <w:rFonts w:ascii="Tahoma" w:hAnsi="Tahoma" w:cs="Tahoma"/>
      <w:sz w:val="16"/>
      <w:szCs w:val="16"/>
    </w:rPr>
  </w:style>
  <w:style w:type="paragraph" w:styleId="NoSpacing">
    <w:name w:val="No Spacing"/>
    <w:uiPriority w:val="1"/>
    <w:qFormat/>
    <w:rsid w:val="00c8586d"/>
    <w:pPr>
      <w:widowControl w:val="false"/>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BodyText2">
    <w:name w:val="Body Text 2"/>
    <w:basedOn w:val="Normal"/>
    <w:link w:val="20"/>
    <w:qFormat/>
    <w:rsid w:val="00c8586d"/>
    <w:pPr>
      <w:spacing w:lineRule="auto" w:line="480" w:before="0" w:after="120"/>
    </w:pPr>
    <w:rPr>
      <w:rFonts w:ascii="Times New Roman" w:hAnsi="Times New Roman" w:eastAsia="Times New Roman" w:cs="Arial"/>
      <w:color w:val="000000"/>
      <w:lang w:val="ru-RU" w:eastAsia="ru-RU"/>
    </w:rPr>
  </w:style>
  <w:style w:type="paragraph" w:styleId="Style23">
    <w:name w:val="Колонтитул"/>
    <w:basedOn w:val="Normal"/>
    <w:qFormat/>
    <w:pPr/>
    <w:rPr/>
  </w:style>
  <w:style w:type="paragraph" w:styleId="Style24">
    <w:name w:val="Header"/>
    <w:basedOn w:val="Normal"/>
    <w:link w:val="ad"/>
    <w:uiPriority w:val="99"/>
    <w:unhideWhenUsed/>
    <w:rsid w:val="00d76f57"/>
    <w:pPr>
      <w:tabs>
        <w:tab w:val="clear" w:pos="720"/>
        <w:tab w:val="center" w:pos="4677" w:leader="none"/>
        <w:tab w:val="right" w:pos="9355" w:leader="none"/>
      </w:tabs>
    </w:pPr>
    <w:rPr/>
  </w:style>
  <w:style w:type="paragraph" w:styleId="Style25">
    <w:name w:val="Footer"/>
    <w:basedOn w:val="Normal"/>
    <w:link w:val="af"/>
    <w:uiPriority w:val="99"/>
    <w:unhideWhenUsed/>
    <w:rsid w:val="00d76f57"/>
    <w:pPr>
      <w:tabs>
        <w:tab w:val="clear" w:pos="720"/>
        <w:tab w:val="center" w:pos="4677" w:leader="none"/>
        <w:tab w:val="right" w:pos="9355" w:leader="none"/>
      </w:tabs>
    </w:pPr>
    <w:rPr/>
  </w:style>
  <w:style w:type="paragraph" w:styleId="Style2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a6">
    <w:name w:val="Table Grid"/>
    <w:basedOn w:val="a1"/>
    <w:uiPriority w:val="59"/>
    <w:rsid w:val="0026504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berbank.com/common/img/uploaded/files/pdf/normative_docs/general_license_for_banking_operations.pdf" TargetMode="External"/><Relationship Id="rId3" Type="http://schemas.openxmlformats.org/officeDocument/2006/relationships/hyperlink" Target="mailto:Latora82@yandex.ru"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glossaryDocument" Target="glossary/document.xml"/><Relationship Id="rId11"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C7652904834112817776424AC72CC5"/>
        <w:category>
          <w:name w:val="Общие"/>
          <w:gallery w:val="placeholder"/>
        </w:category>
        <w:types>
          <w:type w:val="bbPlcHdr"/>
        </w:types>
        <w:behaviors>
          <w:behavior w:val="content"/>
        </w:behaviors>
        <w:guid w:val="{885D7295-0DBB-4371-A913-7AC8646825CB}"/>
      </w:docPartPr>
      <w:docPartBody>
        <w:p w:rsidR="003F48AF" w:rsidRDefault="003F48AF" w:rsidP="003F48AF">
          <w:pPr>
            <w:pStyle w:val="67C7652904834112817776424AC72CC5"/>
          </w:pPr>
          <w:r w:rsidRPr="00794B26">
            <w:rPr>
              <w:rStyle w:val="a3"/>
            </w:rPr>
            <w:t>Место для ввода текста.</w:t>
          </w:r>
        </w:p>
      </w:docPartBody>
    </w:docPart>
    <w:docPart>
      <w:docPartPr>
        <w:name w:val="48F7E9D85DA94BD59231D73F6AF86753"/>
        <w:category>
          <w:name w:val="Общие"/>
          <w:gallery w:val="placeholder"/>
        </w:category>
        <w:types>
          <w:type w:val="bbPlcHdr"/>
        </w:types>
        <w:behaviors>
          <w:behavior w:val="content"/>
        </w:behaviors>
        <w:guid w:val="{7C288D4D-2E77-449B-AA0E-1454CC788E23}"/>
      </w:docPartPr>
      <w:docPartBody>
        <w:p w:rsidR="003F48AF" w:rsidRDefault="003F48AF" w:rsidP="003F48AF">
          <w:pPr>
            <w:pStyle w:val="48F7E9D85DA94BD59231D73F6AF86753"/>
          </w:pPr>
          <w:r w:rsidRPr="00794B26">
            <w:rPr>
              <w:rStyle w:val="a3"/>
            </w:rPr>
            <w:t>Место для ввода текста.</w:t>
          </w:r>
        </w:p>
      </w:docPartBody>
    </w:docPart>
    <w:docPart>
      <w:docPartPr>
        <w:name w:val="A9C6AD4F6D4446EFB9F81E0287D4EC1C"/>
        <w:category>
          <w:name w:val="Общие"/>
          <w:gallery w:val="placeholder"/>
        </w:category>
        <w:types>
          <w:type w:val="bbPlcHdr"/>
        </w:types>
        <w:behaviors>
          <w:behavior w:val="content"/>
        </w:behaviors>
        <w:guid w:val="{092D4BA7-F3AF-4297-8521-B2FA8BD187F3}"/>
      </w:docPartPr>
      <w:docPartBody>
        <w:p w:rsidR="003F48AF" w:rsidRDefault="003F48AF" w:rsidP="003F48AF">
          <w:pPr>
            <w:pStyle w:val="A9C6AD4F6D4446EFB9F81E0287D4EC1C"/>
          </w:pPr>
          <w:r w:rsidRPr="00794B26">
            <w:rPr>
              <w:rStyle w:val="a3"/>
            </w:rPr>
            <w:t>Место для ввода даты.</w:t>
          </w:r>
        </w:p>
      </w:docPartBody>
    </w:docPart>
    <w:docPart>
      <w:docPartPr>
        <w:name w:val="6143C173865A490186B4A899289C29BC"/>
        <w:category>
          <w:name w:val="Общие"/>
          <w:gallery w:val="placeholder"/>
        </w:category>
        <w:types>
          <w:type w:val="bbPlcHdr"/>
        </w:types>
        <w:behaviors>
          <w:behavior w:val="content"/>
        </w:behaviors>
        <w:guid w:val="{5024AFBF-B0B7-4168-9143-2B721E7BF4F4}"/>
      </w:docPartPr>
      <w:docPartBody>
        <w:p w:rsidR="00D702E2" w:rsidRDefault="003F48AF" w:rsidP="003F48AF">
          <w:pPr>
            <w:pStyle w:val="6143C173865A490186B4A899289C29BC"/>
          </w:pPr>
          <w:r w:rsidRPr="00794B26">
            <w:rPr>
              <w:rStyle w:val="a3"/>
            </w:rPr>
            <w:t>Место для ввода текста.</w:t>
          </w:r>
        </w:p>
      </w:docPartBody>
    </w:docPart>
    <w:docPart>
      <w:docPartPr>
        <w:name w:val="26E30B795EE3463FA22B18FB32B71A27"/>
        <w:category>
          <w:name w:val="Общие"/>
          <w:gallery w:val="placeholder"/>
        </w:category>
        <w:types>
          <w:type w:val="bbPlcHdr"/>
        </w:types>
        <w:behaviors>
          <w:behavior w:val="content"/>
        </w:behaviors>
        <w:guid w:val="{47DF9A1E-D0AC-49BB-A8FF-2C9088F3FBC5}"/>
      </w:docPartPr>
      <w:docPartBody>
        <w:p w:rsidR="00D702E2" w:rsidRDefault="003F48AF" w:rsidP="003F48AF">
          <w:pPr>
            <w:pStyle w:val="26E30B795EE3463FA22B18FB32B71A27"/>
          </w:pPr>
          <w:r w:rsidRPr="00794B26">
            <w:rPr>
              <w:rStyle w:val="a3"/>
            </w:rPr>
            <w:t>Место для ввода текста.</w:t>
          </w:r>
        </w:p>
      </w:docPartBody>
    </w:docPart>
    <w:docPart>
      <w:docPartPr>
        <w:name w:val="CA0AD15B1E994B5F8CD674364D1BC237"/>
        <w:category>
          <w:name w:val="Общие"/>
          <w:gallery w:val="placeholder"/>
        </w:category>
        <w:types>
          <w:type w:val="bbPlcHdr"/>
        </w:types>
        <w:behaviors>
          <w:behavior w:val="content"/>
        </w:behaviors>
        <w:guid w:val="{BB74E559-4A0F-438A-B606-0387B0C66559}"/>
      </w:docPartPr>
      <w:docPartBody>
        <w:p w:rsidR="004A2B42" w:rsidRDefault="00B914ED" w:rsidP="00B914ED">
          <w:pPr>
            <w:pStyle w:val="CA0AD15B1E994B5F8CD674364D1BC237"/>
          </w:pPr>
          <w:r w:rsidRPr="00794B26">
            <w:rPr>
              <w:rStyle w:val="a3"/>
            </w:rPr>
            <w:t>Место для ввода текста.</w:t>
          </w:r>
        </w:p>
      </w:docPartBody>
    </w:docPart>
    <w:docPart>
      <w:docPartPr>
        <w:name w:val="E510C98BA9834174B64D289366B21FFF"/>
        <w:category>
          <w:name w:val="Общие"/>
          <w:gallery w:val="placeholder"/>
        </w:category>
        <w:types>
          <w:type w:val="bbPlcHdr"/>
        </w:types>
        <w:behaviors>
          <w:behavior w:val="content"/>
        </w:behaviors>
        <w:guid w:val="{041F75C8-6C0E-49A4-A7A3-5C02377801DE}"/>
      </w:docPartPr>
      <w:docPartBody>
        <w:p w:rsidR="004A2B42" w:rsidRDefault="00B914ED" w:rsidP="00B914ED">
          <w:pPr>
            <w:pStyle w:val="E510C98BA9834174B64D289366B21FFF"/>
          </w:pPr>
          <w:r w:rsidRPr="00794B26">
            <w:rPr>
              <w:rStyle w:val="a3"/>
            </w:rPr>
            <w:t>Место для ввода текста.</w:t>
          </w:r>
        </w:p>
      </w:docPartBody>
    </w:docPart>
    <w:docPart>
      <w:docPartPr>
        <w:name w:val="CA8137A69A4145A589660685A7B9883D"/>
        <w:category>
          <w:name w:val="Общие"/>
          <w:gallery w:val="placeholder"/>
        </w:category>
        <w:types>
          <w:type w:val="bbPlcHdr"/>
        </w:types>
        <w:behaviors>
          <w:behavior w:val="content"/>
        </w:behaviors>
        <w:guid w:val="{BF0593B3-2D47-4185-9109-372AC1BDC4CE}"/>
      </w:docPartPr>
      <w:docPartBody>
        <w:p w:rsidR="0026722B" w:rsidRDefault="00E84598" w:rsidP="00E84598">
          <w:pPr>
            <w:pStyle w:val="CA8137A69A4145A589660685A7B9883D"/>
          </w:pPr>
          <w:r w:rsidRPr="00794B26">
            <w:rPr>
              <w:rStyle w:val="a3"/>
            </w:rPr>
            <w:t>Место для ввода текста.</w:t>
          </w:r>
        </w:p>
      </w:docPartBody>
    </w:docPart>
    <w:docPart>
      <w:docPartPr>
        <w:name w:val="357371E03C714FC293BDDA97816E1419"/>
        <w:category>
          <w:name w:val="Общие"/>
          <w:gallery w:val="placeholder"/>
        </w:category>
        <w:types>
          <w:type w:val="bbPlcHdr"/>
        </w:types>
        <w:behaviors>
          <w:behavior w:val="content"/>
        </w:behaviors>
        <w:guid w:val="{9B9563D7-39CA-4638-B621-AB1F3E6C5F27}"/>
      </w:docPartPr>
      <w:docPartBody>
        <w:p w:rsidR="0026722B" w:rsidRDefault="00E84598" w:rsidP="00E84598">
          <w:pPr>
            <w:pStyle w:val="357371E03C714FC293BDDA97816E1419"/>
          </w:pPr>
          <w:r w:rsidRPr="00794B26">
            <w:rPr>
              <w:rStyle w:val="a3"/>
            </w:rPr>
            <w:t>Место для ввода текста.</w:t>
          </w:r>
        </w:p>
      </w:docPartBody>
    </w:docPart>
    <w:docPart>
      <w:docPartPr>
        <w:name w:val="2C52B39253884AD58F42722D24936FF2"/>
        <w:category>
          <w:name w:val="Общие"/>
          <w:gallery w:val="placeholder"/>
        </w:category>
        <w:types>
          <w:type w:val="bbPlcHdr"/>
        </w:types>
        <w:behaviors>
          <w:behavior w:val="content"/>
        </w:behaviors>
        <w:guid w:val="{C81A2BA7-8228-4C68-BB67-91E9F832332B}"/>
      </w:docPartPr>
      <w:docPartBody>
        <w:p w:rsidR="000D5585" w:rsidRDefault="00384885" w:rsidP="00384885">
          <w:pPr>
            <w:pStyle w:val="2C52B39253884AD58F42722D24936FF2"/>
          </w:pPr>
          <w:r w:rsidRPr="00794B26">
            <w:rPr>
              <w:rStyle w:val="a3"/>
            </w:rPr>
            <w:t>Место для ввода текста.</w:t>
          </w:r>
        </w:p>
      </w:docPartBody>
    </w:docPart>
    <w:docPart>
      <w:docPartPr>
        <w:name w:val="D32D1E1368F34CC7A52EDA8D219062C5"/>
        <w:category>
          <w:name w:val="Общие"/>
          <w:gallery w:val="placeholder"/>
        </w:category>
        <w:types>
          <w:type w:val="bbPlcHdr"/>
        </w:types>
        <w:behaviors>
          <w:behavior w:val="content"/>
        </w:behaviors>
        <w:guid w:val="{C1A0280C-58F9-4831-9B5B-F9DCBD7B3B08}"/>
      </w:docPartPr>
      <w:docPartBody>
        <w:p w:rsidR="00B11838" w:rsidRDefault="00C45512" w:rsidP="00C45512">
          <w:pPr>
            <w:pStyle w:val="D32D1E1368F34CC7A52EDA8D219062C5"/>
          </w:pPr>
          <w:r w:rsidRPr="00794B26">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8AF"/>
    <w:rsid w:val="00015317"/>
    <w:rsid w:val="0005143D"/>
    <w:rsid w:val="000C08E5"/>
    <w:rsid w:val="000D5585"/>
    <w:rsid w:val="001A21DB"/>
    <w:rsid w:val="00216829"/>
    <w:rsid w:val="002205BE"/>
    <w:rsid w:val="0026722B"/>
    <w:rsid w:val="00295C84"/>
    <w:rsid w:val="002A136A"/>
    <w:rsid w:val="002F558A"/>
    <w:rsid w:val="003367B8"/>
    <w:rsid w:val="00384885"/>
    <w:rsid w:val="003A1969"/>
    <w:rsid w:val="003C69B1"/>
    <w:rsid w:val="003F48AF"/>
    <w:rsid w:val="004002F7"/>
    <w:rsid w:val="004148A9"/>
    <w:rsid w:val="004452B2"/>
    <w:rsid w:val="004A2B42"/>
    <w:rsid w:val="004E1D03"/>
    <w:rsid w:val="004E2010"/>
    <w:rsid w:val="005909F8"/>
    <w:rsid w:val="005D7FF0"/>
    <w:rsid w:val="006254D3"/>
    <w:rsid w:val="00626CCC"/>
    <w:rsid w:val="006A0D6A"/>
    <w:rsid w:val="00706583"/>
    <w:rsid w:val="0072624C"/>
    <w:rsid w:val="00805E4E"/>
    <w:rsid w:val="00807622"/>
    <w:rsid w:val="00860EBF"/>
    <w:rsid w:val="00890464"/>
    <w:rsid w:val="009C41A7"/>
    <w:rsid w:val="009D7F72"/>
    <w:rsid w:val="00AB03DE"/>
    <w:rsid w:val="00B11838"/>
    <w:rsid w:val="00B914ED"/>
    <w:rsid w:val="00BA0FE6"/>
    <w:rsid w:val="00BA1A9F"/>
    <w:rsid w:val="00C45512"/>
    <w:rsid w:val="00C65518"/>
    <w:rsid w:val="00CB09CB"/>
    <w:rsid w:val="00CC0A82"/>
    <w:rsid w:val="00D1342A"/>
    <w:rsid w:val="00D437ED"/>
    <w:rsid w:val="00D702E2"/>
    <w:rsid w:val="00DF6CCE"/>
    <w:rsid w:val="00E51EA1"/>
    <w:rsid w:val="00E84598"/>
    <w:rsid w:val="00F65215"/>
    <w:rsid w:val="00F749C7"/>
    <w:rsid w:val="00F814D1"/>
    <w:rsid w:val="00F90E6C"/>
    <w:rsid w:val="00FB6D07"/>
    <w:rsid w:val="00FC0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5512"/>
    <w:rPr>
      <w:color w:val="808080"/>
    </w:rPr>
  </w:style>
  <w:style w:type="paragraph" w:customStyle="1" w:styleId="67C7652904834112817776424AC72CC5">
    <w:name w:val="67C7652904834112817776424AC72CC5"/>
    <w:rsid w:val="003F48AF"/>
  </w:style>
  <w:style w:type="paragraph" w:customStyle="1" w:styleId="48F7E9D85DA94BD59231D73F6AF86753">
    <w:name w:val="48F7E9D85DA94BD59231D73F6AF86753"/>
    <w:rsid w:val="003F48AF"/>
  </w:style>
  <w:style w:type="paragraph" w:customStyle="1" w:styleId="A9C6AD4F6D4446EFB9F81E0287D4EC1C">
    <w:name w:val="A9C6AD4F6D4446EFB9F81E0287D4EC1C"/>
    <w:rsid w:val="003F48AF"/>
  </w:style>
  <w:style w:type="paragraph" w:customStyle="1" w:styleId="6143C173865A490186B4A899289C29BC">
    <w:name w:val="6143C173865A490186B4A899289C29BC"/>
    <w:rsid w:val="003F48AF"/>
  </w:style>
  <w:style w:type="paragraph" w:customStyle="1" w:styleId="26E30B795EE3463FA22B18FB32B71A27">
    <w:name w:val="26E30B795EE3463FA22B18FB32B71A27"/>
    <w:rsid w:val="003F48AF"/>
  </w:style>
  <w:style w:type="paragraph" w:customStyle="1" w:styleId="CA0AD15B1E994B5F8CD674364D1BC237">
    <w:name w:val="CA0AD15B1E994B5F8CD674364D1BC237"/>
    <w:rsid w:val="00B914ED"/>
    <w:pPr>
      <w:spacing w:after="160" w:line="259" w:lineRule="auto"/>
    </w:pPr>
  </w:style>
  <w:style w:type="paragraph" w:customStyle="1" w:styleId="E510C98BA9834174B64D289366B21FFF">
    <w:name w:val="E510C98BA9834174B64D289366B21FFF"/>
    <w:rsid w:val="00B914ED"/>
    <w:pPr>
      <w:spacing w:after="160" w:line="259" w:lineRule="auto"/>
    </w:pPr>
  </w:style>
  <w:style w:type="paragraph" w:customStyle="1" w:styleId="CA8137A69A4145A589660685A7B9883D">
    <w:name w:val="CA8137A69A4145A589660685A7B9883D"/>
    <w:rsid w:val="00E84598"/>
    <w:pPr>
      <w:spacing w:after="160" w:line="259" w:lineRule="auto"/>
    </w:pPr>
  </w:style>
  <w:style w:type="paragraph" w:customStyle="1" w:styleId="357371E03C714FC293BDDA97816E1419">
    <w:name w:val="357371E03C714FC293BDDA97816E1419"/>
    <w:rsid w:val="00E84598"/>
    <w:pPr>
      <w:spacing w:after="160" w:line="259" w:lineRule="auto"/>
    </w:pPr>
  </w:style>
  <w:style w:type="paragraph" w:customStyle="1" w:styleId="2C52B39253884AD58F42722D24936FF2">
    <w:name w:val="2C52B39253884AD58F42722D24936FF2"/>
    <w:rsid w:val="00384885"/>
    <w:pPr>
      <w:spacing w:after="160" w:line="259" w:lineRule="auto"/>
    </w:pPr>
  </w:style>
  <w:style w:type="paragraph" w:customStyle="1" w:styleId="D32D1E1368F34CC7A52EDA8D219062C5">
    <w:name w:val="D32D1E1368F34CC7A52EDA8D219062C5"/>
    <w:rsid w:val="00C45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7BC7B-9F86-4C9A-86D9-F4202DF7A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Application>LibreOffice/7.2.1.2$Windows_X86_64 LibreOffice_project/87b77fad49947c1441b67c559c339af8f3517e22</Application>
  <AppVersion>15.0000</AppVersion>
  <Pages>19</Pages>
  <Words>10142</Words>
  <Characters>74169</Characters>
  <CharactersWithSpaces>83881</CharactersWithSpaces>
  <Paragraphs>363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2025-06-06T07:38:00Z</dcterms:created>
  <dc:creator>Мушаева</dc:creator>
  <dc:description/>
  <dc:language>ru-RU</dc:language>
  <cp:lastModifiedBy/>
  <cp:lastPrinted>2024-06-23T07:55:00Z</cp:lastPrinted>
  <dcterms:modified xsi:type="dcterms:W3CDTF">2025-12-03T18:55:40Z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LastSaved">
    <vt:filetime>2024-02-13T00:00:00Z</vt:filetime>
  </property>
</Properties>
</file>