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2EA1" w:rsidRDefault="00F02EA1" w:rsidP="00F02EA1">
      <w:pPr>
        <w:ind w:firstLine="851"/>
        <w:jc w:val="center"/>
        <w:rPr>
          <w:b/>
          <w:sz w:val="22"/>
          <w:szCs w:val="22"/>
        </w:rPr>
      </w:pPr>
      <w:r>
        <w:rPr>
          <w:b/>
          <w:sz w:val="22"/>
          <w:szCs w:val="22"/>
        </w:rPr>
        <w:t xml:space="preserve">Договор № Г/К-000 </w:t>
      </w:r>
    </w:p>
    <w:p w:rsidR="00F02EA1" w:rsidRDefault="00F02EA1" w:rsidP="00F02EA1">
      <w:pPr>
        <w:ind w:firstLine="851"/>
        <w:jc w:val="center"/>
        <w:rPr>
          <w:b/>
          <w:sz w:val="22"/>
          <w:szCs w:val="22"/>
        </w:rPr>
      </w:pPr>
      <w:r>
        <w:rPr>
          <w:b/>
          <w:sz w:val="22"/>
          <w:szCs w:val="22"/>
        </w:rPr>
        <w:t>участия в долевом строительстве многоквартирного дома</w:t>
      </w:r>
    </w:p>
    <w:tbl>
      <w:tblPr>
        <w:tblW w:w="0" w:type="auto"/>
        <w:tblLook w:val="04A0" w:firstRow="1" w:lastRow="0" w:firstColumn="1" w:lastColumn="0" w:noHBand="0" w:noVBand="1"/>
      </w:tblPr>
      <w:tblGrid>
        <w:gridCol w:w="4609"/>
        <w:gridCol w:w="5313"/>
      </w:tblGrid>
      <w:tr w:rsidR="00F02EA1" w:rsidTr="00161AEA">
        <w:trPr>
          <w:trHeight w:val="350"/>
        </w:trPr>
        <w:tc>
          <w:tcPr>
            <w:tcW w:w="4785" w:type="dxa"/>
          </w:tcPr>
          <w:p w:rsidR="00F02EA1" w:rsidRDefault="00F02EA1" w:rsidP="00161AEA">
            <w:pPr>
              <w:spacing w:before="226"/>
              <w:ind w:right="24" w:firstLine="851"/>
              <w:jc w:val="both"/>
              <w:rPr>
                <w:b/>
                <w:iCs/>
                <w:color w:val="000000"/>
                <w:spacing w:val="4"/>
                <w:sz w:val="22"/>
                <w:szCs w:val="22"/>
              </w:rPr>
            </w:pPr>
            <w:r>
              <w:rPr>
                <w:b/>
                <w:iCs/>
                <w:color w:val="000000"/>
                <w:spacing w:val="4"/>
                <w:sz w:val="22"/>
                <w:szCs w:val="22"/>
              </w:rPr>
              <w:t>г. Екатеринбург</w:t>
            </w:r>
          </w:p>
        </w:tc>
        <w:tc>
          <w:tcPr>
            <w:tcW w:w="5529" w:type="dxa"/>
          </w:tcPr>
          <w:p w:rsidR="00F02EA1" w:rsidRDefault="00F02EA1" w:rsidP="00161AEA">
            <w:pPr>
              <w:spacing w:before="226"/>
              <w:ind w:right="-108" w:firstLine="851"/>
              <w:jc w:val="right"/>
              <w:rPr>
                <w:b/>
                <w:iCs/>
                <w:color w:val="000000"/>
                <w:spacing w:val="4"/>
                <w:sz w:val="22"/>
                <w:szCs w:val="22"/>
              </w:rPr>
            </w:pPr>
            <w:r>
              <w:rPr>
                <w:b/>
                <w:sz w:val="22"/>
                <w:szCs w:val="22"/>
              </w:rPr>
              <w:t xml:space="preserve">«__» ______________ </w:t>
            </w:r>
            <w:r>
              <w:rPr>
                <w:b/>
                <w:sz w:val="22"/>
                <w:szCs w:val="22"/>
              </w:rPr>
              <w:fldChar w:fldCharType="begin" w:fldLock="1"/>
            </w:r>
            <w:r>
              <w:rPr>
                <w:b/>
                <w:sz w:val="22"/>
                <w:szCs w:val="22"/>
              </w:rPr>
              <w:instrText xml:space="preserve"> DOCDATEY \* CHARFORMAT </w:instrText>
            </w:r>
            <w:r>
              <w:rPr>
                <w:b/>
                <w:sz w:val="22"/>
                <w:szCs w:val="22"/>
              </w:rPr>
              <w:fldChar w:fldCharType="separate"/>
            </w:r>
            <w:r>
              <w:rPr>
                <w:b/>
                <w:sz w:val="22"/>
                <w:szCs w:val="22"/>
              </w:rPr>
              <w:t>20</w:t>
            </w:r>
            <w:r>
              <w:rPr>
                <w:b/>
                <w:sz w:val="22"/>
                <w:szCs w:val="22"/>
              </w:rPr>
              <w:fldChar w:fldCharType="end"/>
            </w:r>
            <w:r>
              <w:rPr>
                <w:b/>
                <w:sz w:val="22"/>
                <w:szCs w:val="22"/>
              </w:rPr>
              <w:t>2_</w:t>
            </w:r>
            <w:r>
              <w:rPr>
                <w:b/>
                <w:iCs/>
                <w:color w:val="000000"/>
                <w:spacing w:val="4"/>
                <w:sz w:val="22"/>
                <w:szCs w:val="22"/>
              </w:rPr>
              <w:t xml:space="preserve"> г.</w:t>
            </w:r>
          </w:p>
        </w:tc>
      </w:tr>
    </w:tbl>
    <w:p w:rsidR="00F02EA1" w:rsidRDefault="00F02EA1" w:rsidP="00F02EA1">
      <w:pPr>
        <w:shd w:val="clear" w:color="auto" w:fill="FFFFFF"/>
        <w:ind w:right="23" w:firstLine="851"/>
        <w:jc w:val="both"/>
        <w:rPr>
          <w:b/>
          <w:iCs/>
          <w:color w:val="000000"/>
          <w:spacing w:val="4"/>
          <w:sz w:val="22"/>
          <w:szCs w:val="22"/>
        </w:rPr>
      </w:pPr>
    </w:p>
    <w:p w:rsidR="00F02EA1" w:rsidRDefault="00F02EA1" w:rsidP="00F02EA1">
      <w:pPr>
        <w:pStyle w:val="a4"/>
        <w:ind w:firstLine="720"/>
        <w:jc w:val="both"/>
        <w:rPr>
          <w:color w:val="000000"/>
          <w:sz w:val="22"/>
          <w:szCs w:val="22"/>
        </w:rPr>
      </w:pPr>
      <w:r>
        <w:rPr>
          <w:b/>
          <w:iCs/>
          <w:color w:val="000000"/>
          <w:spacing w:val="4"/>
          <w:sz w:val="22"/>
          <w:szCs w:val="22"/>
        </w:rPr>
        <w:t>Общество с ограниченной ответственностью Специализированный застройщик «ГАММА»,</w:t>
      </w:r>
      <w:r>
        <w:rPr>
          <w:i/>
          <w:iCs/>
          <w:color w:val="000000"/>
          <w:spacing w:val="4"/>
          <w:sz w:val="22"/>
          <w:szCs w:val="22"/>
        </w:rPr>
        <w:t xml:space="preserve"> </w:t>
      </w:r>
      <w:r>
        <w:rPr>
          <w:color w:val="000000"/>
          <w:spacing w:val="4"/>
          <w:sz w:val="22"/>
          <w:szCs w:val="22"/>
        </w:rPr>
        <w:t xml:space="preserve">именуемое в дальнейшем </w:t>
      </w:r>
      <w:r>
        <w:rPr>
          <w:color w:val="000000"/>
          <w:sz w:val="22"/>
          <w:szCs w:val="22"/>
        </w:rPr>
        <w:t xml:space="preserve">Застройщик, в лице директора ООО «Агентство недвижимости «НКС» Скарина Дмитрия Анатольевича, действующего на основании </w:t>
      </w:r>
      <w:r>
        <w:rPr>
          <w:color w:val="000000"/>
          <w:spacing w:val="1"/>
          <w:sz w:val="22"/>
          <w:szCs w:val="22"/>
        </w:rPr>
        <w:t>Агентского договора № __________ от _____________ года, доверенности № ________________________ года и Устава,</w:t>
      </w:r>
      <w:r>
        <w:rPr>
          <w:color w:val="000000"/>
          <w:sz w:val="22"/>
          <w:szCs w:val="22"/>
        </w:rPr>
        <w:t xml:space="preserve"> с одной стороны, и</w:t>
      </w:r>
    </w:p>
    <w:p w:rsidR="00F02EA1" w:rsidRDefault="00F02EA1" w:rsidP="00F02EA1">
      <w:pPr>
        <w:shd w:val="clear" w:color="auto" w:fill="FFFFFF"/>
        <w:ind w:right="23" w:firstLine="851"/>
        <w:jc w:val="both"/>
        <w:rPr>
          <w:color w:val="000000"/>
          <w:spacing w:val="7"/>
          <w:sz w:val="22"/>
          <w:szCs w:val="22"/>
        </w:rPr>
      </w:pPr>
      <w:r>
        <w:rPr>
          <w:color w:val="000000"/>
          <w:spacing w:val="1"/>
          <w:sz w:val="22"/>
          <w:szCs w:val="22"/>
        </w:rPr>
        <w:t xml:space="preserve">гр. </w:t>
      </w:r>
      <w:r>
        <w:rPr>
          <w:b/>
          <w:color w:val="000000"/>
          <w:spacing w:val="1"/>
          <w:sz w:val="22"/>
          <w:szCs w:val="22"/>
        </w:rPr>
        <w:t>____________________________________________________ (ФИО полностью, дата рождения, место рождения, паспорт серия, номер, кем и когда выдан, код подразделения, место регистрации, телефон, дополнительный телефон, электронная почта</w:t>
      </w:r>
      <w:r>
        <w:rPr>
          <w:color w:val="000000"/>
          <w:spacing w:val="1"/>
          <w:sz w:val="22"/>
          <w:szCs w:val="22"/>
        </w:rPr>
        <w:t>, именуем</w:t>
      </w:r>
      <w:r>
        <w:rPr>
          <w:color w:val="000000"/>
          <w:spacing w:val="1"/>
          <w:sz w:val="22"/>
          <w:szCs w:val="22"/>
        </w:rPr>
        <w:fldChar w:fldCharType="begin" w:fldLock="1"/>
      </w:r>
      <w:r>
        <w:rPr>
          <w:color w:val="000000"/>
          <w:spacing w:val="1"/>
          <w:sz w:val="22"/>
          <w:szCs w:val="22"/>
        </w:rPr>
        <w:instrText xml:space="preserve"> POST_IMENUEM  \* CHARFORMAT </w:instrText>
      </w:r>
      <w:r>
        <w:rPr>
          <w:color w:val="000000"/>
          <w:spacing w:val="1"/>
          <w:sz w:val="22"/>
          <w:szCs w:val="22"/>
        </w:rPr>
        <w:fldChar w:fldCharType="separate"/>
      </w:r>
      <w:r>
        <w:rPr>
          <w:color w:val="000000"/>
          <w:spacing w:val="1"/>
          <w:sz w:val="22"/>
          <w:szCs w:val="22"/>
        </w:rPr>
        <w:t>ы</w:t>
      </w:r>
      <w:r>
        <w:rPr>
          <w:color w:val="000000"/>
          <w:spacing w:val="1"/>
          <w:sz w:val="22"/>
          <w:szCs w:val="22"/>
        </w:rPr>
        <w:fldChar w:fldCharType="end"/>
      </w:r>
      <w:r>
        <w:rPr>
          <w:color w:val="000000"/>
          <w:spacing w:val="1"/>
          <w:sz w:val="22"/>
          <w:szCs w:val="22"/>
        </w:rPr>
        <w:t>й (-ая, -ые) в дальнейшем</w:t>
      </w:r>
      <w:r>
        <w:rPr>
          <w:color w:val="000000"/>
          <w:spacing w:val="7"/>
          <w:sz w:val="22"/>
          <w:szCs w:val="22"/>
        </w:rPr>
        <w:t xml:space="preserve"> «Участник долевого строительства» (далее также - «Участник»), </w:t>
      </w:r>
      <w:r>
        <w:rPr>
          <w:color w:val="000000"/>
          <w:sz w:val="22"/>
          <w:szCs w:val="22"/>
        </w:rPr>
        <w:t xml:space="preserve">с другой стороны, </w:t>
      </w:r>
    </w:p>
    <w:p w:rsidR="00F02EA1" w:rsidRDefault="00F02EA1" w:rsidP="00F02EA1">
      <w:pPr>
        <w:shd w:val="clear" w:color="auto" w:fill="FFFFFF"/>
        <w:ind w:right="23" w:firstLine="851"/>
        <w:jc w:val="both"/>
        <w:rPr>
          <w:color w:val="000000"/>
          <w:sz w:val="22"/>
          <w:szCs w:val="22"/>
        </w:rPr>
      </w:pPr>
      <w:r>
        <w:rPr>
          <w:color w:val="000000"/>
          <w:sz w:val="22"/>
          <w:szCs w:val="22"/>
        </w:rPr>
        <w:t>заключили настоящий Договор о нижеследующем:</w:t>
      </w:r>
    </w:p>
    <w:p w:rsidR="00F02EA1" w:rsidRDefault="00F02EA1" w:rsidP="00F02EA1">
      <w:pPr>
        <w:shd w:val="clear" w:color="auto" w:fill="FFFFFF"/>
        <w:ind w:right="23" w:firstLine="851"/>
        <w:jc w:val="both"/>
        <w:rPr>
          <w:color w:val="000000"/>
          <w:sz w:val="22"/>
          <w:szCs w:val="22"/>
        </w:rPr>
      </w:pPr>
    </w:p>
    <w:p w:rsidR="00F02EA1" w:rsidRDefault="00F02EA1" w:rsidP="00F02EA1">
      <w:pPr>
        <w:widowControl w:val="0"/>
        <w:numPr>
          <w:ilvl w:val="0"/>
          <w:numId w:val="1"/>
        </w:numPr>
        <w:shd w:val="clear" w:color="auto" w:fill="FFFFFF"/>
        <w:autoSpaceDE w:val="0"/>
        <w:autoSpaceDN w:val="0"/>
        <w:adjustRightInd w:val="0"/>
        <w:ind w:left="0" w:right="23" w:firstLine="851"/>
        <w:jc w:val="center"/>
        <w:rPr>
          <w:b/>
          <w:bCs/>
          <w:sz w:val="22"/>
          <w:szCs w:val="22"/>
        </w:rPr>
      </w:pPr>
      <w:r>
        <w:rPr>
          <w:b/>
          <w:bCs/>
          <w:sz w:val="22"/>
          <w:szCs w:val="22"/>
        </w:rPr>
        <w:t>ТЕРМИНЫ И ОПРЕДЕЛЕНИЯ</w:t>
      </w:r>
    </w:p>
    <w:p w:rsidR="00F02EA1" w:rsidRDefault="00F02EA1" w:rsidP="00F02EA1">
      <w:pPr>
        <w:shd w:val="clear" w:color="auto" w:fill="FFFFFF"/>
        <w:ind w:right="23" w:firstLine="851"/>
        <w:jc w:val="both"/>
        <w:rPr>
          <w:sz w:val="22"/>
          <w:szCs w:val="22"/>
        </w:rPr>
      </w:pPr>
    </w:p>
    <w:p w:rsidR="00F02EA1" w:rsidRDefault="00F02EA1" w:rsidP="00F02EA1">
      <w:pPr>
        <w:pStyle w:val="ConsNormal"/>
        <w:widowControl/>
        <w:jc w:val="both"/>
        <w:rPr>
          <w:rFonts w:ascii="Times New Roman" w:hAnsi="Times New Roman"/>
          <w:color w:val="000000" w:themeColor="text1"/>
          <w:sz w:val="22"/>
          <w:szCs w:val="22"/>
        </w:rPr>
      </w:pPr>
      <w:r>
        <w:rPr>
          <w:rFonts w:ascii="Times New Roman" w:hAnsi="Times New Roman"/>
          <w:color w:val="000000" w:themeColor="text1"/>
          <w:sz w:val="22"/>
          <w:szCs w:val="22"/>
        </w:rPr>
        <w:t>Если в тексте настоящего Договора не указано иное, следующие термины и определения имеют указанное значение:</w:t>
      </w:r>
    </w:p>
    <w:p w:rsidR="00F02EA1" w:rsidRPr="001A55F2" w:rsidRDefault="00F02EA1" w:rsidP="00F02EA1">
      <w:pPr>
        <w:pStyle w:val="ConsNormal"/>
        <w:widowControl/>
        <w:jc w:val="both"/>
        <w:rPr>
          <w:rFonts w:ascii="Times New Roman" w:hAnsi="Times New Roman"/>
          <w:b/>
          <w:color w:val="000000"/>
          <w:sz w:val="22"/>
          <w:szCs w:val="22"/>
        </w:rPr>
      </w:pPr>
      <w:r w:rsidRPr="00123602">
        <w:rPr>
          <w:rFonts w:ascii="Times New Roman" w:hAnsi="Times New Roman"/>
          <w:b/>
          <w:color w:val="000000"/>
          <w:sz w:val="22"/>
          <w:szCs w:val="22"/>
        </w:rPr>
        <w:t xml:space="preserve">Дом - </w:t>
      </w:r>
      <w:r w:rsidRPr="001A55F2">
        <w:rPr>
          <w:rStyle w:val="a3"/>
          <w:rFonts w:ascii="Times New Roman" w:hAnsi="Times New Roman"/>
          <w:b w:val="0"/>
          <w:color w:val="000000" w:themeColor="text1"/>
          <w:sz w:val="22"/>
          <w:szCs w:val="22"/>
        </w:rPr>
        <w:t>Трехсекционный жилой дом со встроенными нежилыми помещениями (№ 1.1.1, 1.2.1, 1.2.2. по ПЗУ) и встроенно-пристроенной подземной автопарковкой (1.3. по ПЗУ), расположенный в границах улиц Коперника -Викулова – Шекспира в городе Екатеринбурге</w:t>
      </w:r>
      <w:r w:rsidRPr="001A55F2">
        <w:rPr>
          <w:b/>
          <w:color w:val="000000"/>
          <w:sz w:val="22"/>
          <w:szCs w:val="22"/>
        </w:rPr>
        <w:t>.</w:t>
      </w:r>
      <w:r w:rsidRPr="001A55F2">
        <w:rPr>
          <w:rStyle w:val="a3"/>
          <w:rFonts w:ascii="Times New Roman" w:hAnsi="Times New Roman"/>
          <w:b w:val="0"/>
          <w:color w:val="000000" w:themeColor="text1"/>
          <w:sz w:val="22"/>
          <w:szCs w:val="22"/>
        </w:rPr>
        <w:t xml:space="preserve">, </w:t>
      </w:r>
      <w:r w:rsidRPr="001A55F2">
        <w:rPr>
          <w:rFonts w:ascii="Times New Roman" w:hAnsi="Times New Roman"/>
          <w:b/>
          <w:color w:val="000000"/>
          <w:sz w:val="22"/>
          <w:szCs w:val="22"/>
        </w:rPr>
        <w:t>строительство которого ведет Застройщик.</w:t>
      </w:r>
    </w:p>
    <w:p w:rsidR="00F02EA1" w:rsidRPr="00123602" w:rsidRDefault="00F02EA1" w:rsidP="00F02EA1">
      <w:pPr>
        <w:pStyle w:val="ConsNormal"/>
        <w:widowControl/>
        <w:jc w:val="both"/>
        <w:rPr>
          <w:rFonts w:ascii="Times New Roman" w:hAnsi="Times New Roman"/>
          <w:color w:val="000000"/>
          <w:sz w:val="22"/>
          <w:szCs w:val="22"/>
        </w:rPr>
      </w:pPr>
      <w:r w:rsidRPr="005C47D2">
        <w:rPr>
          <w:rFonts w:ascii="Times New Roman" w:hAnsi="Times New Roman"/>
          <w:b/>
          <w:color w:val="000000"/>
          <w:sz w:val="22"/>
          <w:szCs w:val="22"/>
        </w:rPr>
        <w:t>Жилой комплекс</w:t>
      </w:r>
      <w:r w:rsidRPr="005C47D2">
        <w:rPr>
          <w:rFonts w:ascii="Times New Roman" w:hAnsi="Times New Roman"/>
          <w:color w:val="000000"/>
          <w:sz w:val="22"/>
          <w:szCs w:val="22"/>
        </w:rPr>
        <w:t xml:space="preserve"> – Семейный квартал «Дружный-3» в городе Екатеринбурге.</w:t>
      </w:r>
    </w:p>
    <w:p w:rsidR="00F02EA1" w:rsidRDefault="00F02EA1" w:rsidP="00F02EA1">
      <w:pPr>
        <w:ind w:firstLine="720"/>
        <w:jc w:val="both"/>
        <w:rPr>
          <w:sz w:val="22"/>
          <w:szCs w:val="22"/>
        </w:rPr>
      </w:pPr>
      <w:r w:rsidRPr="00123602">
        <w:rPr>
          <w:b/>
          <w:color w:val="000000"/>
          <w:sz w:val="22"/>
          <w:szCs w:val="22"/>
        </w:rPr>
        <w:t>Объект долевого строительства</w:t>
      </w:r>
      <w:r w:rsidRPr="00123602">
        <w:rPr>
          <w:color w:val="000000"/>
          <w:sz w:val="22"/>
          <w:szCs w:val="22"/>
        </w:rPr>
        <w:t xml:space="preserve"> - жилое помещение (Квартира), указанн</w:t>
      </w:r>
      <w:r>
        <w:rPr>
          <w:color w:val="000000"/>
          <w:sz w:val="22"/>
          <w:szCs w:val="22"/>
        </w:rPr>
        <w:t>ое</w:t>
      </w:r>
      <w:r w:rsidRPr="00123602">
        <w:rPr>
          <w:color w:val="000000"/>
          <w:sz w:val="22"/>
          <w:szCs w:val="22"/>
        </w:rPr>
        <w:t xml:space="preserve"> в п. 2.1. настоящего Договора, </w:t>
      </w:r>
      <w:r w:rsidRPr="00123602">
        <w:rPr>
          <w:sz w:val="22"/>
          <w:szCs w:val="22"/>
        </w:rPr>
        <w:t xml:space="preserve">подлежащее передаче Участнику долевого строительства после получения разрешения на ввод в эксплуатацию </w:t>
      </w:r>
      <w:r>
        <w:rPr>
          <w:sz w:val="22"/>
          <w:szCs w:val="22"/>
        </w:rPr>
        <w:t>Д</w:t>
      </w:r>
      <w:r w:rsidRPr="00123602">
        <w:rPr>
          <w:sz w:val="22"/>
          <w:szCs w:val="22"/>
        </w:rPr>
        <w:t>ома и входящее в состав указанного Дома</w:t>
      </w:r>
      <w:r w:rsidRPr="00123602">
        <w:rPr>
          <w:color w:val="000000"/>
          <w:sz w:val="22"/>
          <w:szCs w:val="22"/>
        </w:rPr>
        <w:t>,</w:t>
      </w:r>
      <w:r>
        <w:rPr>
          <w:color w:val="000000"/>
          <w:sz w:val="22"/>
          <w:szCs w:val="22"/>
        </w:rPr>
        <w:t xml:space="preserve"> строящегося (создаваемого) с привлечением денежных средств Участника долевого строительства.</w:t>
      </w:r>
    </w:p>
    <w:p w:rsidR="00F02EA1" w:rsidRDefault="00F02EA1" w:rsidP="00F02EA1">
      <w:pPr>
        <w:ind w:firstLine="720"/>
        <w:jc w:val="both"/>
        <w:rPr>
          <w:color w:val="000000"/>
          <w:sz w:val="22"/>
          <w:szCs w:val="22"/>
        </w:rPr>
      </w:pPr>
      <w:r>
        <w:rPr>
          <w:color w:val="000000"/>
          <w:sz w:val="22"/>
          <w:szCs w:val="22"/>
        </w:rPr>
        <w:t>У Участника долевого строительства при возникновении права собственности на жилые помещения Объекта долевого строительства одновременно возникает доля в праве собственности на общее имущество в Доме, которая не может быть отчуждена или передана отдельно от права собственности на жилые помещения Объекта долевого строительства.</w:t>
      </w:r>
    </w:p>
    <w:p w:rsidR="00F02EA1" w:rsidRDefault="00F02EA1" w:rsidP="00F02EA1">
      <w:pPr>
        <w:pStyle w:val="ConsNormal"/>
        <w:widowControl/>
        <w:jc w:val="both"/>
        <w:rPr>
          <w:rFonts w:ascii="Times New Roman" w:hAnsi="Times New Roman"/>
          <w:color w:val="000000"/>
          <w:sz w:val="22"/>
          <w:szCs w:val="22"/>
        </w:rPr>
      </w:pPr>
      <w:r>
        <w:rPr>
          <w:rFonts w:ascii="Times New Roman" w:hAnsi="Times New Roman"/>
          <w:iCs/>
          <w:color w:val="000000"/>
          <w:sz w:val="22"/>
          <w:szCs w:val="22"/>
        </w:rPr>
        <w:t>Основные характеристики многоквартирного Дома и основные характеристики Объекта долевого строительства приведены в Приложении № 1</w:t>
      </w:r>
      <w:r>
        <w:rPr>
          <w:rFonts w:ascii="Times New Roman" w:hAnsi="Times New Roman"/>
          <w:color w:val="000000"/>
          <w:sz w:val="22"/>
          <w:szCs w:val="22"/>
        </w:rPr>
        <w:t xml:space="preserve"> к настоящему Договору.</w:t>
      </w:r>
    </w:p>
    <w:p w:rsidR="00F02EA1" w:rsidRDefault="00F02EA1" w:rsidP="00F02EA1">
      <w:pPr>
        <w:pStyle w:val="ConsNormal"/>
        <w:widowControl/>
        <w:jc w:val="both"/>
        <w:rPr>
          <w:rFonts w:ascii="Times New Roman" w:hAnsi="Times New Roman"/>
          <w:color w:val="000000"/>
          <w:sz w:val="22"/>
          <w:szCs w:val="22"/>
        </w:rPr>
      </w:pPr>
      <w:r>
        <w:rPr>
          <w:rFonts w:ascii="Times New Roman" w:hAnsi="Times New Roman"/>
          <w:b/>
          <w:bCs/>
          <w:color w:val="000000"/>
          <w:sz w:val="22"/>
          <w:szCs w:val="22"/>
        </w:rPr>
        <w:t>Общая площадь жилого помещения</w:t>
      </w:r>
      <w:r>
        <w:rPr>
          <w:rFonts w:ascii="Times New Roman" w:hAnsi="Times New Roman"/>
          <w:b/>
          <w:color w:val="000000"/>
          <w:sz w:val="22"/>
          <w:szCs w:val="22"/>
        </w:rPr>
        <w:t xml:space="preserve"> (Квартиры)</w:t>
      </w:r>
      <w:r>
        <w:rPr>
          <w:rFonts w:ascii="Times New Roman" w:hAnsi="Times New Roman"/>
          <w:color w:val="000000"/>
          <w:sz w:val="22"/>
          <w:szCs w:val="22"/>
        </w:rPr>
        <w:t xml:space="preserve"> — площадь жилого помещения (Квартиры), определяемая согласно проекту, по внутреннему контуру стен за вычетом площади технических шахт и перегородок. Не включает в себя площади веранд, террас, лоджий и балконов.</w:t>
      </w:r>
    </w:p>
    <w:p w:rsidR="00F02EA1" w:rsidRDefault="00F02EA1" w:rsidP="00F02EA1">
      <w:pPr>
        <w:ind w:firstLine="720"/>
        <w:jc w:val="both"/>
        <w:rPr>
          <w:strike/>
          <w:color w:val="000000"/>
          <w:sz w:val="22"/>
          <w:szCs w:val="22"/>
        </w:rPr>
      </w:pPr>
      <w:r>
        <w:rPr>
          <w:b/>
          <w:bCs/>
          <w:color w:val="000000"/>
          <w:sz w:val="22"/>
          <w:szCs w:val="22"/>
        </w:rPr>
        <w:t>Общая приведенная площадь жилого помещения (Квартиры)</w:t>
      </w:r>
      <w:r>
        <w:rPr>
          <w:color w:val="000000"/>
          <w:sz w:val="22"/>
          <w:szCs w:val="22"/>
        </w:rPr>
        <w:t xml:space="preserve"> — состоит из</w:t>
      </w:r>
      <w:r>
        <w:rPr>
          <w:bCs/>
          <w:sz w:val="22"/>
          <w:szCs w:val="22"/>
        </w:rPr>
        <w:t xml:space="preserve"> суммы общей площади жилого помещения</w:t>
      </w:r>
      <w:r>
        <w:rPr>
          <w:color w:val="000000"/>
          <w:sz w:val="22"/>
          <w:szCs w:val="22"/>
        </w:rPr>
        <w:t xml:space="preserve"> и </w:t>
      </w:r>
      <w:r>
        <w:rPr>
          <w:bCs/>
          <w:sz w:val="22"/>
          <w:szCs w:val="22"/>
        </w:rPr>
        <w:t xml:space="preserve">площади лоджии, веранды, балкона, террасы с понижающими </w:t>
      </w:r>
      <w:hyperlink r:id="rId5" w:history="1">
        <w:r>
          <w:rPr>
            <w:bCs/>
            <w:sz w:val="22"/>
            <w:szCs w:val="22"/>
          </w:rPr>
          <w:t>коэффициентами</w:t>
        </w:r>
      </w:hyperlink>
      <w:r>
        <w:rPr>
          <w:bCs/>
          <w:sz w:val="22"/>
          <w:szCs w:val="22"/>
        </w:rPr>
        <w:t xml:space="preserve"> </w:t>
      </w:r>
      <w:r>
        <w:rPr>
          <w:bCs/>
        </w:rPr>
        <w:t>(для лоджий - 0,5, для балконов - 0,3, для веранд -1, для террас - 0,3)</w:t>
      </w:r>
      <w:r>
        <w:t>.</w:t>
      </w:r>
    </w:p>
    <w:p w:rsidR="00F02EA1" w:rsidRDefault="00F02EA1" w:rsidP="00F02EA1">
      <w:pPr>
        <w:pStyle w:val="ConsPlusNormal"/>
        <w:jc w:val="both"/>
        <w:rPr>
          <w:rFonts w:ascii="Times New Roman" w:hAnsi="Times New Roman" w:cs="Times New Roman"/>
          <w:color w:val="000000"/>
          <w:sz w:val="22"/>
          <w:szCs w:val="22"/>
        </w:rPr>
      </w:pPr>
      <w:r>
        <w:rPr>
          <w:rFonts w:ascii="Times New Roman" w:hAnsi="Times New Roman" w:cs="Times New Roman"/>
          <w:b/>
          <w:bCs/>
          <w:color w:val="000000"/>
          <w:sz w:val="22"/>
          <w:szCs w:val="22"/>
        </w:rPr>
        <w:t>Общее имущество Дома</w:t>
      </w:r>
      <w:r>
        <w:rPr>
          <w:rFonts w:ascii="Times New Roman" w:hAnsi="Times New Roman" w:cs="Times New Roman"/>
          <w:color w:val="000000"/>
          <w:sz w:val="22"/>
          <w:szCs w:val="22"/>
        </w:rPr>
        <w:t xml:space="preserve"> - общие помещения, несущие конструкции Дома, механическое, электрическое, санитарно-техническое и иное оборудование, обслуживающее более одного жилого помещения.</w:t>
      </w:r>
    </w:p>
    <w:p w:rsidR="00F02EA1" w:rsidRDefault="00F02EA1" w:rsidP="00F02EA1">
      <w:pPr>
        <w:pStyle w:val="10"/>
        <w:shd w:val="clear" w:color="auto" w:fill="auto"/>
        <w:ind w:firstLine="720"/>
      </w:pPr>
      <w:r>
        <w:rPr>
          <w:b/>
          <w:bCs/>
          <w:color w:val="000000"/>
          <w:lang w:bidi="ru-RU"/>
        </w:rPr>
        <w:t xml:space="preserve">Уполномоченный банк </w:t>
      </w:r>
      <w:r>
        <w:rPr>
          <w:color w:val="000000"/>
          <w:lang w:bidi="ru-RU"/>
        </w:rPr>
        <w:t>- банк, созданный в соответствии с законодательством Российской Федерации и включенный Банком России в перечень банков, соответствующих критериям, установленным Правительством Российской Федерации. Банк России ежемесячно размещает указанный перечень банков на своем официальном сайте в информационно-телекоммуникационной сети «Интернет».</w:t>
      </w:r>
    </w:p>
    <w:p w:rsidR="00F02EA1" w:rsidRDefault="00F02EA1" w:rsidP="00F02EA1">
      <w:pPr>
        <w:pStyle w:val="10"/>
        <w:shd w:val="clear" w:color="auto" w:fill="auto"/>
        <w:ind w:firstLine="720"/>
      </w:pPr>
      <w:r>
        <w:rPr>
          <w:b/>
          <w:bCs/>
          <w:color w:val="000000"/>
          <w:lang w:bidi="ru-RU"/>
        </w:rPr>
        <w:t xml:space="preserve">Бенефициар </w:t>
      </w:r>
      <w:r>
        <w:rPr>
          <w:color w:val="000000"/>
          <w:lang w:bidi="ru-RU"/>
        </w:rPr>
        <w:t>- юридическое лицо, являющееся застройщиком в значении Федерального закона № 214-ФЗ, получающее денежные средства, находящиеся на счете эскроу для договора участия в долевом строительстве, с даты возникновения оснований, предусмотренных Договором счета эскроу для договоров участия в долевом строительстве.</w:t>
      </w:r>
    </w:p>
    <w:p w:rsidR="00F02EA1" w:rsidRDefault="00F02EA1" w:rsidP="00F02EA1">
      <w:pPr>
        <w:pStyle w:val="10"/>
        <w:shd w:val="clear" w:color="auto" w:fill="auto"/>
        <w:ind w:firstLine="720"/>
      </w:pPr>
      <w:r>
        <w:rPr>
          <w:b/>
          <w:bCs/>
          <w:color w:val="000000"/>
          <w:lang w:bidi="ru-RU"/>
        </w:rPr>
        <w:t xml:space="preserve">Депонент </w:t>
      </w:r>
      <w:r>
        <w:rPr>
          <w:color w:val="000000"/>
          <w:lang w:bidi="ru-RU"/>
        </w:rPr>
        <w:t>- физическое (юридическое) лицо, являющееся участником долевого строительства, владелец счета эскроу, открытого для блокирования и учета денежных средств в целях их передачи другому лицу - Бенефициару при возникновении оснований, предусмотренных Договором счета эскроу для договора участия в долевом строительстве.</w:t>
      </w:r>
    </w:p>
    <w:p w:rsidR="00F02EA1" w:rsidRDefault="00F02EA1" w:rsidP="00F02EA1">
      <w:pPr>
        <w:pStyle w:val="10"/>
        <w:shd w:val="clear" w:color="auto" w:fill="auto"/>
        <w:ind w:firstLine="720"/>
      </w:pPr>
      <w:r>
        <w:rPr>
          <w:b/>
          <w:bCs/>
          <w:color w:val="000000"/>
          <w:lang w:bidi="ru-RU"/>
        </w:rPr>
        <w:t xml:space="preserve">Срок условного депонирования </w:t>
      </w:r>
      <w:r>
        <w:rPr>
          <w:color w:val="000000"/>
          <w:lang w:bidi="ru-RU"/>
        </w:rPr>
        <w:t>- срок учета и блокирования денежных средств на Счете в рамках Договора в целях осуществления расчетов по договору участия в долевом строительстве.</w:t>
      </w:r>
    </w:p>
    <w:p w:rsidR="00F02EA1" w:rsidRDefault="00F02EA1" w:rsidP="00F02EA1">
      <w:pPr>
        <w:pStyle w:val="10"/>
        <w:shd w:val="clear" w:color="auto" w:fill="auto"/>
        <w:ind w:firstLine="720"/>
      </w:pPr>
      <w:r>
        <w:rPr>
          <w:b/>
          <w:bCs/>
          <w:color w:val="000000"/>
          <w:lang w:bidi="ru-RU"/>
        </w:rPr>
        <w:t xml:space="preserve">Счет эскроу для договора участия в долевом строительстве </w:t>
      </w:r>
      <w:r>
        <w:rPr>
          <w:color w:val="000000"/>
          <w:lang w:bidi="ru-RU"/>
        </w:rPr>
        <w:t xml:space="preserve">(Счет) - специальный банковский счет в валюте Российской Федерации, открываемый Банком Депоненту для расчетов по договору участия в долевом строительстве в соответствии с требованиями Федерального закона № 214-ФЗ, для учета и </w:t>
      </w:r>
      <w:r>
        <w:rPr>
          <w:color w:val="000000"/>
          <w:lang w:bidi="ru-RU"/>
        </w:rPr>
        <w:lastRenderedPageBreak/>
        <w:t>блокирования денежных средств, полученных от Депонента в целях их передачи Бенефициару при возникновении оснований, предусмотренных договором участия в долевом строительстве.</w:t>
      </w:r>
    </w:p>
    <w:p w:rsidR="00F02EA1" w:rsidRDefault="00F02EA1" w:rsidP="00F02EA1">
      <w:pPr>
        <w:pStyle w:val="ConsNormal"/>
        <w:widowControl/>
        <w:jc w:val="both"/>
        <w:rPr>
          <w:rFonts w:ascii="Times New Roman" w:hAnsi="Times New Roman"/>
          <w:color w:val="000000"/>
          <w:sz w:val="22"/>
          <w:szCs w:val="22"/>
        </w:rPr>
      </w:pPr>
      <w:r>
        <w:rPr>
          <w:rFonts w:ascii="Times New Roman" w:hAnsi="Times New Roman"/>
          <w:b/>
          <w:color w:val="000000"/>
          <w:sz w:val="22"/>
          <w:szCs w:val="22"/>
        </w:rPr>
        <w:t>Изменение фасада Дома</w:t>
      </w:r>
      <w:r>
        <w:rPr>
          <w:rFonts w:ascii="Times New Roman" w:hAnsi="Times New Roman"/>
          <w:color w:val="000000"/>
          <w:sz w:val="22"/>
          <w:szCs w:val="22"/>
        </w:rPr>
        <w:t xml:space="preserve"> - установка (смена) окон/оконных рам, решеток, увеличение оконных и балконных проемов, установка кондиционеров или телевизионных антенн, установка иных конструкций, которые могут изменить внешний фасад Дома. </w:t>
      </w:r>
    </w:p>
    <w:p w:rsidR="00F02EA1" w:rsidRDefault="00F02EA1" w:rsidP="00F02EA1">
      <w:pPr>
        <w:pStyle w:val="ConsNormal"/>
        <w:widowControl/>
        <w:jc w:val="both"/>
        <w:rPr>
          <w:rFonts w:ascii="Times New Roman" w:hAnsi="Times New Roman"/>
          <w:color w:val="000000"/>
          <w:sz w:val="22"/>
          <w:szCs w:val="22"/>
        </w:rPr>
      </w:pPr>
      <w:r>
        <w:rPr>
          <w:rFonts w:ascii="Times New Roman" w:hAnsi="Times New Roman"/>
          <w:b/>
          <w:color w:val="000000"/>
          <w:sz w:val="22"/>
          <w:szCs w:val="22"/>
        </w:rPr>
        <w:t>Изменение планировки жилого помещения (Квартиры)</w:t>
      </w:r>
      <w:r>
        <w:rPr>
          <w:rFonts w:ascii="Times New Roman" w:hAnsi="Times New Roman"/>
          <w:color w:val="000000"/>
          <w:sz w:val="22"/>
          <w:szCs w:val="22"/>
        </w:rPr>
        <w:t xml:space="preserve"> - перемещение стен, конструкций, изменение (смена) установленных систем электро-, тепло-, водоснабжения и канализации.</w:t>
      </w:r>
    </w:p>
    <w:p w:rsidR="00F02EA1" w:rsidRDefault="00F02EA1" w:rsidP="00F02EA1">
      <w:pPr>
        <w:pStyle w:val="ConsNormal"/>
        <w:widowControl/>
        <w:jc w:val="both"/>
        <w:rPr>
          <w:rFonts w:ascii="Times New Roman" w:hAnsi="Times New Roman"/>
          <w:color w:val="000000"/>
          <w:sz w:val="22"/>
          <w:szCs w:val="22"/>
        </w:rPr>
      </w:pPr>
      <w:r>
        <w:rPr>
          <w:rFonts w:ascii="Times New Roman" w:hAnsi="Times New Roman"/>
          <w:b/>
          <w:color w:val="000000"/>
          <w:sz w:val="22"/>
          <w:szCs w:val="22"/>
        </w:rPr>
        <w:t>Третьи лица</w:t>
      </w:r>
      <w:r>
        <w:rPr>
          <w:rFonts w:ascii="Times New Roman" w:hAnsi="Times New Roman"/>
          <w:color w:val="000000"/>
          <w:sz w:val="22"/>
          <w:szCs w:val="22"/>
        </w:rPr>
        <w:t xml:space="preserve"> - любые физические и юридические лица, не являющиеся Сторонами настоящего Договора.</w:t>
      </w:r>
    </w:p>
    <w:p w:rsidR="00F02EA1" w:rsidRDefault="00F02EA1" w:rsidP="00F02EA1">
      <w:pPr>
        <w:shd w:val="clear" w:color="auto" w:fill="FFFFFF"/>
        <w:ind w:right="23" w:firstLine="720"/>
        <w:jc w:val="both"/>
        <w:rPr>
          <w:bCs/>
          <w:sz w:val="22"/>
          <w:szCs w:val="22"/>
        </w:rPr>
      </w:pPr>
      <w:r>
        <w:rPr>
          <w:b/>
          <w:bCs/>
          <w:sz w:val="22"/>
          <w:szCs w:val="22"/>
        </w:rPr>
        <w:t xml:space="preserve">Проект – </w:t>
      </w:r>
      <w:r>
        <w:rPr>
          <w:bCs/>
          <w:sz w:val="22"/>
          <w:szCs w:val="22"/>
        </w:rPr>
        <w:t>проектная документация, прошедшая экспертизу и согласование в установленном действующим законодательством порядке.</w:t>
      </w:r>
    </w:p>
    <w:p w:rsidR="00F02EA1" w:rsidRPr="001A55F2" w:rsidRDefault="00F02EA1" w:rsidP="00F02EA1">
      <w:pPr>
        <w:pStyle w:val="a8"/>
        <w:snapToGrid w:val="0"/>
        <w:spacing w:before="0" w:beforeAutospacing="0" w:after="0" w:afterAutospacing="0"/>
        <w:ind w:firstLine="720"/>
        <w:jc w:val="both"/>
        <w:rPr>
          <w:rStyle w:val="a3"/>
          <w:b w:val="0"/>
          <w:color w:val="000000" w:themeColor="text1"/>
          <w:sz w:val="22"/>
          <w:szCs w:val="22"/>
        </w:rPr>
      </w:pPr>
      <w:r>
        <w:rPr>
          <w:rStyle w:val="a3"/>
          <w:color w:val="000000" w:themeColor="text1"/>
          <w:sz w:val="22"/>
          <w:szCs w:val="22"/>
        </w:rPr>
        <w:t xml:space="preserve">Кадастровый номер земельного участка: </w:t>
      </w:r>
      <w:r w:rsidRPr="001A55F2">
        <w:rPr>
          <w:rStyle w:val="a3"/>
          <w:b w:val="0"/>
          <w:color w:val="000000" w:themeColor="text1"/>
          <w:sz w:val="22"/>
          <w:szCs w:val="22"/>
        </w:rPr>
        <w:t>66:41:0303148:155 площадью 5 403 кв.м. Право собственности на земельный участок находится в залоге.</w:t>
      </w:r>
    </w:p>
    <w:p w:rsidR="00F02EA1" w:rsidRPr="001A55F2" w:rsidRDefault="00F02EA1" w:rsidP="00F02EA1">
      <w:pPr>
        <w:pStyle w:val="a8"/>
        <w:snapToGrid w:val="0"/>
        <w:spacing w:before="0" w:beforeAutospacing="0" w:after="0" w:afterAutospacing="0"/>
        <w:ind w:firstLine="720"/>
        <w:jc w:val="both"/>
        <w:rPr>
          <w:bCs/>
          <w:color w:val="000000" w:themeColor="text1"/>
          <w:sz w:val="22"/>
          <w:szCs w:val="22"/>
        </w:rPr>
      </w:pPr>
      <w:r w:rsidRPr="005C47D2">
        <w:rPr>
          <w:b/>
          <w:bCs/>
          <w:color w:val="000000" w:themeColor="text1"/>
          <w:sz w:val="22"/>
          <w:szCs w:val="22"/>
        </w:rPr>
        <w:t xml:space="preserve">Разрешение </w:t>
      </w:r>
      <w:r w:rsidRPr="001A55F2">
        <w:rPr>
          <w:bCs/>
          <w:color w:val="000000" w:themeColor="text1"/>
          <w:sz w:val="22"/>
          <w:szCs w:val="22"/>
        </w:rPr>
        <w:t>на строительство № 66-41-75-2025 от 23.04.2025 г., выдано Администрацией города Екатеринбурга.</w:t>
      </w:r>
    </w:p>
    <w:p w:rsidR="00F02EA1" w:rsidRPr="001A55F2" w:rsidRDefault="00F02EA1" w:rsidP="00F02EA1">
      <w:pPr>
        <w:pStyle w:val="a8"/>
        <w:snapToGrid w:val="0"/>
        <w:spacing w:before="0" w:beforeAutospacing="0" w:after="0" w:afterAutospacing="0"/>
        <w:ind w:firstLine="720"/>
        <w:jc w:val="both"/>
        <w:rPr>
          <w:bCs/>
          <w:color w:val="000000" w:themeColor="text1"/>
          <w:sz w:val="22"/>
          <w:szCs w:val="22"/>
        </w:rPr>
      </w:pPr>
      <w:r w:rsidRPr="005C47D2">
        <w:rPr>
          <w:b/>
          <w:color w:val="000000" w:themeColor="text1"/>
          <w:sz w:val="22"/>
          <w:szCs w:val="22"/>
          <w:shd w:val="clear" w:color="auto" w:fill="FFFFFF"/>
        </w:rPr>
        <w:t xml:space="preserve">ID объекта (Дома): </w:t>
      </w:r>
      <w:r w:rsidRPr="001A55F2">
        <w:rPr>
          <w:color w:val="000000" w:themeColor="text1"/>
          <w:sz w:val="22"/>
          <w:szCs w:val="22"/>
          <w:shd w:val="clear" w:color="auto" w:fill="FFFFFF"/>
        </w:rPr>
        <w:t>66147, ID объекта (Дома) из РНС: 66-01-000-002113.</w:t>
      </w:r>
    </w:p>
    <w:p w:rsidR="00F02EA1" w:rsidRPr="000E3FC9" w:rsidRDefault="00F02EA1" w:rsidP="00F02EA1">
      <w:pPr>
        <w:shd w:val="clear" w:color="auto" w:fill="FFFFFF"/>
        <w:ind w:right="23" w:firstLine="720"/>
        <w:jc w:val="both"/>
        <w:rPr>
          <w:bCs/>
          <w:color w:val="000000" w:themeColor="text1"/>
          <w:sz w:val="22"/>
          <w:szCs w:val="22"/>
        </w:rPr>
      </w:pPr>
    </w:p>
    <w:p w:rsidR="00F02EA1" w:rsidRDefault="00F02EA1" w:rsidP="00F02EA1">
      <w:pPr>
        <w:shd w:val="clear" w:color="auto" w:fill="FFFFFF"/>
        <w:ind w:right="23" w:firstLine="720"/>
        <w:jc w:val="both"/>
        <w:rPr>
          <w:bCs/>
          <w:sz w:val="22"/>
          <w:szCs w:val="22"/>
        </w:rPr>
      </w:pPr>
    </w:p>
    <w:p w:rsidR="00F02EA1" w:rsidRDefault="00F02EA1" w:rsidP="00F02EA1">
      <w:pPr>
        <w:widowControl w:val="0"/>
        <w:numPr>
          <w:ilvl w:val="0"/>
          <w:numId w:val="1"/>
        </w:numPr>
        <w:shd w:val="clear" w:color="auto" w:fill="FFFFFF"/>
        <w:autoSpaceDE w:val="0"/>
        <w:autoSpaceDN w:val="0"/>
        <w:adjustRightInd w:val="0"/>
        <w:ind w:left="0" w:right="23" w:firstLine="851"/>
        <w:jc w:val="center"/>
        <w:rPr>
          <w:b/>
          <w:sz w:val="22"/>
          <w:szCs w:val="22"/>
        </w:rPr>
      </w:pPr>
      <w:r>
        <w:rPr>
          <w:b/>
          <w:bCs/>
          <w:color w:val="000000"/>
          <w:sz w:val="22"/>
          <w:szCs w:val="22"/>
        </w:rPr>
        <w:t>ПРЕДМЕТ ДОГОВОРА</w:t>
      </w:r>
    </w:p>
    <w:p w:rsidR="00F02EA1" w:rsidRDefault="00F02EA1" w:rsidP="00F02EA1">
      <w:pPr>
        <w:shd w:val="clear" w:color="auto" w:fill="FFFFFF"/>
        <w:ind w:left="851" w:right="23"/>
        <w:jc w:val="center"/>
        <w:rPr>
          <w:b/>
          <w:sz w:val="22"/>
          <w:szCs w:val="22"/>
        </w:rPr>
      </w:pPr>
    </w:p>
    <w:p w:rsidR="00F02EA1" w:rsidRDefault="00F02EA1" w:rsidP="00F02EA1">
      <w:pPr>
        <w:pStyle w:val="ConsNormal"/>
        <w:widowControl/>
        <w:tabs>
          <w:tab w:val="left" w:pos="1418"/>
        </w:tabs>
        <w:ind w:firstLine="709"/>
        <w:jc w:val="both"/>
        <w:rPr>
          <w:rFonts w:ascii="Times New Roman" w:hAnsi="Times New Roman"/>
          <w:sz w:val="22"/>
          <w:szCs w:val="22"/>
        </w:rPr>
      </w:pPr>
      <w:r>
        <w:rPr>
          <w:rFonts w:ascii="Times New Roman" w:hAnsi="Times New Roman"/>
          <w:sz w:val="22"/>
          <w:szCs w:val="22"/>
        </w:rPr>
        <w:t>2.1.</w:t>
      </w:r>
      <w:r>
        <w:rPr>
          <w:rFonts w:ascii="Times New Roman" w:hAnsi="Times New Roman"/>
          <w:sz w:val="22"/>
          <w:szCs w:val="22"/>
        </w:rPr>
        <w:tab/>
        <w:t>Застройщик обязуется в предусмотренный срок своими силами и/или с привлечением третьих лиц построить Дом и после получения разрешения на ввод Дома в эксплуатацию, а также после полной оплаты Участником долевого строительства цены договора, передать Участнику долевого строительства Объект долевого строительства, а Участник долевого строительства обязуется уплатить цену Договора и принять Объект долевого строительства.</w:t>
      </w:r>
    </w:p>
    <w:p w:rsidR="00F02EA1" w:rsidRDefault="00F02EA1" w:rsidP="00F02EA1">
      <w:pPr>
        <w:pStyle w:val="ConsNormal"/>
        <w:widowControl/>
        <w:tabs>
          <w:tab w:val="left" w:pos="1418"/>
        </w:tabs>
        <w:ind w:firstLine="851"/>
        <w:jc w:val="both"/>
        <w:rPr>
          <w:rFonts w:ascii="Times New Roman" w:hAnsi="Times New Roman"/>
          <w:sz w:val="22"/>
          <w:szCs w:val="22"/>
        </w:rPr>
      </w:pPr>
      <w:r>
        <w:rPr>
          <w:rFonts w:ascii="Times New Roman" w:hAnsi="Times New Roman"/>
          <w:sz w:val="22"/>
          <w:szCs w:val="22"/>
        </w:rPr>
        <w:t>В Объект долевого строительства входит следующее жилое помещения (далее по тексту также – Квартира):</w:t>
      </w:r>
    </w:p>
    <w:p w:rsidR="00F02EA1" w:rsidRDefault="00F02EA1" w:rsidP="00F02EA1">
      <w:pPr>
        <w:pStyle w:val="a9"/>
        <w:tabs>
          <w:tab w:val="left" w:pos="1418"/>
        </w:tabs>
        <w:ind w:firstLine="851"/>
        <w:jc w:val="both"/>
        <w:rPr>
          <w:rFonts w:ascii="Times New Roman" w:hAnsi="Times New Roman"/>
        </w:rPr>
      </w:pPr>
      <w:r>
        <w:rPr>
          <w:rFonts w:ascii="Times New Roman" w:hAnsi="Times New Roman"/>
        </w:rPr>
        <w:t xml:space="preserve">Квартира строительный </w:t>
      </w:r>
      <w:r>
        <w:rPr>
          <w:rFonts w:ascii="Times New Roman" w:hAnsi="Times New Roman"/>
          <w:b/>
        </w:rPr>
        <w:t>№ __</w:t>
      </w:r>
      <w:r>
        <w:rPr>
          <w:rFonts w:ascii="Times New Roman" w:hAnsi="Times New Roman"/>
        </w:rPr>
        <w:t xml:space="preserve"> общей приведенной площадью ___ кв.м., в том числе площадь балконов, лоджий, веранд и террас </w:t>
      </w:r>
      <w:r>
        <w:rPr>
          <w:rFonts w:ascii="Times New Roman" w:hAnsi="Times New Roman"/>
          <w:bCs/>
        </w:rPr>
        <w:t xml:space="preserve">с понижающими </w:t>
      </w:r>
      <w:hyperlink r:id="rId6" w:history="1">
        <w:r>
          <w:rPr>
            <w:rFonts w:ascii="Times New Roman" w:hAnsi="Times New Roman"/>
            <w:bCs/>
          </w:rPr>
          <w:t>коэффициентами</w:t>
        </w:r>
      </w:hyperlink>
      <w:r>
        <w:rPr>
          <w:rFonts w:ascii="Times New Roman" w:hAnsi="Times New Roman"/>
          <w:bCs/>
        </w:rPr>
        <w:t xml:space="preserve"> (для лоджий - 0,5, для балконов - 0,3, для веранд -1, для террас - 0,3)</w:t>
      </w:r>
      <w:r>
        <w:rPr>
          <w:rFonts w:ascii="Times New Roman" w:hAnsi="Times New Roman"/>
        </w:rPr>
        <w:t xml:space="preserve">, состоит из __ (________) жилых комнат. </w:t>
      </w:r>
    </w:p>
    <w:p w:rsidR="00F02EA1" w:rsidRDefault="00F02EA1" w:rsidP="00F02EA1">
      <w:pPr>
        <w:pStyle w:val="a9"/>
        <w:tabs>
          <w:tab w:val="left" w:pos="1418"/>
        </w:tabs>
        <w:ind w:firstLine="851"/>
        <w:jc w:val="both"/>
        <w:rPr>
          <w:rFonts w:ascii="Times New Roman" w:hAnsi="Times New Roman"/>
        </w:rPr>
      </w:pPr>
      <w:r>
        <w:rPr>
          <w:rFonts w:ascii="Times New Roman" w:hAnsi="Times New Roman"/>
        </w:rPr>
        <w:t>Жилая комната № 1 - площадью 00 кв. м;</w:t>
      </w:r>
    </w:p>
    <w:p w:rsidR="00F02EA1" w:rsidRDefault="00F02EA1" w:rsidP="00F02EA1">
      <w:pPr>
        <w:pStyle w:val="a9"/>
        <w:tabs>
          <w:tab w:val="left" w:pos="1418"/>
        </w:tabs>
        <w:ind w:firstLine="851"/>
        <w:jc w:val="both"/>
        <w:rPr>
          <w:rFonts w:ascii="Times New Roman" w:hAnsi="Times New Roman"/>
        </w:rPr>
      </w:pPr>
      <w:r>
        <w:rPr>
          <w:rFonts w:ascii="Times New Roman" w:hAnsi="Times New Roman"/>
        </w:rPr>
        <w:t>Жилая комната № 2 - площадью 00 кв. м;</w:t>
      </w:r>
    </w:p>
    <w:p w:rsidR="00F02EA1" w:rsidRDefault="00F02EA1" w:rsidP="00F02EA1">
      <w:pPr>
        <w:pStyle w:val="a9"/>
        <w:tabs>
          <w:tab w:val="left" w:pos="1418"/>
        </w:tabs>
        <w:ind w:firstLine="851"/>
        <w:jc w:val="both"/>
        <w:rPr>
          <w:rFonts w:ascii="Times New Roman" w:hAnsi="Times New Roman"/>
        </w:rPr>
      </w:pPr>
      <w:r>
        <w:rPr>
          <w:rFonts w:ascii="Times New Roman" w:hAnsi="Times New Roman"/>
        </w:rPr>
        <w:t>Жилая комната № 3 - площадью 00 кв. м;</w:t>
      </w:r>
    </w:p>
    <w:p w:rsidR="00F02EA1" w:rsidRDefault="00F02EA1" w:rsidP="00F02EA1">
      <w:pPr>
        <w:pStyle w:val="a9"/>
        <w:tabs>
          <w:tab w:val="left" w:pos="1418"/>
        </w:tabs>
        <w:ind w:firstLine="851"/>
        <w:jc w:val="both"/>
        <w:rPr>
          <w:rFonts w:ascii="Times New Roman" w:hAnsi="Times New Roman"/>
        </w:rPr>
      </w:pPr>
      <w:r>
        <w:rPr>
          <w:rFonts w:ascii="Times New Roman" w:hAnsi="Times New Roman"/>
        </w:rPr>
        <w:t>Кухня - площадью 00 кв.м;</w:t>
      </w:r>
    </w:p>
    <w:p w:rsidR="00F02EA1" w:rsidRDefault="00F02EA1" w:rsidP="00F02EA1">
      <w:pPr>
        <w:pStyle w:val="a9"/>
        <w:tabs>
          <w:tab w:val="left" w:pos="1418"/>
        </w:tabs>
        <w:ind w:firstLine="851"/>
        <w:jc w:val="both"/>
        <w:rPr>
          <w:rFonts w:ascii="Times New Roman" w:hAnsi="Times New Roman"/>
        </w:rPr>
      </w:pPr>
      <w:r>
        <w:rPr>
          <w:rFonts w:ascii="Times New Roman" w:hAnsi="Times New Roman"/>
        </w:rPr>
        <w:t>Сан узел - площадью 00 кв.м;</w:t>
      </w:r>
    </w:p>
    <w:p w:rsidR="00F02EA1" w:rsidRDefault="00F02EA1" w:rsidP="00F02EA1">
      <w:pPr>
        <w:pStyle w:val="a9"/>
        <w:tabs>
          <w:tab w:val="left" w:pos="1418"/>
        </w:tabs>
        <w:ind w:firstLine="851"/>
        <w:jc w:val="both"/>
        <w:rPr>
          <w:rFonts w:ascii="Times New Roman" w:hAnsi="Times New Roman"/>
        </w:rPr>
      </w:pPr>
      <w:r>
        <w:rPr>
          <w:rFonts w:ascii="Times New Roman" w:hAnsi="Times New Roman"/>
        </w:rPr>
        <w:t>Ванная комната - площадью 00 кв.м;</w:t>
      </w:r>
    </w:p>
    <w:p w:rsidR="00F02EA1" w:rsidRDefault="00F02EA1" w:rsidP="00F02EA1">
      <w:pPr>
        <w:pStyle w:val="a9"/>
        <w:tabs>
          <w:tab w:val="left" w:pos="1418"/>
        </w:tabs>
        <w:ind w:firstLine="851"/>
        <w:jc w:val="both"/>
        <w:rPr>
          <w:rFonts w:ascii="Times New Roman" w:hAnsi="Times New Roman"/>
        </w:rPr>
      </w:pPr>
      <w:r>
        <w:rPr>
          <w:rFonts w:ascii="Times New Roman" w:hAnsi="Times New Roman"/>
        </w:rPr>
        <w:t>Прихожая - площадью 00 кв.м;</w:t>
      </w:r>
    </w:p>
    <w:p w:rsidR="00F02EA1" w:rsidRDefault="00F02EA1" w:rsidP="00F02EA1">
      <w:pPr>
        <w:pStyle w:val="a9"/>
        <w:tabs>
          <w:tab w:val="left" w:pos="1418"/>
        </w:tabs>
        <w:ind w:firstLine="851"/>
        <w:jc w:val="both"/>
        <w:rPr>
          <w:rFonts w:ascii="Times New Roman" w:hAnsi="Times New Roman"/>
        </w:rPr>
      </w:pPr>
      <w:r>
        <w:rPr>
          <w:rFonts w:ascii="Times New Roman" w:hAnsi="Times New Roman"/>
        </w:rPr>
        <w:t>Лоджия (Балкон, Терраса) - площадью 00 кв.м с учетом понижающего коэффициента 0,5 (0,3).</w:t>
      </w:r>
    </w:p>
    <w:p w:rsidR="00F02EA1" w:rsidRDefault="00F02EA1" w:rsidP="00F02EA1">
      <w:pPr>
        <w:pStyle w:val="a9"/>
        <w:tabs>
          <w:tab w:val="left" w:pos="1418"/>
        </w:tabs>
        <w:ind w:firstLine="851"/>
        <w:jc w:val="both"/>
        <w:rPr>
          <w:rFonts w:ascii="Times New Roman" w:hAnsi="Times New Roman"/>
        </w:rPr>
      </w:pPr>
    </w:p>
    <w:p w:rsidR="00F02EA1" w:rsidRDefault="00F02EA1" w:rsidP="00F02EA1">
      <w:pPr>
        <w:pStyle w:val="a9"/>
        <w:tabs>
          <w:tab w:val="left" w:pos="1418"/>
        </w:tabs>
        <w:ind w:firstLine="851"/>
        <w:jc w:val="both"/>
        <w:rPr>
          <w:rFonts w:ascii="Times New Roman" w:hAnsi="Times New Roman"/>
        </w:rPr>
      </w:pPr>
      <w:r>
        <w:rPr>
          <w:rFonts w:ascii="Times New Roman" w:hAnsi="Times New Roman"/>
        </w:rPr>
        <w:t xml:space="preserve">Квартира расположена на _-ом этаже. </w:t>
      </w:r>
    </w:p>
    <w:p w:rsidR="00F02EA1" w:rsidRDefault="00F02EA1" w:rsidP="00F02EA1">
      <w:pPr>
        <w:pStyle w:val="a9"/>
        <w:tabs>
          <w:tab w:val="left" w:pos="1418"/>
        </w:tabs>
        <w:ind w:firstLine="851"/>
        <w:jc w:val="both"/>
        <w:rPr>
          <w:rFonts w:ascii="Times New Roman" w:hAnsi="Times New Roman"/>
        </w:rPr>
      </w:pPr>
      <w:r>
        <w:rPr>
          <w:rFonts w:ascii="Times New Roman" w:hAnsi="Times New Roman"/>
        </w:rPr>
        <w:t>Общая площадь Квартиры составляет 00 кв.м.;</w:t>
      </w:r>
    </w:p>
    <w:p w:rsidR="00F02EA1" w:rsidRDefault="00F02EA1" w:rsidP="00F02EA1">
      <w:pPr>
        <w:pStyle w:val="a9"/>
        <w:tabs>
          <w:tab w:val="left" w:pos="1418"/>
        </w:tabs>
        <w:ind w:firstLine="851"/>
        <w:jc w:val="both"/>
        <w:rPr>
          <w:rFonts w:ascii="Times New Roman" w:hAnsi="Times New Roman"/>
        </w:rPr>
      </w:pPr>
      <w:r>
        <w:rPr>
          <w:rFonts w:ascii="Times New Roman" w:hAnsi="Times New Roman"/>
        </w:rPr>
        <w:t xml:space="preserve">Номер по проектной декларации – </w:t>
      </w:r>
    </w:p>
    <w:p w:rsidR="00F02EA1" w:rsidRPr="000E3FC9" w:rsidRDefault="00F02EA1" w:rsidP="00F02EA1">
      <w:pPr>
        <w:pStyle w:val="a8"/>
        <w:snapToGrid w:val="0"/>
        <w:spacing w:before="0" w:beforeAutospacing="0" w:after="0" w:afterAutospacing="0"/>
        <w:ind w:firstLine="851"/>
        <w:jc w:val="both"/>
        <w:rPr>
          <w:b/>
          <w:bCs/>
          <w:color w:val="000000" w:themeColor="text1"/>
          <w:sz w:val="22"/>
          <w:szCs w:val="22"/>
        </w:rPr>
      </w:pPr>
      <w:r>
        <w:rPr>
          <w:b/>
          <w:bCs/>
          <w:color w:val="000000" w:themeColor="text1"/>
          <w:sz w:val="22"/>
          <w:szCs w:val="22"/>
          <w:lang w:val="en-US"/>
        </w:rPr>
        <w:t>ID</w:t>
      </w:r>
      <w:r>
        <w:rPr>
          <w:b/>
          <w:bCs/>
          <w:color w:val="000000" w:themeColor="text1"/>
          <w:sz w:val="22"/>
          <w:szCs w:val="22"/>
        </w:rPr>
        <w:t xml:space="preserve"> Объекта - </w:t>
      </w:r>
    </w:p>
    <w:p w:rsidR="00F02EA1" w:rsidRDefault="00F02EA1" w:rsidP="00F02EA1">
      <w:pPr>
        <w:pStyle w:val="a9"/>
        <w:tabs>
          <w:tab w:val="left" w:pos="1418"/>
        </w:tabs>
        <w:ind w:firstLine="851"/>
        <w:jc w:val="both"/>
        <w:rPr>
          <w:rFonts w:ascii="Times New Roman" w:hAnsi="Times New Roman"/>
        </w:rPr>
      </w:pPr>
    </w:p>
    <w:p w:rsidR="00F02EA1" w:rsidRDefault="00F02EA1" w:rsidP="00F02EA1">
      <w:pPr>
        <w:tabs>
          <w:tab w:val="left" w:pos="1418"/>
        </w:tabs>
        <w:ind w:firstLine="851"/>
        <w:jc w:val="both"/>
        <w:rPr>
          <w:sz w:val="22"/>
          <w:szCs w:val="22"/>
        </w:rPr>
      </w:pPr>
      <w:r>
        <w:rPr>
          <w:sz w:val="22"/>
          <w:szCs w:val="22"/>
        </w:rPr>
        <w:t>План (планировка) Квартиры (Объекта долевого строительства), отображающий в графической форме (схема, чертеж) расположение по отношению друг к другу частей являющегося объектом долевого строительства жилого помещения (комнат, помещений вспомогательного использования, лоджий, веранд, балконов, террас), местоположение объекта долевого строительства на этаже Дома носят информационный характер и обозначены в Приложении № 2, являющемся неотъемлемой частью настоящего Договора.</w:t>
      </w:r>
    </w:p>
    <w:p w:rsidR="00F02EA1" w:rsidRDefault="00F02EA1" w:rsidP="00F02EA1">
      <w:pPr>
        <w:tabs>
          <w:tab w:val="left" w:pos="1418"/>
        </w:tabs>
        <w:ind w:firstLine="851"/>
        <w:jc w:val="both"/>
        <w:rPr>
          <w:sz w:val="22"/>
          <w:szCs w:val="22"/>
        </w:rPr>
      </w:pPr>
      <w:r>
        <w:rPr>
          <w:sz w:val="22"/>
          <w:szCs w:val="22"/>
        </w:rPr>
        <w:t xml:space="preserve">Стороны согласовали, что общая приведенная площадь Квартиры и общая площадь Квартиры, указанные в настоящем пункте, в том числе и площади отдельных помещений, расположенных в Квартире, являются проектными (ориентировочными) и могут измениться на момент окончания строительства Дома, как в большую, так и в меньшую сторону. Окончательная площадь Квартиры (в т.ч. площади отдельных помещений Квартиры) определяются согласно данным документа, выданного по результатам замеров, проведенных при вводе объекта недвижимости в эксплуатацию. </w:t>
      </w:r>
    </w:p>
    <w:p w:rsidR="00F02EA1" w:rsidRDefault="00F02EA1" w:rsidP="00F02EA1">
      <w:pPr>
        <w:pStyle w:val="Default"/>
        <w:tabs>
          <w:tab w:val="left" w:pos="1418"/>
        </w:tabs>
        <w:ind w:firstLine="851"/>
        <w:rPr>
          <w:sz w:val="22"/>
          <w:szCs w:val="22"/>
        </w:rPr>
      </w:pPr>
      <w:r>
        <w:rPr>
          <w:sz w:val="22"/>
          <w:szCs w:val="22"/>
        </w:rPr>
        <w:t xml:space="preserve">То же самое касается строительного номера Квартиры. </w:t>
      </w:r>
    </w:p>
    <w:p w:rsidR="00F02EA1" w:rsidRPr="0036298D" w:rsidRDefault="00F02EA1" w:rsidP="00F02EA1">
      <w:pPr>
        <w:pStyle w:val="ConsNormal"/>
        <w:widowControl/>
        <w:tabs>
          <w:tab w:val="left" w:pos="1418"/>
        </w:tabs>
        <w:ind w:firstLine="851"/>
        <w:jc w:val="both"/>
        <w:rPr>
          <w:rFonts w:ascii="Times New Roman" w:hAnsi="Times New Roman"/>
          <w:sz w:val="22"/>
          <w:szCs w:val="22"/>
        </w:rPr>
      </w:pPr>
      <w:r>
        <w:rPr>
          <w:rFonts w:ascii="Times New Roman" w:hAnsi="Times New Roman"/>
          <w:sz w:val="22"/>
          <w:szCs w:val="22"/>
        </w:rPr>
        <w:t xml:space="preserve">Цена Договора, сроки и порядок ее уплаты определяется положениями разделов 3, 4 настоящего </w:t>
      </w:r>
      <w:r w:rsidRPr="0036298D">
        <w:rPr>
          <w:rFonts w:ascii="Times New Roman" w:hAnsi="Times New Roman"/>
          <w:sz w:val="22"/>
          <w:szCs w:val="22"/>
        </w:rPr>
        <w:t>Договора.</w:t>
      </w:r>
    </w:p>
    <w:p w:rsidR="00F02EA1" w:rsidRPr="0077342F" w:rsidRDefault="00F02EA1" w:rsidP="00F02EA1">
      <w:pPr>
        <w:pStyle w:val="ConsNormal"/>
        <w:widowControl/>
        <w:tabs>
          <w:tab w:val="left" w:pos="1418"/>
        </w:tabs>
        <w:ind w:firstLine="851"/>
        <w:jc w:val="both"/>
        <w:rPr>
          <w:rFonts w:ascii="Times New Roman" w:hAnsi="Times New Roman"/>
          <w:color w:val="000000" w:themeColor="text1"/>
          <w:sz w:val="22"/>
          <w:szCs w:val="22"/>
        </w:rPr>
      </w:pPr>
      <w:r w:rsidRPr="0036298D">
        <w:rPr>
          <w:rFonts w:ascii="Times New Roman" w:hAnsi="Times New Roman"/>
          <w:sz w:val="22"/>
          <w:szCs w:val="22"/>
        </w:rPr>
        <w:lastRenderedPageBreak/>
        <w:t>2.</w:t>
      </w:r>
      <w:r w:rsidRPr="0036298D">
        <w:rPr>
          <w:rFonts w:ascii="Times New Roman" w:hAnsi="Times New Roman"/>
          <w:color w:val="000000" w:themeColor="text1"/>
          <w:sz w:val="22"/>
          <w:szCs w:val="22"/>
        </w:rPr>
        <w:t>2.</w:t>
      </w:r>
      <w:r w:rsidRPr="0036298D">
        <w:rPr>
          <w:rFonts w:ascii="Times New Roman" w:hAnsi="Times New Roman"/>
          <w:color w:val="000000" w:themeColor="text1"/>
          <w:sz w:val="22"/>
          <w:szCs w:val="22"/>
        </w:rPr>
        <w:tab/>
        <w:t xml:space="preserve">Срок передачи Застройщиком Объекта долевого строительства Участнику долевого строительства - </w:t>
      </w:r>
      <w:r w:rsidRPr="0036298D">
        <w:rPr>
          <w:rFonts w:ascii="Times New Roman" w:hAnsi="Times New Roman"/>
          <w:b/>
          <w:color w:val="000000" w:themeColor="text1"/>
          <w:sz w:val="22"/>
          <w:szCs w:val="22"/>
          <w:lang w:val="en-US"/>
        </w:rPr>
        <w:t>I</w:t>
      </w:r>
      <w:r>
        <w:rPr>
          <w:rFonts w:ascii="Times New Roman" w:hAnsi="Times New Roman"/>
          <w:b/>
          <w:color w:val="000000" w:themeColor="text1"/>
          <w:sz w:val="22"/>
          <w:szCs w:val="22"/>
          <w:lang w:val="en-US"/>
        </w:rPr>
        <w:t>V</w:t>
      </w:r>
      <w:r w:rsidRPr="0036298D">
        <w:rPr>
          <w:rFonts w:ascii="Times New Roman" w:hAnsi="Times New Roman"/>
          <w:b/>
          <w:color w:val="000000" w:themeColor="text1"/>
          <w:sz w:val="22"/>
          <w:szCs w:val="22"/>
        </w:rPr>
        <w:t xml:space="preserve"> квартал 202</w:t>
      </w:r>
      <w:r w:rsidRPr="003320D1">
        <w:rPr>
          <w:rFonts w:ascii="Times New Roman" w:hAnsi="Times New Roman"/>
          <w:b/>
          <w:color w:val="000000" w:themeColor="text1"/>
          <w:sz w:val="22"/>
          <w:szCs w:val="22"/>
        </w:rPr>
        <w:t>7</w:t>
      </w:r>
      <w:r w:rsidRPr="0036298D">
        <w:rPr>
          <w:rFonts w:ascii="Times New Roman" w:hAnsi="Times New Roman"/>
          <w:b/>
          <w:color w:val="000000" w:themeColor="text1"/>
          <w:sz w:val="22"/>
          <w:szCs w:val="22"/>
        </w:rPr>
        <w:t xml:space="preserve"> года</w:t>
      </w:r>
      <w:r w:rsidRPr="0036298D">
        <w:rPr>
          <w:rFonts w:ascii="Times New Roman" w:hAnsi="Times New Roman"/>
          <w:color w:val="000000" w:themeColor="text1"/>
          <w:sz w:val="22"/>
          <w:szCs w:val="22"/>
        </w:rPr>
        <w:t>.</w:t>
      </w:r>
    </w:p>
    <w:p w:rsidR="00F02EA1" w:rsidRDefault="00F02EA1" w:rsidP="00F02EA1">
      <w:pPr>
        <w:tabs>
          <w:tab w:val="left" w:pos="851"/>
        </w:tabs>
        <w:autoSpaceDE w:val="0"/>
        <w:autoSpaceDN w:val="0"/>
        <w:adjustRightInd w:val="0"/>
        <w:ind w:firstLine="851"/>
        <w:jc w:val="both"/>
        <w:rPr>
          <w:sz w:val="22"/>
          <w:szCs w:val="22"/>
        </w:rPr>
      </w:pPr>
      <w:r w:rsidRPr="0077342F">
        <w:rPr>
          <w:color w:val="000000" w:themeColor="text1"/>
          <w:sz w:val="22"/>
          <w:szCs w:val="22"/>
        </w:rPr>
        <w:t>2.3.</w:t>
      </w:r>
      <w:r w:rsidRPr="0077342F">
        <w:rPr>
          <w:color w:val="000000" w:themeColor="text1"/>
          <w:sz w:val="22"/>
          <w:szCs w:val="22"/>
        </w:rPr>
        <w:tab/>
      </w:r>
      <w:r>
        <w:rPr>
          <w:sz w:val="22"/>
          <w:szCs w:val="22"/>
        </w:rPr>
        <w:t>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а также за исключением результата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3 (Три) года. Указанный гарантийный срок исчисляется со дня передачи Объекта долевого строительства.</w:t>
      </w:r>
    </w:p>
    <w:p w:rsidR="00F02EA1" w:rsidRDefault="00F02EA1" w:rsidP="00F02EA1">
      <w:pPr>
        <w:tabs>
          <w:tab w:val="left" w:pos="851"/>
        </w:tabs>
        <w:autoSpaceDE w:val="0"/>
        <w:autoSpaceDN w:val="0"/>
        <w:adjustRightInd w:val="0"/>
        <w:ind w:firstLine="851"/>
        <w:jc w:val="both"/>
        <w:rPr>
          <w:sz w:val="22"/>
          <w:szCs w:val="22"/>
        </w:rPr>
      </w:pPr>
      <w:r>
        <w:rPr>
          <w:sz w:val="22"/>
          <w:szCs w:val="22"/>
        </w:rPr>
        <w:t>Гарантийный срок на технологическое и инженерное оборудование, входящее в состав передаваемого Объекта долевого строительства, составляет 3 (Три) года. Указанный гарантийный срок исчисляется со дня подписания первого передаточного акта Объекта долевого строительства в Доме.</w:t>
      </w:r>
    </w:p>
    <w:p w:rsidR="00F02EA1" w:rsidRPr="00661891" w:rsidRDefault="00F02EA1" w:rsidP="00F02EA1">
      <w:pPr>
        <w:pStyle w:val="ConsNormal"/>
        <w:widowControl/>
        <w:tabs>
          <w:tab w:val="left" w:pos="851"/>
          <w:tab w:val="left" w:pos="1418"/>
        </w:tabs>
        <w:ind w:firstLine="851"/>
        <w:jc w:val="both"/>
        <w:rPr>
          <w:rFonts w:ascii="Times New Roman" w:hAnsi="Times New Roman"/>
          <w:sz w:val="22"/>
          <w:szCs w:val="22"/>
        </w:rPr>
      </w:pPr>
      <w:r>
        <w:rPr>
          <w:rFonts w:ascii="Times New Roman" w:hAnsi="Times New Roman"/>
          <w:sz w:val="22"/>
          <w:szCs w:val="22"/>
        </w:rPr>
        <w:t xml:space="preserve">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составляет </w:t>
      </w:r>
      <w:r w:rsidRPr="00661891">
        <w:rPr>
          <w:rFonts w:ascii="Times New Roman" w:hAnsi="Times New Roman"/>
          <w:sz w:val="22"/>
          <w:szCs w:val="22"/>
        </w:rPr>
        <w:t>1 (Один) год. Указанный гарантийный срок исчисляется со дня передачи Объекта долевого строительства Участнику долевого строительства.</w:t>
      </w:r>
    </w:p>
    <w:p w:rsidR="00F02EA1" w:rsidRPr="00661891" w:rsidRDefault="00F02EA1" w:rsidP="00F02EA1">
      <w:pPr>
        <w:pStyle w:val="ConsNormal"/>
        <w:widowControl/>
        <w:tabs>
          <w:tab w:val="left" w:pos="851"/>
          <w:tab w:val="left" w:pos="1418"/>
        </w:tabs>
        <w:ind w:firstLine="851"/>
        <w:jc w:val="both"/>
        <w:rPr>
          <w:rFonts w:ascii="Times New Roman" w:hAnsi="Times New Roman"/>
          <w:sz w:val="22"/>
          <w:szCs w:val="22"/>
        </w:rPr>
      </w:pPr>
      <w:r w:rsidRPr="00661891">
        <w:rPr>
          <w:rFonts w:ascii="Times New Roman" w:hAnsi="Times New Roman"/>
          <w:sz w:val="22"/>
          <w:szCs w:val="22"/>
        </w:rPr>
        <w:t>Перечень устанавливаемого Застройщиком в Квартире инженерного оборудования и проводимых им отделочных работ указан в Приложении № 1 к настоящему Договору.</w:t>
      </w:r>
    </w:p>
    <w:p w:rsidR="00F02EA1" w:rsidRPr="00661891" w:rsidRDefault="00F02EA1" w:rsidP="00F02EA1">
      <w:pPr>
        <w:pStyle w:val="ConsNormal"/>
        <w:widowControl/>
        <w:tabs>
          <w:tab w:val="left" w:pos="1418"/>
        </w:tabs>
        <w:ind w:firstLine="851"/>
        <w:jc w:val="both"/>
        <w:rPr>
          <w:rFonts w:ascii="Times New Roman" w:hAnsi="Times New Roman"/>
          <w:sz w:val="22"/>
          <w:szCs w:val="22"/>
        </w:rPr>
      </w:pPr>
      <w:r w:rsidRPr="00661891">
        <w:rPr>
          <w:rFonts w:ascii="Times New Roman" w:hAnsi="Times New Roman"/>
          <w:sz w:val="22"/>
          <w:szCs w:val="22"/>
        </w:rPr>
        <w:t>2.4.</w:t>
      </w:r>
      <w:r w:rsidRPr="00661891">
        <w:rPr>
          <w:rFonts w:ascii="Times New Roman" w:hAnsi="Times New Roman"/>
          <w:sz w:val="22"/>
          <w:szCs w:val="22"/>
        </w:rPr>
        <w:tab/>
        <w:t xml:space="preserve">Право собственности на Объект долевого строительства возникает у Участника долевого строительства после полной уплаты денежных средств, которые Участник долевого строительства обязан внести по настоящему Договору, с момента государственной регистрации указанного права в установленном действующим законодательством порядке. Право собственности на Объект долевого строительства будет оформляться силами Участника долевого строительства и за его счет (либо силами Застройщика путем подачи заявления о государственной регистрации права собственности на Объект долевого строительства в электронном виде). </w:t>
      </w:r>
    </w:p>
    <w:p w:rsidR="00F02EA1" w:rsidRDefault="00F02EA1" w:rsidP="00F02EA1">
      <w:pPr>
        <w:shd w:val="clear" w:color="auto" w:fill="FFFFFF"/>
        <w:ind w:firstLine="851"/>
        <w:jc w:val="both"/>
        <w:rPr>
          <w:sz w:val="22"/>
          <w:szCs w:val="22"/>
        </w:rPr>
      </w:pPr>
      <w:r w:rsidRPr="00661891">
        <w:rPr>
          <w:sz w:val="22"/>
          <w:szCs w:val="22"/>
        </w:rPr>
        <w:t>2.5.</w:t>
      </w:r>
      <w:r w:rsidRPr="00661891">
        <w:rPr>
          <w:sz w:val="22"/>
          <w:szCs w:val="22"/>
        </w:rPr>
        <w:tab/>
        <w:t xml:space="preserve">В случае, если строительство Дома не может быть завершено в предусмотренный </w:t>
      </w:r>
      <w:r w:rsidRPr="00661891">
        <w:rPr>
          <w:spacing w:val="1"/>
          <w:sz w:val="22"/>
          <w:szCs w:val="22"/>
        </w:rPr>
        <w:t xml:space="preserve">срок, </w:t>
      </w:r>
      <w:r w:rsidRPr="00661891">
        <w:rPr>
          <w:sz w:val="22"/>
          <w:szCs w:val="22"/>
        </w:rPr>
        <w:t>Застройщик обязуется не позднее, чем за два месяца до истечения указанного срока письменно уведомить об этом Участника долевого строительства и направить соответствующее предложение об изменении настоящего Договора.</w:t>
      </w:r>
      <w:r>
        <w:rPr>
          <w:sz w:val="22"/>
          <w:szCs w:val="22"/>
        </w:rPr>
        <w:t xml:space="preserve"> </w:t>
      </w:r>
    </w:p>
    <w:p w:rsidR="00F02EA1" w:rsidRDefault="00F02EA1" w:rsidP="00F02EA1">
      <w:pPr>
        <w:shd w:val="clear" w:color="auto" w:fill="FFFFFF"/>
        <w:ind w:firstLine="851"/>
        <w:jc w:val="both"/>
        <w:rPr>
          <w:sz w:val="22"/>
          <w:szCs w:val="22"/>
        </w:rPr>
      </w:pPr>
    </w:p>
    <w:p w:rsidR="00F02EA1" w:rsidRDefault="00F02EA1" w:rsidP="00F02EA1">
      <w:pPr>
        <w:widowControl w:val="0"/>
        <w:numPr>
          <w:ilvl w:val="0"/>
          <w:numId w:val="1"/>
        </w:numPr>
        <w:shd w:val="clear" w:color="auto" w:fill="FFFFFF"/>
        <w:autoSpaceDE w:val="0"/>
        <w:autoSpaceDN w:val="0"/>
        <w:adjustRightInd w:val="0"/>
        <w:ind w:left="0" w:right="23" w:firstLine="851"/>
        <w:jc w:val="center"/>
        <w:rPr>
          <w:b/>
          <w:bCs/>
          <w:color w:val="000000"/>
          <w:sz w:val="22"/>
          <w:szCs w:val="22"/>
        </w:rPr>
      </w:pPr>
      <w:r>
        <w:rPr>
          <w:b/>
          <w:bCs/>
          <w:color w:val="000000"/>
          <w:sz w:val="22"/>
          <w:szCs w:val="22"/>
        </w:rPr>
        <w:t>ЦЕНА ДОГОВОРА</w:t>
      </w:r>
    </w:p>
    <w:p w:rsidR="00F02EA1" w:rsidRDefault="00F02EA1" w:rsidP="00F02EA1">
      <w:pPr>
        <w:shd w:val="clear" w:color="auto" w:fill="FFFFFF"/>
        <w:ind w:right="23" w:firstLine="851"/>
        <w:jc w:val="center"/>
        <w:rPr>
          <w:b/>
          <w:bCs/>
          <w:color w:val="000000" w:themeColor="text1"/>
          <w:sz w:val="22"/>
          <w:szCs w:val="22"/>
        </w:rPr>
      </w:pPr>
    </w:p>
    <w:p w:rsidR="00F02EA1" w:rsidRDefault="00F02EA1" w:rsidP="00F02EA1">
      <w:pPr>
        <w:tabs>
          <w:tab w:val="left" w:pos="1418"/>
        </w:tabs>
        <w:ind w:firstLine="851"/>
        <w:jc w:val="both"/>
        <w:rPr>
          <w:color w:val="000000" w:themeColor="text1"/>
          <w:sz w:val="22"/>
          <w:szCs w:val="22"/>
        </w:rPr>
      </w:pPr>
      <w:r>
        <w:rPr>
          <w:color w:val="000000" w:themeColor="text1"/>
          <w:sz w:val="22"/>
          <w:szCs w:val="22"/>
        </w:rPr>
        <w:t>3.1.</w:t>
      </w:r>
      <w:r>
        <w:rPr>
          <w:color w:val="000000" w:themeColor="text1"/>
          <w:sz w:val="22"/>
          <w:szCs w:val="22"/>
        </w:rPr>
        <w:tab/>
        <w:t xml:space="preserve">Цена Договора — размер денежных средств, подлежащих уплате Участником долевого строительства для строительства (создания) Объекта долевого строительства в Доме. </w:t>
      </w:r>
    </w:p>
    <w:p w:rsidR="00F02EA1" w:rsidRDefault="00F02EA1" w:rsidP="00F02EA1">
      <w:pPr>
        <w:pStyle w:val="ConsNormal"/>
        <w:widowControl/>
        <w:shd w:val="clear" w:color="auto" w:fill="FFFFFF"/>
        <w:ind w:firstLine="851"/>
        <w:jc w:val="both"/>
        <w:rPr>
          <w:rFonts w:ascii="Times New Roman" w:hAnsi="Times New Roman"/>
          <w:color w:val="000000" w:themeColor="text1"/>
          <w:sz w:val="22"/>
          <w:szCs w:val="22"/>
        </w:rPr>
      </w:pPr>
      <w:r>
        <w:rPr>
          <w:rFonts w:ascii="Times New Roman" w:hAnsi="Times New Roman"/>
          <w:color w:val="000000" w:themeColor="text1"/>
          <w:sz w:val="22"/>
          <w:szCs w:val="22"/>
        </w:rPr>
        <w:t>3.2.</w:t>
      </w:r>
      <w:r>
        <w:rPr>
          <w:rFonts w:ascii="Times New Roman" w:hAnsi="Times New Roman"/>
          <w:color w:val="000000" w:themeColor="text1"/>
          <w:sz w:val="22"/>
          <w:szCs w:val="22"/>
        </w:rPr>
        <w:tab/>
        <w:t>Цена Договора составляет сумму в размере ______________</w:t>
      </w:r>
      <w:r>
        <w:rPr>
          <w:rFonts w:ascii="Times New Roman" w:hAnsi="Times New Roman"/>
          <w:b/>
          <w:bCs/>
          <w:color w:val="000000" w:themeColor="text1"/>
          <w:sz w:val="22"/>
          <w:szCs w:val="22"/>
        </w:rPr>
        <w:t xml:space="preserve"> 000 (_____________)</w:t>
      </w:r>
      <w:r>
        <w:rPr>
          <w:rFonts w:ascii="Times New Roman" w:hAnsi="Times New Roman"/>
          <w:color w:val="000000" w:themeColor="text1"/>
          <w:sz w:val="22"/>
          <w:szCs w:val="22"/>
        </w:rPr>
        <w:t xml:space="preserve"> рублей, 00 копеек, и включает в себя сумму налога на добавленную стоимость, которая будет определена по окончании строительства объекта.</w:t>
      </w:r>
    </w:p>
    <w:p w:rsidR="00F02EA1" w:rsidRDefault="00F02EA1" w:rsidP="00F02EA1">
      <w:pPr>
        <w:tabs>
          <w:tab w:val="left" w:pos="1418"/>
        </w:tabs>
        <w:ind w:firstLine="851"/>
        <w:jc w:val="both"/>
        <w:rPr>
          <w:sz w:val="22"/>
          <w:szCs w:val="22"/>
        </w:rPr>
      </w:pPr>
      <w:r>
        <w:rPr>
          <w:color w:val="000000" w:themeColor="text1"/>
          <w:sz w:val="22"/>
          <w:szCs w:val="22"/>
        </w:rPr>
        <w:t>3.3.</w:t>
      </w:r>
      <w:r>
        <w:rPr>
          <w:color w:val="000000" w:themeColor="text1"/>
          <w:sz w:val="22"/>
          <w:szCs w:val="22"/>
        </w:rPr>
        <w:tab/>
        <w:t>Цена Договора, указанная в пункте 3.2. настоящего Договора, является фиксированной на весь период строительства и может быть изменена только по обоюдному согласию Сторон в порядке, предусмотренном Федеральным законом от 30.12.2004 года № 214-ФЗ, а также за</w:t>
      </w:r>
      <w:r>
        <w:rPr>
          <w:sz w:val="22"/>
          <w:szCs w:val="22"/>
        </w:rPr>
        <w:t xml:space="preserve"> исключением случаев, указанных в п.5.4.1. и 5.4.2. настоящего Договора.</w:t>
      </w:r>
    </w:p>
    <w:p w:rsidR="00F02EA1" w:rsidRDefault="00F02EA1" w:rsidP="00F02EA1">
      <w:pPr>
        <w:pStyle w:val="ConsNormal"/>
        <w:widowControl/>
        <w:tabs>
          <w:tab w:val="left" w:pos="1418"/>
        </w:tabs>
        <w:ind w:firstLine="851"/>
        <w:jc w:val="both"/>
        <w:rPr>
          <w:rFonts w:ascii="Times New Roman" w:hAnsi="Times New Roman"/>
          <w:sz w:val="22"/>
          <w:szCs w:val="22"/>
        </w:rPr>
      </w:pPr>
      <w:r>
        <w:rPr>
          <w:rFonts w:ascii="Times New Roman" w:hAnsi="Times New Roman"/>
          <w:sz w:val="22"/>
          <w:szCs w:val="22"/>
        </w:rPr>
        <w:t>3.4.</w:t>
      </w:r>
      <w:r>
        <w:rPr>
          <w:rFonts w:ascii="Times New Roman" w:hAnsi="Times New Roman"/>
          <w:sz w:val="22"/>
          <w:szCs w:val="22"/>
        </w:rPr>
        <w:tab/>
        <w:t>Оплата цены Договора производится Участником долевого строительства в соответствии с Графиком платежей, указанным в Приложении № 3 к настоящему Договору. При этом каждый платеж включает в себя сумму, направляемую Застройщиком исключительно на осуществление затрат, связанных со строительством (созданием) Объекта долевого строительства (включая возмещение затрат, понесенных до момента заключения настоящего Договора).</w:t>
      </w:r>
    </w:p>
    <w:p w:rsidR="00F02EA1" w:rsidRDefault="00F02EA1" w:rsidP="00F02EA1">
      <w:pPr>
        <w:pStyle w:val="ConsNormal"/>
        <w:widowControl/>
        <w:tabs>
          <w:tab w:val="left" w:pos="1418"/>
        </w:tabs>
        <w:ind w:firstLine="851"/>
        <w:jc w:val="both"/>
        <w:rPr>
          <w:rFonts w:ascii="Times New Roman" w:hAnsi="Times New Roman"/>
          <w:sz w:val="22"/>
          <w:szCs w:val="22"/>
        </w:rPr>
      </w:pPr>
      <w:r>
        <w:rPr>
          <w:rFonts w:ascii="Times New Roman" w:hAnsi="Times New Roman"/>
          <w:sz w:val="22"/>
          <w:szCs w:val="22"/>
        </w:rPr>
        <w:t>3.5.</w:t>
      </w:r>
      <w:r>
        <w:rPr>
          <w:rFonts w:ascii="Times New Roman" w:hAnsi="Times New Roman"/>
          <w:sz w:val="22"/>
          <w:szCs w:val="22"/>
        </w:rPr>
        <w:tab/>
        <w:t>Если по окончании строительства (создания) Жилого дома в соответствии с условиями настоящего Договора в распоряжении Застройщика останутся неиспользованные денежные средства (экономия), они считаются доходом Застройщика и Участнику долевого строительства не возвращаются. При этом риск недостатка денежных средств несет Застройщик.</w:t>
      </w:r>
    </w:p>
    <w:p w:rsidR="00F02EA1" w:rsidRDefault="00F02EA1" w:rsidP="00F02EA1">
      <w:pPr>
        <w:pStyle w:val="10"/>
        <w:shd w:val="clear" w:color="auto" w:fill="auto"/>
        <w:tabs>
          <w:tab w:val="left" w:pos="1051"/>
        </w:tabs>
        <w:suppressAutoHyphens/>
        <w:spacing w:after="220"/>
        <w:ind w:firstLine="851"/>
      </w:pPr>
      <w:r>
        <w:t>3.6.</w:t>
      </w:r>
      <w:r>
        <w:tab/>
      </w:r>
      <w:r>
        <w:rPr>
          <w:color w:val="000000"/>
          <w:lang w:bidi="ru-RU"/>
        </w:rPr>
        <w:t>Участник долевого строительства путем подписания Договора подтверждает и дает свое согласие на то, что Застройщик вправе самостоятельно в соответствии с действующим законодательством принимать решения об использовании средств Участника долевого строительства на оплату всех расходов, связанных со строительством (созданием) Объекта и исполнением Договора, в том числе, в связи с осуществлением электронной государственной регистрацией настоящего Договора, без дополнительного согласования с Участником долевого строительства.</w:t>
      </w:r>
    </w:p>
    <w:p w:rsidR="00F02EA1" w:rsidRDefault="00F02EA1" w:rsidP="00F02EA1">
      <w:pPr>
        <w:widowControl w:val="0"/>
        <w:shd w:val="clear" w:color="auto" w:fill="FFFFFF"/>
        <w:autoSpaceDE w:val="0"/>
        <w:autoSpaceDN w:val="0"/>
        <w:adjustRightInd w:val="0"/>
        <w:ind w:left="851" w:right="23"/>
        <w:rPr>
          <w:b/>
          <w:bCs/>
          <w:color w:val="000000"/>
          <w:sz w:val="22"/>
          <w:szCs w:val="22"/>
        </w:rPr>
      </w:pPr>
    </w:p>
    <w:p w:rsidR="00F02EA1" w:rsidRDefault="00F02EA1" w:rsidP="00F02EA1">
      <w:pPr>
        <w:pStyle w:val="ab"/>
        <w:widowControl w:val="0"/>
        <w:numPr>
          <w:ilvl w:val="0"/>
          <w:numId w:val="1"/>
        </w:numPr>
        <w:shd w:val="clear" w:color="auto" w:fill="FFFFFF"/>
        <w:autoSpaceDE w:val="0"/>
        <w:autoSpaceDN w:val="0"/>
        <w:adjustRightInd w:val="0"/>
        <w:ind w:right="23"/>
        <w:jc w:val="center"/>
        <w:rPr>
          <w:b/>
          <w:bCs/>
          <w:color w:val="000000"/>
          <w:sz w:val="22"/>
          <w:szCs w:val="22"/>
        </w:rPr>
      </w:pPr>
      <w:r>
        <w:rPr>
          <w:b/>
          <w:bCs/>
          <w:color w:val="000000"/>
          <w:sz w:val="22"/>
          <w:szCs w:val="22"/>
        </w:rPr>
        <w:t>ПРАВА И ОБЯЗАННОСТИ СТОРОН.</w:t>
      </w:r>
    </w:p>
    <w:p w:rsidR="00F02EA1" w:rsidRDefault="00F02EA1" w:rsidP="00F02EA1">
      <w:pPr>
        <w:pStyle w:val="ConsNonformat"/>
        <w:widowControl/>
        <w:tabs>
          <w:tab w:val="left" w:pos="1418"/>
        </w:tabs>
        <w:ind w:left="720"/>
        <w:jc w:val="both"/>
        <w:rPr>
          <w:rFonts w:ascii="Times New Roman" w:hAnsi="Times New Roman"/>
          <w:sz w:val="22"/>
          <w:szCs w:val="22"/>
        </w:rPr>
      </w:pPr>
    </w:p>
    <w:p w:rsidR="00F02EA1" w:rsidRDefault="00F02EA1" w:rsidP="00F02EA1">
      <w:pPr>
        <w:pStyle w:val="ConsNormal"/>
        <w:widowControl/>
        <w:tabs>
          <w:tab w:val="left" w:pos="1418"/>
        </w:tabs>
        <w:ind w:firstLine="851"/>
        <w:jc w:val="both"/>
        <w:rPr>
          <w:rFonts w:ascii="Times New Roman" w:hAnsi="Times New Roman"/>
          <w:b/>
          <w:sz w:val="22"/>
          <w:szCs w:val="22"/>
        </w:rPr>
      </w:pPr>
      <w:r>
        <w:rPr>
          <w:rFonts w:ascii="Times New Roman" w:hAnsi="Times New Roman"/>
          <w:b/>
          <w:sz w:val="22"/>
          <w:szCs w:val="22"/>
        </w:rPr>
        <w:t>4.1.</w:t>
      </w:r>
      <w:r>
        <w:rPr>
          <w:rFonts w:ascii="Times New Roman" w:hAnsi="Times New Roman"/>
          <w:b/>
          <w:sz w:val="22"/>
          <w:szCs w:val="22"/>
        </w:rPr>
        <w:tab/>
        <w:t>Застройщик обязуется:</w:t>
      </w:r>
    </w:p>
    <w:p w:rsidR="00F02EA1" w:rsidRDefault="00F02EA1" w:rsidP="00F02EA1">
      <w:pPr>
        <w:tabs>
          <w:tab w:val="left" w:pos="851"/>
          <w:tab w:val="left" w:pos="1560"/>
        </w:tabs>
        <w:ind w:firstLine="851"/>
        <w:jc w:val="both"/>
        <w:rPr>
          <w:rFonts w:eastAsia="Arial"/>
          <w:sz w:val="22"/>
          <w:szCs w:val="22"/>
        </w:rPr>
      </w:pPr>
      <w:r>
        <w:rPr>
          <w:sz w:val="22"/>
          <w:szCs w:val="22"/>
        </w:rPr>
        <w:lastRenderedPageBreak/>
        <w:t>4.1.1.</w:t>
      </w:r>
      <w:r>
        <w:rPr>
          <w:sz w:val="22"/>
          <w:szCs w:val="22"/>
        </w:rPr>
        <w:tab/>
        <w:t>Выполнять функции Застройщика с привлечением третьих лиц, обеспечив заключение всех необходимых договоров на строительство и обеспечив качество строительно-монтажных работ в соответствии с условиями настоящего Договора, требованиями СНиП, других технических регламентов, проектной документации и градостроительных регламентов, а также в соответствии с иными обязательными требованиями</w:t>
      </w:r>
      <w:r>
        <w:rPr>
          <w:rFonts w:eastAsia="Arial"/>
          <w:sz w:val="22"/>
          <w:szCs w:val="22"/>
        </w:rPr>
        <w:t>;</w:t>
      </w:r>
    </w:p>
    <w:p w:rsidR="00F02EA1" w:rsidRDefault="00F02EA1" w:rsidP="00F02EA1">
      <w:pPr>
        <w:tabs>
          <w:tab w:val="left" w:pos="851"/>
          <w:tab w:val="left" w:pos="1560"/>
        </w:tabs>
        <w:ind w:firstLine="851"/>
        <w:jc w:val="both"/>
        <w:rPr>
          <w:rFonts w:eastAsia="Arial"/>
          <w:sz w:val="22"/>
          <w:szCs w:val="22"/>
        </w:rPr>
      </w:pPr>
      <w:r>
        <w:rPr>
          <w:rFonts w:eastAsia="Arial"/>
          <w:sz w:val="22"/>
          <w:szCs w:val="22"/>
        </w:rPr>
        <w:t>4.1.2.</w:t>
      </w:r>
      <w:r>
        <w:rPr>
          <w:rFonts w:eastAsia="Arial"/>
          <w:sz w:val="22"/>
          <w:szCs w:val="22"/>
        </w:rPr>
        <w:tab/>
        <w:t>Получить в установленном порядке разрешение на ввод в эксплуатацию Дома;</w:t>
      </w:r>
    </w:p>
    <w:p w:rsidR="00F02EA1" w:rsidRDefault="00F02EA1" w:rsidP="00F02EA1">
      <w:pPr>
        <w:tabs>
          <w:tab w:val="left" w:pos="851"/>
          <w:tab w:val="left" w:pos="1560"/>
        </w:tabs>
        <w:ind w:firstLine="851"/>
        <w:jc w:val="both"/>
        <w:rPr>
          <w:spacing w:val="1"/>
          <w:sz w:val="22"/>
          <w:szCs w:val="22"/>
        </w:rPr>
      </w:pPr>
      <w:r>
        <w:rPr>
          <w:rFonts w:eastAsia="Arial"/>
          <w:sz w:val="22"/>
          <w:szCs w:val="22"/>
        </w:rPr>
        <w:t>4.1.3.</w:t>
      </w:r>
      <w:r>
        <w:rPr>
          <w:rFonts w:eastAsia="Arial"/>
          <w:sz w:val="22"/>
          <w:szCs w:val="22"/>
        </w:rPr>
        <w:tab/>
      </w:r>
      <w:r w:rsidRPr="00222928">
        <w:rPr>
          <w:rFonts w:eastAsia="Arial"/>
          <w:sz w:val="22"/>
          <w:szCs w:val="22"/>
        </w:rPr>
        <w:t xml:space="preserve">После получения в установленном порядке разрешения на ввод в эксплуатацию </w:t>
      </w:r>
      <w:r>
        <w:rPr>
          <w:rFonts w:eastAsia="Arial"/>
          <w:sz w:val="22"/>
          <w:szCs w:val="22"/>
        </w:rPr>
        <w:t>Дома</w:t>
      </w:r>
      <w:r w:rsidRPr="00222928">
        <w:rPr>
          <w:rFonts w:eastAsia="Arial"/>
          <w:sz w:val="22"/>
          <w:szCs w:val="22"/>
        </w:rPr>
        <w:t xml:space="preserve">, в соответствии с действующим законодательством, а также разделом 6 настоящего Договора направить Участнику долевого строительства </w:t>
      </w:r>
      <w:r w:rsidRPr="00222928">
        <w:rPr>
          <w:sz w:val="22"/>
          <w:szCs w:val="22"/>
        </w:rPr>
        <w:t xml:space="preserve">сообщение о завершении строительства (создания) </w:t>
      </w:r>
      <w:r>
        <w:rPr>
          <w:sz w:val="22"/>
          <w:szCs w:val="22"/>
        </w:rPr>
        <w:t>Дома</w:t>
      </w:r>
      <w:r w:rsidRPr="00222928">
        <w:rPr>
          <w:sz w:val="22"/>
          <w:szCs w:val="22"/>
        </w:rPr>
        <w:t xml:space="preserve"> в соответствии с настоящим Договором и о готовности Объекта долевого строительства к передаче, а также предупредить Участника долевого строительства о необходимости принятия Объекта долевого строительства и о последствиях бездействия Участника долевого строительства</w:t>
      </w:r>
      <w:r>
        <w:rPr>
          <w:sz w:val="22"/>
          <w:szCs w:val="22"/>
        </w:rPr>
        <w:t>;</w:t>
      </w:r>
    </w:p>
    <w:p w:rsidR="00F02EA1" w:rsidRDefault="00F02EA1" w:rsidP="00F02EA1">
      <w:pPr>
        <w:tabs>
          <w:tab w:val="left" w:pos="851"/>
          <w:tab w:val="left" w:pos="1560"/>
        </w:tabs>
        <w:ind w:firstLine="851"/>
        <w:jc w:val="both"/>
        <w:rPr>
          <w:sz w:val="22"/>
          <w:szCs w:val="22"/>
        </w:rPr>
      </w:pPr>
      <w:r>
        <w:rPr>
          <w:rFonts w:eastAsia="Arial"/>
          <w:sz w:val="22"/>
          <w:szCs w:val="22"/>
        </w:rPr>
        <w:t>4.1.4.</w:t>
      </w:r>
      <w:r>
        <w:rPr>
          <w:rFonts w:eastAsia="Arial"/>
          <w:sz w:val="22"/>
          <w:szCs w:val="22"/>
        </w:rPr>
        <w:tab/>
        <w:t>П</w:t>
      </w:r>
      <w:r>
        <w:rPr>
          <w:sz w:val="22"/>
          <w:szCs w:val="22"/>
        </w:rPr>
        <w:t>осле выполнения обязательств Участником долевого строительства по оплате цены настоящего</w:t>
      </w:r>
      <w:r>
        <w:rPr>
          <w:rFonts w:eastAsia="Arial"/>
          <w:sz w:val="22"/>
          <w:szCs w:val="22"/>
        </w:rPr>
        <w:t xml:space="preserve"> Договора п</w:t>
      </w:r>
      <w:r>
        <w:rPr>
          <w:sz w:val="22"/>
          <w:szCs w:val="22"/>
        </w:rPr>
        <w:t xml:space="preserve">ередать Объект долевого строительства Участнику в порядке, предусмотренном разделом 6 настоящего Договора; </w:t>
      </w:r>
    </w:p>
    <w:p w:rsidR="00F02EA1" w:rsidRPr="005C47D2" w:rsidRDefault="00F02EA1" w:rsidP="00F02EA1">
      <w:pPr>
        <w:tabs>
          <w:tab w:val="left" w:pos="1560"/>
        </w:tabs>
        <w:ind w:firstLine="851"/>
        <w:jc w:val="both"/>
        <w:rPr>
          <w:sz w:val="22"/>
          <w:szCs w:val="22"/>
        </w:rPr>
      </w:pPr>
      <w:r>
        <w:rPr>
          <w:sz w:val="22"/>
          <w:szCs w:val="22"/>
        </w:rPr>
        <w:t>4.1.5.</w:t>
      </w:r>
      <w:r>
        <w:rPr>
          <w:sz w:val="22"/>
          <w:szCs w:val="22"/>
        </w:rPr>
        <w:tab/>
        <w:t xml:space="preserve">После получения разрешения на ввод в эксплуатацию Дома организовать его постановку на кадастровый учет </w:t>
      </w:r>
      <w:r>
        <w:rPr>
          <w:color w:val="000000"/>
          <w:sz w:val="22"/>
          <w:szCs w:val="22"/>
        </w:rPr>
        <w:t xml:space="preserve">с присвоением кадастрового номера Дому и обеспечить Участника </w:t>
      </w:r>
      <w:r w:rsidRPr="005C47D2">
        <w:rPr>
          <w:color w:val="000000"/>
          <w:sz w:val="22"/>
          <w:szCs w:val="22"/>
        </w:rPr>
        <w:t>долевого строительства документами, необходимыми для регистрации права собственности Участника долевого строительства на Квартиру в органах государственной регистрации прав на недвижимое имущество и сделок с ним либо от имени Участника долевого строительства в электронном виде подать заявление о государственной регистрации права собственности;</w:t>
      </w:r>
    </w:p>
    <w:p w:rsidR="00F02EA1" w:rsidRDefault="00F02EA1" w:rsidP="00F02EA1">
      <w:pPr>
        <w:pStyle w:val="ConsNormal"/>
        <w:widowControl/>
        <w:tabs>
          <w:tab w:val="left" w:pos="1560"/>
        </w:tabs>
        <w:ind w:firstLine="851"/>
        <w:jc w:val="both"/>
        <w:rPr>
          <w:rFonts w:ascii="Times New Roman" w:hAnsi="Times New Roman"/>
          <w:color w:val="000000"/>
          <w:sz w:val="22"/>
          <w:szCs w:val="22"/>
        </w:rPr>
      </w:pPr>
      <w:r w:rsidRPr="005C47D2">
        <w:rPr>
          <w:rFonts w:ascii="Times New Roman" w:hAnsi="Times New Roman"/>
          <w:color w:val="000000"/>
          <w:sz w:val="22"/>
          <w:szCs w:val="22"/>
        </w:rPr>
        <w:t>Застройщик вправе приостановить исполнение данного обязательства в случае неполного и/или ненадлежащего исполнения Участником долевого строительства обязательств, возложенных на него</w:t>
      </w:r>
      <w:r>
        <w:rPr>
          <w:rFonts w:ascii="Times New Roman" w:hAnsi="Times New Roman"/>
          <w:color w:val="000000"/>
          <w:sz w:val="22"/>
          <w:szCs w:val="22"/>
        </w:rPr>
        <w:t xml:space="preserve"> настоящим Договором, в том числе не исполнение обязанности по оплате Цены Договора и иных платежей, предусмотренных настоящим Договором;</w:t>
      </w:r>
    </w:p>
    <w:p w:rsidR="00F02EA1" w:rsidRPr="0084351C" w:rsidRDefault="00F02EA1" w:rsidP="00F02EA1">
      <w:pPr>
        <w:pStyle w:val="ConsNormal"/>
        <w:widowControl/>
        <w:shd w:val="clear" w:color="auto" w:fill="FFFFFF"/>
        <w:tabs>
          <w:tab w:val="left" w:pos="1560"/>
        </w:tabs>
        <w:ind w:firstLine="851"/>
        <w:jc w:val="both"/>
        <w:rPr>
          <w:rFonts w:ascii="Times New Roman" w:hAnsi="Times New Roman"/>
          <w:color w:val="000000"/>
          <w:sz w:val="22"/>
          <w:szCs w:val="22"/>
        </w:rPr>
      </w:pPr>
      <w:r>
        <w:rPr>
          <w:rFonts w:ascii="Times New Roman" w:hAnsi="Times New Roman"/>
          <w:color w:val="000000"/>
          <w:sz w:val="22"/>
          <w:szCs w:val="22"/>
        </w:rPr>
        <w:t>4.1.6.</w:t>
      </w:r>
      <w:r>
        <w:rPr>
          <w:rFonts w:ascii="Times New Roman" w:hAnsi="Times New Roman"/>
          <w:color w:val="000000"/>
          <w:sz w:val="22"/>
          <w:szCs w:val="22"/>
        </w:rPr>
        <w:tab/>
        <w:t>В течение 5 (Пяти) рабочих дней после подписания акта приема-передачи, Застройщик обязан предоставить Участнику долевого строительства -юридическому лицу либо индивидуальному предпринимателю сводный счет-фактуру на Объект долевого строительства по настоящему Договору с отражением всей суммы НДС, фактически предъявленной подрядными и иными сторонними организациями в процессе строительства О</w:t>
      </w:r>
      <w:r w:rsidRPr="0084351C">
        <w:rPr>
          <w:rFonts w:ascii="Times New Roman" w:hAnsi="Times New Roman"/>
          <w:color w:val="000000"/>
          <w:sz w:val="22"/>
          <w:szCs w:val="22"/>
        </w:rPr>
        <w:t>бъекта</w:t>
      </w:r>
      <w:r>
        <w:rPr>
          <w:rFonts w:ascii="Times New Roman" w:hAnsi="Times New Roman"/>
          <w:color w:val="000000"/>
          <w:sz w:val="22"/>
          <w:szCs w:val="22"/>
        </w:rPr>
        <w:t xml:space="preserve"> долевого строительства</w:t>
      </w:r>
      <w:r w:rsidRPr="0084351C">
        <w:rPr>
          <w:rFonts w:ascii="Times New Roman" w:hAnsi="Times New Roman"/>
          <w:color w:val="000000"/>
          <w:sz w:val="22"/>
          <w:szCs w:val="22"/>
        </w:rPr>
        <w:t>;</w:t>
      </w:r>
    </w:p>
    <w:p w:rsidR="00F02EA1" w:rsidRPr="0084351C" w:rsidRDefault="00F02EA1" w:rsidP="00F02EA1">
      <w:pPr>
        <w:pStyle w:val="ConsNormal"/>
        <w:widowControl/>
        <w:shd w:val="clear" w:color="auto" w:fill="FFFFFF"/>
        <w:tabs>
          <w:tab w:val="left" w:pos="1560"/>
        </w:tabs>
        <w:ind w:firstLine="851"/>
        <w:jc w:val="both"/>
        <w:rPr>
          <w:rFonts w:ascii="Times New Roman" w:hAnsi="Times New Roman"/>
          <w:color w:val="000000"/>
          <w:sz w:val="22"/>
          <w:szCs w:val="22"/>
        </w:rPr>
      </w:pPr>
      <w:r w:rsidRPr="0084351C">
        <w:rPr>
          <w:rFonts w:ascii="Times New Roman" w:hAnsi="Times New Roman"/>
          <w:color w:val="000000"/>
          <w:sz w:val="22"/>
          <w:szCs w:val="22"/>
        </w:rPr>
        <w:t>4.1.7.</w:t>
      </w:r>
      <w:r w:rsidRPr="0084351C">
        <w:rPr>
          <w:rFonts w:ascii="Times New Roman" w:hAnsi="Times New Roman"/>
          <w:color w:val="000000"/>
          <w:sz w:val="22"/>
          <w:szCs w:val="22"/>
        </w:rPr>
        <w:tab/>
        <w:t>Обеспечить сохранность Объекта долевого строительства до даты подписания Сторонами акта приема-передачи;</w:t>
      </w:r>
    </w:p>
    <w:p w:rsidR="00F02EA1" w:rsidRPr="0084351C" w:rsidRDefault="00F02EA1" w:rsidP="00F02EA1">
      <w:pPr>
        <w:pStyle w:val="ConsPlusNormal"/>
        <w:tabs>
          <w:tab w:val="left" w:pos="1560"/>
        </w:tabs>
        <w:ind w:firstLine="851"/>
        <w:jc w:val="both"/>
        <w:rPr>
          <w:rFonts w:ascii="Times New Roman" w:hAnsi="Times New Roman" w:cs="Times New Roman"/>
          <w:color w:val="000000"/>
          <w:sz w:val="22"/>
          <w:szCs w:val="22"/>
        </w:rPr>
      </w:pPr>
      <w:r w:rsidRPr="0084351C">
        <w:rPr>
          <w:rFonts w:ascii="Times New Roman" w:hAnsi="Times New Roman" w:cs="Times New Roman"/>
          <w:color w:val="000000"/>
          <w:sz w:val="22"/>
          <w:szCs w:val="22"/>
        </w:rPr>
        <w:t>4.1.8.</w:t>
      </w:r>
      <w:r w:rsidRPr="0084351C">
        <w:rPr>
          <w:rFonts w:ascii="Times New Roman" w:hAnsi="Times New Roman" w:cs="Times New Roman"/>
          <w:color w:val="000000"/>
          <w:sz w:val="22"/>
          <w:szCs w:val="22"/>
        </w:rPr>
        <w:tab/>
      </w:r>
      <w:r w:rsidRPr="0084351C">
        <w:rPr>
          <w:rFonts w:ascii="Times New Roman" w:hAnsi="Times New Roman" w:cs="Times New Roman"/>
          <w:sz w:val="22"/>
          <w:szCs w:val="22"/>
        </w:rPr>
        <w:t xml:space="preserve">При передаче </w:t>
      </w:r>
      <w:r>
        <w:rPr>
          <w:rFonts w:ascii="Times New Roman" w:hAnsi="Times New Roman" w:cs="Times New Roman"/>
          <w:sz w:val="22"/>
          <w:szCs w:val="22"/>
        </w:rPr>
        <w:t xml:space="preserve">Объекта долевого строительства </w:t>
      </w:r>
      <w:r w:rsidRPr="0084351C">
        <w:rPr>
          <w:rFonts w:ascii="Times New Roman" w:hAnsi="Times New Roman" w:cs="Times New Roman"/>
          <w:sz w:val="22"/>
          <w:szCs w:val="22"/>
        </w:rPr>
        <w:t>Застройщик обязан передать Участнику 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r>
        <w:rPr>
          <w:rFonts w:ascii="Times New Roman" w:hAnsi="Times New Roman" w:cs="Times New Roman"/>
          <w:sz w:val="22"/>
          <w:szCs w:val="22"/>
        </w:rPr>
        <w:t>;</w:t>
      </w:r>
    </w:p>
    <w:p w:rsidR="00F02EA1" w:rsidRPr="0084351C" w:rsidRDefault="00F02EA1" w:rsidP="00F02EA1">
      <w:pPr>
        <w:pStyle w:val="ConsPlusNormal"/>
        <w:tabs>
          <w:tab w:val="left" w:pos="1560"/>
        </w:tabs>
        <w:ind w:firstLine="851"/>
        <w:jc w:val="both"/>
        <w:rPr>
          <w:rFonts w:ascii="Times New Roman" w:hAnsi="Times New Roman" w:cs="Times New Roman"/>
          <w:color w:val="000000"/>
          <w:sz w:val="22"/>
          <w:szCs w:val="22"/>
        </w:rPr>
      </w:pPr>
      <w:r>
        <w:rPr>
          <w:rFonts w:ascii="Times New Roman" w:hAnsi="Times New Roman" w:cs="Times New Roman"/>
          <w:color w:val="000000"/>
          <w:sz w:val="22"/>
          <w:szCs w:val="22"/>
        </w:rPr>
        <w:t>4.1.9.</w:t>
      </w:r>
      <w:r>
        <w:rPr>
          <w:rFonts w:ascii="Times New Roman" w:hAnsi="Times New Roman" w:cs="Times New Roman"/>
          <w:color w:val="000000"/>
          <w:sz w:val="22"/>
          <w:szCs w:val="22"/>
        </w:rPr>
        <w:tab/>
      </w:r>
      <w:r w:rsidRPr="0084351C">
        <w:rPr>
          <w:rFonts w:ascii="Times New Roman" w:hAnsi="Times New Roman" w:cs="Times New Roman"/>
          <w:color w:val="000000"/>
          <w:sz w:val="22"/>
          <w:szCs w:val="22"/>
        </w:rPr>
        <w:t>Обязательства Застройщика считаются исполненными с момента подписания Сторонами акта приема — передачи (за исключение</w:t>
      </w:r>
      <w:r>
        <w:rPr>
          <w:rFonts w:ascii="Times New Roman" w:hAnsi="Times New Roman" w:cs="Times New Roman"/>
          <w:color w:val="000000"/>
          <w:sz w:val="22"/>
          <w:szCs w:val="22"/>
        </w:rPr>
        <w:t>м</w:t>
      </w:r>
      <w:r w:rsidRPr="0084351C">
        <w:rPr>
          <w:rFonts w:ascii="Times New Roman" w:hAnsi="Times New Roman" w:cs="Times New Roman"/>
          <w:color w:val="000000"/>
          <w:sz w:val="22"/>
          <w:szCs w:val="22"/>
        </w:rPr>
        <w:t xml:space="preserve"> гарантийных обязательств).</w:t>
      </w:r>
    </w:p>
    <w:p w:rsidR="00F02EA1" w:rsidRPr="0084351C" w:rsidRDefault="00F02EA1" w:rsidP="00F02EA1">
      <w:pPr>
        <w:pStyle w:val="ConsNormal"/>
        <w:widowControl/>
        <w:tabs>
          <w:tab w:val="left" w:pos="1560"/>
        </w:tabs>
        <w:ind w:firstLine="851"/>
        <w:jc w:val="both"/>
        <w:rPr>
          <w:rFonts w:ascii="Times New Roman" w:hAnsi="Times New Roman"/>
          <w:b/>
          <w:color w:val="000000"/>
          <w:sz w:val="22"/>
          <w:szCs w:val="22"/>
        </w:rPr>
      </w:pPr>
      <w:r w:rsidRPr="0084351C">
        <w:rPr>
          <w:rFonts w:ascii="Times New Roman" w:hAnsi="Times New Roman"/>
          <w:b/>
          <w:color w:val="000000"/>
          <w:sz w:val="22"/>
          <w:szCs w:val="22"/>
        </w:rPr>
        <w:t>4.2.</w:t>
      </w:r>
      <w:r w:rsidRPr="0084351C">
        <w:rPr>
          <w:rFonts w:ascii="Times New Roman" w:hAnsi="Times New Roman"/>
          <w:b/>
          <w:color w:val="000000"/>
          <w:sz w:val="22"/>
          <w:szCs w:val="22"/>
        </w:rPr>
        <w:tab/>
        <w:t xml:space="preserve">Застройщик вправе: </w:t>
      </w:r>
    </w:p>
    <w:p w:rsidR="00F02EA1" w:rsidRPr="0084351C" w:rsidRDefault="00F02EA1" w:rsidP="00F02EA1">
      <w:pPr>
        <w:pStyle w:val="ConsNormal"/>
        <w:widowControl/>
        <w:tabs>
          <w:tab w:val="left" w:pos="1560"/>
        </w:tabs>
        <w:ind w:firstLine="851"/>
        <w:jc w:val="both"/>
        <w:rPr>
          <w:rFonts w:ascii="Times New Roman" w:hAnsi="Times New Roman"/>
          <w:color w:val="000000"/>
          <w:sz w:val="22"/>
          <w:szCs w:val="22"/>
        </w:rPr>
      </w:pPr>
      <w:r w:rsidRPr="0084351C">
        <w:rPr>
          <w:rFonts w:ascii="Times New Roman" w:hAnsi="Times New Roman"/>
          <w:color w:val="000000"/>
          <w:sz w:val="22"/>
          <w:szCs w:val="22"/>
        </w:rPr>
        <w:t>4.2.1.</w:t>
      </w:r>
      <w:r w:rsidRPr="0084351C">
        <w:rPr>
          <w:rFonts w:ascii="Times New Roman" w:hAnsi="Times New Roman"/>
          <w:color w:val="000000"/>
          <w:sz w:val="22"/>
          <w:szCs w:val="22"/>
        </w:rPr>
        <w:tab/>
        <w:t>Изменять отделку фасада Дома, мест общего пользования, придомовую территорию в течение строительства, не ущемляя интересов Участника долевого строительства;</w:t>
      </w:r>
    </w:p>
    <w:p w:rsidR="00F02EA1" w:rsidRPr="0084351C" w:rsidRDefault="00F02EA1" w:rsidP="00F02EA1">
      <w:pPr>
        <w:pStyle w:val="ConsPlusNormal"/>
        <w:tabs>
          <w:tab w:val="left" w:pos="1560"/>
        </w:tabs>
        <w:ind w:firstLine="851"/>
        <w:jc w:val="both"/>
        <w:rPr>
          <w:rFonts w:ascii="Times New Roman" w:hAnsi="Times New Roman" w:cs="Times New Roman"/>
          <w:color w:val="000000"/>
          <w:sz w:val="22"/>
          <w:szCs w:val="22"/>
        </w:rPr>
      </w:pPr>
      <w:r w:rsidRPr="0084351C">
        <w:rPr>
          <w:rFonts w:ascii="Times New Roman" w:hAnsi="Times New Roman" w:cs="Times New Roman"/>
          <w:color w:val="000000"/>
          <w:sz w:val="22"/>
          <w:szCs w:val="22"/>
        </w:rPr>
        <w:t>4.2.2.</w:t>
      </w:r>
      <w:r w:rsidRPr="0084351C">
        <w:rPr>
          <w:rFonts w:ascii="Times New Roman" w:hAnsi="Times New Roman" w:cs="Times New Roman"/>
          <w:color w:val="000000"/>
          <w:sz w:val="22"/>
          <w:szCs w:val="22"/>
        </w:rPr>
        <w:tab/>
        <w:t>Вносить изменения и дополнения в проектную документацию.</w:t>
      </w:r>
    </w:p>
    <w:p w:rsidR="00F02EA1" w:rsidRPr="0084351C" w:rsidRDefault="00F02EA1" w:rsidP="00F02EA1">
      <w:pPr>
        <w:pStyle w:val="ConsNormal"/>
        <w:widowControl/>
        <w:tabs>
          <w:tab w:val="left" w:pos="1560"/>
        </w:tabs>
        <w:ind w:firstLine="851"/>
        <w:jc w:val="both"/>
        <w:rPr>
          <w:rFonts w:ascii="Times New Roman" w:hAnsi="Times New Roman"/>
          <w:b/>
          <w:color w:val="000000"/>
          <w:sz w:val="22"/>
          <w:szCs w:val="22"/>
        </w:rPr>
      </w:pPr>
      <w:r w:rsidRPr="0084351C">
        <w:rPr>
          <w:rFonts w:ascii="Times New Roman" w:hAnsi="Times New Roman"/>
          <w:b/>
          <w:color w:val="000000"/>
          <w:sz w:val="22"/>
          <w:szCs w:val="22"/>
        </w:rPr>
        <w:t>4.3.</w:t>
      </w:r>
      <w:r w:rsidRPr="0084351C">
        <w:rPr>
          <w:rFonts w:ascii="Times New Roman" w:hAnsi="Times New Roman"/>
          <w:b/>
          <w:color w:val="000000"/>
          <w:sz w:val="22"/>
          <w:szCs w:val="22"/>
        </w:rPr>
        <w:tab/>
        <w:t>Участник долевого строительства обязуется:</w:t>
      </w:r>
    </w:p>
    <w:p w:rsidR="00F02EA1" w:rsidRDefault="00F02EA1" w:rsidP="00F02EA1">
      <w:pPr>
        <w:pStyle w:val="ConsNormal"/>
        <w:widowControl/>
        <w:tabs>
          <w:tab w:val="left" w:pos="1560"/>
        </w:tabs>
        <w:ind w:firstLine="851"/>
        <w:jc w:val="both"/>
        <w:rPr>
          <w:rFonts w:ascii="Times New Roman" w:hAnsi="Times New Roman"/>
          <w:color w:val="000000"/>
          <w:sz w:val="22"/>
          <w:szCs w:val="22"/>
        </w:rPr>
      </w:pPr>
      <w:r>
        <w:rPr>
          <w:rFonts w:ascii="Times New Roman" w:hAnsi="Times New Roman"/>
          <w:color w:val="000000"/>
          <w:sz w:val="22"/>
          <w:szCs w:val="22"/>
        </w:rPr>
        <w:t>4.3.1.</w:t>
      </w:r>
      <w:r>
        <w:rPr>
          <w:rFonts w:ascii="Times New Roman" w:hAnsi="Times New Roman"/>
          <w:color w:val="000000"/>
          <w:sz w:val="22"/>
          <w:szCs w:val="22"/>
        </w:rPr>
        <w:tab/>
        <w:t xml:space="preserve">Производить выплаты </w:t>
      </w:r>
      <w:r>
        <w:rPr>
          <w:rFonts w:ascii="Times New Roman" w:hAnsi="Times New Roman"/>
          <w:sz w:val="22"/>
          <w:szCs w:val="22"/>
        </w:rPr>
        <w:t>в порядке и на условиях, установленных настоящим Договором, за счет собственных и (или) привлеченных денежных средств на открытый в уполномоченном банке, указанном в п. 5.1. настоящего Договора, эскроу-счет.</w:t>
      </w:r>
    </w:p>
    <w:p w:rsidR="00F02EA1" w:rsidRDefault="00F02EA1" w:rsidP="00F02EA1">
      <w:pPr>
        <w:pStyle w:val="ConsNormal"/>
        <w:widowControl/>
        <w:tabs>
          <w:tab w:val="left" w:pos="1560"/>
        </w:tabs>
        <w:ind w:firstLine="851"/>
        <w:jc w:val="both"/>
        <w:rPr>
          <w:rFonts w:ascii="Times New Roman" w:hAnsi="Times New Roman"/>
          <w:color w:val="000000"/>
          <w:sz w:val="22"/>
          <w:szCs w:val="22"/>
        </w:rPr>
      </w:pPr>
      <w:r>
        <w:rPr>
          <w:rFonts w:ascii="Times New Roman" w:hAnsi="Times New Roman"/>
          <w:color w:val="000000"/>
          <w:sz w:val="22"/>
          <w:szCs w:val="22"/>
        </w:rPr>
        <w:t>4.3.2.</w:t>
      </w:r>
      <w:r>
        <w:rPr>
          <w:rFonts w:ascii="Times New Roman" w:hAnsi="Times New Roman"/>
          <w:color w:val="000000"/>
          <w:sz w:val="22"/>
          <w:szCs w:val="22"/>
        </w:rPr>
        <w:tab/>
        <w:t xml:space="preserve">В течение 10 (Десяти) рабочих дней с момента подписания настоящего Договора (а равно — дополнительного соглашения о внесении изменений в настоящий Договор, соглашения о замене стороны в Договоре, договора уступки права требования) подать заявление и необходимые документы для государственной регистрации в Управление Федеральной службы государственной регистрации, кадастра и картографии по Свердловской области. Расходы, связанные с государственной регистрацией настоящего Договора, изменений и дополнений к нему, производятся Участником долевого строительства совместно с Застройщиком в соответствии с действующим законодательством РФ; </w:t>
      </w:r>
    </w:p>
    <w:p w:rsidR="00F02EA1" w:rsidRDefault="00F02EA1" w:rsidP="00F02EA1">
      <w:pPr>
        <w:tabs>
          <w:tab w:val="left" w:pos="1560"/>
        </w:tabs>
        <w:ind w:firstLine="851"/>
        <w:jc w:val="both"/>
        <w:rPr>
          <w:color w:val="000000"/>
          <w:sz w:val="22"/>
          <w:szCs w:val="22"/>
        </w:rPr>
      </w:pPr>
      <w:r>
        <w:rPr>
          <w:color w:val="000000"/>
          <w:sz w:val="22"/>
          <w:szCs w:val="22"/>
        </w:rPr>
        <w:t xml:space="preserve">В случае уклонения Участника долевого строительства от совершения действий, необходимых для передачи настоящего Договора на государственную регистрацию в течение 10 (Десяти) рабочих дней с даты подписания настоящего Договора, Застройщик вправе отказаться от заключения настоящего Договора в одностороннем внесудебном порядке. Об отказе от заключения настоящего Договора в одностороннем внесудебном порядке Застройщик уведомляет Участника долевого строительства в порядке, предусмотренном настоящим Договором. </w:t>
      </w:r>
    </w:p>
    <w:p w:rsidR="00F02EA1" w:rsidRDefault="00F02EA1" w:rsidP="00F02EA1">
      <w:pPr>
        <w:pStyle w:val="ConsNormal"/>
        <w:widowControl/>
        <w:tabs>
          <w:tab w:val="left" w:pos="1560"/>
        </w:tabs>
        <w:ind w:firstLine="851"/>
        <w:jc w:val="both"/>
        <w:rPr>
          <w:rFonts w:ascii="Times New Roman" w:hAnsi="Times New Roman"/>
          <w:color w:val="000000"/>
          <w:sz w:val="22"/>
          <w:szCs w:val="22"/>
        </w:rPr>
      </w:pPr>
      <w:r>
        <w:rPr>
          <w:rFonts w:ascii="Times New Roman" w:hAnsi="Times New Roman"/>
          <w:color w:val="000000"/>
          <w:sz w:val="22"/>
          <w:szCs w:val="22"/>
        </w:rPr>
        <w:lastRenderedPageBreak/>
        <w:t>4.3.3.</w:t>
      </w:r>
      <w:r>
        <w:rPr>
          <w:rFonts w:ascii="Times New Roman" w:hAnsi="Times New Roman"/>
          <w:color w:val="000000"/>
          <w:sz w:val="22"/>
          <w:szCs w:val="22"/>
        </w:rPr>
        <w:tab/>
        <w:t>Не создавать обстоятельств, препятствующих или затрудняющих своевременное завершение строительства Дома и ввод его в эксплуатацию;</w:t>
      </w:r>
    </w:p>
    <w:p w:rsidR="00F02EA1" w:rsidRDefault="00F02EA1" w:rsidP="00F02EA1">
      <w:pPr>
        <w:pStyle w:val="ConsNormal"/>
        <w:widowControl/>
        <w:tabs>
          <w:tab w:val="left" w:pos="1560"/>
        </w:tabs>
        <w:ind w:firstLine="851"/>
        <w:jc w:val="both"/>
        <w:rPr>
          <w:rFonts w:ascii="Times New Roman" w:hAnsi="Times New Roman"/>
          <w:color w:val="000000"/>
          <w:sz w:val="22"/>
          <w:szCs w:val="22"/>
        </w:rPr>
      </w:pPr>
      <w:r>
        <w:rPr>
          <w:rFonts w:ascii="Times New Roman" w:hAnsi="Times New Roman"/>
          <w:color w:val="000000"/>
          <w:sz w:val="22"/>
          <w:szCs w:val="22"/>
        </w:rPr>
        <w:t>4.3.4</w:t>
      </w:r>
      <w:r>
        <w:rPr>
          <w:rFonts w:ascii="Times New Roman" w:hAnsi="Times New Roman"/>
          <w:color w:val="000000"/>
          <w:sz w:val="22"/>
          <w:szCs w:val="22"/>
        </w:rPr>
        <w:tab/>
        <w:t>Нести бремя содержания Объекта долевого строительства (в том числе, эксплуатационные и коммунальные платежи) с момента получения Объекта долевого строительства от Застройщика по акту приема-передачи либо с даты составления Застройщиком одностороннего акта приема-передачи Объекта строительства в порядке, предусмотренном п. 6.3. настоящего Договора;</w:t>
      </w:r>
    </w:p>
    <w:p w:rsidR="00F02EA1" w:rsidRDefault="00F02EA1" w:rsidP="00F02EA1">
      <w:pPr>
        <w:pStyle w:val="ConsNormal"/>
        <w:widowControl/>
        <w:tabs>
          <w:tab w:val="left" w:pos="1560"/>
        </w:tabs>
        <w:ind w:firstLine="851"/>
        <w:jc w:val="both"/>
        <w:rPr>
          <w:rFonts w:ascii="Times New Roman" w:hAnsi="Times New Roman"/>
          <w:color w:val="000000"/>
          <w:sz w:val="22"/>
          <w:szCs w:val="22"/>
        </w:rPr>
      </w:pPr>
      <w:r>
        <w:rPr>
          <w:rFonts w:ascii="Times New Roman" w:hAnsi="Times New Roman"/>
          <w:color w:val="000000"/>
          <w:sz w:val="22"/>
          <w:szCs w:val="22"/>
        </w:rPr>
        <w:t>4.3.5.</w:t>
      </w:r>
      <w:r>
        <w:rPr>
          <w:rFonts w:ascii="Times New Roman" w:hAnsi="Times New Roman"/>
          <w:color w:val="000000"/>
          <w:sz w:val="22"/>
          <w:szCs w:val="22"/>
        </w:rPr>
        <w:tab/>
        <w:t>Уведомлять Застройщика об изменении своих паспортных данных, места регистрации (для Участника долевого строительства - юридического лица соответственно: фирменного наименования и места нахождения), телефонов, банковских реквизитов в течение 3 (Трех) рабочих дней с момента такого изменения. Риски неблагоприятных последствий, связанных с невыполнением Участником долевого строительства условий настоящего пункта, возлагаются в полном объеме на Участника долевого строительства;</w:t>
      </w:r>
    </w:p>
    <w:p w:rsidR="00F02EA1" w:rsidRDefault="00F02EA1" w:rsidP="00F02EA1">
      <w:pPr>
        <w:pStyle w:val="ConsNormal"/>
        <w:widowControl/>
        <w:tabs>
          <w:tab w:val="left" w:pos="1560"/>
        </w:tabs>
        <w:ind w:firstLine="851"/>
        <w:jc w:val="both"/>
        <w:rPr>
          <w:rFonts w:ascii="Times New Roman" w:hAnsi="Times New Roman"/>
          <w:color w:val="000000"/>
          <w:sz w:val="22"/>
          <w:szCs w:val="22"/>
        </w:rPr>
      </w:pPr>
      <w:r>
        <w:rPr>
          <w:rFonts w:ascii="Times New Roman" w:hAnsi="Times New Roman"/>
          <w:color w:val="000000"/>
          <w:sz w:val="22"/>
          <w:szCs w:val="22"/>
        </w:rPr>
        <w:t>4.3.6.</w:t>
      </w:r>
      <w:r>
        <w:rPr>
          <w:rFonts w:ascii="Times New Roman" w:hAnsi="Times New Roman"/>
          <w:color w:val="000000"/>
          <w:sz w:val="22"/>
          <w:szCs w:val="22"/>
        </w:rPr>
        <w:tab/>
        <w:t>После передачи Объекта долевого строительства Застройщиком, заключить с управляющей организацией договор на оказание услуг и проведение работ по управлению, содержанию и ремонту общего имущества Дома и на оплату коммунальных услуг либо совместно с собственниками других помещений в Доме выбрать иной способ управления Домом в соответствии с действующим жилищным законодательством РФ;</w:t>
      </w:r>
    </w:p>
    <w:p w:rsidR="00F02EA1" w:rsidRDefault="00F02EA1" w:rsidP="00F02EA1">
      <w:pPr>
        <w:tabs>
          <w:tab w:val="left" w:pos="1560"/>
        </w:tabs>
        <w:ind w:firstLine="851"/>
        <w:jc w:val="both"/>
        <w:rPr>
          <w:color w:val="000000"/>
          <w:sz w:val="22"/>
          <w:szCs w:val="22"/>
        </w:rPr>
      </w:pPr>
      <w:r>
        <w:rPr>
          <w:color w:val="000000"/>
          <w:sz w:val="22"/>
          <w:szCs w:val="22"/>
        </w:rPr>
        <w:t>4.3.7.</w:t>
      </w:r>
      <w:r>
        <w:rPr>
          <w:color w:val="000000"/>
          <w:sz w:val="22"/>
          <w:szCs w:val="22"/>
        </w:rPr>
        <w:tab/>
        <w:t xml:space="preserve">Приступить к приемке Объекта долевого строительства по акту приема-передачи в течение 20 (Двадцати) календарных дней с момента получения уведомления Застройщика о готовности к передаче; </w:t>
      </w:r>
    </w:p>
    <w:p w:rsidR="00F02EA1" w:rsidRDefault="00F02EA1" w:rsidP="00F02EA1">
      <w:pPr>
        <w:tabs>
          <w:tab w:val="left" w:pos="1560"/>
        </w:tabs>
        <w:ind w:firstLine="851"/>
        <w:jc w:val="both"/>
        <w:rPr>
          <w:color w:val="000000"/>
          <w:sz w:val="22"/>
          <w:szCs w:val="22"/>
        </w:rPr>
      </w:pPr>
      <w:r>
        <w:rPr>
          <w:color w:val="000000"/>
          <w:sz w:val="22"/>
          <w:szCs w:val="22"/>
        </w:rPr>
        <w:t>4.3.8.</w:t>
      </w:r>
      <w:r>
        <w:rPr>
          <w:color w:val="000000"/>
          <w:sz w:val="22"/>
          <w:szCs w:val="22"/>
        </w:rPr>
        <w:tab/>
        <w:t>Предоставить по требованию Застройщика доступ в Квартиру для устранения строительных недостатков, заявленных Участником долевого строительства в рамках гарантийных обязательств;</w:t>
      </w:r>
    </w:p>
    <w:p w:rsidR="00F02EA1" w:rsidRDefault="00F02EA1" w:rsidP="00F02EA1">
      <w:pPr>
        <w:tabs>
          <w:tab w:val="left" w:pos="1560"/>
        </w:tabs>
        <w:ind w:firstLine="851"/>
        <w:jc w:val="both"/>
        <w:rPr>
          <w:color w:val="000000"/>
          <w:sz w:val="22"/>
          <w:szCs w:val="22"/>
        </w:rPr>
      </w:pPr>
      <w:r>
        <w:rPr>
          <w:color w:val="000000"/>
          <w:sz w:val="22"/>
          <w:szCs w:val="22"/>
        </w:rPr>
        <w:t>4.3.9.</w:t>
      </w:r>
      <w:r>
        <w:rPr>
          <w:color w:val="000000"/>
          <w:sz w:val="22"/>
          <w:szCs w:val="22"/>
        </w:rPr>
        <w:tab/>
        <w:t>Участник долевого строительства - физическое лицо, состоящий в браке, до подачи заявления и необходимых документов для регистрации настоящего Договора, обязан оформить и предоставить Застройщику нотариально заверенное согласие супруга(-и) на заключение настоящего Договора либо оригинал брачного договора (при наличии). Указанные документы предоставляются в случаях, предусмотренных действующим законодательством.</w:t>
      </w:r>
    </w:p>
    <w:p w:rsidR="00F02EA1" w:rsidRDefault="00F02EA1" w:rsidP="00F02EA1">
      <w:pPr>
        <w:pStyle w:val="ConsPlusNormal"/>
        <w:tabs>
          <w:tab w:val="left" w:pos="1418"/>
          <w:tab w:val="left" w:pos="1560"/>
        </w:tabs>
        <w:ind w:firstLine="851"/>
        <w:jc w:val="both"/>
        <w:rPr>
          <w:rFonts w:ascii="Times New Roman" w:hAnsi="Times New Roman" w:cs="Times New Roman"/>
          <w:color w:val="000000"/>
          <w:sz w:val="22"/>
          <w:szCs w:val="22"/>
        </w:rPr>
      </w:pPr>
      <w:r>
        <w:rPr>
          <w:rFonts w:ascii="Times New Roman" w:hAnsi="Times New Roman" w:cs="Times New Roman"/>
          <w:color w:val="000000"/>
          <w:sz w:val="22"/>
          <w:szCs w:val="22"/>
        </w:rPr>
        <w:t>4.3.10.</w:t>
      </w:r>
      <w:r>
        <w:rPr>
          <w:rFonts w:ascii="Times New Roman" w:hAnsi="Times New Roman" w:cs="Times New Roman"/>
          <w:color w:val="000000"/>
          <w:sz w:val="22"/>
          <w:szCs w:val="22"/>
        </w:rPr>
        <w:tab/>
        <w:t>Обязательства Участника долевого строительства считаются исполненными с момента уплаты в полном объеме денежных средств в соответствии с Договором и подписания Сторонами передаточного акта.</w:t>
      </w:r>
    </w:p>
    <w:p w:rsidR="00F02EA1" w:rsidRDefault="00F02EA1" w:rsidP="00F02EA1">
      <w:pPr>
        <w:pStyle w:val="ConsNormal"/>
        <w:widowControl/>
        <w:tabs>
          <w:tab w:val="left" w:pos="1418"/>
          <w:tab w:val="left" w:pos="1560"/>
        </w:tabs>
        <w:ind w:firstLine="851"/>
        <w:jc w:val="both"/>
        <w:rPr>
          <w:rFonts w:ascii="Times New Roman" w:hAnsi="Times New Roman"/>
          <w:b/>
          <w:color w:val="000000"/>
          <w:sz w:val="22"/>
          <w:szCs w:val="22"/>
        </w:rPr>
      </w:pPr>
      <w:r>
        <w:rPr>
          <w:rFonts w:ascii="Times New Roman" w:hAnsi="Times New Roman"/>
          <w:b/>
          <w:color w:val="000000"/>
          <w:sz w:val="22"/>
          <w:szCs w:val="22"/>
        </w:rPr>
        <w:t>4.4.</w:t>
      </w:r>
      <w:r>
        <w:rPr>
          <w:rFonts w:ascii="Times New Roman" w:hAnsi="Times New Roman"/>
          <w:b/>
          <w:color w:val="000000"/>
          <w:sz w:val="22"/>
          <w:szCs w:val="22"/>
        </w:rPr>
        <w:tab/>
        <w:t>Участник долевого строительства не вправе:</w:t>
      </w:r>
    </w:p>
    <w:p w:rsidR="00F02EA1" w:rsidRDefault="00F02EA1" w:rsidP="00F02EA1">
      <w:pPr>
        <w:pStyle w:val="ConsNormal"/>
        <w:widowControl/>
        <w:tabs>
          <w:tab w:val="left" w:pos="1418"/>
          <w:tab w:val="left" w:pos="1560"/>
        </w:tabs>
        <w:ind w:firstLine="851"/>
        <w:jc w:val="both"/>
        <w:rPr>
          <w:rFonts w:ascii="Times New Roman" w:hAnsi="Times New Roman"/>
          <w:color w:val="000000"/>
          <w:sz w:val="22"/>
          <w:szCs w:val="22"/>
        </w:rPr>
      </w:pPr>
      <w:r>
        <w:rPr>
          <w:rFonts w:ascii="Times New Roman" w:hAnsi="Times New Roman"/>
          <w:color w:val="000000"/>
          <w:sz w:val="22"/>
          <w:szCs w:val="22"/>
        </w:rPr>
        <w:t>4.4.1.</w:t>
      </w:r>
      <w:r>
        <w:rPr>
          <w:rFonts w:ascii="Times New Roman" w:hAnsi="Times New Roman"/>
          <w:color w:val="000000"/>
          <w:sz w:val="22"/>
          <w:szCs w:val="22"/>
        </w:rPr>
        <w:tab/>
        <w:t>Производить любое изменение планировки Квартиры (перепланировки) и изменения фасада Дома до подписания акта приема-передачи;</w:t>
      </w:r>
    </w:p>
    <w:p w:rsidR="00F02EA1" w:rsidRDefault="00F02EA1" w:rsidP="00F02EA1">
      <w:pPr>
        <w:pStyle w:val="ConsNormal"/>
        <w:widowControl/>
        <w:tabs>
          <w:tab w:val="left" w:pos="1418"/>
          <w:tab w:val="left" w:pos="1560"/>
        </w:tabs>
        <w:ind w:firstLine="851"/>
        <w:jc w:val="both"/>
        <w:rPr>
          <w:rFonts w:ascii="Times New Roman" w:hAnsi="Times New Roman"/>
          <w:color w:val="000000"/>
          <w:sz w:val="22"/>
          <w:szCs w:val="22"/>
        </w:rPr>
      </w:pPr>
      <w:r>
        <w:rPr>
          <w:rFonts w:ascii="Times New Roman" w:hAnsi="Times New Roman"/>
          <w:color w:val="000000"/>
          <w:sz w:val="22"/>
          <w:szCs w:val="22"/>
        </w:rPr>
        <w:t>4.4.2.</w:t>
      </w:r>
      <w:r>
        <w:rPr>
          <w:rFonts w:ascii="Times New Roman" w:hAnsi="Times New Roman"/>
          <w:color w:val="000000"/>
          <w:sz w:val="22"/>
          <w:szCs w:val="22"/>
        </w:rPr>
        <w:tab/>
        <w:t>В целях передачи обязанности по содержанию сетей инженерно-технического обеспечения, с момента завершения строительства и сдачи объекта в эксплуатацию, Участник долевого строительства согласен на передачу их в муниципальную собственность или иной организации, выдавшей технические условия на присоединение к инженерным сетям и имеющим соответствующую лицензию на их эксплуатацию, в порядке и на условиях, определяемых Застройщиком по согласованию с органом местного самоуправления или указанной в настоящем пункте организацией самостоятельно</w:t>
      </w:r>
    </w:p>
    <w:p w:rsidR="00F02EA1" w:rsidRDefault="00F02EA1" w:rsidP="00F02EA1">
      <w:pPr>
        <w:pStyle w:val="ConsNormal"/>
        <w:widowControl/>
        <w:tabs>
          <w:tab w:val="left" w:pos="1418"/>
        </w:tabs>
        <w:ind w:firstLine="851"/>
        <w:jc w:val="both"/>
        <w:rPr>
          <w:rFonts w:ascii="Times New Roman" w:hAnsi="Times New Roman"/>
          <w:color w:val="000000"/>
          <w:sz w:val="22"/>
          <w:szCs w:val="22"/>
        </w:rPr>
      </w:pPr>
      <w:r>
        <w:rPr>
          <w:rFonts w:ascii="Times New Roman" w:hAnsi="Times New Roman"/>
          <w:color w:val="000000"/>
          <w:sz w:val="22"/>
          <w:szCs w:val="22"/>
        </w:rPr>
        <w:t>4.4.3.</w:t>
      </w:r>
      <w:r>
        <w:rPr>
          <w:rFonts w:ascii="Times New Roman" w:hAnsi="Times New Roman"/>
          <w:color w:val="000000"/>
          <w:sz w:val="22"/>
          <w:szCs w:val="22"/>
        </w:rPr>
        <w:tab/>
        <w:t>Подписанием настоящего Договора Участник долевого строительства подтверждают свое согласие на исключительную компетенцию Застройщика в вопросах ведения, финансирования и окончания строительства.</w:t>
      </w:r>
    </w:p>
    <w:p w:rsidR="00F02EA1" w:rsidRDefault="00F02EA1" w:rsidP="00F02EA1">
      <w:pPr>
        <w:pStyle w:val="ConsNormal"/>
        <w:widowControl/>
        <w:tabs>
          <w:tab w:val="left" w:pos="1418"/>
        </w:tabs>
        <w:ind w:firstLine="851"/>
        <w:jc w:val="both"/>
        <w:rPr>
          <w:rFonts w:ascii="Times New Roman" w:hAnsi="Times New Roman"/>
          <w:color w:val="000000"/>
          <w:sz w:val="22"/>
          <w:szCs w:val="22"/>
        </w:rPr>
      </w:pPr>
      <w:r>
        <w:rPr>
          <w:rFonts w:ascii="Times New Roman" w:hAnsi="Times New Roman"/>
          <w:color w:val="000000"/>
          <w:sz w:val="22"/>
          <w:szCs w:val="22"/>
        </w:rPr>
        <w:t>4.4.4.</w:t>
      </w:r>
      <w:r>
        <w:rPr>
          <w:rFonts w:ascii="Times New Roman" w:hAnsi="Times New Roman"/>
          <w:color w:val="000000"/>
          <w:sz w:val="22"/>
          <w:szCs w:val="22"/>
        </w:rPr>
        <w:tab/>
        <w:t>Подписанием настоящего Договора Участник долевого строительства выражает своё согласие на обработку Застройщиком (а равно уполномоченными представителями Застройщика) персональных данных Участника долевого строительства, в той мере, насколько это необходимо для надлежащего исполнения настоящего Договора.</w:t>
      </w:r>
    </w:p>
    <w:p w:rsidR="00F02EA1" w:rsidRDefault="00F02EA1" w:rsidP="00F02EA1">
      <w:pPr>
        <w:shd w:val="clear" w:color="auto" w:fill="FFFFFF"/>
        <w:ind w:firstLine="851"/>
        <w:jc w:val="both"/>
        <w:rPr>
          <w:b/>
          <w:spacing w:val="2"/>
          <w:sz w:val="22"/>
          <w:szCs w:val="22"/>
        </w:rPr>
      </w:pPr>
      <w:r>
        <w:rPr>
          <w:b/>
          <w:spacing w:val="2"/>
          <w:sz w:val="22"/>
          <w:szCs w:val="22"/>
        </w:rPr>
        <w:t>4.5.</w:t>
      </w:r>
      <w:r>
        <w:rPr>
          <w:b/>
          <w:spacing w:val="2"/>
          <w:sz w:val="22"/>
          <w:szCs w:val="22"/>
        </w:rPr>
        <w:tab/>
        <w:t>Участник долевого строительства вправе:</w:t>
      </w:r>
    </w:p>
    <w:p w:rsidR="00F02EA1" w:rsidRDefault="00F02EA1" w:rsidP="00F02EA1">
      <w:pPr>
        <w:shd w:val="clear" w:color="auto" w:fill="FFFFFF"/>
        <w:tabs>
          <w:tab w:val="left" w:pos="1560"/>
        </w:tabs>
        <w:ind w:firstLine="851"/>
        <w:jc w:val="both"/>
        <w:rPr>
          <w:spacing w:val="2"/>
          <w:sz w:val="22"/>
          <w:szCs w:val="22"/>
        </w:rPr>
      </w:pPr>
      <w:r>
        <w:rPr>
          <w:spacing w:val="2"/>
          <w:sz w:val="22"/>
          <w:szCs w:val="22"/>
        </w:rPr>
        <w:t>4.5.1.</w:t>
      </w:r>
      <w:r>
        <w:rPr>
          <w:spacing w:val="2"/>
          <w:sz w:val="22"/>
          <w:szCs w:val="22"/>
        </w:rPr>
        <w:tab/>
        <w:t>После уплаты Участником цены Договора, установленной п. 3.2. настоящего Договора, уступать свои права по Договору в порядке, предусмотренном настоящим Договором.</w:t>
      </w:r>
    </w:p>
    <w:p w:rsidR="00F02EA1" w:rsidRDefault="00F02EA1" w:rsidP="00F02EA1">
      <w:pPr>
        <w:shd w:val="clear" w:color="auto" w:fill="FFFFFF"/>
        <w:tabs>
          <w:tab w:val="left" w:pos="709"/>
        </w:tabs>
        <w:spacing w:before="14"/>
        <w:ind w:firstLine="851"/>
        <w:jc w:val="center"/>
        <w:rPr>
          <w:b/>
          <w:iCs/>
          <w:sz w:val="22"/>
          <w:szCs w:val="22"/>
        </w:rPr>
      </w:pPr>
    </w:p>
    <w:p w:rsidR="00F02EA1" w:rsidRDefault="00F02EA1" w:rsidP="00F02EA1">
      <w:pPr>
        <w:widowControl w:val="0"/>
        <w:numPr>
          <w:ilvl w:val="0"/>
          <w:numId w:val="1"/>
        </w:numPr>
        <w:shd w:val="clear" w:color="auto" w:fill="FFFFFF"/>
        <w:tabs>
          <w:tab w:val="clear" w:pos="720"/>
          <w:tab w:val="left" w:pos="709"/>
        </w:tabs>
        <w:autoSpaceDE w:val="0"/>
        <w:autoSpaceDN w:val="0"/>
        <w:adjustRightInd w:val="0"/>
        <w:ind w:left="0" w:right="23" w:firstLine="851"/>
        <w:jc w:val="center"/>
        <w:rPr>
          <w:b/>
          <w:bCs/>
          <w:sz w:val="22"/>
          <w:szCs w:val="22"/>
        </w:rPr>
      </w:pPr>
      <w:r>
        <w:rPr>
          <w:b/>
          <w:bCs/>
          <w:sz w:val="22"/>
          <w:szCs w:val="22"/>
        </w:rPr>
        <w:t>ПЛАТЕЖИ ПО ДОГОВОРУ.</w:t>
      </w:r>
    </w:p>
    <w:p w:rsidR="00F02EA1" w:rsidRDefault="00F02EA1" w:rsidP="00F02EA1">
      <w:pPr>
        <w:shd w:val="clear" w:color="auto" w:fill="FFFFFF"/>
        <w:tabs>
          <w:tab w:val="left" w:pos="1560"/>
        </w:tabs>
        <w:ind w:right="23" w:firstLine="851"/>
        <w:jc w:val="center"/>
        <w:rPr>
          <w:b/>
          <w:bCs/>
          <w:sz w:val="22"/>
          <w:szCs w:val="22"/>
        </w:rPr>
      </w:pPr>
    </w:p>
    <w:p w:rsidR="00F02EA1" w:rsidRPr="003E44C5" w:rsidRDefault="00F02EA1" w:rsidP="00F02EA1">
      <w:pPr>
        <w:shd w:val="clear" w:color="auto" w:fill="FFFFFF"/>
        <w:tabs>
          <w:tab w:val="left" w:pos="1560"/>
        </w:tabs>
        <w:ind w:firstLine="851"/>
        <w:jc w:val="both"/>
        <w:rPr>
          <w:iCs/>
          <w:sz w:val="22"/>
          <w:szCs w:val="22"/>
        </w:rPr>
      </w:pPr>
      <w:bookmarkStart w:id="0" w:name="_Hlk134193214"/>
      <w:r>
        <w:rPr>
          <w:spacing w:val="2"/>
          <w:sz w:val="22"/>
          <w:szCs w:val="22"/>
        </w:rPr>
        <w:t>5.1.</w:t>
      </w:r>
      <w:r>
        <w:rPr>
          <w:spacing w:val="2"/>
          <w:sz w:val="22"/>
          <w:szCs w:val="22"/>
        </w:rPr>
        <w:tab/>
      </w:r>
      <w:r w:rsidRPr="0010399B">
        <w:rPr>
          <w:spacing w:val="2"/>
          <w:sz w:val="22"/>
          <w:szCs w:val="22"/>
        </w:rPr>
        <w:t>Участник долевого строительства</w:t>
      </w:r>
      <w:r w:rsidRPr="003E44C5">
        <w:rPr>
          <w:spacing w:val="6"/>
          <w:sz w:val="22"/>
          <w:szCs w:val="22"/>
        </w:rPr>
        <w:t xml:space="preserve"> </w:t>
      </w:r>
      <w:r w:rsidRPr="003E44C5">
        <w:rPr>
          <w:iCs/>
          <w:sz w:val="22"/>
          <w:szCs w:val="22"/>
        </w:rPr>
        <w:t>обязуется уплатить Застройщику цену Договора в размере, указанном в п.</w:t>
      </w:r>
      <w:r>
        <w:rPr>
          <w:iCs/>
          <w:sz w:val="22"/>
          <w:szCs w:val="22"/>
        </w:rPr>
        <w:t xml:space="preserve"> </w:t>
      </w:r>
      <w:r w:rsidRPr="003E44C5">
        <w:rPr>
          <w:iCs/>
          <w:sz w:val="22"/>
          <w:szCs w:val="22"/>
        </w:rPr>
        <w:t>3.2. настоящего Договора, в соответствии с Графиком платежей, указанном в приложении №</w:t>
      </w:r>
      <w:r>
        <w:rPr>
          <w:iCs/>
          <w:sz w:val="22"/>
          <w:szCs w:val="22"/>
        </w:rPr>
        <w:t xml:space="preserve"> </w:t>
      </w:r>
      <w:r w:rsidRPr="003E44C5">
        <w:rPr>
          <w:iCs/>
          <w:sz w:val="22"/>
          <w:szCs w:val="22"/>
        </w:rPr>
        <w:t xml:space="preserve">3 </w:t>
      </w:r>
      <w:r w:rsidRPr="003E44C5">
        <w:rPr>
          <w:sz w:val="22"/>
          <w:szCs w:val="22"/>
        </w:rPr>
        <w:t>путем внесения денежных средств на эскроу-счет, открываемый в ПАО «</w:t>
      </w:r>
      <w:r>
        <w:rPr>
          <w:sz w:val="22"/>
          <w:szCs w:val="22"/>
        </w:rPr>
        <w:t>Сбербанк</w:t>
      </w:r>
      <w:r w:rsidRPr="003E44C5">
        <w:rPr>
          <w:sz w:val="22"/>
          <w:szCs w:val="22"/>
        </w:rPr>
        <w:t xml:space="preserve">» (Эскроу-агент) для учета и блокирования денежных средств, полученных Эскроу-агентом от являющегося владельцем счета </w:t>
      </w:r>
      <w:r w:rsidRPr="0010399B">
        <w:rPr>
          <w:spacing w:val="2"/>
          <w:sz w:val="22"/>
          <w:szCs w:val="22"/>
        </w:rPr>
        <w:t>Участник</w:t>
      </w:r>
      <w:r>
        <w:rPr>
          <w:spacing w:val="2"/>
          <w:sz w:val="22"/>
          <w:szCs w:val="22"/>
        </w:rPr>
        <w:t>а</w:t>
      </w:r>
      <w:r w:rsidRPr="0010399B">
        <w:rPr>
          <w:spacing w:val="2"/>
          <w:sz w:val="22"/>
          <w:szCs w:val="22"/>
        </w:rPr>
        <w:t xml:space="preserve"> долевого строительства</w:t>
      </w:r>
      <w:r w:rsidRPr="003E44C5">
        <w:rPr>
          <w:sz w:val="22"/>
          <w:szCs w:val="22"/>
        </w:rPr>
        <w:t xml:space="preserve"> (Депонента), в целях их дальнейшего перечисления </w:t>
      </w:r>
      <w:r w:rsidRPr="003E44C5">
        <w:rPr>
          <w:iCs/>
          <w:sz w:val="22"/>
          <w:szCs w:val="22"/>
        </w:rPr>
        <w:t>Застройщику</w:t>
      </w:r>
      <w:r w:rsidRPr="003E44C5" w:rsidDel="00E67B69">
        <w:rPr>
          <w:sz w:val="22"/>
          <w:szCs w:val="22"/>
        </w:rPr>
        <w:t xml:space="preserve"> </w:t>
      </w:r>
      <w:r w:rsidRPr="003E44C5">
        <w:rPr>
          <w:sz w:val="22"/>
          <w:szCs w:val="22"/>
        </w:rPr>
        <w:t>(Бенефициару) при возникновении условий, предусмотренных Федеральным законом от 30.12.2004 г. №</w:t>
      </w:r>
      <w:r>
        <w:rPr>
          <w:sz w:val="22"/>
          <w:szCs w:val="22"/>
        </w:rPr>
        <w:t xml:space="preserve"> </w:t>
      </w:r>
      <w:r w:rsidRPr="003E44C5">
        <w:rPr>
          <w:sz w:val="22"/>
          <w:szCs w:val="22"/>
        </w:rPr>
        <w:t xml:space="preserve">214-ФЗ «Об участии в долевом строительстве многоквартирных домов и иных объектов </w:t>
      </w:r>
      <w:r w:rsidRPr="003E44C5">
        <w:rPr>
          <w:sz w:val="22"/>
          <w:szCs w:val="22"/>
        </w:rPr>
        <w:lastRenderedPageBreak/>
        <w:t>недвижимости и о внесении изменений в некоторые законодательные акты Российской Федерации» и договором эскроу-счета, заключенным между Бенефициаром, Депонентом и Эскроу-агентом, с учетом следующего:</w:t>
      </w:r>
    </w:p>
    <w:p w:rsidR="00F02EA1" w:rsidRPr="0098661B" w:rsidRDefault="00F02EA1" w:rsidP="00F02EA1">
      <w:pPr>
        <w:pStyle w:val="ab"/>
        <w:tabs>
          <w:tab w:val="left" w:pos="0"/>
          <w:tab w:val="left" w:pos="1560"/>
        </w:tabs>
        <w:suppressAutoHyphens/>
        <w:ind w:left="0" w:firstLine="851"/>
        <w:jc w:val="both"/>
        <w:rPr>
          <w:sz w:val="22"/>
          <w:szCs w:val="22"/>
        </w:rPr>
      </w:pPr>
      <w:r w:rsidRPr="003E44C5">
        <w:rPr>
          <w:sz w:val="22"/>
          <w:szCs w:val="22"/>
        </w:rPr>
        <w:t>5.1.1.</w:t>
      </w:r>
      <w:r w:rsidRPr="003E44C5">
        <w:rPr>
          <w:sz w:val="22"/>
          <w:szCs w:val="22"/>
        </w:rPr>
        <w:tab/>
        <w:t>Эскроу-агент П</w:t>
      </w:r>
      <w:r>
        <w:rPr>
          <w:sz w:val="22"/>
          <w:szCs w:val="22"/>
        </w:rPr>
        <w:t>убличное акционерное общество</w:t>
      </w:r>
      <w:r w:rsidRPr="003E44C5">
        <w:rPr>
          <w:sz w:val="22"/>
          <w:szCs w:val="22"/>
        </w:rPr>
        <w:t xml:space="preserve"> «</w:t>
      </w:r>
      <w:r>
        <w:rPr>
          <w:sz w:val="22"/>
          <w:szCs w:val="22"/>
        </w:rPr>
        <w:t>Сбербанк России</w:t>
      </w:r>
      <w:r w:rsidRPr="003E44C5">
        <w:rPr>
          <w:sz w:val="22"/>
          <w:szCs w:val="22"/>
        </w:rPr>
        <w:t>»</w:t>
      </w:r>
      <w:r>
        <w:rPr>
          <w:sz w:val="22"/>
          <w:szCs w:val="22"/>
        </w:rPr>
        <w:t>, ИНН 7707083893, ОГРН 1027700132195, КПП 773601001, ОКПО 00032537, корреспондентский счет 30101810500000000653, адрес места нахождения: Российская Федерация, г. Москва, ул. Вавилова, д. 19, адрес электронной почты: E</w:t>
      </w:r>
      <w:r>
        <w:rPr>
          <w:sz w:val="22"/>
          <w:szCs w:val="22"/>
          <w:lang w:val="en-US"/>
        </w:rPr>
        <w:t>scrow</w:t>
      </w:r>
      <w:r w:rsidRPr="0098661B">
        <w:rPr>
          <w:sz w:val="22"/>
          <w:szCs w:val="22"/>
        </w:rPr>
        <w:t>_</w:t>
      </w:r>
      <w:r>
        <w:rPr>
          <w:sz w:val="22"/>
          <w:szCs w:val="22"/>
          <w:lang w:val="en-US"/>
        </w:rPr>
        <w:t>Sberbank</w:t>
      </w:r>
      <w:r w:rsidRPr="0098661B">
        <w:rPr>
          <w:sz w:val="22"/>
          <w:szCs w:val="22"/>
        </w:rPr>
        <w:t>@</w:t>
      </w:r>
      <w:r>
        <w:rPr>
          <w:sz w:val="22"/>
          <w:szCs w:val="22"/>
          <w:lang w:val="en-US"/>
        </w:rPr>
        <w:t>sberbank</w:t>
      </w:r>
      <w:r w:rsidRPr="0098661B">
        <w:rPr>
          <w:sz w:val="22"/>
          <w:szCs w:val="22"/>
        </w:rPr>
        <w:t>.</w:t>
      </w:r>
      <w:r>
        <w:rPr>
          <w:sz w:val="22"/>
          <w:szCs w:val="22"/>
          <w:lang w:val="en-US"/>
        </w:rPr>
        <w:t>ru</w:t>
      </w:r>
      <w:r w:rsidRPr="0098661B">
        <w:rPr>
          <w:sz w:val="22"/>
          <w:szCs w:val="22"/>
        </w:rPr>
        <w:t>,  телефон 900 - для мобильных, 8800 555 55 50 - для мобильных и городских).</w:t>
      </w:r>
    </w:p>
    <w:p w:rsidR="00F02EA1" w:rsidRPr="00123602" w:rsidRDefault="00F02EA1" w:rsidP="00F02EA1">
      <w:pPr>
        <w:shd w:val="clear" w:color="auto" w:fill="FFFFFF"/>
        <w:tabs>
          <w:tab w:val="left" w:pos="1560"/>
        </w:tabs>
        <w:ind w:firstLine="851"/>
        <w:jc w:val="both"/>
        <w:rPr>
          <w:sz w:val="22"/>
          <w:szCs w:val="22"/>
        </w:rPr>
      </w:pPr>
      <w:r w:rsidRPr="00123602">
        <w:rPr>
          <w:sz w:val="22"/>
          <w:szCs w:val="22"/>
        </w:rPr>
        <w:t>5.1.2.</w:t>
      </w:r>
      <w:r w:rsidRPr="00123602">
        <w:rPr>
          <w:sz w:val="22"/>
          <w:szCs w:val="22"/>
        </w:rPr>
        <w:tab/>
        <w:t>Депонент (Участник долевого строительства</w:t>
      </w:r>
      <w:r w:rsidRPr="00123602">
        <w:rPr>
          <w:color w:val="000000"/>
          <w:spacing w:val="6"/>
          <w:sz w:val="22"/>
          <w:szCs w:val="22"/>
        </w:rPr>
        <w:t>)</w:t>
      </w:r>
      <w:r w:rsidRPr="00123602">
        <w:rPr>
          <w:sz w:val="22"/>
          <w:szCs w:val="22"/>
        </w:rPr>
        <w:t xml:space="preserve">: </w:t>
      </w:r>
      <w:r w:rsidRPr="00123602">
        <w:rPr>
          <w:b/>
          <w:sz w:val="22"/>
          <w:szCs w:val="22"/>
        </w:rPr>
        <w:t>_______________</w:t>
      </w:r>
    </w:p>
    <w:p w:rsidR="00F02EA1" w:rsidRPr="00123602" w:rsidRDefault="00F02EA1" w:rsidP="00F02EA1">
      <w:pPr>
        <w:pStyle w:val="ab"/>
        <w:tabs>
          <w:tab w:val="left" w:pos="0"/>
          <w:tab w:val="left" w:pos="1560"/>
        </w:tabs>
        <w:suppressAutoHyphens/>
        <w:ind w:left="0" w:firstLine="851"/>
        <w:jc w:val="both"/>
        <w:rPr>
          <w:b/>
          <w:color w:val="000000" w:themeColor="text1"/>
          <w:sz w:val="22"/>
          <w:szCs w:val="22"/>
          <w:u w:val="single"/>
        </w:rPr>
      </w:pPr>
      <w:r w:rsidRPr="00123602">
        <w:rPr>
          <w:sz w:val="22"/>
          <w:szCs w:val="22"/>
        </w:rPr>
        <w:t>5.1.3.</w:t>
      </w:r>
      <w:r w:rsidRPr="00123602">
        <w:rPr>
          <w:sz w:val="22"/>
          <w:szCs w:val="22"/>
        </w:rPr>
        <w:tab/>
        <w:t xml:space="preserve">Бенефициар: Застройщик - </w:t>
      </w:r>
      <w:r w:rsidRPr="00123602">
        <w:rPr>
          <w:b/>
          <w:sz w:val="22"/>
          <w:szCs w:val="22"/>
        </w:rPr>
        <w:t>Общество с ограниченной ответственностью Специализированный застройщик «</w:t>
      </w:r>
      <w:r>
        <w:rPr>
          <w:b/>
          <w:sz w:val="22"/>
          <w:szCs w:val="22"/>
        </w:rPr>
        <w:t>ГАММА</w:t>
      </w:r>
      <w:r w:rsidRPr="00123602">
        <w:rPr>
          <w:b/>
          <w:sz w:val="22"/>
          <w:szCs w:val="22"/>
        </w:rPr>
        <w:t>»</w:t>
      </w:r>
      <w:r>
        <w:rPr>
          <w:b/>
          <w:sz w:val="22"/>
          <w:szCs w:val="22"/>
        </w:rPr>
        <w:t xml:space="preserve"> (ИНН 6658570120)</w:t>
      </w:r>
      <w:r w:rsidRPr="00123602">
        <w:rPr>
          <w:b/>
          <w:sz w:val="22"/>
          <w:szCs w:val="22"/>
        </w:rPr>
        <w:t>.</w:t>
      </w:r>
    </w:p>
    <w:p w:rsidR="00F02EA1" w:rsidRPr="00123602" w:rsidRDefault="00F02EA1" w:rsidP="00F02EA1">
      <w:pPr>
        <w:pStyle w:val="ab"/>
        <w:tabs>
          <w:tab w:val="left" w:pos="0"/>
          <w:tab w:val="left" w:pos="1560"/>
        </w:tabs>
        <w:suppressAutoHyphens/>
        <w:ind w:left="0" w:firstLine="851"/>
        <w:jc w:val="both"/>
        <w:rPr>
          <w:sz w:val="22"/>
          <w:szCs w:val="22"/>
        </w:rPr>
      </w:pPr>
      <w:r w:rsidRPr="00123602">
        <w:rPr>
          <w:sz w:val="22"/>
          <w:szCs w:val="22"/>
        </w:rPr>
        <w:t>5.1.4.</w:t>
      </w:r>
      <w:r w:rsidRPr="00123602">
        <w:rPr>
          <w:sz w:val="22"/>
          <w:szCs w:val="22"/>
        </w:rPr>
        <w:tab/>
        <w:t xml:space="preserve">Депонируемая сумма: </w:t>
      </w:r>
      <w:r w:rsidRPr="00123602">
        <w:rPr>
          <w:b/>
          <w:sz w:val="22"/>
          <w:szCs w:val="22"/>
        </w:rPr>
        <w:t>__________ (______________) рублей 00 копеек.</w:t>
      </w:r>
    </w:p>
    <w:p w:rsidR="00F02EA1" w:rsidRPr="00123602" w:rsidRDefault="00F02EA1" w:rsidP="00F02EA1">
      <w:pPr>
        <w:pStyle w:val="ab"/>
        <w:tabs>
          <w:tab w:val="left" w:pos="0"/>
          <w:tab w:val="left" w:pos="1560"/>
        </w:tabs>
        <w:suppressAutoHyphens/>
        <w:ind w:left="0" w:firstLine="851"/>
        <w:jc w:val="both"/>
        <w:rPr>
          <w:sz w:val="22"/>
          <w:szCs w:val="22"/>
        </w:rPr>
      </w:pPr>
      <w:r w:rsidRPr="00123602">
        <w:rPr>
          <w:sz w:val="22"/>
          <w:szCs w:val="22"/>
        </w:rPr>
        <w:t>5.1.5.</w:t>
      </w:r>
      <w:r w:rsidRPr="00123602">
        <w:rPr>
          <w:sz w:val="22"/>
          <w:szCs w:val="22"/>
        </w:rPr>
        <w:tab/>
        <w:t xml:space="preserve">Срок внесения Депонентом Депонируемой суммы на эскроу-счет: в соответствии с п. 5.1.10. настоящего Договора, а также в соответствии с </w:t>
      </w:r>
      <w:r>
        <w:rPr>
          <w:sz w:val="22"/>
          <w:szCs w:val="22"/>
        </w:rPr>
        <w:t>Г</w:t>
      </w:r>
      <w:r w:rsidRPr="00123602">
        <w:rPr>
          <w:sz w:val="22"/>
          <w:szCs w:val="22"/>
        </w:rPr>
        <w:t>рафиком платежей, указанным в Приложении № 3, являющимся неотъемлемой частью настоящего Договора.</w:t>
      </w:r>
    </w:p>
    <w:p w:rsidR="00F02EA1" w:rsidRPr="00123602" w:rsidRDefault="00F02EA1" w:rsidP="00F02EA1">
      <w:pPr>
        <w:pStyle w:val="10"/>
        <w:shd w:val="clear" w:color="auto" w:fill="auto"/>
        <w:tabs>
          <w:tab w:val="left" w:pos="0"/>
          <w:tab w:val="left" w:pos="1560"/>
        </w:tabs>
        <w:ind w:firstLine="851"/>
        <w:rPr>
          <w:bCs/>
          <w:color w:val="000000"/>
          <w:lang w:bidi="ru-RU"/>
        </w:rPr>
      </w:pPr>
      <w:r w:rsidRPr="004C754C">
        <w:rPr>
          <w:bCs/>
          <w:color w:val="000000"/>
          <w:lang w:bidi="ru-RU"/>
        </w:rPr>
        <w:t>5.1.6.</w:t>
      </w:r>
      <w:r w:rsidRPr="004C754C">
        <w:rPr>
          <w:bCs/>
          <w:color w:val="000000"/>
          <w:lang w:bidi="ru-RU"/>
        </w:rPr>
        <w:tab/>
        <w:t xml:space="preserve">Срок условного депонирования денежных средств: </w:t>
      </w:r>
      <w:r>
        <w:rPr>
          <w:bCs/>
          <w:color w:val="000000"/>
          <w:lang w:bidi="ru-RU"/>
        </w:rPr>
        <w:t>25</w:t>
      </w:r>
      <w:r w:rsidRPr="004C754C">
        <w:rPr>
          <w:bCs/>
          <w:color w:val="000000"/>
          <w:lang w:bidi="ru-RU"/>
        </w:rPr>
        <w:t>.</w:t>
      </w:r>
      <w:r>
        <w:rPr>
          <w:bCs/>
          <w:color w:val="000000"/>
          <w:lang w:bidi="ru-RU"/>
        </w:rPr>
        <w:t>12</w:t>
      </w:r>
      <w:r w:rsidRPr="004C754C">
        <w:rPr>
          <w:bCs/>
          <w:color w:val="000000"/>
          <w:lang w:bidi="ru-RU"/>
        </w:rPr>
        <w:t>.202</w:t>
      </w:r>
      <w:r>
        <w:rPr>
          <w:bCs/>
          <w:color w:val="000000"/>
          <w:lang w:bidi="ru-RU"/>
        </w:rPr>
        <w:t>7</w:t>
      </w:r>
      <w:r w:rsidRPr="004C754C">
        <w:rPr>
          <w:bCs/>
          <w:color w:val="000000"/>
          <w:lang w:bidi="ru-RU"/>
        </w:rPr>
        <w:t xml:space="preserve"> г.</w:t>
      </w:r>
    </w:p>
    <w:p w:rsidR="00F02EA1" w:rsidRDefault="00F02EA1" w:rsidP="00F02EA1">
      <w:pPr>
        <w:pStyle w:val="10"/>
        <w:shd w:val="clear" w:color="auto" w:fill="auto"/>
        <w:tabs>
          <w:tab w:val="left" w:pos="0"/>
          <w:tab w:val="left" w:pos="1560"/>
        </w:tabs>
        <w:ind w:firstLine="851"/>
      </w:pPr>
      <w:bookmarkStart w:id="1" w:name="_Hlk134791947"/>
      <w:r w:rsidRPr="00123602">
        <w:rPr>
          <w:bCs/>
          <w:color w:val="000000"/>
          <w:lang w:bidi="ru-RU"/>
        </w:rPr>
        <w:t>5.1.7.</w:t>
      </w:r>
      <w:r w:rsidRPr="00123602">
        <w:rPr>
          <w:bCs/>
          <w:color w:val="000000"/>
          <w:lang w:bidi="ru-RU"/>
        </w:rPr>
        <w:tab/>
        <w:t xml:space="preserve">Основания перечисления </w:t>
      </w:r>
      <w:r>
        <w:rPr>
          <w:bCs/>
          <w:color w:val="000000"/>
          <w:lang w:bidi="ru-RU"/>
        </w:rPr>
        <w:t>З</w:t>
      </w:r>
      <w:r w:rsidRPr="00123602">
        <w:rPr>
          <w:bCs/>
          <w:color w:val="000000"/>
          <w:lang w:bidi="ru-RU"/>
        </w:rPr>
        <w:t>астройщику (бенефициару) депонированной суммы:</w:t>
      </w:r>
    </w:p>
    <w:bookmarkEnd w:id="1"/>
    <w:p w:rsidR="00F02EA1" w:rsidRDefault="00F02EA1" w:rsidP="00F02EA1">
      <w:pPr>
        <w:autoSpaceDE w:val="0"/>
        <w:autoSpaceDN w:val="0"/>
        <w:adjustRightInd w:val="0"/>
        <w:ind w:firstLine="851"/>
        <w:jc w:val="both"/>
        <w:rPr>
          <w:sz w:val="22"/>
          <w:szCs w:val="22"/>
        </w:rPr>
      </w:pPr>
      <w:r>
        <w:rPr>
          <w:sz w:val="22"/>
          <w:szCs w:val="22"/>
        </w:rPr>
        <w:t>Внесенные на счет эскроу денежные средства не позднее 10 (Десяти) рабочих дней после представления Застройщиком способом, предусмотренным договором эскроу, уполномоченному банку разрешения на ввод в эксплуатацию многоквартирного дома и (или) иного объекта недвижимости или сведений о размещении в единой информационной системе жилищного строительства этой информации перечисляются эскроу-агентом Застройщику либо направляются на оплату обязательств Застройщика по кредитному договору, если кредитный договор содержит поручение Застройщика уполномоченному банку об использовании таких средств (части таких средств) для оплаты обязательств Застройщика по кредитному договору, или на открытый в уполномоченном банке залоговый счет Застройщика, права по которому переданы в залог уполномоченному банку, предоставившему денежные средства Застройщику, в случае, если это предусмотрено кредитным договором.</w:t>
      </w:r>
    </w:p>
    <w:p w:rsidR="00F02EA1" w:rsidRDefault="00F02EA1" w:rsidP="00F02EA1">
      <w:pPr>
        <w:autoSpaceDE w:val="0"/>
        <w:autoSpaceDN w:val="0"/>
        <w:adjustRightInd w:val="0"/>
        <w:ind w:firstLine="851"/>
        <w:jc w:val="both"/>
        <w:rPr>
          <w:b/>
          <w:bCs/>
          <w:color w:val="000000"/>
          <w:sz w:val="22"/>
          <w:szCs w:val="22"/>
          <w:lang w:bidi="ru-RU"/>
        </w:rPr>
      </w:pPr>
      <w:r>
        <w:rPr>
          <w:b/>
          <w:bCs/>
          <w:color w:val="000000"/>
          <w:sz w:val="22"/>
          <w:szCs w:val="22"/>
          <w:lang w:bidi="ru-RU"/>
        </w:rPr>
        <w:t xml:space="preserve">Депонированная сумма перечисляется на счет Застройщика, открытый в уполномоченном банке. </w:t>
      </w:r>
    </w:p>
    <w:p w:rsidR="00F02EA1" w:rsidRDefault="00F02EA1" w:rsidP="00F02EA1">
      <w:pPr>
        <w:pStyle w:val="10"/>
        <w:shd w:val="clear" w:color="auto" w:fill="auto"/>
        <w:tabs>
          <w:tab w:val="left" w:pos="0"/>
          <w:tab w:val="left" w:pos="1560"/>
        </w:tabs>
        <w:ind w:firstLine="851"/>
      </w:pPr>
      <w:r>
        <w:rPr>
          <w:b/>
          <w:bCs/>
          <w:color w:val="000000"/>
          <w:lang w:bidi="ru-RU"/>
        </w:rPr>
        <w:t>Основания прекращения условного депонирования денежных средств:</w:t>
      </w:r>
    </w:p>
    <w:p w:rsidR="00F02EA1" w:rsidRDefault="00F02EA1" w:rsidP="00F02EA1">
      <w:pPr>
        <w:pStyle w:val="10"/>
        <w:shd w:val="clear" w:color="auto" w:fill="auto"/>
        <w:tabs>
          <w:tab w:val="left" w:pos="0"/>
          <w:tab w:val="left" w:pos="1560"/>
        </w:tabs>
        <w:ind w:firstLine="851"/>
      </w:pPr>
      <w:r>
        <w:rPr>
          <w:color w:val="000000"/>
          <w:lang w:bidi="ru-RU"/>
        </w:rPr>
        <w:t>-</w:t>
      </w:r>
      <w:r>
        <w:rPr>
          <w:color w:val="000000"/>
          <w:lang w:bidi="ru-RU"/>
        </w:rPr>
        <w:tab/>
        <w:t>истечение срока условного депонирования;</w:t>
      </w:r>
    </w:p>
    <w:p w:rsidR="00F02EA1" w:rsidRDefault="00F02EA1" w:rsidP="00F02EA1">
      <w:pPr>
        <w:pStyle w:val="10"/>
        <w:shd w:val="clear" w:color="auto" w:fill="auto"/>
        <w:tabs>
          <w:tab w:val="left" w:pos="0"/>
          <w:tab w:val="left" w:pos="1560"/>
        </w:tabs>
        <w:ind w:firstLine="851"/>
      </w:pPr>
      <w:r>
        <w:rPr>
          <w:color w:val="000000"/>
          <w:lang w:bidi="ru-RU"/>
        </w:rPr>
        <w:t>-</w:t>
      </w:r>
      <w:r>
        <w:rPr>
          <w:color w:val="000000"/>
          <w:lang w:bidi="ru-RU"/>
        </w:rPr>
        <w:tab/>
        <w:t>перечисление депонируемой суммы в полном объеме в соответствии с Договором счета эскроу;</w:t>
      </w:r>
    </w:p>
    <w:p w:rsidR="00F02EA1" w:rsidRDefault="00F02EA1" w:rsidP="00F02EA1">
      <w:pPr>
        <w:pStyle w:val="10"/>
        <w:shd w:val="clear" w:color="auto" w:fill="auto"/>
        <w:tabs>
          <w:tab w:val="left" w:pos="0"/>
          <w:tab w:val="left" w:pos="1560"/>
        </w:tabs>
        <w:ind w:firstLine="851"/>
      </w:pPr>
      <w:r>
        <w:rPr>
          <w:color w:val="000000"/>
          <w:lang w:bidi="ru-RU"/>
        </w:rPr>
        <w:t>-</w:t>
      </w:r>
      <w:r>
        <w:rPr>
          <w:color w:val="000000"/>
          <w:lang w:bidi="ru-RU"/>
        </w:rPr>
        <w:tab/>
        <w:t>прекращение договора участия в долевом строительстве по основаниям, предусмотренным Законом;</w:t>
      </w:r>
    </w:p>
    <w:p w:rsidR="00F02EA1" w:rsidRDefault="00F02EA1" w:rsidP="00F02EA1">
      <w:pPr>
        <w:pStyle w:val="10"/>
        <w:shd w:val="clear" w:color="auto" w:fill="auto"/>
        <w:tabs>
          <w:tab w:val="left" w:pos="0"/>
          <w:tab w:val="left" w:pos="1560"/>
        </w:tabs>
        <w:ind w:firstLine="851"/>
        <w:rPr>
          <w:color w:val="000000"/>
          <w:lang w:bidi="ru-RU"/>
        </w:rPr>
      </w:pPr>
      <w:r>
        <w:rPr>
          <w:color w:val="000000"/>
          <w:lang w:bidi="ru-RU"/>
        </w:rPr>
        <w:t>-</w:t>
      </w:r>
      <w:r>
        <w:rPr>
          <w:color w:val="000000"/>
          <w:lang w:bidi="ru-RU"/>
        </w:rPr>
        <w:tab/>
        <w:t>возникновение иных оснований, предусмотренных действующим законодательством Российской Федерации.</w:t>
      </w:r>
    </w:p>
    <w:p w:rsidR="00F02EA1" w:rsidRDefault="00F02EA1" w:rsidP="00F02EA1">
      <w:pPr>
        <w:pStyle w:val="10"/>
        <w:shd w:val="clear" w:color="auto" w:fill="auto"/>
        <w:tabs>
          <w:tab w:val="left" w:pos="0"/>
          <w:tab w:val="left" w:pos="1560"/>
        </w:tabs>
        <w:ind w:firstLine="851"/>
        <w:rPr>
          <w:b/>
          <w:lang w:bidi="ru-RU"/>
        </w:rPr>
      </w:pPr>
      <w:r>
        <w:rPr>
          <w:b/>
          <w:lang w:bidi="ru-RU"/>
        </w:rPr>
        <w:t>В целях открытия счета эскроу:</w:t>
      </w:r>
    </w:p>
    <w:p w:rsidR="00F02EA1" w:rsidRDefault="00F02EA1" w:rsidP="00F02EA1">
      <w:pPr>
        <w:ind w:firstLine="851"/>
        <w:jc w:val="both"/>
        <w:rPr>
          <w:sz w:val="22"/>
          <w:szCs w:val="22"/>
        </w:rPr>
      </w:pPr>
      <w:r>
        <w:rPr>
          <w:sz w:val="22"/>
          <w:szCs w:val="22"/>
        </w:rPr>
        <w:t>-</w:t>
      </w:r>
      <w:r>
        <w:rPr>
          <w:sz w:val="22"/>
          <w:szCs w:val="22"/>
        </w:rPr>
        <w:tab/>
        <w:t xml:space="preserve">Застройщик обязуется не позднее 2 (Двух) рабочих дней предоставить посредством электронного документооборота в </w:t>
      </w:r>
      <w:r>
        <w:rPr>
          <w:color w:val="444444"/>
          <w:sz w:val="22"/>
          <w:szCs w:val="22"/>
        </w:rPr>
        <w:t>ПАО СБЕРБАНК</w:t>
      </w:r>
      <w:r>
        <w:rPr>
          <w:sz w:val="22"/>
          <w:szCs w:val="22"/>
        </w:rPr>
        <w:t xml:space="preserve"> документы, необходимые для заключения Договора счета эскроу;</w:t>
      </w:r>
    </w:p>
    <w:p w:rsidR="00F02EA1" w:rsidRDefault="00F02EA1" w:rsidP="00F02EA1">
      <w:pPr>
        <w:ind w:firstLine="851"/>
        <w:jc w:val="both"/>
        <w:rPr>
          <w:sz w:val="22"/>
          <w:szCs w:val="22"/>
        </w:rPr>
      </w:pPr>
      <w:bookmarkStart w:id="2" w:name="_Hlk134792107"/>
      <w:r>
        <w:rPr>
          <w:sz w:val="22"/>
          <w:szCs w:val="22"/>
        </w:rPr>
        <w:t>-</w:t>
      </w:r>
      <w:r>
        <w:rPr>
          <w:sz w:val="22"/>
          <w:szCs w:val="22"/>
        </w:rPr>
        <w:tab/>
        <w:t xml:space="preserve">Участник долевого строительства обязуется не позднее 3 (Трех) рабочих дней предоставить в </w:t>
      </w:r>
      <w:r>
        <w:rPr>
          <w:color w:val="444444"/>
          <w:sz w:val="22"/>
          <w:szCs w:val="22"/>
        </w:rPr>
        <w:t>ПАО СБЕРБАНК</w:t>
      </w:r>
      <w:r>
        <w:rPr>
          <w:sz w:val="22"/>
          <w:szCs w:val="22"/>
        </w:rPr>
        <w:t xml:space="preserve"> заявление на открытие счета эскроу, а также документы, необходимые для его открытия в соответствии с </w:t>
      </w:r>
      <w:r>
        <w:rPr>
          <w:color w:val="000000"/>
          <w:sz w:val="24"/>
          <w:szCs w:val="22"/>
        </w:rPr>
        <w:t xml:space="preserve">Правилами открытия и обслуживания счетов </w:t>
      </w:r>
      <w:r>
        <w:rPr>
          <w:color w:val="000000"/>
          <w:sz w:val="22"/>
          <w:szCs w:val="22"/>
        </w:rPr>
        <w:t xml:space="preserve">эскроу физических лиц в </w:t>
      </w:r>
      <w:r>
        <w:rPr>
          <w:color w:val="444444"/>
          <w:sz w:val="22"/>
          <w:szCs w:val="22"/>
        </w:rPr>
        <w:t>ПАО СБЕРБАНК</w:t>
      </w:r>
      <w:r>
        <w:rPr>
          <w:sz w:val="22"/>
          <w:szCs w:val="22"/>
        </w:rPr>
        <w:t xml:space="preserve"> </w:t>
      </w:r>
      <w:r>
        <w:rPr>
          <w:color w:val="000000"/>
          <w:sz w:val="22"/>
          <w:szCs w:val="22"/>
        </w:rPr>
        <w:t>в рамках комплексного банковского обслуживания</w:t>
      </w:r>
      <w:r>
        <w:rPr>
          <w:sz w:val="22"/>
          <w:szCs w:val="22"/>
        </w:rPr>
        <w:t xml:space="preserve">. </w:t>
      </w:r>
    </w:p>
    <w:p w:rsidR="00F02EA1" w:rsidRDefault="00F02EA1" w:rsidP="00F02EA1">
      <w:pPr>
        <w:ind w:firstLine="851"/>
        <w:jc w:val="both"/>
        <w:rPr>
          <w:sz w:val="22"/>
          <w:szCs w:val="22"/>
        </w:rPr>
      </w:pPr>
      <w:bookmarkStart w:id="3" w:name="_Hlk134792205"/>
      <w:bookmarkEnd w:id="2"/>
      <w:r>
        <w:rPr>
          <w:sz w:val="22"/>
          <w:szCs w:val="22"/>
        </w:rPr>
        <w:t xml:space="preserve">Предоставление Участником долевого строительства вышеуказанных документов в совокупности является подтверждением предложения (оферты) Участника долевого строительства на заключение Договора счета эскроу с Застройщиком и </w:t>
      </w:r>
      <w:r>
        <w:rPr>
          <w:color w:val="444444"/>
          <w:sz w:val="22"/>
          <w:szCs w:val="22"/>
        </w:rPr>
        <w:t>ПАО СБЕРБАНК</w:t>
      </w:r>
      <w:r>
        <w:rPr>
          <w:sz w:val="22"/>
          <w:szCs w:val="22"/>
        </w:rPr>
        <w:t xml:space="preserve"> в соответствии с </w:t>
      </w:r>
      <w:r>
        <w:rPr>
          <w:color w:val="000000"/>
          <w:sz w:val="22"/>
          <w:szCs w:val="22"/>
        </w:rPr>
        <w:t xml:space="preserve">Правилами открытия и обслуживания счетов эскроу физических лиц </w:t>
      </w:r>
      <w:r>
        <w:rPr>
          <w:color w:val="444444"/>
          <w:sz w:val="22"/>
          <w:szCs w:val="22"/>
        </w:rPr>
        <w:t>ПАО СБЕРБАНК</w:t>
      </w:r>
      <w:r>
        <w:rPr>
          <w:sz w:val="22"/>
          <w:szCs w:val="22"/>
        </w:rPr>
        <w:t xml:space="preserve"> </w:t>
      </w:r>
      <w:r>
        <w:rPr>
          <w:color w:val="000000"/>
          <w:sz w:val="22"/>
          <w:szCs w:val="22"/>
        </w:rPr>
        <w:t>в рамках комплексного банковского обслуживания</w:t>
      </w:r>
      <w:r>
        <w:rPr>
          <w:sz w:val="22"/>
          <w:szCs w:val="22"/>
        </w:rPr>
        <w:t>.</w:t>
      </w:r>
    </w:p>
    <w:p w:rsidR="00F02EA1" w:rsidRDefault="00F02EA1" w:rsidP="00F02EA1">
      <w:pPr>
        <w:ind w:firstLine="851"/>
        <w:jc w:val="both"/>
        <w:rPr>
          <w:sz w:val="22"/>
          <w:szCs w:val="22"/>
        </w:rPr>
      </w:pPr>
      <w:r>
        <w:rPr>
          <w:sz w:val="22"/>
          <w:szCs w:val="22"/>
        </w:rPr>
        <w:t xml:space="preserve">Застройщик и Участник долевого строительства подтверждают, что уведомлены и согласны с тем, что Договор счета эскроу считается заключенным с момента открытия </w:t>
      </w:r>
      <w:r>
        <w:rPr>
          <w:color w:val="444444"/>
          <w:sz w:val="22"/>
          <w:szCs w:val="22"/>
        </w:rPr>
        <w:t>ПАО СБЕРБАНК</w:t>
      </w:r>
      <w:r>
        <w:rPr>
          <w:sz w:val="22"/>
          <w:szCs w:val="22"/>
        </w:rPr>
        <w:t xml:space="preserve"> счета эскроу, о чем они будут уведомлены в порядке, установленном Общими условиями открытия и обслуживания счета эскроу.</w:t>
      </w:r>
    </w:p>
    <w:bookmarkEnd w:id="3"/>
    <w:p w:rsidR="00F02EA1" w:rsidRDefault="00F02EA1" w:rsidP="00F02EA1">
      <w:pPr>
        <w:pStyle w:val="10"/>
        <w:shd w:val="clear" w:color="auto" w:fill="auto"/>
        <w:tabs>
          <w:tab w:val="left" w:pos="0"/>
          <w:tab w:val="left" w:pos="1056"/>
          <w:tab w:val="left" w:pos="1560"/>
        </w:tabs>
        <w:ind w:firstLine="851"/>
        <w:rPr>
          <w:color w:val="000000"/>
          <w:lang w:bidi="ru-RU"/>
        </w:rPr>
      </w:pPr>
      <w:r>
        <w:rPr>
          <w:color w:val="000000"/>
          <w:lang w:bidi="ru-RU"/>
        </w:rPr>
        <w:t>5.1.8.</w:t>
      </w:r>
      <w:r>
        <w:rPr>
          <w:color w:val="000000"/>
          <w:lang w:bidi="ru-RU"/>
        </w:rPr>
        <w:tab/>
        <w:t>Моментом исполнения обязательства Участником долевого строительства по оплате цены Договора считается день поступления денежных средств на эскроу-счет, открытый у Эскроу-агента для уплаты цены настоящего Договора участия в долевом строительстве.</w:t>
      </w:r>
    </w:p>
    <w:p w:rsidR="00F02EA1" w:rsidRDefault="00F02EA1" w:rsidP="00F02EA1">
      <w:pPr>
        <w:pStyle w:val="10"/>
        <w:shd w:val="clear" w:color="auto" w:fill="auto"/>
        <w:tabs>
          <w:tab w:val="left" w:pos="1560"/>
        </w:tabs>
        <w:ind w:firstLine="851"/>
        <w:rPr>
          <w:color w:val="000000"/>
          <w:lang w:bidi="ru-RU"/>
        </w:rPr>
      </w:pPr>
      <w:r>
        <w:rPr>
          <w:color w:val="000000"/>
          <w:lang w:bidi="ru-RU"/>
        </w:rPr>
        <w:t>5.1.9.</w:t>
      </w:r>
      <w:r>
        <w:rPr>
          <w:color w:val="000000"/>
          <w:lang w:bidi="ru-RU"/>
        </w:rPr>
        <w:tab/>
        <w:t xml:space="preserve">Если в отношении уполномоченного банка, в котором открыт счет эскроу, наступил страховой случай в соответствии с Федеральным законом от 23.12.2003 </w:t>
      </w:r>
      <w:r>
        <w:rPr>
          <w:color w:val="000000"/>
          <w:lang w:val="en-US" w:bidi="en-US"/>
        </w:rPr>
        <w:t>N</w:t>
      </w:r>
      <w:r>
        <w:rPr>
          <w:color w:val="000000"/>
          <w:lang w:bidi="en-US"/>
        </w:rPr>
        <w:t xml:space="preserve"> </w:t>
      </w:r>
      <w:r>
        <w:rPr>
          <w:color w:val="000000"/>
          <w:lang w:bidi="ru-RU"/>
        </w:rPr>
        <w:t xml:space="preserve">177-ФЗ «О страховании вкладов </w:t>
      </w:r>
      <w:r>
        <w:rPr>
          <w:color w:val="000000"/>
          <w:lang w:bidi="ru-RU"/>
        </w:rPr>
        <w:lastRenderedPageBreak/>
        <w:t>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bookmarkEnd w:id="0"/>
    <w:p w:rsidR="00F02EA1" w:rsidRDefault="00F02EA1" w:rsidP="00F02EA1">
      <w:pPr>
        <w:pStyle w:val="ab"/>
        <w:tabs>
          <w:tab w:val="left" w:pos="0"/>
          <w:tab w:val="left" w:pos="1560"/>
        </w:tabs>
        <w:suppressAutoHyphens/>
        <w:ind w:left="0" w:firstLine="851"/>
        <w:jc w:val="both"/>
        <w:rPr>
          <w:b/>
          <w:i/>
          <w:sz w:val="22"/>
          <w:szCs w:val="22"/>
          <w:u w:val="single"/>
        </w:rPr>
      </w:pPr>
      <w:r>
        <w:rPr>
          <w:b/>
          <w:i/>
          <w:sz w:val="22"/>
          <w:szCs w:val="22"/>
          <w:u w:val="single"/>
        </w:rPr>
        <w:t>При расчетах собственными денежными средствами.</w:t>
      </w:r>
    </w:p>
    <w:p w:rsidR="00F02EA1" w:rsidRDefault="00F02EA1" w:rsidP="00F02EA1">
      <w:pPr>
        <w:pStyle w:val="ab"/>
        <w:tabs>
          <w:tab w:val="left" w:pos="0"/>
          <w:tab w:val="left" w:pos="1560"/>
        </w:tabs>
        <w:suppressAutoHyphens/>
        <w:ind w:left="0" w:firstLine="851"/>
        <w:jc w:val="both"/>
        <w:rPr>
          <w:sz w:val="22"/>
          <w:szCs w:val="22"/>
        </w:rPr>
      </w:pPr>
      <w:r>
        <w:rPr>
          <w:sz w:val="22"/>
          <w:szCs w:val="22"/>
        </w:rPr>
        <w:t>5.1.10.</w:t>
      </w:r>
      <w:r>
        <w:rPr>
          <w:sz w:val="22"/>
          <w:szCs w:val="22"/>
        </w:rPr>
        <w:tab/>
      </w:r>
      <w:r>
        <w:rPr>
          <w:color w:val="000000"/>
          <w:sz w:val="22"/>
          <w:szCs w:val="22"/>
          <w:lang w:bidi="ru-RU"/>
        </w:rPr>
        <w:t>Оплата производится Участником долевого строительства за счет собственных денежных средств с использованием специального эскроу счета после государственной регистрации настоящего Договора в следующем порядке:</w:t>
      </w:r>
    </w:p>
    <w:p w:rsidR="00F02EA1" w:rsidRDefault="00F02EA1" w:rsidP="00F02EA1">
      <w:pPr>
        <w:tabs>
          <w:tab w:val="left" w:pos="284"/>
        </w:tabs>
        <w:ind w:firstLine="851"/>
        <w:jc w:val="both"/>
        <w:rPr>
          <w:sz w:val="22"/>
          <w:szCs w:val="22"/>
        </w:rPr>
      </w:pPr>
      <w:r>
        <w:rPr>
          <w:color w:val="000000"/>
          <w:sz w:val="22"/>
          <w:szCs w:val="22"/>
          <w:lang w:bidi="ru-RU"/>
        </w:rPr>
        <w:t>-</w:t>
      </w:r>
      <w:r>
        <w:rPr>
          <w:color w:val="000000"/>
          <w:sz w:val="22"/>
          <w:szCs w:val="22"/>
          <w:lang w:bidi="ru-RU"/>
        </w:rPr>
        <w:tab/>
      </w:r>
      <w:r>
        <w:rPr>
          <w:sz w:val="22"/>
          <w:szCs w:val="22"/>
        </w:rPr>
        <w:t xml:space="preserve">Часть стоимости в размере </w:t>
      </w:r>
      <w:r>
        <w:rPr>
          <w:b/>
          <w:sz w:val="22"/>
          <w:szCs w:val="22"/>
        </w:rPr>
        <w:t>________ (____) рублей, 00 копеек</w:t>
      </w:r>
      <w:r>
        <w:rPr>
          <w:sz w:val="22"/>
          <w:szCs w:val="22"/>
        </w:rPr>
        <w:t xml:space="preserve"> уплачивается за счет собственных средств Участника долевого строительства не позднее 5 (пяти) рабочих дней с момента государственной регистрации настоящего договора в </w:t>
      </w:r>
      <w:r>
        <w:rPr>
          <w:color w:val="000000"/>
          <w:sz w:val="22"/>
          <w:szCs w:val="22"/>
        </w:rPr>
        <w:t>Управление Федеральной службы государственной регистрации, кадастра и картографии по Свердловской области</w:t>
      </w:r>
      <w:r>
        <w:rPr>
          <w:sz w:val="22"/>
          <w:szCs w:val="22"/>
        </w:rPr>
        <w:t>.</w:t>
      </w:r>
    </w:p>
    <w:p w:rsidR="00F02EA1" w:rsidRDefault="00F02EA1" w:rsidP="00F02EA1">
      <w:pPr>
        <w:tabs>
          <w:tab w:val="left" w:pos="284"/>
        </w:tabs>
        <w:ind w:firstLine="851"/>
        <w:jc w:val="both"/>
        <w:rPr>
          <w:sz w:val="22"/>
          <w:szCs w:val="22"/>
        </w:rPr>
      </w:pPr>
      <w:r>
        <w:rPr>
          <w:sz w:val="22"/>
          <w:szCs w:val="22"/>
        </w:rPr>
        <w:t>-</w:t>
      </w:r>
      <w:r>
        <w:rPr>
          <w:sz w:val="22"/>
          <w:szCs w:val="22"/>
        </w:rPr>
        <w:tab/>
        <w:t>Оставшаяся стоимость в размере __________ (_________) вносится Участником долевого строительства в соответствии с Графиком платежей (Приложение № 3) к настоящему Договору.</w:t>
      </w:r>
    </w:p>
    <w:p w:rsidR="00F02EA1" w:rsidRDefault="00F02EA1" w:rsidP="00F02EA1">
      <w:pPr>
        <w:tabs>
          <w:tab w:val="left" w:pos="284"/>
        </w:tabs>
        <w:ind w:firstLine="851"/>
        <w:jc w:val="both"/>
        <w:rPr>
          <w:sz w:val="22"/>
          <w:szCs w:val="22"/>
        </w:rPr>
      </w:pPr>
    </w:p>
    <w:p w:rsidR="00F02EA1" w:rsidRDefault="00F02EA1" w:rsidP="00F02EA1">
      <w:pPr>
        <w:pStyle w:val="10"/>
        <w:shd w:val="clear" w:color="auto" w:fill="auto"/>
        <w:tabs>
          <w:tab w:val="left" w:pos="1560"/>
          <w:tab w:val="left" w:pos="7443"/>
        </w:tabs>
        <w:ind w:firstLine="851"/>
        <w:rPr>
          <w:b/>
          <w:i/>
          <w:color w:val="000000" w:themeColor="text1"/>
          <w:u w:val="single"/>
        </w:rPr>
      </w:pPr>
      <w:r>
        <w:rPr>
          <w:b/>
          <w:i/>
          <w:color w:val="000000" w:themeColor="text1"/>
          <w:u w:val="single"/>
        </w:rPr>
        <w:t>При схеме расчетов: Выдача кредита после гос. регистрации</w:t>
      </w:r>
    </w:p>
    <w:p w:rsidR="00F02EA1" w:rsidRDefault="00F02EA1" w:rsidP="00F02EA1">
      <w:pPr>
        <w:pStyle w:val="ab"/>
        <w:tabs>
          <w:tab w:val="left" w:pos="0"/>
          <w:tab w:val="left" w:pos="1560"/>
        </w:tabs>
        <w:suppressAutoHyphens/>
        <w:ind w:left="0" w:firstLine="851"/>
        <w:jc w:val="both"/>
        <w:rPr>
          <w:color w:val="000000" w:themeColor="text1"/>
          <w:sz w:val="22"/>
          <w:szCs w:val="22"/>
        </w:rPr>
      </w:pPr>
      <w:r>
        <w:rPr>
          <w:color w:val="000000" w:themeColor="text1"/>
          <w:sz w:val="22"/>
          <w:szCs w:val="22"/>
        </w:rPr>
        <w:t>5.1.10.</w:t>
      </w:r>
      <w:r>
        <w:rPr>
          <w:color w:val="000000" w:themeColor="text1"/>
          <w:sz w:val="22"/>
          <w:szCs w:val="22"/>
        </w:rPr>
        <w:tab/>
      </w:r>
      <w:r>
        <w:rPr>
          <w:color w:val="000000" w:themeColor="text1"/>
          <w:sz w:val="22"/>
          <w:szCs w:val="22"/>
          <w:lang w:bidi="ru-RU"/>
        </w:rPr>
        <w:t>Оплата производится Участником долевого строительства за счет собственных и кредитных денежных средств с использованием специального эскроу счета после государственной регистрации настоящего Договора в следующем порядке:</w:t>
      </w:r>
    </w:p>
    <w:p w:rsidR="00F02EA1" w:rsidRDefault="00F02EA1" w:rsidP="00F02EA1">
      <w:pPr>
        <w:pStyle w:val="10"/>
        <w:shd w:val="clear" w:color="auto" w:fill="auto"/>
        <w:tabs>
          <w:tab w:val="left" w:pos="1560"/>
          <w:tab w:val="left" w:pos="7443"/>
        </w:tabs>
        <w:ind w:firstLine="851"/>
        <w:rPr>
          <w:color w:val="000000" w:themeColor="text1"/>
        </w:rPr>
      </w:pPr>
      <w:r>
        <w:rPr>
          <w:color w:val="000000" w:themeColor="text1"/>
        </w:rPr>
        <w:t>-</w:t>
      </w:r>
      <w:r>
        <w:rPr>
          <w:color w:val="000000" w:themeColor="text1"/>
        </w:rPr>
        <w:tab/>
        <w:t xml:space="preserve">сумма в размере _______ (__________) рублей оплачивается Участником долевого строительства за счет собственных денежных средств, не являющихся заемными/кредитными денежными средствами; </w:t>
      </w:r>
    </w:p>
    <w:p w:rsidR="00F02EA1" w:rsidRDefault="00F02EA1" w:rsidP="00F02EA1">
      <w:pPr>
        <w:ind w:firstLine="708"/>
        <w:jc w:val="both"/>
        <w:rPr>
          <w:sz w:val="22"/>
          <w:szCs w:val="22"/>
        </w:rPr>
      </w:pPr>
      <w:r>
        <w:rPr>
          <w:color w:val="000000" w:themeColor="text1"/>
          <w:sz w:val="22"/>
          <w:szCs w:val="22"/>
        </w:rPr>
        <w:t>-</w:t>
      </w:r>
      <w:r>
        <w:rPr>
          <w:color w:val="000000" w:themeColor="text1"/>
          <w:sz w:val="22"/>
          <w:szCs w:val="22"/>
        </w:rPr>
        <w:tab/>
        <w:t xml:space="preserve">сумма в размере ____________ (_______________) рублей за счет Кредитных средств, предоставляемых Участнику долевого строительства Публичным акционерным обществом Банк ________, </w:t>
      </w:r>
      <w:r>
        <w:rPr>
          <w:sz w:val="22"/>
          <w:szCs w:val="22"/>
        </w:rPr>
        <w:t xml:space="preserve">(публичное акционерное общество), являющегося кредитной организацией по </w:t>
      </w:r>
      <w:r w:rsidRPr="00123602">
        <w:rPr>
          <w:sz w:val="22"/>
          <w:szCs w:val="22"/>
        </w:rPr>
        <w:t>законодательству Российской Федерации, (Генеральная лицензия Банка России на осуществление банковских операций №__________), адрес местонахождения: _______, г. _______, ул. _______, д. ___, почтовый адрес: __________, к/с __________ в ГУ Банка России _________, БИК ______, ИНН ___________ (далее - «Банк»), место нахождения Филиала № _________ (Публичное акционерное общество) в г. Екатеринбурге: 620014, г. Екатеринбург, ________________,  в соответствии с кредитным договором, заключенным между Банком и Участником долевого строительства в г. Екатеринбурге  №</w:t>
      </w:r>
      <w:r>
        <w:rPr>
          <w:sz w:val="22"/>
          <w:szCs w:val="22"/>
        </w:rPr>
        <w:t xml:space="preserve"> __________________ (далее – «Кредитный договор»).</w:t>
      </w:r>
    </w:p>
    <w:p w:rsidR="00F02EA1" w:rsidRDefault="00F02EA1" w:rsidP="00F02EA1">
      <w:pPr>
        <w:tabs>
          <w:tab w:val="left" w:pos="284"/>
        </w:tabs>
        <w:ind w:firstLine="720"/>
        <w:jc w:val="both"/>
        <w:rPr>
          <w:sz w:val="22"/>
          <w:szCs w:val="22"/>
        </w:rPr>
      </w:pPr>
      <w:r>
        <w:rPr>
          <w:sz w:val="22"/>
          <w:szCs w:val="22"/>
        </w:rPr>
        <w:t xml:space="preserve">Оплата цены Договора осуществляется в безналичном порядке путем перечисления денежных средств на счет </w:t>
      </w:r>
      <w:r w:rsidRPr="00123602">
        <w:rPr>
          <w:sz w:val="22"/>
          <w:szCs w:val="22"/>
        </w:rPr>
        <w:t>эскроу, в</w:t>
      </w:r>
      <w:r>
        <w:rPr>
          <w:sz w:val="22"/>
          <w:szCs w:val="22"/>
        </w:rPr>
        <w:t xml:space="preserve"> течение 2 (двух) рабочих дней после предоставления в Банк настоящего Договора, прошедшего государственную регистрацию, подтверждающую возникновение ипотеки прав требования в силу закона в пользу Банка и предоставления документов, подтверждающих оплату, произведенную за счет собственных средств.</w:t>
      </w:r>
    </w:p>
    <w:p w:rsidR="00F02EA1" w:rsidRDefault="00F02EA1" w:rsidP="00F02EA1">
      <w:pPr>
        <w:tabs>
          <w:tab w:val="left" w:pos="709"/>
          <w:tab w:val="left" w:pos="1560"/>
        </w:tabs>
        <w:ind w:firstLine="851"/>
        <w:jc w:val="both"/>
        <w:rPr>
          <w:color w:val="000000" w:themeColor="text1"/>
          <w:sz w:val="22"/>
          <w:szCs w:val="22"/>
        </w:rPr>
      </w:pPr>
      <w:r>
        <w:rPr>
          <w:color w:val="000000" w:themeColor="text1"/>
          <w:sz w:val="22"/>
          <w:szCs w:val="22"/>
        </w:rPr>
        <w:t xml:space="preserve"> (далее по тексту – «Банк» или «Кредитор») на основании Кредитного договора №_________ от __________ г. (далее – Кредитный договор) заключенному в городе _________ между Банком и _____________(ФИО Заемщика) не позднее 5 (Пяти) банковских дней с даты государственной регистрации настоящего Договора.</w:t>
      </w:r>
    </w:p>
    <w:p w:rsidR="00F02EA1" w:rsidRDefault="00F02EA1" w:rsidP="00F02EA1">
      <w:pPr>
        <w:tabs>
          <w:tab w:val="left" w:pos="709"/>
          <w:tab w:val="left" w:pos="1560"/>
        </w:tabs>
        <w:ind w:firstLine="851"/>
        <w:jc w:val="both"/>
        <w:rPr>
          <w:color w:val="000000" w:themeColor="text1"/>
          <w:sz w:val="22"/>
          <w:szCs w:val="22"/>
        </w:rPr>
      </w:pPr>
      <w:r>
        <w:rPr>
          <w:color w:val="000000" w:themeColor="text1"/>
          <w:sz w:val="22"/>
          <w:szCs w:val="22"/>
        </w:rPr>
        <w:t>Кредит, согласно Кредитному договору, предоставляется Банком Участнику долевого строительства для целей приобретения Квартиры путем участия в долевом строительстве многоквартирного жилого дома, в размере _______ (____________) рублей РФ.</w:t>
      </w:r>
    </w:p>
    <w:p w:rsidR="00F02EA1" w:rsidRDefault="00F02EA1" w:rsidP="00F02EA1">
      <w:pPr>
        <w:tabs>
          <w:tab w:val="left" w:pos="709"/>
          <w:tab w:val="left" w:pos="1560"/>
        </w:tabs>
        <w:ind w:firstLine="851"/>
        <w:jc w:val="both"/>
        <w:rPr>
          <w:color w:val="000000" w:themeColor="text1"/>
          <w:sz w:val="22"/>
          <w:szCs w:val="22"/>
        </w:rPr>
      </w:pPr>
      <w:r>
        <w:rPr>
          <w:color w:val="000000" w:themeColor="text1"/>
          <w:sz w:val="22"/>
          <w:szCs w:val="22"/>
        </w:rPr>
        <w:t>Права требования по настоящему Договору (а по завершении строительства – Квартира) находятся в залоге у Банка в силу закона с момента государственной регистрации залога (ипотеки) на права требования и квартиру в Едином государственном реестре недвижимости. Участник долевого строительства обязан обратиться в орган, осуществляющий государственную регистрацию прав, с заявлением о государственной регистрации такой ипотеки при регистрации настоящего Договора (в отношении ипотеки прав требования по настоящему Договору) и права собственности на Квартиру (в отношении ипотеки квартиры).</w:t>
      </w:r>
    </w:p>
    <w:p w:rsidR="00F02EA1" w:rsidRDefault="00F02EA1" w:rsidP="00F02EA1">
      <w:pPr>
        <w:tabs>
          <w:tab w:val="left" w:pos="-284"/>
          <w:tab w:val="left" w:pos="1560"/>
        </w:tabs>
        <w:ind w:firstLine="851"/>
        <w:jc w:val="both"/>
        <w:rPr>
          <w:color w:val="000000" w:themeColor="text1"/>
          <w:sz w:val="22"/>
          <w:szCs w:val="22"/>
        </w:rPr>
      </w:pPr>
      <w:r>
        <w:rPr>
          <w:color w:val="000000" w:themeColor="text1"/>
          <w:sz w:val="22"/>
          <w:szCs w:val="22"/>
        </w:rPr>
        <w:t xml:space="preserve">Настоящим Застройщик дает согласие на передачу прав требования </w:t>
      </w:r>
      <w:r>
        <w:rPr>
          <w:color w:val="000000" w:themeColor="text1"/>
          <w:spacing w:val="2"/>
          <w:sz w:val="22"/>
          <w:szCs w:val="22"/>
        </w:rPr>
        <w:t xml:space="preserve">Участника долевого строительства </w:t>
      </w:r>
      <w:r>
        <w:rPr>
          <w:color w:val="000000" w:themeColor="text1"/>
          <w:sz w:val="22"/>
          <w:szCs w:val="22"/>
        </w:rPr>
        <w:t>по настоящему Договору в залог Банку в обеспечение исполнения обязательств Участника долевого строительства, как (заемщика/солидарных заемщиков), по Кредитному договору.</w:t>
      </w:r>
    </w:p>
    <w:p w:rsidR="00F02EA1" w:rsidRDefault="00F02EA1" w:rsidP="00F02EA1">
      <w:pPr>
        <w:tabs>
          <w:tab w:val="left" w:pos="-284"/>
          <w:tab w:val="left" w:pos="1560"/>
        </w:tabs>
        <w:ind w:firstLine="851"/>
        <w:jc w:val="both"/>
        <w:rPr>
          <w:color w:val="000000" w:themeColor="text1"/>
          <w:sz w:val="22"/>
          <w:szCs w:val="22"/>
        </w:rPr>
      </w:pPr>
    </w:p>
    <w:p w:rsidR="00F02EA1" w:rsidRDefault="00F02EA1" w:rsidP="00F02EA1">
      <w:pPr>
        <w:tabs>
          <w:tab w:val="left" w:pos="709"/>
          <w:tab w:val="left" w:pos="1560"/>
        </w:tabs>
        <w:ind w:firstLine="851"/>
        <w:jc w:val="both"/>
        <w:rPr>
          <w:b/>
          <w:i/>
          <w:color w:val="000000" w:themeColor="text1"/>
          <w:sz w:val="22"/>
          <w:szCs w:val="22"/>
          <w:u w:val="single"/>
        </w:rPr>
      </w:pPr>
      <w:r>
        <w:rPr>
          <w:b/>
          <w:i/>
          <w:color w:val="000000" w:themeColor="text1"/>
          <w:sz w:val="22"/>
          <w:szCs w:val="22"/>
          <w:u w:val="single"/>
        </w:rPr>
        <w:t>Аккредитивная схема расчетов (полный/частичный аккредитив):</w:t>
      </w:r>
    </w:p>
    <w:p w:rsidR="00F02EA1" w:rsidRDefault="00F02EA1" w:rsidP="00F02EA1">
      <w:pPr>
        <w:tabs>
          <w:tab w:val="left" w:pos="709"/>
          <w:tab w:val="left" w:pos="1560"/>
        </w:tabs>
        <w:ind w:firstLine="851"/>
        <w:jc w:val="both"/>
        <w:rPr>
          <w:b/>
          <w:i/>
          <w:color w:val="FF0000"/>
          <w:sz w:val="22"/>
          <w:szCs w:val="22"/>
        </w:rPr>
      </w:pPr>
      <w:r>
        <w:rPr>
          <w:color w:val="000000" w:themeColor="text1"/>
        </w:rPr>
        <w:t>5.1.10.</w:t>
      </w:r>
      <w:r>
        <w:rPr>
          <w:color w:val="000000" w:themeColor="text1"/>
        </w:rPr>
        <w:tab/>
      </w:r>
      <w:r>
        <w:rPr>
          <w:color w:val="000000" w:themeColor="text1"/>
          <w:sz w:val="22"/>
          <w:szCs w:val="22"/>
          <w:lang w:bidi="ru-RU"/>
        </w:rPr>
        <w:t>Оплата производится Участником долевого строительства за счет собственных и кредитных денежных средств с использованием специального эскроу счета после государственной регистрации настоящего Договора в следующем порядке</w:t>
      </w:r>
    </w:p>
    <w:p w:rsidR="00F02EA1" w:rsidRDefault="00F02EA1" w:rsidP="00F02EA1">
      <w:pPr>
        <w:tabs>
          <w:tab w:val="left" w:pos="284"/>
          <w:tab w:val="left" w:pos="1560"/>
        </w:tabs>
        <w:ind w:firstLine="851"/>
        <w:jc w:val="both"/>
        <w:rPr>
          <w:color w:val="000000" w:themeColor="text1"/>
          <w:sz w:val="22"/>
          <w:szCs w:val="22"/>
        </w:rPr>
      </w:pPr>
      <w:r>
        <w:rPr>
          <w:color w:val="000000" w:themeColor="text1"/>
          <w:sz w:val="22"/>
          <w:szCs w:val="22"/>
        </w:rPr>
        <w:lastRenderedPageBreak/>
        <w:t>-</w:t>
      </w:r>
      <w:r>
        <w:rPr>
          <w:color w:val="000000" w:themeColor="text1"/>
          <w:sz w:val="22"/>
          <w:szCs w:val="22"/>
        </w:rPr>
        <w:tab/>
        <w:t xml:space="preserve">сумма в размере </w:t>
      </w:r>
      <w:r>
        <w:rPr>
          <w:b/>
          <w:color w:val="000000" w:themeColor="text1"/>
          <w:sz w:val="22"/>
          <w:szCs w:val="22"/>
        </w:rPr>
        <w:t>______ (____________) рублей</w:t>
      </w:r>
      <w:r>
        <w:rPr>
          <w:color w:val="000000" w:themeColor="text1"/>
          <w:sz w:val="22"/>
          <w:szCs w:val="22"/>
        </w:rPr>
        <w:t xml:space="preserve"> уплачиваются </w:t>
      </w:r>
      <w:r>
        <w:rPr>
          <w:color w:val="000000" w:themeColor="text1"/>
          <w:spacing w:val="2"/>
          <w:sz w:val="22"/>
          <w:szCs w:val="22"/>
        </w:rPr>
        <w:t>Участником долевого строительства</w:t>
      </w:r>
      <w:r>
        <w:rPr>
          <w:color w:val="000000" w:themeColor="text1"/>
          <w:sz w:val="22"/>
          <w:szCs w:val="22"/>
        </w:rPr>
        <w:t xml:space="preserve"> за счет собственных денежных средств, не являющихся заемными/кредитными денежными средствами; </w:t>
      </w:r>
    </w:p>
    <w:p w:rsidR="00F02EA1" w:rsidRDefault="00F02EA1" w:rsidP="00F02EA1">
      <w:pPr>
        <w:tabs>
          <w:tab w:val="left" w:pos="709"/>
          <w:tab w:val="left" w:pos="1560"/>
        </w:tabs>
        <w:ind w:firstLine="851"/>
        <w:jc w:val="both"/>
        <w:rPr>
          <w:color w:val="000000" w:themeColor="text1"/>
          <w:sz w:val="22"/>
          <w:szCs w:val="22"/>
        </w:rPr>
      </w:pPr>
      <w:r>
        <w:rPr>
          <w:color w:val="000000" w:themeColor="text1"/>
          <w:sz w:val="22"/>
          <w:szCs w:val="22"/>
        </w:rPr>
        <w:t>-</w:t>
      </w:r>
      <w:r>
        <w:rPr>
          <w:color w:val="000000" w:themeColor="text1"/>
          <w:sz w:val="22"/>
          <w:szCs w:val="22"/>
        </w:rPr>
        <w:tab/>
        <w:t xml:space="preserve">сумма в размере ____________ (_______________) рублей за счет Кредитных средств, предоставляемых Участнику долевого строительства Публичным акционерным обществом Банк ________, </w:t>
      </w:r>
      <w:r>
        <w:rPr>
          <w:sz w:val="22"/>
          <w:szCs w:val="22"/>
        </w:rPr>
        <w:t xml:space="preserve">(публичное акционерное общество), являющегося кредитной организацией по </w:t>
      </w:r>
      <w:r w:rsidRPr="00123602">
        <w:rPr>
          <w:sz w:val="22"/>
          <w:szCs w:val="22"/>
        </w:rPr>
        <w:t>законодательству Российской Федерации, (Генеральная лицензия Банка России на осуществление банковских операций №__________), адрес местонахождения: _______, г. _______, ул. _______, д. ___, почтовый адрес: __________, к/с __________ в ГУ Банка России _________, БИК ______, ИНН ___________ (далее - «Банк»), место нахождения Филиала № _________ (Публичное акционерное общество) в г. Екатеринбурге: 620014, г. Екатеринбург, ________________,  в соответствии с кредитным договором, заключенным между Банком и Участником долевого строительства в г. Екатеринбурге  №</w:t>
      </w:r>
      <w:r>
        <w:rPr>
          <w:sz w:val="22"/>
          <w:szCs w:val="22"/>
        </w:rPr>
        <w:t xml:space="preserve"> __________________ (далее – «Кредитный договор»), </w:t>
      </w:r>
      <w:r>
        <w:rPr>
          <w:color w:val="000000" w:themeColor="text1"/>
          <w:sz w:val="22"/>
          <w:szCs w:val="22"/>
        </w:rPr>
        <w:t>заключенному в городе _________ между Банком и ________________ (ФИО Заемщика).</w:t>
      </w:r>
    </w:p>
    <w:p w:rsidR="00F02EA1" w:rsidRDefault="00F02EA1" w:rsidP="00F02EA1">
      <w:pPr>
        <w:tabs>
          <w:tab w:val="left" w:pos="284"/>
          <w:tab w:val="left" w:pos="1560"/>
        </w:tabs>
        <w:ind w:firstLine="851"/>
        <w:jc w:val="both"/>
        <w:rPr>
          <w:color w:val="000000" w:themeColor="text1"/>
          <w:sz w:val="22"/>
          <w:szCs w:val="22"/>
        </w:rPr>
      </w:pPr>
      <w:r>
        <w:rPr>
          <w:color w:val="000000" w:themeColor="text1"/>
          <w:sz w:val="22"/>
          <w:szCs w:val="22"/>
        </w:rPr>
        <w:t xml:space="preserve">Кредит, согласно Кредитному договору, предоставляется Банком </w:t>
      </w:r>
      <w:r>
        <w:rPr>
          <w:color w:val="000000" w:themeColor="text1"/>
          <w:spacing w:val="2"/>
          <w:sz w:val="22"/>
          <w:szCs w:val="22"/>
        </w:rPr>
        <w:t>Участнику долевого строительства</w:t>
      </w:r>
      <w:r>
        <w:rPr>
          <w:color w:val="000000" w:themeColor="text1"/>
          <w:sz w:val="22"/>
          <w:szCs w:val="22"/>
        </w:rPr>
        <w:t xml:space="preserve"> для целей приобретения Квартиры путем участия в долевом строительстве многоквартирного жилого дома, в размере _______ (___________________) рублей РФ.</w:t>
      </w:r>
    </w:p>
    <w:p w:rsidR="00F02EA1" w:rsidRDefault="00F02EA1" w:rsidP="00F02EA1">
      <w:pPr>
        <w:tabs>
          <w:tab w:val="left" w:pos="284"/>
          <w:tab w:val="left" w:pos="1560"/>
        </w:tabs>
        <w:ind w:firstLine="851"/>
        <w:jc w:val="both"/>
        <w:rPr>
          <w:color w:val="000000" w:themeColor="text1"/>
          <w:sz w:val="22"/>
          <w:szCs w:val="22"/>
        </w:rPr>
      </w:pPr>
      <w:r>
        <w:rPr>
          <w:color w:val="000000" w:themeColor="text1"/>
          <w:sz w:val="22"/>
          <w:szCs w:val="22"/>
        </w:rPr>
        <w:t>Права требования по настоящему Договору (а по завершении строительства – Квартира) находятся в залоге у Банка в силу закона с момента государственной регистрации залога (ипотеки) на права требования и квартиру в Едином государственном реестре недвижимости. Участник долевого строительства обязан обратиться в орган, осуществляющий государственную регистрацию прав, с заявлением о государственной регистрации такой ипотеки при регистрации настоящего Договора (в отношении ипотеки прав требования по настоящему Договору) и права собственности на Квартиру (в отношении ипотеки квартиры).</w:t>
      </w:r>
    </w:p>
    <w:p w:rsidR="00F02EA1" w:rsidRDefault="00F02EA1" w:rsidP="00F02EA1">
      <w:pPr>
        <w:tabs>
          <w:tab w:val="left" w:pos="284"/>
          <w:tab w:val="left" w:pos="1560"/>
        </w:tabs>
        <w:ind w:firstLine="851"/>
        <w:jc w:val="both"/>
        <w:rPr>
          <w:color w:val="000000" w:themeColor="text1"/>
          <w:sz w:val="22"/>
          <w:szCs w:val="22"/>
        </w:rPr>
      </w:pPr>
      <w:r>
        <w:rPr>
          <w:color w:val="000000" w:themeColor="text1"/>
          <w:sz w:val="22"/>
          <w:szCs w:val="22"/>
        </w:rPr>
        <w:t xml:space="preserve">Настоящим Застройщик дает согласие на передачу прав требования </w:t>
      </w:r>
      <w:r>
        <w:rPr>
          <w:color w:val="000000" w:themeColor="text1"/>
          <w:spacing w:val="2"/>
          <w:sz w:val="22"/>
          <w:szCs w:val="22"/>
        </w:rPr>
        <w:t>Участника долевого строительства</w:t>
      </w:r>
      <w:r>
        <w:rPr>
          <w:color w:val="000000" w:themeColor="text1"/>
          <w:sz w:val="22"/>
          <w:szCs w:val="22"/>
        </w:rPr>
        <w:t xml:space="preserve"> по настоящему Договору в залог Банку в обеспечение исполнения обязательств Участника долевого строительства, как (заемщика/солидарных заемщиков), по Кредитному договору</w:t>
      </w:r>
    </w:p>
    <w:p w:rsidR="00F02EA1" w:rsidRDefault="00F02EA1" w:rsidP="00F02EA1">
      <w:pPr>
        <w:tabs>
          <w:tab w:val="left" w:pos="1560"/>
        </w:tabs>
        <w:ind w:firstLine="851"/>
        <w:jc w:val="both"/>
        <w:rPr>
          <w:color w:val="000000" w:themeColor="text1"/>
          <w:sz w:val="22"/>
          <w:szCs w:val="22"/>
        </w:rPr>
      </w:pPr>
      <w:r>
        <w:rPr>
          <w:color w:val="000000" w:themeColor="text1"/>
          <w:sz w:val="22"/>
          <w:szCs w:val="22"/>
        </w:rPr>
        <w:t xml:space="preserve">Для оплаты Цены договора, указанной в п. 3.2. настоящего Договора, за счет собственных и кредитных денежных средств /*за счет кредитных денежных средств, для дальнейшего перечисления на счет эскроу, </w:t>
      </w:r>
      <w:r>
        <w:rPr>
          <w:color w:val="000000" w:themeColor="text1"/>
          <w:spacing w:val="2"/>
          <w:sz w:val="22"/>
          <w:szCs w:val="22"/>
        </w:rPr>
        <w:t>Участник долевого строительства</w:t>
      </w:r>
      <w:r>
        <w:rPr>
          <w:color w:val="000000" w:themeColor="text1"/>
          <w:sz w:val="22"/>
          <w:szCs w:val="22"/>
        </w:rPr>
        <w:t xml:space="preserve"> за свой счет и своими силами обязуется открыть в течение 3 (Трех) дней с даты подписания сторонами настоящего договора аккредитив в ПАО ___________ (далее – «Исполняющий Банк»), на следующих условиях:</w:t>
      </w:r>
    </w:p>
    <w:p w:rsidR="00F02EA1" w:rsidRDefault="00F02EA1" w:rsidP="00F02EA1">
      <w:pPr>
        <w:tabs>
          <w:tab w:val="left" w:pos="709"/>
          <w:tab w:val="left" w:pos="1560"/>
        </w:tabs>
        <w:ind w:firstLine="851"/>
        <w:jc w:val="both"/>
        <w:rPr>
          <w:color w:val="000000" w:themeColor="text1"/>
          <w:sz w:val="22"/>
          <w:szCs w:val="22"/>
        </w:rPr>
      </w:pPr>
      <w:r>
        <w:rPr>
          <w:color w:val="000000" w:themeColor="text1"/>
          <w:sz w:val="22"/>
          <w:szCs w:val="22"/>
        </w:rPr>
        <w:t>-</w:t>
      </w:r>
      <w:r>
        <w:rPr>
          <w:color w:val="000000" w:themeColor="text1"/>
          <w:sz w:val="22"/>
          <w:szCs w:val="22"/>
        </w:rPr>
        <w:tab/>
        <w:t>Вид аккредитива - безотзывный, покрытый;</w:t>
      </w:r>
    </w:p>
    <w:p w:rsidR="00F02EA1" w:rsidRDefault="00F02EA1" w:rsidP="00F02EA1">
      <w:pPr>
        <w:tabs>
          <w:tab w:val="left" w:pos="709"/>
          <w:tab w:val="left" w:pos="1560"/>
        </w:tabs>
        <w:ind w:firstLine="851"/>
        <w:jc w:val="both"/>
        <w:rPr>
          <w:color w:val="000000" w:themeColor="text1"/>
          <w:sz w:val="22"/>
          <w:szCs w:val="22"/>
        </w:rPr>
      </w:pPr>
      <w:r>
        <w:rPr>
          <w:color w:val="000000" w:themeColor="text1"/>
          <w:sz w:val="22"/>
          <w:szCs w:val="22"/>
        </w:rPr>
        <w:t>-</w:t>
      </w:r>
      <w:r>
        <w:rPr>
          <w:color w:val="000000" w:themeColor="text1"/>
          <w:sz w:val="22"/>
          <w:szCs w:val="22"/>
        </w:rPr>
        <w:tab/>
        <w:t xml:space="preserve">Сумма аккредитива - </w:t>
      </w:r>
      <w:r>
        <w:rPr>
          <w:b/>
          <w:color w:val="000000" w:themeColor="text1"/>
          <w:sz w:val="22"/>
          <w:szCs w:val="22"/>
        </w:rPr>
        <w:t>___________ (_______________)</w:t>
      </w:r>
      <w:r>
        <w:rPr>
          <w:color w:val="000000" w:themeColor="text1"/>
          <w:sz w:val="22"/>
          <w:szCs w:val="22"/>
        </w:rPr>
        <w:t xml:space="preserve">; </w:t>
      </w:r>
    </w:p>
    <w:p w:rsidR="00F02EA1" w:rsidRDefault="00F02EA1" w:rsidP="00F02EA1">
      <w:pPr>
        <w:tabs>
          <w:tab w:val="left" w:pos="709"/>
          <w:tab w:val="left" w:pos="1560"/>
        </w:tabs>
        <w:ind w:firstLine="851"/>
        <w:jc w:val="both"/>
        <w:rPr>
          <w:color w:val="000000" w:themeColor="text1"/>
          <w:sz w:val="22"/>
          <w:szCs w:val="22"/>
        </w:rPr>
      </w:pPr>
      <w:r>
        <w:rPr>
          <w:color w:val="000000" w:themeColor="text1"/>
          <w:sz w:val="22"/>
          <w:szCs w:val="22"/>
        </w:rPr>
        <w:t>-</w:t>
      </w:r>
      <w:r>
        <w:rPr>
          <w:color w:val="000000" w:themeColor="text1"/>
          <w:sz w:val="22"/>
          <w:szCs w:val="22"/>
        </w:rPr>
        <w:tab/>
        <w:t>Срок действия Аккредитива – 180 (Сто восемьдесят) календарных дней с даты открытия в Исполняющем Банке, с возможной пролонгацией срока действия;</w:t>
      </w:r>
    </w:p>
    <w:p w:rsidR="00F02EA1" w:rsidRDefault="00F02EA1" w:rsidP="00F02EA1">
      <w:pPr>
        <w:tabs>
          <w:tab w:val="left" w:pos="709"/>
          <w:tab w:val="left" w:pos="1560"/>
        </w:tabs>
        <w:ind w:firstLine="851"/>
        <w:jc w:val="both"/>
        <w:rPr>
          <w:color w:val="000000" w:themeColor="text1"/>
          <w:sz w:val="22"/>
          <w:szCs w:val="22"/>
        </w:rPr>
      </w:pPr>
      <w:r>
        <w:rPr>
          <w:color w:val="000000" w:themeColor="text1"/>
          <w:sz w:val="22"/>
          <w:szCs w:val="22"/>
        </w:rPr>
        <w:t>-</w:t>
      </w:r>
      <w:r>
        <w:rPr>
          <w:color w:val="000000" w:themeColor="text1"/>
          <w:sz w:val="22"/>
          <w:szCs w:val="22"/>
        </w:rPr>
        <w:tab/>
        <w:t xml:space="preserve">Денежные средства зачисляются Участником долевого строительства на открытый в Исполняющем Банке Аккредитив для дальнейшего перечисления средств на счет эскроу, открытый в </w:t>
      </w:r>
      <w:r>
        <w:rPr>
          <w:color w:val="444444"/>
          <w:sz w:val="22"/>
          <w:szCs w:val="22"/>
        </w:rPr>
        <w:t>ПАО СБЕРБАНК</w:t>
      </w:r>
      <w:r>
        <w:rPr>
          <w:color w:val="000000" w:themeColor="text1"/>
          <w:sz w:val="22"/>
          <w:szCs w:val="22"/>
        </w:rPr>
        <w:t xml:space="preserve"> на имя Участника долевого строительства;</w:t>
      </w:r>
    </w:p>
    <w:p w:rsidR="00F02EA1" w:rsidRDefault="00F02EA1" w:rsidP="00F02EA1">
      <w:pPr>
        <w:tabs>
          <w:tab w:val="left" w:pos="709"/>
          <w:tab w:val="left" w:pos="1560"/>
        </w:tabs>
        <w:ind w:firstLine="851"/>
        <w:jc w:val="both"/>
        <w:rPr>
          <w:color w:val="000000" w:themeColor="text1"/>
          <w:sz w:val="22"/>
          <w:szCs w:val="22"/>
        </w:rPr>
      </w:pPr>
      <w:r>
        <w:rPr>
          <w:color w:val="000000" w:themeColor="text1"/>
          <w:sz w:val="22"/>
          <w:szCs w:val="22"/>
        </w:rPr>
        <w:t>-</w:t>
      </w:r>
      <w:r>
        <w:rPr>
          <w:color w:val="000000" w:themeColor="text1"/>
          <w:sz w:val="22"/>
          <w:szCs w:val="22"/>
        </w:rPr>
        <w:tab/>
        <w:t xml:space="preserve">Получателем денежных средств по аккредитиву является </w:t>
      </w:r>
      <w:r>
        <w:rPr>
          <w:color w:val="000000" w:themeColor="text1"/>
          <w:spacing w:val="2"/>
          <w:sz w:val="22"/>
          <w:szCs w:val="22"/>
        </w:rPr>
        <w:t>Участник долевого строительства</w:t>
      </w:r>
      <w:r>
        <w:rPr>
          <w:color w:val="000000" w:themeColor="text1"/>
          <w:sz w:val="22"/>
          <w:szCs w:val="22"/>
        </w:rPr>
        <w:t xml:space="preserve">; </w:t>
      </w:r>
    </w:p>
    <w:p w:rsidR="00F02EA1" w:rsidRDefault="00F02EA1" w:rsidP="00F02EA1">
      <w:pPr>
        <w:pStyle w:val="ab"/>
        <w:shd w:val="clear" w:color="auto" w:fill="FFFFFF"/>
        <w:tabs>
          <w:tab w:val="left" w:pos="1560"/>
        </w:tabs>
        <w:ind w:left="0" w:firstLine="851"/>
        <w:jc w:val="both"/>
        <w:rPr>
          <w:color w:val="000000" w:themeColor="text1"/>
          <w:sz w:val="22"/>
          <w:szCs w:val="22"/>
        </w:rPr>
      </w:pPr>
      <w:r>
        <w:rPr>
          <w:color w:val="000000" w:themeColor="text1"/>
          <w:sz w:val="22"/>
          <w:szCs w:val="22"/>
        </w:rPr>
        <w:t>-</w:t>
      </w:r>
      <w:r>
        <w:rPr>
          <w:color w:val="000000" w:themeColor="text1"/>
          <w:sz w:val="22"/>
          <w:szCs w:val="22"/>
        </w:rPr>
        <w:tab/>
        <w:t>Условием оплаты аккредитива является предъявление Застройщиком или Участником долевого строительства Исполняющему Банку следующих документов:</w:t>
      </w:r>
    </w:p>
    <w:p w:rsidR="00F02EA1" w:rsidRDefault="00F02EA1" w:rsidP="00F02EA1">
      <w:pPr>
        <w:pStyle w:val="ab"/>
        <w:shd w:val="clear" w:color="auto" w:fill="FFFFFF"/>
        <w:tabs>
          <w:tab w:val="left" w:pos="1134"/>
          <w:tab w:val="left" w:pos="1560"/>
        </w:tabs>
        <w:ind w:left="0" w:firstLine="851"/>
        <w:jc w:val="both"/>
        <w:rPr>
          <w:color w:val="000000" w:themeColor="text1"/>
          <w:sz w:val="22"/>
          <w:szCs w:val="22"/>
        </w:rPr>
      </w:pPr>
      <w:r>
        <w:rPr>
          <w:color w:val="000000" w:themeColor="text1"/>
          <w:sz w:val="22"/>
          <w:szCs w:val="22"/>
        </w:rPr>
        <w:t>настоящий Договор в форме электронного документа, подписанного электронной подписью, и электронного документа, содержащего специальную регистрационную надпись на таком документе, подписанные одной усиленной квалифицированной электронной подписью государственного регистратора прав (в виде архивного файла, содержащего электронные документы, позволяющие проверить наличие специальной регистрационной надписи о проведении государственной регистрации Договора и залога прав требований Участника на Помещение в силу закона, совершенной путем формирования электронного документа, а также подлинность электронной подписи государственного регистратора прав). Даты в регистрационных надписях органа регистрации прав, подтверждающих регистрацию Договора и ипотеки в силу закона, должны совпадать. Настоящий Договор в форме электронного документа должен быть представлен Застройщиком до истечения срока действия аккредитива с адресов электронной почты, содержащих доменное имя сайта в информационно - телекоммуникационной сети «Интернет» юридического лица/группы компаний или жилого комплекса, в котором расположен Объект долевого строительства;</w:t>
      </w:r>
    </w:p>
    <w:p w:rsidR="00F02EA1" w:rsidRDefault="00F02EA1" w:rsidP="00F02EA1">
      <w:pPr>
        <w:pStyle w:val="ab"/>
        <w:shd w:val="clear" w:color="auto" w:fill="FFFFFF"/>
        <w:tabs>
          <w:tab w:val="left" w:pos="1134"/>
          <w:tab w:val="left" w:pos="1560"/>
        </w:tabs>
        <w:ind w:left="0" w:firstLine="851"/>
        <w:jc w:val="both"/>
        <w:rPr>
          <w:color w:val="000000" w:themeColor="text1"/>
          <w:sz w:val="22"/>
          <w:szCs w:val="22"/>
          <w:u w:val="single"/>
        </w:rPr>
      </w:pPr>
      <w:r>
        <w:rPr>
          <w:color w:val="000000" w:themeColor="text1"/>
          <w:sz w:val="22"/>
          <w:szCs w:val="22"/>
          <w:u w:val="single"/>
        </w:rPr>
        <w:t>либо</w:t>
      </w:r>
    </w:p>
    <w:p w:rsidR="00F02EA1" w:rsidRDefault="00F02EA1" w:rsidP="00F02EA1">
      <w:pPr>
        <w:pStyle w:val="ab"/>
        <w:shd w:val="clear" w:color="auto" w:fill="FFFFFF"/>
        <w:tabs>
          <w:tab w:val="left" w:pos="1134"/>
          <w:tab w:val="left" w:pos="1560"/>
        </w:tabs>
        <w:ind w:left="0" w:firstLine="851"/>
        <w:jc w:val="both"/>
        <w:rPr>
          <w:color w:val="000000" w:themeColor="text1"/>
          <w:sz w:val="22"/>
          <w:szCs w:val="22"/>
        </w:rPr>
      </w:pPr>
      <w:r>
        <w:rPr>
          <w:color w:val="000000" w:themeColor="text1"/>
          <w:sz w:val="22"/>
          <w:szCs w:val="22"/>
        </w:rPr>
        <w:t xml:space="preserve">оригинал настоящего Договора, прошедшего государственную регистрацию, без штампа регистрационной надписи о регистрации залога (ипотеки) в силу закона прав требования по настоящему Договору (в пользу Банка) с одновременным предоставлением оригинала выписки из Единого </w:t>
      </w:r>
      <w:r>
        <w:rPr>
          <w:color w:val="000000" w:themeColor="text1"/>
          <w:sz w:val="22"/>
          <w:szCs w:val="22"/>
        </w:rPr>
        <w:lastRenderedPageBreak/>
        <w:t>государственного реестра прав о зарегистрированных договорах долевого участия, подтверждающей факт регистрации договора и залога (ипотеки) в силу закона прав требования настоящему Договору в пользу Банка-Кредитора;</w:t>
      </w:r>
    </w:p>
    <w:p w:rsidR="00F02EA1" w:rsidRDefault="00F02EA1" w:rsidP="00F02EA1">
      <w:pPr>
        <w:pStyle w:val="ab"/>
        <w:shd w:val="clear" w:color="auto" w:fill="FFFFFF"/>
        <w:tabs>
          <w:tab w:val="left" w:pos="1134"/>
          <w:tab w:val="left" w:pos="1560"/>
        </w:tabs>
        <w:ind w:left="0" w:firstLine="851"/>
        <w:jc w:val="both"/>
        <w:rPr>
          <w:color w:val="000000" w:themeColor="text1"/>
          <w:sz w:val="22"/>
          <w:szCs w:val="22"/>
        </w:rPr>
      </w:pPr>
      <w:r>
        <w:rPr>
          <w:color w:val="000000" w:themeColor="text1"/>
          <w:sz w:val="22"/>
          <w:szCs w:val="22"/>
        </w:rPr>
        <w:t>документов, подтверждающих зачисление собственных денежных средств на счет эскроу (документ требуется в случае, если аккредитив открывается только на сумму кредита).</w:t>
      </w:r>
    </w:p>
    <w:p w:rsidR="00F02EA1" w:rsidRDefault="00F02EA1" w:rsidP="00F02EA1">
      <w:pPr>
        <w:pStyle w:val="ab"/>
        <w:shd w:val="clear" w:color="auto" w:fill="FFFFFF"/>
        <w:tabs>
          <w:tab w:val="left" w:pos="1134"/>
          <w:tab w:val="left" w:pos="1560"/>
        </w:tabs>
        <w:ind w:left="0" w:firstLine="851"/>
        <w:jc w:val="both"/>
        <w:rPr>
          <w:color w:val="000000" w:themeColor="text1"/>
          <w:sz w:val="22"/>
          <w:szCs w:val="22"/>
        </w:rPr>
      </w:pPr>
      <w:r>
        <w:rPr>
          <w:color w:val="000000" w:themeColor="text1"/>
          <w:sz w:val="22"/>
          <w:szCs w:val="22"/>
        </w:rPr>
        <w:t>-</w:t>
      </w:r>
      <w:r>
        <w:rPr>
          <w:color w:val="000000" w:themeColor="text1"/>
          <w:sz w:val="22"/>
          <w:szCs w:val="22"/>
        </w:rPr>
        <w:tab/>
        <w:t>Участник долевого строительства обязуется предоставить Застройщику недостающие документы для их предоставления Застройщиком в исполняющий банк на исполнение аккредитива (данное условие включается в текст договора в случае, если аккредитив открывается только на сумму кредита)</w:t>
      </w:r>
    </w:p>
    <w:p w:rsidR="00F02EA1" w:rsidRDefault="00F02EA1" w:rsidP="00F02EA1">
      <w:pPr>
        <w:pStyle w:val="ab"/>
        <w:shd w:val="clear" w:color="auto" w:fill="FFFFFF"/>
        <w:tabs>
          <w:tab w:val="left" w:pos="1418"/>
          <w:tab w:val="left" w:pos="1560"/>
        </w:tabs>
        <w:ind w:left="0" w:firstLine="851"/>
        <w:jc w:val="both"/>
        <w:rPr>
          <w:color w:val="000000" w:themeColor="text1"/>
          <w:sz w:val="22"/>
          <w:szCs w:val="22"/>
        </w:rPr>
      </w:pPr>
      <w:r>
        <w:rPr>
          <w:color w:val="000000" w:themeColor="text1"/>
          <w:sz w:val="22"/>
          <w:szCs w:val="22"/>
        </w:rPr>
        <w:t>-</w:t>
      </w:r>
      <w:r>
        <w:rPr>
          <w:color w:val="000000" w:themeColor="text1"/>
          <w:sz w:val="22"/>
          <w:szCs w:val="22"/>
        </w:rPr>
        <w:tab/>
      </w:r>
      <w:r>
        <w:rPr>
          <w:color w:val="000000" w:themeColor="text1"/>
          <w:spacing w:val="2"/>
          <w:sz w:val="22"/>
          <w:szCs w:val="22"/>
        </w:rPr>
        <w:t>Участник долевого строительства</w:t>
      </w:r>
      <w:r>
        <w:rPr>
          <w:color w:val="000000" w:themeColor="text1"/>
          <w:sz w:val="22"/>
          <w:szCs w:val="22"/>
        </w:rPr>
        <w:t xml:space="preserve"> поручает Застройщику предоставить в Исполняющий банк документы, являющихся условиями исполнения аккредитива.</w:t>
      </w:r>
    </w:p>
    <w:p w:rsidR="00F02EA1" w:rsidRDefault="00F02EA1" w:rsidP="00F02EA1">
      <w:pPr>
        <w:tabs>
          <w:tab w:val="left" w:pos="709"/>
          <w:tab w:val="left" w:pos="1560"/>
        </w:tabs>
        <w:ind w:firstLine="851"/>
        <w:jc w:val="both"/>
        <w:rPr>
          <w:color w:val="000000" w:themeColor="text1"/>
          <w:sz w:val="22"/>
          <w:szCs w:val="22"/>
        </w:rPr>
      </w:pPr>
      <w:r>
        <w:rPr>
          <w:color w:val="000000" w:themeColor="text1"/>
          <w:sz w:val="22"/>
          <w:szCs w:val="22"/>
        </w:rPr>
        <w:t>-</w:t>
      </w:r>
      <w:r>
        <w:rPr>
          <w:color w:val="000000" w:themeColor="text1"/>
          <w:sz w:val="22"/>
          <w:szCs w:val="22"/>
        </w:rPr>
        <w:tab/>
        <w:t>Затраты Исполняющего Банка, связанные с открытием и проведением расчетов по аккредитиву, относятся на счет Участника долевого строительства с тарифами Исполняющего Банка;</w:t>
      </w:r>
    </w:p>
    <w:p w:rsidR="00F02EA1" w:rsidRDefault="00F02EA1" w:rsidP="00F02EA1">
      <w:pPr>
        <w:tabs>
          <w:tab w:val="left" w:pos="709"/>
          <w:tab w:val="left" w:pos="1560"/>
        </w:tabs>
        <w:ind w:firstLine="851"/>
        <w:jc w:val="both"/>
        <w:rPr>
          <w:color w:val="000000" w:themeColor="text1"/>
          <w:sz w:val="22"/>
          <w:szCs w:val="22"/>
        </w:rPr>
      </w:pPr>
      <w:r>
        <w:rPr>
          <w:color w:val="000000" w:themeColor="text1"/>
          <w:sz w:val="22"/>
          <w:szCs w:val="22"/>
        </w:rPr>
        <w:t>Закрытие аккредитива производится:</w:t>
      </w:r>
    </w:p>
    <w:p w:rsidR="00F02EA1" w:rsidRDefault="00F02EA1" w:rsidP="00F02EA1">
      <w:pPr>
        <w:tabs>
          <w:tab w:val="left" w:pos="709"/>
          <w:tab w:val="left" w:pos="1418"/>
        </w:tabs>
        <w:ind w:firstLine="851"/>
        <w:jc w:val="both"/>
        <w:rPr>
          <w:color w:val="000000" w:themeColor="text1"/>
          <w:sz w:val="22"/>
          <w:szCs w:val="22"/>
        </w:rPr>
      </w:pPr>
      <w:r>
        <w:rPr>
          <w:color w:val="000000" w:themeColor="text1"/>
          <w:sz w:val="22"/>
          <w:szCs w:val="22"/>
        </w:rPr>
        <w:t>-</w:t>
      </w:r>
      <w:r>
        <w:rPr>
          <w:color w:val="000000" w:themeColor="text1"/>
          <w:sz w:val="22"/>
          <w:szCs w:val="22"/>
        </w:rPr>
        <w:tab/>
        <w:t>по истечении срока действия аккредитива (с учетом пролонгации (при наличии));</w:t>
      </w:r>
    </w:p>
    <w:p w:rsidR="00F02EA1" w:rsidRDefault="00F02EA1" w:rsidP="00F02EA1">
      <w:pPr>
        <w:tabs>
          <w:tab w:val="left" w:pos="1418"/>
        </w:tabs>
        <w:ind w:firstLine="851"/>
        <w:jc w:val="both"/>
        <w:rPr>
          <w:color w:val="000000" w:themeColor="text1"/>
          <w:sz w:val="22"/>
          <w:szCs w:val="22"/>
        </w:rPr>
      </w:pPr>
      <w:r>
        <w:rPr>
          <w:color w:val="000000" w:themeColor="text1"/>
          <w:sz w:val="22"/>
          <w:szCs w:val="22"/>
        </w:rPr>
        <w:t>-</w:t>
      </w:r>
      <w:r>
        <w:rPr>
          <w:color w:val="000000" w:themeColor="text1"/>
          <w:sz w:val="22"/>
          <w:szCs w:val="22"/>
        </w:rPr>
        <w:tab/>
        <w:t>при отказе Получателя средств от использования аккредитива до истечения срока его действия.</w:t>
      </w:r>
    </w:p>
    <w:p w:rsidR="00F02EA1" w:rsidRDefault="00F02EA1" w:rsidP="00F02EA1">
      <w:pPr>
        <w:tabs>
          <w:tab w:val="left" w:pos="1418"/>
        </w:tabs>
        <w:ind w:firstLine="851"/>
        <w:jc w:val="both"/>
        <w:rPr>
          <w:color w:val="000000"/>
          <w:spacing w:val="4"/>
          <w:sz w:val="22"/>
          <w:szCs w:val="22"/>
        </w:rPr>
      </w:pPr>
      <w:r>
        <w:rPr>
          <w:color w:val="000000"/>
          <w:spacing w:val="4"/>
          <w:sz w:val="22"/>
          <w:szCs w:val="22"/>
        </w:rPr>
        <w:t>В силу статьи 77 Федерального закона «Об ипотеке (залоге недвижимости)» от 16 июля 1998 года № 102-ФЗ, Объект долевого строительства, приобретаемый в соответствии с настоящим Договором, считается находящимся в залоге у Банка с момента государственной регистрации ипотеки в силу закона на введенный в эксплуатацию Объект долевого строительства. Права Банка как залогодержателя по обеспеченному ипотекой обязательству Участника долевого строительства на Объект долевого строительства удостоверяются Закладной по правилам Главы III Федерального закона «Об ипотеке (залоге недвижимости)» от 16 июля 1998 года № 102-ФЗ.</w:t>
      </w:r>
    </w:p>
    <w:p w:rsidR="00F02EA1" w:rsidRDefault="00F02EA1" w:rsidP="00F02EA1">
      <w:pPr>
        <w:tabs>
          <w:tab w:val="left" w:pos="1418"/>
        </w:tabs>
        <w:ind w:firstLine="851"/>
        <w:jc w:val="both"/>
        <w:rPr>
          <w:color w:val="000000"/>
          <w:spacing w:val="4"/>
          <w:sz w:val="22"/>
          <w:szCs w:val="22"/>
        </w:rPr>
      </w:pPr>
      <w:r>
        <w:rPr>
          <w:color w:val="000000"/>
          <w:spacing w:val="4"/>
          <w:sz w:val="22"/>
          <w:szCs w:val="22"/>
        </w:rPr>
        <w:t xml:space="preserve">До момента государственной регистрации ипотеки в силу закона на введенный в эксплуатацию Объект долевого строительства права Участника долевого строительства по Договору участия в долевом строительстве считаются находящими в залоге у Банка в силу п.5 статьи 5 и п. 1 ст. 77. Федерального закона от 16 июля 1998 года №102-ФЗ «Об ипотеке (залоге недвижимости)» (ипотека в силу закона) с момента государственной регистрации ипотеки на права по Договору участия в долевом строительстве в Едином государственном реестре прав на недвижимое имущество и сделок с ним. </w:t>
      </w:r>
    </w:p>
    <w:p w:rsidR="00F02EA1" w:rsidRDefault="00F02EA1" w:rsidP="00F02EA1">
      <w:pPr>
        <w:pStyle w:val="a9"/>
        <w:tabs>
          <w:tab w:val="left" w:pos="1418"/>
        </w:tabs>
        <w:ind w:firstLine="851"/>
        <w:jc w:val="both"/>
        <w:rPr>
          <w:rFonts w:ascii="Times New Roman" w:hAnsi="Times New Roman"/>
          <w:color w:val="000000"/>
          <w:spacing w:val="4"/>
          <w:lang w:eastAsia="ru-RU"/>
        </w:rPr>
      </w:pPr>
      <w:r>
        <w:rPr>
          <w:rFonts w:ascii="Times New Roman" w:hAnsi="Times New Roman"/>
          <w:color w:val="000000"/>
          <w:spacing w:val="4"/>
          <w:lang w:eastAsia="ru-RU"/>
        </w:rPr>
        <w:t>В соответствии с п.5 ст.488 ГК РФ в отношении Объекта в пользу Застройщика ипотека не возникает.</w:t>
      </w:r>
    </w:p>
    <w:p w:rsidR="00F02EA1" w:rsidRDefault="00F02EA1" w:rsidP="00F02EA1">
      <w:pPr>
        <w:pStyle w:val="a9"/>
        <w:ind w:firstLine="851"/>
        <w:jc w:val="both"/>
        <w:rPr>
          <w:rFonts w:ascii="Times New Roman" w:hAnsi="Times New Roman"/>
          <w:color w:val="000000"/>
          <w:spacing w:val="4"/>
          <w:lang w:eastAsia="ru-RU"/>
        </w:rPr>
      </w:pPr>
      <w:r>
        <w:rPr>
          <w:rFonts w:ascii="Times New Roman" w:hAnsi="Times New Roman"/>
          <w:color w:val="000000"/>
          <w:spacing w:val="4"/>
          <w:lang w:eastAsia="ru-RU"/>
        </w:rPr>
        <w:t>На момент заключения настоящего Договора Объект долевого строительства Участнику долевого строительства от Застройщика не передан, передаточный акт или иной документ о передаче между Застройщиком и Участником долевого строительства не подписан.</w:t>
      </w:r>
    </w:p>
    <w:p w:rsidR="00F02EA1" w:rsidRDefault="00F02EA1" w:rsidP="00F02EA1">
      <w:pPr>
        <w:pStyle w:val="a9"/>
        <w:ind w:firstLine="851"/>
        <w:jc w:val="both"/>
        <w:rPr>
          <w:rFonts w:ascii="Times New Roman" w:hAnsi="Times New Roman"/>
          <w:color w:val="000000"/>
          <w:spacing w:val="4"/>
          <w:lang w:eastAsia="ru-RU"/>
        </w:rPr>
      </w:pPr>
      <w:r>
        <w:rPr>
          <w:rFonts w:ascii="Times New Roman" w:hAnsi="Times New Roman"/>
          <w:color w:val="000000"/>
          <w:spacing w:val="4"/>
          <w:lang w:eastAsia="ru-RU"/>
        </w:rPr>
        <w:t>Застройщик гарантирует участнику долевого строительства, что на момент подписания настоящего Договора Объект долевого строительства (или права требования), не продан и не отчужден в любой иной форме, не заложен, не сдан в аренду, не находится под арестом или запретом, не является предметом судебного спора.</w:t>
      </w:r>
    </w:p>
    <w:p w:rsidR="00F02EA1" w:rsidRDefault="00F02EA1" w:rsidP="00F02EA1">
      <w:pPr>
        <w:pStyle w:val="ab"/>
        <w:shd w:val="clear" w:color="auto" w:fill="FFFFFF"/>
        <w:tabs>
          <w:tab w:val="left" w:pos="1418"/>
          <w:tab w:val="left" w:pos="1560"/>
        </w:tabs>
        <w:ind w:left="0" w:firstLine="851"/>
        <w:jc w:val="both"/>
        <w:rPr>
          <w:color w:val="000000" w:themeColor="text1"/>
          <w:sz w:val="22"/>
          <w:szCs w:val="22"/>
        </w:rPr>
      </w:pPr>
      <w:r>
        <w:rPr>
          <w:color w:val="000000" w:themeColor="text1"/>
          <w:sz w:val="22"/>
          <w:szCs w:val="22"/>
        </w:rPr>
        <w:t>-</w:t>
      </w:r>
      <w:r>
        <w:rPr>
          <w:color w:val="000000" w:themeColor="text1"/>
          <w:sz w:val="22"/>
          <w:szCs w:val="22"/>
        </w:rPr>
        <w:tab/>
      </w:r>
      <w:r>
        <w:rPr>
          <w:color w:val="000000" w:themeColor="text1"/>
          <w:spacing w:val="2"/>
          <w:sz w:val="22"/>
          <w:szCs w:val="22"/>
        </w:rPr>
        <w:t>Участник долевого строительства</w:t>
      </w:r>
      <w:r>
        <w:rPr>
          <w:color w:val="000000" w:themeColor="text1"/>
          <w:sz w:val="22"/>
          <w:szCs w:val="22"/>
        </w:rPr>
        <w:t xml:space="preserve"> поручает Застройщику предоставить в Исполняющий банк документы, являющихся условиями исполнения аккредитива.</w:t>
      </w:r>
    </w:p>
    <w:p w:rsidR="00F02EA1" w:rsidRDefault="00F02EA1" w:rsidP="00F02EA1">
      <w:pPr>
        <w:tabs>
          <w:tab w:val="left" w:pos="709"/>
          <w:tab w:val="left" w:pos="1418"/>
          <w:tab w:val="left" w:pos="1560"/>
        </w:tabs>
        <w:ind w:firstLine="851"/>
        <w:jc w:val="both"/>
        <w:rPr>
          <w:color w:val="000000" w:themeColor="text1"/>
          <w:sz w:val="22"/>
          <w:szCs w:val="22"/>
        </w:rPr>
      </w:pPr>
      <w:r>
        <w:rPr>
          <w:color w:val="000000" w:themeColor="text1"/>
          <w:sz w:val="22"/>
          <w:szCs w:val="22"/>
        </w:rPr>
        <w:t>-</w:t>
      </w:r>
      <w:r>
        <w:rPr>
          <w:color w:val="000000" w:themeColor="text1"/>
          <w:sz w:val="22"/>
          <w:szCs w:val="22"/>
        </w:rPr>
        <w:tab/>
        <w:t>Затраты Исполняющего Банка, связанные с открытием и проведением расчетов по аккредитиву, относятся на счет Участника долевого строительства с тарифами Исполняющего Банка;</w:t>
      </w:r>
    </w:p>
    <w:p w:rsidR="00F02EA1" w:rsidRDefault="00F02EA1" w:rsidP="00F02EA1">
      <w:pPr>
        <w:shd w:val="clear" w:color="auto" w:fill="FFFFFF"/>
        <w:tabs>
          <w:tab w:val="left" w:pos="1418"/>
        </w:tabs>
        <w:ind w:firstLine="851"/>
        <w:jc w:val="both"/>
        <w:rPr>
          <w:color w:val="000000" w:themeColor="text1"/>
          <w:sz w:val="22"/>
          <w:szCs w:val="22"/>
        </w:rPr>
      </w:pPr>
      <w:r>
        <w:rPr>
          <w:color w:val="000000" w:themeColor="text1"/>
          <w:sz w:val="22"/>
          <w:szCs w:val="22"/>
        </w:rPr>
        <w:t>5.1.11.</w:t>
      </w:r>
      <w:r>
        <w:rPr>
          <w:color w:val="000000" w:themeColor="text1"/>
          <w:sz w:val="22"/>
          <w:szCs w:val="22"/>
        </w:rPr>
        <w:tab/>
        <w:t xml:space="preserve">В случае возникновения любого основания для возврата Застройщиком Участнику долевого строительства денежных средств </w:t>
      </w:r>
      <w:r>
        <w:rPr>
          <w:b/>
          <w:color w:val="000000" w:themeColor="text1"/>
          <w:sz w:val="22"/>
          <w:szCs w:val="22"/>
        </w:rPr>
        <w:t>(после перечисления Эскроу-агентом денежных средств Застройщику с эскроу счета),</w:t>
      </w:r>
      <w:r>
        <w:rPr>
          <w:color w:val="000000" w:themeColor="text1"/>
          <w:sz w:val="22"/>
          <w:szCs w:val="22"/>
        </w:rPr>
        <w:t xml:space="preserve"> Участник долевого строительства поручает Застройщику не позднее 20 (двадцати) рабочих дней с даты возникновения любого основания для возврата уплаченных Участником долевого строительства Застройщику денежных средств (собственные и кредитные), перечислить указанные денежные средства на счет Банка по следующим реквизитам:, с указанием в назначении платежа, что осуществляется погашение долга по Кредитному договору № _______от ________ г. за _________</w:t>
      </w:r>
      <w:r>
        <w:rPr>
          <w:i/>
          <w:color w:val="000000" w:themeColor="text1"/>
          <w:sz w:val="22"/>
          <w:szCs w:val="22"/>
        </w:rPr>
        <w:t>(ФИО заемщика)</w:t>
      </w:r>
      <w:r>
        <w:rPr>
          <w:color w:val="000000" w:themeColor="text1"/>
          <w:sz w:val="22"/>
          <w:szCs w:val="22"/>
        </w:rPr>
        <w:t>, в счет возврата денежных средств по Договору участия в долевом строительстве № __________ от _____ ________года.</w:t>
      </w:r>
    </w:p>
    <w:p w:rsidR="00F02EA1" w:rsidRDefault="00F02EA1" w:rsidP="00F02EA1">
      <w:pPr>
        <w:pStyle w:val="ab"/>
        <w:tabs>
          <w:tab w:val="left" w:pos="641"/>
          <w:tab w:val="left" w:pos="1418"/>
        </w:tabs>
        <w:spacing w:line="276" w:lineRule="auto"/>
        <w:ind w:left="0" w:right="-144" w:firstLine="851"/>
        <w:jc w:val="both"/>
        <w:rPr>
          <w:color w:val="000000" w:themeColor="text1"/>
          <w:sz w:val="22"/>
          <w:szCs w:val="22"/>
        </w:rPr>
      </w:pPr>
      <w:r>
        <w:rPr>
          <w:color w:val="000000" w:themeColor="text1"/>
          <w:sz w:val="22"/>
          <w:szCs w:val="22"/>
        </w:rPr>
        <w:t>Условие о механизме возврата денежных средств, предусмотренное настоящим пунктом Договора, является самостоятельным соглашением Сторон.</w:t>
      </w:r>
    </w:p>
    <w:p w:rsidR="00F02EA1" w:rsidRDefault="00F02EA1" w:rsidP="00F02EA1">
      <w:pPr>
        <w:shd w:val="clear" w:color="auto" w:fill="FFFFFF"/>
        <w:tabs>
          <w:tab w:val="left" w:pos="1418"/>
        </w:tabs>
        <w:ind w:firstLine="851"/>
        <w:jc w:val="both"/>
        <w:rPr>
          <w:rFonts w:eastAsia="Calibri"/>
          <w:color w:val="000000" w:themeColor="text1"/>
          <w:sz w:val="22"/>
          <w:szCs w:val="22"/>
        </w:rPr>
      </w:pPr>
      <w:r>
        <w:rPr>
          <w:color w:val="000000" w:themeColor="text1"/>
          <w:sz w:val="22"/>
          <w:szCs w:val="22"/>
        </w:rPr>
        <w:t>5.1.12.</w:t>
      </w:r>
      <w:r>
        <w:rPr>
          <w:color w:val="000000" w:themeColor="text1"/>
          <w:sz w:val="22"/>
          <w:szCs w:val="22"/>
        </w:rPr>
        <w:tab/>
        <w:t>В случае полного погашения задолженности по Кредитному договору Участник долевого строительства предоставляет Застройщику справку Банка о полном погашении задолженности по Кредитному договору и новые реквизиты для перечисления денежных средств.</w:t>
      </w:r>
    </w:p>
    <w:p w:rsidR="00F02EA1" w:rsidRDefault="00F02EA1" w:rsidP="00F02EA1">
      <w:pPr>
        <w:tabs>
          <w:tab w:val="left" w:pos="1418"/>
        </w:tabs>
        <w:autoSpaceDE w:val="0"/>
        <w:ind w:firstLine="851"/>
        <w:jc w:val="both"/>
        <w:rPr>
          <w:sz w:val="22"/>
          <w:szCs w:val="22"/>
        </w:rPr>
      </w:pPr>
      <w:r>
        <w:rPr>
          <w:i/>
          <w:sz w:val="22"/>
          <w:szCs w:val="22"/>
          <w:u w:val="single"/>
        </w:rPr>
        <w:t>Вариант для залога с закладной.</w:t>
      </w:r>
      <w:r>
        <w:rPr>
          <w:sz w:val="22"/>
          <w:szCs w:val="22"/>
        </w:rPr>
        <w:t xml:space="preserve"> Права Банка как Залогодержателя удостоверяются </w:t>
      </w:r>
      <w:r>
        <w:rPr>
          <w:b/>
          <w:sz w:val="22"/>
          <w:szCs w:val="22"/>
        </w:rPr>
        <w:t>закладной</w:t>
      </w:r>
      <w:r>
        <w:rPr>
          <w:sz w:val="22"/>
          <w:szCs w:val="22"/>
        </w:rPr>
        <w:t xml:space="preserve">, составляемой залогодателем при участии Банка. Закладная предоставляется в </w:t>
      </w:r>
      <w:r>
        <w:rPr>
          <w:color w:val="000000"/>
          <w:sz w:val="22"/>
          <w:szCs w:val="22"/>
        </w:rPr>
        <w:t xml:space="preserve">Управление Федеральной </w:t>
      </w:r>
      <w:r>
        <w:rPr>
          <w:color w:val="000000"/>
          <w:sz w:val="22"/>
          <w:szCs w:val="22"/>
        </w:rPr>
        <w:lastRenderedPageBreak/>
        <w:t>службы государственной регистрации, кадастра и картографии по Свердловской области</w:t>
      </w:r>
      <w:r>
        <w:rPr>
          <w:sz w:val="22"/>
          <w:szCs w:val="22"/>
        </w:rPr>
        <w:t xml:space="preserve"> одновременно с документами на регистрацию права собственности.</w:t>
      </w:r>
    </w:p>
    <w:p w:rsidR="00F02EA1" w:rsidRDefault="00F02EA1" w:rsidP="00F02EA1">
      <w:pPr>
        <w:tabs>
          <w:tab w:val="left" w:pos="0"/>
          <w:tab w:val="left" w:pos="1418"/>
          <w:tab w:val="left" w:pos="1560"/>
        </w:tabs>
        <w:ind w:firstLine="851"/>
        <w:jc w:val="both"/>
        <w:rPr>
          <w:sz w:val="22"/>
          <w:szCs w:val="22"/>
        </w:rPr>
      </w:pPr>
      <w:r>
        <w:rPr>
          <w:sz w:val="22"/>
          <w:szCs w:val="22"/>
        </w:rPr>
        <w:t>5.2.</w:t>
      </w:r>
      <w:r>
        <w:rPr>
          <w:sz w:val="22"/>
          <w:szCs w:val="22"/>
        </w:rPr>
        <w:tab/>
        <w:t xml:space="preserve">Участник долевого строительства вправе производить оплату по настоящему Договору ранее сроков, установленных Графиком платежей. Предварительного согласия Застройщика на досрочную оплату цены Договора не требуется. </w:t>
      </w:r>
    </w:p>
    <w:p w:rsidR="00F02EA1" w:rsidRPr="00123602" w:rsidRDefault="00F02EA1" w:rsidP="00F02EA1">
      <w:pPr>
        <w:tabs>
          <w:tab w:val="left" w:pos="0"/>
          <w:tab w:val="left" w:pos="1418"/>
          <w:tab w:val="left" w:pos="1560"/>
        </w:tabs>
        <w:ind w:firstLine="851"/>
        <w:jc w:val="both"/>
        <w:rPr>
          <w:sz w:val="22"/>
          <w:szCs w:val="22"/>
        </w:rPr>
      </w:pPr>
      <w:r w:rsidRPr="00123602">
        <w:rPr>
          <w:sz w:val="22"/>
          <w:szCs w:val="22"/>
        </w:rPr>
        <w:t>5.3.</w:t>
      </w:r>
      <w:r w:rsidRPr="00123602">
        <w:rPr>
          <w:sz w:val="22"/>
          <w:szCs w:val="22"/>
        </w:rPr>
        <w:tab/>
        <w:t>Участник долевого строительства обязан нести расходы по государственной регистрации настоящего Договора в порядке, предусмотренном действующим законодательством.</w:t>
      </w:r>
    </w:p>
    <w:p w:rsidR="00F02EA1" w:rsidRDefault="00F02EA1" w:rsidP="00F02EA1">
      <w:pPr>
        <w:tabs>
          <w:tab w:val="left" w:pos="0"/>
          <w:tab w:val="left" w:pos="1418"/>
          <w:tab w:val="left" w:pos="1560"/>
        </w:tabs>
        <w:ind w:firstLine="851"/>
        <w:jc w:val="both"/>
        <w:rPr>
          <w:sz w:val="22"/>
          <w:szCs w:val="22"/>
        </w:rPr>
      </w:pPr>
      <w:r w:rsidRPr="00123602">
        <w:rPr>
          <w:sz w:val="22"/>
          <w:szCs w:val="22"/>
        </w:rPr>
        <w:t>5.4.</w:t>
      </w:r>
      <w:r w:rsidRPr="00123602">
        <w:rPr>
          <w:sz w:val="22"/>
          <w:szCs w:val="22"/>
        </w:rPr>
        <w:tab/>
        <w:t>Площадь Квартиры, указанная в п. 2.1. настоящего Договора, определена в соответствии с данными проектной документации. Фактическая площадь Квартиры будет установлена по результатам замеров специализированной организацией. Если по результатам замеров специализированной</w:t>
      </w:r>
      <w:r>
        <w:rPr>
          <w:sz w:val="22"/>
          <w:szCs w:val="22"/>
        </w:rPr>
        <w:t xml:space="preserve"> организации, проведенных при вводе жилого Дома в эксплуатацию, фактическая общая площадь отдельной Квартиры (без учета площади балконов, лоджий, веранд и террас) будет отличаться от проектной общей площади Квартиры более чем на 4%, на основании отдельного соглашения производится перерасчет Цены Договора в соответствии с п.п.5.4.1, 5.4.2 настоящего Договора.</w:t>
      </w:r>
    </w:p>
    <w:p w:rsidR="00F02EA1" w:rsidRDefault="00F02EA1" w:rsidP="00F02EA1">
      <w:pPr>
        <w:tabs>
          <w:tab w:val="left" w:pos="0"/>
          <w:tab w:val="left" w:pos="1418"/>
          <w:tab w:val="left" w:pos="1560"/>
        </w:tabs>
        <w:ind w:firstLine="851"/>
        <w:jc w:val="both"/>
        <w:rPr>
          <w:sz w:val="22"/>
          <w:szCs w:val="22"/>
        </w:rPr>
      </w:pPr>
      <w:r>
        <w:rPr>
          <w:sz w:val="22"/>
          <w:szCs w:val="22"/>
        </w:rPr>
        <w:t>5.4.1.</w:t>
      </w:r>
      <w:r>
        <w:rPr>
          <w:sz w:val="22"/>
          <w:szCs w:val="22"/>
        </w:rPr>
        <w:tab/>
        <w:t>В случае превышения проектной общей площади Квартиры над фактической, Цена Договора уменьшается на величину, равную произведению Цены Договора, указанной в пункте 3.2. настоящего Договора, на разницу между проектной и фактической площадью Квартиры (определенную в процентах от проектной площади без учета площади балконов, лоджий, веранд и террас), превышающую 4%;</w:t>
      </w:r>
    </w:p>
    <w:p w:rsidR="00F02EA1" w:rsidRDefault="00F02EA1" w:rsidP="00F02EA1">
      <w:pPr>
        <w:tabs>
          <w:tab w:val="left" w:pos="0"/>
          <w:tab w:val="left" w:pos="1418"/>
          <w:tab w:val="left" w:pos="1560"/>
        </w:tabs>
        <w:ind w:firstLine="851"/>
        <w:jc w:val="both"/>
        <w:rPr>
          <w:sz w:val="22"/>
          <w:szCs w:val="22"/>
        </w:rPr>
      </w:pPr>
      <w:r>
        <w:rPr>
          <w:sz w:val="22"/>
          <w:szCs w:val="22"/>
        </w:rPr>
        <w:t>5.4.2.</w:t>
      </w:r>
      <w:r>
        <w:rPr>
          <w:sz w:val="22"/>
          <w:szCs w:val="22"/>
        </w:rPr>
        <w:tab/>
        <w:t>В случае превышения фактической общей площади Квартиры над проектной, Цена Договора увеличивается на величину, равную произведению Цены Договора, указанной в пункте 3.2. настоящего Договора, на разницу между фактической и проектной площадью Квартиры (определенную в процентах от проектной площади без учета площади балконов, лоджий, веранд и террас), превышающую 4%.</w:t>
      </w:r>
    </w:p>
    <w:p w:rsidR="00F02EA1" w:rsidRDefault="00F02EA1" w:rsidP="00F02EA1">
      <w:pPr>
        <w:tabs>
          <w:tab w:val="left" w:pos="0"/>
          <w:tab w:val="left" w:pos="1418"/>
          <w:tab w:val="left" w:pos="1560"/>
        </w:tabs>
        <w:ind w:firstLine="851"/>
        <w:jc w:val="both"/>
        <w:rPr>
          <w:sz w:val="22"/>
          <w:szCs w:val="22"/>
        </w:rPr>
      </w:pPr>
    </w:p>
    <w:p w:rsidR="00F02EA1" w:rsidRDefault="00F02EA1" w:rsidP="00F02EA1">
      <w:pPr>
        <w:pStyle w:val="ConsNormal"/>
        <w:widowControl/>
        <w:tabs>
          <w:tab w:val="left" w:pos="1418"/>
        </w:tabs>
        <w:jc w:val="center"/>
        <w:rPr>
          <w:rFonts w:ascii="Times New Roman" w:hAnsi="Times New Roman"/>
          <w:b/>
          <w:color w:val="000000"/>
          <w:sz w:val="22"/>
          <w:szCs w:val="22"/>
        </w:rPr>
      </w:pPr>
      <w:r>
        <w:rPr>
          <w:rFonts w:ascii="Times New Roman" w:hAnsi="Times New Roman"/>
          <w:b/>
          <w:color w:val="000000"/>
          <w:sz w:val="22"/>
          <w:szCs w:val="22"/>
        </w:rPr>
        <w:t>6.</w:t>
      </w:r>
      <w:r>
        <w:rPr>
          <w:rFonts w:ascii="Times New Roman" w:hAnsi="Times New Roman"/>
          <w:b/>
          <w:color w:val="000000"/>
          <w:sz w:val="22"/>
          <w:szCs w:val="22"/>
        </w:rPr>
        <w:tab/>
        <w:t>ПЕРЕДАЧА ОБЪЕКТА ДОЛЕВОГО СТРОИТЕЛЬСТВА. ГАРАНТИЯ КАЧЕСТВА.</w:t>
      </w:r>
    </w:p>
    <w:p w:rsidR="00F02EA1" w:rsidRDefault="00F02EA1" w:rsidP="00F02EA1">
      <w:pPr>
        <w:pStyle w:val="ConsNonformat"/>
        <w:widowControl/>
        <w:tabs>
          <w:tab w:val="left" w:pos="1418"/>
        </w:tabs>
        <w:ind w:firstLine="720"/>
        <w:jc w:val="both"/>
        <w:rPr>
          <w:rFonts w:ascii="Times New Roman" w:hAnsi="Times New Roman"/>
          <w:color w:val="000000"/>
          <w:sz w:val="22"/>
          <w:szCs w:val="22"/>
        </w:rPr>
      </w:pPr>
    </w:p>
    <w:p w:rsidR="00F02EA1" w:rsidRDefault="00F02EA1" w:rsidP="00F02EA1">
      <w:pPr>
        <w:pStyle w:val="ConsNormal"/>
        <w:widowControl/>
        <w:tabs>
          <w:tab w:val="left" w:pos="1418"/>
        </w:tabs>
        <w:jc w:val="both"/>
        <w:rPr>
          <w:rFonts w:ascii="Times New Roman" w:hAnsi="Times New Roman"/>
          <w:color w:val="000000"/>
          <w:sz w:val="22"/>
          <w:szCs w:val="22"/>
        </w:rPr>
      </w:pPr>
      <w:r>
        <w:rPr>
          <w:rFonts w:ascii="Times New Roman" w:hAnsi="Times New Roman"/>
          <w:color w:val="000000"/>
          <w:sz w:val="22"/>
          <w:szCs w:val="22"/>
        </w:rPr>
        <w:t>6.1.</w:t>
      </w:r>
      <w:r>
        <w:rPr>
          <w:rFonts w:ascii="Times New Roman" w:hAnsi="Times New Roman"/>
          <w:color w:val="000000"/>
          <w:sz w:val="22"/>
          <w:szCs w:val="22"/>
        </w:rPr>
        <w:tab/>
        <w:t>Передача Объекта долевого строительства осуществляется по подписываемому Сторонами акту приема — передачи после получения Застройщиком разрешения на ввод в эксплуатацию не позднее предусмотренного п. 2.2. настоящего Договора срока. Застройщик вправе досрочно исполнить обязательства по вводу Дома в эксплуатацию и передаче Объекта долевого строительства.</w:t>
      </w:r>
    </w:p>
    <w:p w:rsidR="00F02EA1" w:rsidRDefault="00F02EA1" w:rsidP="00F02EA1">
      <w:pPr>
        <w:pStyle w:val="ConsNormal"/>
        <w:widowControl/>
        <w:tabs>
          <w:tab w:val="left" w:pos="1418"/>
        </w:tabs>
        <w:jc w:val="both"/>
        <w:rPr>
          <w:rFonts w:ascii="Times New Roman" w:hAnsi="Times New Roman"/>
          <w:color w:val="000000"/>
          <w:sz w:val="22"/>
          <w:szCs w:val="22"/>
        </w:rPr>
      </w:pPr>
      <w:r>
        <w:rPr>
          <w:rFonts w:ascii="Times New Roman" w:hAnsi="Times New Roman"/>
          <w:color w:val="000000"/>
          <w:sz w:val="22"/>
          <w:szCs w:val="22"/>
        </w:rPr>
        <w:t>6.2.</w:t>
      </w:r>
      <w:r>
        <w:rPr>
          <w:rFonts w:ascii="Times New Roman" w:hAnsi="Times New Roman"/>
          <w:color w:val="000000"/>
          <w:sz w:val="22"/>
          <w:szCs w:val="22"/>
        </w:rPr>
        <w:tab/>
        <w:t xml:space="preserve">После получения разрешения на ввод в эксплуатацию Дома, </w:t>
      </w:r>
      <w:r w:rsidRPr="00C738C1">
        <w:rPr>
          <w:rFonts w:ascii="Times New Roman" w:hAnsi="Times New Roman"/>
          <w:color w:val="000000"/>
          <w:sz w:val="22"/>
          <w:szCs w:val="22"/>
        </w:rPr>
        <w:t xml:space="preserve">Застройщик направляет Участнику долевого строительства </w:t>
      </w:r>
      <w:r w:rsidRPr="00C738C1">
        <w:rPr>
          <w:rFonts w:ascii="Times New Roman" w:hAnsi="Times New Roman"/>
          <w:sz w:val="22"/>
          <w:szCs w:val="22"/>
        </w:rPr>
        <w:t xml:space="preserve">сообщение о завершении строительства (создания) </w:t>
      </w:r>
      <w:r>
        <w:rPr>
          <w:rFonts w:ascii="Times New Roman" w:hAnsi="Times New Roman"/>
          <w:sz w:val="22"/>
          <w:szCs w:val="22"/>
        </w:rPr>
        <w:t>Дома</w:t>
      </w:r>
      <w:r w:rsidRPr="00C738C1">
        <w:rPr>
          <w:rFonts w:ascii="Times New Roman" w:hAnsi="Times New Roman"/>
          <w:sz w:val="22"/>
          <w:szCs w:val="22"/>
        </w:rPr>
        <w:t xml:space="preserve"> в соответствии с настоящим Договором и о готовности </w:t>
      </w:r>
      <w:r>
        <w:rPr>
          <w:rFonts w:ascii="Times New Roman" w:hAnsi="Times New Roman"/>
          <w:sz w:val="22"/>
          <w:szCs w:val="22"/>
        </w:rPr>
        <w:t>Квартиры</w:t>
      </w:r>
      <w:r w:rsidRPr="00C738C1">
        <w:rPr>
          <w:rFonts w:ascii="Times New Roman" w:hAnsi="Times New Roman"/>
          <w:sz w:val="22"/>
          <w:szCs w:val="22"/>
        </w:rPr>
        <w:t xml:space="preserve"> к передаче, а также предупре</w:t>
      </w:r>
      <w:r>
        <w:rPr>
          <w:rFonts w:ascii="Times New Roman" w:hAnsi="Times New Roman"/>
          <w:sz w:val="22"/>
          <w:szCs w:val="22"/>
        </w:rPr>
        <w:t>ж</w:t>
      </w:r>
      <w:r w:rsidRPr="00C738C1">
        <w:rPr>
          <w:rFonts w:ascii="Times New Roman" w:hAnsi="Times New Roman"/>
          <w:sz w:val="22"/>
          <w:szCs w:val="22"/>
        </w:rPr>
        <w:t>д</w:t>
      </w:r>
      <w:r>
        <w:rPr>
          <w:rFonts w:ascii="Times New Roman" w:hAnsi="Times New Roman"/>
          <w:sz w:val="22"/>
          <w:szCs w:val="22"/>
        </w:rPr>
        <w:t>ает</w:t>
      </w:r>
      <w:r w:rsidRPr="00C738C1">
        <w:rPr>
          <w:rFonts w:ascii="Times New Roman" w:hAnsi="Times New Roman"/>
          <w:sz w:val="22"/>
          <w:szCs w:val="22"/>
        </w:rPr>
        <w:t xml:space="preserve"> Участника долевого строительства о необходимости принятия </w:t>
      </w:r>
      <w:r>
        <w:rPr>
          <w:rFonts w:ascii="Times New Roman" w:hAnsi="Times New Roman"/>
          <w:sz w:val="22"/>
          <w:szCs w:val="22"/>
        </w:rPr>
        <w:t>Квартиры</w:t>
      </w:r>
      <w:r w:rsidRPr="00C738C1">
        <w:rPr>
          <w:rFonts w:ascii="Times New Roman" w:hAnsi="Times New Roman"/>
          <w:sz w:val="22"/>
          <w:szCs w:val="22"/>
        </w:rPr>
        <w:t xml:space="preserve"> и о последствиях бездействия Участника долевого строительства</w:t>
      </w:r>
      <w:r w:rsidRPr="00C738C1">
        <w:rPr>
          <w:rFonts w:ascii="Times New Roman" w:hAnsi="Times New Roman"/>
          <w:color w:val="000000"/>
          <w:sz w:val="22"/>
          <w:szCs w:val="22"/>
        </w:rPr>
        <w:t xml:space="preserve"> после полной оплаты цены Договора. Участник долевого строительства обязан приступить к принятию </w:t>
      </w:r>
      <w:r>
        <w:rPr>
          <w:rFonts w:ascii="Times New Roman" w:hAnsi="Times New Roman"/>
          <w:color w:val="000000"/>
          <w:sz w:val="22"/>
          <w:szCs w:val="22"/>
        </w:rPr>
        <w:t>Квартиры</w:t>
      </w:r>
      <w:r w:rsidRPr="00C738C1">
        <w:rPr>
          <w:rFonts w:ascii="Times New Roman" w:hAnsi="Times New Roman"/>
          <w:color w:val="000000"/>
          <w:sz w:val="22"/>
          <w:szCs w:val="22"/>
        </w:rPr>
        <w:t xml:space="preserve"> по акту приема - передачи в течение </w:t>
      </w:r>
      <w:r>
        <w:rPr>
          <w:rFonts w:ascii="Times New Roman" w:hAnsi="Times New Roman"/>
          <w:color w:val="000000"/>
          <w:sz w:val="22"/>
          <w:szCs w:val="22"/>
        </w:rPr>
        <w:t>2</w:t>
      </w:r>
      <w:r w:rsidRPr="00C738C1">
        <w:rPr>
          <w:rFonts w:ascii="Times New Roman" w:hAnsi="Times New Roman"/>
          <w:color w:val="000000"/>
          <w:sz w:val="22"/>
          <w:szCs w:val="22"/>
        </w:rPr>
        <w:t>0 (Д</w:t>
      </w:r>
      <w:r>
        <w:rPr>
          <w:rFonts w:ascii="Times New Roman" w:hAnsi="Times New Roman"/>
          <w:color w:val="000000"/>
          <w:sz w:val="22"/>
          <w:szCs w:val="22"/>
        </w:rPr>
        <w:t>вадцати</w:t>
      </w:r>
      <w:r w:rsidRPr="00C738C1">
        <w:rPr>
          <w:rFonts w:ascii="Times New Roman" w:hAnsi="Times New Roman"/>
          <w:color w:val="000000"/>
          <w:sz w:val="22"/>
          <w:szCs w:val="22"/>
        </w:rPr>
        <w:t>) календарных дней с момента получения уведомления Застройщика о готовности Объекта долевого строительства к передаче</w:t>
      </w:r>
      <w:r>
        <w:rPr>
          <w:rFonts w:ascii="Times New Roman" w:hAnsi="Times New Roman"/>
          <w:color w:val="000000"/>
          <w:sz w:val="22"/>
          <w:szCs w:val="22"/>
        </w:rPr>
        <w:t xml:space="preserve">. </w:t>
      </w:r>
    </w:p>
    <w:p w:rsidR="00F02EA1" w:rsidRDefault="00F02EA1" w:rsidP="00F02EA1">
      <w:pPr>
        <w:pStyle w:val="ConsNormal"/>
        <w:widowControl/>
        <w:tabs>
          <w:tab w:val="left" w:pos="1418"/>
        </w:tabs>
        <w:jc w:val="both"/>
        <w:rPr>
          <w:rFonts w:ascii="Times New Roman" w:hAnsi="Times New Roman"/>
          <w:color w:val="000000"/>
          <w:sz w:val="22"/>
          <w:szCs w:val="22"/>
        </w:rPr>
      </w:pPr>
      <w:r>
        <w:rPr>
          <w:rFonts w:ascii="Times New Roman" w:hAnsi="Times New Roman"/>
          <w:color w:val="000000"/>
          <w:sz w:val="22"/>
          <w:szCs w:val="22"/>
        </w:rPr>
        <w:t>6.3.</w:t>
      </w:r>
      <w:r>
        <w:rPr>
          <w:rFonts w:ascii="Times New Roman" w:hAnsi="Times New Roman"/>
          <w:color w:val="000000"/>
          <w:sz w:val="22"/>
          <w:szCs w:val="22"/>
        </w:rPr>
        <w:tab/>
        <w:t xml:space="preserve">В случае немотивированного уклонения Участника долевого строительства от подписания акта приема-передачи в предусмотренный настоящим Договором срок или при отказе Участника от принятия Квартиры </w:t>
      </w:r>
      <w:r>
        <w:rPr>
          <w:rFonts w:ascii="Times New Roman" w:eastAsia="Calibri" w:hAnsi="Times New Roman"/>
          <w:sz w:val="22"/>
          <w:szCs w:val="22"/>
        </w:rPr>
        <w:t>(за исключением случая, указанного в части 5 статьи 8 Федерального закона от 30.12.2004 N 214-ФЗ)</w:t>
      </w:r>
      <w:r>
        <w:rPr>
          <w:rFonts w:ascii="Times New Roman" w:hAnsi="Times New Roman"/>
          <w:color w:val="000000"/>
          <w:sz w:val="22"/>
          <w:szCs w:val="22"/>
        </w:rPr>
        <w:t xml:space="preserve"> Застройщик, по истечении 2 (двух) месяцев со дня, предусмотренного настоящим Договором для передачи Объекта долевого строительства Участнику долевого строительства, вправе составить односторонний акт о передаче Объекта долевого строительства Участнику долевого строительства. При этом риск случайной гибели Квартиры переходит к Участнику. </w:t>
      </w:r>
    </w:p>
    <w:p w:rsidR="00F02EA1" w:rsidRDefault="00F02EA1" w:rsidP="00F02EA1">
      <w:pPr>
        <w:pStyle w:val="ConsNormal"/>
        <w:widowControl/>
        <w:tabs>
          <w:tab w:val="left" w:pos="1418"/>
        </w:tabs>
        <w:jc w:val="both"/>
        <w:rPr>
          <w:rFonts w:ascii="Times New Roman" w:hAnsi="Times New Roman"/>
          <w:color w:val="000000"/>
          <w:sz w:val="22"/>
          <w:szCs w:val="22"/>
        </w:rPr>
      </w:pPr>
      <w:r>
        <w:rPr>
          <w:rFonts w:ascii="Times New Roman" w:hAnsi="Times New Roman"/>
          <w:color w:val="000000"/>
          <w:sz w:val="22"/>
          <w:szCs w:val="22"/>
        </w:rPr>
        <w:t>6.4.</w:t>
      </w:r>
      <w:r>
        <w:rPr>
          <w:rFonts w:ascii="Times New Roman" w:hAnsi="Times New Roman"/>
          <w:color w:val="000000"/>
          <w:sz w:val="22"/>
          <w:szCs w:val="22"/>
        </w:rPr>
        <w:tab/>
        <w:t>Гарантийный срок, действующий в отношении Объекта долевого строительства, а также технологического и инженерного оборудования, входящего в состав передаваемого Объекта долевого строительства, устанавливается равным минимальному сроку, определенному законодательством РФ и п. 2.3. настоящего Договора. Указанный срок исчисляется в порядке, установленном действующим законодательством.</w:t>
      </w:r>
    </w:p>
    <w:p w:rsidR="00F02EA1" w:rsidRDefault="00F02EA1" w:rsidP="00F02EA1">
      <w:pPr>
        <w:tabs>
          <w:tab w:val="left" w:pos="1418"/>
        </w:tabs>
        <w:ind w:firstLine="720"/>
        <w:jc w:val="both"/>
        <w:rPr>
          <w:sz w:val="22"/>
          <w:szCs w:val="22"/>
        </w:rPr>
      </w:pPr>
      <w:r>
        <w:rPr>
          <w:color w:val="000000"/>
          <w:sz w:val="22"/>
          <w:szCs w:val="22"/>
        </w:rPr>
        <w:t>6.5.</w:t>
      </w:r>
      <w:r>
        <w:rPr>
          <w:color w:val="000000"/>
          <w:sz w:val="22"/>
          <w:szCs w:val="22"/>
        </w:rPr>
        <w:tab/>
      </w:r>
      <w:r>
        <w:rPr>
          <w:sz w:val="22"/>
          <w:szCs w:val="22"/>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докажет, что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объекта долевого строительства возникли </w:t>
      </w:r>
      <w:r>
        <w:rPr>
          <w:sz w:val="22"/>
          <w:szCs w:val="22"/>
        </w:rPr>
        <w:lastRenderedPageBreak/>
        <w:t>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rsidR="00F02EA1" w:rsidRDefault="00F02EA1" w:rsidP="00F02EA1">
      <w:pPr>
        <w:ind w:firstLine="720"/>
        <w:jc w:val="both"/>
        <w:rPr>
          <w:color w:val="000000"/>
          <w:sz w:val="22"/>
          <w:szCs w:val="22"/>
        </w:rPr>
      </w:pPr>
      <w:r>
        <w:rPr>
          <w:color w:val="000000"/>
          <w:sz w:val="22"/>
          <w:szCs w:val="22"/>
        </w:rPr>
        <w:t xml:space="preserve">Стороны установили, что основанием для признания недостатков в Квартире существенными, является нарушение Застройщиком требований, которым должно отвечать жилое помещение (уст. Постановлением Правительства РФ от 28.01.2006 №47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либо иного документа органа исполнительной власти РФ, который будет действовать на дату передачи Объекта долевого строительства взамен указанного нормативного правового акта). </w:t>
      </w:r>
    </w:p>
    <w:p w:rsidR="00F02EA1" w:rsidRDefault="00F02EA1" w:rsidP="00F02EA1">
      <w:pPr>
        <w:ind w:firstLine="720"/>
        <w:jc w:val="both"/>
        <w:rPr>
          <w:color w:val="000000"/>
          <w:sz w:val="22"/>
          <w:szCs w:val="22"/>
        </w:rPr>
      </w:pPr>
      <w:r>
        <w:rPr>
          <w:color w:val="000000"/>
          <w:sz w:val="22"/>
          <w:szCs w:val="22"/>
        </w:rPr>
        <w:t>В случае производства Участником долевого строительства в течение гарантийного срока в жилом помещении переустройства, перепланировки, реконструкции и иных работ, в том числе затрагивающих несущие конструкции и инженерные коммуникации здания, без получения в предусмотренном действующим законодательством РФ порядке соответствующего разрешения на производство указанных работ, действие гарантийных обязательств, указанных в настоящем Договоре,  прекращается.</w:t>
      </w:r>
    </w:p>
    <w:p w:rsidR="00F02EA1" w:rsidRDefault="00F02EA1" w:rsidP="00F02EA1">
      <w:pPr>
        <w:pStyle w:val="ab"/>
        <w:ind w:left="851"/>
        <w:jc w:val="center"/>
        <w:rPr>
          <w:b/>
          <w:bCs/>
          <w:color w:val="000000"/>
          <w:spacing w:val="6"/>
          <w:sz w:val="22"/>
          <w:szCs w:val="22"/>
        </w:rPr>
      </w:pPr>
    </w:p>
    <w:p w:rsidR="00F02EA1" w:rsidRDefault="00F02EA1" w:rsidP="00F02EA1">
      <w:pPr>
        <w:jc w:val="center"/>
        <w:rPr>
          <w:sz w:val="22"/>
          <w:szCs w:val="22"/>
        </w:rPr>
      </w:pPr>
      <w:r>
        <w:rPr>
          <w:b/>
          <w:bCs/>
          <w:sz w:val="22"/>
          <w:szCs w:val="22"/>
        </w:rPr>
        <w:t>7.</w:t>
      </w:r>
      <w:r>
        <w:rPr>
          <w:b/>
          <w:bCs/>
          <w:sz w:val="22"/>
          <w:szCs w:val="22"/>
        </w:rPr>
        <w:tab/>
        <w:t>ОТВЕТСТВЕННОСТЬ</w:t>
      </w:r>
      <w:r>
        <w:rPr>
          <w:b/>
          <w:bCs/>
          <w:color w:val="000000"/>
          <w:sz w:val="22"/>
          <w:szCs w:val="22"/>
        </w:rPr>
        <w:t xml:space="preserve"> СТОРОН</w:t>
      </w:r>
    </w:p>
    <w:p w:rsidR="00F02EA1" w:rsidRDefault="00F02EA1" w:rsidP="00F02EA1">
      <w:pPr>
        <w:ind w:left="851"/>
        <w:jc w:val="center"/>
        <w:rPr>
          <w:sz w:val="22"/>
          <w:szCs w:val="22"/>
        </w:rPr>
      </w:pPr>
    </w:p>
    <w:p w:rsidR="00F02EA1" w:rsidRDefault="00F02EA1" w:rsidP="00F02EA1">
      <w:pPr>
        <w:pStyle w:val="ConsNormal"/>
        <w:widowControl/>
        <w:tabs>
          <w:tab w:val="left" w:pos="1418"/>
        </w:tabs>
        <w:ind w:firstLine="851"/>
        <w:jc w:val="both"/>
        <w:rPr>
          <w:rFonts w:ascii="Times New Roman" w:hAnsi="Times New Roman"/>
          <w:color w:val="000000"/>
          <w:sz w:val="22"/>
          <w:szCs w:val="22"/>
        </w:rPr>
      </w:pPr>
      <w:r>
        <w:rPr>
          <w:rFonts w:ascii="Times New Roman" w:hAnsi="Times New Roman"/>
          <w:color w:val="000000"/>
          <w:spacing w:val="2"/>
          <w:sz w:val="22"/>
          <w:szCs w:val="22"/>
        </w:rPr>
        <w:t>7.1.</w:t>
      </w:r>
      <w:r>
        <w:rPr>
          <w:rFonts w:ascii="Times New Roman" w:hAnsi="Times New Roman"/>
          <w:color w:val="000000"/>
          <w:spacing w:val="2"/>
          <w:sz w:val="22"/>
          <w:szCs w:val="22"/>
        </w:rPr>
        <w:tab/>
      </w:r>
      <w:r>
        <w:rPr>
          <w:rFonts w:ascii="Times New Roman" w:hAnsi="Times New Roman"/>
          <w:color w:val="000000"/>
          <w:sz w:val="22"/>
          <w:szCs w:val="22"/>
        </w:rPr>
        <w:t>В случае неисполнения или ненадлежащего исполнения обязательств по договору сторона, не исполнившая своих обязательств или ненадлежаще исполнившая свои обязательства, обязана уплатить по письменному требованию другой стороны предусмотренные действующим законодательством и настоящим Договором неустойки (штрафы, пени).</w:t>
      </w:r>
    </w:p>
    <w:p w:rsidR="00F02EA1" w:rsidRDefault="00F02EA1" w:rsidP="00F02EA1">
      <w:pPr>
        <w:shd w:val="clear" w:color="auto" w:fill="FFFFFF"/>
        <w:tabs>
          <w:tab w:val="left" w:pos="1418"/>
        </w:tabs>
        <w:ind w:firstLine="851"/>
        <w:jc w:val="both"/>
        <w:rPr>
          <w:color w:val="000000"/>
          <w:sz w:val="22"/>
          <w:szCs w:val="22"/>
        </w:rPr>
      </w:pPr>
      <w:r>
        <w:rPr>
          <w:color w:val="000000"/>
          <w:spacing w:val="2"/>
          <w:sz w:val="22"/>
          <w:szCs w:val="22"/>
        </w:rPr>
        <w:t>7.2.</w:t>
      </w:r>
      <w:r>
        <w:rPr>
          <w:color w:val="000000"/>
          <w:spacing w:val="2"/>
          <w:sz w:val="22"/>
          <w:szCs w:val="22"/>
        </w:rPr>
        <w:tab/>
        <w:t xml:space="preserve">В случае нарушения Участником долевого строительства </w:t>
      </w:r>
      <w:r>
        <w:rPr>
          <w:color w:val="000000"/>
          <w:sz w:val="22"/>
          <w:szCs w:val="22"/>
        </w:rPr>
        <w:t xml:space="preserve">сроков оплаты, предусмотренных в п.5.1. настоящего Договора, более чем на 10 (Десять) рабочих дней, Участник  уплачивает </w:t>
      </w:r>
      <w:r>
        <w:rPr>
          <w:iCs/>
          <w:color w:val="000000"/>
          <w:sz w:val="22"/>
          <w:szCs w:val="22"/>
        </w:rPr>
        <w:t>Застройщику на расчетный счет, указанный в настоящем Договоре,</w:t>
      </w:r>
      <w:r>
        <w:rPr>
          <w:color w:val="000000"/>
          <w:spacing w:val="2"/>
          <w:sz w:val="22"/>
          <w:szCs w:val="22"/>
        </w:rPr>
        <w:t xml:space="preserve"> </w:t>
      </w:r>
      <w:r>
        <w:rPr>
          <w:color w:val="000000"/>
          <w:sz w:val="22"/>
          <w:szCs w:val="22"/>
        </w:rPr>
        <w:t xml:space="preserve">пеню в размере </w:t>
      </w:r>
      <w:r>
        <w:rPr>
          <w:sz w:val="22"/>
          <w:szCs w:val="22"/>
        </w:rPr>
        <w:t>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на основании письменной претензии Застройщика.</w:t>
      </w:r>
    </w:p>
    <w:p w:rsidR="00F02EA1" w:rsidRDefault="00F02EA1" w:rsidP="00F02EA1">
      <w:pPr>
        <w:pStyle w:val="ab"/>
        <w:shd w:val="clear" w:color="auto" w:fill="FFFFFF"/>
        <w:tabs>
          <w:tab w:val="left" w:pos="1418"/>
        </w:tabs>
        <w:ind w:left="0" w:firstLine="851"/>
        <w:jc w:val="both"/>
        <w:rPr>
          <w:sz w:val="22"/>
          <w:szCs w:val="22"/>
        </w:rPr>
      </w:pPr>
      <w:r>
        <w:rPr>
          <w:color w:val="000000"/>
          <w:sz w:val="22"/>
          <w:szCs w:val="22"/>
        </w:rPr>
        <w:t>7.3.</w:t>
      </w:r>
      <w:r>
        <w:rPr>
          <w:color w:val="000000"/>
          <w:sz w:val="22"/>
          <w:szCs w:val="22"/>
        </w:rPr>
        <w:tab/>
        <w:t xml:space="preserve">В случае нарушения Застройщиком предусмотренного настоящим Договором срока передачи </w:t>
      </w:r>
      <w:r>
        <w:rPr>
          <w:color w:val="000000"/>
          <w:spacing w:val="2"/>
          <w:sz w:val="22"/>
          <w:szCs w:val="22"/>
        </w:rPr>
        <w:t>Квартиры</w:t>
      </w:r>
      <w:r>
        <w:rPr>
          <w:color w:val="000000"/>
          <w:sz w:val="22"/>
          <w:szCs w:val="22"/>
        </w:rPr>
        <w:t xml:space="preserve"> Участнику долевого строительства Застройщик уплачивает неустойку в размере </w:t>
      </w:r>
      <w:r>
        <w:rPr>
          <w:sz w:val="22"/>
          <w:szCs w:val="22"/>
        </w:rPr>
        <w:t xml:space="preserve">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w:t>
      </w:r>
      <w:r>
        <w:rPr>
          <w:color w:val="000000"/>
          <w:sz w:val="22"/>
          <w:szCs w:val="22"/>
        </w:rPr>
        <w:t xml:space="preserve">Застройщиком </w:t>
      </w:r>
      <w:r>
        <w:rPr>
          <w:sz w:val="22"/>
          <w:szCs w:val="22"/>
        </w:rPr>
        <w:t>в двойном размере.</w:t>
      </w:r>
      <w:r>
        <w:rPr>
          <w:iCs/>
          <w:sz w:val="22"/>
          <w:szCs w:val="22"/>
          <w:u w:val="single"/>
        </w:rPr>
        <w:t xml:space="preserve"> </w:t>
      </w:r>
    </w:p>
    <w:p w:rsidR="00F02EA1" w:rsidRDefault="00F02EA1" w:rsidP="00F02EA1">
      <w:pPr>
        <w:shd w:val="clear" w:color="auto" w:fill="FFFFFF"/>
        <w:tabs>
          <w:tab w:val="left" w:pos="1418"/>
        </w:tabs>
        <w:ind w:firstLine="851"/>
        <w:jc w:val="both"/>
        <w:rPr>
          <w:sz w:val="22"/>
          <w:szCs w:val="22"/>
        </w:rPr>
      </w:pPr>
      <w:r>
        <w:rPr>
          <w:color w:val="000000"/>
          <w:sz w:val="22"/>
          <w:szCs w:val="22"/>
        </w:rPr>
        <w:t>7.4.</w:t>
      </w:r>
      <w:r>
        <w:rPr>
          <w:color w:val="000000"/>
          <w:sz w:val="22"/>
          <w:szCs w:val="22"/>
        </w:rPr>
        <w:tab/>
        <w:t xml:space="preserve">Сторона, по инициативе которой расторгается Договор, обязана по требованию другой стороны уплатить неустойку в размере 3 (Три) % от цены Договора, кроме случаев, когда договор расторгается по </w:t>
      </w:r>
      <w:r>
        <w:rPr>
          <w:sz w:val="22"/>
          <w:szCs w:val="22"/>
        </w:rPr>
        <w:t>основаниям, предусмотренным статьей 9.3., 9.4. настоящего Договора.</w:t>
      </w:r>
    </w:p>
    <w:p w:rsidR="00F02EA1" w:rsidRDefault="00F02EA1" w:rsidP="00F02EA1">
      <w:pPr>
        <w:pStyle w:val="ConsNormal"/>
        <w:widowControl/>
        <w:tabs>
          <w:tab w:val="left" w:pos="1418"/>
        </w:tabs>
        <w:ind w:firstLine="851"/>
        <w:jc w:val="both"/>
        <w:rPr>
          <w:rFonts w:ascii="Times New Roman" w:hAnsi="Times New Roman"/>
          <w:color w:val="000000"/>
          <w:sz w:val="22"/>
          <w:szCs w:val="22"/>
        </w:rPr>
      </w:pPr>
      <w:r>
        <w:rPr>
          <w:rFonts w:ascii="Times New Roman" w:hAnsi="Times New Roman"/>
          <w:sz w:val="22"/>
          <w:szCs w:val="22"/>
        </w:rPr>
        <w:t>7.5.</w:t>
      </w:r>
      <w:r>
        <w:rPr>
          <w:rFonts w:ascii="Times New Roman" w:hAnsi="Times New Roman"/>
          <w:sz w:val="22"/>
          <w:szCs w:val="22"/>
        </w:rPr>
        <w:tab/>
      </w:r>
      <w:r>
        <w:rPr>
          <w:rFonts w:ascii="Times New Roman" w:hAnsi="Times New Roman"/>
          <w:color w:val="000000"/>
          <w:sz w:val="22"/>
          <w:szCs w:val="22"/>
        </w:rPr>
        <w:t>Сторона, не исполнившая или ненадлежащим образом исполнившая свои обязательства по Договору при выполнении его условий не несет ответственность, если докажет, что надлежащее исполнение обязательств оказалось невозможным вследствие непреодолимой силы, форс-мажорных обстоятельств, к числу которых относятся стихийные бедствия, военные действия, забастовки, акты государственных органов. При этом срок выполнения обязательств по настоящему Договору отодвигается соразмерно времени, в течение которого действовали форс-мажорные обстоятельства либо последствия, вызванные такими обстоятельствами.</w:t>
      </w:r>
    </w:p>
    <w:p w:rsidR="00F02EA1" w:rsidRDefault="00F02EA1" w:rsidP="00F02EA1">
      <w:pPr>
        <w:shd w:val="clear" w:color="auto" w:fill="FFFFFF"/>
        <w:tabs>
          <w:tab w:val="left" w:pos="1418"/>
        </w:tabs>
        <w:ind w:firstLine="851"/>
        <w:jc w:val="both"/>
        <w:rPr>
          <w:color w:val="FF0000"/>
          <w:sz w:val="22"/>
          <w:szCs w:val="22"/>
        </w:rPr>
      </w:pPr>
    </w:p>
    <w:p w:rsidR="00F02EA1" w:rsidRDefault="00F02EA1" w:rsidP="00F02EA1">
      <w:pPr>
        <w:jc w:val="center"/>
        <w:rPr>
          <w:sz w:val="22"/>
          <w:szCs w:val="22"/>
        </w:rPr>
      </w:pPr>
      <w:r>
        <w:rPr>
          <w:b/>
          <w:bCs/>
          <w:sz w:val="22"/>
          <w:szCs w:val="22"/>
        </w:rPr>
        <w:t>8.</w:t>
      </w:r>
      <w:r>
        <w:rPr>
          <w:b/>
          <w:bCs/>
          <w:sz w:val="22"/>
          <w:szCs w:val="22"/>
        </w:rPr>
        <w:tab/>
        <w:t>ПОРЯДОК РАЗРЕШЕНИЯ СПОРНЫХ ВОПРОСОВ</w:t>
      </w:r>
    </w:p>
    <w:p w:rsidR="00F02EA1" w:rsidRDefault="00F02EA1" w:rsidP="00F02EA1">
      <w:pPr>
        <w:tabs>
          <w:tab w:val="left" w:pos="1418"/>
        </w:tabs>
        <w:ind w:firstLine="851"/>
        <w:jc w:val="center"/>
        <w:rPr>
          <w:sz w:val="22"/>
          <w:szCs w:val="22"/>
        </w:rPr>
      </w:pPr>
    </w:p>
    <w:p w:rsidR="00F02EA1" w:rsidRDefault="00F02EA1" w:rsidP="00F02EA1">
      <w:pPr>
        <w:shd w:val="clear" w:color="auto" w:fill="FFFFFF"/>
        <w:tabs>
          <w:tab w:val="left" w:pos="1418"/>
        </w:tabs>
        <w:ind w:firstLine="851"/>
        <w:jc w:val="both"/>
        <w:rPr>
          <w:sz w:val="22"/>
          <w:szCs w:val="22"/>
        </w:rPr>
      </w:pPr>
      <w:r>
        <w:rPr>
          <w:sz w:val="22"/>
          <w:szCs w:val="22"/>
        </w:rPr>
        <w:t>8.1.</w:t>
      </w:r>
      <w:r>
        <w:rPr>
          <w:sz w:val="22"/>
          <w:szCs w:val="22"/>
        </w:rPr>
        <w:tab/>
        <w:t>Все спорные вопросы между Застройщиком и Участником долевого строительства, вызванные нарушением обязательств, решаются путём переговоров.</w:t>
      </w:r>
    </w:p>
    <w:p w:rsidR="00F02EA1" w:rsidRDefault="00F02EA1" w:rsidP="00F02EA1">
      <w:pPr>
        <w:shd w:val="clear" w:color="auto" w:fill="FFFFFF"/>
        <w:tabs>
          <w:tab w:val="left" w:pos="1418"/>
        </w:tabs>
        <w:ind w:firstLine="851"/>
        <w:jc w:val="both"/>
        <w:rPr>
          <w:sz w:val="22"/>
          <w:szCs w:val="22"/>
        </w:rPr>
      </w:pPr>
      <w:r>
        <w:rPr>
          <w:sz w:val="22"/>
          <w:szCs w:val="22"/>
        </w:rPr>
        <w:t>8.2.</w:t>
      </w:r>
      <w:r>
        <w:rPr>
          <w:sz w:val="22"/>
          <w:szCs w:val="22"/>
        </w:rPr>
        <w:tab/>
        <w:t xml:space="preserve">Вопросы, не решённые путём переговоров, рассматриваются в соответствии с действующим законодательством РФ в судебном порядке. Претензионный порядок рассмотрения спора обязателен. </w:t>
      </w:r>
    </w:p>
    <w:p w:rsidR="00F02EA1" w:rsidRDefault="00F02EA1" w:rsidP="00F02EA1">
      <w:pPr>
        <w:shd w:val="clear" w:color="auto" w:fill="FFFFFF"/>
        <w:tabs>
          <w:tab w:val="left" w:pos="1418"/>
        </w:tabs>
        <w:ind w:firstLine="851"/>
        <w:jc w:val="both"/>
        <w:rPr>
          <w:sz w:val="22"/>
          <w:szCs w:val="22"/>
        </w:rPr>
      </w:pPr>
      <w:r>
        <w:rPr>
          <w:sz w:val="22"/>
          <w:szCs w:val="22"/>
        </w:rPr>
        <w:t>Срок рассмотрения претензии – 10 (Десять) рабочих дней с даты её получения стороной Договора.</w:t>
      </w:r>
    </w:p>
    <w:p w:rsidR="00F02EA1" w:rsidRDefault="00F02EA1" w:rsidP="00F02EA1">
      <w:pPr>
        <w:pStyle w:val="ConsNormal"/>
        <w:widowControl/>
        <w:tabs>
          <w:tab w:val="left" w:pos="1418"/>
        </w:tabs>
        <w:ind w:firstLine="851"/>
        <w:jc w:val="both"/>
        <w:rPr>
          <w:rFonts w:ascii="Times New Roman" w:hAnsi="Times New Roman"/>
          <w:color w:val="000000"/>
          <w:sz w:val="22"/>
          <w:szCs w:val="22"/>
        </w:rPr>
      </w:pPr>
      <w:r>
        <w:rPr>
          <w:rFonts w:ascii="Times New Roman" w:hAnsi="Times New Roman"/>
          <w:color w:val="000000"/>
          <w:sz w:val="22"/>
          <w:szCs w:val="22"/>
        </w:rPr>
        <w:t>8.3.</w:t>
      </w:r>
      <w:r>
        <w:rPr>
          <w:rFonts w:ascii="Times New Roman" w:hAnsi="Times New Roman"/>
          <w:color w:val="000000"/>
          <w:sz w:val="22"/>
          <w:szCs w:val="22"/>
        </w:rPr>
        <w:tab/>
        <w:t>В случае несогласия по спорному вопросу (спорным вопросам) в ходе переговоров Стороны могут передать спор суд по месту нахождения объекта долевого строительства либо в Арбитражный суд Свердловской области (в случае заключения договора между субъектами предпринимательской деятельности).</w:t>
      </w:r>
    </w:p>
    <w:p w:rsidR="00F02EA1" w:rsidRDefault="00F02EA1" w:rsidP="00F02EA1">
      <w:pPr>
        <w:shd w:val="clear" w:color="auto" w:fill="FFFFFF"/>
        <w:ind w:firstLine="851"/>
        <w:jc w:val="both"/>
        <w:rPr>
          <w:sz w:val="22"/>
          <w:szCs w:val="22"/>
        </w:rPr>
      </w:pPr>
    </w:p>
    <w:p w:rsidR="00F02EA1" w:rsidRDefault="00F02EA1" w:rsidP="00F02EA1">
      <w:pPr>
        <w:pStyle w:val="ConsNormal"/>
        <w:widowControl/>
        <w:tabs>
          <w:tab w:val="left" w:pos="1418"/>
        </w:tabs>
        <w:jc w:val="center"/>
        <w:rPr>
          <w:rFonts w:ascii="Times New Roman" w:hAnsi="Times New Roman"/>
          <w:b/>
          <w:color w:val="000000"/>
          <w:sz w:val="22"/>
          <w:szCs w:val="22"/>
        </w:rPr>
      </w:pPr>
      <w:r>
        <w:rPr>
          <w:rFonts w:ascii="Times New Roman" w:hAnsi="Times New Roman"/>
          <w:b/>
          <w:color w:val="000000"/>
          <w:sz w:val="22"/>
          <w:szCs w:val="22"/>
        </w:rPr>
        <w:lastRenderedPageBreak/>
        <w:t>9.</w:t>
      </w:r>
      <w:r>
        <w:rPr>
          <w:rFonts w:ascii="Times New Roman" w:hAnsi="Times New Roman"/>
          <w:b/>
          <w:color w:val="000000"/>
          <w:sz w:val="22"/>
          <w:szCs w:val="22"/>
        </w:rPr>
        <w:tab/>
        <w:t>СРОК ДЕЙСТВИЯ ДОГОВОРА. ДОСРОЧНОЕ РАСТОРЖЕНИЕ</w:t>
      </w:r>
    </w:p>
    <w:p w:rsidR="00F02EA1" w:rsidRDefault="00F02EA1" w:rsidP="00F02EA1">
      <w:pPr>
        <w:pStyle w:val="ConsNormal"/>
        <w:widowControl/>
        <w:tabs>
          <w:tab w:val="left" w:pos="1418"/>
        </w:tabs>
        <w:jc w:val="both"/>
        <w:rPr>
          <w:rFonts w:ascii="Times New Roman" w:hAnsi="Times New Roman"/>
          <w:color w:val="000000"/>
          <w:sz w:val="22"/>
          <w:szCs w:val="22"/>
        </w:rPr>
      </w:pPr>
    </w:p>
    <w:p w:rsidR="00F02EA1" w:rsidRDefault="00F02EA1" w:rsidP="00F02EA1">
      <w:pPr>
        <w:pStyle w:val="ConsNormal"/>
        <w:widowControl/>
        <w:tabs>
          <w:tab w:val="left" w:pos="1418"/>
        </w:tabs>
        <w:jc w:val="both"/>
        <w:rPr>
          <w:rFonts w:ascii="Times New Roman" w:hAnsi="Times New Roman"/>
          <w:color w:val="000000"/>
          <w:sz w:val="22"/>
          <w:szCs w:val="22"/>
        </w:rPr>
      </w:pPr>
      <w:r>
        <w:rPr>
          <w:rFonts w:ascii="Times New Roman" w:hAnsi="Times New Roman"/>
          <w:color w:val="000000"/>
          <w:sz w:val="22"/>
          <w:szCs w:val="22"/>
        </w:rPr>
        <w:t>9.1.</w:t>
      </w:r>
      <w:r>
        <w:rPr>
          <w:rFonts w:ascii="Times New Roman" w:hAnsi="Times New Roman"/>
          <w:color w:val="000000"/>
          <w:sz w:val="22"/>
          <w:szCs w:val="22"/>
        </w:rPr>
        <w:tab/>
        <w:t>Настоящий Договор подлежит государственной регистрации и считается заключенным с момента такой регистрации.</w:t>
      </w:r>
    </w:p>
    <w:p w:rsidR="00F02EA1" w:rsidRDefault="00F02EA1" w:rsidP="00F02EA1">
      <w:pPr>
        <w:pStyle w:val="ConsNormal"/>
        <w:widowControl/>
        <w:tabs>
          <w:tab w:val="left" w:pos="1418"/>
        </w:tabs>
        <w:jc w:val="both"/>
        <w:rPr>
          <w:rFonts w:ascii="Times New Roman" w:hAnsi="Times New Roman"/>
          <w:color w:val="000000"/>
          <w:sz w:val="22"/>
          <w:szCs w:val="22"/>
        </w:rPr>
      </w:pPr>
      <w:r>
        <w:rPr>
          <w:rFonts w:ascii="Times New Roman" w:hAnsi="Times New Roman"/>
          <w:color w:val="000000"/>
          <w:sz w:val="22"/>
          <w:szCs w:val="22"/>
        </w:rPr>
        <w:t>9.2.</w:t>
      </w:r>
      <w:r>
        <w:rPr>
          <w:rFonts w:ascii="Times New Roman" w:hAnsi="Times New Roman"/>
          <w:color w:val="000000"/>
          <w:sz w:val="22"/>
          <w:szCs w:val="22"/>
        </w:rPr>
        <w:tab/>
        <w:t>Действие настоящего Договора прекращается с момента выполнения Сторонами своих обязательств, предусмотренных настоящим Договором.</w:t>
      </w:r>
    </w:p>
    <w:p w:rsidR="00F02EA1" w:rsidRDefault="00F02EA1" w:rsidP="00F02EA1">
      <w:pPr>
        <w:pStyle w:val="ConsNormal"/>
        <w:widowControl/>
        <w:tabs>
          <w:tab w:val="left" w:pos="1418"/>
        </w:tabs>
        <w:jc w:val="both"/>
        <w:rPr>
          <w:rFonts w:ascii="Times New Roman" w:hAnsi="Times New Roman"/>
          <w:color w:val="000000"/>
          <w:sz w:val="22"/>
          <w:szCs w:val="22"/>
        </w:rPr>
      </w:pPr>
      <w:r>
        <w:rPr>
          <w:rFonts w:ascii="Times New Roman" w:hAnsi="Times New Roman"/>
          <w:color w:val="000000"/>
          <w:sz w:val="22"/>
          <w:szCs w:val="22"/>
        </w:rPr>
        <w:t>9.3.</w:t>
      </w:r>
      <w:r>
        <w:rPr>
          <w:rFonts w:ascii="Times New Roman" w:hAnsi="Times New Roman"/>
          <w:color w:val="000000"/>
          <w:sz w:val="22"/>
          <w:szCs w:val="22"/>
        </w:rPr>
        <w:tab/>
        <w:t>Участник долевого строительства и Застройщик вправе отказаться в одностороннем порядке от исполнения настоящего Договора, в случаях, установленных Федеральным законом от 30.12.2004 N 214-ФЗ:</w:t>
      </w:r>
    </w:p>
    <w:p w:rsidR="00F02EA1" w:rsidRDefault="00F02EA1" w:rsidP="00F02EA1">
      <w:pPr>
        <w:tabs>
          <w:tab w:val="left" w:pos="1418"/>
        </w:tabs>
        <w:ind w:firstLine="720"/>
        <w:jc w:val="both"/>
        <w:rPr>
          <w:b/>
          <w:sz w:val="22"/>
          <w:szCs w:val="22"/>
        </w:rPr>
      </w:pPr>
      <w:r>
        <w:rPr>
          <w:color w:val="000000"/>
          <w:sz w:val="22"/>
          <w:szCs w:val="22"/>
        </w:rPr>
        <w:t>9.3.1</w:t>
      </w:r>
      <w:r>
        <w:rPr>
          <w:color w:val="000000"/>
          <w:sz w:val="22"/>
          <w:szCs w:val="22"/>
        </w:rPr>
        <w:tab/>
      </w:r>
      <w:r>
        <w:rPr>
          <w:sz w:val="22"/>
          <w:szCs w:val="22"/>
        </w:rPr>
        <w:t>Застройщик вправе в одностороннем порядке отказаться от исполнения настоящего договора только в случае просрочки внесения платежей Участником долевого строительства в соответствии с условиями настоящего договора, а именно просрочка в течение более чем 2 (Два) месяца (в случае, если уплата цены договора должна производиться Участником долевого строительства путем единовременного внесения платежа) или просрочка внесения платежа более чем 3 (Три) раза в течение 12 (Двенадцати) месяцев или просрочка внесения платежа в течение более, чем 2 (Два) месяца (в случае, если уплата цены договора должна производиться путем внесения платежей в предусмотренный договором период);</w:t>
      </w:r>
    </w:p>
    <w:p w:rsidR="00F02EA1" w:rsidRDefault="00F02EA1" w:rsidP="00F02EA1">
      <w:pPr>
        <w:tabs>
          <w:tab w:val="left" w:pos="1418"/>
        </w:tabs>
        <w:ind w:firstLine="720"/>
        <w:jc w:val="both"/>
        <w:rPr>
          <w:sz w:val="22"/>
          <w:szCs w:val="22"/>
        </w:rPr>
      </w:pPr>
      <w:r>
        <w:rPr>
          <w:color w:val="000000"/>
          <w:sz w:val="22"/>
          <w:szCs w:val="22"/>
        </w:rPr>
        <w:t>9.3.2.</w:t>
      </w:r>
      <w:r>
        <w:rPr>
          <w:color w:val="000000"/>
          <w:sz w:val="22"/>
          <w:szCs w:val="22"/>
        </w:rPr>
        <w:tab/>
        <w:t xml:space="preserve">Участник долевого строительства вправе в одностороннем порядке отказаться </w:t>
      </w:r>
      <w:r>
        <w:rPr>
          <w:sz w:val="22"/>
          <w:szCs w:val="22"/>
        </w:rPr>
        <w:t>от участия в долевом строительстве только по основаниям и в порядке, предусмотренном действующим законодательством (п. 1 ст. 9 Федерального закона от 30.12.2004 года № 214-Ф).</w:t>
      </w:r>
    </w:p>
    <w:p w:rsidR="00F02EA1" w:rsidRDefault="00F02EA1" w:rsidP="00F02EA1">
      <w:pPr>
        <w:tabs>
          <w:tab w:val="left" w:pos="1418"/>
        </w:tabs>
        <w:ind w:firstLine="720"/>
        <w:jc w:val="both"/>
        <w:rPr>
          <w:sz w:val="22"/>
          <w:szCs w:val="22"/>
        </w:rPr>
      </w:pPr>
      <w:r>
        <w:rPr>
          <w:color w:val="000000"/>
          <w:sz w:val="22"/>
          <w:szCs w:val="22"/>
        </w:rPr>
        <w:t>9.4.</w:t>
      </w:r>
      <w:r>
        <w:rPr>
          <w:color w:val="000000"/>
          <w:sz w:val="22"/>
          <w:szCs w:val="22"/>
        </w:rPr>
        <w:tab/>
      </w:r>
      <w:r>
        <w:rPr>
          <w:sz w:val="22"/>
          <w:szCs w:val="22"/>
        </w:rPr>
        <w:t>По требованию Участника долевого строительства настоящий Договор может быть расторгнут в судебном порядке в случае:</w:t>
      </w:r>
    </w:p>
    <w:p w:rsidR="00F02EA1" w:rsidRDefault="00F02EA1" w:rsidP="00F02EA1">
      <w:pPr>
        <w:tabs>
          <w:tab w:val="left" w:pos="1418"/>
        </w:tabs>
        <w:ind w:firstLine="720"/>
        <w:jc w:val="both"/>
        <w:rPr>
          <w:sz w:val="22"/>
          <w:szCs w:val="22"/>
        </w:rPr>
      </w:pPr>
      <w:r>
        <w:rPr>
          <w:sz w:val="22"/>
          <w:szCs w:val="22"/>
        </w:rPr>
        <w:t>9.4.1.</w:t>
      </w:r>
      <w:r>
        <w:rPr>
          <w:sz w:val="22"/>
          <w:szCs w:val="22"/>
        </w:rPr>
        <w:tab/>
        <w:t>Существенного изменения проектной документации строящегося многоквартирного Дома, в состав которого входит Объект долевого строительства, в том числе превышения допустимого изменения общей площади жилого помещения (или нежилого помещения), являющегося объектом долевого строительства, в размере более 5 (Пяти) процентов от указанной площади;</w:t>
      </w:r>
    </w:p>
    <w:p w:rsidR="00F02EA1" w:rsidRDefault="00F02EA1" w:rsidP="00F02EA1">
      <w:pPr>
        <w:pStyle w:val="ConsNormal"/>
        <w:widowControl/>
        <w:tabs>
          <w:tab w:val="left" w:pos="1418"/>
        </w:tabs>
        <w:jc w:val="both"/>
        <w:rPr>
          <w:rFonts w:ascii="Times New Roman" w:hAnsi="Times New Roman"/>
          <w:color w:val="000000"/>
          <w:sz w:val="22"/>
          <w:szCs w:val="22"/>
        </w:rPr>
      </w:pPr>
      <w:r>
        <w:rPr>
          <w:rFonts w:ascii="Times New Roman" w:hAnsi="Times New Roman"/>
          <w:color w:val="000000"/>
          <w:sz w:val="22"/>
          <w:szCs w:val="22"/>
        </w:rPr>
        <w:t>9.4.2.</w:t>
      </w:r>
      <w:r>
        <w:rPr>
          <w:rFonts w:ascii="Times New Roman" w:hAnsi="Times New Roman"/>
          <w:color w:val="000000"/>
          <w:sz w:val="22"/>
          <w:szCs w:val="22"/>
        </w:rPr>
        <w:tab/>
        <w:t xml:space="preserve">В иных случаях, предусмотренных действующим законодательством. </w:t>
      </w:r>
    </w:p>
    <w:p w:rsidR="00F02EA1" w:rsidRDefault="00F02EA1" w:rsidP="00F02EA1">
      <w:pPr>
        <w:pStyle w:val="ConsNormal"/>
        <w:widowControl/>
        <w:tabs>
          <w:tab w:val="left" w:pos="1418"/>
        </w:tabs>
        <w:jc w:val="both"/>
        <w:rPr>
          <w:rFonts w:ascii="Times New Roman" w:hAnsi="Times New Roman"/>
          <w:color w:val="000000"/>
          <w:sz w:val="22"/>
          <w:szCs w:val="22"/>
        </w:rPr>
      </w:pPr>
      <w:r>
        <w:rPr>
          <w:rFonts w:ascii="Times New Roman" w:hAnsi="Times New Roman"/>
          <w:color w:val="000000"/>
          <w:sz w:val="22"/>
          <w:szCs w:val="22"/>
        </w:rPr>
        <w:t>9.5.</w:t>
      </w:r>
      <w:r>
        <w:rPr>
          <w:rFonts w:ascii="Times New Roman" w:hAnsi="Times New Roman"/>
          <w:color w:val="000000"/>
          <w:sz w:val="22"/>
          <w:szCs w:val="22"/>
        </w:rPr>
        <w:tab/>
        <w:t>В случае расторжения настоящего Договора, возврат денежных средств, уплаченных Участником долевого строительства по настоящему Договору, производится Застройщиком в соответствии с Федеральным законом от 30.12.2004 N 214-ФЗ.</w:t>
      </w:r>
    </w:p>
    <w:p w:rsidR="00F02EA1" w:rsidRDefault="00F02EA1" w:rsidP="00F02EA1">
      <w:pPr>
        <w:shd w:val="clear" w:color="auto" w:fill="FFFFFF"/>
        <w:ind w:firstLine="720"/>
        <w:jc w:val="both"/>
        <w:rPr>
          <w:sz w:val="22"/>
          <w:szCs w:val="22"/>
        </w:rPr>
      </w:pPr>
    </w:p>
    <w:p w:rsidR="00F02EA1" w:rsidRDefault="00F02EA1" w:rsidP="00F02EA1">
      <w:pPr>
        <w:pStyle w:val="ConsNormal"/>
        <w:widowControl/>
        <w:tabs>
          <w:tab w:val="left" w:pos="1418"/>
        </w:tabs>
        <w:jc w:val="center"/>
        <w:rPr>
          <w:rFonts w:ascii="Times New Roman" w:hAnsi="Times New Roman"/>
          <w:b/>
          <w:color w:val="000000"/>
          <w:sz w:val="22"/>
          <w:szCs w:val="22"/>
        </w:rPr>
      </w:pPr>
      <w:r>
        <w:rPr>
          <w:rFonts w:ascii="Times New Roman" w:hAnsi="Times New Roman"/>
          <w:b/>
          <w:color w:val="000000"/>
          <w:sz w:val="22"/>
          <w:szCs w:val="22"/>
        </w:rPr>
        <w:t>10.</w:t>
      </w:r>
      <w:r>
        <w:rPr>
          <w:rFonts w:ascii="Times New Roman" w:hAnsi="Times New Roman"/>
          <w:b/>
          <w:color w:val="000000"/>
          <w:sz w:val="22"/>
          <w:szCs w:val="22"/>
        </w:rPr>
        <w:tab/>
        <w:t>УСТУПКА ПРАВ ТРЕБОВАНИЙ ПО ДОГОВОРУ</w:t>
      </w:r>
    </w:p>
    <w:p w:rsidR="00F02EA1" w:rsidRDefault="00F02EA1" w:rsidP="00F02EA1">
      <w:pPr>
        <w:pStyle w:val="ConsNormal"/>
        <w:widowControl/>
        <w:tabs>
          <w:tab w:val="left" w:pos="1418"/>
        </w:tabs>
        <w:jc w:val="both"/>
        <w:rPr>
          <w:rFonts w:ascii="Times New Roman" w:hAnsi="Times New Roman"/>
          <w:color w:val="000000"/>
          <w:sz w:val="22"/>
          <w:szCs w:val="22"/>
        </w:rPr>
      </w:pPr>
    </w:p>
    <w:p w:rsidR="00F02EA1" w:rsidRDefault="00F02EA1" w:rsidP="00F02EA1">
      <w:pPr>
        <w:pStyle w:val="ConsNormal"/>
        <w:widowControl/>
        <w:tabs>
          <w:tab w:val="left" w:pos="1418"/>
        </w:tabs>
        <w:jc w:val="both"/>
        <w:rPr>
          <w:rFonts w:ascii="Times New Roman" w:hAnsi="Times New Roman"/>
          <w:color w:val="000000"/>
          <w:sz w:val="22"/>
          <w:szCs w:val="22"/>
        </w:rPr>
      </w:pPr>
      <w:r>
        <w:rPr>
          <w:rFonts w:ascii="Times New Roman" w:hAnsi="Times New Roman"/>
          <w:color w:val="000000"/>
          <w:sz w:val="22"/>
          <w:szCs w:val="22"/>
        </w:rPr>
        <w:t>10.1.</w:t>
      </w:r>
      <w:r>
        <w:rPr>
          <w:rFonts w:ascii="Times New Roman" w:hAnsi="Times New Roman"/>
          <w:color w:val="000000"/>
          <w:sz w:val="22"/>
          <w:szCs w:val="22"/>
        </w:rPr>
        <w:tab/>
        <w:t>Уступка Участником долевого строительства прав (требований) по Договору допускается только после уплаты им Цены Договора либо одновременно с переводом долга на нового Участника долевого строительства. Уступка Участником долевого строительства прав (требований) (либо прав (требований) и обязанностей) по Договору допускается только с письменного согласия Застройщика в порядке, установленном Гражданским кодексом Российской Федерации.</w:t>
      </w:r>
    </w:p>
    <w:p w:rsidR="00F02EA1" w:rsidRDefault="00F02EA1" w:rsidP="00F02EA1">
      <w:pPr>
        <w:pStyle w:val="ConsNormal"/>
        <w:widowControl/>
        <w:tabs>
          <w:tab w:val="left" w:pos="1418"/>
        </w:tabs>
        <w:jc w:val="both"/>
        <w:rPr>
          <w:rFonts w:ascii="Times New Roman" w:hAnsi="Times New Roman"/>
          <w:color w:val="000000"/>
          <w:sz w:val="22"/>
          <w:szCs w:val="22"/>
        </w:rPr>
      </w:pPr>
      <w:r>
        <w:rPr>
          <w:rFonts w:ascii="Times New Roman" w:hAnsi="Times New Roman"/>
          <w:color w:val="000000"/>
          <w:sz w:val="22"/>
          <w:szCs w:val="22"/>
        </w:rPr>
        <w:t>Участник долевого строительства не позднее 10 (Десяти) календарных дней с даты подписания Договора уступки прав (требований), договора об уступке прав (требований) и обязанностей по настоящему Договору обращается совместно с новым Участником долевого строительства с письменным заявлением к Застройщику с приложением оригинала указанных договоров, а также с указанием контактных данных нового Участника (лица, которому были переданы права и обязанности по настоящему Договору). При нарушении указанного порядка уведомления, Участник долевого строительства несет все риски за вызванные ненадлежащим уведомлением неблагоприятные последствия.</w:t>
      </w:r>
    </w:p>
    <w:p w:rsidR="00F02EA1" w:rsidRDefault="00F02EA1" w:rsidP="00F02EA1">
      <w:pPr>
        <w:pStyle w:val="ConsPlusNormal"/>
        <w:tabs>
          <w:tab w:val="left" w:pos="1418"/>
        </w:tabs>
        <w:jc w:val="both"/>
        <w:rPr>
          <w:rFonts w:ascii="Times New Roman" w:hAnsi="Times New Roman" w:cs="Times New Roman"/>
          <w:color w:val="000000"/>
          <w:sz w:val="22"/>
          <w:szCs w:val="22"/>
        </w:rPr>
      </w:pPr>
      <w:r>
        <w:rPr>
          <w:rFonts w:ascii="Times New Roman" w:hAnsi="Times New Roman" w:cs="Times New Roman"/>
          <w:color w:val="000000"/>
          <w:sz w:val="22"/>
          <w:szCs w:val="22"/>
        </w:rPr>
        <w:t>10.2.</w:t>
      </w:r>
      <w:r>
        <w:rPr>
          <w:rFonts w:ascii="Times New Roman" w:hAnsi="Times New Roman" w:cs="Times New Roman"/>
          <w:color w:val="000000"/>
          <w:sz w:val="22"/>
          <w:szCs w:val="22"/>
        </w:rPr>
        <w:tab/>
        <w:t>Уступка Участником долевого строительства прав требований по Договору допускается с момента государственной регистрации Договора до момента подписания сторонами акта приема — передачи Объекта долевого строительства.</w:t>
      </w:r>
    </w:p>
    <w:p w:rsidR="00F02EA1" w:rsidRDefault="00F02EA1" w:rsidP="00F02EA1">
      <w:pPr>
        <w:tabs>
          <w:tab w:val="left" w:pos="1418"/>
        </w:tabs>
        <w:ind w:firstLine="720"/>
        <w:jc w:val="both"/>
        <w:rPr>
          <w:rFonts w:eastAsia="Arial"/>
          <w:color w:val="000000"/>
          <w:sz w:val="22"/>
          <w:szCs w:val="22"/>
        </w:rPr>
      </w:pPr>
      <w:r>
        <w:rPr>
          <w:rFonts w:eastAsia="Arial"/>
          <w:color w:val="000000"/>
          <w:sz w:val="22"/>
          <w:szCs w:val="22"/>
        </w:rPr>
        <w:t>10.3.</w:t>
      </w:r>
      <w:r>
        <w:rPr>
          <w:rFonts w:eastAsia="Arial"/>
          <w:color w:val="000000"/>
          <w:sz w:val="22"/>
          <w:szCs w:val="22"/>
        </w:rPr>
        <w:tab/>
        <w:t>Уступка прав требования по настоящему Договору подлежит государственной регистрации.</w:t>
      </w:r>
    </w:p>
    <w:p w:rsidR="00F02EA1" w:rsidRDefault="00F02EA1" w:rsidP="00F02EA1">
      <w:pPr>
        <w:tabs>
          <w:tab w:val="left" w:pos="1418"/>
        </w:tabs>
        <w:ind w:firstLine="720"/>
        <w:jc w:val="both"/>
        <w:rPr>
          <w:rFonts w:eastAsia="Arial"/>
          <w:color w:val="000000"/>
          <w:sz w:val="22"/>
          <w:szCs w:val="22"/>
        </w:rPr>
      </w:pPr>
      <w:r>
        <w:rPr>
          <w:rFonts w:eastAsia="Arial"/>
          <w:color w:val="000000"/>
          <w:sz w:val="22"/>
          <w:szCs w:val="22"/>
        </w:rPr>
        <w:t>10.4.</w:t>
      </w:r>
      <w:r>
        <w:rPr>
          <w:rFonts w:eastAsia="Arial"/>
          <w:color w:val="000000"/>
          <w:sz w:val="22"/>
          <w:szCs w:val="22"/>
        </w:rPr>
        <w:tab/>
        <w:t>В случае уступки Участником долевого строительства, являющимся владельцем счета эскроу, прав требований по настоящему Договору, к новому Участнику долевого строительства с момента государственной регистрации соглашения (договора) об уступке прав требований переходят все права и обязанности по договору счета эскроу, заключенному прежним Участником долевого строительств с эскроу-агентом.</w:t>
      </w:r>
    </w:p>
    <w:p w:rsidR="00F02EA1" w:rsidRDefault="00F02EA1" w:rsidP="00F02EA1">
      <w:pPr>
        <w:pStyle w:val="ConsPlusNormal"/>
        <w:tabs>
          <w:tab w:val="left" w:pos="1418"/>
        </w:tabs>
        <w:jc w:val="both"/>
        <w:rPr>
          <w:rFonts w:ascii="Times New Roman" w:hAnsi="Times New Roman" w:cs="Times New Roman"/>
          <w:color w:val="000000"/>
          <w:sz w:val="22"/>
          <w:szCs w:val="22"/>
        </w:rPr>
      </w:pPr>
    </w:p>
    <w:p w:rsidR="00F02EA1" w:rsidRDefault="00F02EA1" w:rsidP="00F02EA1">
      <w:pPr>
        <w:ind w:left="851"/>
        <w:jc w:val="center"/>
        <w:rPr>
          <w:b/>
          <w:bCs/>
          <w:sz w:val="22"/>
          <w:szCs w:val="22"/>
        </w:rPr>
      </w:pPr>
      <w:r>
        <w:rPr>
          <w:b/>
          <w:bCs/>
          <w:sz w:val="22"/>
          <w:szCs w:val="22"/>
        </w:rPr>
        <w:t>11.</w:t>
      </w:r>
      <w:r>
        <w:rPr>
          <w:b/>
          <w:bCs/>
          <w:sz w:val="22"/>
          <w:szCs w:val="22"/>
        </w:rPr>
        <w:tab/>
        <w:t>ОСОБЫЕ УСЛОВИЯ</w:t>
      </w:r>
    </w:p>
    <w:p w:rsidR="00F02EA1" w:rsidRDefault="00F02EA1" w:rsidP="00F02EA1">
      <w:pPr>
        <w:tabs>
          <w:tab w:val="left" w:pos="1418"/>
        </w:tabs>
        <w:ind w:firstLine="851"/>
        <w:jc w:val="center"/>
        <w:rPr>
          <w:sz w:val="22"/>
          <w:szCs w:val="22"/>
        </w:rPr>
      </w:pPr>
    </w:p>
    <w:p w:rsidR="00F02EA1" w:rsidRDefault="00F02EA1" w:rsidP="00F02EA1">
      <w:pPr>
        <w:pStyle w:val="ab"/>
        <w:shd w:val="clear" w:color="auto" w:fill="FFFFFF"/>
        <w:tabs>
          <w:tab w:val="left" w:pos="1418"/>
        </w:tabs>
        <w:ind w:left="0" w:firstLine="851"/>
        <w:jc w:val="both"/>
        <w:rPr>
          <w:sz w:val="22"/>
          <w:szCs w:val="22"/>
        </w:rPr>
      </w:pPr>
      <w:r>
        <w:rPr>
          <w:sz w:val="22"/>
          <w:szCs w:val="22"/>
        </w:rPr>
        <w:t>11.1.</w:t>
      </w:r>
      <w:r>
        <w:rPr>
          <w:sz w:val="22"/>
          <w:szCs w:val="22"/>
        </w:rPr>
        <w:tab/>
        <w:t xml:space="preserve">В случае изменения адреса и/или реквизитов Стороны обязаны незамедлительно информировать друг друга о произошедших изменениях путем направления другой стороне уведомления </w:t>
      </w:r>
      <w:r>
        <w:rPr>
          <w:sz w:val="22"/>
          <w:szCs w:val="22"/>
        </w:rPr>
        <w:lastRenderedPageBreak/>
        <w:t xml:space="preserve">о произошедших изменениях по почте по адресу, указанному в Договоре, или иному предварительно письменно сообщенному адресу заказным письмом с уведомлением. Уведомление об изменении адресов и/или реквизитов Сторон указанным в настоящем пункте способом является надлежащим способом уведомления о произошедших изменениях. В случае соблюдения указанного способа извещения уведомившая сторона не несет ответственности за неполучение другой стороной информации об изменении адреса и/или реквизитов уведомляющей об этом стороны. </w:t>
      </w:r>
    </w:p>
    <w:p w:rsidR="00F02EA1" w:rsidRDefault="00F02EA1" w:rsidP="00F02EA1">
      <w:pPr>
        <w:shd w:val="clear" w:color="auto" w:fill="FFFFFF"/>
        <w:tabs>
          <w:tab w:val="left" w:pos="1418"/>
        </w:tabs>
        <w:ind w:right="-6" w:firstLine="851"/>
        <w:jc w:val="both"/>
        <w:rPr>
          <w:sz w:val="22"/>
          <w:szCs w:val="22"/>
        </w:rPr>
      </w:pPr>
      <w:r>
        <w:rPr>
          <w:sz w:val="22"/>
          <w:szCs w:val="22"/>
        </w:rPr>
        <w:t>11.2.</w:t>
      </w:r>
      <w:r>
        <w:rPr>
          <w:sz w:val="22"/>
          <w:szCs w:val="22"/>
        </w:rPr>
        <w:tab/>
        <w:t>В связи с исполнением (неисполнением) Сторонами настоящего Договора устанавливается следующий порядок направления извещений:</w:t>
      </w:r>
    </w:p>
    <w:p w:rsidR="00F02EA1" w:rsidRDefault="00F02EA1" w:rsidP="00F02EA1">
      <w:pPr>
        <w:widowControl w:val="0"/>
        <w:numPr>
          <w:ilvl w:val="0"/>
          <w:numId w:val="2"/>
        </w:numPr>
        <w:shd w:val="clear" w:color="auto" w:fill="FFFFFF"/>
        <w:tabs>
          <w:tab w:val="left" w:pos="1418"/>
        </w:tabs>
        <w:autoSpaceDE w:val="0"/>
        <w:autoSpaceDN w:val="0"/>
        <w:adjustRightInd w:val="0"/>
        <w:ind w:left="0" w:right="-6" w:firstLine="851"/>
        <w:jc w:val="both"/>
        <w:rPr>
          <w:sz w:val="22"/>
          <w:szCs w:val="22"/>
        </w:rPr>
      </w:pPr>
      <w:r>
        <w:rPr>
          <w:sz w:val="22"/>
          <w:szCs w:val="22"/>
        </w:rPr>
        <w:t>путем передачи надлежаще уполномоченному представителю другой стороны Договора извещения лично. Уполномоченный представитель обязан расписаться в получении извещения, указав дату получения, свои Ф.И.О.;</w:t>
      </w:r>
    </w:p>
    <w:p w:rsidR="00F02EA1" w:rsidRPr="00123602" w:rsidRDefault="00F02EA1" w:rsidP="00F02EA1">
      <w:pPr>
        <w:widowControl w:val="0"/>
        <w:numPr>
          <w:ilvl w:val="0"/>
          <w:numId w:val="2"/>
        </w:numPr>
        <w:shd w:val="clear" w:color="auto" w:fill="FFFFFF"/>
        <w:tabs>
          <w:tab w:val="left" w:pos="1418"/>
        </w:tabs>
        <w:autoSpaceDE w:val="0"/>
        <w:autoSpaceDN w:val="0"/>
        <w:adjustRightInd w:val="0"/>
        <w:ind w:left="0" w:right="-6" w:firstLine="851"/>
        <w:jc w:val="both"/>
        <w:rPr>
          <w:sz w:val="22"/>
          <w:szCs w:val="22"/>
        </w:rPr>
      </w:pPr>
      <w:r>
        <w:rPr>
          <w:sz w:val="22"/>
          <w:szCs w:val="22"/>
        </w:rPr>
        <w:t xml:space="preserve">путем направления другой стороне извещения по почте заказным письмом с описью вложения и с уведомлением о вручении по адресу, указанному в настоящем Договоре (иному адресу, сообщенному предварительно письменно и в установленном настоящим Договором порядке). Почтовое отправление считается полученным с даты, указанной уполномоченным представителем адресата в почтовом уведомлении о вручении корреспонденции. В случае отказа Стороны от получения извещения </w:t>
      </w:r>
      <w:r w:rsidRPr="00123602">
        <w:rPr>
          <w:sz w:val="22"/>
          <w:szCs w:val="22"/>
        </w:rPr>
        <w:t>о или уклонения от его получения, датой получения извещения будет считаться дата по истечении пятнадцати рабочих дней с даты отправки одной стороной в адрес другой стороны извещения заказным письмом с описью вложения и с уведомлением о вручении;</w:t>
      </w:r>
    </w:p>
    <w:p w:rsidR="00F02EA1" w:rsidRPr="00123602" w:rsidRDefault="00F02EA1" w:rsidP="00F02EA1">
      <w:pPr>
        <w:widowControl w:val="0"/>
        <w:numPr>
          <w:ilvl w:val="0"/>
          <w:numId w:val="2"/>
        </w:numPr>
        <w:shd w:val="clear" w:color="auto" w:fill="FFFFFF"/>
        <w:tabs>
          <w:tab w:val="left" w:pos="1418"/>
        </w:tabs>
        <w:autoSpaceDE w:val="0"/>
        <w:autoSpaceDN w:val="0"/>
        <w:adjustRightInd w:val="0"/>
        <w:ind w:left="0" w:right="-6" w:firstLine="851"/>
        <w:jc w:val="both"/>
        <w:rPr>
          <w:sz w:val="22"/>
          <w:szCs w:val="22"/>
        </w:rPr>
      </w:pPr>
      <w:r w:rsidRPr="00123602">
        <w:rPr>
          <w:sz w:val="22"/>
          <w:szCs w:val="22"/>
        </w:rPr>
        <w:t>путем направления другой стороне извещения / письма /уведомления по электронной почте, указанной в реквизитах настоящего Договора.</w:t>
      </w:r>
    </w:p>
    <w:p w:rsidR="00F02EA1" w:rsidRDefault="00F02EA1" w:rsidP="00F02EA1">
      <w:pPr>
        <w:shd w:val="clear" w:color="auto" w:fill="FFFFFF"/>
        <w:tabs>
          <w:tab w:val="left" w:pos="1418"/>
        </w:tabs>
        <w:ind w:right="-6" w:firstLine="851"/>
        <w:jc w:val="both"/>
        <w:rPr>
          <w:sz w:val="22"/>
          <w:szCs w:val="22"/>
        </w:rPr>
      </w:pPr>
      <w:r w:rsidRPr="00123602">
        <w:rPr>
          <w:sz w:val="22"/>
          <w:szCs w:val="22"/>
        </w:rPr>
        <w:t>Подписанием настоящего Договора Участник долевого строительства также дает свое согласие на смс-информирование по номеру телефона, указанному в настоящем Договоре. Любые извещения, связанные с заключением, исполнением и регистрацией настоящего Договора, помимо способов, указанных в настоящем пункте, могут быть направлены Застройщиком Участнику долевого строительства с помощью смс-сообщений на номер телефона, указанный в настоящем Договоре, что является надлежащим извещением. Участник долевого строительства подтверждает, что по указанному в настоящем Договоре номеру телефона отсутствует блокировка на входящие смс-сообщения с коротких</w:t>
      </w:r>
      <w:r>
        <w:rPr>
          <w:sz w:val="22"/>
          <w:szCs w:val="22"/>
        </w:rPr>
        <w:t xml:space="preserve"> номеров или буквенных адресатов.</w:t>
      </w:r>
    </w:p>
    <w:p w:rsidR="00F02EA1" w:rsidRDefault="00F02EA1" w:rsidP="00F02EA1">
      <w:pPr>
        <w:shd w:val="clear" w:color="auto" w:fill="FFFFFF"/>
        <w:tabs>
          <w:tab w:val="left" w:pos="1418"/>
        </w:tabs>
        <w:ind w:right="-6" w:firstLine="851"/>
        <w:jc w:val="both"/>
        <w:rPr>
          <w:sz w:val="22"/>
          <w:szCs w:val="22"/>
        </w:rPr>
      </w:pPr>
      <w:r>
        <w:rPr>
          <w:sz w:val="22"/>
          <w:szCs w:val="22"/>
        </w:rPr>
        <w:t>Извещение, направленное одной стороной настоящего Договора в адрес другой стороны одним из установленных в настоящем пункте способов, считается доставленным надлежащим образом и Стороны не вправе ссылаться на его неполучение.</w:t>
      </w:r>
    </w:p>
    <w:p w:rsidR="00F02EA1" w:rsidRDefault="00F02EA1" w:rsidP="00F02EA1">
      <w:pPr>
        <w:shd w:val="clear" w:color="auto" w:fill="FFFFFF"/>
        <w:tabs>
          <w:tab w:val="left" w:pos="1418"/>
        </w:tabs>
        <w:ind w:firstLine="851"/>
        <w:jc w:val="both"/>
        <w:rPr>
          <w:sz w:val="22"/>
          <w:szCs w:val="22"/>
        </w:rPr>
      </w:pPr>
      <w:r>
        <w:rPr>
          <w:sz w:val="22"/>
          <w:szCs w:val="22"/>
        </w:rPr>
        <w:t>11.3.</w:t>
      </w:r>
      <w:r>
        <w:rPr>
          <w:sz w:val="22"/>
          <w:szCs w:val="22"/>
        </w:rPr>
        <w:tab/>
        <w:t xml:space="preserve">Участник долевого строительства поручает Застройщику зарегистрировать настоящий Договор, а также </w:t>
      </w:r>
      <w:r>
        <w:rPr>
          <w:color w:val="000000"/>
          <w:spacing w:val="-4"/>
          <w:sz w:val="22"/>
          <w:szCs w:val="22"/>
        </w:rPr>
        <w:t xml:space="preserve">все подписанные в дальнейшем приложения, изменения и дополнения к нему (протоколы, </w:t>
      </w:r>
      <w:r>
        <w:rPr>
          <w:color w:val="000000"/>
          <w:spacing w:val="-5"/>
          <w:sz w:val="22"/>
          <w:szCs w:val="22"/>
        </w:rPr>
        <w:t xml:space="preserve">дополнительные соглашения и др.), за исключением договоров/соглашений об уступке своих прав по договору третьим лицам, </w:t>
      </w:r>
      <w:r>
        <w:rPr>
          <w:color w:val="000000"/>
          <w:spacing w:val="-4"/>
          <w:sz w:val="22"/>
          <w:szCs w:val="22"/>
        </w:rPr>
        <w:t xml:space="preserve">в </w:t>
      </w:r>
      <w:r>
        <w:rPr>
          <w:sz w:val="22"/>
          <w:szCs w:val="22"/>
        </w:rPr>
        <w:t xml:space="preserve">Управлении Росреестра по Свердловской области. </w:t>
      </w:r>
    </w:p>
    <w:p w:rsidR="00F02EA1" w:rsidRDefault="00F02EA1" w:rsidP="00F02EA1">
      <w:pPr>
        <w:shd w:val="clear" w:color="auto" w:fill="FFFFFF"/>
        <w:tabs>
          <w:tab w:val="left" w:pos="1418"/>
        </w:tabs>
        <w:ind w:firstLine="851"/>
        <w:jc w:val="both"/>
        <w:rPr>
          <w:sz w:val="22"/>
          <w:szCs w:val="22"/>
        </w:rPr>
      </w:pPr>
      <w:r>
        <w:rPr>
          <w:sz w:val="22"/>
          <w:szCs w:val="22"/>
        </w:rPr>
        <w:t xml:space="preserve">В этих целях Участник долевого строительства </w:t>
      </w:r>
      <w:r>
        <w:rPr>
          <w:color w:val="000000"/>
          <w:spacing w:val="-5"/>
          <w:sz w:val="22"/>
          <w:szCs w:val="22"/>
        </w:rPr>
        <w:t xml:space="preserve">обязуется предоставить указанному </w:t>
      </w:r>
      <w:r>
        <w:rPr>
          <w:color w:val="000000"/>
          <w:spacing w:val="2"/>
          <w:sz w:val="22"/>
          <w:szCs w:val="22"/>
        </w:rPr>
        <w:t xml:space="preserve">Застройщиком </w:t>
      </w:r>
      <w:r>
        <w:rPr>
          <w:color w:val="000000"/>
          <w:spacing w:val="-5"/>
          <w:sz w:val="22"/>
          <w:szCs w:val="22"/>
        </w:rPr>
        <w:t xml:space="preserve">лицу нотариальную доверенность для представления его </w:t>
      </w:r>
      <w:r>
        <w:rPr>
          <w:color w:val="000000"/>
          <w:spacing w:val="-4"/>
          <w:sz w:val="22"/>
          <w:szCs w:val="22"/>
        </w:rPr>
        <w:t xml:space="preserve">интересов в </w:t>
      </w:r>
      <w:r>
        <w:rPr>
          <w:sz w:val="22"/>
          <w:szCs w:val="22"/>
        </w:rPr>
        <w:t>Управлении Росреестра по Свердловской области при регистрации настоящего Договора, а также</w:t>
      </w:r>
      <w:r>
        <w:rPr>
          <w:color w:val="000000"/>
          <w:spacing w:val="-5"/>
          <w:sz w:val="22"/>
          <w:szCs w:val="22"/>
        </w:rPr>
        <w:t xml:space="preserve"> </w:t>
      </w:r>
      <w:r>
        <w:rPr>
          <w:color w:val="000000"/>
          <w:spacing w:val="-4"/>
          <w:sz w:val="22"/>
          <w:szCs w:val="22"/>
        </w:rPr>
        <w:t xml:space="preserve">всех приложений, изменений и дополнений к нему (протоколов, </w:t>
      </w:r>
      <w:r>
        <w:rPr>
          <w:color w:val="000000"/>
          <w:spacing w:val="-5"/>
          <w:sz w:val="22"/>
          <w:szCs w:val="22"/>
        </w:rPr>
        <w:t xml:space="preserve">дополнительных соглашений и др.), за исключением договоров/соглашений об уступке своих прав по договору третьим лицам, с правом </w:t>
      </w:r>
      <w:r>
        <w:rPr>
          <w:color w:val="000000"/>
          <w:spacing w:val="-2"/>
          <w:sz w:val="22"/>
          <w:szCs w:val="22"/>
        </w:rPr>
        <w:t xml:space="preserve">оплаты регистрационных сборов от имени и за счет </w:t>
      </w:r>
      <w:r>
        <w:rPr>
          <w:sz w:val="22"/>
          <w:szCs w:val="22"/>
        </w:rPr>
        <w:t>Участника</w:t>
      </w:r>
      <w:r>
        <w:rPr>
          <w:color w:val="000000"/>
          <w:spacing w:val="-2"/>
          <w:sz w:val="22"/>
          <w:szCs w:val="22"/>
        </w:rPr>
        <w:t>, а также, при наличии супруга(и), нотариально удостоверенное согласие супруга(и) на совершение такой сделки.</w:t>
      </w:r>
    </w:p>
    <w:p w:rsidR="00F02EA1" w:rsidRDefault="00F02EA1" w:rsidP="00F02EA1">
      <w:pPr>
        <w:shd w:val="clear" w:color="auto" w:fill="FFFFFF"/>
        <w:tabs>
          <w:tab w:val="left" w:pos="1418"/>
        </w:tabs>
        <w:ind w:firstLine="851"/>
        <w:jc w:val="both"/>
        <w:rPr>
          <w:sz w:val="22"/>
          <w:szCs w:val="22"/>
        </w:rPr>
      </w:pPr>
      <w:r>
        <w:rPr>
          <w:color w:val="000000"/>
          <w:sz w:val="22"/>
          <w:szCs w:val="22"/>
        </w:rPr>
        <w:t>Застройщик обязуется сдать на государственную регистрацию подписанные сторонами документы не позднее пяти рабочих дней с момента получения от участника подписанных документов, указанных в доверенности и согласии.</w:t>
      </w:r>
      <w:r>
        <w:rPr>
          <w:sz w:val="22"/>
          <w:szCs w:val="22"/>
        </w:rPr>
        <w:t xml:space="preserve"> </w:t>
      </w:r>
    </w:p>
    <w:p w:rsidR="00F02EA1" w:rsidRDefault="00F02EA1" w:rsidP="00F02EA1">
      <w:pPr>
        <w:shd w:val="clear" w:color="auto" w:fill="FFFFFF"/>
        <w:tabs>
          <w:tab w:val="left" w:pos="1418"/>
        </w:tabs>
        <w:ind w:firstLine="851"/>
        <w:jc w:val="both"/>
        <w:rPr>
          <w:sz w:val="22"/>
          <w:szCs w:val="22"/>
        </w:rPr>
      </w:pPr>
      <w:r>
        <w:rPr>
          <w:sz w:val="22"/>
          <w:szCs w:val="22"/>
        </w:rPr>
        <w:t>11.4.</w:t>
      </w:r>
      <w:r>
        <w:rPr>
          <w:sz w:val="22"/>
          <w:szCs w:val="22"/>
        </w:rPr>
        <w:tab/>
        <w:t>Подписанием настоящего Договора Участник долевого строительства считается уведомленным, а также дает согласие на строительство на земельном участке, указанном в разделе 1 настоящего Договора, жилых домов, относящихся к другим очередям строительства, и иных объектов недвижимости, а также уведомлен и в соответствии с п.4 ст.11.2 Земельного кодекса РФ даёт согласие на образование в связи с таким строительством новых земельных участков: на раздел, объединение, перераспределение земельных участков или выдел земельных участков, необходимых для размещения жилых домов, относящихся к другим очередям строительства, и других объектов. Участник долевого строительства считается уведомленным и дает свое согласие на то, что в случае строительства на Земельном участке других очередей строительства, право общедолевой собственности на земельный участок переходит к нему после окончания строительства всех очередей.</w:t>
      </w:r>
    </w:p>
    <w:p w:rsidR="00F02EA1" w:rsidRDefault="00F02EA1" w:rsidP="00F02EA1">
      <w:pPr>
        <w:pStyle w:val="Standard"/>
        <w:tabs>
          <w:tab w:val="left" w:pos="1418"/>
        </w:tabs>
        <w:ind w:firstLine="851"/>
        <w:jc w:val="both"/>
        <w:rPr>
          <w:rFonts w:eastAsia="Calibri" w:cs="Times New Roman"/>
          <w:color w:val="auto"/>
          <w:sz w:val="22"/>
          <w:szCs w:val="22"/>
          <w:lang w:val="ru-RU" w:eastAsia="ru-RU" w:bidi="ar-SA"/>
        </w:rPr>
      </w:pPr>
      <w:r>
        <w:rPr>
          <w:rFonts w:eastAsia="Calibri" w:cs="Times New Roman"/>
          <w:color w:val="auto"/>
          <w:sz w:val="22"/>
          <w:szCs w:val="22"/>
          <w:lang w:val="ru-RU" w:eastAsia="ru-RU" w:bidi="ar-SA"/>
        </w:rPr>
        <w:t xml:space="preserve">Участник долевого строительства дает свое согласие Застройщику на межевание земельного участка, изменение границ, путем его раздела, объединения с другими земельными участками, на обременение его сервитутом, залогом (ипотекой), регистрацию прав на объекты, расположенные на земельном участке, постановку на кадастровый учет земельного участка, формирование земельного </w:t>
      </w:r>
      <w:r>
        <w:rPr>
          <w:rFonts w:eastAsia="Calibri" w:cs="Times New Roman"/>
          <w:color w:val="auto"/>
          <w:sz w:val="22"/>
          <w:szCs w:val="22"/>
          <w:lang w:val="ru-RU" w:eastAsia="ru-RU" w:bidi="ar-SA"/>
        </w:rPr>
        <w:lastRenderedPageBreak/>
        <w:t>участка в соответствии с проектом межевания территории, необходимое для эксплуатации жилого дома и перехода в общую долевую собственность собственников помещений в жилом доме, формирование частей земельного участка в целях строительства сетей, элементов благоустройства, малых архитектурных форм, государственную  регистрацию права на имущество (линейные объекты) в регистрационном органе.</w:t>
      </w:r>
    </w:p>
    <w:p w:rsidR="00F02EA1" w:rsidRDefault="00F02EA1" w:rsidP="00F02EA1">
      <w:pPr>
        <w:pStyle w:val="a8"/>
        <w:tabs>
          <w:tab w:val="left" w:pos="1418"/>
        </w:tabs>
        <w:spacing w:before="0" w:beforeAutospacing="0" w:after="0" w:afterAutospacing="0"/>
        <w:ind w:firstLine="851"/>
        <w:jc w:val="both"/>
        <w:rPr>
          <w:rFonts w:eastAsia="Calibri"/>
          <w:sz w:val="22"/>
          <w:szCs w:val="22"/>
        </w:rPr>
      </w:pPr>
      <w:r>
        <w:rPr>
          <w:rFonts w:eastAsia="Calibri"/>
          <w:sz w:val="22"/>
          <w:szCs w:val="22"/>
        </w:rPr>
        <w:t xml:space="preserve">Участник долевого строительства одобряет имеющиеся на день подписания договоры и дает согласие на будущие сделки по обременению, разделу, объединению, перераспределению и (или) выделу земельных участков из земельного участка / земельных участков, предоставленных для строительства многоквартирного дома (комплекса домов), его частей, прав на него, а также по распоряжению земельными участками, предоставленными для строительства многоквартирного дома (комплекса домов), его частями, правами на него. </w:t>
      </w:r>
    </w:p>
    <w:p w:rsidR="00F02EA1" w:rsidRDefault="00F02EA1" w:rsidP="00F02EA1">
      <w:pPr>
        <w:pStyle w:val="ConsNormal"/>
        <w:widowControl/>
        <w:tabs>
          <w:tab w:val="left" w:pos="1418"/>
        </w:tabs>
        <w:ind w:firstLine="851"/>
        <w:jc w:val="both"/>
        <w:rPr>
          <w:rFonts w:ascii="Times New Roman" w:hAnsi="Times New Roman"/>
          <w:color w:val="000000"/>
          <w:sz w:val="22"/>
          <w:szCs w:val="22"/>
        </w:rPr>
      </w:pPr>
      <w:r>
        <w:rPr>
          <w:rFonts w:ascii="Times New Roman" w:hAnsi="Times New Roman"/>
          <w:color w:val="000000"/>
          <w:sz w:val="22"/>
          <w:szCs w:val="22"/>
        </w:rPr>
        <w:t>11.5.</w:t>
      </w:r>
      <w:r>
        <w:rPr>
          <w:rFonts w:ascii="Times New Roman" w:hAnsi="Times New Roman"/>
          <w:color w:val="000000"/>
          <w:sz w:val="22"/>
          <w:szCs w:val="22"/>
        </w:rPr>
        <w:tab/>
        <w:t>Участник долевого строительства:</w:t>
      </w:r>
    </w:p>
    <w:p w:rsidR="00F02EA1" w:rsidRDefault="00F02EA1" w:rsidP="00F02EA1">
      <w:pPr>
        <w:pStyle w:val="Default"/>
        <w:tabs>
          <w:tab w:val="left" w:pos="1418"/>
        </w:tabs>
        <w:ind w:firstLine="851"/>
        <w:jc w:val="both"/>
        <w:rPr>
          <w:sz w:val="22"/>
          <w:szCs w:val="22"/>
        </w:rPr>
      </w:pPr>
      <w:r>
        <w:rPr>
          <w:sz w:val="22"/>
          <w:szCs w:val="22"/>
        </w:rPr>
        <w:t>-</w:t>
      </w:r>
      <w:r>
        <w:rPr>
          <w:sz w:val="22"/>
          <w:szCs w:val="22"/>
        </w:rPr>
        <w:tab/>
        <w:t>ознакомлен с проектной документацией, проектной декларацией, всеми изменениями к указанным документам на дату подписания настоящего Договора. Подписанием настоящего Договора Участник долевого строительства дает согласие Застройщику без уведомления Участника вносить изменения и дополнения в Проект, что может повлечь за собой изменение проектного решения Дома/жилого помещения, без существенного изменения характеристик, в том числе допустимое изменение общей площади жилого помещения, а также замена строительных материалов и/или оборудования на аналогичное по качеству при условии, что жилое помещение будет соответствовать условиям настоящего Договора, требованиям технических и градостроительных регламентов, а также иным обязательным требованиям;</w:t>
      </w:r>
    </w:p>
    <w:p w:rsidR="00F02EA1" w:rsidRDefault="00F02EA1" w:rsidP="00F02EA1">
      <w:pPr>
        <w:shd w:val="clear" w:color="auto" w:fill="FFFFFF"/>
        <w:tabs>
          <w:tab w:val="left" w:pos="1418"/>
        </w:tabs>
        <w:ind w:firstLine="851"/>
        <w:jc w:val="both"/>
        <w:rPr>
          <w:sz w:val="22"/>
          <w:szCs w:val="22"/>
        </w:rPr>
      </w:pPr>
      <w:r>
        <w:rPr>
          <w:sz w:val="22"/>
          <w:szCs w:val="22"/>
        </w:rPr>
        <w:t>-</w:t>
      </w:r>
      <w:r>
        <w:rPr>
          <w:sz w:val="22"/>
          <w:szCs w:val="22"/>
        </w:rPr>
        <w:tab/>
        <w:t>уведомлен и согласен с тем, что Объект может быть изменен по результатам изменения проектной документации, материал окон и дверей, сантехническое и иное оборудование, форма, вид и размер оконных и балконных проемов в многоквартирном доме и в Объекте долевого строительства могут быть изменены по результатам изменения проектной документации. Корректировки проектной документации, получившие положительное заключение экспертизы, не считаются недостатком. Корректировки проектной документации, которые не требуют прохождения повторной экспертизы, не приводящие к ухудшению потребительских свойств Объекта долевого строительства, не считаются недостатком.</w:t>
      </w:r>
    </w:p>
    <w:p w:rsidR="00F02EA1" w:rsidRDefault="00F02EA1" w:rsidP="00F02EA1">
      <w:pPr>
        <w:pStyle w:val="ConsNormal"/>
        <w:widowControl/>
        <w:tabs>
          <w:tab w:val="left" w:pos="1418"/>
        </w:tabs>
        <w:ind w:firstLine="851"/>
        <w:jc w:val="both"/>
        <w:rPr>
          <w:rFonts w:ascii="Times New Roman" w:hAnsi="Times New Roman"/>
          <w:color w:val="000000"/>
          <w:sz w:val="22"/>
          <w:szCs w:val="22"/>
        </w:rPr>
      </w:pPr>
      <w:r>
        <w:rPr>
          <w:rFonts w:ascii="Times New Roman" w:hAnsi="Times New Roman"/>
          <w:color w:val="000000"/>
          <w:sz w:val="22"/>
          <w:szCs w:val="22"/>
        </w:rPr>
        <w:t>-</w:t>
      </w:r>
      <w:r>
        <w:rPr>
          <w:rFonts w:ascii="Times New Roman" w:hAnsi="Times New Roman"/>
          <w:color w:val="000000"/>
          <w:sz w:val="22"/>
          <w:szCs w:val="22"/>
        </w:rPr>
        <w:tab/>
        <w:t>извещен о конструктивных особенностях Дома, фасада, инженерного оборудования и прочих технических характеристиках;</w:t>
      </w:r>
    </w:p>
    <w:p w:rsidR="00F02EA1" w:rsidRDefault="00F02EA1" w:rsidP="00F02EA1">
      <w:pPr>
        <w:pStyle w:val="ConsNormal"/>
        <w:widowControl/>
        <w:tabs>
          <w:tab w:val="left" w:pos="1418"/>
        </w:tabs>
        <w:ind w:firstLine="851"/>
        <w:jc w:val="both"/>
        <w:rPr>
          <w:rFonts w:ascii="Times New Roman" w:hAnsi="Times New Roman"/>
          <w:color w:val="000000"/>
          <w:sz w:val="22"/>
          <w:szCs w:val="22"/>
        </w:rPr>
      </w:pPr>
      <w:r>
        <w:rPr>
          <w:rFonts w:ascii="Times New Roman" w:hAnsi="Times New Roman"/>
          <w:color w:val="000000"/>
          <w:sz w:val="22"/>
          <w:szCs w:val="22"/>
        </w:rPr>
        <w:t>11.6.</w:t>
      </w:r>
      <w:r>
        <w:rPr>
          <w:rFonts w:ascii="Times New Roman" w:hAnsi="Times New Roman"/>
          <w:color w:val="000000"/>
          <w:sz w:val="22"/>
          <w:szCs w:val="22"/>
        </w:rPr>
        <w:tab/>
        <w:t>Все изменения и дополнения оформляются дополнительными соглашениями Сторон в письменной форме, которые являются неотъемлемой частью настоящего Договора и подлежат государственной регистрации.</w:t>
      </w:r>
    </w:p>
    <w:p w:rsidR="00F02EA1" w:rsidRDefault="00F02EA1" w:rsidP="00F02EA1">
      <w:pPr>
        <w:pStyle w:val="ConsNormal"/>
        <w:widowControl/>
        <w:tabs>
          <w:tab w:val="left" w:pos="1418"/>
        </w:tabs>
        <w:ind w:firstLine="851"/>
        <w:jc w:val="both"/>
        <w:rPr>
          <w:rFonts w:ascii="Times New Roman" w:hAnsi="Times New Roman"/>
          <w:sz w:val="22"/>
          <w:szCs w:val="22"/>
        </w:rPr>
      </w:pPr>
      <w:bookmarkStart w:id="4" w:name="_Hlk134193510"/>
      <w:r>
        <w:rPr>
          <w:rFonts w:ascii="Times New Roman" w:hAnsi="Times New Roman"/>
          <w:color w:val="000000"/>
          <w:sz w:val="22"/>
          <w:szCs w:val="22"/>
        </w:rPr>
        <w:t>11.7.</w:t>
      </w:r>
      <w:r>
        <w:rPr>
          <w:rFonts w:ascii="Times New Roman" w:hAnsi="Times New Roman"/>
          <w:color w:val="000000"/>
          <w:sz w:val="22"/>
          <w:szCs w:val="22"/>
        </w:rPr>
        <w:tab/>
        <w:t>Настоящий Договор составлен в 3-х экземплярах, два — для Застройщика, один - для Участника долевого строительства</w:t>
      </w:r>
      <w:r>
        <w:rPr>
          <w:rFonts w:ascii="Times New Roman" w:hAnsi="Times New Roman"/>
          <w:sz w:val="22"/>
          <w:szCs w:val="22"/>
        </w:rPr>
        <w:t>.</w:t>
      </w:r>
    </w:p>
    <w:p w:rsidR="00F02EA1" w:rsidRDefault="00F02EA1" w:rsidP="00F02EA1">
      <w:pPr>
        <w:pStyle w:val="ConsNormal"/>
        <w:widowControl/>
        <w:tabs>
          <w:tab w:val="left" w:pos="1418"/>
        </w:tabs>
        <w:ind w:firstLine="851"/>
        <w:jc w:val="both"/>
        <w:rPr>
          <w:rFonts w:ascii="Times New Roman" w:hAnsi="Times New Roman"/>
          <w:sz w:val="22"/>
          <w:szCs w:val="22"/>
        </w:rPr>
      </w:pPr>
      <w:r>
        <w:rPr>
          <w:rFonts w:ascii="Times New Roman" w:hAnsi="Times New Roman"/>
          <w:sz w:val="22"/>
          <w:szCs w:val="22"/>
        </w:rPr>
        <w:t>В случае подписания настоящего Договора в электронном виде, один экземпляр Договора подписывается Сторонами в бумажном виде.</w:t>
      </w:r>
    </w:p>
    <w:bookmarkEnd w:id="4"/>
    <w:p w:rsidR="00F02EA1" w:rsidRDefault="00F02EA1" w:rsidP="00F02EA1">
      <w:pPr>
        <w:shd w:val="clear" w:color="auto" w:fill="FFFFFF"/>
        <w:tabs>
          <w:tab w:val="left" w:pos="1418"/>
        </w:tabs>
        <w:ind w:firstLine="851"/>
        <w:jc w:val="both"/>
        <w:rPr>
          <w:sz w:val="22"/>
          <w:szCs w:val="22"/>
        </w:rPr>
      </w:pPr>
      <w:r>
        <w:rPr>
          <w:sz w:val="22"/>
          <w:szCs w:val="22"/>
        </w:rPr>
        <w:t>11.8.</w:t>
      </w:r>
      <w:r>
        <w:rPr>
          <w:sz w:val="22"/>
          <w:szCs w:val="22"/>
        </w:rPr>
        <w:tab/>
        <w:t xml:space="preserve">При подписании настоящего Договора Участник долевого строительства, являясь субъектом персональных данных, подтверждает согласие на предоставление своих персональных данных, а также согласие на обработку своих персональных данных, предоставленных в соответствии с условиями настоящего пункта, Застройщику (далее до конца настоящего пункта - Оператор), и третьим лицам, в том числе эскроу-агенту, с целью заключения и выполнения условий настоящего Договора. </w:t>
      </w:r>
    </w:p>
    <w:p w:rsidR="00F02EA1" w:rsidRDefault="00F02EA1" w:rsidP="00F02EA1">
      <w:pPr>
        <w:shd w:val="clear" w:color="auto" w:fill="FFFFFF"/>
        <w:tabs>
          <w:tab w:val="left" w:pos="1418"/>
        </w:tabs>
        <w:ind w:firstLine="851"/>
        <w:jc w:val="both"/>
        <w:rPr>
          <w:sz w:val="22"/>
          <w:szCs w:val="22"/>
        </w:rPr>
      </w:pPr>
      <w:r>
        <w:rPr>
          <w:sz w:val="22"/>
          <w:szCs w:val="22"/>
        </w:rPr>
        <w:t xml:space="preserve">Перечень персональных данных, на обработку которых дается согласие субъекта персональных данных: фамилия, имя, отчество; сведения о месте, дате рождения; сведения о семейном положении; сведения о паспортных данных; сведения о месте регистрации, проживания; контактная информация (номер телефона); лицевой счет; адрес электронной почты, ИНН. </w:t>
      </w:r>
    </w:p>
    <w:p w:rsidR="00F02EA1" w:rsidRDefault="00F02EA1" w:rsidP="00F02EA1">
      <w:pPr>
        <w:shd w:val="clear" w:color="auto" w:fill="FFFFFF"/>
        <w:tabs>
          <w:tab w:val="left" w:pos="1418"/>
        </w:tabs>
        <w:ind w:firstLine="851"/>
        <w:jc w:val="both"/>
        <w:rPr>
          <w:sz w:val="22"/>
          <w:szCs w:val="22"/>
        </w:rPr>
      </w:pPr>
      <w:r>
        <w:rPr>
          <w:sz w:val="22"/>
          <w:szCs w:val="22"/>
        </w:rPr>
        <w:t>Перечень действий с персональными данными, на совершение которых дается согласие, общее описание используемых Оператором способов обработки персональных данных: обработка вышеуказанных персональных данных будет осуществляться путем смешанной обработки персональных данных: сбор, систематизация, накопление, хранение, уточнение (обновление, изменение использования), передача (действия, направленные на передачу персональных данных доверенным лицам в объеме, необходимом для надлежащего исполнения заключенного Договора), блокирование (временное прекращение сбора, систематизации, накопления, использования, распространения персональных данных), уничтожение (действия, в результате которых уничтожаются материальные носители персональных данных).</w:t>
      </w:r>
    </w:p>
    <w:p w:rsidR="00F02EA1" w:rsidRDefault="00F02EA1" w:rsidP="00F02EA1">
      <w:pPr>
        <w:shd w:val="clear" w:color="auto" w:fill="FFFFFF"/>
        <w:tabs>
          <w:tab w:val="left" w:pos="1418"/>
        </w:tabs>
        <w:ind w:firstLine="851"/>
        <w:jc w:val="both"/>
        <w:rPr>
          <w:sz w:val="22"/>
          <w:szCs w:val="22"/>
        </w:rPr>
      </w:pPr>
      <w:r>
        <w:rPr>
          <w:sz w:val="22"/>
          <w:szCs w:val="22"/>
        </w:rPr>
        <w:t xml:space="preserve">Срок, в течение которого действует согласие субъекта персональных данных, а также способ его отзыва, если иное не установлено федеральным законом: срок действия настоящего согласия - в течение срока исполнения и хранения Договора, но не менее 5 лет; на основании письменного обращения субъекта персональных данных с требованием о прекращении обработки персональных данных Оператор </w:t>
      </w:r>
      <w:r>
        <w:rPr>
          <w:sz w:val="22"/>
          <w:szCs w:val="22"/>
        </w:rPr>
        <w:lastRenderedPageBreak/>
        <w:t>прекратит обработку персональных данных в течение 3 (трех) рабочих дней, о чем будет направлено письменное уведомление субъекту персональных данных в течение 10 (десяти) рабочих дней.</w:t>
      </w:r>
    </w:p>
    <w:p w:rsidR="00F02EA1" w:rsidRDefault="00F02EA1" w:rsidP="00F02EA1">
      <w:pPr>
        <w:shd w:val="clear" w:color="auto" w:fill="FFFFFF"/>
        <w:tabs>
          <w:tab w:val="left" w:pos="1418"/>
        </w:tabs>
        <w:ind w:firstLine="851"/>
        <w:jc w:val="both"/>
        <w:rPr>
          <w:sz w:val="22"/>
          <w:szCs w:val="22"/>
        </w:rPr>
      </w:pPr>
      <w:r>
        <w:rPr>
          <w:sz w:val="22"/>
          <w:szCs w:val="22"/>
        </w:rPr>
        <w:t xml:space="preserve">Согласие может быть отозвано субъектом персональных данных путем направления письменного уведомления Оператору. </w:t>
      </w:r>
    </w:p>
    <w:p w:rsidR="00F02EA1" w:rsidRDefault="00F02EA1" w:rsidP="00F02EA1">
      <w:pPr>
        <w:pStyle w:val="ConsNormal"/>
        <w:widowControl/>
        <w:tabs>
          <w:tab w:val="left" w:pos="1418"/>
        </w:tabs>
        <w:ind w:firstLine="851"/>
        <w:jc w:val="both"/>
        <w:rPr>
          <w:rFonts w:ascii="Times New Roman" w:hAnsi="Times New Roman"/>
          <w:color w:val="000000"/>
          <w:sz w:val="22"/>
          <w:szCs w:val="22"/>
        </w:rPr>
      </w:pPr>
    </w:p>
    <w:p w:rsidR="00F02EA1" w:rsidRDefault="00F02EA1" w:rsidP="00F02EA1">
      <w:pPr>
        <w:ind w:firstLine="851"/>
        <w:jc w:val="center"/>
        <w:rPr>
          <w:b/>
          <w:bCs/>
          <w:sz w:val="22"/>
          <w:szCs w:val="22"/>
        </w:rPr>
      </w:pPr>
    </w:p>
    <w:p w:rsidR="00F02EA1" w:rsidRDefault="00F02EA1" w:rsidP="00F02EA1">
      <w:pPr>
        <w:ind w:firstLine="851"/>
        <w:jc w:val="center"/>
        <w:rPr>
          <w:b/>
          <w:bCs/>
          <w:sz w:val="22"/>
          <w:szCs w:val="22"/>
        </w:rPr>
      </w:pPr>
      <w:r>
        <w:rPr>
          <w:b/>
          <w:bCs/>
          <w:sz w:val="22"/>
          <w:szCs w:val="22"/>
        </w:rPr>
        <w:t>Подпись субъекта персональных данных:</w:t>
      </w:r>
    </w:p>
    <w:p w:rsidR="00F02EA1" w:rsidRDefault="00F02EA1" w:rsidP="00F02EA1">
      <w:pPr>
        <w:ind w:firstLine="851"/>
        <w:rPr>
          <w:b/>
          <w:bCs/>
          <w:sz w:val="22"/>
          <w:szCs w:val="22"/>
        </w:rPr>
      </w:pPr>
      <w:r>
        <w:rPr>
          <w:b/>
          <w:bCs/>
          <w:sz w:val="22"/>
          <w:szCs w:val="22"/>
        </w:rPr>
        <w:t>______________________________________________________________________</w:t>
      </w:r>
    </w:p>
    <w:p w:rsidR="00F02EA1" w:rsidRDefault="00F02EA1" w:rsidP="00F02EA1">
      <w:pPr>
        <w:ind w:firstLine="851"/>
        <w:rPr>
          <w:b/>
          <w:bCs/>
          <w:sz w:val="22"/>
          <w:szCs w:val="22"/>
        </w:rPr>
      </w:pPr>
    </w:p>
    <w:p w:rsidR="00F02EA1" w:rsidRDefault="00F02EA1" w:rsidP="00F02EA1">
      <w:pPr>
        <w:ind w:firstLine="851"/>
        <w:rPr>
          <w:b/>
          <w:bCs/>
          <w:sz w:val="22"/>
          <w:szCs w:val="22"/>
        </w:rPr>
      </w:pPr>
    </w:p>
    <w:p w:rsidR="00F02EA1" w:rsidRDefault="00F02EA1" w:rsidP="00F02EA1">
      <w:pPr>
        <w:tabs>
          <w:tab w:val="left" w:pos="0"/>
        </w:tabs>
        <w:ind w:firstLine="851"/>
        <w:jc w:val="center"/>
        <w:rPr>
          <w:sz w:val="22"/>
          <w:szCs w:val="22"/>
        </w:rPr>
      </w:pPr>
      <w:r>
        <w:rPr>
          <w:b/>
          <w:bCs/>
          <w:sz w:val="22"/>
          <w:szCs w:val="22"/>
        </w:rPr>
        <w:t>ПРИЛОЖЕНИЯ К ДОГОВОРУ</w:t>
      </w:r>
    </w:p>
    <w:p w:rsidR="00F02EA1" w:rsidRDefault="00F02EA1" w:rsidP="00F02EA1">
      <w:pPr>
        <w:pStyle w:val="ConsNormal"/>
        <w:widowControl/>
        <w:tabs>
          <w:tab w:val="left" w:pos="1418"/>
        </w:tabs>
        <w:jc w:val="both"/>
        <w:rPr>
          <w:rFonts w:ascii="Times New Roman" w:hAnsi="Times New Roman"/>
          <w:color w:val="000000"/>
          <w:sz w:val="22"/>
          <w:szCs w:val="22"/>
        </w:rPr>
      </w:pPr>
      <w:r>
        <w:rPr>
          <w:rFonts w:ascii="Times New Roman" w:hAnsi="Times New Roman"/>
          <w:color w:val="000000"/>
          <w:sz w:val="22"/>
          <w:szCs w:val="22"/>
        </w:rPr>
        <w:t>Перечень Приложений:</w:t>
      </w:r>
    </w:p>
    <w:p w:rsidR="00F02EA1" w:rsidRDefault="00F02EA1" w:rsidP="00F02EA1">
      <w:pPr>
        <w:tabs>
          <w:tab w:val="left" w:pos="709"/>
          <w:tab w:val="left" w:pos="1418"/>
        </w:tabs>
        <w:ind w:left="709"/>
        <w:jc w:val="both"/>
        <w:rPr>
          <w:iCs/>
          <w:color w:val="000000"/>
          <w:sz w:val="22"/>
          <w:szCs w:val="22"/>
        </w:rPr>
      </w:pPr>
      <w:r>
        <w:rPr>
          <w:color w:val="000000"/>
          <w:sz w:val="22"/>
          <w:szCs w:val="22"/>
        </w:rPr>
        <w:t>1.</w:t>
      </w:r>
      <w:r>
        <w:rPr>
          <w:color w:val="000000"/>
          <w:sz w:val="22"/>
          <w:szCs w:val="22"/>
        </w:rPr>
        <w:tab/>
      </w:r>
      <w:r>
        <w:rPr>
          <w:iCs/>
          <w:color w:val="000000"/>
          <w:sz w:val="22"/>
          <w:szCs w:val="22"/>
        </w:rPr>
        <w:t>Основные характеристики многоквартирного Дома и основные характеристики жилого помещения (Квартиры) Отделка.</w:t>
      </w:r>
    </w:p>
    <w:p w:rsidR="00F02EA1" w:rsidRDefault="00F02EA1" w:rsidP="00F02EA1">
      <w:pPr>
        <w:pStyle w:val="ConsNormal"/>
        <w:widowControl/>
        <w:tabs>
          <w:tab w:val="left" w:pos="1418"/>
        </w:tabs>
        <w:ind w:left="1985" w:hanging="1271"/>
        <w:jc w:val="both"/>
        <w:rPr>
          <w:rFonts w:ascii="Times New Roman" w:hAnsi="Times New Roman"/>
          <w:iCs/>
          <w:color w:val="000000"/>
          <w:sz w:val="22"/>
          <w:szCs w:val="22"/>
        </w:rPr>
      </w:pPr>
      <w:r>
        <w:rPr>
          <w:rFonts w:ascii="Times New Roman" w:hAnsi="Times New Roman"/>
          <w:color w:val="000000"/>
          <w:sz w:val="22"/>
          <w:szCs w:val="22"/>
        </w:rPr>
        <w:t>2.</w:t>
      </w:r>
      <w:r>
        <w:rPr>
          <w:rFonts w:ascii="Times New Roman" w:hAnsi="Times New Roman"/>
          <w:color w:val="000000"/>
          <w:sz w:val="22"/>
          <w:szCs w:val="22"/>
        </w:rPr>
        <w:tab/>
        <w:t xml:space="preserve">Планировка Квартир, </w:t>
      </w:r>
      <w:r>
        <w:rPr>
          <w:rFonts w:ascii="Times New Roman" w:hAnsi="Times New Roman"/>
          <w:iCs/>
          <w:color w:val="000000"/>
          <w:sz w:val="22"/>
          <w:szCs w:val="22"/>
        </w:rPr>
        <w:t>месторасположение на этаже.</w:t>
      </w:r>
    </w:p>
    <w:p w:rsidR="00F02EA1" w:rsidRDefault="00F02EA1" w:rsidP="00F02EA1">
      <w:pPr>
        <w:pStyle w:val="ConsNormal"/>
        <w:widowControl/>
        <w:tabs>
          <w:tab w:val="left" w:pos="709"/>
          <w:tab w:val="left" w:pos="1418"/>
        </w:tabs>
        <w:ind w:left="709" w:firstLine="0"/>
        <w:jc w:val="both"/>
        <w:rPr>
          <w:rFonts w:ascii="Times New Roman" w:hAnsi="Times New Roman"/>
          <w:color w:val="000000"/>
          <w:sz w:val="22"/>
          <w:szCs w:val="22"/>
        </w:rPr>
      </w:pPr>
      <w:r>
        <w:rPr>
          <w:rFonts w:ascii="Times New Roman" w:hAnsi="Times New Roman"/>
          <w:color w:val="000000"/>
          <w:sz w:val="22"/>
          <w:szCs w:val="22"/>
        </w:rPr>
        <w:t>3.</w:t>
      </w:r>
      <w:r>
        <w:rPr>
          <w:rFonts w:ascii="Times New Roman" w:hAnsi="Times New Roman"/>
          <w:color w:val="000000"/>
          <w:sz w:val="22"/>
          <w:szCs w:val="22"/>
        </w:rPr>
        <w:tab/>
        <w:t>График платежей.</w:t>
      </w:r>
    </w:p>
    <w:p w:rsidR="00F02EA1" w:rsidRDefault="00F02EA1" w:rsidP="00F02EA1">
      <w:pPr>
        <w:tabs>
          <w:tab w:val="left" w:pos="1276"/>
        </w:tabs>
        <w:ind w:firstLine="851"/>
        <w:jc w:val="both"/>
        <w:rPr>
          <w:sz w:val="22"/>
          <w:szCs w:val="22"/>
        </w:rPr>
      </w:pPr>
    </w:p>
    <w:tbl>
      <w:tblPr>
        <w:tblW w:w="0" w:type="auto"/>
        <w:tblInd w:w="108" w:type="dxa"/>
        <w:tblLook w:val="04A0" w:firstRow="1" w:lastRow="0" w:firstColumn="1" w:lastColumn="0" w:noHBand="0" w:noVBand="1"/>
      </w:tblPr>
      <w:tblGrid>
        <w:gridCol w:w="9570"/>
      </w:tblGrid>
      <w:tr w:rsidR="00F02EA1" w:rsidTr="00161AEA">
        <w:tc>
          <w:tcPr>
            <w:tcW w:w="9570" w:type="dxa"/>
          </w:tcPr>
          <w:p w:rsidR="00F02EA1" w:rsidRDefault="00F02EA1" w:rsidP="00161AEA">
            <w:pPr>
              <w:jc w:val="both"/>
              <w:rPr>
                <w:b/>
                <w:sz w:val="22"/>
                <w:szCs w:val="22"/>
              </w:rPr>
            </w:pPr>
            <w:r>
              <w:rPr>
                <w:b/>
                <w:sz w:val="22"/>
                <w:szCs w:val="22"/>
              </w:rPr>
              <w:t xml:space="preserve">Застройщик: </w:t>
            </w:r>
          </w:p>
        </w:tc>
      </w:tr>
      <w:tr w:rsidR="00F02EA1" w:rsidTr="00161AEA">
        <w:tc>
          <w:tcPr>
            <w:tcW w:w="9570" w:type="dxa"/>
          </w:tcPr>
          <w:p w:rsidR="00F02EA1" w:rsidRDefault="00F02EA1" w:rsidP="00161AEA">
            <w:pPr>
              <w:jc w:val="both"/>
              <w:rPr>
                <w:sz w:val="22"/>
                <w:szCs w:val="22"/>
              </w:rPr>
            </w:pPr>
          </w:p>
        </w:tc>
      </w:tr>
      <w:tr w:rsidR="00F02EA1" w:rsidTr="00161AEA">
        <w:tc>
          <w:tcPr>
            <w:tcW w:w="9570" w:type="dxa"/>
          </w:tcPr>
          <w:p w:rsidR="00F02EA1" w:rsidRDefault="00F02EA1" w:rsidP="00161AEA">
            <w:pPr>
              <w:ind w:firstLine="851"/>
              <w:jc w:val="both"/>
              <w:rPr>
                <w:sz w:val="22"/>
                <w:szCs w:val="22"/>
              </w:rPr>
            </w:pPr>
          </w:p>
        </w:tc>
      </w:tr>
      <w:tr w:rsidR="00F02EA1" w:rsidTr="00161AEA">
        <w:trPr>
          <w:trHeight w:val="417"/>
        </w:trPr>
        <w:tc>
          <w:tcPr>
            <w:tcW w:w="9570" w:type="dxa"/>
          </w:tcPr>
          <w:p w:rsidR="00F02EA1" w:rsidRDefault="00F02EA1" w:rsidP="00161AEA">
            <w:pPr>
              <w:jc w:val="both"/>
              <w:rPr>
                <w:b/>
                <w:sz w:val="22"/>
                <w:szCs w:val="22"/>
              </w:rPr>
            </w:pPr>
            <w:r>
              <w:rPr>
                <w:b/>
                <w:sz w:val="22"/>
                <w:szCs w:val="22"/>
              </w:rPr>
              <w:t xml:space="preserve">Участник долевого строительства: </w:t>
            </w:r>
          </w:p>
          <w:p w:rsidR="00F02EA1" w:rsidRDefault="00F02EA1" w:rsidP="00161AEA">
            <w:pPr>
              <w:ind w:firstLine="851"/>
              <w:jc w:val="both"/>
              <w:rPr>
                <w:sz w:val="22"/>
                <w:szCs w:val="22"/>
              </w:rPr>
            </w:pPr>
          </w:p>
        </w:tc>
      </w:tr>
      <w:tr w:rsidR="00F02EA1" w:rsidTr="00161AEA">
        <w:tc>
          <w:tcPr>
            <w:tcW w:w="9570" w:type="dxa"/>
          </w:tcPr>
          <w:tbl>
            <w:tblPr>
              <w:tblW w:w="0" w:type="auto"/>
              <w:tblLook w:val="04A0" w:firstRow="1" w:lastRow="0" w:firstColumn="1" w:lastColumn="0" w:noHBand="0" w:noVBand="1"/>
            </w:tblPr>
            <w:tblGrid>
              <w:gridCol w:w="9354"/>
            </w:tblGrid>
            <w:tr w:rsidR="00F02EA1" w:rsidTr="00161AEA">
              <w:tc>
                <w:tcPr>
                  <w:tcW w:w="9354" w:type="dxa"/>
                </w:tcPr>
                <w:p w:rsidR="00F02EA1" w:rsidRDefault="00F02EA1" w:rsidP="00161AEA">
                  <w:pPr>
                    <w:jc w:val="both"/>
                    <w:rPr>
                      <w:sz w:val="22"/>
                      <w:szCs w:val="22"/>
                    </w:rPr>
                  </w:pPr>
                  <w:r>
                    <w:rPr>
                      <w:sz w:val="22"/>
                      <w:szCs w:val="22"/>
                    </w:rPr>
                    <w:t xml:space="preserve">___________________________________ </w:t>
                  </w:r>
                </w:p>
              </w:tc>
            </w:tr>
          </w:tbl>
          <w:p w:rsidR="00F02EA1" w:rsidRDefault="00F02EA1" w:rsidP="00161AEA">
            <w:pPr>
              <w:ind w:firstLine="851"/>
              <w:rPr>
                <w:i/>
                <w:sz w:val="22"/>
                <w:szCs w:val="22"/>
              </w:rPr>
            </w:pPr>
          </w:p>
          <w:p w:rsidR="00F02EA1" w:rsidRDefault="00F02EA1" w:rsidP="00161AEA">
            <w:pPr>
              <w:rPr>
                <w:i/>
                <w:sz w:val="22"/>
                <w:szCs w:val="22"/>
              </w:rPr>
            </w:pPr>
            <w:r>
              <w:rPr>
                <w:i/>
                <w:sz w:val="22"/>
                <w:szCs w:val="22"/>
              </w:rPr>
              <w:t>С проектной декларацией ознакомлен(а)</w:t>
            </w:r>
          </w:p>
          <w:p w:rsidR="00F02EA1" w:rsidRDefault="00F02EA1" w:rsidP="00161AEA">
            <w:pPr>
              <w:ind w:firstLine="851"/>
              <w:rPr>
                <w:sz w:val="22"/>
                <w:szCs w:val="22"/>
              </w:rPr>
            </w:pPr>
          </w:p>
          <w:p w:rsidR="00F02EA1" w:rsidRDefault="00F02EA1" w:rsidP="00161AEA">
            <w:pPr>
              <w:rPr>
                <w:sz w:val="22"/>
                <w:szCs w:val="22"/>
              </w:rPr>
            </w:pPr>
            <w:r>
              <w:rPr>
                <w:sz w:val="22"/>
                <w:szCs w:val="22"/>
              </w:rPr>
              <w:t xml:space="preserve"> ____________________________________ </w:t>
            </w:r>
          </w:p>
        </w:tc>
      </w:tr>
    </w:tbl>
    <w:p w:rsidR="00F02EA1" w:rsidRDefault="00F02EA1" w:rsidP="00F02EA1">
      <w:pPr>
        <w:ind w:firstLine="851"/>
        <w:jc w:val="center"/>
        <w:rPr>
          <w:i/>
          <w:sz w:val="24"/>
          <w:szCs w:val="24"/>
        </w:rPr>
      </w:pPr>
      <w:r>
        <w:rPr>
          <w:i/>
          <w:sz w:val="24"/>
          <w:szCs w:val="24"/>
        </w:rPr>
        <w:br w:type="page"/>
      </w:r>
    </w:p>
    <w:p w:rsidR="00F02EA1" w:rsidRDefault="00F02EA1" w:rsidP="00F02EA1">
      <w:pPr>
        <w:jc w:val="right"/>
        <w:rPr>
          <w:b/>
          <w:color w:val="000000" w:themeColor="text1"/>
          <w:sz w:val="18"/>
          <w:szCs w:val="18"/>
        </w:rPr>
      </w:pPr>
      <w:r>
        <w:rPr>
          <w:b/>
          <w:color w:val="000000" w:themeColor="text1"/>
          <w:sz w:val="18"/>
          <w:szCs w:val="18"/>
        </w:rPr>
        <w:lastRenderedPageBreak/>
        <w:t>ПРИЛОЖЕНИЕ № 1</w:t>
      </w:r>
    </w:p>
    <w:p w:rsidR="00F02EA1" w:rsidRDefault="00F02EA1" w:rsidP="00F02EA1">
      <w:pPr>
        <w:jc w:val="right"/>
        <w:rPr>
          <w:i/>
          <w:color w:val="000000" w:themeColor="text1"/>
          <w:sz w:val="18"/>
          <w:szCs w:val="18"/>
        </w:rPr>
      </w:pPr>
      <w:r>
        <w:rPr>
          <w:i/>
          <w:color w:val="000000" w:themeColor="text1"/>
          <w:sz w:val="18"/>
          <w:szCs w:val="18"/>
        </w:rPr>
        <w:t xml:space="preserve">к Договору № </w:t>
      </w:r>
      <w:r>
        <w:rPr>
          <w:i/>
          <w:color w:val="000000" w:themeColor="text1"/>
          <w:sz w:val="22"/>
          <w:szCs w:val="22"/>
        </w:rPr>
        <w:t>-</w:t>
      </w:r>
      <w:r>
        <w:rPr>
          <w:i/>
          <w:color w:val="000000" w:themeColor="text1"/>
          <w:sz w:val="18"/>
          <w:szCs w:val="18"/>
        </w:rPr>
        <w:t xml:space="preserve">участия в долевом строительстве многоквартирного дома </w:t>
      </w:r>
    </w:p>
    <w:p w:rsidR="00F02EA1" w:rsidRDefault="00F02EA1" w:rsidP="00F02EA1">
      <w:pPr>
        <w:jc w:val="right"/>
        <w:rPr>
          <w:i/>
          <w:color w:val="000000" w:themeColor="text1"/>
          <w:sz w:val="18"/>
          <w:szCs w:val="18"/>
        </w:rPr>
      </w:pPr>
      <w:r>
        <w:rPr>
          <w:i/>
          <w:color w:val="000000" w:themeColor="text1"/>
          <w:sz w:val="18"/>
          <w:szCs w:val="18"/>
        </w:rPr>
        <w:t>от «___» _____ 20__г.</w:t>
      </w:r>
    </w:p>
    <w:p w:rsidR="00F02EA1" w:rsidRPr="00661891" w:rsidRDefault="00F02EA1" w:rsidP="00F02EA1">
      <w:pPr>
        <w:ind w:left="1980" w:hanging="1980"/>
        <w:jc w:val="center"/>
        <w:rPr>
          <w:iCs/>
          <w:color w:val="000000"/>
          <w:sz w:val="22"/>
          <w:szCs w:val="22"/>
        </w:rPr>
      </w:pPr>
      <w:r w:rsidRPr="00661891">
        <w:rPr>
          <w:iCs/>
          <w:color w:val="000000"/>
          <w:sz w:val="22"/>
          <w:szCs w:val="22"/>
        </w:rPr>
        <w:t xml:space="preserve">Основные характеристики многоквартирного Дома </w:t>
      </w:r>
    </w:p>
    <w:p w:rsidR="00F02EA1" w:rsidRPr="00661891" w:rsidRDefault="00F02EA1" w:rsidP="00F02EA1">
      <w:pPr>
        <w:ind w:left="1980" w:hanging="1980"/>
        <w:jc w:val="center"/>
        <w:rPr>
          <w:iCs/>
          <w:color w:val="000000"/>
          <w:sz w:val="22"/>
          <w:szCs w:val="22"/>
        </w:rPr>
      </w:pPr>
      <w:r w:rsidRPr="00661891">
        <w:rPr>
          <w:iCs/>
          <w:color w:val="000000"/>
          <w:sz w:val="22"/>
          <w:szCs w:val="22"/>
        </w:rPr>
        <w:t>и основные характеристики жилого помещения (Квартиры)</w:t>
      </w:r>
    </w:p>
    <w:p w:rsidR="00F02EA1" w:rsidRPr="00661891" w:rsidRDefault="00F02EA1" w:rsidP="00F02EA1">
      <w:pPr>
        <w:ind w:left="1980" w:hanging="1980"/>
        <w:jc w:val="center"/>
        <w:rPr>
          <w:iCs/>
          <w:sz w:val="22"/>
          <w:szCs w:val="22"/>
        </w:rPr>
      </w:pPr>
      <w:r w:rsidRPr="00661891">
        <w:rPr>
          <w:iCs/>
          <w:sz w:val="22"/>
          <w:szCs w:val="22"/>
        </w:rPr>
        <w:t>Отделка</w:t>
      </w:r>
    </w:p>
    <w:p w:rsidR="00F02EA1" w:rsidRPr="00661891" w:rsidRDefault="00F02EA1" w:rsidP="00F02EA1">
      <w:pPr>
        <w:tabs>
          <w:tab w:val="left" w:pos="1418"/>
        </w:tabs>
        <w:ind w:firstLine="851"/>
        <w:jc w:val="center"/>
        <w:rPr>
          <w:b/>
          <w:iCs/>
          <w:sz w:val="22"/>
          <w:szCs w:val="22"/>
        </w:rPr>
      </w:pPr>
    </w:p>
    <w:p w:rsidR="00F02EA1" w:rsidRPr="00661891" w:rsidRDefault="00F02EA1" w:rsidP="00F02EA1">
      <w:pPr>
        <w:tabs>
          <w:tab w:val="left" w:pos="851"/>
          <w:tab w:val="left" w:pos="1418"/>
          <w:tab w:val="left" w:pos="1560"/>
        </w:tabs>
        <w:ind w:firstLine="851"/>
        <w:jc w:val="both"/>
        <w:rPr>
          <w:b/>
          <w:bCs/>
          <w:iCs/>
          <w:sz w:val="22"/>
          <w:szCs w:val="22"/>
        </w:rPr>
      </w:pPr>
      <w:bookmarkStart w:id="5" w:name="_Hlk134193602"/>
      <w:r w:rsidRPr="00661891">
        <w:rPr>
          <w:b/>
          <w:bCs/>
          <w:iCs/>
          <w:sz w:val="22"/>
          <w:szCs w:val="22"/>
        </w:rPr>
        <w:t>1.</w:t>
      </w:r>
      <w:r w:rsidRPr="00661891">
        <w:rPr>
          <w:b/>
          <w:bCs/>
          <w:iCs/>
          <w:sz w:val="22"/>
          <w:szCs w:val="22"/>
        </w:rPr>
        <w:tab/>
      </w:r>
      <w:r w:rsidRPr="00661891">
        <w:rPr>
          <w:rStyle w:val="a3"/>
          <w:color w:val="000000" w:themeColor="text1"/>
          <w:sz w:val="22"/>
          <w:szCs w:val="22"/>
        </w:rPr>
        <w:t>Трехсекционный жилой дом со встроенными нежилыми помещениями (№ 1.1.1, 1.2.1, 1.2.2. по ПЗУ) и встроенно-пристроенной подземной автопарковкой (1.3. по ПЗУ)</w:t>
      </w:r>
      <w:r w:rsidRPr="00661891">
        <w:rPr>
          <w:b/>
          <w:bCs/>
          <w:iCs/>
          <w:sz w:val="22"/>
          <w:szCs w:val="22"/>
        </w:rPr>
        <w:t>;</w:t>
      </w:r>
    </w:p>
    <w:bookmarkEnd w:id="5"/>
    <w:p w:rsidR="00F02EA1" w:rsidRPr="00661891" w:rsidRDefault="00F02EA1" w:rsidP="00F02EA1">
      <w:pPr>
        <w:tabs>
          <w:tab w:val="left" w:pos="851"/>
          <w:tab w:val="left" w:pos="1418"/>
          <w:tab w:val="left" w:pos="1560"/>
        </w:tabs>
        <w:ind w:firstLine="851"/>
        <w:jc w:val="both"/>
        <w:rPr>
          <w:bCs/>
          <w:iCs/>
          <w:sz w:val="22"/>
          <w:szCs w:val="22"/>
        </w:rPr>
      </w:pPr>
      <w:r w:rsidRPr="00661891">
        <w:rPr>
          <w:bCs/>
          <w:iCs/>
          <w:sz w:val="22"/>
          <w:szCs w:val="22"/>
        </w:rPr>
        <w:t>2.</w:t>
      </w:r>
      <w:r w:rsidRPr="00661891">
        <w:rPr>
          <w:bCs/>
          <w:iCs/>
          <w:sz w:val="22"/>
          <w:szCs w:val="22"/>
        </w:rPr>
        <w:tab/>
        <w:t>Максимальное количество этажей в объекте 26;</w:t>
      </w:r>
    </w:p>
    <w:p w:rsidR="00F02EA1" w:rsidRPr="00661891" w:rsidRDefault="00F02EA1" w:rsidP="00F02EA1">
      <w:pPr>
        <w:tabs>
          <w:tab w:val="left" w:pos="851"/>
          <w:tab w:val="left" w:pos="1418"/>
          <w:tab w:val="left" w:pos="1560"/>
        </w:tabs>
        <w:ind w:firstLine="851"/>
        <w:jc w:val="both"/>
        <w:rPr>
          <w:bCs/>
          <w:iCs/>
          <w:sz w:val="22"/>
          <w:szCs w:val="22"/>
        </w:rPr>
      </w:pPr>
      <w:r w:rsidRPr="00661891">
        <w:rPr>
          <w:bCs/>
          <w:iCs/>
          <w:sz w:val="22"/>
          <w:szCs w:val="22"/>
        </w:rPr>
        <w:t>3.</w:t>
      </w:r>
      <w:r w:rsidRPr="00661891">
        <w:rPr>
          <w:bCs/>
          <w:iCs/>
          <w:sz w:val="22"/>
          <w:szCs w:val="22"/>
        </w:rPr>
        <w:tab/>
        <w:t>Площадь многоквартирного Дома – 27 332,9 кв.м;</w:t>
      </w:r>
    </w:p>
    <w:p w:rsidR="00F02EA1" w:rsidRPr="00661891" w:rsidRDefault="00F02EA1" w:rsidP="00F02EA1">
      <w:pPr>
        <w:tabs>
          <w:tab w:val="left" w:pos="851"/>
          <w:tab w:val="left" w:pos="1418"/>
          <w:tab w:val="left" w:pos="1560"/>
        </w:tabs>
        <w:ind w:firstLine="851"/>
        <w:jc w:val="both"/>
        <w:rPr>
          <w:bCs/>
          <w:iCs/>
          <w:sz w:val="22"/>
          <w:szCs w:val="22"/>
        </w:rPr>
      </w:pPr>
      <w:r w:rsidRPr="00661891">
        <w:rPr>
          <w:bCs/>
          <w:iCs/>
          <w:sz w:val="22"/>
          <w:szCs w:val="22"/>
        </w:rPr>
        <w:t>4.</w:t>
      </w:r>
      <w:r w:rsidRPr="00661891">
        <w:rPr>
          <w:bCs/>
          <w:iCs/>
          <w:sz w:val="22"/>
          <w:szCs w:val="22"/>
        </w:rPr>
        <w:tab/>
      </w:r>
      <w:r w:rsidRPr="00661891">
        <w:rPr>
          <w:sz w:val="22"/>
          <w:szCs w:val="22"/>
        </w:rPr>
        <w:t xml:space="preserve">Материал наружных стен и каркаса объекта - </w:t>
      </w:r>
      <w:r w:rsidRPr="00661891">
        <w:rPr>
          <w:bCs/>
          <w:iCs/>
          <w:sz w:val="22"/>
          <w:szCs w:val="22"/>
        </w:rPr>
        <w:t>каркас из монолитного железобетона, наружные стены – частично кирпичные, частично монолитные - с эффективным утеплителем. Основная отделка фасадов: цоколь и первый этаж– керамогранитная плитка; второй этаж – и выше –  декоративная штукатурка по утеплителю.</w:t>
      </w:r>
    </w:p>
    <w:p w:rsidR="00F02EA1" w:rsidRPr="00661891" w:rsidRDefault="00F02EA1" w:rsidP="00F02EA1">
      <w:pPr>
        <w:tabs>
          <w:tab w:val="left" w:pos="851"/>
          <w:tab w:val="left" w:pos="1418"/>
          <w:tab w:val="left" w:pos="1560"/>
        </w:tabs>
        <w:ind w:firstLine="851"/>
        <w:jc w:val="both"/>
        <w:rPr>
          <w:bCs/>
          <w:iCs/>
          <w:sz w:val="22"/>
          <w:szCs w:val="22"/>
        </w:rPr>
      </w:pPr>
      <w:r w:rsidRPr="00661891">
        <w:rPr>
          <w:bCs/>
          <w:iCs/>
          <w:sz w:val="22"/>
          <w:szCs w:val="22"/>
        </w:rPr>
        <w:t>5.</w:t>
      </w:r>
      <w:r w:rsidRPr="00661891">
        <w:rPr>
          <w:bCs/>
          <w:iCs/>
          <w:sz w:val="22"/>
          <w:szCs w:val="22"/>
        </w:rPr>
        <w:tab/>
      </w:r>
      <w:r w:rsidRPr="00661891">
        <w:rPr>
          <w:sz w:val="22"/>
          <w:szCs w:val="22"/>
        </w:rPr>
        <w:t xml:space="preserve">Материал перекрытий - </w:t>
      </w:r>
      <w:r w:rsidRPr="00661891">
        <w:rPr>
          <w:bCs/>
          <w:iCs/>
          <w:sz w:val="22"/>
          <w:szCs w:val="22"/>
        </w:rPr>
        <w:t>монолитные железобетонные.</w:t>
      </w:r>
    </w:p>
    <w:p w:rsidR="00F02EA1" w:rsidRPr="00661891" w:rsidRDefault="00F02EA1" w:rsidP="00F02EA1">
      <w:pPr>
        <w:tabs>
          <w:tab w:val="left" w:pos="851"/>
          <w:tab w:val="left" w:pos="1418"/>
          <w:tab w:val="left" w:pos="1560"/>
        </w:tabs>
        <w:ind w:firstLine="851"/>
        <w:jc w:val="both"/>
        <w:rPr>
          <w:bCs/>
          <w:iCs/>
          <w:sz w:val="22"/>
          <w:szCs w:val="22"/>
        </w:rPr>
      </w:pPr>
      <w:r w:rsidRPr="00661891">
        <w:rPr>
          <w:bCs/>
          <w:iCs/>
          <w:sz w:val="22"/>
          <w:szCs w:val="22"/>
        </w:rPr>
        <w:t>6.</w:t>
      </w:r>
      <w:r w:rsidRPr="00661891">
        <w:rPr>
          <w:bCs/>
          <w:iCs/>
          <w:sz w:val="22"/>
          <w:szCs w:val="22"/>
        </w:rPr>
        <w:tab/>
      </w:r>
      <w:r w:rsidRPr="00661891">
        <w:rPr>
          <w:sz w:val="22"/>
          <w:szCs w:val="22"/>
        </w:rPr>
        <w:t xml:space="preserve">Класс энергоэффективности: </w:t>
      </w:r>
      <w:r w:rsidRPr="00661891">
        <w:rPr>
          <w:bCs/>
          <w:iCs/>
          <w:sz w:val="22"/>
          <w:szCs w:val="22"/>
        </w:rPr>
        <w:t>высокий.</w:t>
      </w:r>
    </w:p>
    <w:p w:rsidR="00F02EA1" w:rsidRPr="00661891" w:rsidRDefault="00F02EA1" w:rsidP="00F02EA1">
      <w:pPr>
        <w:tabs>
          <w:tab w:val="left" w:pos="851"/>
          <w:tab w:val="left" w:pos="1418"/>
          <w:tab w:val="left" w:pos="1560"/>
        </w:tabs>
        <w:ind w:firstLine="851"/>
        <w:jc w:val="both"/>
        <w:rPr>
          <w:bCs/>
          <w:iCs/>
          <w:sz w:val="22"/>
          <w:szCs w:val="22"/>
        </w:rPr>
      </w:pPr>
      <w:r w:rsidRPr="00661891">
        <w:rPr>
          <w:bCs/>
          <w:iCs/>
          <w:sz w:val="22"/>
          <w:szCs w:val="22"/>
        </w:rPr>
        <w:t>7.</w:t>
      </w:r>
      <w:r w:rsidRPr="00661891">
        <w:rPr>
          <w:bCs/>
          <w:iCs/>
          <w:sz w:val="22"/>
          <w:szCs w:val="22"/>
        </w:rPr>
        <w:tab/>
      </w:r>
      <w:r w:rsidRPr="00661891">
        <w:rPr>
          <w:sz w:val="22"/>
          <w:szCs w:val="22"/>
        </w:rPr>
        <w:t>Сейсмостойкость - 6</w:t>
      </w:r>
      <w:r w:rsidRPr="00661891">
        <w:rPr>
          <w:bCs/>
          <w:iCs/>
          <w:sz w:val="22"/>
          <w:szCs w:val="22"/>
        </w:rPr>
        <w:t>,0 баллов.</w:t>
      </w:r>
    </w:p>
    <w:p w:rsidR="00F02EA1" w:rsidRPr="00661891" w:rsidRDefault="00F02EA1" w:rsidP="00F02EA1">
      <w:pPr>
        <w:tabs>
          <w:tab w:val="left" w:pos="851"/>
          <w:tab w:val="left" w:pos="1418"/>
          <w:tab w:val="left" w:pos="1560"/>
        </w:tabs>
        <w:ind w:firstLine="851"/>
        <w:jc w:val="both"/>
        <w:rPr>
          <w:iCs/>
          <w:sz w:val="22"/>
          <w:szCs w:val="22"/>
        </w:rPr>
      </w:pPr>
      <w:r w:rsidRPr="00661891">
        <w:rPr>
          <w:bCs/>
          <w:iCs/>
          <w:sz w:val="22"/>
          <w:szCs w:val="22"/>
        </w:rPr>
        <w:t>8.</w:t>
      </w:r>
      <w:r w:rsidRPr="00661891">
        <w:rPr>
          <w:bCs/>
          <w:iCs/>
          <w:sz w:val="22"/>
          <w:szCs w:val="22"/>
        </w:rPr>
        <w:tab/>
        <w:t>Отделка и комплектация квартир:</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Полы: жилые комнаты, коридоры, кухни - ламинат по стяжке,</w:t>
      </w:r>
    </w:p>
    <w:p w:rsidR="00F02EA1" w:rsidRPr="00661891" w:rsidRDefault="00F02EA1" w:rsidP="00F02EA1">
      <w:pPr>
        <w:tabs>
          <w:tab w:val="left" w:pos="4290"/>
        </w:tabs>
        <w:ind w:left="720"/>
        <w:jc w:val="both"/>
        <w:rPr>
          <w:sz w:val="22"/>
          <w:szCs w:val="22"/>
        </w:rPr>
      </w:pPr>
      <w:r w:rsidRPr="00661891">
        <w:rPr>
          <w:sz w:val="22"/>
          <w:szCs w:val="22"/>
        </w:rPr>
        <w:t>санузлы – стяжка.</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Стены: жилые комнаты, коридоры, кухни - оклейка обоями под покраску, санузлы – штукатурка.</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Двери: входная – металлическая, межкомнатные — МДФ или ЛДСП по каркасу.</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Потолки: жилые комнаты, коридоры, кухни – водоэмульсионная покраска, санузлы – железобетонная плита без отделки.</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Окна: пластиковые с двухкамерными стеклопакетами.</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Электрофурнитура: устанавливается в полном объеме.</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Лоджии: остекление из алюминиевого профиля.</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Системы учета: узел учета отопления, счетчики горячего и холодного водоснабжения, двухтарифный счетчик электроэнергии (устанавливаются в местах общего пользования).</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Водопровод, канализация, санфаянс и сантехника: разводка сетей до помещений, в которых предусмотрено сантехническое оборудование с установкой заглушек на трубопроводах горячего и холодного водоснабжения и заглушки канализации. В одном из санузлов - установка и подключение одного унитаза с бачком, одной раковины, одного смесителя.</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 xml:space="preserve">Отопление: горизонтальная разводка трубопроводов в полу с установкой приборов отопления. </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Сети связи (интернет, телевидение, телефон, радио): предусмотрена техническая возможность подключения (разводка до квартиры не выполняется).</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Домофонная связь: установка квартирного переговорного устройства.</w:t>
      </w:r>
    </w:p>
    <w:p w:rsidR="00F02EA1" w:rsidRPr="00661891" w:rsidRDefault="00F02EA1" w:rsidP="00F02EA1">
      <w:pPr>
        <w:keepNext/>
        <w:widowControl w:val="0"/>
        <w:numPr>
          <w:ilvl w:val="0"/>
          <w:numId w:val="4"/>
        </w:numPr>
        <w:tabs>
          <w:tab w:val="num" w:pos="432"/>
          <w:tab w:val="left" w:pos="3570"/>
          <w:tab w:val="left" w:pos="8640"/>
        </w:tabs>
        <w:suppressAutoHyphens/>
        <w:autoSpaceDE w:val="0"/>
        <w:jc w:val="center"/>
        <w:outlineLvl w:val="0"/>
        <w:rPr>
          <w:sz w:val="22"/>
          <w:szCs w:val="22"/>
          <w:lang w:eastAsia="ar-SA"/>
        </w:rPr>
      </w:pPr>
      <w:r w:rsidRPr="00661891">
        <w:rPr>
          <w:sz w:val="22"/>
          <w:szCs w:val="22"/>
          <w:u w:val="single"/>
          <w:lang w:eastAsia="ar-SA"/>
        </w:rPr>
        <w:t>Стоимость договора не включает стоимость следующих материалов и работ по их устройству</w:t>
      </w:r>
      <w:r w:rsidRPr="00661891">
        <w:rPr>
          <w:sz w:val="22"/>
          <w:szCs w:val="22"/>
          <w:lang w:eastAsia="ar-SA"/>
        </w:rPr>
        <w:t>:</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Электроплита.</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Санфаянс и сантехника – ванна, смеситель над ванной, мойка со смесителем в кухне; в квартирах с двумя санузлами также не устанавливается – раковина со смесителем и унитаз с бачком во втором санузле.</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Керамическая плитка на стенах и на полу.</w:t>
      </w:r>
    </w:p>
    <w:p w:rsidR="00F02EA1" w:rsidRPr="00661891" w:rsidRDefault="00F02EA1" w:rsidP="00F02EA1">
      <w:pPr>
        <w:numPr>
          <w:ilvl w:val="0"/>
          <w:numId w:val="3"/>
        </w:numPr>
        <w:tabs>
          <w:tab w:val="num" w:pos="720"/>
          <w:tab w:val="left" w:pos="4290"/>
        </w:tabs>
        <w:jc w:val="both"/>
        <w:rPr>
          <w:sz w:val="22"/>
          <w:szCs w:val="22"/>
        </w:rPr>
      </w:pPr>
      <w:r w:rsidRPr="00661891">
        <w:rPr>
          <w:sz w:val="22"/>
          <w:szCs w:val="22"/>
        </w:rPr>
        <w:t>Электрополотенцесушитель.</w:t>
      </w:r>
    </w:p>
    <w:p w:rsidR="00F02EA1" w:rsidRPr="00661891" w:rsidRDefault="00F02EA1" w:rsidP="00F02EA1">
      <w:pPr>
        <w:jc w:val="both"/>
        <w:rPr>
          <w:color w:val="000000"/>
          <w:sz w:val="22"/>
          <w:szCs w:val="22"/>
        </w:rPr>
      </w:pPr>
      <w:r w:rsidRPr="00661891">
        <w:rPr>
          <w:sz w:val="22"/>
          <w:szCs w:val="22"/>
          <w:u w:val="single"/>
        </w:rPr>
        <w:t>Примечание.</w:t>
      </w:r>
      <w:r w:rsidRPr="00661891">
        <w:rPr>
          <w:sz w:val="22"/>
          <w:szCs w:val="22"/>
        </w:rPr>
        <w:t xml:space="preserve"> Марку и производителя применяемых отделочных материалов и оборудования определяет</w:t>
      </w:r>
      <w:r w:rsidRPr="00661891">
        <w:rPr>
          <w:color w:val="000000"/>
          <w:sz w:val="22"/>
          <w:szCs w:val="22"/>
        </w:rPr>
        <w:t xml:space="preserve"> Застройщик.</w:t>
      </w:r>
    </w:p>
    <w:tbl>
      <w:tblPr>
        <w:tblW w:w="9493" w:type="dxa"/>
        <w:tblInd w:w="392" w:type="dxa"/>
        <w:tblLayout w:type="fixed"/>
        <w:tblLook w:val="04A0" w:firstRow="1" w:lastRow="0" w:firstColumn="1" w:lastColumn="0" w:noHBand="0" w:noVBand="1"/>
      </w:tblPr>
      <w:tblGrid>
        <w:gridCol w:w="4678"/>
        <w:gridCol w:w="4815"/>
      </w:tblGrid>
      <w:tr w:rsidR="00F02EA1" w:rsidTr="00161AEA">
        <w:trPr>
          <w:trHeight w:val="276"/>
        </w:trPr>
        <w:tc>
          <w:tcPr>
            <w:tcW w:w="4678" w:type="dxa"/>
            <w:tcBorders>
              <w:top w:val="single" w:sz="4" w:space="0" w:color="000000"/>
              <w:left w:val="single" w:sz="4" w:space="0" w:color="000000"/>
              <w:bottom w:val="single" w:sz="4" w:space="0" w:color="000000"/>
              <w:right w:val="nil"/>
            </w:tcBorders>
          </w:tcPr>
          <w:p w:rsidR="00F02EA1" w:rsidRDefault="00F02EA1" w:rsidP="00161AEA">
            <w:pPr>
              <w:pStyle w:val="ConsNormal"/>
              <w:widowControl/>
              <w:ind w:firstLine="540"/>
              <w:jc w:val="both"/>
              <w:rPr>
                <w:rFonts w:ascii="Times New Roman" w:hAnsi="Times New Roman"/>
                <w:b/>
                <w:color w:val="000000" w:themeColor="text1"/>
                <w:sz w:val="22"/>
                <w:szCs w:val="22"/>
              </w:rPr>
            </w:pPr>
            <w:r>
              <w:rPr>
                <w:rFonts w:ascii="Times New Roman" w:hAnsi="Times New Roman"/>
                <w:b/>
                <w:color w:val="000000" w:themeColor="text1"/>
                <w:sz w:val="22"/>
                <w:szCs w:val="22"/>
              </w:rPr>
              <w:t>Застройщик</w:t>
            </w:r>
          </w:p>
        </w:tc>
        <w:tc>
          <w:tcPr>
            <w:tcW w:w="4815" w:type="dxa"/>
            <w:tcBorders>
              <w:top w:val="single" w:sz="4" w:space="0" w:color="000000"/>
              <w:left w:val="single" w:sz="4" w:space="0" w:color="000000"/>
              <w:bottom w:val="single" w:sz="4" w:space="0" w:color="000000"/>
              <w:right w:val="single" w:sz="4" w:space="0" w:color="000000"/>
            </w:tcBorders>
          </w:tcPr>
          <w:p w:rsidR="00F02EA1" w:rsidRDefault="00F02EA1" w:rsidP="00161AEA">
            <w:pPr>
              <w:pStyle w:val="ConsNormal"/>
              <w:widowControl/>
              <w:ind w:firstLine="540"/>
              <w:jc w:val="both"/>
              <w:rPr>
                <w:rFonts w:ascii="Times New Roman" w:hAnsi="Times New Roman"/>
                <w:b/>
                <w:color w:val="000000" w:themeColor="text1"/>
                <w:sz w:val="22"/>
                <w:szCs w:val="22"/>
              </w:rPr>
            </w:pPr>
            <w:r>
              <w:rPr>
                <w:rFonts w:ascii="Times New Roman" w:hAnsi="Times New Roman"/>
                <w:b/>
                <w:color w:val="000000" w:themeColor="text1"/>
                <w:sz w:val="22"/>
                <w:szCs w:val="22"/>
              </w:rPr>
              <w:t xml:space="preserve">Участник долевого строительства  </w:t>
            </w:r>
          </w:p>
        </w:tc>
      </w:tr>
      <w:tr w:rsidR="00F02EA1" w:rsidTr="00161AEA">
        <w:trPr>
          <w:trHeight w:val="1823"/>
        </w:trPr>
        <w:tc>
          <w:tcPr>
            <w:tcW w:w="4678" w:type="dxa"/>
            <w:tcBorders>
              <w:top w:val="single" w:sz="4" w:space="0" w:color="000000"/>
              <w:left w:val="single" w:sz="4" w:space="0" w:color="000000"/>
              <w:bottom w:val="single" w:sz="4" w:space="0" w:color="000000"/>
              <w:right w:val="nil"/>
            </w:tcBorders>
          </w:tcPr>
          <w:p w:rsidR="00F02EA1" w:rsidRDefault="00F02EA1" w:rsidP="00161AEA">
            <w:pPr>
              <w:suppressAutoHyphens/>
              <w:ind w:firstLine="33"/>
              <w:rPr>
                <w:color w:val="000000"/>
              </w:rPr>
            </w:pPr>
            <w:r>
              <w:rPr>
                <w:color w:val="000000"/>
              </w:rPr>
              <w:t>м.п.</w:t>
            </w:r>
          </w:p>
          <w:p w:rsidR="00F02EA1" w:rsidRDefault="00F02EA1" w:rsidP="00161AEA">
            <w:pPr>
              <w:suppressAutoHyphens/>
              <w:rPr>
                <w:b/>
                <w:bCs/>
                <w:color w:val="000000"/>
                <w:sz w:val="21"/>
                <w:szCs w:val="21"/>
                <w:lang w:eastAsia="ar-SA"/>
              </w:rPr>
            </w:pPr>
          </w:p>
        </w:tc>
        <w:tc>
          <w:tcPr>
            <w:tcW w:w="4815" w:type="dxa"/>
            <w:tcBorders>
              <w:top w:val="single" w:sz="4" w:space="0" w:color="000000"/>
              <w:left w:val="single" w:sz="4" w:space="0" w:color="000000"/>
              <w:bottom w:val="single" w:sz="4" w:space="0" w:color="000000"/>
              <w:right w:val="single" w:sz="4" w:space="0" w:color="000000"/>
            </w:tcBorders>
          </w:tcPr>
          <w:p w:rsidR="00F02EA1" w:rsidRDefault="00F02EA1" w:rsidP="00161AEA">
            <w:pPr>
              <w:suppressAutoHyphens/>
              <w:rPr>
                <w:bCs/>
                <w:color w:val="000000"/>
                <w:sz w:val="21"/>
                <w:szCs w:val="21"/>
                <w:lang w:eastAsia="ar-SA"/>
              </w:rPr>
            </w:pPr>
          </w:p>
        </w:tc>
      </w:tr>
    </w:tbl>
    <w:p w:rsidR="00F02EA1" w:rsidRDefault="00F02EA1" w:rsidP="00F02EA1">
      <w:pPr>
        <w:ind w:firstLine="851"/>
        <w:jc w:val="right"/>
        <w:rPr>
          <w:b/>
          <w:sz w:val="22"/>
          <w:szCs w:val="22"/>
        </w:rPr>
      </w:pPr>
      <w:r>
        <w:rPr>
          <w:b/>
          <w:sz w:val="24"/>
          <w:szCs w:val="24"/>
        </w:rPr>
        <w:br w:type="page"/>
      </w:r>
      <w:r>
        <w:rPr>
          <w:b/>
          <w:sz w:val="22"/>
          <w:szCs w:val="22"/>
        </w:rPr>
        <w:lastRenderedPageBreak/>
        <w:t>ПРИЛОЖЕНИЕ № 2</w:t>
      </w:r>
    </w:p>
    <w:p w:rsidR="00F02EA1" w:rsidRDefault="00F02EA1" w:rsidP="00F02EA1">
      <w:pPr>
        <w:ind w:firstLine="851"/>
        <w:jc w:val="right"/>
        <w:rPr>
          <w:i/>
          <w:sz w:val="22"/>
          <w:szCs w:val="22"/>
        </w:rPr>
      </w:pPr>
      <w:r>
        <w:rPr>
          <w:i/>
          <w:sz w:val="22"/>
          <w:szCs w:val="22"/>
        </w:rPr>
        <w:t xml:space="preserve">к Договору № участия в долевом строительстве </w:t>
      </w:r>
      <w:r>
        <w:rPr>
          <w:i/>
          <w:color w:val="000000" w:themeColor="text1"/>
          <w:sz w:val="22"/>
          <w:szCs w:val="22"/>
        </w:rPr>
        <w:t>многоквартирного дома</w:t>
      </w:r>
    </w:p>
    <w:p w:rsidR="00F02EA1" w:rsidRDefault="00F02EA1" w:rsidP="00F02EA1">
      <w:pPr>
        <w:ind w:firstLine="851"/>
        <w:jc w:val="right"/>
        <w:rPr>
          <w:i/>
          <w:iCs/>
          <w:spacing w:val="4"/>
          <w:sz w:val="22"/>
          <w:szCs w:val="22"/>
        </w:rPr>
      </w:pPr>
      <w:r>
        <w:rPr>
          <w:i/>
          <w:sz w:val="22"/>
          <w:szCs w:val="22"/>
        </w:rPr>
        <w:t xml:space="preserve">от ____________________ </w:t>
      </w:r>
      <w:r>
        <w:rPr>
          <w:i/>
          <w:iCs/>
          <w:spacing w:val="4"/>
          <w:sz w:val="22"/>
          <w:szCs w:val="22"/>
        </w:rPr>
        <w:t>года</w:t>
      </w:r>
    </w:p>
    <w:p w:rsidR="00F02EA1" w:rsidRDefault="00F02EA1" w:rsidP="00F02EA1">
      <w:pPr>
        <w:ind w:firstLine="851"/>
        <w:jc w:val="right"/>
        <w:rPr>
          <w:b/>
          <w:iCs/>
          <w:spacing w:val="4"/>
          <w:sz w:val="22"/>
          <w:szCs w:val="22"/>
        </w:rPr>
      </w:pPr>
    </w:p>
    <w:p w:rsidR="00F02EA1" w:rsidRDefault="00F02EA1" w:rsidP="00F02EA1">
      <w:pPr>
        <w:ind w:firstLine="851"/>
        <w:jc w:val="center"/>
        <w:rPr>
          <w:b/>
          <w:sz w:val="24"/>
          <w:szCs w:val="24"/>
        </w:rPr>
      </w:pPr>
      <w:r>
        <w:rPr>
          <w:b/>
          <w:sz w:val="24"/>
          <w:szCs w:val="24"/>
        </w:rPr>
        <w:t>Планировка квартиры №.</w:t>
      </w:r>
    </w:p>
    <w:p w:rsidR="00F02EA1" w:rsidRDefault="00F02EA1" w:rsidP="00F02EA1">
      <w:pPr>
        <w:ind w:firstLine="851"/>
        <w:jc w:val="center"/>
        <w:rPr>
          <w:b/>
          <w:sz w:val="24"/>
          <w:szCs w:val="24"/>
        </w:rPr>
      </w:pPr>
      <w:r>
        <w:rPr>
          <w:b/>
          <w:sz w:val="24"/>
          <w:szCs w:val="24"/>
        </w:rPr>
        <w:t xml:space="preserve">Местоположение на этаже </w:t>
      </w:r>
    </w:p>
    <w:p w:rsidR="00F02EA1" w:rsidRDefault="00F02EA1" w:rsidP="00F02EA1">
      <w:pPr>
        <w:ind w:firstLine="851"/>
        <w:jc w:val="center"/>
        <w:rPr>
          <w:b/>
          <w:sz w:val="24"/>
          <w:szCs w:val="24"/>
        </w:rPr>
      </w:pPr>
      <w:r>
        <w:rPr>
          <w:b/>
          <w:sz w:val="24"/>
          <w:szCs w:val="24"/>
        </w:rPr>
        <w:fldChar w:fldCharType="begin" w:fldLock="1"/>
      </w:r>
      <w:r>
        <w:rPr>
          <w:b/>
          <w:sz w:val="24"/>
          <w:szCs w:val="24"/>
        </w:rPr>
        <w:instrText xml:space="preserve"> TEMP_NCELL \* CHARFORMAT </w:instrText>
      </w:r>
      <w:r>
        <w:rPr>
          <w:b/>
          <w:sz w:val="24"/>
          <w:szCs w:val="24"/>
        </w:rPr>
        <w:fldChar w:fldCharType="end"/>
      </w:r>
    </w:p>
    <w:p w:rsidR="00F02EA1" w:rsidRDefault="00F02EA1" w:rsidP="00F02EA1">
      <w:pPr>
        <w:ind w:right="425"/>
        <w:rPr>
          <w:b/>
          <w:sz w:val="23"/>
          <w:szCs w:val="23"/>
        </w:rPr>
      </w:pPr>
      <w:bookmarkStart w:id="6" w:name="DESIGN_FOR_FLAT"/>
      <w:bookmarkEnd w:id="6"/>
      <w:r>
        <w:rPr>
          <w:noProof/>
        </w:rPr>
        <mc:AlternateContent>
          <mc:Choice Requires="wpc">
            <w:drawing>
              <wp:inline distT="0" distB="0" distL="0" distR="0" wp14:anchorId="50AFB2DF" wp14:editId="7F6DEBC6">
                <wp:extent cx="4692650" cy="6955155"/>
                <wp:effectExtent l="0" t="0" r="0" b="0"/>
                <wp:docPr id="1" name="Полотно 2"/>
                <wp:cNvGraphicFramePr/>
                <a:graphic xmlns:a="http://schemas.openxmlformats.org/drawingml/2006/main">
                  <a:graphicData uri="http://schemas.microsoft.com/office/word/2010/wordprocessingCanvas">
                    <wpc:wpc>
                      <wpc:bg>
                        <a:noFill/>
                      </wpc:bg>
                      <wpc:whole/>
                    </wpc:wpc>
                  </a:graphicData>
                </a:graphic>
              </wp:inline>
            </w:drawing>
          </mc:Choice>
          <mc:Fallback>
            <w:pict>
              <v:group w14:anchorId="6CFA3118" id="Полотно 2" o:spid="_x0000_s1026" editas="canvas" style="width:369.5pt;height:547.65pt;mso-position-horizontal-relative:char;mso-position-vertical-relative:line" coordsize="46926,695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6926;height:69551;visibility:visible;mso-wrap-style:square">
                  <v:fill o:detectmouseclick="t"/>
                  <v:path o:connecttype="none"/>
                </v:shape>
                <w10:anchorlock/>
              </v:group>
            </w:pict>
          </mc:Fallback>
        </mc:AlternateContent>
      </w:r>
    </w:p>
    <w:p w:rsidR="00F02EA1" w:rsidRDefault="00F02EA1" w:rsidP="00F02EA1">
      <w:pPr>
        <w:ind w:firstLine="851"/>
        <w:jc w:val="center"/>
        <w:rPr>
          <w:b/>
          <w:sz w:val="24"/>
          <w:szCs w:val="24"/>
        </w:rPr>
      </w:pPr>
      <w:r>
        <w:rPr>
          <w:b/>
          <w:sz w:val="24"/>
          <w:szCs w:val="24"/>
        </w:rPr>
        <w:t>ПОДПИСИ СТОРОН:</w:t>
      </w:r>
    </w:p>
    <w:p w:rsidR="00F02EA1" w:rsidRDefault="00F02EA1" w:rsidP="00F02EA1">
      <w:pPr>
        <w:ind w:firstLine="851"/>
        <w:jc w:val="both"/>
        <w:rPr>
          <w:b/>
          <w:color w:val="000000" w:themeColor="text1"/>
          <w:sz w:val="24"/>
          <w:szCs w:val="24"/>
        </w:rPr>
      </w:pPr>
    </w:p>
    <w:tbl>
      <w:tblPr>
        <w:tblW w:w="0" w:type="auto"/>
        <w:tblLook w:val="04A0" w:firstRow="1" w:lastRow="0" w:firstColumn="1" w:lastColumn="0" w:noHBand="0" w:noVBand="1"/>
      </w:tblPr>
      <w:tblGrid>
        <w:gridCol w:w="4952"/>
        <w:gridCol w:w="4970"/>
      </w:tblGrid>
      <w:tr w:rsidR="00F02EA1" w:rsidTr="00161AEA">
        <w:tc>
          <w:tcPr>
            <w:tcW w:w="5239" w:type="dxa"/>
          </w:tcPr>
          <w:p w:rsidR="00F02EA1" w:rsidRDefault="00F02EA1" w:rsidP="00161AEA">
            <w:pPr>
              <w:rPr>
                <w:color w:val="000000" w:themeColor="text1"/>
                <w:sz w:val="24"/>
                <w:szCs w:val="24"/>
              </w:rPr>
            </w:pPr>
            <w:r>
              <w:rPr>
                <w:b/>
                <w:color w:val="000000" w:themeColor="text1"/>
                <w:sz w:val="24"/>
                <w:szCs w:val="24"/>
              </w:rPr>
              <w:t xml:space="preserve">Застройщик:                                                               </w:t>
            </w:r>
          </w:p>
        </w:tc>
        <w:tc>
          <w:tcPr>
            <w:tcW w:w="5239" w:type="dxa"/>
          </w:tcPr>
          <w:p w:rsidR="00F02EA1" w:rsidRDefault="00F02EA1" w:rsidP="00161AEA">
            <w:pPr>
              <w:rPr>
                <w:b/>
                <w:color w:val="000000" w:themeColor="text1"/>
                <w:sz w:val="24"/>
                <w:szCs w:val="24"/>
              </w:rPr>
            </w:pPr>
            <w:r>
              <w:rPr>
                <w:b/>
                <w:color w:val="000000" w:themeColor="text1"/>
                <w:sz w:val="24"/>
                <w:szCs w:val="24"/>
              </w:rPr>
              <w:t>Участник долевого строительства:</w:t>
            </w:r>
          </w:p>
          <w:p w:rsidR="00F02EA1" w:rsidRDefault="00F02EA1" w:rsidP="00161AEA">
            <w:pPr>
              <w:ind w:firstLine="851"/>
              <w:jc w:val="both"/>
              <w:rPr>
                <w:b/>
                <w:color w:val="000000" w:themeColor="text1"/>
                <w:sz w:val="24"/>
                <w:szCs w:val="24"/>
              </w:rPr>
            </w:pPr>
          </w:p>
        </w:tc>
      </w:tr>
    </w:tbl>
    <w:p w:rsidR="00F02EA1" w:rsidRDefault="00F02EA1" w:rsidP="00F02EA1">
      <w:pPr>
        <w:ind w:firstLine="851"/>
        <w:jc w:val="both"/>
        <w:rPr>
          <w:b/>
          <w:sz w:val="24"/>
          <w:szCs w:val="24"/>
        </w:rPr>
      </w:pPr>
    </w:p>
    <w:p w:rsidR="00F02EA1" w:rsidRDefault="00F02EA1" w:rsidP="00F02EA1">
      <w:pPr>
        <w:jc w:val="both"/>
        <w:rPr>
          <w:sz w:val="24"/>
          <w:szCs w:val="24"/>
        </w:rPr>
      </w:pPr>
      <w:r>
        <w:rPr>
          <w:b/>
          <w:sz w:val="24"/>
          <w:szCs w:val="24"/>
        </w:rPr>
        <w:t>_________________     /</w:t>
      </w:r>
      <w:r>
        <w:rPr>
          <w:sz w:val="24"/>
          <w:szCs w:val="24"/>
        </w:rPr>
        <w:t>____________/</w:t>
      </w:r>
      <w:r>
        <w:rPr>
          <w:b/>
          <w:sz w:val="24"/>
          <w:szCs w:val="24"/>
        </w:rPr>
        <w:t xml:space="preserve">                     __________________/______ /</w:t>
      </w:r>
    </w:p>
    <w:p w:rsidR="00F02EA1" w:rsidRDefault="00F02EA1" w:rsidP="00F02EA1">
      <w:pPr>
        <w:ind w:firstLine="851"/>
        <w:jc w:val="right"/>
        <w:rPr>
          <w:b/>
          <w:sz w:val="22"/>
          <w:szCs w:val="22"/>
        </w:rPr>
      </w:pPr>
      <w:r>
        <w:rPr>
          <w:sz w:val="24"/>
          <w:szCs w:val="24"/>
        </w:rPr>
        <w:br w:type="page"/>
      </w:r>
      <w:r>
        <w:rPr>
          <w:b/>
          <w:sz w:val="22"/>
          <w:szCs w:val="22"/>
        </w:rPr>
        <w:lastRenderedPageBreak/>
        <w:t>ПРИЛОЖЕНИЕ № 3</w:t>
      </w:r>
    </w:p>
    <w:p w:rsidR="00F02EA1" w:rsidRDefault="00F02EA1" w:rsidP="00F02EA1">
      <w:pPr>
        <w:ind w:firstLine="851"/>
        <w:jc w:val="right"/>
        <w:rPr>
          <w:i/>
          <w:sz w:val="22"/>
          <w:szCs w:val="22"/>
        </w:rPr>
      </w:pPr>
      <w:r>
        <w:rPr>
          <w:i/>
          <w:sz w:val="22"/>
          <w:szCs w:val="22"/>
        </w:rPr>
        <w:t xml:space="preserve">к Договору № участия в долевом строительстве </w:t>
      </w:r>
      <w:r>
        <w:rPr>
          <w:i/>
          <w:color w:val="000000" w:themeColor="text1"/>
          <w:sz w:val="22"/>
          <w:szCs w:val="22"/>
        </w:rPr>
        <w:t>многоквартирного дома</w:t>
      </w:r>
    </w:p>
    <w:p w:rsidR="00F02EA1" w:rsidRDefault="00F02EA1" w:rsidP="00F02EA1">
      <w:pPr>
        <w:ind w:firstLine="851"/>
        <w:jc w:val="right"/>
        <w:rPr>
          <w:i/>
          <w:sz w:val="22"/>
          <w:szCs w:val="22"/>
        </w:rPr>
      </w:pPr>
      <w:r>
        <w:rPr>
          <w:i/>
          <w:sz w:val="22"/>
          <w:szCs w:val="22"/>
        </w:rPr>
        <w:t xml:space="preserve">от _____________ 202_ </w:t>
      </w:r>
      <w:r>
        <w:rPr>
          <w:i/>
          <w:iCs/>
          <w:spacing w:val="4"/>
          <w:sz w:val="22"/>
          <w:szCs w:val="22"/>
        </w:rPr>
        <w:t>года</w:t>
      </w:r>
    </w:p>
    <w:p w:rsidR="00F02EA1" w:rsidRDefault="00F02EA1" w:rsidP="00F02EA1">
      <w:pPr>
        <w:tabs>
          <w:tab w:val="left" w:pos="8647"/>
        </w:tabs>
        <w:jc w:val="center"/>
        <w:rPr>
          <w:b/>
          <w:spacing w:val="-2"/>
          <w:sz w:val="22"/>
          <w:szCs w:val="22"/>
        </w:rPr>
      </w:pPr>
    </w:p>
    <w:p w:rsidR="00F02EA1" w:rsidRDefault="00F02EA1" w:rsidP="00F02EA1">
      <w:pPr>
        <w:tabs>
          <w:tab w:val="left" w:pos="8647"/>
        </w:tabs>
        <w:jc w:val="center"/>
        <w:rPr>
          <w:sz w:val="22"/>
          <w:szCs w:val="22"/>
        </w:rPr>
      </w:pPr>
      <w:r>
        <w:rPr>
          <w:b/>
          <w:spacing w:val="-2"/>
          <w:sz w:val="22"/>
          <w:szCs w:val="22"/>
        </w:rPr>
        <w:t>График платежей</w:t>
      </w:r>
    </w:p>
    <w:p w:rsidR="00F02EA1" w:rsidRDefault="00F02EA1" w:rsidP="00F02EA1">
      <w:pPr>
        <w:jc w:val="both"/>
        <w:rPr>
          <w:sz w:val="22"/>
          <w:szCs w:val="22"/>
        </w:rPr>
      </w:pPr>
    </w:p>
    <w:p w:rsidR="00F02EA1" w:rsidRDefault="00F02EA1" w:rsidP="00F02EA1">
      <w:pPr>
        <w:ind w:firstLine="851"/>
        <w:jc w:val="both"/>
        <w:rPr>
          <w:sz w:val="22"/>
          <w:szCs w:val="22"/>
        </w:rPr>
      </w:pPr>
      <w:r>
        <w:rPr>
          <w:sz w:val="22"/>
          <w:szCs w:val="22"/>
        </w:rPr>
        <w:t xml:space="preserve">Согласно п. 3.2. </w:t>
      </w:r>
      <w:r>
        <w:rPr>
          <w:spacing w:val="4"/>
          <w:sz w:val="22"/>
          <w:szCs w:val="22"/>
        </w:rPr>
        <w:t>настоящего Договора, цена Договора составляет _______</w:t>
      </w:r>
      <w:r>
        <w:rPr>
          <w:b/>
          <w:spacing w:val="4"/>
          <w:sz w:val="22"/>
          <w:szCs w:val="22"/>
        </w:rPr>
        <w:t xml:space="preserve">(_________) </w:t>
      </w:r>
      <w:r>
        <w:rPr>
          <w:spacing w:val="4"/>
          <w:sz w:val="22"/>
          <w:szCs w:val="22"/>
        </w:rPr>
        <w:t>рублей.</w:t>
      </w:r>
      <w:r>
        <w:rPr>
          <w:sz w:val="22"/>
          <w:szCs w:val="22"/>
        </w:rPr>
        <w:t xml:space="preserve"> </w:t>
      </w:r>
    </w:p>
    <w:p w:rsidR="00F02EA1" w:rsidRDefault="00F02EA1" w:rsidP="00F02EA1">
      <w:pPr>
        <w:ind w:firstLine="851"/>
        <w:jc w:val="both"/>
        <w:rPr>
          <w:sz w:val="22"/>
          <w:szCs w:val="22"/>
        </w:rPr>
      </w:pPr>
      <w:r>
        <w:rPr>
          <w:sz w:val="22"/>
          <w:szCs w:val="22"/>
        </w:rPr>
        <w:t>С учетом п. 5.1.10. настоящего Договора уплата цены Договора производится Участником долевого строительства в следующие периоды и размерах:</w:t>
      </w:r>
    </w:p>
    <w:p w:rsidR="00F02EA1" w:rsidRDefault="00F02EA1" w:rsidP="00F02EA1">
      <w:pPr>
        <w:ind w:firstLine="720"/>
        <w:jc w:val="both"/>
        <w:rPr>
          <w:sz w:val="22"/>
          <w:szCs w:val="22"/>
        </w:rPr>
      </w:pPr>
    </w:p>
    <w:tbl>
      <w:tblPr>
        <w:tblW w:w="43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1939"/>
        <w:gridCol w:w="3258"/>
        <w:gridCol w:w="2486"/>
      </w:tblGrid>
      <w:tr w:rsidR="00F02EA1" w:rsidTr="00161AEA">
        <w:tc>
          <w:tcPr>
            <w:tcW w:w="531" w:type="pct"/>
            <w:shd w:val="clear" w:color="auto" w:fill="auto"/>
          </w:tcPr>
          <w:p w:rsidR="00F02EA1" w:rsidRDefault="00F02EA1" w:rsidP="00161AEA">
            <w:pPr>
              <w:jc w:val="both"/>
              <w:rPr>
                <w:sz w:val="22"/>
                <w:szCs w:val="22"/>
              </w:rPr>
            </w:pPr>
            <w:r>
              <w:rPr>
                <w:sz w:val="22"/>
                <w:szCs w:val="22"/>
              </w:rPr>
              <w:t>№ пункта</w:t>
            </w:r>
          </w:p>
        </w:tc>
        <w:tc>
          <w:tcPr>
            <w:tcW w:w="1128" w:type="pct"/>
          </w:tcPr>
          <w:p w:rsidR="00F02EA1" w:rsidRDefault="00F02EA1" w:rsidP="00161AEA">
            <w:pPr>
              <w:jc w:val="both"/>
              <w:rPr>
                <w:sz w:val="22"/>
                <w:szCs w:val="22"/>
              </w:rPr>
            </w:pPr>
            <w:r>
              <w:rPr>
                <w:sz w:val="22"/>
                <w:szCs w:val="22"/>
              </w:rPr>
              <w:t>Вид платежа</w:t>
            </w:r>
          </w:p>
        </w:tc>
        <w:tc>
          <w:tcPr>
            <w:tcW w:w="1895" w:type="pct"/>
            <w:shd w:val="clear" w:color="auto" w:fill="auto"/>
          </w:tcPr>
          <w:p w:rsidR="00F02EA1" w:rsidRDefault="00F02EA1" w:rsidP="00161AEA">
            <w:pPr>
              <w:jc w:val="both"/>
              <w:rPr>
                <w:sz w:val="22"/>
                <w:szCs w:val="22"/>
              </w:rPr>
            </w:pPr>
            <w:r>
              <w:rPr>
                <w:sz w:val="22"/>
                <w:szCs w:val="22"/>
              </w:rPr>
              <w:t>Период уплаты платежа</w:t>
            </w:r>
          </w:p>
        </w:tc>
        <w:tc>
          <w:tcPr>
            <w:tcW w:w="1446" w:type="pct"/>
            <w:shd w:val="clear" w:color="auto" w:fill="auto"/>
          </w:tcPr>
          <w:p w:rsidR="00F02EA1" w:rsidRDefault="00F02EA1" w:rsidP="00161AEA">
            <w:pPr>
              <w:jc w:val="both"/>
              <w:rPr>
                <w:sz w:val="22"/>
                <w:szCs w:val="22"/>
              </w:rPr>
            </w:pPr>
            <w:r>
              <w:rPr>
                <w:sz w:val="22"/>
                <w:szCs w:val="22"/>
              </w:rPr>
              <w:t>Размер платежа</w:t>
            </w:r>
          </w:p>
        </w:tc>
      </w:tr>
      <w:tr w:rsidR="00F02EA1" w:rsidTr="00161AEA">
        <w:tc>
          <w:tcPr>
            <w:tcW w:w="531" w:type="pct"/>
            <w:shd w:val="clear" w:color="auto" w:fill="auto"/>
          </w:tcPr>
          <w:p w:rsidR="00F02EA1" w:rsidRDefault="00F02EA1" w:rsidP="00161AEA">
            <w:pPr>
              <w:jc w:val="both"/>
              <w:rPr>
                <w:sz w:val="22"/>
                <w:szCs w:val="22"/>
                <w:lang w:val="en-US"/>
              </w:rPr>
            </w:pPr>
            <w:r>
              <w:rPr>
                <w:sz w:val="22"/>
                <w:szCs w:val="22"/>
              </w:rPr>
              <w:t>1</w:t>
            </w:r>
            <w:r>
              <w:rPr>
                <w:sz w:val="22"/>
                <w:szCs w:val="22"/>
                <w:lang w:val="en-US"/>
              </w:rPr>
              <w:t>.</w:t>
            </w:r>
          </w:p>
        </w:tc>
        <w:tc>
          <w:tcPr>
            <w:tcW w:w="1128" w:type="pct"/>
          </w:tcPr>
          <w:p w:rsidR="00F02EA1" w:rsidRDefault="00F02EA1" w:rsidP="00161AEA">
            <w:pPr>
              <w:jc w:val="both"/>
              <w:rPr>
                <w:sz w:val="22"/>
                <w:szCs w:val="22"/>
              </w:rPr>
            </w:pPr>
            <w:r>
              <w:rPr>
                <w:sz w:val="22"/>
                <w:szCs w:val="22"/>
              </w:rPr>
              <w:t>Безналичный (без использования аккредитива) за счет собственных средств</w:t>
            </w:r>
          </w:p>
        </w:tc>
        <w:tc>
          <w:tcPr>
            <w:tcW w:w="1895" w:type="pct"/>
            <w:shd w:val="clear" w:color="auto" w:fill="auto"/>
          </w:tcPr>
          <w:p w:rsidR="00F02EA1" w:rsidRDefault="00F02EA1" w:rsidP="00161AEA">
            <w:pPr>
              <w:rPr>
                <w:sz w:val="22"/>
                <w:szCs w:val="22"/>
              </w:rPr>
            </w:pPr>
            <w:r>
              <w:rPr>
                <w:sz w:val="22"/>
                <w:szCs w:val="22"/>
              </w:rPr>
              <w:t>Не позднее 5 (пяти) рабочих дней с момента государственной регистрации настоящего Договора в Управлении Росреестра по Свердловской области.</w:t>
            </w:r>
          </w:p>
        </w:tc>
        <w:tc>
          <w:tcPr>
            <w:tcW w:w="1446" w:type="pct"/>
            <w:shd w:val="clear" w:color="auto" w:fill="auto"/>
          </w:tcPr>
          <w:p w:rsidR="00F02EA1" w:rsidRDefault="00F02EA1" w:rsidP="00161AEA">
            <w:pPr>
              <w:jc w:val="both"/>
              <w:rPr>
                <w:b/>
                <w:sz w:val="22"/>
                <w:szCs w:val="22"/>
              </w:rPr>
            </w:pPr>
            <w:r>
              <w:rPr>
                <w:b/>
                <w:sz w:val="22"/>
                <w:szCs w:val="22"/>
              </w:rPr>
              <w:t>_______(_________) рублей</w:t>
            </w:r>
          </w:p>
        </w:tc>
      </w:tr>
      <w:tr w:rsidR="00F02EA1" w:rsidTr="00161AEA">
        <w:tc>
          <w:tcPr>
            <w:tcW w:w="531" w:type="pct"/>
            <w:shd w:val="clear" w:color="auto" w:fill="auto"/>
          </w:tcPr>
          <w:p w:rsidR="00F02EA1" w:rsidRDefault="00F02EA1" w:rsidP="00161AEA">
            <w:pPr>
              <w:jc w:val="both"/>
              <w:rPr>
                <w:sz w:val="22"/>
                <w:szCs w:val="22"/>
              </w:rPr>
            </w:pPr>
            <w:r>
              <w:rPr>
                <w:sz w:val="22"/>
                <w:szCs w:val="22"/>
              </w:rPr>
              <w:t>2.</w:t>
            </w:r>
          </w:p>
        </w:tc>
        <w:tc>
          <w:tcPr>
            <w:tcW w:w="1128" w:type="pct"/>
          </w:tcPr>
          <w:p w:rsidR="00F02EA1" w:rsidRDefault="00F02EA1" w:rsidP="00161AEA">
            <w:pPr>
              <w:jc w:val="both"/>
              <w:rPr>
                <w:sz w:val="22"/>
                <w:szCs w:val="22"/>
              </w:rPr>
            </w:pPr>
            <w:r>
              <w:rPr>
                <w:sz w:val="22"/>
                <w:szCs w:val="22"/>
              </w:rPr>
              <w:t>Безналичный (без использования аккредитива) за счет кредитных средств Банка</w:t>
            </w:r>
          </w:p>
        </w:tc>
        <w:tc>
          <w:tcPr>
            <w:tcW w:w="1895" w:type="pct"/>
            <w:shd w:val="clear" w:color="auto" w:fill="auto"/>
          </w:tcPr>
          <w:p w:rsidR="00F02EA1" w:rsidRDefault="00F02EA1" w:rsidP="00161AEA">
            <w:pPr>
              <w:rPr>
                <w:sz w:val="22"/>
                <w:szCs w:val="22"/>
              </w:rPr>
            </w:pPr>
            <w:r>
              <w:rPr>
                <w:sz w:val="22"/>
                <w:szCs w:val="22"/>
              </w:rPr>
              <w:t>Не позднее 5 (пяти) рабочих дней с момента государственной регистрации настоящего Договора в Управлении Росреестра по Свердловской области.</w:t>
            </w:r>
          </w:p>
        </w:tc>
        <w:tc>
          <w:tcPr>
            <w:tcW w:w="1446" w:type="pct"/>
            <w:shd w:val="clear" w:color="auto" w:fill="auto"/>
          </w:tcPr>
          <w:p w:rsidR="00F02EA1" w:rsidRDefault="00F02EA1" w:rsidP="00161AEA">
            <w:pPr>
              <w:jc w:val="both"/>
              <w:rPr>
                <w:b/>
                <w:sz w:val="22"/>
                <w:szCs w:val="22"/>
              </w:rPr>
            </w:pPr>
            <w:r>
              <w:rPr>
                <w:b/>
                <w:sz w:val="22"/>
                <w:szCs w:val="22"/>
              </w:rPr>
              <w:t>_______(_________) рублей</w:t>
            </w:r>
          </w:p>
        </w:tc>
      </w:tr>
      <w:tr w:rsidR="00F02EA1" w:rsidTr="00161AEA">
        <w:tc>
          <w:tcPr>
            <w:tcW w:w="531" w:type="pct"/>
            <w:shd w:val="clear" w:color="auto" w:fill="auto"/>
          </w:tcPr>
          <w:p w:rsidR="00F02EA1" w:rsidRDefault="00F02EA1" w:rsidP="00161AEA">
            <w:pPr>
              <w:jc w:val="both"/>
              <w:rPr>
                <w:sz w:val="22"/>
                <w:szCs w:val="22"/>
              </w:rPr>
            </w:pPr>
            <w:r>
              <w:rPr>
                <w:sz w:val="22"/>
                <w:szCs w:val="22"/>
              </w:rPr>
              <w:t>3.</w:t>
            </w:r>
          </w:p>
        </w:tc>
        <w:tc>
          <w:tcPr>
            <w:tcW w:w="1128" w:type="pct"/>
          </w:tcPr>
          <w:p w:rsidR="00F02EA1" w:rsidRDefault="00F02EA1" w:rsidP="00161AEA">
            <w:pPr>
              <w:jc w:val="both"/>
              <w:rPr>
                <w:sz w:val="22"/>
                <w:szCs w:val="22"/>
              </w:rPr>
            </w:pPr>
            <w:r>
              <w:rPr>
                <w:sz w:val="22"/>
                <w:szCs w:val="22"/>
              </w:rPr>
              <w:t>*Безналичный (с использованием аккредитива) за счет собственных средств</w:t>
            </w:r>
          </w:p>
        </w:tc>
        <w:tc>
          <w:tcPr>
            <w:tcW w:w="1895" w:type="pct"/>
            <w:shd w:val="clear" w:color="auto" w:fill="auto"/>
          </w:tcPr>
          <w:p w:rsidR="00F02EA1" w:rsidRDefault="00F02EA1" w:rsidP="00161AEA">
            <w:pPr>
              <w:rPr>
                <w:sz w:val="22"/>
                <w:szCs w:val="22"/>
              </w:rPr>
            </w:pPr>
            <w:r>
              <w:rPr>
                <w:sz w:val="22"/>
                <w:szCs w:val="22"/>
              </w:rPr>
              <w:t>Не позднее 5 (пяти) рабочих дней после предоставления Застройщиком или Участником долевого строительства в Исполняющий банк документов, предусмотренных п. 5.1.10. Договора</w:t>
            </w:r>
          </w:p>
        </w:tc>
        <w:tc>
          <w:tcPr>
            <w:tcW w:w="1446" w:type="pct"/>
            <w:shd w:val="clear" w:color="auto" w:fill="auto"/>
          </w:tcPr>
          <w:p w:rsidR="00F02EA1" w:rsidRDefault="00F02EA1" w:rsidP="00161AEA">
            <w:pPr>
              <w:jc w:val="both"/>
              <w:rPr>
                <w:b/>
                <w:sz w:val="22"/>
                <w:szCs w:val="22"/>
              </w:rPr>
            </w:pPr>
            <w:r>
              <w:rPr>
                <w:b/>
                <w:sz w:val="22"/>
                <w:szCs w:val="22"/>
              </w:rPr>
              <w:t>_______(_________) рублей</w:t>
            </w:r>
          </w:p>
        </w:tc>
      </w:tr>
      <w:tr w:rsidR="00F02EA1" w:rsidTr="00161AEA">
        <w:tc>
          <w:tcPr>
            <w:tcW w:w="531" w:type="pct"/>
            <w:shd w:val="clear" w:color="auto" w:fill="auto"/>
          </w:tcPr>
          <w:p w:rsidR="00F02EA1" w:rsidRDefault="00F02EA1" w:rsidP="00161AEA">
            <w:pPr>
              <w:jc w:val="both"/>
              <w:rPr>
                <w:sz w:val="22"/>
                <w:szCs w:val="22"/>
              </w:rPr>
            </w:pPr>
            <w:r>
              <w:rPr>
                <w:sz w:val="22"/>
                <w:szCs w:val="22"/>
              </w:rPr>
              <w:t>4.</w:t>
            </w:r>
          </w:p>
        </w:tc>
        <w:tc>
          <w:tcPr>
            <w:tcW w:w="1128" w:type="pct"/>
          </w:tcPr>
          <w:p w:rsidR="00F02EA1" w:rsidRDefault="00F02EA1" w:rsidP="00161AEA">
            <w:pPr>
              <w:jc w:val="both"/>
              <w:rPr>
                <w:sz w:val="22"/>
                <w:szCs w:val="22"/>
              </w:rPr>
            </w:pPr>
            <w:r>
              <w:rPr>
                <w:sz w:val="22"/>
                <w:szCs w:val="22"/>
              </w:rPr>
              <w:t>*Безналичный (с использованием аккредитива) за счет кредитных средств Банка</w:t>
            </w:r>
          </w:p>
        </w:tc>
        <w:tc>
          <w:tcPr>
            <w:tcW w:w="1895" w:type="pct"/>
            <w:shd w:val="clear" w:color="auto" w:fill="auto"/>
          </w:tcPr>
          <w:p w:rsidR="00F02EA1" w:rsidRDefault="00F02EA1" w:rsidP="00161AEA">
            <w:pPr>
              <w:rPr>
                <w:sz w:val="22"/>
                <w:szCs w:val="22"/>
              </w:rPr>
            </w:pPr>
            <w:r>
              <w:rPr>
                <w:sz w:val="22"/>
                <w:szCs w:val="22"/>
              </w:rPr>
              <w:t>Не позднее 5 (пяти) рабочих дней после предоставления Застройщиком или Участником долевого строительства в Исполняющий банк документов, предусмотренных п. 5.1.10. Договора</w:t>
            </w:r>
          </w:p>
        </w:tc>
        <w:tc>
          <w:tcPr>
            <w:tcW w:w="1446" w:type="pct"/>
            <w:shd w:val="clear" w:color="auto" w:fill="auto"/>
          </w:tcPr>
          <w:p w:rsidR="00F02EA1" w:rsidRDefault="00F02EA1" w:rsidP="00161AEA">
            <w:pPr>
              <w:jc w:val="both"/>
              <w:rPr>
                <w:b/>
                <w:sz w:val="22"/>
                <w:szCs w:val="22"/>
              </w:rPr>
            </w:pPr>
            <w:r>
              <w:rPr>
                <w:b/>
                <w:sz w:val="22"/>
                <w:szCs w:val="22"/>
              </w:rPr>
              <w:t>_______(_________) рублей</w:t>
            </w:r>
          </w:p>
        </w:tc>
      </w:tr>
    </w:tbl>
    <w:p w:rsidR="00F02EA1" w:rsidRDefault="00F02EA1" w:rsidP="00F02EA1">
      <w:pPr>
        <w:jc w:val="both"/>
        <w:rPr>
          <w:color w:val="000000" w:themeColor="text1"/>
          <w:sz w:val="22"/>
          <w:szCs w:val="22"/>
        </w:rPr>
      </w:pPr>
    </w:p>
    <w:p w:rsidR="00F02EA1" w:rsidRDefault="00F02EA1" w:rsidP="00F02EA1">
      <w:pPr>
        <w:jc w:val="both"/>
        <w:rPr>
          <w:color w:val="000000" w:themeColor="text1"/>
          <w:sz w:val="22"/>
          <w:szCs w:val="22"/>
        </w:rPr>
      </w:pPr>
      <w:r>
        <w:rPr>
          <w:color w:val="000000" w:themeColor="text1"/>
          <w:sz w:val="22"/>
          <w:szCs w:val="22"/>
        </w:rPr>
        <w:t>При оплате каждого из платежей должно быть указано следующее назначение:</w:t>
      </w:r>
    </w:p>
    <w:p w:rsidR="00F02EA1" w:rsidRPr="005C47D2" w:rsidRDefault="00F02EA1" w:rsidP="00F02EA1">
      <w:pPr>
        <w:rPr>
          <w:color w:val="000000" w:themeColor="text1"/>
          <w:sz w:val="22"/>
          <w:szCs w:val="22"/>
        </w:rPr>
      </w:pPr>
      <w:r w:rsidRPr="005C47D2">
        <w:rPr>
          <w:color w:val="000000" w:themeColor="text1"/>
          <w:sz w:val="22"/>
          <w:szCs w:val="22"/>
        </w:rPr>
        <w:t xml:space="preserve">«Оплата по договору </w:t>
      </w:r>
      <w:r w:rsidRPr="005C47D2">
        <w:rPr>
          <w:sz w:val="22"/>
          <w:szCs w:val="22"/>
        </w:rPr>
        <w:t>участия в долевом строительстве</w:t>
      </w:r>
      <w:r w:rsidRPr="005C47D2">
        <w:rPr>
          <w:color w:val="000000" w:themeColor="text1"/>
          <w:sz w:val="22"/>
          <w:szCs w:val="22"/>
        </w:rPr>
        <w:t xml:space="preserve"> № ___ от __.__.____, НДС не облагается».</w:t>
      </w:r>
    </w:p>
    <w:p w:rsidR="00F02EA1" w:rsidRPr="005C47D2" w:rsidRDefault="00F02EA1" w:rsidP="00F02EA1">
      <w:pPr>
        <w:rPr>
          <w:color w:val="000000" w:themeColor="text1"/>
          <w:sz w:val="22"/>
          <w:szCs w:val="22"/>
        </w:rPr>
      </w:pPr>
    </w:p>
    <w:p w:rsidR="00F02EA1" w:rsidRPr="005C47D2" w:rsidRDefault="00F02EA1" w:rsidP="00F02EA1">
      <w:pPr>
        <w:jc w:val="both"/>
        <w:rPr>
          <w:color w:val="000000" w:themeColor="text1"/>
          <w:sz w:val="22"/>
          <w:szCs w:val="22"/>
        </w:rPr>
      </w:pPr>
      <w:r w:rsidRPr="005C47D2">
        <w:rPr>
          <w:color w:val="000000" w:themeColor="text1"/>
          <w:sz w:val="22"/>
          <w:szCs w:val="22"/>
        </w:rPr>
        <w:t>В случае, если оплата за Участника долевого строительства производится третьим лицом должно быть указано следующее назначение платежа:</w:t>
      </w:r>
    </w:p>
    <w:p w:rsidR="00F02EA1" w:rsidRDefault="00F02EA1" w:rsidP="00F02EA1">
      <w:pPr>
        <w:jc w:val="both"/>
        <w:rPr>
          <w:color w:val="000000" w:themeColor="text1"/>
          <w:sz w:val="22"/>
          <w:szCs w:val="22"/>
        </w:rPr>
      </w:pPr>
      <w:r w:rsidRPr="005C47D2">
        <w:rPr>
          <w:color w:val="000000" w:themeColor="text1"/>
          <w:sz w:val="22"/>
          <w:szCs w:val="22"/>
        </w:rPr>
        <w:t xml:space="preserve">«За _______________ по договору </w:t>
      </w:r>
      <w:r w:rsidRPr="005C47D2">
        <w:rPr>
          <w:sz w:val="22"/>
          <w:szCs w:val="22"/>
        </w:rPr>
        <w:t>участия в долевом строительстве</w:t>
      </w:r>
      <w:r w:rsidRPr="005C47D2">
        <w:rPr>
          <w:color w:val="000000" w:themeColor="text1"/>
          <w:sz w:val="22"/>
          <w:szCs w:val="22"/>
        </w:rPr>
        <w:t xml:space="preserve"> № ___ от __.__.____, НДС не облагается».</w:t>
      </w:r>
    </w:p>
    <w:p w:rsidR="00F02EA1" w:rsidRDefault="00F02EA1" w:rsidP="00F02EA1">
      <w:pPr>
        <w:ind w:firstLine="851"/>
        <w:jc w:val="both"/>
        <w:rPr>
          <w:b/>
          <w:color w:val="000000" w:themeColor="text1"/>
          <w:sz w:val="22"/>
          <w:szCs w:val="22"/>
        </w:rPr>
      </w:pPr>
    </w:p>
    <w:p w:rsidR="00F02EA1" w:rsidRDefault="00F02EA1" w:rsidP="00F02EA1">
      <w:pPr>
        <w:ind w:firstLine="851"/>
        <w:jc w:val="both"/>
        <w:rPr>
          <w:b/>
          <w:color w:val="000000" w:themeColor="text1"/>
          <w:sz w:val="22"/>
          <w:szCs w:val="22"/>
        </w:rPr>
      </w:pPr>
    </w:p>
    <w:p w:rsidR="00F02EA1" w:rsidRDefault="00F02EA1" w:rsidP="00F02EA1">
      <w:pPr>
        <w:ind w:firstLine="851"/>
        <w:jc w:val="both"/>
        <w:rPr>
          <w:b/>
          <w:color w:val="000000" w:themeColor="text1"/>
          <w:sz w:val="22"/>
          <w:szCs w:val="22"/>
        </w:rPr>
      </w:pPr>
    </w:p>
    <w:tbl>
      <w:tblPr>
        <w:tblW w:w="0" w:type="auto"/>
        <w:tblLook w:val="04A0" w:firstRow="1" w:lastRow="0" w:firstColumn="1" w:lastColumn="0" w:noHBand="0" w:noVBand="1"/>
      </w:tblPr>
      <w:tblGrid>
        <w:gridCol w:w="4946"/>
        <w:gridCol w:w="6"/>
        <w:gridCol w:w="4970"/>
      </w:tblGrid>
      <w:tr w:rsidR="00F02EA1" w:rsidTr="00161AEA">
        <w:tc>
          <w:tcPr>
            <w:tcW w:w="4990" w:type="dxa"/>
            <w:gridSpan w:val="2"/>
          </w:tcPr>
          <w:p w:rsidR="00F02EA1" w:rsidRDefault="00F02EA1" w:rsidP="00161AEA">
            <w:pPr>
              <w:rPr>
                <w:color w:val="000000" w:themeColor="text1"/>
                <w:sz w:val="24"/>
                <w:szCs w:val="24"/>
              </w:rPr>
            </w:pPr>
            <w:r>
              <w:rPr>
                <w:b/>
                <w:color w:val="000000" w:themeColor="text1"/>
                <w:sz w:val="24"/>
                <w:szCs w:val="24"/>
              </w:rPr>
              <w:t xml:space="preserve">Застройщик:                                                               </w:t>
            </w:r>
          </w:p>
        </w:tc>
        <w:tc>
          <w:tcPr>
            <w:tcW w:w="5006" w:type="dxa"/>
          </w:tcPr>
          <w:p w:rsidR="00F02EA1" w:rsidRDefault="00F02EA1" w:rsidP="00161AEA">
            <w:pPr>
              <w:rPr>
                <w:b/>
                <w:color w:val="000000" w:themeColor="text1"/>
                <w:sz w:val="24"/>
                <w:szCs w:val="24"/>
              </w:rPr>
            </w:pPr>
            <w:r>
              <w:rPr>
                <w:b/>
                <w:color w:val="000000" w:themeColor="text1"/>
                <w:sz w:val="24"/>
                <w:szCs w:val="24"/>
              </w:rPr>
              <w:t>Участник долевого строительства:</w:t>
            </w:r>
          </w:p>
          <w:p w:rsidR="00F02EA1" w:rsidRDefault="00F02EA1" w:rsidP="00161AEA">
            <w:pPr>
              <w:ind w:firstLine="851"/>
              <w:jc w:val="both"/>
              <w:rPr>
                <w:b/>
                <w:color w:val="000000" w:themeColor="text1"/>
                <w:sz w:val="24"/>
                <w:szCs w:val="24"/>
              </w:rPr>
            </w:pPr>
          </w:p>
        </w:tc>
      </w:tr>
      <w:tr w:rsidR="00F02EA1" w:rsidTr="00161AEA">
        <w:tc>
          <w:tcPr>
            <w:tcW w:w="4984" w:type="dxa"/>
          </w:tcPr>
          <w:p w:rsidR="00F02EA1" w:rsidRDefault="00F02EA1" w:rsidP="00161AEA">
            <w:pPr>
              <w:rPr>
                <w:color w:val="000000" w:themeColor="text1"/>
                <w:sz w:val="22"/>
                <w:szCs w:val="22"/>
              </w:rPr>
            </w:pPr>
          </w:p>
        </w:tc>
        <w:tc>
          <w:tcPr>
            <w:tcW w:w="5012" w:type="dxa"/>
            <w:gridSpan w:val="2"/>
          </w:tcPr>
          <w:p w:rsidR="00F02EA1" w:rsidRDefault="00F02EA1" w:rsidP="00161AEA">
            <w:pPr>
              <w:ind w:firstLine="851"/>
              <w:jc w:val="both"/>
              <w:rPr>
                <w:b/>
                <w:color w:val="000000" w:themeColor="text1"/>
                <w:sz w:val="22"/>
                <w:szCs w:val="22"/>
              </w:rPr>
            </w:pPr>
          </w:p>
        </w:tc>
      </w:tr>
    </w:tbl>
    <w:p w:rsidR="00F02EA1" w:rsidRDefault="00F02EA1" w:rsidP="00F02EA1">
      <w:pPr>
        <w:jc w:val="both"/>
        <w:rPr>
          <w:color w:val="000000" w:themeColor="text1"/>
          <w:sz w:val="22"/>
          <w:szCs w:val="22"/>
        </w:rPr>
      </w:pPr>
      <w:r>
        <w:rPr>
          <w:b/>
          <w:color w:val="000000" w:themeColor="text1"/>
          <w:sz w:val="22"/>
          <w:szCs w:val="22"/>
        </w:rPr>
        <w:t>_________________     /</w:t>
      </w:r>
      <w:r>
        <w:rPr>
          <w:color w:val="000000" w:themeColor="text1"/>
          <w:sz w:val="22"/>
          <w:szCs w:val="22"/>
        </w:rPr>
        <w:t>____________/</w:t>
      </w:r>
      <w:r>
        <w:rPr>
          <w:b/>
          <w:color w:val="000000" w:themeColor="text1"/>
          <w:sz w:val="22"/>
          <w:szCs w:val="22"/>
        </w:rPr>
        <w:t xml:space="preserve">                     __________________/______ /</w:t>
      </w:r>
    </w:p>
    <w:p w:rsidR="00F02EA1" w:rsidRDefault="00F02EA1" w:rsidP="00F02EA1">
      <w:pPr>
        <w:rPr>
          <w:sz w:val="22"/>
          <w:szCs w:val="22"/>
        </w:rPr>
      </w:pPr>
    </w:p>
    <w:p w:rsidR="00F02EA1" w:rsidRDefault="00F02EA1" w:rsidP="00F02EA1">
      <w:pPr>
        <w:pStyle w:val="1"/>
        <w:tabs>
          <w:tab w:val="left" w:pos="1276"/>
        </w:tabs>
        <w:ind w:right="26" w:firstLine="567"/>
        <w:jc w:val="both"/>
        <w:rPr>
          <w:sz w:val="22"/>
          <w:szCs w:val="22"/>
        </w:rPr>
      </w:pPr>
    </w:p>
    <w:p w:rsidR="00332214" w:rsidRDefault="00332214">
      <w:bookmarkStart w:id="7" w:name="_GoBack"/>
      <w:bookmarkEnd w:id="7"/>
    </w:p>
    <w:sectPr w:rsidR="00332214" w:rsidSect="00AB0E07">
      <w:footerReference w:type="default" r:id="rId7"/>
      <w:pgSz w:w="11906" w:h="16838"/>
      <w:pgMar w:top="539" w:right="991" w:bottom="360" w:left="993" w:header="720" w:footer="441" w:gutter="0"/>
      <w:pgNumType w:start="1"/>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5476038"/>
      <w:docPartObj>
        <w:docPartGallery w:val="Page Numbers (Bottom of Page)"/>
        <w:docPartUnique/>
      </w:docPartObj>
    </w:sdtPr>
    <w:sdtEndPr/>
    <w:sdtContent>
      <w:p w:rsidR="005B1CB6" w:rsidRDefault="00F02EA1">
        <w:pPr>
          <w:pStyle w:val="a6"/>
          <w:jc w:val="right"/>
        </w:pPr>
        <w:r>
          <w:fldChar w:fldCharType="begin"/>
        </w:r>
        <w:r>
          <w:instrText>PAGE   \* MERGEFORMAT</w:instrText>
        </w:r>
        <w:r>
          <w:fldChar w:fldCharType="separate"/>
        </w:r>
        <w:r>
          <w:rPr>
            <w:noProof/>
          </w:rPr>
          <w:t>5</w:t>
        </w:r>
        <w:r>
          <w:fldChar w:fldCharType="end"/>
        </w:r>
      </w:p>
    </w:sdtContent>
  </w:sdt>
  <w:p w:rsidR="005B1CB6" w:rsidRDefault="00F02EA1">
    <w:pPr>
      <w:pStyle w:val="a6"/>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lvlText w:val=""/>
      <w:lvlJc w:val="left"/>
      <w:pPr>
        <w:tabs>
          <w:tab w:val="left" w:pos="432"/>
        </w:tabs>
        <w:ind w:left="432" w:hanging="432"/>
      </w:pPr>
    </w:lvl>
    <w:lvl w:ilvl="1">
      <w:start w:val="1"/>
      <w:numFmt w:val="none"/>
      <w:lvlText w:val=""/>
      <w:lvlJc w:val="left"/>
      <w:pPr>
        <w:tabs>
          <w:tab w:val="left" w:pos="576"/>
        </w:tabs>
        <w:ind w:left="576" w:hanging="576"/>
      </w:pPr>
    </w:lvl>
    <w:lvl w:ilvl="2">
      <w:start w:val="1"/>
      <w:numFmt w:val="none"/>
      <w:lvlText w:val=""/>
      <w:lvlJc w:val="left"/>
      <w:pPr>
        <w:tabs>
          <w:tab w:val="left" w:pos="720"/>
        </w:tabs>
        <w:ind w:left="720" w:hanging="720"/>
      </w:pPr>
    </w:lvl>
    <w:lvl w:ilvl="3">
      <w:start w:val="1"/>
      <w:numFmt w:val="none"/>
      <w:lvlText w:val=""/>
      <w:lvlJc w:val="left"/>
      <w:pPr>
        <w:tabs>
          <w:tab w:val="left" w:pos="864"/>
        </w:tabs>
        <w:ind w:left="864" w:hanging="864"/>
      </w:pPr>
    </w:lvl>
    <w:lvl w:ilvl="4">
      <w:start w:val="1"/>
      <w:numFmt w:val="none"/>
      <w:lvlText w:val=""/>
      <w:lvlJc w:val="left"/>
      <w:pPr>
        <w:tabs>
          <w:tab w:val="left" w:pos="1008"/>
        </w:tabs>
        <w:ind w:left="1008" w:hanging="1008"/>
      </w:pPr>
    </w:lvl>
    <w:lvl w:ilvl="5">
      <w:start w:val="1"/>
      <w:numFmt w:val="none"/>
      <w:lvlText w:val=""/>
      <w:lvlJc w:val="left"/>
      <w:pPr>
        <w:tabs>
          <w:tab w:val="left" w:pos="1152"/>
        </w:tabs>
        <w:ind w:left="1152" w:hanging="1152"/>
      </w:pPr>
    </w:lvl>
    <w:lvl w:ilvl="6">
      <w:start w:val="1"/>
      <w:numFmt w:val="none"/>
      <w:lvlText w:val=""/>
      <w:lvlJc w:val="left"/>
      <w:pPr>
        <w:tabs>
          <w:tab w:val="left" w:pos="1296"/>
        </w:tabs>
        <w:ind w:left="1296" w:hanging="1296"/>
      </w:pPr>
    </w:lvl>
    <w:lvl w:ilvl="7">
      <w:start w:val="1"/>
      <w:numFmt w:val="none"/>
      <w:lvlText w:val=""/>
      <w:lvlJc w:val="left"/>
      <w:pPr>
        <w:tabs>
          <w:tab w:val="left" w:pos="1440"/>
        </w:tabs>
        <w:ind w:left="1440" w:hanging="1440"/>
      </w:pPr>
    </w:lvl>
    <w:lvl w:ilvl="8">
      <w:start w:val="1"/>
      <w:numFmt w:val="none"/>
      <w:lvlText w:val=""/>
      <w:lvlJc w:val="left"/>
      <w:pPr>
        <w:tabs>
          <w:tab w:val="left" w:pos="1584"/>
        </w:tabs>
        <w:ind w:left="1584" w:hanging="1584"/>
      </w:pPr>
    </w:lvl>
  </w:abstractNum>
  <w:abstractNum w:abstractNumId="1" w15:restartNumberingAfterBreak="0">
    <w:nsid w:val="00000005"/>
    <w:multiLevelType w:val="multilevel"/>
    <w:tmpl w:val="00000005"/>
    <w:lvl w:ilvl="0">
      <w:start w:val="1"/>
      <w:numFmt w:val="bullet"/>
      <w:lvlText w:val=""/>
      <w:lvlJc w:val="left"/>
      <w:pPr>
        <w:tabs>
          <w:tab w:val="left" w:pos="720"/>
        </w:tabs>
        <w:ind w:left="720" w:hanging="360"/>
      </w:pPr>
      <w:rPr>
        <w:rFonts w:ascii="Symbol" w:hAnsi="Symbol"/>
        <w:b w:val="0"/>
        <w:color w:val="auto"/>
      </w:rPr>
    </w:lvl>
    <w:lvl w:ilvl="1">
      <w:start w:val="1"/>
      <w:numFmt w:val="bullet"/>
      <w:lvlText w:val="◦"/>
      <w:lvlJc w:val="left"/>
      <w:pPr>
        <w:tabs>
          <w:tab w:val="left" w:pos="1080"/>
        </w:tabs>
        <w:ind w:left="1080" w:hanging="360"/>
      </w:pPr>
      <w:rPr>
        <w:rFonts w:ascii="OpenSymbol" w:hAnsi="OpenSymbol" w:cs="OpenSymbol"/>
      </w:rPr>
    </w:lvl>
    <w:lvl w:ilvl="2">
      <w:start w:val="1"/>
      <w:numFmt w:val="bullet"/>
      <w:lvlText w:val="▪"/>
      <w:lvlJc w:val="left"/>
      <w:pPr>
        <w:tabs>
          <w:tab w:val="left" w:pos="1440"/>
        </w:tabs>
        <w:ind w:left="1440" w:hanging="360"/>
      </w:pPr>
      <w:rPr>
        <w:rFonts w:ascii="OpenSymbol" w:hAnsi="OpenSymbol" w:cs="OpenSymbol"/>
      </w:rPr>
    </w:lvl>
    <w:lvl w:ilvl="3">
      <w:start w:val="1"/>
      <w:numFmt w:val="bullet"/>
      <w:lvlText w:val=""/>
      <w:lvlJc w:val="left"/>
      <w:pPr>
        <w:tabs>
          <w:tab w:val="left" w:pos="1800"/>
        </w:tabs>
        <w:ind w:left="1800" w:hanging="360"/>
      </w:pPr>
      <w:rPr>
        <w:rFonts w:ascii="Symbol" w:hAnsi="Symbol"/>
        <w:b w:val="0"/>
        <w:color w:val="auto"/>
      </w:rPr>
    </w:lvl>
    <w:lvl w:ilvl="4">
      <w:start w:val="1"/>
      <w:numFmt w:val="bullet"/>
      <w:lvlText w:val="◦"/>
      <w:lvlJc w:val="left"/>
      <w:pPr>
        <w:tabs>
          <w:tab w:val="left" w:pos="2160"/>
        </w:tabs>
        <w:ind w:left="2160" w:hanging="360"/>
      </w:pPr>
      <w:rPr>
        <w:rFonts w:ascii="OpenSymbol" w:hAnsi="OpenSymbol" w:cs="OpenSymbol"/>
      </w:rPr>
    </w:lvl>
    <w:lvl w:ilvl="5">
      <w:start w:val="1"/>
      <w:numFmt w:val="bullet"/>
      <w:lvlText w:val="▪"/>
      <w:lvlJc w:val="left"/>
      <w:pPr>
        <w:tabs>
          <w:tab w:val="left" w:pos="2520"/>
        </w:tabs>
        <w:ind w:left="2520" w:hanging="360"/>
      </w:pPr>
      <w:rPr>
        <w:rFonts w:ascii="OpenSymbol" w:hAnsi="OpenSymbol" w:cs="OpenSymbol"/>
      </w:rPr>
    </w:lvl>
    <w:lvl w:ilvl="6">
      <w:start w:val="1"/>
      <w:numFmt w:val="bullet"/>
      <w:lvlText w:val=""/>
      <w:lvlJc w:val="left"/>
      <w:pPr>
        <w:tabs>
          <w:tab w:val="left" w:pos="2880"/>
        </w:tabs>
        <w:ind w:left="2880" w:hanging="360"/>
      </w:pPr>
      <w:rPr>
        <w:rFonts w:ascii="Symbol" w:hAnsi="Symbol"/>
        <w:b w:val="0"/>
        <w:color w:val="auto"/>
      </w:rPr>
    </w:lvl>
    <w:lvl w:ilvl="7">
      <w:start w:val="1"/>
      <w:numFmt w:val="bullet"/>
      <w:lvlText w:val="◦"/>
      <w:lvlJc w:val="left"/>
      <w:pPr>
        <w:tabs>
          <w:tab w:val="left" w:pos="3240"/>
        </w:tabs>
        <w:ind w:left="3240" w:hanging="360"/>
      </w:pPr>
      <w:rPr>
        <w:rFonts w:ascii="OpenSymbol" w:hAnsi="OpenSymbol" w:cs="OpenSymbol"/>
      </w:rPr>
    </w:lvl>
    <w:lvl w:ilvl="8">
      <w:start w:val="1"/>
      <w:numFmt w:val="bullet"/>
      <w:lvlText w:val="▪"/>
      <w:lvlJc w:val="left"/>
      <w:pPr>
        <w:tabs>
          <w:tab w:val="left" w:pos="3600"/>
        </w:tabs>
        <w:ind w:left="3600" w:hanging="360"/>
      </w:pPr>
      <w:rPr>
        <w:rFonts w:ascii="OpenSymbol" w:hAnsi="OpenSymbol" w:cs="OpenSymbol"/>
      </w:rPr>
    </w:lvl>
  </w:abstractNum>
  <w:abstractNum w:abstractNumId="2" w15:restartNumberingAfterBreak="0">
    <w:nsid w:val="18CC10FB"/>
    <w:multiLevelType w:val="multilevel"/>
    <w:tmpl w:val="18CC10FB"/>
    <w:lvl w:ilvl="0">
      <w:start w:val="1"/>
      <w:numFmt w:val="decimal"/>
      <w:lvlText w:val="%1."/>
      <w:lvlJc w:val="left"/>
      <w:pPr>
        <w:tabs>
          <w:tab w:val="left" w:pos="720"/>
        </w:tabs>
        <w:ind w:left="720" w:hanging="360"/>
      </w:pPr>
      <w:rPr>
        <w:rFonts w:hint="default"/>
      </w:rPr>
    </w:lvl>
    <w:lvl w:ilvl="1">
      <w:start w:val="3"/>
      <w:numFmt w:val="decimal"/>
      <w:isLgl/>
      <w:lvlText w:val="%1.%2."/>
      <w:lvlJc w:val="left"/>
      <w:pPr>
        <w:ind w:left="1254" w:hanging="72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3" w15:restartNumberingAfterBreak="0">
    <w:nsid w:val="5A360173"/>
    <w:multiLevelType w:val="multilevel"/>
    <w:tmpl w:val="5A36017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2EA1"/>
    <w:rsid w:val="00332214"/>
    <w:rsid w:val="00F02E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BA8EFC-A2A5-4C37-B2DC-2A7A8717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02EA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F02EA1"/>
    <w:rPr>
      <w:b/>
      <w:bCs/>
    </w:rPr>
  </w:style>
  <w:style w:type="paragraph" w:styleId="a4">
    <w:name w:val="Body Text"/>
    <w:basedOn w:val="a"/>
    <w:link w:val="a5"/>
    <w:rsid w:val="00F02EA1"/>
    <w:pPr>
      <w:spacing w:after="120"/>
    </w:pPr>
  </w:style>
  <w:style w:type="character" w:customStyle="1" w:styleId="a5">
    <w:name w:val="Основной текст Знак"/>
    <w:basedOn w:val="a0"/>
    <w:link w:val="a4"/>
    <w:rsid w:val="00F02EA1"/>
    <w:rPr>
      <w:rFonts w:ascii="Times New Roman" w:eastAsia="Times New Roman" w:hAnsi="Times New Roman" w:cs="Times New Roman"/>
      <w:sz w:val="20"/>
      <w:szCs w:val="20"/>
      <w:lang w:eastAsia="ru-RU"/>
    </w:rPr>
  </w:style>
  <w:style w:type="paragraph" w:styleId="a6">
    <w:name w:val="footer"/>
    <w:basedOn w:val="a"/>
    <w:link w:val="a7"/>
    <w:rsid w:val="00F02EA1"/>
    <w:pPr>
      <w:tabs>
        <w:tab w:val="center" w:pos="4677"/>
        <w:tab w:val="right" w:pos="9355"/>
      </w:tabs>
    </w:pPr>
  </w:style>
  <w:style w:type="character" w:customStyle="1" w:styleId="a7">
    <w:name w:val="Нижний колонтитул Знак"/>
    <w:basedOn w:val="a0"/>
    <w:link w:val="a6"/>
    <w:rsid w:val="00F02EA1"/>
    <w:rPr>
      <w:rFonts w:ascii="Times New Roman" w:eastAsia="Times New Roman" w:hAnsi="Times New Roman" w:cs="Times New Roman"/>
      <w:sz w:val="20"/>
      <w:szCs w:val="20"/>
      <w:lang w:eastAsia="ru-RU"/>
    </w:rPr>
  </w:style>
  <w:style w:type="paragraph" w:styleId="a8">
    <w:name w:val="Normal (Web)"/>
    <w:basedOn w:val="a"/>
    <w:uiPriority w:val="99"/>
    <w:unhideWhenUsed/>
    <w:rsid w:val="00F02EA1"/>
    <w:pPr>
      <w:spacing w:before="100" w:beforeAutospacing="1" w:after="100" w:afterAutospacing="1"/>
    </w:pPr>
    <w:rPr>
      <w:sz w:val="24"/>
      <w:szCs w:val="24"/>
    </w:rPr>
  </w:style>
  <w:style w:type="paragraph" w:customStyle="1" w:styleId="1">
    <w:name w:val="Обычный1"/>
    <w:rsid w:val="00F02EA1"/>
    <w:pPr>
      <w:spacing w:after="0" w:line="240" w:lineRule="auto"/>
    </w:pPr>
    <w:rPr>
      <w:rFonts w:ascii="Times New Roman" w:eastAsia="Times New Roman" w:hAnsi="Times New Roman" w:cs="Times New Roman"/>
      <w:sz w:val="20"/>
      <w:szCs w:val="20"/>
      <w:lang w:eastAsia="ru-RU"/>
    </w:rPr>
  </w:style>
  <w:style w:type="paragraph" w:customStyle="1" w:styleId="ConsNormal">
    <w:name w:val="ConsNormal"/>
    <w:link w:val="ConsNormal0"/>
    <w:qFormat/>
    <w:rsid w:val="00F02EA1"/>
    <w:pPr>
      <w:widowControl w:val="0"/>
      <w:snapToGrid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F02EA1"/>
    <w:rPr>
      <w:rFonts w:ascii="Arial" w:eastAsia="Times New Roman" w:hAnsi="Arial" w:cs="Times New Roman"/>
      <w:sz w:val="20"/>
      <w:szCs w:val="20"/>
      <w:lang w:eastAsia="ru-RU"/>
    </w:rPr>
  </w:style>
  <w:style w:type="paragraph" w:customStyle="1" w:styleId="ConsNonformat">
    <w:name w:val="ConsNonformat"/>
    <w:rsid w:val="00F02EA1"/>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rsid w:val="00F02EA1"/>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No Spacing"/>
    <w:link w:val="aa"/>
    <w:uiPriority w:val="99"/>
    <w:qFormat/>
    <w:rsid w:val="00F02EA1"/>
    <w:pPr>
      <w:spacing w:after="0" w:line="240" w:lineRule="auto"/>
    </w:pPr>
    <w:rPr>
      <w:rFonts w:ascii="Calibri" w:eastAsia="Calibri" w:hAnsi="Calibri" w:cs="Times New Roman"/>
    </w:rPr>
  </w:style>
  <w:style w:type="paragraph" w:styleId="ab">
    <w:name w:val="List Paragraph"/>
    <w:aliases w:val="Нумерованый список,List Paragraph1"/>
    <w:basedOn w:val="a"/>
    <w:link w:val="ac"/>
    <w:uiPriority w:val="34"/>
    <w:qFormat/>
    <w:rsid w:val="00F02EA1"/>
    <w:pPr>
      <w:ind w:left="720"/>
      <w:contextualSpacing/>
    </w:pPr>
  </w:style>
  <w:style w:type="character" w:customStyle="1" w:styleId="ac">
    <w:name w:val="Абзац списка Знак"/>
    <w:aliases w:val="Нумерованый список Знак,List Paragraph1 Знак"/>
    <w:link w:val="ab"/>
    <w:uiPriority w:val="34"/>
    <w:rsid w:val="00F02EA1"/>
    <w:rPr>
      <w:rFonts w:ascii="Times New Roman" w:eastAsia="Times New Roman" w:hAnsi="Times New Roman" w:cs="Times New Roman"/>
      <w:sz w:val="20"/>
      <w:szCs w:val="20"/>
      <w:lang w:eastAsia="ru-RU"/>
    </w:rPr>
  </w:style>
  <w:style w:type="paragraph" w:customStyle="1" w:styleId="Default">
    <w:name w:val="Default"/>
    <w:rsid w:val="00F02EA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Standard">
    <w:name w:val="Standard"/>
    <w:qFormat/>
    <w:rsid w:val="00F02EA1"/>
    <w:pPr>
      <w:widowControl w:val="0"/>
      <w:suppressAutoHyphens/>
      <w:spacing w:after="0" w:line="240" w:lineRule="auto"/>
      <w:textAlignment w:val="baseline"/>
    </w:pPr>
    <w:rPr>
      <w:rFonts w:ascii="Times New Roman" w:eastAsia="Andale Sans UI" w:hAnsi="Times New Roman" w:cs="Tahoma"/>
      <w:color w:val="00000A"/>
      <w:sz w:val="24"/>
      <w:szCs w:val="24"/>
      <w:lang w:val="en-US" w:bidi="en-US"/>
    </w:rPr>
  </w:style>
  <w:style w:type="character" w:customStyle="1" w:styleId="ad">
    <w:name w:val="Основной текст_"/>
    <w:basedOn w:val="a0"/>
    <w:link w:val="10"/>
    <w:rsid w:val="00F02EA1"/>
    <w:rPr>
      <w:shd w:val="clear" w:color="auto" w:fill="FFFFFF"/>
    </w:rPr>
  </w:style>
  <w:style w:type="paragraph" w:customStyle="1" w:styleId="10">
    <w:name w:val="Основной текст1"/>
    <w:basedOn w:val="a"/>
    <w:link w:val="ad"/>
    <w:rsid w:val="00F02EA1"/>
    <w:pPr>
      <w:widowControl w:val="0"/>
      <w:shd w:val="clear" w:color="auto" w:fill="FFFFFF"/>
      <w:ind w:firstLine="400"/>
      <w:jc w:val="both"/>
    </w:pPr>
    <w:rPr>
      <w:rFonts w:asciiTheme="minorHAnsi" w:eastAsiaTheme="minorHAnsi" w:hAnsiTheme="minorHAnsi" w:cstheme="minorBidi"/>
      <w:sz w:val="22"/>
      <w:szCs w:val="22"/>
      <w:lang w:eastAsia="en-US"/>
    </w:rPr>
  </w:style>
  <w:style w:type="character" w:customStyle="1" w:styleId="aa">
    <w:name w:val="Без интервала Знак"/>
    <w:link w:val="a9"/>
    <w:uiPriority w:val="99"/>
    <w:locked/>
    <w:rsid w:val="00F02EA1"/>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05744C90BC120E4D318887EFAB106D72F0088761F76275054D3FEA5E3739EE7F6AF429DE2F2EB7AH8k2K" TargetMode="External"/><Relationship Id="rId5" Type="http://schemas.openxmlformats.org/officeDocument/2006/relationships/hyperlink" Target="consultantplus://offline/ref=B05744C90BC120E4D318887EFAB106D72F0088761F76275054D3FEA5E3739EE7F6AF429DE2F2EB7AH8k2K"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10394</Words>
  <Characters>59249</Characters>
  <Application>Microsoft Office Word</Application>
  <DocSecurity>0</DocSecurity>
  <Lines>493</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Простолупова_ЕС</dc:creator>
  <cp:keywords/>
  <dc:description/>
  <cp:lastModifiedBy>Простолупова_ЕС</cp:lastModifiedBy>
  <cp:revision>1</cp:revision>
  <dcterms:created xsi:type="dcterms:W3CDTF">2025-06-18T09:17:00Z</dcterms:created>
  <dcterms:modified xsi:type="dcterms:W3CDTF">2025-06-18T09:17:00Z</dcterms:modified>
</cp:coreProperties>
</file>