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AA08C6" w14:textId="77777777" w:rsidR="004F61FF" w:rsidRPr="000C2BE4" w:rsidRDefault="004F61FF" w:rsidP="004F61FF">
      <w:pPr>
        <w:ind w:firstLine="567"/>
        <w:jc w:val="center"/>
        <w:rPr>
          <w:rFonts w:eastAsia="Open Sans"/>
          <w:b/>
          <w:sz w:val="22"/>
          <w:szCs w:val="22"/>
        </w:rPr>
      </w:pPr>
      <w:r w:rsidRPr="000C2BE4">
        <w:rPr>
          <w:rFonts w:eastAsia="Open Sans"/>
          <w:b/>
          <w:sz w:val="22"/>
          <w:szCs w:val="22"/>
        </w:rPr>
        <w:t>ДОГОВОР</w:t>
      </w:r>
    </w:p>
    <w:p w14:paraId="1C1F6DFF" w14:textId="77777777" w:rsidR="004F61FF" w:rsidRPr="000C2BE4" w:rsidRDefault="004F61FF" w:rsidP="004F61FF">
      <w:pPr>
        <w:ind w:firstLine="567"/>
        <w:jc w:val="center"/>
        <w:rPr>
          <w:rFonts w:eastAsia="Open Sans"/>
          <w:b/>
          <w:sz w:val="22"/>
          <w:szCs w:val="22"/>
        </w:rPr>
      </w:pPr>
      <w:r w:rsidRPr="000C2BE4">
        <w:rPr>
          <w:rFonts w:eastAsia="Arial"/>
          <w:b/>
          <w:sz w:val="22"/>
          <w:szCs w:val="22"/>
        </w:rPr>
        <w:t>УЧАСТИЯ В ДОЛЕВОМ СТРОИТЕЛЬСТВЕ № _____________</w:t>
      </w:r>
    </w:p>
    <w:p w14:paraId="7CCB8FD9" w14:textId="77777777" w:rsidR="004F61FF" w:rsidRDefault="004F61FF" w:rsidP="004F61FF">
      <w:pPr>
        <w:ind w:firstLine="567"/>
        <w:jc w:val="both"/>
        <w:rPr>
          <w:rFonts w:eastAsia="Open Sans"/>
          <w:b/>
          <w:color w:val="000000"/>
          <w:sz w:val="22"/>
          <w:szCs w:val="22"/>
        </w:rPr>
      </w:pPr>
    </w:p>
    <w:p w14:paraId="285A6B39" w14:textId="6B1B3950" w:rsidR="004F61FF" w:rsidRPr="000C2BE4" w:rsidRDefault="004F61FF" w:rsidP="004F61FF">
      <w:pPr>
        <w:jc w:val="both"/>
        <w:rPr>
          <w:rFonts w:eastAsia="Open Sans"/>
          <w:sz w:val="22"/>
          <w:szCs w:val="22"/>
        </w:rPr>
      </w:pPr>
      <w:r w:rsidRPr="000C2BE4">
        <w:rPr>
          <w:rFonts w:eastAsia="Open Sans"/>
          <w:sz w:val="22"/>
          <w:szCs w:val="22"/>
        </w:rPr>
        <w:t>г. Владивосток</w:t>
      </w:r>
      <w:r>
        <w:rPr>
          <w:rFonts w:eastAsia="Open Sans"/>
          <w:sz w:val="22"/>
          <w:szCs w:val="22"/>
        </w:rPr>
        <w:tab/>
      </w:r>
      <w:r>
        <w:rPr>
          <w:rFonts w:eastAsia="Open Sans"/>
          <w:sz w:val="22"/>
          <w:szCs w:val="22"/>
        </w:rPr>
        <w:tab/>
      </w:r>
      <w:r>
        <w:rPr>
          <w:rFonts w:eastAsia="Open Sans"/>
          <w:sz w:val="22"/>
          <w:szCs w:val="22"/>
        </w:rPr>
        <w:tab/>
      </w:r>
      <w:r>
        <w:rPr>
          <w:rFonts w:eastAsia="Open Sans"/>
          <w:sz w:val="22"/>
          <w:szCs w:val="22"/>
        </w:rPr>
        <w:tab/>
      </w:r>
      <w:r>
        <w:rPr>
          <w:rFonts w:eastAsia="Open Sans"/>
          <w:sz w:val="22"/>
          <w:szCs w:val="22"/>
        </w:rPr>
        <w:tab/>
      </w:r>
      <w:r>
        <w:rPr>
          <w:rFonts w:eastAsia="Open Sans"/>
          <w:sz w:val="22"/>
          <w:szCs w:val="22"/>
        </w:rPr>
        <w:tab/>
      </w:r>
      <w:r>
        <w:rPr>
          <w:rFonts w:eastAsia="Open Sans"/>
          <w:sz w:val="22"/>
          <w:szCs w:val="22"/>
        </w:rPr>
        <w:tab/>
      </w:r>
      <w:r>
        <w:rPr>
          <w:rFonts w:eastAsia="Open Sans"/>
          <w:sz w:val="22"/>
          <w:szCs w:val="22"/>
        </w:rPr>
        <w:tab/>
      </w:r>
      <w:r>
        <w:rPr>
          <w:rFonts w:eastAsia="Open Sans"/>
          <w:sz w:val="22"/>
          <w:szCs w:val="22"/>
        </w:rPr>
        <w:tab/>
        <w:t xml:space="preserve"> </w:t>
      </w:r>
      <w:r w:rsidR="00FB1114">
        <w:rPr>
          <w:rFonts w:eastAsia="Open Sans"/>
          <w:sz w:val="22"/>
          <w:szCs w:val="22"/>
        </w:rPr>
        <w:t xml:space="preserve">       </w:t>
      </w:r>
      <w:proofErr w:type="gramStart"/>
      <w:r w:rsidR="00FB1114">
        <w:rPr>
          <w:rFonts w:eastAsia="Open Sans"/>
          <w:sz w:val="22"/>
          <w:szCs w:val="22"/>
        </w:rPr>
        <w:t xml:space="preserve">   </w:t>
      </w:r>
      <w:r w:rsidRPr="000C2BE4">
        <w:rPr>
          <w:rFonts w:eastAsia="Open Sans"/>
          <w:sz w:val="22"/>
          <w:szCs w:val="22"/>
        </w:rPr>
        <w:t>«</w:t>
      </w:r>
      <w:proofErr w:type="gramEnd"/>
      <w:r w:rsidRPr="000C2BE4">
        <w:rPr>
          <w:rFonts w:eastAsia="Open Sans"/>
          <w:sz w:val="22"/>
          <w:szCs w:val="22"/>
        </w:rPr>
        <w:t>_</w:t>
      </w:r>
      <w:proofErr w:type="gramStart"/>
      <w:r w:rsidRPr="000C2BE4">
        <w:rPr>
          <w:rFonts w:eastAsia="Open Sans"/>
          <w:sz w:val="22"/>
          <w:szCs w:val="22"/>
        </w:rPr>
        <w:t>_»</w:t>
      </w:r>
      <w:r w:rsidR="001D0276">
        <w:rPr>
          <w:rFonts w:eastAsia="Open Sans"/>
          <w:sz w:val="22"/>
          <w:szCs w:val="22"/>
        </w:rPr>
        <w:t>_</w:t>
      </w:r>
      <w:proofErr w:type="gramEnd"/>
      <w:r w:rsidR="001D0276">
        <w:rPr>
          <w:rFonts w:eastAsia="Open Sans"/>
          <w:sz w:val="22"/>
          <w:szCs w:val="22"/>
        </w:rPr>
        <w:t>_______</w:t>
      </w:r>
      <w:r w:rsidRPr="000C2BE4">
        <w:rPr>
          <w:rFonts w:eastAsia="Open Sans"/>
          <w:sz w:val="22"/>
          <w:szCs w:val="22"/>
        </w:rPr>
        <w:t>202</w:t>
      </w:r>
      <w:r w:rsidR="001D0276">
        <w:rPr>
          <w:rFonts w:eastAsia="Open Sans"/>
          <w:sz w:val="22"/>
          <w:szCs w:val="22"/>
        </w:rPr>
        <w:t>__</w:t>
      </w:r>
      <w:r w:rsidRPr="000C2BE4">
        <w:rPr>
          <w:rFonts w:eastAsia="Open Sans"/>
          <w:sz w:val="22"/>
          <w:szCs w:val="22"/>
        </w:rPr>
        <w:t xml:space="preserve"> года</w:t>
      </w:r>
    </w:p>
    <w:p w14:paraId="2FD0390F" w14:textId="77777777" w:rsidR="004F61FF" w:rsidRPr="000C2BE4" w:rsidRDefault="004F61FF" w:rsidP="004F61FF">
      <w:pPr>
        <w:ind w:firstLine="567"/>
        <w:jc w:val="both"/>
        <w:rPr>
          <w:rFonts w:eastAsia="Open Sans"/>
          <w:sz w:val="22"/>
          <w:szCs w:val="22"/>
        </w:rPr>
      </w:pPr>
    </w:p>
    <w:p w14:paraId="6229B5A3" w14:textId="408425DD" w:rsidR="004F61FF" w:rsidRPr="00FB1114" w:rsidRDefault="004F61FF" w:rsidP="00E37157">
      <w:pPr>
        <w:tabs>
          <w:tab w:val="left" w:pos="851"/>
        </w:tabs>
        <w:jc w:val="both"/>
        <w:rPr>
          <w:rFonts w:eastAsia="Open Sans"/>
          <w:sz w:val="22"/>
          <w:szCs w:val="22"/>
        </w:rPr>
      </w:pPr>
      <w:r w:rsidRPr="000C2BE4">
        <w:rPr>
          <w:rFonts w:eastAsia="Open Sans"/>
          <w:b/>
          <w:sz w:val="22"/>
          <w:szCs w:val="22"/>
        </w:rPr>
        <w:t>Общество с ограниченной ответственностью Специализированный застройщик «</w:t>
      </w:r>
      <w:r>
        <w:rPr>
          <w:rFonts w:eastAsia="Open Sans"/>
          <w:b/>
          <w:sz w:val="22"/>
          <w:szCs w:val="22"/>
        </w:rPr>
        <w:t>Реновация Плюс</w:t>
      </w:r>
      <w:r w:rsidRPr="000C2BE4">
        <w:rPr>
          <w:rFonts w:eastAsia="Open Sans"/>
          <w:b/>
          <w:sz w:val="22"/>
          <w:szCs w:val="22"/>
        </w:rPr>
        <w:t>»</w:t>
      </w:r>
      <w:r w:rsidRPr="000C2BE4">
        <w:rPr>
          <w:rFonts w:eastAsia="Open Sans"/>
          <w:sz w:val="22"/>
          <w:szCs w:val="22"/>
        </w:rPr>
        <w:t xml:space="preserve">, именуемое в дальнейшем «Застройщик», в </w:t>
      </w:r>
      <w:r w:rsidRPr="00FB1114">
        <w:rPr>
          <w:rFonts w:eastAsia="Open Sans"/>
          <w:sz w:val="22"/>
          <w:szCs w:val="22"/>
        </w:rPr>
        <w:t xml:space="preserve">лице </w:t>
      </w:r>
      <w:r w:rsidR="00FB1114" w:rsidRPr="00FB1114">
        <w:rPr>
          <w:rFonts w:eastAsia="Arial"/>
          <w:sz w:val="22"/>
          <w:szCs w:val="22"/>
        </w:rPr>
        <w:t>Мигунова Матвея Викторовича</w:t>
      </w:r>
      <w:r w:rsidRPr="00FB1114">
        <w:rPr>
          <w:rFonts w:eastAsia="Arial"/>
          <w:sz w:val="22"/>
          <w:szCs w:val="22"/>
        </w:rPr>
        <w:t>, действующе</w:t>
      </w:r>
      <w:r w:rsidR="00FB1114" w:rsidRPr="00FB1114">
        <w:rPr>
          <w:rFonts w:eastAsia="Arial"/>
          <w:sz w:val="22"/>
          <w:szCs w:val="22"/>
        </w:rPr>
        <w:t>го</w:t>
      </w:r>
      <w:r w:rsidRPr="00FB1114">
        <w:rPr>
          <w:rFonts w:eastAsia="Arial"/>
          <w:sz w:val="22"/>
          <w:szCs w:val="22"/>
        </w:rPr>
        <w:t xml:space="preserve"> на основании </w:t>
      </w:r>
      <w:r w:rsidR="00FB1114" w:rsidRPr="00FB1114">
        <w:rPr>
          <w:rFonts w:eastAsia="Arial"/>
          <w:sz w:val="22"/>
          <w:szCs w:val="22"/>
        </w:rPr>
        <w:t>устава</w:t>
      </w:r>
      <w:r w:rsidRPr="00FB1114">
        <w:rPr>
          <w:rFonts w:eastAsia="Open Sans"/>
          <w:sz w:val="22"/>
          <w:szCs w:val="22"/>
        </w:rPr>
        <w:t>, с одной стороны,</w:t>
      </w:r>
    </w:p>
    <w:p w14:paraId="752A091A" w14:textId="77777777" w:rsidR="004F61FF" w:rsidRPr="000C2BE4" w:rsidRDefault="004F61FF" w:rsidP="00E37157">
      <w:pPr>
        <w:tabs>
          <w:tab w:val="left" w:pos="851"/>
        </w:tabs>
        <w:ind w:firstLine="567"/>
        <w:jc w:val="both"/>
        <w:rPr>
          <w:rFonts w:eastAsia="Open Sans"/>
          <w:sz w:val="22"/>
          <w:szCs w:val="22"/>
        </w:rPr>
      </w:pPr>
      <w:r w:rsidRPr="002C4F74">
        <w:rPr>
          <w:rFonts w:eastAsia="Open Sans"/>
          <w:sz w:val="22"/>
          <w:szCs w:val="22"/>
        </w:rPr>
        <w:t xml:space="preserve">и </w:t>
      </w:r>
      <w:r w:rsidRPr="002C4F74">
        <w:rPr>
          <w:rFonts w:eastAsia="Open Sans"/>
          <w:b/>
          <w:sz w:val="22"/>
          <w:szCs w:val="22"/>
        </w:rPr>
        <w:t>____________________________________________________________</w:t>
      </w:r>
      <w:r w:rsidRPr="002C4F74">
        <w:rPr>
          <w:rFonts w:eastAsia="Open Sans"/>
          <w:sz w:val="22"/>
          <w:szCs w:val="22"/>
        </w:rPr>
        <w:t>,</w:t>
      </w:r>
      <w:r w:rsidRPr="00741BF3">
        <w:rPr>
          <w:rFonts w:eastAsia="Open Sans"/>
          <w:bCs/>
          <w:sz w:val="22"/>
          <w:szCs w:val="22"/>
        </w:rPr>
        <w:t xml:space="preserve"> </w:t>
      </w:r>
      <w:r w:rsidRPr="000C2BE4">
        <w:rPr>
          <w:rFonts w:eastAsia="Open Sans"/>
          <w:sz w:val="22"/>
          <w:szCs w:val="22"/>
        </w:rPr>
        <w:t>именуем</w:t>
      </w:r>
      <w:r>
        <w:rPr>
          <w:rFonts w:eastAsia="Open Sans"/>
          <w:sz w:val="22"/>
          <w:szCs w:val="22"/>
        </w:rPr>
        <w:t xml:space="preserve">___ </w:t>
      </w:r>
      <w:r w:rsidRPr="000C2BE4">
        <w:rPr>
          <w:rFonts w:eastAsia="Open Sans"/>
          <w:sz w:val="22"/>
          <w:szCs w:val="22"/>
        </w:rPr>
        <w:t xml:space="preserve">в дальнейшем </w:t>
      </w:r>
      <w:r w:rsidRPr="000C2BE4">
        <w:rPr>
          <w:rFonts w:eastAsia="Open Sans"/>
          <w:b/>
          <w:sz w:val="22"/>
          <w:szCs w:val="22"/>
        </w:rPr>
        <w:t>«Участник долевого строительства»</w:t>
      </w:r>
      <w:r w:rsidRPr="000C2BE4">
        <w:rPr>
          <w:rFonts w:eastAsia="Open Sans"/>
          <w:sz w:val="22"/>
          <w:szCs w:val="22"/>
        </w:rPr>
        <w:t xml:space="preserve">, с другой стороны, совместно именуемые «Стороны», в соответствии с </w:t>
      </w:r>
      <w:r w:rsidRPr="000C2BE4">
        <w:rPr>
          <w:rFonts w:eastAsia="Arial"/>
          <w:color w:val="000000"/>
          <w:sz w:val="22"/>
          <w:szCs w:val="22"/>
        </w:rPr>
        <w:t xml:space="preserve">Федеральным законом от 30.12.2004 года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Закон №214-ФЗ), </w:t>
      </w:r>
      <w:r w:rsidRPr="000C2BE4">
        <w:rPr>
          <w:rFonts w:eastAsia="Open Sans"/>
          <w:sz w:val="22"/>
          <w:szCs w:val="22"/>
        </w:rPr>
        <w:t>заключили настоящий Договор</w:t>
      </w:r>
      <w:r>
        <w:rPr>
          <w:rFonts w:eastAsia="Open Sans"/>
          <w:sz w:val="22"/>
          <w:szCs w:val="22"/>
        </w:rPr>
        <w:t xml:space="preserve"> </w:t>
      </w:r>
      <w:r w:rsidRPr="000C2BE4">
        <w:rPr>
          <w:rFonts w:eastAsia="Open Sans"/>
          <w:sz w:val="22"/>
          <w:szCs w:val="22"/>
        </w:rPr>
        <w:t>о нижеследующем:</w:t>
      </w:r>
    </w:p>
    <w:p w14:paraId="68AC10F2" w14:textId="77777777" w:rsidR="004F61FF" w:rsidRPr="000C2BE4" w:rsidRDefault="004F61FF" w:rsidP="004F61FF">
      <w:pPr>
        <w:tabs>
          <w:tab w:val="left" w:pos="851"/>
        </w:tabs>
        <w:ind w:firstLine="567"/>
        <w:jc w:val="both"/>
        <w:rPr>
          <w:rFonts w:eastAsia="Open Sans"/>
          <w:sz w:val="22"/>
          <w:szCs w:val="22"/>
        </w:rPr>
      </w:pPr>
    </w:p>
    <w:p w14:paraId="2C130056" w14:textId="77777777" w:rsidR="004F61FF" w:rsidRPr="000C2BE4" w:rsidRDefault="004F61FF" w:rsidP="004F61FF">
      <w:pPr>
        <w:numPr>
          <w:ilvl w:val="0"/>
          <w:numId w:val="3"/>
        </w:numPr>
        <w:shd w:val="clear" w:color="auto" w:fill="FFFFFF"/>
        <w:tabs>
          <w:tab w:val="left" w:pos="851"/>
        </w:tabs>
        <w:ind w:left="0" w:firstLine="567"/>
        <w:jc w:val="both"/>
        <w:rPr>
          <w:rFonts w:eastAsia="Open Sans"/>
          <w:sz w:val="22"/>
          <w:szCs w:val="22"/>
        </w:rPr>
      </w:pPr>
      <w:r w:rsidRPr="000C2BE4">
        <w:rPr>
          <w:rFonts w:eastAsia="Open Sans"/>
          <w:b/>
          <w:color w:val="000000"/>
          <w:sz w:val="22"/>
          <w:szCs w:val="22"/>
        </w:rPr>
        <w:t>ОСНОВНЫЕ ТЕРМИНЫ И ОПРЕДЕЛЕНИЯ</w:t>
      </w:r>
    </w:p>
    <w:p w14:paraId="7000B6B6" w14:textId="77777777" w:rsidR="004F61FF" w:rsidRPr="000C2BE4" w:rsidRDefault="004F61FF" w:rsidP="004F61FF">
      <w:pPr>
        <w:shd w:val="clear" w:color="auto" w:fill="FFFFFF"/>
        <w:tabs>
          <w:tab w:val="left" w:pos="851"/>
        </w:tabs>
        <w:ind w:firstLine="567"/>
        <w:jc w:val="both"/>
        <w:rPr>
          <w:rFonts w:eastAsia="Open Sans"/>
          <w:sz w:val="22"/>
          <w:szCs w:val="22"/>
        </w:rPr>
      </w:pPr>
      <w:r w:rsidRPr="000C2BE4">
        <w:rPr>
          <w:rFonts w:eastAsia="Open Sans"/>
          <w:color w:val="000000"/>
          <w:sz w:val="22"/>
          <w:szCs w:val="22"/>
        </w:rPr>
        <w:t xml:space="preserve">В тексте настоящего Договора следующие термины и определения имеют указанное </w:t>
      </w:r>
      <w:r w:rsidRPr="000C2BE4">
        <w:rPr>
          <w:rFonts w:eastAsia="Open Sans"/>
          <w:sz w:val="22"/>
          <w:szCs w:val="22"/>
        </w:rPr>
        <w:t>значение:</w:t>
      </w:r>
    </w:p>
    <w:p w14:paraId="666E4B4B" w14:textId="5010FDBA" w:rsidR="004F61FF" w:rsidRDefault="004F61FF" w:rsidP="004F61FF">
      <w:pPr>
        <w:pStyle w:val="a3"/>
        <w:numPr>
          <w:ilvl w:val="1"/>
          <w:numId w:val="3"/>
        </w:numPr>
        <w:shd w:val="clear" w:color="auto" w:fill="FFFFFF"/>
        <w:tabs>
          <w:tab w:val="left" w:pos="851"/>
          <w:tab w:val="left" w:pos="993"/>
        </w:tabs>
        <w:ind w:left="0" w:firstLine="567"/>
        <w:jc w:val="both"/>
        <w:rPr>
          <w:rFonts w:eastAsia="Open Sans"/>
          <w:sz w:val="22"/>
          <w:szCs w:val="22"/>
        </w:rPr>
      </w:pPr>
      <w:r w:rsidRPr="008D2391">
        <w:rPr>
          <w:rFonts w:eastAsia="Open Sans"/>
          <w:b/>
          <w:sz w:val="22"/>
          <w:szCs w:val="22"/>
        </w:rPr>
        <w:t>Объект недвижимости –</w:t>
      </w:r>
      <w:r w:rsidRPr="008D2391">
        <w:rPr>
          <w:rFonts w:eastAsia="Open Sans"/>
          <w:sz w:val="22"/>
          <w:szCs w:val="22"/>
        </w:rPr>
        <w:t xml:space="preserve"> </w:t>
      </w:r>
      <w:r w:rsidRPr="008D2391">
        <w:rPr>
          <w:rFonts w:eastAsia="Open Sans"/>
          <w:b/>
          <w:sz w:val="22"/>
          <w:szCs w:val="22"/>
        </w:rPr>
        <w:t xml:space="preserve">«Жилой комплекс </w:t>
      </w:r>
      <w:r>
        <w:rPr>
          <w:rFonts w:eastAsia="Open Sans"/>
          <w:b/>
          <w:sz w:val="22"/>
          <w:szCs w:val="22"/>
        </w:rPr>
        <w:t>СЕКВОЙЯ ПАРК</w:t>
      </w:r>
      <w:r w:rsidRPr="008D2391">
        <w:rPr>
          <w:rFonts w:eastAsia="Open Sans"/>
          <w:b/>
          <w:sz w:val="22"/>
          <w:szCs w:val="22"/>
        </w:rPr>
        <w:t xml:space="preserve">, расположенный в районе </w:t>
      </w:r>
      <w:r>
        <w:rPr>
          <w:rFonts w:eastAsia="Open Sans"/>
          <w:b/>
          <w:sz w:val="22"/>
          <w:szCs w:val="22"/>
        </w:rPr>
        <w:t>ул. Нейбута</w:t>
      </w:r>
      <w:r w:rsidRPr="008D2391">
        <w:rPr>
          <w:rFonts w:eastAsia="Open Sans"/>
          <w:b/>
          <w:sz w:val="22"/>
          <w:szCs w:val="22"/>
        </w:rPr>
        <w:t xml:space="preserve">, </w:t>
      </w:r>
      <w:r>
        <w:rPr>
          <w:rFonts w:eastAsia="Open Sans"/>
          <w:b/>
          <w:sz w:val="22"/>
          <w:szCs w:val="22"/>
        </w:rPr>
        <w:t>45</w:t>
      </w:r>
      <w:r w:rsidRPr="008D2391">
        <w:rPr>
          <w:rFonts w:eastAsia="Open Sans"/>
          <w:b/>
          <w:sz w:val="22"/>
          <w:szCs w:val="22"/>
        </w:rPr>
        <w:t xml:space="preserve"> в г.</w:t>
      </w:r>
      <w:r>
        <w:rPr>
          <w:rFonts w:eastAsia="Open Sans"/>
          <w:b/>
          <w:sz w:val="22"/>
          <w:szCs w:val="22"/>
        </w:rPr>
        <w:t> </w:t>
      </w:r>
      <w:r w:rsidRPr="008D2391">
        <w:rPr>
          <w:rFonts w:eastAsia="Open Sans"/>
          <w:b/>
          <w:sz w:val="22"/>
          <w:szCs w:val="22"/>
        </w:rPr>
        <w:t>Владивостоке</w:t>
      </w:r>
      <w:r>
        <w:rPr>
          <w:rFonts w:eastAsia="Open Sans"/>
          <w:b/>
          <w:sz w:val="22"/>
          <w:szCs w:val="22"/>
        </w:rPr>
        <w:t>. Жилой дом №</w:t>
      </w:r>
      <w:r w:rsidR="001E2D11" w:rsidRPr="001E2D11">
        <w:rPr>
          <w:rFonts w:eastAsia="Open Sans"/>
          <w:b/>
          <w:sz w:val="22"/>
          <w:szCs w:val="22"/>
          <w:highlight w:val="yellow"/>
        </w:rPr>
        <w:t>__</w:t>
      </w:r>
      <w:r>
        <w:rPr>
          <w:rFonts w:eastAsia="Open Sans"/>
          <w:b/>
          <w:sz w:val="22"/>
          <w:szCs w:val="22"/>
        </w:rPr>
        <w:t xml:space="preserve"> с пристроенными общественными помещениями и автостоянкой</w:t>
      </w:r>
      <w:r w:rsidRPr="008D2391">
        <w:rPr>
          <w:rFonts w:eastAsia="Open Sans"/>
          <w:b/>
          <w:sz w:val="22"/>
          <w:szCs w:val="22"/>
        </w:rPr>
        <w:t>»</w:t>
      </w:r>
      <w:r w:rsidRPr="008D2391">
        <w:rPr>
          <w:rFonts w:eastAsia="Open Sans"/>
          <w:sz w:val="22"/>
          <w:szCs w:val="22"/>
        </w:rPr>
        <w:t>, строящийся (создаваемый) на принадлежащем Застройщику земельном участке с кадастровым номером 25:28:</w:t>
      </w:r>
      <w:r>
        <w:rPr>
          <w:rFonts w:eastAsia="Open Sans"/>
          <w:sz w:val="22"/>
          <w:szCs w:val="22"/>
        </w:rPr>
        <w:t>010043</w:t>
      </w:r>
      <w:r w:rsidRPr="008D2391">
        <w:rPr>
          <w:rFonts w:eastAsia="Open Sans"/>
          <w:sz w:val="22"/>
          <w:szCs w:val="22"/>
        </w:rPr>
        <w:t>:</w:t>
      </w:r>
      <w:r>
        <w:rPr>
          <w:rFonts w:eastAsia="Open Sans"/>
          <w:sz w:val="22"/>
          <w:szCs w:val="22"/>
        </w:rPr>
        <w:t>1873</w:t>
      </w:r>
      <w:r w:rsidRPr="008D2391">
        <w:rPr>
          <w:rFonts w:eastAsia="Open Sans"/>
          <w:sz w:val="22"/>
          <w:szCs w:val="22"/>
        </w:rPr>
        <w:t>, адрес (местонахождение) земельного участка: Приморский край, г.</w:t>
      </w:r>
      <w:r>
        <w:rPr>
          <w:rFonts w:eastAsia="Open Sans"/>
          <w:sz w:val="22"/>
          <w:szCs w:val="22"/>
        </w:rPr>
        <w:t> </w:t>
      </w:r>
      <w:r w:rsidRPr="008D2391">
        <w:rPr>
          <w:rFonts w:eastAsia="Open Sans"/>
          <w:sz w:val="22"/>
          <w:szCs w:val="22"/>
        </w:rPr>
        <w:t xml:space="preserve">Владивосток, </w:t>
      </w:r>
      <w:r>
        <w:rPr>
          <w:rFonts w:eastAsia="Open Sans"/>
          <w:sz w:val="22"/>
          <w:szCs w:val="22"/>
        </w:rPr>
        <w:t>ул. Нейбута</w:t>
      </w:r>
      <w:r w:rsidRPr="008D2391">
        <w:rPr>
          <w:rFonts w:eastAsia="Open Sans"/>
          <w:sz w:val="22"/>
          <w:szCs w:val="22"/>
        </w:rPr>
        <w:t xml:space="preserve">, </w:t>
      </w:r>
      <w:r>
        <w:rPr>
          <w:rFonts w:eastAsia="Open Sans"/>
          <w:sz w:val="22"/>
          <w:szCs w:val="22"/>
        </w:rPr>
        <w:t>45</w:t>
      </w:r>
      <w:r w:rsidRPr="008D2391">
        <w:rPr>
          <w:rFonts w:eastAsia="Open Sans"/>
          <w:sz w:val="22"/>
          <w:szCs w:val="22"/>
        </w:rPr>
        <w:t>.</w:t>
      </w:r>
    </w:p>
    <w:p w14:paraId="01788DA7" w14:textId="77777777" w:rsidR="00802CDA" w:rsidRPr="008D2391" w:rsidRDefault="00802CDA" w:rsidP="00802CDA">
      <w:pPr>
        <w:pStyle w:val="a3"/>
        <w:shd w:val="clear" w:color="auto" w:fill="FFFFFF"/>
        <w:tabs>
          <w:tab w:val="left" w:pos="851"/>
        </w:tabs>
        <w:ind w:left="0" w:firstLine="567"/>
        <w:jc w:val="both"/>
        <w:rPr>
          <w:rFonts w:eastAsia="Open Sans"/>
          <w:color w:val="000000"/>
          <w:sz w:val="22"/>
          <w:szCs w:val="22"/>
        </w:rPr>
      </w:pPr>
      <w:r w:rsidRPr="008D2391">
        <w:rPr>
          <w:rFonts w:eastAsia="Open Sans"/>
          <w:sz w:val="22"/>
          <w:szCs w:val="22"/>
        </w:rPr>
        <w:t xml:space="preserve">Адрес (местоположение) </w:t>
      </w:r>
      <w:r>
        <w:rPr>
          <w:rFonts w:eastAsia="Open Sans"/>
          <w:sz w:val="22"/>
          <w:szCs w:val="22"/>
        </w:rPr>
        <w:t>О</w:t>
      </w:r>
      <w:r w:rsidRPr="008D2391">
        <w:rPr>
          <w:rFonts w:eastAsia="Open Sans"/>
          <w:sz w:val="22"/>
          <w:szCs w:val="22"/>
        </w:rPr>
        <w:t>бъекта недвижимости: Приморский край, г.</w:t>
      </w:r>
      <w:r>
        <w:rPr>
          <w:rFonts w:eastAsia="Open Sans"/>
          <w:sz w:val="22"/>
          <w:szCs w:val="22"/>
        </w:rPr>
        <w:t> </w:t>
      </w:r>
      <w:r w:rsidRPr="008D2391">
        <w:rPr>
          <w:rFonts w:eastAsia="Open Sans"/>
          <w:sz w:val="22"/>
          <w:szCs w:val="22"/>
        </w:rPr>
        <w:t xml:space="preserve">Владивосток, в районе </w:t>
      </w:r>
      <w:r>
        <w:rPr>
          <w:rFonts w:eastAsia="Open Sans"/>
          <w:sz w:val="22"/>
          <w:szCs w:val="22"/>
        </w:rPr>
        <w:t>ул. Нейбута,</w:t>
      </w:r>
      <w:r w:rsidRPr="008D2391">
        <w:rPr>
          <w:rFonts w:eastAsia="Open Sans"/>
          <w:sz w:val="22"/>
          <w:szCs w:val="22"/>
        </w:rPr>
        <w:t xml:space="preserve"> </w:t>
      </w:r>
      <w:r>
        <w:rPr>
          <w:rFonts w:eastAsia="Open Sans"/>
          <w:sz w:val="22"/>
          <w:szCs w:val="22"/>
        </w:rPr>
        <w:t>45</w:t>
      </w:r>
      <w:r w:rsidRPr="008D2391">
        <w:rPr>
          <w:rFonts w:eastAsia="Open Sans"/>
          <w:sz w:val="22"/>
          <w:szCs w:val="22"/>
        </w:rPr>
        <w:t xml:space="preserve">. Указанный адрес является строительным адресом. </w:t>
      </w:r>
      <w:r w:rsidRPr="008D2391">
        <w:rPr>
          <w:rFonts w:eastAsia="Open Sans"/>
          <w:color w:val="000000"/>
          <w:sz w:val="22"/>
          <w:szCs w:val="22"/>
        </w:rPr>
        <w:t>По окончании строительства адрес Объекта недвижимости будет определен в соответствии с действующим порядком присвоения и регистрации адресов зданий и сооружений.</w:t>
      </w:r>
    </w:p>
    <w:p w14:paraId="08DEE429" w14:textId="77777777" w:rsidR="00802CDA" w:rsidRPr="000C2BE4" w:rsidRDefault="00802CDA" w:rsidP="00802CDA">
      <w:pPr>
        <w:shd w:val="clear" w:color="auto" w:fill="FFFFFF"/>
        <w:tabs>
          <w:tab w:val="left" w:pos="851"/>
        </w:tabs>
        <w:ind w:firstLine="567"/>
        <w:jc w:val="both"/>
        <w:rPr>
          <w:rFonts w:eastAsia="Open Sans"/>
          <w:b/>
          <w:sz w:val="22"/>
          <w:szCs w:val="22"/>
        </w:rPr>
      </w:pPr>
      <w:r w:rsidRPr="000C2BE4">
        <w:rPr>
          <w:rFonts w:eastAsia="Open Sans"/>
          <w:b/>
          <w:sz w:val="22"/>
          <w:szCs w:val="22"/>
        </w:rPr>
        <w:t>Основные характеристики Объекта недвижимости:</w:t>
      </w:r>
    </w:p>
    <w:p w14:paraId="69E3BDFA" w14:textId="77777777" w:rsidR="00802CDA" w:rsidRPr="001D13A4" w:rsidRDefault="00802CDA" w:rsidP="00802CDA">
      <w:pPr>
        <w:shd w:val="clear" w:color="auto" w:fill="FFFFFF"/>
        <w:tabs>
          <w:tab w:val="left" w:pos="851"/>
        </w:tabs>
        <w:ind w:firstLine="567"/>
        <w:jc w:val="both"/>
        <w:rPr>
          <w:rFonts w:eastAsia="Open Sans"/>
          <w:sz w:val="22"/>
          <w:szCs w:val="22"/>
        </w:rPr>
      </w:pPr>
      <w:r w:rsidRPr="000C2BE4">
        <w:rPr>
          <w:rFonts w:eastAsia="Open Sans"/>
          <w:b/>
          <w:sz w:val="22"/>
          <w:szCs w:val="22"/>
        </w:rPr>
        <w:t>Наименование:</w:t>
      </w:r>
      <w:r w:rsidRPr="000C2BE4">
        <w:rPr>
          <w:rFonts w:eastAsia="Open Sans"/>
          <w:sz w:val="22"/>
          <w:szCs w:val="22"/>
        </w:rPr>
        <w:t xml:space="preserve"> «Жилой комплекс «</w:t>
      </w:r>
      <w:r>
        <w:rPr>
          <w:rFonts w:eastAsia="Open Sans"/>
          <w:sz w:val="22"/>
          <w:szCs w:val="22"/>
        </w:rPr>
        <w:t>СЕКВОЙЯ ПАРК</w:t>
      </w:r>
      <w:r w:rsidRPr="000C2BE4">
        <w:rPr>
          <w:rFonts w:eastAsia="Open Sans"/>
          <w:sz w:val="22"/>
          <w:szCs w:val="22"/>
        </w:rPr>
        <w:t xml:space="preserve">», расположенный в районе </w:t>
      </w:r>
      <w:r>
        <w:rPr>
          <w:rFonts w:eastAsia="Open Sans"/>
          <w:sz w:val="22"/>
          <w:szCs w:val="22"/>
        </w:rPr>
        <w:t>улицы Нейбута</w:t>
      </w:r>
      <w:r w:rsidRPr="000C2BE4">
        <w:rPr>
          <w:rFonts w:eastAsia="Open Sans"/>
          <w:sz w:val="22"/>
          <w:szCs w:val="22"/>
        </w:rPr>
        <w:t>,</w:t>
      </w:r>
      <w:r>
        <w:rPr>
          <w:rFonts w:eastAsia="Open Sans"/>
          <w:sz w:val="22"/>
          <w:szCs w:val="22"/>
        </w:rPr>
        <w:t xml:space="preserve"> 45</w:t>
      </w:r>
      <w:r w:rsidRPr="000C2BE4">
        <w:rPr>
          <w:rFonts w:eastAsia="Open Sans"/>
          <w:sz w:val="22"/>
          <w:szCs w:val="22"/>
        </w:rPr>
        <w:t xml:space="preserve"> в г.</w:t>
      </w:r>
      <w:r>
        <w:rPr>
          <w:rFonts w:eastAsia="Open Sans"/>
          <w:sz w:val="22"/>
          <w:szCs w:val="22"/>
        </w:rPr>
        <w:t> </w:t>
      </w:r>
      <w:r w:rsidRPr="000C2BE4">
        <w:rPr>
          <w:rFonts w:eastAsia="Open Sans"/>
          <w:sz w:val="22"/>
          <w:szCs w:val="22"/>
        </w:rPr>
        <w:t>Владивостоке».</w:t>
      </w:r>
    </w:p>
    <w:p w14:paraId="60FC174B" w14:textId="77777777" w:rsidR="00802CDA" w:rsidRPr="001D13A4" w:rsidRDefault="00802CDA" w:rsidP="00802CDA">
      <w:pPr>
        <w:shd w:val="clear" w:color="auto" w:fill="FFFFFF"/>
        <w:tabs>
          <w:tab w:val="left" w:pos="851"/>
        </w:tabs>
        <w:ind w:firstLine="567"/>
        <w:jc w:val="both"/>
        <w:rPr>
          <w:rFonts w:eastAsia="Open Sans"/>
          <w:sz w:val="22"/>
          <w:szCs w:val="22"/>
        </w:rPr>
      </w:pPr>
      <w:r w:rsidRPr="001D13A4">
        <w:rPr>
          <w:rFonts w:eastAsia="Open Sans"/>
          <w:b/>
          <w:sz w:val="22"/>
          <w:szCs w:val="22"/>
        </w:rPr>
        <w:t xml:space="preserve">Вид: </w:t>
      </w:r>
      <w:r w:rsidRPr="00ED1955">
        <w:rPr>
          <w:rFonts w:eastAsia="Open Sans"/>
          <w:sz w:val="22"/>
          <w:szCs w:val="22"/>
        </w:rPr>
        <w:t>здание.</w:t>
      </w:r>
    </w:p>
    <w:p w14:paraId="421676F5" w14:textId="77777777" w:rsidR="00802CDA" w:rsidRPr="000C2BE4" w:rsidRDefault="00802CDA" w:rsidP="00802CDA">
      <w:pPr>
        <w:shd w:val="clear" w:color="auto" w:fill="FFFFFF"/>
        <w:tabs>
          <w:tab w:val="left" w:pos="851"/>
        </w:tabs>
        <w:ind w:firstLine="567"/>
        <w:jc w:val="both"/>
        <w:rPr>
          <w:rFonts w:eastAsia="Open Sans"/>
          <w:sz w:val="22"/>
          <w:szCs w:val="22"/>
        </w:rPr>
      </w:pPr>
      <w:r w:rsidRPr="000C2BE4">
        <w:rPr>
          <w:rFonts w:eastAsia="Open Sans"/>
          <w:b/>
          <w:sz w:val="22"/>
          <w:szCs w:val="22"/>
        </w:rPr>
        <w:t>Назначение:</w:t>
      </w:r>
      <w:r w:rsidRPr="000C2BE4">
        <w:rPr>
          <w:rFonts w:eastAsia="Open Sans"/>
          <w:sz w:val="22"/>
          <w:szCs w:val="22"/>
        </w:rPr>
        <w:t xml:space="preserve"> </w:t>
      </w:r>
      <w:r>
        <w:rPr>
          <w:rFonts w:eastAsia="Open Sans"/>
          <w:sz w:val="22"/>
          <w:szCs w:val="22"/>
        </w:rPr>
        <w:t>многоквартирный дом.</w:t>
      </w:r>
    </w:p>
    <w:p w14:paraId="72DE5F41" w14:textId="77777777" w:rsidR="00802CDA" w:rsidRPr="000C2BE4" w:rsidRDefault="00802CDA" w:rsidP="00802CDA">
      <w:pPr>
        <w:shd w:val="clear" w:color="auto" w:fill="FFFFFF"/>
        <w:tabs>
          <w:tab w:val="left" w:pos="851"/>
        </w:tabs>
        <w:ind w:firstLine="567"/>
        <w:jc w:val="both"/>
        <w:rPr>
          <w:rFonts w:eastAsia="Open Sans"/>
          <w:sz w:val="22"/>
          <w:szCs w:val="22"/>
        </w:rPr>
      </w:pPr>
      <w:r w:rsidRPr="000C2BE4">
        <w:rPr>
          <w:rFonts w:eastAsia="Open Sans"/>
          <w:b/>
          <w:sz w:val="22"/>
          <w:szCs w:val="22"/>
        </w:rPr>
        <w:t xml:space="preserve">Этажность: </w:t>
      </w:r>
      <w:r w:rsidRPr="00DC33C8">
        <w:rPr>
          <w:rFonts w:eastAsia="Open Sans"/>
          <w:sz w:val="22"/>
          <w:szCs w:val="22"/>
          <w:highlight w:val="yellow"/>
        </w:rPr>
        <w:t>30</w:t>
      </w:r>
    </w:p>
    <w:p w14:paraId="57F9410A" w14:textId="77777777" w:rsidR="00802CDA" w:rsidRPr="000C2BE4" w:rsidRDefault="00802CDA" w:rsidP="00802CDA">
      <w:pPr>
        <w:shd w:val="clear" w:color="auto" w:fill="FFFFFF"/>
        <w:tabs>
          <w:tab w:val="left" w:pos="851"/>
        </w:tabs>
        <w:ind w:firstLine="567"/>
        <w:jc w:val="both"/>
        <w:rPr>
          <w:rFonts w:eastAsia="Open Sans"/>
          <w:sz w:val="22"/>
          <w:szCs w:val="22"/>
        </w:rPr>
      </w:pPr>
      <w:r w:rsidRPr="000C2BE4">
        <w:rPr>
          <w:rFonts w:eastAsia="Open Sans"/>
          <w:b/>
          <w:sz w:val="22"/>
          <w:szCs w:val="22"/>
        </w:rPr>
        <w:t>Количество этажей:</w:t>
      </w:r>
      <w:r w:rsidRPr="000C2BE4">
        <w:rPr>
          <w:rFonts w:eastAsia="Open Sans"/>
          <w:sz w:val="22"/>
          <w:szCs w:val="22"/>
        </w:rPr>
        <w:t xml:space="preserve"> </w:t>
      </w:r>
      <w:r w:rsidRPr="00DC33C8">
        <w:rPr>
          <w:rFonts w:eastAsia="Open Sans"/>
          <w:sz w:val="22"/>
          <w:szCs w:val="22"/>
          <w:highlight w:val="yellow"/>
        </w:rPr>
        <w:t>30</w:t>
      </w:r>
      <w:r w:rsidRPr="000C2BE4">
        <w:rPr>
          <w:rFonts w:eastAsia="Open Sans"/>
          <w:sz w:val="22"/>
          <w:szCs w:val="22"/>
        </w:rPr>
        <w:t xml:space="preserve">, в том числе подземных – </w:t>
      </w:r>
      <w:r>
        <w:rPr>
          <w:rFonts w:eastAsia="Open Sans"/>
          <w:sz w:val="22"/>
          <w:szCs w:val="22"/>
        </w:rPr>
        <w:t>0</w:t>
      </w:r>
      <w:r w:rsidRPr="000C2BE4">
        <w:rPr>
          <w:rFonts w:eastAsia="Open Sans"/>
          <w:sz w:val="22"/>
          <w:szCs w:val="22"/>
        </w:rPr>
        <w:t xml:space="preserve">, надземных </w:t>
      </w:r>
      <w:r>
        <w:rPr>
          <w:rFonts w:eastAsia="Open Sans"/>
          <w:sz w:val="22"/>
          <w:szCs w:val="22"/>
        </w:rPr>
        <w:t>–</w:t>
      </w:r>
      <w:r w:rsidRPr="000C2BE4">
        <w:rPr>
          <w:rFonts w:eastAsia="Open Sans"/>
          <w:sz w:val="22"/>
          <w:szCs w:val="22"/>
        </w:rPr>
        <w:t xml:space="preserve"> </w:t>
      </w:r>
      <w:r>
        <w:rPr>
          <w:rFonts w:eastAsia="Open Sans"/>
          <w:sz w:val="22"/>
          <w:szCs w:val="22"/>
        </w:rPr>
        <w:t>30</w:t>
      </w:r>
    </w:p>
    <w:p w14:paraId="1041035D" w14:textId="77777777" w:rsidR="00802CDA" w:rsidRPr="000C2BE4" w:rsidRDefault="00802CDA" w:rsidP="00802CDA">
      <w:pPr>
        <w:shd w:val="clear" w:color="auto" w:fill="FFFFFF"/>
        <w:tabs>
          <w:tab w:val="left" w:pos="851"/>
        </w:tabs>
        <w:ind w:firstLine="567"/>
        <w:jc w:val="both"/>
        <w:rPr>
          <w:rFonts w:eastAsia="Open Sans"/>
          <w:sz w:val="22"/>
          <w:szCs w:val="22"/>
        </w:rPr>
      </w:pPr>
      <w:r w:rsidRPr="000C2BE4">
        <w:rPr>
          <w:rFonts w:eastAsia="Open Sans"/>
          <w:b/>
          <w:sz w:val="22"/>
          <w:szCs w:val="22"/>
        </w:rPr>
        <w:t>Общая площадь Объекта недвижимости, кв.м.</w:t>
      </w:r>
      <w:r w:rsidRPr="000C2BE4">
        <w:rPr>
          <w:rFonts w:eastAsia="Open Sans"/>
          <w:sz w:val="22"/>
          <w:szCs w:val="22"/>
        </w:rPr>
        <w:t xml:space="preserve">: </w:t>
      </w:r>
      <w:r>
        <w:rPr>
          <w:rFonts w:eastAsia="Open Sans"/>
          <w:sz w:val="22"/>
          <w:szCs w:val="22"/>
        </w:rPr>
        <w:t>53 350</w:t>
      </w:r>
      <w:r w:rsidRPr="000C2BE4">
        <w:rPr>
          <w:rFonts w:eastAsia="Open Sans"/>
          <w:sz w:val="22"/>
          <w:szCs w:val="22"/>
        </w:rPr>
        <w:t xml:space="preserve">,7 </w:t>
      </w:r>
    </w:p>
    <w:p w14:paraId="292ABB63" w14:textId="48D5F8E6" w:rsidR="00802CDA" w:rsidRPr="001D0276" w:rsidRDefault="00802CDA" w:rsidP="00802CDA">
      <w:pPr>
        <w:shd w:val="clear" w:color="auto" w:fill="FFFFFF"/>
        <w:tabs>
          <w:tab w:val="left" w:pos="851"/>
        </w:tabs>
        <w:ind w:firstLine="567"/>
        <w:jc w:val="both"/>
        <w:rPr>
          <w:rFonts w:eastAsia="Open Sans"/>
          <w:sz w:val="22"/>
          <w:szCs w:val="22"/>
        </w:rPr>
      </w:pPr>
      <w:r w:rsidRPr="000C2BE4">
        <w:rPr>
          <w:rFonts w:eastAsia="Open Sans"/>
          <w:b/>
          <w:sz w:val="22"/>
          <w:szCs w:val="22"/>
        </w:rPr>
        <w:t xml:space="preserve">Материал наружных стен и каркаса </w:t>
      </w:r>
      <w:r w:rsidRPr="00F17B76">
        <w:rPr>
          <w:rFonts w:eastAsia="Open Sans"/>
          <w:b/>
          <w:sz w:val="22"/>
          <w:szCs w:val="22"/>
        </w:rPr>
        <w:t>объекта:</w:t>
      </w:r>
      <w:r w:rsidRPr="00F17B76">
        <w:rPr>
          <w:rFonts w:eastAsia="Open Sans"/>
          <w:sz w:val="22"/>
          <w:szCs w:val="22"/>
        </w:rPr>
        <w:t xml:space="preserve"> </w:t>
      </w:r>
      <w:r w:rsidRPr="001D0276">
        <w:rPr>
          <w:rFonts w:eastAsia="Open Sans"/>
          <w:sz w:val="22"/>
          <w:szCs w:val="22"/>
        </w:rPr>
        <w:t>монолитны</w:t>
      </w:r>
      <w:r w:rsidR="00D17544" w:rsidRPr="001D0276">
        <w:rPr>
          <w:rFonts w:eastAsia="Open Sans"/>
          <w:sz w:val="22"/>
          <w:szCs w:val="22"/>
        </w:rPr>
        <w:t>е</w:t>
      </w:r>
      <w:r w:rsidRPr="001D0276">
        <w:rPr>
          <w:rFonts w:eastAsia="Open Sans"/>
          <w:sz w:val="22"/>
          <w:szCs w:val="22"/>
        </w:rPr>
        <w:t xml:space="preserve"> железобето</w:t>
      </w:r>
      <w:r w:rsidR="00D17544" w:rsidRPr="001D0276">
        <w:rPr>
          <w:rFonts w:eastAsia="Open Sans"/>
          <w:sz w:val="22"/>
          <w:szCs w:val="22"/>
        </w:rPr>
        <w:t>н</w:t>
      </w:r>
      <w:r w:rsidRPr="001D0276">
        <w:rPr>
          <w:rFonts w:eastAsia="Open Sans"/>
          <w:sz w:val="22"/>
          <w:szCs w:val="22"/>
        </w:rPr>
        <w:t>н</w:t>
      </w:r>
      <w:r w:rsidR="00D17544" w:rsidRPr="001D0276">
        <w:rPr>
          <w:rFonts w:eastAsia="Open Sans"/>
          <w:sz w:val="22"/>
          <w:szCs w:val="22"/>
        </w:rPr>
        <w:t>ые</w:t>
      </w:r>
      <w:r w:rsidR="00D17544" w:rsidRPr="001D0276">
        <w:t xml:space="preserve"> </w:t>
      </w:r>
      <w:r w:rsidR="00D17544" w:rsidRPr="001D0276">
        <w:rPr>
          <w:rFonts w:eastAsia="Open Sans"/>
          <w:sz w:val="22"/>
          <w:szCs w:val="22"/>
        </w:rPr>
        <w:t>с утеплителем</w:t>
      </w:r>
      <w:r w:rsidRPr="001D0276">
        <w:rPr>
          <w:rFonts w:eastAsia="Open Sans"/>
          <w:sz w:val="22"/>
          <w:szCs w:val="22"/>
        </w:rPr>
        <w:t xml:space="preserve"> </w:t>
      </w:r>
      <w:r w:rsidR="00D17544" w:rsidRPr="001D0276">
        <w:rPr>
          <w:rFonts w:eastAsia="Open Sans"/>
          <w:sz w:val="22"/>
          <w:szCs w:val="22"/>
        </w:rPr>
        <w:t xml:space="preserve">из базальтового волокна с </w:t>
      </w:r>
      <w:r w:rsidRPr="001D0276">
        <w:rPr>
          <w:sz w:val="22"/>
          <w:szCs w:val="22"/>
        </w:rPr>
        <w:t>навесной</w:t>
      </w:r>
      <w:r w:rsidRPr="001D0276">
        <w:rPr>
          <w:rFonts w:eastAsia="Open Sans"/>
          <w:sz w:val="22"/>
          <w:szCs w:val="22"/>
        </w:rPr>
        <w:t xml:space="preserve"> фасад</w:t>
      </w:r>
      <w:r w:rsidR="00D17544" w:rsidRPr="001D0276">
        <w:rPr>
          <w:rFonts w:eastAsia="Open Sans"/>
          <w:sz w:val="22"/>
          <w:szCs w:val="22"/>
        </w:rPr>
        <w:t>ной системой</w:t>
      </w:r>
      <w:r w:rsidRPr="001D0276">
        <w:rPr>
          <w:rFonts w:eastAsia="Open Sans"/>
          <w:sz w:val="22"/>
          <w:szCs w:val="22"/>
        </w:rPr>
        <w:t xml:space="preserve"> </w:t>
      </w:r>
      <w:r w:rsidR="00D17544" w:rsidRPr="001D0276">
        <w:rPr>
          <w:rFonts w:eastAsia="Open Sans"/>
          <w:sz w:val="22"/>
          <w:szCs w:val="22"/>
        </w:rPr>
        <w:t>и облицовкой</w:t>
      </w:r>
      <w:r w:rsidRPr="001D0276">
        <w:rPr>
          <w:rFonts w:eastAsia="Open Sans"/>
          <w:sz w:val="22"/>
          <w:szCs w:val="22"/>
        </w:rPr>
        <w:t xml:space="preserve">, </w:t>
      </w:r>
      <w:r w:rsidR="00D17544" w:rsidRPr="001D0276">
        <w:rPr>
          <w:rFonts w:eastAsia="Open Sans"/>
          <w:sz w:val="22"/>
          <w:szCs w:val="22"/>
        </w:rPr>
        <w:t>заполнение оконных проемов их ПВХ профилей с двухкамерными стеклопакетами</w:t>
      </w:r>
      <w:r w:rsidR="003924B6" w:rsidRPr="001D0276">
        <w:rPr>
          <w:rFonts w:eastAsia="Open Sans"/>
          <w:sz w:val="22"/>
          <w:szCs w:val="22"/>
        </w:rPr>
        <w:t>.</w:t>
      </w:r>
    </w:p>
    <w:p w14:paraId="67638C12" w14:textId="77777777" w:rsidR="00802CDA" w:rsidRPr="00F17B76" w:rsidRDefault="00802CDA" w:rsidP="00802CDA">
      <w:pPr>
        <w:shd w:val="clear" w:color="auto" w:fill="FFFFFF"/>
        <w:tabs>
          <w:tab w:val="left" w:pos="851"/>
        </w:tabs>
        <w:ind w:firstLine="567"/>
        <w:jc w:val="both"/>
        <w:rPr>
          <w:rFonts w:eastAsia="Open Sans"/>
          <w:sz w:val="22"/>
          <w:szCs w:val="22"/>
        </w:rPr>
      </w:pPr>
      <w:r w:rsidRPr="001D0276">
        <w:rPr>
          <w:rFonts w:eastAsia="Open Sans"/>
          <w:b/>
          <w:sz w:val="22"/>
          <w:szCs w:val="22"/>
        </w:rPr>
        <w:t>Материал перекрытий:</w:t>
      </w:r>
      <w:r w:rsidRPr="001D0276">
        <w:rPr>
          <w:rFonts w:eastAsia="Open Sans"/>
          <w:sz w:val="22"/>
          <w:szCs w:val="22"/>
        </w:rPr>
        <w:t xml:space="preserve"> монолитные железобетонные</w:t>
      </w:r>
    </w:p>
    <w:p w14:paraId="710176D6" w14:textId="1E04C199" w:rsidR="00802CDA" w:rsidRPr="00F17B76" w:rsidRDefault="00802CDA" w:rsidP="00802CDA">
      <w:pPr>
        <w:shd w:val="clear" w:color="auto" w:fill="FFFFFF"/>
        <w:tabs>
          <w:tab w:val="left" w:pos="851"/>
        </w:tabs>
        <w:ind w:firstLine="567"/>
        <w:jc w:val="both"/>
        <w:rPr>
          <w:rFonts w:eastAsia="Open Sans"/>
          <w:sz w:val="22"/>
          <w:szCs w:val="22"/>
        </w:rPr>
      </w:pPr>
      <w:r w:rsidRPr="000C2BE4">
        <w:rPr>
          <w:rFonts w:eastAsia="Open Sans"/>
          <w:sz w:val="22"/>
          <w:szCs w:val="22"/>
        </w:rPr>
        <w:t xml:space="preserve">Класс </w:t>
      </w:r>
      <w:r w:rsidRPr="00F17B76">
        <w:rPr>
          <w:rFonts w:eastAsia="Open Sans"/>
          <w:sz w:val="22"/>
          <w:szCs w:val="22"/>
        </w:rPr>
        <w:t xml:space="preserve">энергоэффективности: </w:t>
      </w:r>
      <w:r w:rsidR="00FB533C">
        <w:rPr>
          <w:rFonts w:eastAsia="Open Sans"/>
          <w:sz w:val="22"/>
          <w:szCs w:val="22"/>
          <w:u w:val="single"/>
        </w:rPr>
        <w:t>А</w:t>
      </w:r>
    </w:p>
    <w:p w14:paraId="236CF1AC" w14:textId="359704E3" w:rsidR="00802CDA" w:rsidRDefault="00C2743B" w:rsidP="00802CDA">
      <w:pPr>
        <w:pStyle w:val="a3"/>
        <w:numPr>
          <w:ilvl w:val="1"/>
          <w:numId w:val="3"/>
        </w:numPr>
        <w:shd w:val="clear" w:color="auto" w:fill="FFFFFF"/>
        <w:tabs>
          <w:tab w:val="left" w:pos="851"/>
          <w:tab w:val="left" w:pos="993"/>
        </w:tabs>
        <w:ind w:left="0" w:firstLine="567"/>
        <w:jc w:val="both"/>
        <w:rPr>
          <w:rFonts w:eastAsia="Open Sans"/>
          <w:sz w:val="22"/>
          <w:szCs w:val="22"/>
        </w:rPr>
      </w:pPr>
      <w:r w:rsidRPr="00802CDA">
        <w:rPr>
          <w:rFonts w:eastAsia="Open Sans"/>
          <w:b/>
          <w:sz w:val="22"/>
          <w:szCs w:val="22"/>
        </w:rPr>
        <w:t xml:space="preserve">Жилой дом </w:t>
      </w:r>
      <w:r w:rsidRPr="00802CDA">
        <w:rPr>
          <w:rFonts w:eastAsia="Open Sans"/>
          <w:sz w:val="22"/>
          <w:szCs w:val="22"/>
        </w:rPr>
        <w:t xml:space="preserve">– </w:t>
      </w:r>
      <w:r w:rsidR="0092305F" w:rsidRPr="00802CDA">
        <w:rPr>
          <w:rFonts w:eastAsia="Open Sans"/>
          <w:bCs/>
          <w:sz w:val="22"/>
          <w:szCs w:val="22"/>
        </w:rPr>
        <w:t>Жилой дом №</w:t>
      </w:r>
      <w:r w:rsidR="00DC33C8" w:rsidRPr="00DC33C8">
        <w:rPr>
          <w:rFonts w:eastAsia="Open Sans"/>
          <w:bCs/>
          <w:sz w:val="22"/>
          <w:szCs w:val="22"/>
          <w:highlight w:val="yellow"/>
        </w:rPr>
        <w:t>__</w:t>
      </w:r>
      <w:r w:rsidR="0092305F" w:rsidRPr="00802CDA">
        <w:rPr>
          <w:rFonts w:eastAsia="Open Sans"/>
          <w:bCs/>
          <w:sz w:val="22"/>
          <w:szCs w:val="22"/>
        </w:rPr>
        <w:t xml:space="preserve"> с пристроенными общественными помещениями и автостоянкой</w:t>
      </w:r>
      <w:r w:rsidRPr="00802CDA">
        <w:rPr>
          <w:rFonts w:eastAsia="Open Sans"/>
          <w:bCs/>
          <w:sz w:val="22"/>
          <w:szCs w:val="22"/>
        </w:rPr>
        <w:t xml:space="preserve"> </w:t>
      </w:r>
      <w:r w:rsidRPr="00802CDA">
        <w:rPr>
          <w:rFonts w:eastAsia="Open Sans"/>
          <w:sz w:val="22"/>
          <w:szCs w:val="22"/>
        </w:rPr>
        <w:t>в составе Объекта недвижимости.</w:t>
      </w:r>
    </w:p>
    <w:p w14:paraId="377E73A8" w14:textId="5AFCC20A" w:rsidR="00802CDA" w:rsidRDefault="00C2743B" w:rsidP="00802CDA">
      <w:pPr>
        <w:pStyle w:val="a3"/>
        <w:numPr>
          <w:ilvl w:val="1"/>
          <w:numId w:val="3"/>
        </w:numPr>
        <w:shd w:val="clear" w:color="auto" w:fill="FFFFFF"/>
        <w:tabs>
          <w:tab w:val="left" w:pos="851"/>
          <w:tab w:val="left" w:pos="993"/>
        </w:tabs>
        <w:ind w:left="0" w:firstLine="567"/>
        <w:jc w:val="both"/>
        <w:rPr>
          <w:rFonts w:eastAsia="Open Sans"/>
          <w:sz w:val="22"/>
          <w:szCs w:val="22"/>
        </w:rPr>
      </w:pPr>
      <w:r w:rsidRPr="00802CDA">
        <w:rPr>
          <w:rFonts w:eastAsia="Open Sans"/>
          <w:b/>
          <w:sz w:val="22"/>
          <w:szCs w:val="22"/>
        </w:rPr>
        <w:t xml:space="preserve">Объект долевого строительства </w:t>
      </w:r>
      <w:r w:rsidR="00802CDA">
        <w:rPr>
          <w:rFonts w:eastAsia="Open Sans"/>
          <w:sz w:val="22"/>
          <w:szCs w:val="22"/>
        </w:rPr>
        <w:t>–</w:t>
      </w:r>
      <w:r w:rsidRPr="00802CDA">
        <w:rPr>
          <w:rFonts w:eastAsia="Open Sans"/>
          <w:sz w:val="22"/>
          <w:szCs w:val="22"/>
        </w:rPr>
        <w:t xml:space="preserve"> </w:t>
      </w:r>
      <w:r w:rsidR="00963F84" w:rsidRPr="00802CDA">
        <w:rPr>
          <w:rFonts w:eastAsia="Open Sans"/>
          <w:sz w:val="22"/>
          <w:szCs w:val="22"/>
        </w:rPr>
        <w:t>жилое</w:t>
      </w:r>
      <w:r w:rsidR="00802CDA">
        <w:rPr>
          <w:rFonts w:eastAsia="Open Sans"/>
          <w:sz w:val="22"/>
          <w:szCs w:val="22"/>
        </w:rPr>
        <w:t xml:space="preserve"> </w:t>
      </w:r>
      <w:r w:rsidR="00963F84" w:rsidRPr="00802CDA">
        <w:rPr>
          <w:rFonts w:eastAsia="Open Sans"/>
          <w:sz w:val="22"/>
          <w:szCs w:val="22"/>
        </w:rPr>
        <w:t>помещение (Квартира), расположенное в Жилом доме, состоящее из жилых и вспомогательных помещений, подлежащее передаче Участнику долевого строительства в установленные настоящим Договором сроки после получения Разрешения на ввод Объекта недвижимости в эксплуатацию и входящее в его состав.</w:t>
      </w:r>
    </w:p>
    <w:p w14:paraId="2F297ECC" w14:textId="048CE148" w:rsidR="00802CDA" w:rsidRPr="00802CDA" w:rsidRDefault="00802CDA" w:rsidP="00802CDA">
      <w:pPr>
        <w:shd w:val="clear" w:color="auto" w:fill="FFFFFF"/>
        <w:tabs>
          <w:tab w:val="left" w:pos="567"/>
          <w:tab w:val="left" w:pos="851"/>
        </w:tabs>
        <w:jc w:val="both"/>
        <w:rPr>
          <w:rFonts w:eastAsia="Open Sans"/>
          <w:sz w:val="22"/>
          <w:szCs w:val="22"/>
        </w:rPr>
      </w:pPr>
      <w:r>
        <w:rPr>
          <w:rFonts w:eastAsia="Open Sans"/>
          <w:color w:val="000000"/>
          <w:sz w:val="22"/>
          <w:szCs w:val="22"/>
        </w:rPr>
        <w:tab/>
      </w:r>
      <w:r w:rsidRPr="00802CDA">
        <w:rPr>
          <w:rFonts w:eastAsia="Open Sans"/>
          <w:color w:val="000000"/>
          <w:sz w:val="22"/>
          <w:szCs w:val="22"/>
        </w:rPr>
        <w:t xml:space="preserve">Характеристики Объекта долевого строительства, его план, а также местоположение в графической форме на поэтажном плане Жилого дома указываются Сторонами в </w:t>
      </w:r>
      <w:r w:rsidRPr="00802CDA">
        <w:rPr>
          <w:rFonts w:eastAsia="Arial"/>
          <w:color w:val="000000"/>
          <w:sz w:val="22"/>
          <w:szCs w:val="22"/>
        </w:rPr>
        <w:t xml:space="preserve">Приложении №1 </w:t>
      </w:r>
      <w:r w:rsidRPr="00802CDA">
        <w:rPr>
          <w:rFonts w:eastAsia="Open Sans"/>
          <w:color w:val="000000"/>
          <w:sz w:val="22"/>
          <w:szCs w:val="22"/>
        </w:rPr>
        <w:t>к настоящему Договору, являются планируемыми и определены в соответствии с проектной документацией. В случае наличия на данном плане ванн, унитазов, раковин, мебели и прочего, данные обозначения будут носить условный характер и не будут создавать для Застройщика каких-либо обязательств по фактическому выполнению/установке/поставке указанного оборудования.</w:t>
      </w:r>
    </w:p>
    <w:p w14:paraId="65F2182C" w14:textId="77777777" w:rsidR="00802CDA" w:rsidRPr="001D13A4" w:rsidRDefault="00802CDA" w:rsidP="00802CDA">
      <w:pPr>
        <w:shd w:val="clear" w:color="auto" w:fill="FFFFFF"/>
        <w:tabs>
          <w:tab w:val="left" w:pos="851"/>
        </w:tabs>
        <w:ind w:firstLine="567"/>
        <w:jc w:val="both"/>
        <w:rPr>
          <w:rFonts w:eastAsia="Open Sans"/>
          <w:color w:val="000000"/>
          <w:sz w:val="22"/>
          <w:szCs w:val="22"/>
        </w:rPr>
      </w:pPr>
      <w:r w:rsidRPr="001D13A4">
        <w:rPr>
          <w:color w:val="000000" w:themeColor="text1"/>
          <w:sz w:val="22"/>
          <w:szCs w:val="22"/>
        </w:rPr>
        <w:t>Приложение №1 к настоящему Договору является его неотъемлемой частью и подписывается Сторонами одновременно с подписанием настоящего Договора</w:t>
      </w:r>
      <w:r>
        <w:rPr>
          <w:color w:val="000000" w:themeColor="text1"/>
          <w:sz w:val="22"/>
          <w:szCs w:val="22"/>
        </w:rPr>
        <w:t>.</w:t>
      </w:r>
    </w:p>
    <w:p w14:paraId="13963571" w14:textId="77777777" w:rsidR="00802CDA" w:rsidRPr="001D13A4" w:rsidRDefault="00802CDA" w:rsidP="00802CDA">
      <w:pPr>
        <w:shd w:val="clear" w:color="auto" w:fill="FFFFFF"/>
        <w:tabs>
          <w:tab w:val="left" w:pos="851"/>
        </w:tabs>
        <w:ind w:firstLine="567"/>
        <w:jc w:val="both"/>
        <w:rPr>
          <w:rFonts w:eastAsia="Open Sans"/>
          <w:color w:val="000000"/>
          <w:sz w:val="22"/>
          <w:szCs w:val="22"/>
        </w:rPr>
      </w:pPr>
      <w:r w:rsidRPr="001D13A4">
        <w:rPr>
          <w:rFonts w:eastAsia="Open Sans"/>
          <w:color w:val="000000"/>
          <w:sz w:val="22"/>
          <w:szCs w:val="22"/>
        </w:rPr>
        <w:t>По окончании строительства фактические площадь Объекта долевого строительства и его номер будут определены на основании данных, полученных в результате обмеров, выполненных кадастровым</w:t>
      </w:r>
      <w:r>
        <w:rPr>
          <w:rFonts w:eastAsia="Open Sans"/>
          <w:color w:val="000000"/>
          <w:sz w:val="22"/>
          <w:szCs w:val="22"/>
        </w:rPr>
        <w:t xml:space="preserve"> </w:t>
      </w:r>
      <w:r w:rsidRPr="001D13A4">
        <w:rPr>
          <w:rFonts w:eastAsia="Open Sans"/>
          <w:color w:val="000000"/>
          <w:sz w:val="22"/>
          <w:szCs w:val="22"/>
        </w:rPr>
        <w:t>инженером, имеющим действующий квалификационный аттестат кадастрового инженера.</w:t>
      </w:r>
    </w:p>
    <w:p w14:paraId="3042974E" w14:textId="58E6AE07" w:rsidR="00A413DB" w:rsidRPr="00A413DB" w:rsidRDefault="00A413DB" w:rsidP="00A413DB">
      <w:pPr>
        <w:pStyle w:val="a3"/>
        <w:numPr>
          <w:ilvl w:val="1"/>
          <w:numId w:val="3"/>
        </w:numPr>
        <w:shd w:val="clear" w:color="auto" w:fill="FFFFFF"/>
        <w:tabs>
          <w:tab w:val="left" w:pos="851"/>
          <w:tab w:val="left" w:pos="993"/>
        </w:tabs>
        <w:ind w:left="0" w:firstLine="567"/>
        <w:jc w:val="both"/>
        <w:rPr>
          <w:rFonts w:eastAsia="Open Sans"/>
          <w:sz w:val="22"/>
          <w:szCs w:val="22"/>
        </w:rPr>
      </w:pPr>
      <w:r w:rsidRPr="00A413DB">
        <w:rPr>
          <w:rFonts w:eastAsia="Open Sans"/>
          <w:sz w:val="22"/>
          <w:szCs w:val="22"/>
        </w:rPr>
        <w:t xml:space="preserve">В состав </w:t>
      </w:r>
      <w:r w:rsidRPr="00A413DB">
        <w:rPr>
          <w:rFonts w:eastAsia="Open Sans"/>
          <w:b/>
          <w:sz w:val="22"/>
          <w:szCs w:val="22"/>
        </w:rPr>
        <w:t>общего имущества в Объекте недвижимости</w:t>
      </w:r>
      <w:r w:rsidRPr="00A413DB">
        <w:rPr>
          <w:rFonts w:eastAsia="Open Sans"/>
          <w:sz w:val="22"/>
          <w:szCs w:val="22"/>
        </w:rPr>
        <w:t>, которое будет находится в общей долевой собственности Участников долевого строительства после получения Разрешения на ввод в эксплуатацию Объекта недвижимости и передачи Объектов долевого строительства участникам долевого строительства, не входят машино-места подземной автостоянки,</w:t>
      </w:r>
      <w:r>
        <w:rPr>
          <w:rFonts w:eastAsia="Open Sans"/>
          <w:sz w:val="22"/>
          <w:szCs w:val="22"/>
        </w:rPr>
        <w:t xml:space="preserve"> </w:t>
      </w:r>
      <w:r w:rsidRPr="00FB1114">
        <w:rPr>
          <w:rFonts w:eastAsia="Open Sans"/>
          <w:sz w:val="22"/>
          <w:szCs w:val="22"/>
        </w:rPr>
        <w:t>внеквартирные</w:t>
      </w:r>
      <w:r>
        <w:rPr>
          <w:rFonts w:eastAsia="Open Sans"/>
          <w:sz w:val="22"/>
          <w:szCs w:val="22"/>
        </w:rPr>
        <w:t xml:space="preserve"> хозяйственные кладовые,</w:t>
      </w:r>
      <w:r w:rsidRPr="00A413DB">
        <w:rPr>
          <w:rFonts w:eastAsia="Open Sans"/>
          <w:sz w:val="22"/>
          <w:szCs w:val="22"/>
        </w:rPr>
        <w:t xml:space="preserve"> </w:t>
      </w:r>
      <w:r w:rsidRPr="00A413DB">
        <w:rPr>
          <w:rFonts w:eastAsia="Open Sans"/>
          <w:color w:val="000000"/>
          <w:sz w:val="22"/>
          <w:szCs w:val="22"/>
        </w:rPr>
        <w:t xml:space="preserve">нежилые помещения коммерческого назначения, места общего пользования для указанных </w:t>
      </w:r>
      <w:r w:rsidRPr="00A413DB">
        <w:rPr>
          <w:rFonts w:eastAsia="Open Sans"/>
          <w:sz w:val="22"/>
          <w:szCs w:val="22"/>
        </w:rPr>
        <w:t>машиномест</w:t>
      </w:r>
      <w:r>
        <w:rPr>
          <w:rFonts w:eastAsia="Open Sans"/>
          <w:sz w:val="22"/>
          <w:szCs w:val="22"/>
        </w:rPr>
        <w:t xml:space="preserve">, </w:t>
      </w:r>
      <w:r>
        <w:rPr>
          <w:rFonts w:eastAsia="Open Sans"/>
          <w:sz w:val="22"/>
          <w:szCs w:val="22"/>
        </w:rPr>
        <w:lastRenderedPageBreak/>
        <w:t>кладовых</w:t>
      </w:r>
      <w:r w:rsidRPr="00A413DB">
        <w:rPr>
          <w:rFonts w:eastAsia="Open Sans"/>
          <w:color w:val="000000"/>
          <w:sz w:val="22"/>
          <w:szCs w:val="22"/>
        </w:rPr>
        <w:t xml:space="preserve"> и нежилых помещений, эксплуатируемая кровля, трансформаторные подстанции и тепловые пункты с размещенным в них оборудованием.</w:t>
      </w:r>
    </w:p>
    <w:p w14:paraId="1D187789" w14:textId="09522ADA" w:rsidR="00802CDA" w:rsidRPr="00802CDA" w:rsidRDefault="00963F84" w:rsidP="00802CDA">
      <w:pPr>
        <w:pStyle w:val="a3"/>
        <w:numPr>
          <w:ilvl w:val="1"/>
          <w:numId w:val="3"/>
        </w:numPr>
        <w:shd w:val="clear" w:color="auto" w:fill="FFFFFF"/>
        <w:tabs>
          <w:tab w:val="left" w:pos="851"/>
          <w:tab w:val="left" w:pos="993"/>
        </w:tabs>
        <w:ind w:left="0" w:firstLine="567"/>
        <w:jc w:val="both"/>
        <w:rPr>
          <w:rFonts w:eastAsia="Open Sans"/>
          <w:sz w:val="22"/>
          <w:szCs w:val="22"/>
        </w:rPr>
      </w:pPr>
      <w:r w:rsidRPr="00802CDA">
        <w:rPr>
          <w:rFonts w:eastAsia="Open Sans"/>
          <w:b/>
          <w:color w:val="000000"/>
          <w:sz w:val="22"/>
          <w:szCs w:val="22"/>
        </w:rPr>
        <w:t xml:space="preserve">Разрешение на ввод в эксплуатацию </w:t>
      </w:r>
      <w:r w:rsidR="00802CDA">
        <w:rPr>
          <w:rFonts w:eastAsia="Open Sans"/>
          <w:color w:val="000000"/>
          <w:sz w:val="22"/>
          <w:szCs w:val="22"/>
        </w:rPr>
        <w:t>–</w:t>
      </w:r>
      <w:r w:rsidRPr="00802CDA">
        <w:rPr>
          <w:rFonts w:eastAsia="Open Sans"/>
          <w:color w:val="000000"/>
          <w:sz w:val="22"/>
          <w:szCs w:val="22"/>
        </w:rPr>
        <w:t xml:space="preserve"> документ, удостоверяющий выполнение</w:t>
      </w:r>
      <w:r w:rsidR="00802CDA">
        <w:rPr>
          <w:rFonts w:eastAsia="Open Sans"/>
          <w:color w:val="000000"/>
          <w:sz w:val="22"/>
          <w:szCs w:val="22"/>
        </w:rPr>
        <w:t xml:space="preserve"> </w:t>
      </w:r>
      <w:r w:rsidRPr="00802CDA">
        <w:rPr>
          <w:rFonts w:eastAsia="Open Sans"/>
          <w:color w:val="000000"/>
          <w:sz w:val="22"/>
          <w:szCs w:val="22"/>
        </w:rPr>
        <w:t>строительства Объекта недвижимости в полном объеме в соответствии с Разрешением</w:t>
      </w:r>
      <w:r w:rsidR="00802CDA">
        <w:rPr>
          <w:rFonts w:eastAsia="Open Sans"/>
          <w:color w:val="000000"/>
          <w:sz w:val="22"/>
          <w:szCs w:val="22"/>
        </w:rPr>
        <w:t xml:space="preserve"> </w:t>
      </w:r>
      <w:r w:rsidRPr="00802CDA">
        <w:rPr>
          <w:rFonts w:eastAsia="Open Sans"/>
          <w:color w:val="000000"/>
          <w:sz w:val="22"/>
          <w:szCs w:val="22"/>
        </w:rPr>
        <w:t>на строительство и соответствие построенного Объекта недвижимости проектной документации.</w:t>
      </w:r>
    </w:p>
    <w:p w14:paraId="4C5E9BC3" w14:textId="77777777" w:rsidR="00802CDA" w:rsidRDefault="00963F84" w:rsidP="00802CDA">
      <w:pPr>
        <w:pStyle w:val="a3"/>
        <w:numPr>
          <w:ilvl w:val="1"/>
          <w:numId w:val="3"/>
        </w:numPr>
        <w:shd w:val="clear" w:color="auto" w:fill="FFFFFF"/>
        <w:tabs>
          <w:tab w:val="left" w:pos="851"/>
          <w:tab w:val="left" w:pos="993"/>
        </w:tabs>
        <w:ind w:left="0" w:firstLine="567"/>
        <w:jc w:val="both"/>
        <w:rPr>
          <w:rFonts w:eastAsia="Open Sans"/>
          <w:sz w:val="22"/>
          <w:szCs w:val="22"/>
        </w:rPr>
      </w:pPr>
      <w:r w:rsidRPr="00802CDA">
        <w:rPr>
          <w:rFonts w:eastAsia="Open Sans"/>
          <w:b/>
          <w:sz w:val="22"/>
          <w:szCs w:val="22"/>
        </w:rPr>
        <w:t>Общая площадь Объекта долевого строительства</w:t>
      </w:r>
      <w:r w:rsidRPr="00802CDA">
        <w:rPr>
          <w:rFonts w:eastAsia="Open Sans"/>
          <w:sz w:val="22"/>
          <w:szCs w:val="22"/>
        </w:rPr>
        <w:t>, указанная в настоящем Договоре, является планируемой и определена в соответствии с проектной документацией.</w:t>
      </w:r>
      <w:r w:rsidR="00802CDA">
        <w:rPr>
          <w:rFonts w:eastAsia="Open Sans"/>
          <w:sz w:val="22"/>
          <w:szCs w:val="22"/>
        </w:rPr>
        <w:t xml:space="preserve"> </w:t>
      </w:r>
    </w:p>
    <w:p w14:paraId="6E87B56C" w14:textId="4686DEE0" w:rsidR="00802CDA" w:rsidRPr="00802CDA" w:rsidRDefault="00802CDA" w:rsidP="00802CDA">
      <w:pPr>
        <w:shd w:val="clear" w:color="auto" w:fill="FFFFFF"/>
        <w:tabs>
          <w:tab w:val="left" w:pos="567"/>
          <w:tab w:val="left" w:pos="851"/>
        </w:tabs>
        <w:jc w:val="both"/>
        <w:rPr>
          <w:rFonts w:eastAsia="Open Sans"/>
          <w:sz w:val="22"/>
          <w:szCs w:val="22"/>
        </w:rPr>
      </w:pPr>
      <w:r>
        <w:rPr>
          <w:rFonts w:eastAsia="Open Sans"/>
          <w:sz w:val="22"/>
          <w:szCs w:val="22"/>
        </w:rPr>
        <w:tab/>
      </w:r>
      <w:r w:rsidR="00963F84" w:rsidRPr="00802CDA">
        <w:rPr>
          <w:rFonts w:eastAsia="Open Sans"/>
          <w:sz w:val="22"/>
          <w:szCs w:val="22"/>
        </w:rPr>
        <w:t xml:space="preserve">Фактическая общая площадь Объекта долевого строительства будет определена по завершении строительства на основании обмеров, выполненных кадастровым инженером, имеющим действующий квалификационный аттестат кадастрового инженера. </w:t>
      </w:r>
    </w:p>
    <w:p w14:paraId="40BFF4F3" w14:textId="395CD33D" w:rsidR="00802CDA" w:rsidRDefault="00963F84" w:rsidP="00802CDA">
      <w:pPr>
        <w:pStyle w:val="a3"/>
        <w:numPr>
          <w:ilvl w:val="1"/>
          <w:numId w:val="3"/>
        </w:numPr>
        <w:shd w:val="clear" w:color="auto" w:fill="FFFFFF"/>
        <w:tabs>
          <w:tab w:val="left" w:pos="851"/>
          <w:tab w:val="left" w:pos="993"/>
        </w:tabs>
        <w:ind w:left="0" w:firstLine="567"/>
        <w:jc w:val="both"/>
        <w:rPr>
          <w:rFonts w:eastAsia="Open Sans"/>
          <w:sz w:val="22"/>
          <w:szCs w:val="22"/>
        </w:rPr>
      </w:pPr>
      <w:r w:rsidRPr="00802CDA">
        <w:rPr>
          <w:rFonts w:eastAsia="Open Sans"/>
          <w:b/>
          <w:sz w:val="22"/>
          <w:szCs w:val="22"/>
        </w:rPr>
        <w:t xml:space="preserve">Общая приведенная площадь Объекта долевого строительства </w:t>
      </w:r>
      <w:r w:rsidRPr="00802CDA">
        <w:rPr>
          <w:rFonts w:eastAsia="Open Sans"/>
          <w:sz w:val="22"/>
          <w:szCs w:val="22"/>
        </w:rPr>
        <w:t xml:space="preserve">– площадь Объекта долевого строительства, состоящая </w:t>
      </w:r>
      <w:r w:rsidRPr="00802CDA">
        <w:rPr>
          <w:sz w:val="22"/>
          <w:szCs w:val="22"/>
        </w:rPr>
        <w:t xml:space="preserve">из суммы общей площади жилого помещения и площади лоджии, веранды, балкона, террасы с понижающими </w:t>
      </w:r>
      <w:hyperlink r:id="rId8" w:history="1">
        <w:r w:rsidRPr="00802CDA">
          <w:rPr>
            <w:sz w:val="22"/>
            <w:szCs w:val="22"/>
          </w:rPr>
          <w:t>коэффициентами</w:t>
        </w:r>
      </w:hyperlink>
      <w:r w:rsidRPr="00802CDA">
        <w:rPr>
          <w:sz w:val="22"/>
          <w:szCs w:val="22"/>
        </w:rPr>
        <w:t xml:space="preserve">, установленными в соответствии с действующим законодательством РФ (для лоджий – 0,5, для балконов и террас – 0,3, для веранд </w:t>
      </w:r>
      <w:r w:rsidR="000C4F42">
        <w:rPr>
          <w:sz w:val="22"/>
          <w:szCs w:val="22"/>
        </w:rPr>
        <w:t xml:space="preserve">– </w:t>
      </w:r>
      <w:r w:rsidRPr="00802CDA">
        <w:rPr>
          <w:sz w:val="22"/>
          <w:szCs w:val="22"/>
        </w:rPr>
        <w:t>1).</w:t>
      </w:r>
      <w:r w:rsidRPr="00802CDA">
        <w:rPr>
          <w:rFonts w:eastAsia="Open Sans"/>
          <w:sz w:val="22"/>
          <w:szCs w:val="22"/>
        </w:rPr>
        <w:t xml:space="preserve"> </w:t>
      </w:r>
    </w:p>
    <w:p w14:paraId="180076A3" w14:textId="3580D569" w:rsidR="00802CDA" w:rsidRDefault="00802CDA" w:rsidP="00802CDA">
      <w:pPr>
        <w:shd w:val="clear" w:color="auto" w:fill="FFFFFF"/>
        <w:tabs>
          <w:tab w:val="left" w:pos="851"/>
          <w:tab w:val="left" w:pos="993"/>
        </w:tabs>
        <w:jc w:val="both"/>
        <w:rPr>
          <w:rFonts w:eastAsia="Open Sans"/>
          <w:sz w:val="22"/>
          <w:szCs w:val="22"/>
        </w:rPr>
      </w:pPr>
      <w:r>
        <w:rPr>
          <w:rFonts w:eastAsia="Open Sans"/>
          <w:sz w:val="22"/>
          <w:szCs w:val="22"/>
        </w:rPr>
        <w:tab/>
      </w:r>
      <w:r w:rsidR="00963F84" w:rsidRPr="00802CDA">
        <w:rPr>
          <w:rFonts w:eastAsia="Open Sans"/>
          <w:sz w:val="22"/>
          <w:szCs w:val="22"/>
        </w:rPr>
        <w:t>Общая площадь Объекта долевого строительства, указанная в настоящем Договоре, является планируемой и определена в соответствии с проектной документацией.</w:t>
      </w:r>
    </w:p>
    <w:p w14:paraId="5A067BFC" w14:textId="64D40D99" w:rsidR="00802CDA" w:rsidRPr="00802CDA" w:rsidRDefault="00802CDA" w:rsidP="00802CDA">
      <w:pPr>
        <w:shd w:val="clear" w:color="auto" w:fill="FFFFFF"/>
        <w:tabs>
          <w:tab w:val="left" w:pos="851"/>
          <w:tab w:val="left" w:pos="993"/>
        </w:tabs>
        <w:jc w:val="both"/>
        <w:rPr>
          <w:rFonts w:eastAsia="Open Sans"/>
          <w:sz w:val="22"/>
          <w:szCs w:val="22"/>
        </w:rPr>
      </w:pPr>
      <w:r>
        <w:rPr>
          <w:rFonts w:eastAsia="Open Sans"/>
          <w:sz w:val="22"/>
          <w:szCs w:val="22"/>
        </w:rPr>
        <w:tab/>
      </w:r>
      <w:r w:rsidR="00963F84" w:rsidRPr="00802CDA">
        <w:rPr>
          <w:rFonts w:eastAsia="Open Sans"/>
          <w:sz w:val="22"/>
          <w:szCs w:val="22"/>
        </w:rPr>
        <w:t xml:space="preserve">Фактическая общая площадь Объекта долевого строительства будет определена по завершении строительства на основании обмеров, выполненных кадастровым инженером, имеющим действующий квалификационный аттестат кадастрового инженера. </w:t>
      </w:r>
    </w:p>
    <w:p w14:paraId="7FAAA7C5" w14:textId="5E89739F" w:rsidR="000C4F42" w:rsidRPr="000C4F42" w:rsidRDefault="00963F84" w:rsidP="000C4F42">
      <w:pPr>
        <w:pStyle w:val="a3"/>
        <w:numPr>
          <w:ilvl w:val="1"/>
          <w:numId w:val="3"/>
        </w:numPr>
        <w:shd w:val="clear" w:color="auto" w:fill="FFFFFF"/>
        <w:tabs>
          <w:tab w:val="left" w:pos="851"/>
          <w:tab w:val="left" w:pos="993"/>
        </w:tabs>
        <w:ind w:left="0" w:firstLine="567"/>
        <w:jc w:val="both"/>
        <w:rPr>
          <w:rFonts w:eastAsia="Open Sans"/>
          <w:sz w:val="22"/>
          <w:szCs w:val="22"/>
        </w:rPr>
      </w:pPr>
      <w:r w:rsidRPr="00802CDA">
        <w:rPr>
          <w:rFonts w:eastAsia="Open Sans"/>
          <w:b/>
          <w:color w:val="000000"/>
          <w:sz w:val="22"/>
          <w:szCs w:val="22"/>
        </w:rPr>
        <w:t>Регистрирующий орган</w:t>
      </w:r>
      <w:r w:rsidRPr="00802CDA">
        <w:rPr>
          <w:rFonts w:eastAsia="Open Sans"/>
          <w:color w:val="000000"/>
          <w:sz w:val="22"/>
          <w:szCs w:val="22"/>
        </w:rPr>
        <w:t xml:space="preserve"> </w:t>
      </w:r>
      <w:r w:rsidR="000C4F42">
        <w:rPr>
          <w:rFonts w:eastAsia="Open Sans"/>
          <w:color w:val="000000"/>
          <w:sz w:val="22"/>
          <w:szCs w:val="22"/>
        </w:rPr>
        <w:t>–</w:t>
      </w:r>
      <w:r w:rsidRPr="00802CDA">
        <w:rPr>
          <w:rFonts w:eastAsia="Open Sans"/>
          <w:color w:val="000000"/>
          <w:sz w:val="22"/>
          <w:szCs w:val="22"/>
        </w:rPr>
        <w:t xml:space="preserve"> федеральный</w:t>
      </w:r>
      <w:r w:rsidR="000C4F42">
        <w:rPr>
          <w:rFonts w:eastAsia="Open Sans"/>
          <w:color w:val="000000"/>
          <w:sz w:val="22"/>
          <w:szCs w:val="22"/>
        </w:rPr>
        <w:t xml:space="preserve"> </w:t>
      </w:r>
      <w:r w:rsidRPr="00802CDA">
        <w:rPr>
          <w:rFonts w:eastAsia="Open Sans"/>
          <w:color w:val="000000"/>
          <w:sz w:val="22"/>
          <w:szCs w:val="22"/>
        </w:rPr>
        <w:t>орган исполнительной власти, уполномоченный в области государственной регистрации прав на недвижимое имущество и сделок с ним, и его территориальные органы, действующие в соответствующих регистрационных округах.</w:t>
      </w:r>
    </w:p>
    <w:p w14:paraId="320004B6" w14:textId="4C875A93" w:rsidR="00C2743B" w:rsidRPr="000C4F42" w:rsidRDefault="00C2743B" w:rsidP="000C4F42">
      <w:pPr>
        <w:pStyle w:val="a3"/>
        <w:numPr>
          <w:ilvl w:val="1"/>
          <w:numId w:val="3"/>
        </w:numPr>
        <w:shd w:val="clear" w:color="auto" w:fill="FFFFFF"/>
        <w:tabs>
          <w:tab w:val="left" w:pos="851"/>
          <w:tab w:val="left" w:pos="993"/>
        </w:tabs>
        <w:ind w:left="0" w:firstLine="567"/>
        <w:jc w:val="both"/>
        <w:rPr>
          <w:rFonts w:eastAsia="Open Sans"/>
          <w:sz w:val="22"/>
          <w:szCs w:val="22"/>
        </w:rPr>
      </w:pPr>
      <w:r w:rsidRPr="000C4F42">
        <w:rPr>
          <w:rFonts w:eastAsia="Open Sans"/>
          <w:b/>
          <w:sz w:val="22"/>
          <w:szCs w:val="22"/>
        </w:rPr>
        <w:t>Проектная декларация</w:t>
      </w:r>
      <w:r w:rsidRPr="000C4F42">
        <w:rPr>
          <w:rFonts w:eastAsia="Open Sans"/>
          <w:sz w:val="22"/>
          <w:szCs w:val="22"/>
        </w:rPr>
        <w:t xml:space="preserve"> </w:t>
      </w:r>
      <w:r w:rsidR="00093051" w:rsidRPr="000C4F42">
        <w:rPr>
          <w:rFonts w:eastAsia="Open Sans"/>
          <w:sz w:val="22"/>
          <w:szCs w:val="22"/>
        </w:rPr>
        <w:t>–</w:t>
      </w:r>
      <w:r w:rsidRPr="000C4F42">
        <w:rPr>
          <w:rFonts w:eastAsia="Open Sans"/>
          <w:sz w:val="22"/>
          <w:szCs w:val="22"/>
        </w:rPr>
        <w:t xml:space="preserve"> официальный</w:t>
      </w:r>
      <w:r w:rsidR="00093051" w:rsidRPr="000C4F42">
        <w:rPr>
          <w:rFonts w:eastAsia="Open Sans"/>
          <w:sz w:val="22"/>
          <w:szCs w:val="22"/>
        </w:rPr>
        <w:t xml:space="preserve"> </w:t>
      </w:r>
      <w:r w:rsidRPr="000C4F42">
        <w:rPr>
          <w:rFonts w:eastAsia="Open Sans"/>
          <w:sz w:val="22"/>
          <w:szCs w:val="22"/>
        </w:rPr>
        <w:t xml:space="preserve">документ, включающий в себя информацию о застройщике и о проекте строительства, а также определяющий объем прав Застройщика на привлечение денежных средств граждан и юридических лиц для строительства (создания) многоквартирных домов и (или) иных объектов недвижимости, указанных в такой проектной декларации. Проектная декларация и вносимые в нее изменения подлежат официальному опубликованию Застройщиком путем размещения в Единой информационной системе жилищного строительства. </w:t>
      </w:r>
      <w:r w:rsidRPr="000C4F42">
        <w:rPr>
          <w:color w:val="000000" w:themeColor="text1"/>
          <w:sz w:val="22"/>
          <w:szCs w:val="22"/>
        </w:rPr>
        <w:t xml:space="preserve">Проектная декларация, а также иные документы Застройщика, прочая необходимая информация о Застройщике и Жилом доме размещены в сети «Интернет» </w:t>
      </w:r>
      <w:r w:rsidRPr="000C4F42">
        <w:rPr>
          <w:rStyle w:val="a4"/>
          <w:color w:val="000000" w:themeColor="text1"/>
          <w:sz w:val="22"/>
          <w:szCs w:val="22"/>
          <w:u w:val="none"/>
        </w:rPr>
        <w:t xml:space="preserve">в единой информационной системе жилищного строительства по адресу: </w:t>
      </w:r>
      <w:hyperlink r:id="rId9" w:history="1">
        <w:r w:rsidRPr="000C4F42">
          <w:rPr>
            <w:rStyle w:val="a4"/>
            <w:b/>
            <w:sz w:val="22"/>
            <w:szCs w:val="22"/>
            <w:u w:val="none"/>
          </w:rPr>
          <w:t>http://наш.дом.рф</w:t>
        </w:r>
      </w:hyperlink>
      <w:r w:rsidRPr="000C4F42">
        <w:rPr>
          <w:rStyle w:val="a4"/>
          <w:bCs/>
          <w:color w:val="000000" w:themeColor="text1"/>
          <w:sz w:val="22"/>
          <w:szCs w:val="22"/>
          <w:u w:val="none"/>
        </w:rPr>
        <w:t>,</w:t>
      </w:r>
      <w:r w:rsidRPr="000C4F42">
        <w:rPr>
          <w:rStyle w:val="a4"/>
          <w:b/>
          <w:color w:val="000000" w:themeColor="text1"/>
          <w:sz w:val="22"/>
          <w:szCs w:val="22"/>
          <w:u w:val="none"/>
        </w:rPr>
        <w:t xml:space="preserve"> </w:t>
      </w:r>
      <w:r w:rsidRPr="000C4F42">
        <w:rPr>
          <w:rStyle w:val="a4"/>
          <w:color w:val="000000" w:themeColor="text1"/>
          <w:sz w:val="22"/>
          <w:szCs w:val="22"/>
          <w:u w:val="none"/>
        </w:rPr>
        <w:t>а также на официальном сайте Застройщика в сети Интернет</w:t>
      </w:r>
      <w:r w:rsidRPr="000C4F42">
        <w:rPr>
          <w:rStyle w:val="a4"/>
          <w:b/>
          <w:color w:val="000000" w:themeColor="text1"/>
          <w:sz w:val="22"/>
          <w:szCs w:val="22"/>
          <w:u w:val="none"/>
        </w:rPr>
        <w:t xml:space="preserve"> </w:t>
      </w:r>
      <w:hyperlink r:id="rId10" w:history="1">
        <w:r w:rsidR="00093051" w:rsidRPr="000472BE">
          <w:rPr>
            <w:rStyle w:val="a4"/>
          </w:rPr>
          <w:t>https://секвойя-парк.рф</w:t>
        </w:r>
      </w:hyperlink>
      <w:r w:rsidR="00093051">
        <w:t>.</w:t>
      </w:r>
    </w:p>
    <w:p w14:paraId="4F72AEF4" w14:textId="77777777" w:rsidR="00135E68" w:rsidRPr="00436B27" w:rsidRDefault="00135E68" w:rsidP="004F61FF">
      <w:pPr>
        <w:tabs>
          <w:tab w:val="left" w:pos="0"/>
        </w:tabs>
        <w:ind w:firstLine="567"/>
        <w:jc w:val="both"/>
        <w:rPr>
          <w:rStyle w:val="a4"/>
          <w:b/>
          <w:color w:val="000000" w:themeColor="text1"/>
          <w:sz w:val="22"/>
          <w:szCs w:val="22"/>
          <w:u w:val="none"/>
        </w:rPr>
      </w:pPr>
    </w:p>
    <w:p w14:paraId="45C18E56" w14:textId="77777777" w:rsidR="00C2743B" w:rsidRPr="001D13A4" w:rsidRDefault="00C2743B" w:rsidP="004F61FF">
      <w:pPr>
        <w:pStyle w:val="3"/>
        <w:numPr>
          <w:ilvl w:val="0"/>
          <w:numId w:val="3"/>
        </w:numPr>
        <w:tabs>
          <w:tab w:val="left" w:pos="851"/>
        </w:tabs>
        <w:spacing w:after="0"/>
        <w:ind w:left="0" w:firstLine="567"/>
        <w:jc w:val="both"/>
        <w:rPr>
          <w:rFonts w:eastAsia="Open Sans"/>
        </w:rPr>
      </w:pPr>
      <w:r w:rsidRPr="001D13A4">
        <w:rPr>
          <w:rFonts w:eastAsia="Open Sans"/>
        </w:rPr>
        <w:t>ЮРИДИЧЕСКИЕ ГАРАНТИИ И ПОДТВЕРЖДЕНИЯ СТОРОН</w:t>
      </w:r>
    </w:p>
    <w:p w14:paraId="2D7E5960" w14:textId="77777777" w:rsidR="00C2743B" w:rsidRPr="001D13A4" w:rsidRDefault="00C2743B" w:rsidP="00F570B1">
      <w:pPr>
        <w:numPr>
          <w:ilvl w:val="1"/>
          <w:numId w:val="3"/>
        </w:numPr>
        <w:pBdr>
          <w:top w:val="nil"/>
          <w:left w:val="nil"/>
          <w:bottom w:val="nil"/>
          <w:right w:val="nil"/>
          <w:between w:val="nil"/>
        </w:pBdr>
        <w:tabs>
          <w:tab w:val="left" w:pos="993"/>
        </w:tabs>
        <w:ind w:left="0" w:firstLine="567"/>
        <w:jc w:val="both"/>
        <w:rPr>
          <w:color w:val="000000"/>
          <w:sz w:val="22"/>
          <w:szCs w:val="22"/>
        </w:rPr>
      </w:pPr>
      <w:r w:rsidRPr="001D13A4">
        <w:rPr>
          <w:rFonts w:eastAsia="Open Sans"/>
          <w:b/>
          <w:color w:val="000000"/>
          <w:sz w:val="22"/>
          <w:szCs w:val="22"/>
        </w:rPr>
        <w:t>Застройщик подтверждает Участнику долевого строительства</w:t>
      </w:r>
      <w:r w:rsidRPr="001D13A4">
        <w:rPr>
          <w:rFonts w:eastAsia="Open Sans"/>
          <w:color w:val="000000"/>
          <w:sz w:val="22"/>
          <w:szCs w:val="22"/>
        </w:rPr>
        <w:t>:</w:t>
      </w:r>
    </w:p>
    <w:p w14:paraId="63379370" w14:textId="3317FFCE" w:rsidR="00C2743B" w:rsidRPr="001D13A4" w:rsidRDefault="00C2743B" w:rsidP="00F570B1">
      <w:pPr>
        <w:numPr>
          <w:ilvl w:val="2"/>
          <w:numId w:val="3"/>
        </w:numPr>
        <w:pBdr>
          <w:top w:val="nil"/>
          <w:left w:val="nil"/>
          <w:bottom w:val="nil"/>
          <w:right w:val="nil"/>
          <w:between w:val="nil"/>
        </w:pBdr>
        <w:tabs>
          <w:tab w:val="left" w:pos="1134"/>
        </w:tabs>
        <w:ind w:left="0" w:firstLine="567"/>
        <w:jc w:val="both"/>
        <w:rPr>
          <w:rFonts w:eastAsia="Open Sans"/>
          <w:color w:val="000000"/>
          <w:sz w:val="22"/>
          <w:szCs w:val="22"/>
        </w:rPr>
      </w:pPr>
      <w:r w:rsidRPr="001D13A4">
        <w:rPr>
          <w:rFonts w:eastAsia="Open Sans"/>
          <w:color w:val="000000"/>
          <w:sz w:val="22"/>
          <w:szCs w:val="22"/>
        </w:rPr>
        <w:t>Правоспособность Застройщика: Общество с ограниченной ответственностью Специализированный застройщик «</w:t>
      </w:r>
      <w:r w:rsidR="00F570B1">
        <w:rPr>
          <w:rFonts w:eastAsia="Open Sans"/>
          <w:sz w:val="22"/>
          <w:szCs w:val="22"/>
        </w:rPr>
        <w:t>Реновация Плюс</w:t>
      </w:r>
      <w:r w:rsidRPr="001D13A4">
        <w:rPr>
          <w:rFonts w:eastAsia="Open Sans"/>
          <w:color w:val="000000"/>
          <w:sz w:val="22"/>
          <w:szCs w:val="22"/>
        </w:rPr>
        <w:t xml:space="preserve">» как юридическое лицо зарегистрировано </w:t>
      </w:r>
      <w:r w:rsidRPr="001D13A4">
        <w:rPr>
          <w:rFonts w:eastAsia="Open Sans"/>
          <w:sz w:val="22"/>
          <w:szCs w:val="22"/>
        </w:rPr>
        <w:t>“</w:t>
      </w:r>
      <w:r w:rsidR="00F570B1">
        <w:rPr>
          <w:rFonts w:eastAsia="Open Sans"/>
          <w:sz w:val="22"/>
          <w:szCs w:val="22"/>
        </w:rPr>
        <w:t>12</w:t>
      </w:r>
      <w:r w:rsidRPr="001D13A4">
        <w:rPr>
          <w:rFonts w:eastAsia="Open Sans"/>
          <w:sz w:val="22"/>
          <w:szCs w:val="22"/>
        </w:rPr>
        <w:t>”</w:t>
      </w:r>
      <w:r w:rsidR="00F570B1">
        <w:rPr>
          <w:rFonts w:eastAsia="Open Sans"/>
          <w:sz w:val="22"/>
          <w:szCs w:val="22"/>
        </w:rPr>
        <w:t> янва</w:t>
      </w:r>
      <w:r w:rsidRPr="001D13A4">
        <w:rPr>
          <w:rFonts w:eastAsia="Open Sans"/>
          <w:color w:val="000000"/>
          <w:sz w:val="22"/>
          <w:szCs w:val="22"/>
        </w:rPr>
        <w:t xml:space="preserve">ря </w:t>
      </w:r>
      <w:r w:rsidRPr="001D13A4">
        <w:rPr>
          <w:rFonts w:eastAsia="Open Sans"/>
          <w:sz w:val="22"/>
          <w:szCs w:val="22"/>
        </w:rPr>
        <w:t>202</w:t>
      </w:r>
      <w:r w:rsidR="00F570B1">
        <w:rPr>
          <w:rFonts w:eastAsia="Open Sans"/>
          <w:sz w:val="22"/>
          <w:szCs w:val="22"/>
        </w:rPr>
        <w:t>4</w:t>
      </w:r>
      <w:r w:rsidRPr="001D13A4">
        <w:rPr>
          <w:rFonts w:eastAsia="Open Sans"/>
          <w:color w:val="000000"/>
          <w:sz w:val="22"/>
          <w:szCs w:val="22"/>
        </w:rPr>
        <w:t xml:space="preserve"> года Межрайонной инспекцией Федеральной налоговой службы № 15 по Приморскому краю за основным государственным регистрационным номером </w:t>
      </w:r>
      <w:r w:rsidR="00F570B1" w:rsidRPr="00F570B1">
        <w:rPr>
          <w:sz w:val="22"/>
          <w:szCs w:val="22"/>
        </w:rPr>
        <w:t>1242500000380</w:t>
      </w:r>
      <w:r w:rsidRPr="001D13A4">
        <w:rPr>
          <w:sz w:val="22"/>
          <w:szCs w:val="22"/>
        </w:rPr>
        <w:t>.</w:t>
      </w:r>
    </w:p>
    <w:p w14:paraId="6620082D" w14:textId="77777777" w:rsidR="00C2743B" w:rsidRPr="001D13A4" w:rsidRDefault="00C2743B" w:rsidP="00F570B1">
      <w:pPr>
        <w:numPr>
          <w:ilvl w:val="2"/>
          <w:numId w:val="3"/>
        </w:numPr>
        <w:pBdr>
          <w:top w:val="nil"/>
          <w:left w:val="nil"/>
          <w:bottom w:val="nil"/>
          <w:right w:val="nil"/>
          <w:between w:val="nil"/>
        </w:pBdr>
        <w:tabs>
          <w:tab w:val="left" w:pos="1134"/>
        </w:tabs>
        <w:ind w:left="0" w:firstLine="567"/>
        <w:jc w:val="both"/>
        <w:rPr>
          <w:rFonts w:eastAsia="Open Sans"/>
          <w:color w:val="000000"/>
          <w:sz w:val="22"/>
          <w:szCs w:val="22"/>
        </w:rPr>
      </w:pPr>
      <w:bookmarkStart w:id="0" w:name="_gjdgxs" w:colFirst="0" w:colLast="0"/>
      <w:bookmarkEnd w:id="0"/>
      <w:r w:rsidRPr="001D13A4">
        <w:rPr>
          <w:rFonts w:eastAsia="Open Sans"/>
          <w:color w:val="000000"/>
          <w:sz w:val="22"/>
          <w:szCs w:val="22"/>
        </w:rPr>
        <w:t>Правомерность использования земельного участка под застройку:</w:t>
      </w:r>
    </w:p>
    <w:p w14:paraId="75E6940A" w14:textId="7FD932FE" w:rsidR="00C2743B" w:rsidRPr="00D07659" w:rsidRDefault="00C2743B" w:rsidP="004F61FF">
      <w:pPr>
        <w:pBdr>
          <w:top w:val="nil"/>
          <w:left w:val="nil"/>
          <w:bottom w:val="nil"/>
          <w:right w:val="nil"/>
          <w:between w:val="nil"/>
        </w:pBdr>
        <w:tabs>
          <w:tab w:val="left" w:pos="284"/>
        </w:tabs>
        <w:ind w:firstLine="567"/>
        <w:jc w:val="both"/>
        <w:rPr>
          <w:rFonts w:eastAsia="Open Sans"/>
          <w:color w:val="000000"/>
          <w:sz w:val="22"/>
          <w:szCs w:val="22"/>
        </w:rPr>
      </w:pPr>
      <w:r>
        <w:rPr>
          <w:rFonts w:eastAsia="Open Sans"/>
          <w:color w:val="000000"/>
          <w:sz w:val="22"/>
          <w:szCs w:val="22"/>
        </w:rPr>
        <w:t>З</w:t>
      </w:r>
      <w:r w:rsidRPr="006D0CB7">
        <w:rPr>
          <w:rFonts w:eastAsia="Open Sans"/>
          <w:color w:val="000000"/>
          <w:sz w:val="22"/>
          <w:szCs w:val="22"/>
        </w:rPr>
        <w:t>астройщик обладает правом собственности на земельный участок с кадастровым номером 25:28:</w:t>
      </w:r>
      <w:r w:rsidR="00F570B1">
        <w:rPr>
          <w:rFonts w:eastAsia="Open Sans"/>
          <w:sz w:val="22"/>
          <w:szCs w:val="22"/>
        </w:rPr>
        <w:t>010043</w:t>
      </w:r>
      <w:r w:rsidR="00F570B1" w:rsidRPr="008D2391">
        <w:rPr>
          <w:rFonts w:eastAsia="Open Sans"/>
          <w:sz w:val="22"/>
          <w:szCs w:val="22"/>
        </w:rPr>
        <w:t>:</w:t>
      </w:r>
      <w:r w:rsidR="00F570B1">
        <w:rPr>
          <w:rFonts w:eastAsia="Open Sans"/>
          <w:sz w:val="22"/>
          <w:szCs w:val="22"/>
        </w:rPr>
        <w:t>1873</w:t>
      </w:r>
      <w:r w:rsidRPr="006D0CB7">
        <w:rPr>
          <w:rFonts w:eastAsia="Open Sans"/>
          <w:color w:val="000000"/>
          <w:sz w:val="22"/>
          <w:szCs w:val="22"/>
        </w:rPr>
        <w:t>, расположенный по адресу: Приморский край, г.</w:t>
      </w:r>
      <w:r w:rsidR="00521885">
        <w:rPr>
          <w:rFonts w:eastAsia="Open Sans"/>
          <w:color w:val="000000"/>
          <w:sz w:val="22"/>
          <w:szCs w:val="22"/>
        </w:rPr>
        <w:t> </w:t>
      </w:r>
      <w:r w:rsidRPr="006D0CB7">
        <w:rPr>
          <w:rFonts w:eastAsia="Open Sans"/>
          <w:color w:val="000000"/>
          <w:sz w:val="22"/>
          <w:szCs w:val="22"/>
        </w:rPr>
        <w:t xml:space="preserve">Владивосток, </w:t>
      </w:r>
      <w:r w:rsidR="00521885">
        <w:rPr>
          <w:rFonts w:eastAsia="Open Sans"/>
          <w:color w:val="000000"/>
          <w:sz w:val="22"/>
          <w:szCs w:val="22"/>
        </w:rPr>
        <w:t>ул. Нейбута,</w:t>
      </w:r>
      <w:r w:rsidRPr="006D0CB7">
        <w:rPr>
          <w:rFonts w:eastAsia="Open Sans"/>
          <w:color w:val="000000"/>
          <w:sz w:val="22"/>
          <w:szCs w:val="22"/>
        </w:rPr>
        <w:t xml:space="preserve"> д.</w:t>
      </w:r>
      <w:r w:rsidR="00521885">
        <w:rPr>
          <w:rFonts w:eastAsia="Open Sans"/>
          <w:color w:val="000000"/>
          <w:sz w:val="22"/>
          <w:szCs w:val="22"/>
        </w:rPr>
        <w:t>45</w:t>
      </w:r>
      <w:r w:rsidRPr="006D0CB7">
        <w:rPr>
          <w:rFonts w:eastAsia="Open Sans"/>
          <w:color w:val="000000"/>
          <w:sz w:val="22"/>
          <w:szCs w:val="22"/>
        </w:rPr>
        <w:t xml:space="preserve">, что подтверждается записью в Едином государственном реестре недвижимости </w:t>
      </w:r>
      <w:r w:rsidRPr="00D07659">
        <w:rPr>
          <w:rFonts w:eastAsia="Open Sans"/>
          <w:color w:val="000000"/>
          <w:sz w:val="22"/>
          <w:szCs w:val="22"/>
        </w:rPr>
        <w:t>№</w:t>
      </w:r>
      <w:r w:rsidR="00D07659" w:rsidRPr="00D07659">
        <w:rPr>
          <w:rFonts w:eastAsia="Open Sans"/>
          <w:color w:val="000000"/>
          <w:sz w:val="22"/>
          <w:szCs w:val="22"/>
        </w:rPr>
        <w:t>25:28:010043:1873-25/056/2024-8</w:t>
      </w:r>
      <w:r w:rsidRPr="00D07659">
        <w:rPr>
          <w:rFonts w:eastAsia="Open Sans"/>
          <w:color w:val="000000"/>
          <w:sz w:val="22"/>
          <w:szCs w:val="22"/>
        </w:rPr>
        <w:t xml:space="preserve"> от </w:t>
      </w:r>
      <w:r w:rsidR="00D07659" w:rsidRPr="00D07659">
        <w:rPr>
          <w:rFonts w:eastAsia="Open Sans"/>
          <w:color w:val="000000"/>
          <w:sz w:val="22"/>
          <w:szCs w:val="22"/>
        </w:rPr>
        <w:t>22</w:t>
      </w:r>
      <w:r w:rsidRPr="00D07659">
        <w:rPr>
          <w:rFonts w:eastAsia="Open Sans"/>
          <w:color w:val="000000"/>
          <w:sz w:val="22"/>
          <w:szCs w:val="22"/>
        </w:rPr>
        <w:t>.</w:t>
      </w:r>
      <w:r w:rsidR="00D07659" w:rsidRPr="00D07659">
        <w:rPr>
          <w:rFonts w:eastAsia="Open Sans"/>
          <w:color w:val="000000"/>
          <w:sz w:val="22"/>
          <w:szCs w:val="22"/>
        </w:rPr>
        <w:t>04</w:t>
      </w:r>
      <w:r w:rsidRPr="00D07659">
        <w:rPr>
          <w:rFonts w:eastAsia="Open Sans"/>
          <w:color w:val="000000"/>
          <w:sz w:val="22"/>
          <w:szCs w:val="22"/>
        </w:rPr>
        <w:t>.202</w:t>
      </w:r>
      <w:r w:rsidR="00527108" w:rsidRPr="00D07659">
        <w:rPr>
          <w:rFonts w:eastAsia="Open Sans"/>
          <w:color w:val="000000"/>
          <w:sz w:val="22"/>
          <w:szCs w:val="22"/>
        </w:rPr>
        <w:t>4</w:t>
      </w:r>
      <w:r w:rsidRPr="00D07659">
        <w:rPr>
          <w:rFonts w:eastAsia="Open Sans"/>
          <w:color w:val="000000"/>
          <w:sz w:val="22"/>
          <w:szCs w:val="22"/>
        </w:rPr>
        <w:t xml:space="preserve"> года.</w:t>
      </w:r>
    </w:p>
    <w:p w14:paraId="29CA40D7" w14:textId="7BEF688D" w:rsidR="00C2743B" w:rsidRPr="005A1E3B" w:rsidRDefault="00C2743B" w:rsidP="004F61FF">
      <w:pPr>
        <w:pBdr>
          <w:top w:val="nil"/>
          <w:left w:val="nil"/>
          <w:bottom w:val="nil"/>
          <w:right w:val="nil"/>
          <w:between w:val="nil"/>
        </w:pBdr>
        <w:tabs>
          <w:tab w:val="left" w:pos="284"/>
          <w:tab w:val="left" w:pos="851"/>
        </w:tabs>
        <w:ind w:firstLine="567"/>
        <w:jc w:val="both"/>
        <w:rPr>
          <w:rFonts w:eastAsia="Open Sans"/>
          <w:color w:val="000000"/>
          <w:sz w:val="22"/>
          <w:szCs w:val="22"/>
        </w:rPr>
      </w:pPr>
      <w:r w:rsidRPr="00D07659">
        <w:rPr>
          <w:rFonts w:eastAsia="Open Sans"/>
          <w:color w:val="000000"/>
          <w:sz w:val="22"/>
          <w:szCs w:val="22"/>
        </w:rPr>
        <w:t xml:space="preserve">Земельный участок, указанный в настоящем пункте Договора, передан </w:t>
      </w:r>
      <w:r w:rsidRPr="00FB1114">
        <w:rPr>
          <w:rFonts w:eastAsia="Open Sans"/>
          <w:color w:val="000000"/>
          <w:sz w:val="22"/>
          <w:szCs w:val="22"/>
        </w:rPr>
        <w:t xml:space="preserve">в залог </w:t>
      </w:r>
      <w:r w:rsidR="00527108" w:rsidRPr="00FB1114">
        <w:rPr>
          <w:rFonts w:eastAsia="Open Sans"/>
          <w:color w:val="000000"/>
          <w:sz w:val="22"/>
          <w:szCs w:val="22"/>
        </w:rPr>
        <w:t>Банку ВТБ ПАО</w:t>
      </w:r>
      <w:r w:rsidRPr="00FB1114">
        <w:rPr>
          <w:rFonts w:eastAsia="Open Sans"/>
          <w:color w:val="000000"/>
          <w:sz w:val="22"/>
          <w:szCs w:val="22"/>
        </w:rPr>
        <w:t xml:space="preserve"> в обеспечение исполнения Застройщиком обязательств по целевому кредиту </w:t>
      </w:r>
      <w:r w:rsidR="005A1E3B" w:rsidRPr="00FB1114">
        <w:rPr>
          <w:rFonts w:eastAsia="Open Sans"/>
          <w:color w:val="000000"/>
          <w:sz w:val="22"/>
          <w:szCs w:val="22"/>
        </w:rPr>
        <w:t>СНЛ/566124-330425-З01</w:t>
      </w:r>
      <w:r w:rsidRPr="00FB1114">
        <w:rPr>
          <w:rFonts w:eastAsia="Open Sans"/>
          <w:color w:val="000000"/>
          <w:sz w:val="22"/>
          <w:szCs w:val="22"/>
        </w:rPr>
        <w:t xml:space="preserve"> (запись о государственной регистрации обременения №</w:t>
      </w:r>
      <w:r w:rsidR="005A1E3B" w:rsidRPr="00FB1114">
        <w:rPr>
          <w:rFonts w:eastAsia="Open Sans"/>
          <w:color w:val="000000"/>
          <w:sz w:val="22"/>
          <w:szCs w:val="22"/>
        </w:rPr>
        <w:t>25:28:010043:1873-25/065/2024-9</w:t>
      </w:r>
      <w:r w:rsidRPr="00FB1114">
        <w:rPr>
          <w:rFonts w:eastAsia="Open Sans"/>
          <w:color w:val="000000"/>
          <w:sz w:val="22"/>
          <w:szCs w:val="22"/>
        </w:rPr>
        <w:t xml:space="preserve"> от </w:t>
      </w:r>
      <w:r w:rsidR="005A1E3B" w:rsidRPr="00FB1114">
        <w:rPr>
          <w:rFonts w:eastAsia="Open Sans"/>
          <w:color w:val="000000"/>
          <w:sz w:val="22"/>
          <w:szCs w:val="22"/>
        </w:rPr>
        <w:t>19</w:t>
      </w:r>
      <w:r w:rsidRPr="00FB1114">
        <w:rPr>
          <w:rFonts w:eastAsia="Open Sans"/>
          <w:color w:val="000000"/>
          <w:sz w:val="22"/>
          <w:szCs w:val="22"/>
        </w:rPr>
        <w:t>.</w:t>
      </w:r>
      <w:r w:rsidR="005A1E3B" w:rsidRPr="00FB1114">
        <w:rPr>
          <w:rFonts w:eastAsia="Open Sans"/>
          <w:color w:val="000000"/>
          <w:sz w:val="22"/>
          <w:szCs w:val="22"/>
        </w:rPr>
        <w:t>06</w:t>
      </w:r>
      <w:r w:rsidRPr="00FB1114">
        <w:rPr>
          <w:rFonts w:eastAsia="Open Sans"/>
          <w:color w:val="000000"/>
          <w:sz w:val="22"/>
          <w:szCs w:val="22"/>
        </w:rPr>
        <w:t>.202</w:t>
      </w:r>
      <w:r w:rsidR="005A1E3B" w:rsidRPr="00FB1114">
        <w:rPr>
          <w:rFonts w:eastAsia="Open Sans"/>
          <w:color w:val="000000"/>
          <w:sz w:val="22"/>
          <w:szCs w:val="22"/>
        </w:rPr>
        <w:t>4</w:t>
      </w:r>
      <w:r w:rsidRPr="00FB1114">
        <w:rPr>
          <w:rFonts w:eastAsia="Open Sans"/>
          <w:color w:val="000000"/>
          <w:sz w:val="22"/>
          <w:szCs w:val="22"/>
        </w:rPr>
        <w:t xml:space="preserve"> года).</w:t>
      </w:r>
    </w:p>
    <w:p w14:paraId="17973A6B" w14:textId="6F27EE22" w:rsidR="00C32DD9" w:rsidRPr="00C32DD9" w:rsidRDefault="00C2743B" w:rsidP="00C32DD9">
      <w:pPr>
        <w:pStyle w:val="a3"/>
        <w:numPr>
          <w:ilvl w:val="2"/>
          <w:numId w:val="3"/>
        </w:numPr>
        <w:pBdr>
          <w:top w:val="nil"/>
          <w:left w:val="nil"/>
          <w:bottom w:val="nil"/>
          <w:right w:val="nil"/>
          <w:between w:val="nil"/>
        </w:pBdr>
        <w:tabs>
          <w:tab w:val="left" w:pos="284"/>
          <w:tab w:val="left" w:pos="851"/>
        </w:tabs>
        <w:ind w:left="0" w:firstLine="567"/>
        <w:jc w:val="both"/>
        <w:rPr>
          <w:rFonts w:eastAsia="Open Sans"/>
          <w:color w:val="000000"/>
          <w:sz w:val="22"/>
          <w:szCs w:val="22"/>
        </w:rPr>
      </w:pPr>
      <w:r w:rsidRPr="005A1E3B">
        <w:rPr>
          <w:rFonts w:eastAsia="Open Sans"/>
          <w:sz w:val="22"/>
          <w:szCs w:val="22"/>
        </w:rPr>
        <w:t xml:space="preserve">Правомерность строительства Объекта недвижимости на указанном земельном участке – </w:t>
      </w:r>
      <w:r w:rsidRPr="005A1E3B">
        <w:rPr>
          <w:rFonts w:eastAsia="Arial"/>
          <w:sz w:val="22"/>
          <w:szCs w:val="22"/>
        </w:rPr>
        <w:t>Разрешение на строительство № 25-28-</w:t>
      </w:r>
      <w:r w:rsidR="00527108" w:rsidRPr="005A1E3B">
        <w:rPr>
          <w:rFonts w:eastAsia="Arial"/>
          <w:sz w:val="22"/>
          <w:szCs w:val="22"/>
        </w:rPr>
        <w:t>14</w:t>
      </w:r>
      <w:r w:rsidRPr="005A1E3B">
        <w:rPr>
          <w:rFonts w:eastAsia="Arial"/>
          <w:sz w:val="22"/>
          <w:szCs w:val="22"/>
        </w:rPr>
        <w:t>-202</w:t>
      </w:r>
      <w:r w:rsidR="00527108" w:rsidRPr="005A1E3B">
        <w:rPr>
          <w:rFonts w:eastAsia="Arial"/>
          <w:sz w:val="22"/>
          <w:szCs w:val="22"/>
        </w:rPr>
        <w:t>5</w:t>
      </w:r>
      <w:r w:rsidRPr="005A1E3B">
        <w:rPr>
          <w:rFonts w:eastAsia="Arial"/>
          <w:sz w:val="22"/>
          <w:szCs w:val="22"/>
        </w:rPr>
        <w:t>, выданное «</w:t>
      </w:r>
      <w:r w:rsidR="00527108" w:rsidRPr="005A1E3B">
        <w:rPr>
          <w:rFonts w:eastAsia="Arial"/>
          <w:sz w:val="22"/>
          <w:szCs w:val="22"/>
        </w:rPr>
        <w:t>0</w:t>
      </w:r>
      <w:r w:rsidRPr="005A1E3B">
        <w:rPr>
          <w:rFonts w:eastAsia="Arial"/>
          <w:sz w:val="22"/>
          <w:szCs w:val="22"/>
        </w:rPr>
        <w:t xml:space="preserve">7» </w:t>
      </w:r>
      <w:r w:rsidR="00527108" w:rsidRPr="005A1E3B">
        <w:rPr>
          <w:rFonts w:eastAsia="Arial"/>
          <w:sz w:val="22"/>
          <w:szCs w:val="22"/>
        </w:rPr>
        <w:t>марта</w:t>
      </w:r>
      <w:r w:rsidRPr="005A1E3B">
        <w:rPr>
          <w:rFonts w:eastAsia="Open Sans"/>
          <w:sz w:val="22"/>
          <w:szCs w:val="22"/>
        </w:rPr>
        <w:t xml:space="preserve"> 202</w:t>
      </w:r>
      <w:r w:rsidR="00527108" w:rsidRPr="005A1E3B">
        <w:rPr>
          <w:rFonts w:eastAsia="Open Sans"/>
          <w:sz w:val="22"/>
          <w:szCs w:val="22"/>
        </w:rPr>
        <w:t>5</w:t>
      </w:r>
      <w:r w:rsidRPr="006D0CB7">
        <w:rPr>
          <w:rFonts w:eastAsia="Open Sans"/>
          <w:sz w:val="22"/>
          <w:szCs w:val="22"/>
        </w:rPr>
        <w:t xml:space="preserve"> года Администрацией города Владивостока.</w:t>
      </w:r>
    </w:p>
    <w:p w14:paraId="08D73FAE" w14:textId="6EDFAC09" w:rsidR="00C32DD9" w:rsidRPr="00C32DD9" w:rsidRDefault="00C32DD9" w:rsidP="00C32DD9">
      <w:pPr>
        <w:pBdr>
          <w:top w:val="nil"/>
          <w:left w:val="nil"/>
          <w:bottom w:val="nil"/>
          <w:right w:val="nil"/>
          <w:between w:val="nil"/>
        </w:pBdr>
        <w:tabs>
          <w:tab w:val="left" w:pos="284"/>
          <w:tab w:val="left" w:pos="709"/>
        </w:tabs>
        <w:ind w:firstLine="284"/>
        <w:jc w:val="both"/>
        <w:rPr>
          <w:rFonts w:eastAsia="Open Sans"/>
          <w:color w:val="000000"/>
          <w:sz w:val="22"/>
          <w:szCs w:val="22"/>
        </w:rPr>
      </w:pPr>
      <w:r>
        <w:rPr>
          <w:rFonts w:eastAsia="Open Sans"/>
          <w:sz w:val="22"/>
          <w:szCs w:val="22"/>
        </w:rPr>
        <w:tab/>
      </w:r>
      <w:r w:rsidR="00C2743B" w:rsidRPr="00C32DD9">
        <w:rPr>
          <w:rFonts w:eastAsia="Open Sans"/>
          <w:sz w:val="22"/>
          <w:szCs w:val="22"/>
        </w:rPr>
        <w:t xml:space="preserve">Стороны согласовали, что в случае внесения изменений в проектную документацию, получения нового Разрешения на строительство или внесения изменений в Разрешение на строительство, внесение </w:t>
      </w:r>
      <w:r w:rsidR="00C2743B" w:rsidRPr="00C32DD9">
        <w:rPr>
          <w:rFonts w:eastAsia="Open Sans"/>
          <w:color w:val="000000"/>
          <w:sz w:val="22"/>
          <w:szCs w:val="22"/>
        </w:rPr>
        <w:t>изменений в настоящий Договор и подписание дополнительных соглашений к нему не требуется. Такие изменения будут являться обязательными для Сторон с момента внесения их в проектную декларацию и опубликования е</w:t>
      </w:r>
      <w:r w:rsidR="00527108" w:rsidRPr="00C32DD9">
        <w:rPr>
          <w:rFonts w:eastAsia="Open Sans"/>
          <w:color w:val="000000"/>
          <w:sz w:val="22"/>
          <w:szCs w:val="22"/>
        </w:rPr>
        <w:t>ё</w:t>
      </w:r>
      <w:r w:rsidR="00C2743B" w:rsidRPr="00C32DD9">
        <w:rPr>
          <w:rFonts w:eastAsia="Open Sans"/>
          <w:color w:val="000000"/>
          <w:sz w:val="22"/>
          <w:szCs w:val="22"/>
        </w:rPr>
        <w:t xml:space="preserve"> в установленном законом порядке.</w:t>
      </w:r>
      <w:r w:rsidRPr="00C32DD9">
        <w:rPr>
          <w:rFonts w:eastAsia="Open Sans"/>
          <w:color w:val="000000"/>
          <w:sz w:val="22"/>
          <w:szCs w:val="22"/>
        </w:rPr>
        <w:t xml:space="preserve"> </w:t>
      </w:r>
    </w:p>
    <w:p w14:paraId="24A3BBE9" w14:textId="77777777" w:rsidR="00C32DD9" w:rsidRDefault="001F749C" w:rsidP="00C32DD9">
      <w:pPr>
        <w:pStyle w:val="a3"/>
        <w:numPr>
          <w:ilvl w:val="2"/>
          <w:numId w:val="3"/>
        </w:numPr>
        <w:pBdr>
          <w:top w:val="nil"/>
          <w:left w:val="nil"/>
          <w:bottom w:val="nil"/>
          <w:right w:val="nil"/>
          <w:between w:val="nil"/>
        </w:pBdr>
        <w:tabs>
          <w:tab w:val="left" w:pos="284"/>
          <w:tab w:val="left" w:pos="851"/>
        </w:tabs>
        <w:ind w:left="0" w:firstLine="567"/>
        <w:jc w:val="both"/>
        <w:rPr>
          <w:rFonts w:eastAsia="Open Sans"/>
          <w:color w:val="000000"/>
          <w:sz w:val="22"/>
          <w:szCs w:val="22"/>
        </w:rPr>
      </w:pPr>
      <w:r w:rsidRPr="000C2BE4">
        <w:t>У</w:t>
      </w:r>
      <w:r w:rsidRPr="00C32DD9">
        <w:rPr>
          <w:rFonts w:eastAsia="Open Sans"/>
          <w:color w:val="000000"/>
          <w:sz w:val="22"/>
          <w:szCs w:val="22"/>
        </w:rPr>
        <w:t xml:space="preserve">словием привлечения Застройщиком денежных средств участников долевого строительства является размещение денежных средств участников долевого строительства на счетах эскроу в порядке, предусмотренном Разделом 4 настоящего Договора. </w:t>
      </w:r>
      <w:r w:rsidR="00C32DD9">
        <w:rPr>
          <w:rFonts w:eastAsia="Open Sans"/>
          <w:color w:val="000000"/>
          <w:sz w:val="22"/>
          <w:szCs w:val="22"/>
        </w:rPr>
        <w:t xml:space="preserve"> </w:t>
      </w:r>
    </w:p>
    <w:p w14:paraId="6B50897F" w14:textId="30BA5A12" w:rsidR="00C32DD9" w:rsidRPr="00C32DD9" w:rsidRDefault="00C32DD9" w:rsidP="00C32DD9">
      <w:pPr>
        <w:pBdr>
          <w:top w:val="nil"/>
          <w:left w:val="nil"/>
          <w:bottom w:val="nil"/>
          <w:right w:val="nil"/>
          <w:between w:val="nil"/>
        </w:pBdr>
        <w:tabs>
          <w:tab w:val="left" w:pos="284"/>
          <w:tab w:val="left" w:pos="851"/>
        </w:tabs>
        <w:ind w:firstLine="567"/>
        <w:jc w:val="both"/>
        <w:rPr>
          <w:rFonts w:eastAsia="Open Sans"/>
          <w:color w:val="000000"/>
          <w:sz w:val="22"/>
          <w:szCs w:val="22"/>
        </w:rPr>
      </w:pPr>
      <w:r>
        <w:rPr>
          <w:rFonts w:eastAsia="Arial"/>
          <w:color w:val="000000"/>
          <w:sz w:val="22"/>
          <w:szCs w:val="22"/>
        </w:rPr>
        <w:tab/>
      </w:r>
      <w:r w:rsidR="001F749C" w:rsidRPr="00C32DD9">
        <w:rPr>
          <w:rFonts w:eastAsia="Arial"/>
          <w:color w:val="000000"/>
          <w:sz w:val="22"/>
          <w:szCs w:val="22"/>
        </w:rPr>
        <w:t>В соответствии с п.1 ст.13 Закона №214-ФЗ земельный участок, указанный в п.1.1. настоящего Договора, и Объект недвижимости не подлежат обременению ипотекой в пользу Участника долевого строительства.</w:t>
      </w:r>
    </w:p>
    <w:p w14:paraId="74BE8D51" w14:textId="77777777" w:rsidR="00C32DD9" w:rsidRPr="00C32DD9" w:rsidRDefault="001F749C" w:rsidP="00C32DD9">
      <w:pPr>
        <w:pStyle w:val="a3"/>
        <w:numPr>
          <w:ilvl w:val="2"/>
          <w:numId w:val="3"/>
        </w:numPr>
        <w:pBdr>
          <w:top w:val="nil"/>
          <w:left w:val="nil"/>
          <w:bottom w:val="nil"/>
          <w:right w:val="nil"/>
          <w:between w:val="nil"/>
        </w:pBdr>
        <w:tabs>
          <w:tab w:val="left" w:pos="284"/>
          <w:tab w:val="left" w:pos="851"/>
        </w:tabs>
        <w:ind w:left="0" w:firstLine="567"/>
        <w:jc w:val="both"/>
        <w:rPr>
          <w:rFonts w:eastAsia="Open Sans"/>
          <w:color w:val="000000"/>
          <w:sz w:val="22"/>
          <w:szCs w:val="22"/>
        </w:rPr>
      </w:pPr>
      <w:r w:rsidRPr="00C32DD9">
        <w:rPr>
          <w:rFonts w:eastAsia="Arial"/>
          <w:sz w:val="22"/>
          <w:szCs w:val="22"/>
        </w:rPr>
        <w:lastRenderedPageBreak/>
        <w:t>Застройщик гарантирует Участнику долевого строительства, что Застройщик и проектная декларация соответствуют требованиям, установленным Законом №214-ФЗ.</w:t>
      </w:r>
    </w:p>
    <w:p w14:paraId="38026C36" w14:textId="77777777" w:rsidR="00C32DD9" w:rsidRPr="00C32DD9" w:rsidRDefault="001F749C" w:rsidP="00C32DD9">
      <w:pPr>
        <w:pStyle w:val="a3"/>
        <w:numPr>
          <w:ilvl w:val="2"/>
          <w:numId w:val="3"/>
        </w:numPr>
        <w:pBdr>
          <w:top w:val="nil"/>
          <w:left w:val="nil"/>
          <w:bottom w:val="nil"/>
          <w:right w:val="nil"/>
          <w:between w:val="nil"/>
        </w:pBdr>
        <w:tabs>
          <w:tab w:val="left" w:pos="284"/>
          <w:tab w:val="left" w:pos="851"/>
        </w:tabs>
        <w:ind w:left="0" w:firstLine="567"/>
        <w:jc w:val="both"/>
        <w:rPr>
          <w:rFonts w:eastAsia="Open Sans"/>
          <w:color w:val="000000"/>
          <w:sz w:val="22"/>
          <w:szCs w:val="22"/>
        </w:rPr>
      </w:pPr>
      <w:r w:rsidRPr="00C32DD9">
        <w:rPr>
          <w:color w:val="000000" w:themeColor="text1"/>
          <w:sz w:val="22"/>
          <w:szCs w:val="22"/>
        </w:rPr>
        <w:t>Застройщик гарантирует, что права на Квартиру свободны от обязательств и каких-либо претензий со стороны третьих лиц, за исключением обременений, поименованных в настоящем Договоре, и не являются предметом судебных разбирательств на момент подписания настоящего Договора.</w:t>
      </w:r>
    </w:p>
    <w:p w14:paraId="185A13D9" w14:textId="77777777" w:rsidR="00C32DD9" w:rsidRPr="00C32DD9" w:rsidRDefault="001F749C" w:rsidP="00C32DD9">
      <w:pPr>
        <w:pStyle w:val="a3"/>
        <w:numPr>
          <w:ilvl w:val="1"/>
          <w:numId w:val="3"/>
        </w:numPr>
        <w:pBdr>
          <w:top w:val="nil"/>
          <w:left w:val="nil"/>
          <w:bottom w:val="nil"/>
          <w:right w:val="nil"/>
          <w:between w:val="nil"/>
        </w:pBdr>
        <w:tabs>
          <w:tab w:val="left" w:pos="284"/>
          <w:tab w:val="left" w:pos="851"/>
        </w:tabs>
        <w:ind w:left="993"/>
        <w:jc w:val="both"/>
        <w:rPr>
          <w:rFonts w:eastAsia="Open Sans"/>
          <w:color w:val="000000"/>
          <w:sz w:val="22"/>
          <w:szCs w:val="22"/>
        </w:rPr>
      </w:pPr>
      <w:r w:rsidRPr="00C32DD9">
        <w:rPr>
          <w:rFonts w:eastAsia="Open Sans"/>
          <w:b/>
          <w:sz w:val="22"/>
          <w:szCs w:val="22"/>
        </w:rPr>
        <w:t>Участник долевого строительства гарантирует и подтверждает Застройщику, что он</w:t>
      </w:r>
      <w:r w:rsidRPr="00C32DD9">
        <w:rPr>
          <w:rFonts w:eastAsia="Open Sans"/>
          <w:sz w:val="22"/>
          <w:szCs w:val="22"/>
        </w:rPr>
        <w:t>:</w:t>
      </w:r>
    </w:p>
    <w:p w14:paraId="6C4ACCC4" w14:textId="77777777" w:rsidR="00390B60" w:rsidRPr="00390B60" w:rsidRDefault="001F749C" w:rsidP="00390B60">
      <w:pPr>
        <w:pStyle w:val="a3"/>
        <w:numPr>
          <w:ilvl w:val="2"/>
          <w:numId w:val="3"/>
        </w:numPr>
        <w:pBdr>
          <w:top w:val="nil"/>
          <w:left w:val="nil"/>
          <w:bottom w:val="nil"/>
          <w:right w:val="nil"/>
          <w:between w:val="nil"/>
        </w:pBdr>
        <w:tabs>
          <w:tab w:val="left" w:pos="284"/>
          <w:tab w:val="left" w:pos="851"/>
        </w:tabs>
        <w:ind w:left="0" w:firstLine="567"/>
        <w:jc w:val="both"/>
        <w:rPr>
          <w:rFonts w:eastAsia="Open Sans"/>
          <w:color w:val="000000"/>
          <w:sz w:val="22"/>
          <w:szCs w:val="22"/>
        </w:rPr>
      </w:pPr>
      <w:r w:rsidRPr="00C32DD9">
        <w:rPr>
          <w:rFonts w:eastAsia="Open Sans"/>
          <w:sz w:val="22"/>
          <w:szCs w:val="22"/>
        </w:rPr>
        <w:t>Не лишен и не ограничен в гражданской дееспособности, в том числе по состоянию здоровья, и может самостоятельно осуществлять свои права и исполнять обязанности по Договору, не страдает заболеваниями, препятствующими ему осознавать суть подписываемого Договора и обстоятельств его заключения, что у него отсутствуют причины заключать Договор на крайне невыгодных для себя условиях (кабальная сделка);</w:t>
      </w:r>
    </w:p>
    <w:p w14:paraId="05696348" w14:textId="278D217F" w:rsidR="001F749C" w:rsidRPr="00390B60" w:rsidRDefault="001F749C" w:rsidP="00390B60">
      <w:pPr>
        <w:pStyle w:val="a3"/>
        <w:numPr>
          <w:ilvl w:val="2"/>
          <w:numId w:val="3"/>
        </w:numPr>
        <w:pBdr>
          <w:top w:val="nil"/>
          <w:left w:val="nil"/>
          <w:bottom w:val="nil"/>
          <w:right w:val="nil"/>
          <w:between w:val="nil"/>
        </w:pBdr>
        <w:tabs>
          <w:tab w:val="left" w:pos="284"/>
          <w:tab w:val="left" w:pos="851"/>
        </w:tabs>
        <w:ind w:left="0" w:firstLine="567"/>
        <w:jc w:val="both"/>
        <w:rPr>
          <w:rFonts w:eastAsia="Open Sans"/>
          <w:color w:val="000000"/>
          <w:sz w:val="22"/>
          <w:szCs w:val="22"/>
        </w:rPr>
      </w:pPr>
      <w:r w:rsidRPr="00390B60">
        <w:rPr>
          <w:rFonts w:eastAsia="Open Sans"/>
          <w:sz w:val="22"/>
          <w:szCs w:val="22"/>
        </w:rPr>
        <w:t>До заключения Договора получил всю необходимую, полную, достоверную и удовлетворяющую его информацию, включая, но не ограничиваясь:</w:t>
      </w:r>
    </w:p>
    <w:p w14:paraId="75A1A952" w14:textId="77777777" w:rsidR="00390B60" w:rsidRPr="000C2BE4" w:rsidRDefault="00390B60" w:rsidP="00390B60">
      <w:pPr>
        <w:pBdr>
          <w:top w:val="nil"/>
          <w:left w:val="nil"/>
          <w:bottom w:val="nil"/>
          <w:right w:val="nil"/>
          <w:between w:val="nil"/>
        </w:pBdr>
        <w:tabs>
          <w:tab w:val="left" w:pos="851"/>
        </w:tabs>
        <w:ind w:firstLine="567"/>
        <w:jc w:val="both"/>
        <w:rPr>
          <w:rFonts w:eastAsia="Open Sans"/>
          <w:color w:val="000000"/>
          <w:sz w:val="22"/>
          <w:szCs w:val="22"/>
        </w:rPr>
      </w:pPr>
      <w:r w:rsidRPr="000C2BE4">
        <w:rPr>
          <w:rFonts w:eastAsia="Open Sans"/>
          <w:color w:val="000000"/>
          <w:sz w:val="22"/>
          <w:szCs w:val="22"/>
        </w:rPr>
        <w:t xml:space="preserve">- о Застройщике: его наименовании, адресе, размере уставного капитала, сведениях о регистрации, режиме работы, полномочиях лиц, действующих от имени Застройщика и пр.; </w:t>
      </w:r>
    </w:p>
    <w:p w14:paraId="55E9B2D0" w14:textId="77777777" w:rsidR="00390B60" w:rsidRPr="000C2BE4" w:rsidRDefault="00390B60" w:rsidP="00390B60">
      <w:pPr>
        <w:tabs>
          <w:tab w:val="left" w:pos="851"/>
        </w:tabs>
        <w:ind w:firstLine="567"/>
        <w:jc w:val="both"/>
        <w:rPr>
          <w:rFonts w:eastAsia="Open Sans"/>
          <w:sz w:val="22"/>
          <w:szCs w:val="22"/>
        </w:rPr>
      </w:pPr>
      <w:r w:rsidRPr="000C2BE4">
        <w:rPr>
          <w:rFonts w:eastAsia="Open Sans"/>
          <w:sz w:val="22"/>
          <w:szCs w:val="22"/>
        </w:rPr>
        <w:t>- о полном объеме своих прав и обязанностей по Договору;</w:t>
      </w:r>
    </w:p>
    <w:p w14:paraId="017DB181" w14:textId="77777777" w:rsidR="00390B60" w:rsidRPr="000C2BE4" w:rsidRDefault="00390B60" w:rsidP="00390B60">
      <w:pPr>
        <w:tabs>
          <w:tab w:val="left" w:pos="851"/>
        </w:tabs>
        <w:ind w:firstLine="567"/>
        <w:jc w:val="both"/>
        <w:rPr>
          <w:rFonts w:eastAsia="Open Sans"/>
          <w:sz w:val="22"/>
          <w:szCs w:val="22"/>
        </w:rPr>
      </w:pPr>
      <w:r w:rsidRPr="000C2BE4">
        <w:rPr>
          <w:rFonts w:eastAsia="Open Sans"/>
          <w:sz w:val="22"/>
          <w:szCs w:val="22"/>
        </w:rPr>
        <w:t>- о проекте строительства и Объекте долевого строительства, о сроках и правовых основаниях строительства Объекта недвижимости;</w:t>
      </w:r>
    </w:p>
    <w:p w14:paraId="4E0F5078" w14:textId="77777777" w:rsidR="00390B60" w:rsidRPr="000C2BE4" w:rsidRDefault="00390B60" w:rsidP="00390B60">
      <w:pPr>
        <w:tabs>
          <w:tab w:val="left" w:pos="851"/>
        </w:tabs>
        <w:ind w:firstLine="567"/>
        <w:jc w:val="both"/>
        <w:rPr>
          <w:rFonts w:eastAsia="Open Sans"/>
          <w:sz w:val="22"/>
          <w:szCs w:val="22"/>
        </w:rPr>
      </w:pPr>
      <w:r w:rsidRPr="000C2BE4">
        <w:rPr>
          <w:rFonts w:eastAsia="Open Sans"/>
          <w:sz w:val="22"/>
          <w:szCs w:val="22"/>
        </w:rPr>
        <w:t>- о порядке возникновения имущественных прав и права собственности на Объект долевого строительства в соответствии с настоящим Договором;</w:t>
      </w:r>
    </w:p>
    <w:p w14:paraId="3C8EE4AF" w14:textId="77777777" w:rsidR="00390B60" w:rsidRPr="000C2BE4" w:rsidRDefault="00390B60" w:rsidP="00390B60">
      <w:pPr>
        <w:tabs>
          <w:tab w:val="left" w:pos="851"/>
        </w:tabs>
        <w:ind w:firstLine="567"/>
        <w:jc w:val="both"/>
        <w:rPr>
          <w:rFonts w:eastAsia="Open Sans"/>
          <w:sz w:val="22"/>
          <w:szCs w:val="22"/>
        </w:rPr>
      </w:pPr>
      <w:r w:rsidRPr="000C2BE4">
        <w:rPr>
          <w:rFonts w:eastAsia="Open Sans"/>
          <w:sz w:val="22"/>
          <w:szCs w:val="22"/>
        </w:rPr>
        <w:t xml:space="preserve">- о мерах по обеспечению исполнения обязательств Застройщика; </w:t>
      </w:r>
    </w:p>
    <w:p w14:paraId="50E7F1C1" w14:textId="77777777" w:rsidR="00390B60" w:rsidRPr="000C2BE4" w:rsidRDefault="00390B60" w:rsidP="00390B60">
      <w:pPr>
        <w:tabs>
          <w:tab w:val="left" w:pos="851"/>
        </w:tabs>
        <w:ind w:firstLine="567"/>
        <w:jc w:val="both"/>
        <w:rPr>
          <w:rFonts w:eastAsia="Open Sans"/>
          <w:sz w:val="22"/>
          <w:szCs w:val="22"/>
        </w:rPr>
      </w:pPr>
      <w:r w:rsidRPr="000C2BE4">
        <w:rPr>
          <w:rFonts w:eastAsia="Open Sans"/>
          <w:sz w:val="22"/>
          <w:szCs w:val="22"/>
        </w:rPr>
        <w:t>- о гарантиях своих прав и законных интересов и пр.</w:t>
      </w:r>
    </w:p>
    <w:p w14:paraId="6D324D55" w14:textId="77777777" w:rsidR="00390B60" w:rsidRPr="000C2BE4" w:rsidRDefault="00390B60" w:rsidP="00390B60">
      <w:pPr>
        <w:tabs>
          <w:tab w:val="left" w:pos="851"/>
        </w:tabs>
        <w:ind w:firstLine="567"/>
        <w:jc w:val="both"/>
        <w:rPr>
          <w:rFonts w:eastAsia="Open Sans"/>
          <w:sz w:val="22"/>
          <w:szCs w:val="22"/>
        </w:rPr>
      </w:pPr>
      <w:r w:rsidRPr="000C2BE4">
        <w:rPr>
          <w:rFonts w:eastAsia="Open Sans"/>
          <w:sz w:val="22"/>
          <w:szCs w:val="22"/>
        </w:rPr>
        <w:t xml:space="preserve"> Все положения настоящего Договора были разъяснены Участнику долевого строительства перед подписанием, понятны ему полностью, и Участник долевого строительства полностью с ними согласен. </w:t>
      </w:r>
    </w:p>
    <w:p w14:paraId="1C4237C5" w14:textId="3DFEC5C6" w:rsidR="001F749C" w:rsidRPr="00390B60" w:rsidRDefault="001F749C" w:rsidP="00390B60">
      <w:pPr>
        <w:pStyle w:val="a3"/>
        <w:numPr>
          <w:ilvl w:val="2"/>
          <w:numId w:val="3"/>
        </w:numPr>
        <w:pBdr>
          <w:top w:val="nil"/>
          <w:left w:val="nil"/>
          <w:bottom w:val="nil"/>
          <w:right w:val="nil"/>
          <w:between w:val="nil"/>
        </w:pBdr>
        <w:tabs>
          <w:tab w:val="left" w:pos="284"/>
          <w:tab w:val="left" w:pos="851"/>
        </w:tabs>
        <w:ind w:left="0" w:firstLine="567"/>
        <w:jc w:val="both"/>
        <w:rPr>
          <w:rFonts w:eastAsia="Open Sans"/>
          <w:color w:val="000000"/>
          <w:sz w:val="22"/>
          <w:szCs w:val="22"/>
        </w:rPr>
      </w:pPr>
      <w:r w:rsidRPr="00390B60">
        <w:rPr>
          <w:rFonts w:eastAsia="Open Sans"/>
          <w:sz w:val="22"/>
          <w:szCs w:val="22"/>
        </w:rPr>
        <w:t xml:space="preserve">Участник долевого строительства, подписывая настоящий Договор, выражает свое согласие на внесение Застройщиком изменений в проектную документацию, в том числе предусматривающих строительство в составе Объекта недвижимости иных зданий/сооружений, при условии соблюдения Застройщиком градостроительных регламентов </w:t>
      </w:r>
      <w:r w:rsidR="00390B60">
        <w:rPr>
          <w:rFonts w:eastAsia="Open Sans"/>
          <w:sz w:val="22"/>
          <w:szCs w:val="22"/>
        </w:rPr>
        <w:t>Владивостокского городского округа</w:t>
      </w:r>
      <w:r w:rsidRPr="00390B60">
        <w:rPr>
          <w:rFonts w:eastAsia="Open Sans"/>
          <w:sz w:val="22"/>
          <w:szCs w:val="22"/>
        </w:rPr>
        <w:t xml:space="preserve"> в части обеспеченности Объекта недвижимости парковочными местами и озеленением.</w:t>
      </w:r>
    </w:p>
    <w:p w14:paraId="33623072" w14:textId="77777777" w:rsidR="001F749C" w:rsidRPr="000C2BE4" w:rsidRDefault="001F749C" w:rsidP="001F749C">
      <w:pPr>
        <w:pBdr>
          <w:top w:val="nil"/>
          <w:left w:val="nil"/>
          <w:bottom w:val="nil"/>
          <w:right w:val="nil"/>
          <w:between w:val="nil"/>
        </w:pBdr>
        <w:tabs>
          <w:tab w:val="left" w:pos="851"/>
        </w:tabs>
        <w:ind w:firstLine="567"/>
        <w:jc w:val="both"/>
        <w:rPr>
          <w:rFonts w:eastAsia="Open Sans"/>
          <w:color w:val="000000"/>
          <w:sz w:val="22"/>
          <w:szCs w:val="22"/>
        </w:rPr>
      </w:pPr>
    </w:p>
    <w:p w14:paraId="58E961E0" w14:textId="77777777" w:rsidR="001F749C" w:rsidRPr="000C2BE4" w:rsidRDefault="001F749C" w:rsidP="001F749C">
      <w:pPr>
        <w:pStyle w:val="3"/>
        <w:numPr>
          <w:ilvl w:val="0"/>
          <w:numId w:val="1"/>
        </w:numPr>
        <w:tabs>
          <w:tab w:val="left" w:pos="851"/>
        </w:tabs>
        <w:spacing w:after="0"/>
        <w:ind w:left="0" w:firstLine="567"/>
        <w:jc w:val="both"/>
        <w:rPr>
          <w:rFonts w:eastAsia="Open Sans"/>
        </w:rPr>
      </w:pPr>
      <w:r w:rsidRPr="000C2BE4">
        <w:rPr>
          <w:rFonts w:eastAsia="Open Sans"/>
        </w:rPr>
        <w:t>ПРЕДМЕТ ДОГОВОРА</w:t>
      </w:r>
    </w:p>
    <w:p w14:paraId="0C5CADC3" w14:textId="77777777" w:rsidR="001F749C" w:rsidRPr="000C2BE4" w:rsidRDefault="001F749C" w:rsidP="001F749C">
      <w:pPr>
        <w:numPr>
          <w:ilvl w:val="1"/>
          <w:numId w:val="1"/>
        </w:numPr>
        <w:pBdr>
          <w:top w:val="nil"/>
          <w:left w:val="nil"/>
          <w:bottom w:val="nil"/>
          <w:right w:val="nil"/>
          <w:between w:val="nil"/>
        </w:pBdr>
        <w:tabs>
          <w:tab w:val="left" w:pos="851"/>
        </w:tabs>
        <w:ind w:left="0" w:firstLine="567"/>
        <w:jc w:val="both"/>
        <w:rPr>
          <w:rFonts w:eastAsia="Open Sans"/>
          <w:color w:val="000000"/>
          <w:sz w:val="22"/>
          <w:szCs w:val="22"/>
        </w:rPr>
      </w:pPr>
      <w:r w:rsidRPr="000C2BE4">
        <w:rPr>
          <w:rFonts w:eastAsia="Open Sans"/>
          <w:color w:val="000000"/>
          <w:sz w:val="22"/>
          <w:szCs w:val="22"/>
        </w:rPr>
        <w:t>По настоящему Договору Застройщик обязуется в предусмотренный Договором срок своими силами и (или) с привлечением других лиц построить (создать) Объект недвижимости и после получения Разрешения на ввод в эксплуатацию передать Участнику долевого строительства Объект долевого строительства, определенный настоящим Договором, а Участник долевого строительства обязуется уплатить обусловленную Договором цену и принять от Застройщика Объект долевого строительства по двустороннему акту приема-передачи.</w:t>
      </w:r>
    </w:p>
    <w:p w14:paraId="5A82CE15" w14:textId="001F6BE6" w:rsidR="001F749C" w:rsidRPr="000C2BE4" w:rsidRDefault="001F749C" w:rsidP="001F749C">
      <w:pPr>
        <w:pBdr>
          <w:top w:val="nil"/>
          <w:left w:val="nil"/>
          <w:bottom w:val="nil"/>
          <w:right w:val="nil"/>
          <w:between w:val="nil"/>
        </w:pBdr>
        <w:tabs>
          <w:tab w:val="left" w:pos="851"/>
        </w:tabs>
        <w:ind w:firstLine="567"/>
        <w:jc w:val="both"/>
        <w:rPr>
          <w:rFonts w:eastAsia="Open Sans"/>
          <w:color w:val="000000"/>
          <w:sz w:val="22"/>
          <w:szCs w:val="22"/>
        </w:rPr>
      </w:pPr>
      <w:r w:rsidRPr="000C2BE4">
        <w:rPr>
          <w:rFonts w:eastAsia="Open Sans"/>
          <w:color w:val="000000"/>
          <w:sz w:val="22"/>
          <w:szCs w:val="22"/>
        </w:rPr>
        <w:t xml:space="preserve">Строительство Объекта недвижимости осуществляется Застройщиком с привлечением кредитных средств </w:t>
      </w:r>
      <w:r w:rsidR="00390B60">
        <w:rPr>
          <w:rFonts w:eastAsia="Open Sans"/>
          <w:color w:val="000000"/>
          <w:sz w:val="22"/>
          <w:szCs w:val="22"/>
        </w:rPr>
        <w:t>Банка ВТБ ПАО</w:t>
      </w:r>
      <w:r w:rsidRPr="000C2BE4">
        <w:rPr>
          <w:rFonts w:eastAsia="Open Sans"/>
          <w:color w:val="000000"/>
          <w:sz w:val="22"/>
          <w:szCs w:val="22"/>
        </w:rPr>
        <w:t>.</w:t>
      </w:r>
    </w:p>
    <w:p w14:paraId="6728D6F7" w14:textId="08E7683A" w:rsidR="001F749C" w:rsidRPr="000C2BE4" w:rsidRDefault="001F749C" w:rsidP="001F749C">
      <w:pPr>
        <w:numPr>
          <w:ilvl w:val="1"/>
          <w:numId w:val="1"/>
        </w:numPr>
        <w:pBdr>
          <w:top w:val="nil"/>
          <w:left w:val="nil"/>
          <w:bottom w:val="nil"/>
          <w:right w:val="nil"/>
          <w:between w:val="nil"/>
        </w:pBdr>
        <w:tabs>
          <w:tab w:val="left" w:pos="851"/>
        </w:tabs>
        <w:ind w:left="0" w:firstLine="567"/>
        <w:jc w:val="both"/>
        <w:rPr>
          <w:rFonts w:eastAsia="Open Sans"/>
          <w:color w:val="000000"/>
          <w:sz w:val="22"/>
          <w:szCs w:val="22"/>
        </w:rPr>
      </w:pPr>
      <w:r w:rsidRPr="000C2BE4">
        <w:rPr>
          <w:rFonts w:eastAsia="Open Sans"/>
          <w:color w:val="000000"/>
          <w:sz w:val="22"/>
          <w:szCs w:val="22"/>
        </w:rPr>
        <w:t xml:space="preserve">Проектная декларация размещена на официальной сайте Застройщика в сети Интернет: </w:t>
      </w:r>
      <w:hyperlink r:id="rId11" w:history="1">
        <w:r w:rsidR="00390B60" w:rsidRPr="000472BE">
          <w:rPr>
            <w:rStyle w:val="a4"/>
          </w:rPr>
          <w:t>https://секвойя-парк.рф</w:t>
        </w:r>
      </w:hyperlink>
      <w:r w:rsidRPr="000C2BE4">
        <w:rPr>
          <w:rFonts w:eastAsia="Open Sans"/>
          <w:color w:val="000000"/>
          <w:sz w:val="22"/>
          <w:szCs w:val="22"/>
        </w:rPr>
        <w:t xml:space="preserve"> и на сайте Единой информационной системы жилищного строительства (ЕИСЖС) по адресу: </w:t>
      </w:r>
      <w:hyperlink r:id="rId12" w:history="1">
        <w:r w:rsidRPr="005F4C37">
          <w:rPr>
            <w:rStyle w:val="a4"/>
            <w:b/>
            <w:sz w:val="22"/>
            <w:szCs w:val="22"/>
          </w:rPr>
          <w:t>http://наш.дом.рф</w:t>
        </w:r>
      </w:hyperlink>
      <w:r w:rsidRPr="00390B60">
        <w:rPr>
          <w:rStyle w:val="a4"/>
          <w:bCs/>
          <w:color w:val="000000" w:themeColor="text1"/>
          <w:sz w:val="22"/>
          <w:szCs w:val="22"/>
          <w:u w:val="none"/>
        </w:rPr>
        <w:t xml:space="preserve">. </w:t>
      </w:r>
      <w:r w:rsidRPr="000C2BE4">
        <w:rPr>
          <w:rFonts w:eastAsia="Open Sans"/>
          <w:color w:val="000000"/>
          <w:sz w:val="22"/>
          <w:szCs w:val="22"/>
        </w:rPr>
        <w:t xml:space="preserve">Участник долевого строительства ознакомлен со всеми положениями проектной декларации, что подтверждается подписанием настоящего Договора. </w:t>
      </w:r>
    </w:p>
    <w:p w14:paraId="24CBABAE" w14:textId="30963D68" w:rsidR="001F749C" w:rsidRPr="000C2BE4" w:rsidRDefault="001F749C" w:rsidP="001F749C">
      <w:pPr>
        <w:numPr>
          <w:ilvl w:val="1"/>
          <w:numId w:val="1"/>
        </w:numPr>
        <w:pBdr>
          <w:top w:val="nil"/>
          <w:left w:val="nil"/>
          <w:bottom w:val="nil"/>
          <w:right w:val="nil"/>
          <w:between w:val="nil"/>
        </w:pBdr>
        <w:tabs>
          <w:tab w:val="left" w:pos="851"/>
        </w:tabs>
        <w:ind w:left="0" w:firstLine="567"/>
        <w:jc w:val="both"/>
        <w:rPr>
          <w:color w:val="000000"/>
          <w:sz w:val="22"/>
          <w:szCs w:val="22"/>
        </w:rPr>
      </w:pPr>
      <w:r w:rsidRPr="000C2BE4">
        <w:rPr>
          <w:rFonts w:eastAsia="Open Sans"/>
          <w:color w:val="000000"/>
          <w:sz w:val="22"/>
          <w:szCs w:val="22"/>
        </w:rPr>
        <w:t>Объектом долевого строительства является жилое помещение (Квартира), расположенная в Жилом доме, входящем в состав Объекта недвижимости. Характеристики Объекта долевого строительства указаны в пункте 1.3 настоящего Договора и</w:t>
      </w:r>
      <w:r w:rsidRPr="000C2BE4">
        <w:rPr>
          <w:rFonts w:eastAsia="Arial"/>
          <w:color w:val="000000"/>
          <w:sz w:val="22"/>
          <w:szCs w:val="22"/>
        </w:rPr>
        <w:t xml:space="preserve"> в Приложении № 1 к нему</w:t>
      </w:r>
      <w:r w:rsidRPr="000C2BE4">
        <w:rPr>
          <w:rFonts w:eastAsia="Open Sans"/>
          <w:color w:val="000000"/>
          <w:sz w:val="22"/>
          <w:szCs w:val="22"/>
        </w:rPr>
        <w:t>.</w:t>
      </w:r>
    </w:p>
    <w:p w14:paraId="348605E8" w14:textId="3EF7F432" w:rsidR="001F749C" w:rsidRPr="000C2BE4" w:rsidRDefault="001F749C" w:rsidP="001F749C">
      <w:pPr>
        <w:numPr>
          <w:ilvl w:val="1"/>
          <w:numId w:val="1"/>
        </w:numPr>
        <w:pBdr>
          <w:top w:val="nil"/>
          <w:left w:val="nil"/>
          <w:bottom w:val="nil"/>
          <w:right w:val="nil"/>
          <w:between w:val="nil"/>
        </w:pBdr>
        <w:tabs>
          <w:tab w:val="left" w:pos="851"/>
        </w:tabs>
        <w:ind w:left="0" w:firstLine="567"/>
        <w:jc w:val="both"/>
        <w:rPr>
          <w:rFonts w:eastAsia="Open Sans"/>
          <w:color w:val="000000"/>
          <w:sz w:val="22"/>
          <w:szCs w:val="22"/>
        </w:rPr>
      </w:pPr>
      <w:r w:rsidRPr="000C2BE4">
        <w:rPr>
          <w:rFonts w:eastAsia="Open Sans"/>
          <w:color w:val="000000"/>
          <w:sz w:val="22"/>
          <w:szCs w:val="22"/>
        </w:rPr>
        <w:t>Участник долевого строительства производит оплату Цены Договора в размере, порядке и сроки, указанные в Разделе 4 настоящего Договора.</w:t>
      </w:r>
      <w:bookmarkStart w:id="1" w:name="30j0zll" w:colFirst="0" w:colLast="0"/>
      <w:bookmarkEnd w:id="1"/>
    </w:p>
    <w:p w14:paraId="2BC605BB" w14:textId="77777777" w:rsidR="002212E6" w:rsidRPr="002212E6" w:rsidRDefault="001F749C" w:rsidP="001F749C">
      <w:pPr>
        <w:numPr>
          <w:ilvl w:val="1"/>
          <w:numId w:val="1"/>
        </w:numPr>
        <w:pBdr>
          <w:top w:val="nil"/>
          <w:left w:val="nil"/>
          <w:bottom w:val="nil"/>
          <w:right w:val="nil"/>
          <w:between w:val="nil"/>
        </w:pBdr>
        <w:tabs>
          <w:tab w:val="left" w:pos="851"/>
        </w:tabs>
        <w:ind w:left="0" w:firstLine="567"/>
        <w:jc w:val="both"/>
        <w:rPr>
          <w:rFonts w:eastAsia="Open Sans"/>
          <w:color w:val="000000"/>
          <w:sz w:val="22"/>
          <w:szCs w:val="22"/>
        </w:rPr>
      </w:pPr>
      <w:r w:rsidRPr="000C2BE4">
        <w:rPr>
          <w:color w:val="000000" w:themeColor="text1"/>
          <w:sz w:val="22"/>
          <w:szCs w:val="22"/>
        </w:rPr>
        <w:t>Срок окончания строительства и ввода Объекта недвижимости в эксплуатацию:</w:t>
      </w:r>
      <w:r>
        <w:rPr>
          <w:color w:val="000000" w:themeColor="text1"/>
          <w:sz w:val="22"/>
          <w:szCs w:val="22"/>
        </w:rPr>
        <w:t xml:space="preserve"> </w:t>
      </w:r>
      <w:r w:rsidR="00390B60">
        <w:rPr>
          <w:b/>
          <w:sz w:val="22"/>
          <w:szCs w:val="22"/>
        </w:rPr>
        <w:t>4</w:t>
      </w:r>
      <w:r w:rsidRPr="000C2BE4">
        <w:rPr>
          <w:b/>
          <w:sz w:val="22"/>
          <w:szCs w:val="22"/>
        </w:rPr>
        <w:t xml:space="preserve"> квартал 2028 года</w:t>
      </w:r>
      <w:r w:rsidRPr="000C2BE4">
        <w:rPr>
          <w:b/>
          <w:color w:val="000000" w:themeColor="text1"/>
          <w:sz w:val="22"/>
          <w:szCs w:val="22"/>
        </w:rPr>
        <w:t>.</w:t>
      </w:r>
      <w:r w:rsidRPr="000C2BE4">
        <w:rPr>
          <w:i/>
          <w:color w:val="000000" w:themeColor="text1"/>
          <w:sz w:val="22"/>
          <w:szCs w:val="22"/>
        </w:rPr>
        <w:t xml:space="preserve"> </w:t>
      </w:r>
    </w:p>
    <w:p w14:paraId="761EB10B" w14:textId="3DDC4355" w:rsidR="001F749C" w:rsidRPr="00491AAB" w:rsidRDefault="001F749C" w:rsidP="001F749C">
      <w:pPr>
        <w:numPr>
          <w:ilvl w:val="1"/>
          <w:numId w:val="1"/>
        </w:numPr>
        <w:pBdr>
          <w:top w:val="nil"/>
          <w:left w:val="nil"/>
          <w:bottom w:val="nil"/>
          <w:right w:val="nil"/>
          <w:between w:val="nil"/>
        </w:pBdr>
        <w:tabs>
          <w:tab w:val="left" w:pos="851"/>
        </w:tabs>
        <w:ind w:left="0" w:firstLine="567"/>
        <w:jc w:val="both"/>
        <w:rPr>
          <w:color w:val="000000"/>
          <w:sz w:val="22"/>
          <w:szCs w:val="22"/>
        </w:rPr>
      </w:pPr>
      <w:r w:rsidRPr="00491AAB">
        <w:rPr>
          <w:color w:val="000000" w:themeColor="text1"/>
          <w:sz w:val="22"/>
          <w:szCs w:val="22"/>
        </w:rPr>
        <w:t>Квартира передается Участнику долевого строительства по Акту приема-передачи. Риск случайной гибели или случайного повреждения Квартиры до ее передачи Участнику долевого строительства по Акту приема-передачи несет Застройщик.</w:t>
      </w:r>
    </w:p>
    <w:p w14:paraId="458055D3" w14:textId="1B737C26" w:rsidR="002212E6" w:rsidRPr="00911E15" w:rsidRDefault="002212E6" w:rsidP="002212E6">
      <w:pPr>
        <w:numPr>
          <w:ilvl w:val="1"/>
          <w:numId w:val="1"/>
        </w:numPr>
        <w:pBdr>
          <w:top w:val="nil"/>
          <w:left w:val="nil"/>
          <w:bottom w:val="nil"/>
          <w:right w:val="nil"/>
          <w:between w:val="nil"/>
        </w:pBdr>
        <w:tabs>
          <w:tab w:val="left" w:pos="993"/>
        </w:tabs>
        <w:ind w:left="0" w:firstLine="567"/>
        <w:jc w:val="both"/>
        <w:rPr>
          <w:rFonts w:eastAsia="Open Sans"/>
          <w:color w:val="000000"/>
          <w:sz w:val="22"/>
          <w:szCs w:val="22"/>
        </w:rPr>
      </w:pPr>
      <w:r w:rsidRPr="000C2BE4">
        <w:rPr>
          <w:color w:val="000000" w:themeColor="text1"/>
          <w:sz w:val="22"/>
          <w:szCs w:val="22"/>
        </w:rPr>
        <w:t xml:space="preserve">Срок передачи Застройщиком Квартиры Участнику долевого строительства </w:t>
      </w:r>
      <w:r>
        <w:rPr>
          <w:color w:val="000000" w:themeColor="text1"/>
          <w:sz w:val="22"/>
          <w:szCs w:val="22"/>
        </w:rPr>
        <w:t>–</w:t>
      </w:r>
      <w:r w:rsidRPr="000C2BE4">
        <w:rPr>
          <w:color w:val="000000" w:themeColor="text1"/>
          <w:sz w:val="22"/>
          <w:szCs w:val="22"/>
        </w:rPr>
        <w:t xml:space="preserve"> в</w:t>
      </w:r>
      <w:r>
        <w:rPr>
          <w:color w:val="000000" w:themeColor="text1"/>
          <w:sz w:val="22"/>
          <w:szCs w:val="22"/>
        </w:rPr>
        <w:t xml:space="preserve"> </w:t>
      </w:r>
      <w:r w:rsidRPr="002212E6">
        <w:rPr>
          <w:color w:val="000000" w:themeColor="text1"/>
          <w:sz w:val="22"/>
          <w:szCs w:val="22"/>
        </w:rPr>
        <w:t>течение шести месяцев с даты получения разрешения на ввод Жилого дома в эксплуатацию</w:t>
      </w:r>
      <w:r w:rsidRPr="002212E6">
        <w:rPr>
          <w:i/>
          <w:color w:val="000000" w:themeColor="text1"/>
          <w:sz w:val="22"/>
          <w:szCs w:val="22"/>
        </w:rPr>
        <w:t>.</w:t>
      </w:r>
      <w:r w:rsidRPr="002212E6">
        <w:rPr>
          <w:color w:val="000000" w:themeColor="text1"/>
          <w:sz w:val="22"/>
          <w:szCs w:val="22"/>
        </w:rPr>
        <w:t xml:space="preserve"> Точная д</w:t>
      </w:r>
      <w:r w:rsidRPr="000C2BE4">
        <w:rPr>
          <w:color w:val="000000" w:themeColor="text1"/>
          <w:sz w:val="22"/>
          <w:szCs w:val="22"/>
        </w:rPr>
        <w:t xml:space="preserve">ата передачи </w:t>
      </w:r>
      <w:r w:rsidRPr="00390B60">
        <w:rPr>
          <w:color w:val="000000" w:themeColor="text1"/>
          <w:sz w:val="22"/>
          <w:szCs w:val="22"/>
        </w:rPr>
        <w:t>Квартиры Участнику долевого строительства определяется Застройщиком самостоятельно в пределах указанного</w:t>
      </w:r>
      <w:r w:rsidRPr="000C2BE4">
        <w:rPr>
          <w:color w:val="000000" w:themeColor="text1"/>
          <w:sz w:val="22"/>
          <w:szCs w:val="22"/>
        </w:rPr>
        <w:t xml:space="preserve"> в настоящем пункте срока, исходя из имеющейся у Застройщика технической возможности. Застройщик обязан уведомить участника долевого строительства о дате передачи Квартиры </w:t>
      </w:r>
      <w:r w:rsidRPr="00911E15">
        <w:rPr>
          <w:color w:val="000000" w:themeColor="text1"/>
          <w:sz w:val="22"/>
          <w:szCs w:val="22"/>
        </w:rPr>
        <w:t>в сроки и в порядке, установленные настоящим Договором. Застройщик вправе передать Квартиру Участнику долевого строительства раньше установленного срока, письменно уведомив об этом Участника долевого строительства в срок не менее 20 (двадцати) календарных дней до даты передачи.</w:t>
      </w:r>
    </w:p>
    <w:p w14:paraId="127AEF3B" w14:textId="024BD459" w:rsidR="001F749C" w:rsidRPr="000C2BE4" w:rsidRDefault="001F749C" w:rsidP="001F749C">
      <w:pPr>
        <w:numPr>
          <w:ilvl w:val="1"/>
          <w:numId w:val="1"/>
        </w:numPr>
        <w:pBdr>
          <w:top w:val="nil"/>
          <w:left w:val="nil"/>
          <w:bottom w:val="nil"/>
          <w:right w:val="nil"/>
          <w:between w:val="nil"/>
        </w:pBdr>
        <w:tabs>
          <w:tab w:val="left" w:pos="851"/>
        </w:tabs>
        <w:ind w:left="0" w:firstLine="567"/>
        <w:jc w:val="both"/>
        <w:rPr>
          <w:rFonts w:eastAsia="Open Sans"/>
          <w:color w:val="000000"/>
          <w:sz w:val="22"/>
          <w:szCs w:val="22"/>
        </w:rPr>
      </w:pPr>
      <w:r w:rsidRPr="000C2BE4">
        <w:rPr>
          <w:rFonts w:eastAsia="Open Sans"/>
          <w:color w:val="000000"/>
          <w:sz w:val="22"/>
          <w:szCs w:val="22"/>
        </w:rPr>
        <w:lastRenderedPageBreak/>
        <w:t>В случае смерти гражданина - Участника долевого строительства его права и обязанности по настоящему Договору переходят к наследнику или наследникам. Существующие на день открытия наследства Участника долевого строительства имущественные права и обязанности, основанные на настоящем Договоре, входят в состав наследства Участника долевого строительства.</w:t>
      </w:r>
    </w:p>
    <w:p w14:paraId="11386435" w14:textId="77777777" w:rsidR="001F749C" w:rsidRPr="000C2BE4" w:rsidRDefault="001F749C" w:rsidP="001F749C">
      <w:pPr>
        <w:numPr>
          <w:ilvl w:val="1"/>
          <w:numId w:val="1"/>
        </w:numPr>
        <w:pBdr>
          <w:top w:val="nil"/>
          <w:left w:val="nil"/>
          <w:bottom w:val="nil"/>
          <w:right w:val="nil"/>
          <w:between w:val="nil"/>
        </w:pBdr>
        <w:tabs>
          <w:tab w:val="left" w:pos="851"/>
        </w:tabs>
        <w:ind w:left="0" w:firstLine="567"/>
        <w:jc w:val="both"/>
        <w:rPr>
          <w:rFonts w:eastAsia="Open Sans"/>
          <w:color w:val="000000"/>
          <w:sz w:val="22"/>
          <w:szCs w:val="22"/>
        </w:rPr>
      </w:pPr>
      <w:r w:rsidRPr="000C2BE4">
        <w:rPr>
          <w:rFonts w:eastAsia="Open Sans"/>
          <w:color w:val="000000"/>
          <w:sz w:val="22"/>
          <w:szCs w:val="22"/>
        </w:rPr>
        <w:t>Наследник или наследники вступают в Договор на основании свидетельства о праве на наследство. Наследник уведомляет Застройщика о вступлении в Договор с приложением нотариально заверенной копии свидетельства о праве на наследство. После вступления в Договор наследник становится новым участником долевого строительства.</w:t>
      </w:r>
    </w:p>
    <w:p w14:paraId="3B68FA74" w14:textId="77777777" w:rsidR="001F749C" w:rsidRPr="000C2BE4" w:rsidRDefault="001F749C" w:rsidP="001F749C">
      <w:pPr>
        <w:pBdr>
          <w:top w:val="nil"/>
          <w:left w:val="nil"/>
          <w:bottom w:val="nil"/>
          <w:right w:val="nil"/>
          <w:between w:val="nil"/>
        </w:pBdr>
        <w:tabs>
          <w:tab w:val="left" w:pos="851"/>
        </w:tabs>
        <w:ind w:firstLine="567"/>
        <w:jc w:val="both"/>
        <w:rPr>
          <w:rFonts w:eastAsia="Open Sans"/>
          <w:color w:val="000000"/>
          <w:sz w:val="22"/>
          <w:szCs w:val="22"/>
        </w:rPr>
      </w:pPr>
    </w:p>
    <w:p w14:paraId="455D0CA2" w14:textId="77777777" w:rsidR="001F749C" w:rsidRPr="000C2BE4" w:rsidRDefault="001F749C" w:rsidP="001F749C">
      <w:pPr>
        <w:pStyle w:val="3"/>
        <w:numPr>
          <w:ilvl w:val="0"/>
          <w:numId w:val="1"/>
        </w:numPr>
        <w:tabs>
          <w:tab w:val="left" w:pos="851"/>
        </w:tabs>
        <w:spacing w:after="0"/>
        <w:ind w:left="0" w:firstLine="567"/>
        <w:jc w:val="both"/>
        <w:rPr>
          <w:rFonts w:eastAsia="Open Sans"/>
        </w:rPr>
      </w:pPr>
      <w:r w:rsidRPr="000C2BE4">
        <w:rPr>
          <w:rFonts w:eastAsia="Open Sans"/>
        </w:rPr>
        <w:t xml:space="preserve">ЦЕНА ДОГОВОРА И ПОРЯДОК РАСЧЁТОВ </w:t>
      </w:r>
    </w:p>
    <w:p w14:paraId="0A6F4699" w14:textId="48561FA3" w:rsidR="00491AAB" w:rsidRDefault="001F749C" w:rsidP="00491AAB">
      <w:pPr>
        <w:pStyle w:val="a3"/>
        <w:numPr>
          <w:ilvl w:val="1"/>
          <w:numId w:val="1"/>
        </w:numPr>
        <w:ind w:left="0" w:firstLine="567"/>
        <w:jc w:val="both"/>
        <w:rPr>
          <w:rFonts w:eastAsia="Open Sans"/>
          <w:sz w:val="22"/>
          <w:szCs w:val="22"/>
        </w:rPr>
      </w:pPr>
      <w:r w:rsidRPr="000C2BE4">
        <w:rPr>
          <w:rFonts w:eastAsia="Open Sans"/>
          <w:sz w:val="22"/>
          <w:szCs w:val="22"/>
        </w:rPr>
        <w:t xml:space="preserve">Цена Договора, определяется как размер денежных средств, подлежащих уплате Участником долевого строительства для строительства (создания) Объекта долевого строительства и на момент подписания настоящего Договора составляет </w:t>
      </w:r>
      <w:r w:rsidRPr="000C2BE4">
        <w:rPr>
          <w:rFonts w:eastAsia="Open Sans"/>
          <w:b/>
          <w:sz w:val="22"/>
          <w:szCs w:val="22"/>
        </w:rPr>
        <w:t>_______________ (_______________________) рублей 00 копеек</w:t>
      </w:r>
      <w:r w:rsidRPr="000C2BE4">
        <w:rPr>
          <w:rFonts w:eastAsia="Open Sans"/>
          <w:sz w:val="22"/>
          <w:szCs w:val="22"/>
        </w:rPr>
        <w:t>, НДС не облагается. Цена Договора является действительной только для настоящего Договора.</w:t>
      </w:r>
    </w:p>
    <w:p w14:paraId="7145E4C8" w14:textId="77777777" w:rsidR="00491AAB" w:rsidRPr="000C2BE4" w:rsidRDefault="00491AAB" w:rsidP="00491AAB">
      <w:pPr>
        <w:pStyle w:val="a3"/>
        <w:ind w:left="0" w:firstLine="567"/>
        <w:jc w:val="both"/>
        <w:rPr>
          <w:rFonts w:eastAsia="Open Sans"/>
          <w:sz w:val="22"/>
          <w:szCs w:val="22"/>
        </w:rPr>
      </w:pPr>
      <w:r w:rsidRPr="000C2BE4">
        <w:rPr>
          <w:rFonts w:eastAsia="Open Sans"/>
          <w:sz w:val="22"/>
          <w:szCs w:val="22"/>
        </w:rPr>
        <w:t>Цена настоящего Договора определена как произведение цены одного квадратного метра общей приведенной площади Объекта долевого строительства в размере ____________ рублей и общей проектной приведенной площади Объекта долевого строительства.</w:t>
      </w:r>
    </w:p>
    <w:p w14:paraId="2166C3B8" w14:textId="77777777" w:rsidR="00491AAB" w:rsidRPr="000C2BE4" w:rsidRDefault="00491AAB" w:rsidP="00491AAB">
      <w:pPr>
        <w:ind w:firstLine="567"/>
        <w:jc w:val="both"/>
        <w:rPr>
          <w:color w:val="000000" w:themeColor="text1"/>
          <w:sz w:val="22"/>
          <w:szCs w:val="22"/>
        </w:rPr>
      </w:pPr>
      <w:r w:rsidRPr="000C2BE4">
        <w:rPr>
          <w:color w:val="000000" w:themeColor="text1"/>
          <w:sz w:val="22"/>
          <w:szCs w:val="22"/>
        </w:rPr>
        <w:t>Цена Договора включает в себя сумму денежных средств на возмещение затрат на строительство (создание) Квартиры и сумму денежных средств на оплату услуг Застройщика.</w:t>
      </w:r>
    </w:p>
    <w:p w14:paraId="7E6F3571" w14:textId="77777777" w:rsidR="00491AAB" w:rsidRPr="000C2BE4" w:rsidRDefault="00491AAB" w:rsidP="00491AAB">
      <w:pPr>
        <w:ind w:firstLine="567"/>
        <w:jc w:val="both"/>
        <w:rPr>
          <w:color w:val="000000" w:themeColor="text1"/>
          <w:sz w:val="22"/>
          <w:szCs w:val="22"/>
        </w:rPr>
      </w:pPr>
      <w:r w:rsidRPr="000C2BE4">
        <w:rPr>
          <w:color w:val="000000" w:themeColor="text1"/>
          <w:sz w:val="22"/>
          <w:szCs w:val="22"/>
        </w:rPr>
        <w:t>Стоимость услуг Застройщика составляет разницу между фактическими затратами на строительство (создание) Квартиры и ценой настоящего Договора.</w:t>
      </w:r>
    </w:p>
    <w:p w14:paraId="0B623AD2" w14:textId="77777777" w:rsidR="00491AAB" w:rsidRPr="000C2BE4" w:rsidRDefault="00491AAB" w:rsidP="00491AAB">
      <w:pPr>
        <w:ind w:firstLine="567"/>
        <w:jc w:val="both"/>
        <w:rPr>
          <w:color w:val="000000" w:themeColor="text1"/>
          <w:sz w:val="22"/>
          <w:szCs w:val="22"/>
        </w:rPr>
      </w:pPr>
      <w:r w:rsidRPr="000C2BE4">
        <w:rPr>
          <w:color w:val="000000" w:themeColor="text1"/>
          <w:sz w:val="22"/>
          <w:szCs w:val="22"/>
        </w:rPr>
        <w:t>В соответствии с подпунктом 23.1 п.3 ст.149 НК РФ услуги Застройщика, оказываемые на основании настоящего Договора, освобождены от обложения налогом на добавленную стоимость (НДС).</w:t>
      </w:r>
    </w:p>
    <w:p w14:paraId="2D39B2ED" w14:textId="63B13759" w:rsidR="001F749C" w:rsidRPr="00281FA8" w:rsidRDefault="001F749C" w:rsidP="00491AAB">
      <w:pPr>
        <w:pStyle w:val="a3"/>
        <w:numPr>
          <w:ilvl w:val="1"/>
          <w:numId w:val="1"/>
        </w:numPr>
        <w:ind w:left="0" w:firstLine="567"/>
        <w:jc w:val="both"/>
        <w:rPr>
          <w:rFonts w:eastAsia="Open Sans"/>
          <w:sz w:val="22"/>
          <w:szCs w:val="22"/>
        </w:rPr>
      </w:pPr>
      <w:r w:rsidRPr="00491AAB">
        <w:rPr>
          <w:rFonts w:eastAsia="Arial"/>
          <w:color w:val="000000"/>
          <w:sz w:val="22"/>
          <w:szCs w:val="22"/>
        </w:rPr>
        <w:t xml:space="preserve">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в </w:t>
      </w:r>
      <w:r w:rsidR="00491AAB">
        <w:rPr>
          <w:rFonts w:eastAsia="Arial"/>
          <w:color w:val="000000"/>
          <w:sz w:val="22"/>
          <w:szCs w:val="22"/>
        </w:rPr>
        <w:t xml:space="preserve">Банке ВТБ </w:t>
      </w:r>
      <w:r w:rsidRPr="00491AAB">
        <w:rPr>
          <w:rFonts w:eastAsia="Arial"/>
          <w:color w:val="000000"/>
          <w:sz w:val="22"/>
          <w:szCs w:val="22"/>
        </w:rPr>
        <w:t>ПАО (Эскроу-агент)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t>
      </w:r>
    </w:p>
    <w:p w14:paraId="019148EA" w14:textId="77777777" w:rsidR="001D0276" w:rsidRPr="008A7978" w:rsidRDefault="001D0276" w:rsidP="001D0276">
      <w:pPr>
        <w:pBdr>
          <w:top w:val="nil"/>
          <w:left w:val="nil"/>
          <w:bottom w:val="nil"/>
          <w:right w:val="nil"/>
          <w:between w:val="nil"/>
        </w:pBdr>
        <w:tabs>
          <w:tab w:val="left" w:pos="709"/>
        </w:tabs>
        <w:ind w:firstLine="567"/>
        <w:jc w:val="both"/>
        <w:rPr>
          <w:rFonts w:eastAsia="Open Sans"/>
          <w:sz w:val="22"/>
          <w:szCs w:val="22"/>
        </w:rPr>
      </w:pPr>
      <w:r w:rsidRPr="00DD51CA">
        <w:rPr>
          <w:rFonts w:eastAsia="Open Sans"/>
          <w:b/>
          <w:sz w:val="22"/>
          <w:szCs w:val="22"/>
        </w:rPr>
        <w:t>Эскроу-агент</w:t>
      </w:r>
      <w:r w:rsidRPr="00DD51CA">
        <w:rPr>
          <w:rFonts w:eastAsia="Open Sans"/>
          <w:sz w:val="22"/>
          <w:szCs w:val="22"/>
        </w:rPr>
        <w:t>: Банк ВТБ (публичное акционерное общество) (сокращенное наименование Банк ВТБ ПАО), место нахождения: г. Москва; номер телефона: 1 000 – для мобильных, 8 (800) 100-24-24 – для мобильных и городских</w:t>
      </w:r>
      <w:r>
        <w:rPr>
          <w:rFonts w:eastAsia="Open Sans"/>
          <w:sz w:val="22"/>
          <w:szCs w:val="22"/>
        </w:rPr>
        <w:t xml:space="preserve">, электронная почта – </w:t>
      </w:r>
      <w:hyperlink r:id="rId13" w:history="1">
        <w:r w:rsidRPr="007646AB">
          <w:rPr>
            <w:rStyle w:val="a4"/>
            <w:rFonts w:eastAsia="Open Sans"/>
            <w:sz w:val="22"/>
            <w:szCs w:val="22"/>
            <w:lang w:val="en-US"/>
          </w:rPr>
          <w:t>schet</w:t>
        </w:r>
        <w:r w:rsidRPr="007646AB">
          <w:rPr>
            <w:rStyle w:val="a4"/>
            <w:rFonts w:eastAsia="Open Sans"/>
            <w:sz w:val="22"/>
            <w:szCs w:val="22"/>
          </w:rPr>
          <w:t>_</w:t>
        </w:r>
        <w:r w:rsidRPr="007646AB">
          <w:rPr>
            <w:rStyle w:val="a4"/>
            <w:rFonts w:eastAsia="Open Sans"/>
            <w:sz w:val="22"/>
            <w:szCs w:val="22"/>
            <w:lang w:val="en-US"/>
          </w:rPr>
          <w:t>escrow</w:t>
        </w:r>
        <w:r w:rsidRPr="007646AB">
          <w:rPr>
            <w:rStyle w:val="a4"/>
            <w:rFonts w:eastAsia="Open Sans"/>
            <w:sz w:val="22"/>
            <w:szCs w:val="22"/>
          </w:rPr>
          <w:t>@</w:t>
        </w:r>
        <w:r w:rsidRPr="007646AB">
          <w:rPr>
            <w:rStyle w:val="a4"/>
            <w:rFonts w:eastAsia="Open Sans"/>
            <w:sz w:val="22"/>
            <w:szCs w:val="22"/>
            <w:lang w:val="en-US"/>
          </w:rPr>
          <w:t>vtb</w:t>
        </w:r>
        <w:r w:rsidRPr="007646AB">
          <w:rPr>
            <w:rStyle w:val="a4"/>
            <w:rFonts w:eastAsia="Open Sans"/>
            <w:sz w:val="22"/>
            <w:szCs w:val="22"/>
          </w:rPr>
          <w:t>.</w:t>
        </w:r>
        <w:r w:rsidRPr="007646AB">
          <w:rPr>
            <w:rStyle w:val="a4"/>
            <w:rFonts w:eastAsia="Open Sans"/>
            <w:sz w:val="22"/>
            <w:szCs w:val="22"/>
            <w:lang w:val="en-US"/>
          </w:rPr>
          <w:t>ru</w:t>
        </w:r>
      </w:hyperlink>
      <w:r>
        <w:rPr>
          <w:rFonts w:eastAsia="Open Sans"/>
          <w:sz w:val="22"/>
          <w:szCs w:val="22"/>
        </w:rPr>
        <w:t xml:space="preserve">. </w:t>
      </w:r>
    </w:p>
    <w:p w14:paraId="397E4378" w14:textId="77777777" w:rsidR="00281FA8" w:rsidRPr="000C2BE4" w:rsidRDefault="00281FA8" w:rsidP="00281FA8">
      <w:pPr>
        <w:pBdr>
          <w:top w:val="nil"/>
          <w:left w:val="nil"/>
          <w:bottom w:val="nil"/>
          <w:right w:val="nil"/>
          <w:between w:val="nil"/>
        </w:pBdr>
        <w:tabs>
          <w:tab w:val="left" w:pos="709"/>
        </w:tabs>
        <w:ind w:firstLine="567"/>
        <w:jc w:val="both"/>
        <w:rPr>
          <w:rFonts w:eastAsia="Open Sans"/>
          <w:b/>
          <w:color w:val="000000"/>
          <w:sz w:val="22"/>
          <w:szCs w:val="22"/>
        </w:rPr>
      </w:pPr>
    </w:p>
    <w:p w14:paraId="3BEF2517" w14:textId="77777777" w:rsidR="00281FA8" w:rsidRPr="000C2BE4" w:rsidRDefault="00281FA8" w:rsidP="00281FA8">
      <w:pPr>
        <w:pBdr>
          <w:top w:val="nil"/>
          <w:left w:val="nil"/>
          <w:bottom w:val="nil"/>
          <w:right w:val="nil"/>
          <w:between w:val="nil"/>
        </w:pBdr>
        <w:tabs>
          <w:tab w:val="left" w:pos="709"/>
        </w:tabs>
        <w:ind w:firstLine="567"/>
        <w:jc w:val="both"/>
        <w:rPr>
          <w:rFonts w:eastAsia="Open Sans"/>
          <w:color w:val="000000"/>
          <w:sz w:val="22"/>
          <w:szCs w:val="22"/>
        </w:rPr>
      </w:pPr>
      <w:r w:rsidRPr="000C2BE4">
        <w:rPr>
          <w:rFonts w:eastAsia="Open Sans"/>
          <w:b/>
          <w:color w:val="000000"/>
          <w:sz w:val="22"/>
          <w:szCs w:val="22"/>
        </w:rPr>
        <w:t>Депонент:</w:t>
      </w:r>
      <w:r w:rsidRPr="000C2BE4">
        <w:rPr>
          <w:rFonts w:eastAsia="Open Sans"/>
          <w:color w:val="000000"/>
          <w:sz w:val="22"/>
          <w:szCs w:val="22"/>
        </w:rPr>
        <w:t xml:space="preserve"> </w:t>
      </w:r>
      <w:r w:rsidRPr="000C2BE4">
        <w:rPr>
          <w:rFonts w:eastAsia="Open Sans"/>
          <w:b/>
          <w:color w:val="000000"/>
          <w:sz w:val="22"/>
          <w:szCs w:val="22"/>
        </w:rPr>
        <w:t>___________________________________________</w:t>
      </w:r>
    </w:p>
    <w:p w14:paraId="606EBCAB" w14:textId="77777777" w:rsidR="00281FA8" w:rsidRPr="000C2BE4" w:rsidRDefault="00281FA8" w:rsidP="00281FA8">
      <w:pPr>
        <w:pBdr>
          <w:top w:val="nil"/>
          <w:left w:val="nil"/>
          <w:bottom w:val="nil"/>
          <w:right w:val="nil"/>
          <w:between w:val="nil"/>
        </w:pBdr>
        <w:tabs>
          <w:tab w:val="left" w:pos="709"/>
        </w:tabs>
        <w:ind w:firstLine="567"/>
        <w:jc w:val="both"/>
        <w:rPr>
          <w:rFonts w:eastAsia="Open Sans"/>
          <w:color w:val="000000"/>
          <w:sz w:val="22"/>
          <w:szCs w:val="22"/>
        </w:rPr>
      </w:pPr>
      <w:r w:rsidRPr="000C2BE4">
        <w:rPr>
          <w:rFonts w:eastAsia="Open Sans"/>
          <w:color w:val="000000"/>
          <w:sz w:val="22"/>
          <w:szCs w:val="22"/>
        </w:rPr>
        <w:t>(Фамилия, Имя, Отчество Участника долевого строительства)</w:t>
      </w:r>
    </w:p>
    <w:p w14:paraId="1348D9BF" w14:textId="77777777" w:rsidR="00281FA8" w:rsidRPr="000C2BE4" w:rsidRDefault="00281FA8" w:rsidP="00281FA8">
      <w:pPr>
        <w:pBdr>
          <w:top w:val="nil"/>
          <w:left w:val="nil"/>
          <w:bottom w:val="nil"/>
          <w:right w:val="nil"/>
          <w:between w:val="nil"/>
        </w:pBdr>
        <w:tabs>
          <w:tab w:val="left" w:pos="709"/>
        </w:tabs>
        <w:ind w:firstLine="567"/>
        <w:jc w:val="both"/>
        <w:rPr>
          <w:rFonts w:eastAsia="Open Sans"/>
          <w:b/>
          <w:color w:val="000000"/>
          <w:sz w:val="22"/>
          <w:szCs w:val="22"/>
        </w:rPr>
      </w:pPr>
    </w:p>
    <w:p w14:paraId="6CD61DE5" w14:textId="77777777" w:rsidR="00281FA8" w:rsidRPr="000C2BE4" w:rsidRDefault="00281FA8" w:rsidP="00281FA8">
      <w:pPr>
        <w:pBdr>
          <w:top w:val="nil"/>
          <w:left w:val="nil"/>
          <w:bottom w:val="nil"/>
          <w:right w:val="nil"/>
          <w:between w:val="nil"/>
        </w:pBdr>
        <w:tabs>
          <w:tab w:val="left" w:pos="709"/>
        </w:tabs>
        <w:ind w:firstLine="567"/>
        <w:jc w:val="both"/>
        <w:rPr>
          <w:rFonts w:eastAsia="Open Sans"/>
          <w:color w:val="000000"/>
          <w:sz w:val="22"/>
          <w:szCs w:val="22"/>
        </w:rPr>
      </w:pPr>
      <w:r w:rsidRPr="000C2BE4">
        <w:rPr>
          <w:rFonts w:eastAsia="Open Sans"/>
          <w:b/>
          <w:color w:val="000000"/>
          <w:sz w:val="22"/>
          <w:szCs w:val="22"/>
        </w:rPr>
        <w:t xml:space="preserve">Бенефициар: </w:t>
      </w:r>
      <w:r w:rsidRPr="000C2BE4">
        <w:rPr>
          <w:rFonts w:eastAsia="Open Sans"/>
          <w:color w:val="000000"/>
          <w:sz w:val="22"/>
          <w:szCs w:val="22"/>
        </w:rPr>
        <w:t>Застройщик – Общество с ограниченной ответственностью Специализированный застройщик «</w:t>
      </w:r>
      <w:r>
        <w:rPr>
          <w:rFonts w:eastAsia="Open Sans"/>
          <w:color w:val="000000"/>
          <w:sz w:val="22"/>
          <w:szCs w:val="22"/>
        </w:rPr>
        <w:t>Реновация Плюс</w:t>
      </w:r>
      <w:r w:rsidRPr="000C2BE4">
        <w:rPr>
          <w:rFonts w:eastAsia="Open Sans"/>
          <w:color w:val="000000"/>
          <w:sz w:val="22"/>
          <w:szCs w:val="22"/>
        </w:rPr>
        <w:t>»</w:t>
      </w:r>
    </w:p>
    <w:p w14:paraId="6D45CC28" w14:textId="77777777" w:rsidR="00281FA8" w:rsidRPr="000C2BE4" w:rsidRDefault="00281FA8" w:rsidP="00281FA8">
      <w:pPr>
        <w:pBdr>
          <w:top w:val="nil"/>
          <w:left w:val="nil"/>
          <w:bottom w:val="nil"/>
          <w:right w:val="nil"/>
          <w:between w:val="nil"/>
        </w:pBdr>
        <w:tabs>
          <w:tab w:val="left" w:pos="709"/>
        </w:tabs>
        <w:ind w:firstLine="567"/>
        <w:jc w:val="both"/>
        <w:rPr>
          <w:rFonts w:eastAsia="Open Sans"/>
          <w:b/>
          <w:color w:val="000000"/>
          <w:sz w:val="22"/>
          <w:szCs w:val="22"/>
        </w:rPr>
      </w:pPr>
    </w:p>
    <w:p w14:paraId="29B5FF03" w14:textId="77777777" w:rsidR="00281FA8" w:rsidRPr="00456D5D" w:rsidRDefault="00281FA8" w:rsidP="00281FA8">
      <w:pPr>
        <w:pBdr>
          <w:top w:val="nil"/>
          <w:left w:val="nil"/>
          <w:bottom w:val="nil"/>
          <w:right w:val="nil"/>
          <w:between w:val="nil"/>
        </w:pBdr>
        <w:tabs>
          <w:tab w:val="left" w:pos="709"/>
        </w:tabs>
        <w:ind w:firstLine="567"/>
        <w:jc w:val="both"/>
        <w:rPr>
          <w:rFonts w:eastAsia="Open Sans"/>
          <w:color w:val="000000"/>
          <w:sz w:val="22"/>
          <w:szCs w:val="22"/>
        </w:rPr>
      </w:pPr>
      <w:r w:rsidRPr="00456D5D">
        <w:rPr>
          <w:rFonts w:eastAsia="Open Sans"/>
          <w:b/>
          <w:color w:val="000000"/>
          <w:sz w:val="22"/>
          <w:szCs w:val="22"/>
        </w:rPr>
        <w:t>Депонируемая сумма:</w:t>
      </w:r>
      <w:r w:rsidRPr="00456D5D">
        <w:rPr>
          <w:rFonts w:eastAsia="Open Sans"/>
          <w:color w:val="000000"/>
          <w:sz w:val="22"/>
          <w:szCs w:val="22"/>
        </w:rPr>
        <w:t xml:space="preserve"> ______________ (_______________) рублей 00 копеек</w:t>
      </w:r>
    </w:p>
    <w:p w14:paraId="4604DFE5" w14:textId="77777777" w:rsidR="00281FA8" w:rsidRPr="00456D5D" w:rsidRDefault="00281FA8" w:rsidP="00281FA8">
      <w:pPr>
        <w:pBdr>
          <w:top w:val="nil"/>
          <w:left w:val="nil"/>
          <w:bottom w:val="nil"/>
          <w:right w:val="nil"/>
          <w:between w:val="nil"/>
        </w:pBdr>
        <w:tabs>
          <w:tab w:val="left" w:pos="709"/>
        </w:tabs>
        <w:ind w:firstLine="567"/>
        <w:jc w:val="both"/>
        <w:rPr>
          <w:rFonts w:eastAsia="Open Sans"/>
          <w:b/>
          <w:color w:val="000000"/>
          <w:sz w:val="22"/>
          <w:szCs w:val="22"/>
        </w:rPr>
      </w:pPr>
    </w:p>
    <w:p w14:paraId="1C5437EA" w14:textId="77777777" w:rsidR="00210AD5" w:rsidRDefault="00210AD5" w:rsidP="00210AD5">
      <w:pPr>
        <w:tabs>
          <w:tab w:val="left" w:pos="709"/>
        </w:tabs>
        <w:ind w:firstLine="567"/>
        <w:jc w:val="both"/>
        <w:rPr>
          <w:rFonts w:eastAsia="Open Sans"/>
          <w:color w:val="000000"/>
          <w:sz w:val="22"/>
          <w:szCs w:val="22"/>
        </w:rPr>
      </w:pPr>
      <w:r>
        <w:rPr>
          <w:rFonts w:eastAsia="Open Sans"/>
          <w:b/>
          <w:color w:val="000000"/>
          <w:sz w:val="22"/>
          <w:szCs w:val="22"/>
        </w:rPr>
        <w:t xml:space="preserve">Срок внесения Депонентом Депонируемой суммы на счет эскроу: </w:t>
      </w:r>
      <w:r>
        <w:rPr>
          <w:rFonts w:eastAsia="Open Sans"/>
          <w:color w:val="000000"/>
          <w:sz w:val="22"/>
          <w:szCs w:val="22"/>
        </w:rPr>
        <w:t>в течение 7 (Семи) рабочих дней с даты государственной регистрации настоящего Договора, но не позднее «_</w:t>
      </w:r>
      <w:proofErr w:type="gramStart"/>
      <w:r>
        <w:rPr>
          <w:rFonts w:eastAsia="Open Sans"/>
          <w:color w:val="000000"/>
          <w:sz w:val="22"/>
          <w:szCs w:val="22"/>
        </w:rPr>
        <w:t>_»</w:t>
      </w:r>
      <w:r>
        <w:rPr>
          <w:rFonts w:eastAsia="Open Sans"/>
          <w:sz w:val="22"/>
          <w:szCs w:val="22"/>
        </w:rPr>
        <w:t>_</w:t>
      </w:r>
      <w:proofErr w:type="gramEnd"/>
      <w:r>
        <w:rPr>
          <w:rFonts w:eastAsia="Open Sans"/>
          <w:sz w:val="22"/>
          <w:szCs w:val="22"/>
        </w:rPr>
        <w:t>__________ 202___г</w:t>
      </w:r>
      <w:r>
        <w:rPr>
          <w:rFonts w:eastAsia="Open Sans"/>
          <w:color w:val="000000"/>
          <w:sz w:val="22"/>
          <w:szCs w:val="22"/>
        </w:rPr>
        <w:t>. в порядке, предусмотренном п.4.2 настоящего Договора.</w:t>
      </w:r>
    </w:p>
    <w:p w14:paraId="65F1D955" w14:textId="77777777" w:rsidR="00210AD5" w:rsidRDefault="00210AD5" w:rsidP="00210AD5">
      <w:pPr>
        <w:tabs>
          <w:tab w:val="left" w:pos="709"/>
        </w:tabs>
        <w:ind w:firstLine="567"/>
        <w:jc w:val="both"/>
        <w:rPr>
          <w:rFonts w:eastAsia="Open Sans"/>
          <w:color w:val="000000"/>
          <w:sz w:val="22"/>
          <w:szCs w:val="22"/>
        </w:rPr>
      </w:pPr>
    </w:p>
    <w:p w14:paraId="0A2B7D1B" w14:textId="77777777" w:rsidR="00210AD5" w:rsidRDefault="00210AD5" w:rsidP="00210AD5">
      <w:pPr>
        <w:ind w:firstLine="567"/>
        <w:jc w:val="both"/>
        <w:rPr>
          <w:rFonts w:eastAsia="Open Sans"/>
          <w:sz w:val="22"/>
          <w:szCs w:val="22"/>
        </w:rPr>
      </w:pPr>
      <w:r>
        <w:rPr>
          <w:rFonts w:eastAsia="Open Sans"/>
          <w:b/>
          <w:sz w:val="22"/>
          <w:szCs w:val="22"/>
        </w:rPr>
        <w:t>Дата окончания срока условного депонирования денежных средств:</w:t>
      </w:r>
      <w:r>
        <w:rPr>
          <w:rFonts w:eastAsia="Open Sans"/>
          <w:sz w:val="22"/>
          <w:szCs w:val="22"/>
        </w:rPr>
        <w:t xml:space="preserve"> не более шести месяцев с даты ввода Объекта недвижимости в эксплуатацию.</w:t>
      </w:r>
    </w:p>
    <w:p w14:paraId="70084E6F" w14:textId="7CAFB104" w:rsidR="00281FA8" w:rsidRPr="00281FA8" w:rsidRDefault="00281FA8" w:rsidP="00281FA8">
      <w:pPr>
        <w:pStyle w:val="a3"/>
        <w:ind w:left="567"/>
        <w:jc w:val="both"/>
        <w:rPr>
          <w:rFonts w:eastAsia="Open Sans"/>
          <w:sz w:val="22"/>
          <w:szCs w:val="22"/>
        </w:rPr>
      </w:pPr>
    </w:p>
    <w:p w14:paraId="2F4446FC" w14:textId="77777777" w:rsidR="00B312A2" w:rsidRPr="00B312A2" w:rsidRDefault="001F749C" w:rsidP="00B312A2">
      <w:pPr>
        <w:pStyle w:val="a3"/>
        <w:numPr>
          <w:ilvl w:val="1"/>
          <w:numId w:val="1"/>
        </w:numPr>
        <w:ind w:left="0" w:firstLine="567"/>
        <w:jc w:val="both"/>
        <w:rPr>
          <w:rFonts w:eastAsia="Open Sans"/>
          <w:sz w:val="22"/>
          <w:szCs w:val="22"/>
        </w:rPr>
      </w:pPr>
      <w:r w:rsidRPr="00281FA8">
        <w:rPr>
          <w:rFonts w:eastAsia="Arial"/>
          <w:color w:val="000000"/>
          <w:sz w:val="22"/>
          <w:szCs w:val="22"/>
        </w:rPr>
        <w:t>Обязательства Участника долевого строительства по оплате Цены Договора считаются исполненными с момента поступления денежных средств на открытый у Эскроу-агента счет эскроу. В случае нарушения Участником долевого строительства срока внесения денежных средств на счет эскроу (период просрочки определен п.4 и п.5 ст.5 Закона №214-ФЗ) Застройщик вправе отказаться от исполнения настоящего Договора в одностороннем внесудебном порядке, уведомив об этом Участника долевого строительства в письменной форме.</w:t>
      </w:r>
      <w:r w:rsidR="00B312A2">
        <w:rPr>
          <w:rFonts w:eastAsia="Arial"/>
          <w:color w:val="000000"/>
          <w:sz w:val="22"/>
          <w:szCs w:val="22"/>
        </w:rPr>
        <w:t xml:space="preserve"> </w:t>
      </w:r>
    </w:p>
    <w:p w14:paraId="467F8932" w14:textId="25BF198F" w:rsidR="00B312A2" w:rsidRPr="00B312A2" w:rsidRDefault="001F749C" w:rsidP="00B312A2">
      <w:pPr>
        <w:ind w:firstLine="567"/>
        <w:jc w:val="both"/>
        <w:rPr>
          <w:rFonts w:eastAsia="Open Sans"/>
          <w:sz w:val="22"/>
          <w:szCs w:val="22"/>
        </w:rPr>
      </w:pPr>
      <w:r w:rsidRPr="00B312A2">
        <w:rPr>
          <w:rFonts w:eastAsia="Arial"/>
          <w:color w:val="000000"/>
          <w:sz w:val="22"/>
          <w:szCs w:val="22"/>
        </w:rPr>
        <w:t>За нарушение Участником долевого строительства сроков оплаты Цены договора Законом № 214-ФЗ и Разделом 9 настоящего Договора предусмотрена ответственность.</w:t>
      </w:r>
    </w:p>
    <w:p w14:paraId="18DE652E" w14:textId="34C0323D" w:rsidR="001F749C" w:rsidRPr="00B312A2" w:rsidRDefault="001F749C" w:rsidP="00B312A2">
      <w:pPr>
        <w:pStyle w:val="a3"/>
        <w:numPr>
          <w:ilvl w:val="1"/>
          <w:numId w:val="1"/>
        </w:numPr>
        <w:ind w:left="0" w:firstLine="567"/>
        <w:jc w:val="both"/>
        <w:rPr>
          <w:rFonts w:eastAsia="Open Sans"/>
          <w:sz w:val="22"/>
          <w:szCs w:val="22"/>
        </w:rPr>
      </w:pPr>
      <w:r w:rsidRPr="00B312A2">
        <w:rPr>
          <w:rFonts w:eastAsia="Open Sans"/>
          <w:color w:val="000000"/>
          <w:sz w:val="22"/>
          <w:szCs w:val="22"/>
        </w:rPr>
        <w:lastRenderedPageBreak/>
        <w:t>Фактическая площадь Объекта долевого строительства, приобретаемого Участником долевого строительства, уточняется после получения Разрешения на ввод Объекта строительства в эксплуатацию в соответствии с обмерами, произведенными кадастровым инженером, имеющим действующий квалификационный аттестат кадастрового инженера.</w:t>
      </w:r>
      <w:bookmarkStart w:id="2" w:name="1fob9te" w:colFirst="0" w:colLast="0"/>
      <w:bookmarkEnd w:id="2"/>
      <w:r w:rsidRPr="00B312A2">
        <w:rPr>
          <w:rFonts w:eastAsia="Open Sans"/>
          <w:color w:val="000000"/>
          <w:sz w:val="22"/>
          <w:szCs w:val="22"/>
        </w:rPr>
        <w:t xml:space="preserve"> При этом Стороны признают, что результаты указанных обмеров, оформленные в виде технического плана Объекта недвижимости, являются окончательными и изменению не подлежат.</w:t>
      </w:r>
    </w:p>
    <w:p w14:paraId="75C13596" w14:textId="77777777" w:rsidR="00B312A2" w:rsidRPr="000C2BE4" w:rsidRDefault="00B312A2" w:rsidP="00B312A2">
      <w:pPr>
        <w:pBdr>
          <w:top w:val="nil"/>
          <w:left w:val="nil"/>
          <w:bottom w:val="nil"/>
          <w:right w:val="nil"/>
          <w:between w:val="nil"/>
        </w:pBdr>
        <w:tabs>
          <w:tab w:val="left" w:pos="851"/>
        </w:tabs>
        <w:ind w:firstLine="567"/>
        <w:jc w:val="both"/>
        <w:rPr>
          <w:rFonts w:eastAsia="Open Sans"/>
          <w:color w:val="000000"/>
          <w:sz w:val="22"/>
          <w:szCs w:val="22"/>
        </w:rPr>
      </w:pPr>
      <w:r w:rsidRPr="000C2BE4">
        <w:rPr>
          <w:rFonts w:eastAsia="Open Sans"/>
          <w:color w:val="000000"/>
          <w:sz w:val="22"/>
          <w:szCs w:val="22"/>
        </w:rPr>
        <w:t>Если по результатам обмеров фактическая площадь Объекта долевого строительства окажется больше или меньше</w:t>
      </w:r>
      <w:r w:rsidRPr="000C2BE4">
        <w:rPr>
          <w:rFonts w:eastAsia="Arial"/>
          <w:color w:val="000000"/>
          <w:sz w:val="22"/>
          <w:szCs w:val="22"/>
        </w:rPr>
        <w:t xml:space="preserve"> проектной площади Объекта долевого строительства, указанной в Приложении №1 к настоящему Договору, то </w:t>
      </w:r>
      <w:r>
        <w:rPr>
          <w:rFonts w:eastAsia="Arial"/>
          <w:color w:val="000000"/>
          <w:sz w:val="22"/>
          <w:szCs w:val="22"/>
        </w:rPr>
        <w:t>С</w:t>
      </w:r>
      <w:r w:rsidRPr="000C2BE4">
        <w:rPr>
          <w:rFonts w:eastAsia="Arial"/>
          <w:color w:val="000000"/>
          <w:sz w:val="22"/>
          <w:szCs w:val="22"/>
        </w:rPr>
        <w:t xml:space="preserve">тороны производят </w:t>
      </w:r>
      <w:r w:rsidRPr="000C2BE4">
        <w:rPr>
          <w:rFonts w:eastAsia="Open Sans"/>
          <w:color w:val="000000"/>
          <w:sz w:val="22"/>
          <w:szCs w:val="22"/>
        </w:rPr>
        <w:t>дополнительные взаиморасчеты</w:t>
      </w:r>
      <w:r w:rsidRPr="000C2BE4">
        <w:rPr>
          <w:rFonts w:eastAsia="Arial"/>
          <w:color w:val="000000"/>
          <w:sz w:val="22"/>
          <w:szCs w:val="22"/>
        </w:rPr>
        <w:t xml:space="preserve"> за величину недостающей или превышающей разницы фактической общей площади Объекта по отношению к проектной площади Объекта. Установив разницу площадей, Застройщик расчетным путем определяет размер доплаты/возврата исходя из цены одного квадратного метра общей приведенной площади объекта долевого строительства, указанной в п.4.1 настоящего Договора, что оформляется дополнительным соглашением к Договору, в котором указываются актуальные банковские реквизиты Сторон для перечисления денежных средств. При этом доплата должна быть произведена Участником долевого строительства до момента приемки Объекта долевого строительства. </w:t>
      </w:r>
    </w:p>
    <w:p w14:paraId="1031B853" w14:textId="77777777" w:rsidR="00B312A2" w:rsidRPr="000C2BE4" w:rsidRDefault="00B312A2" w:rsidP="00B312A2">
      <w:pPr>
        <w:pBdr>
          <w:top w:val="nil"/>
          <w:left w:val="nil"/>
          <w:bottom w:val="nil"/>
          <w:right w:val="nil"/>
          <w:between w:val="nil"/>
        </w:pBdr>
        <w:tabs>
          <w:tab w:val="left" w:pos="851"/>
        </w:tabs>
        <w:ind w:firstLine="567"/>
        <w:jc w:val="both"/>
        <w:rPr>
          <w:rFonts w:eastAsia="Open Sans"/>
          <w:color w:val="000000"/>
          <w:sz w:val="22"/>
          <w:szCs w:val="22"/>
        </w:rPr>
      </w:pPr>
      <w:r w:rsidRPr="000C2BE4">
        <w:rPr>
          <w:rFonts w:eastAsia="Open Sans"/>
          <w:color w:val="000000"/>
          <w:sz w:val="22"/>
          <w:szCs w:val="22"/>
        </w:rPr>
        <w:t>Величина доплаты/возврата, определенная в вышеуказанном дополнительном соглашении, является окончательной и не подлежит изменению ни при каких обстоятельствах, в том числе на основании повторных (дополнительных) обмеров Объекта долевого строительства, выполненных привлеченным Участником долевого строительства кадастровым инженером, имеющим действующий квалификационный аттестат кадастрового инженера.</w:t>
      </w:r>
    </w:p>
    <w:p w14:paraId="5E79134E" w14:textId="77777777" w:rsidR="00B312A2" w:rsidRPr="000C2BE4" w:rsidRDefault="00B312A2" w:rsidP="00B312A2">
      <w:pPr>
        <w:tabs>
          <w:tab w:val="left" w:pos="851"/>
        </w:tabs>
        <w:ind w:firstLine="567"/>
        <w:jc w:val="both"/>
        <w:rPr>
          <w:rFonts w:eastAsia="Open Sans"/>
          <w:sz w:val="22"/>
          <w:szCs w:val="22"/>
        </w:rPr>
      </w:pPr>
      <w:r w:rsidRPr="000C2BE4">
        <w:rPr>
          <w:rFonts w:eastAsia="Open Sans"/>
          <w:sz w:val="22"/>
          <w:szCs w:val="22"/>
        </w:rPr>
        <w:t xml:space="preserve">Если в результате проведенной по инициативе Участника долевого строительства перепланировки/объединения Объекта долевого строительства уменьшится его площадь или количество межкомнатных перегородок, стен или иных разделяющих конструкций либо какие-либо из них не будут возведены, их стоимость Застройщиком не будет возмещаться; Цена Договора в этой связи уменьшению не подлежит. </w:t>
      </w:r>
    </w:p>
    <w:p w14:paraId="65E6784B" w14:textId="77777777" w:rsidR="00B312A2" w:rsidRPr="000C2BE4" w:rsidRDefault="00B312A2" w:rsidP="00B312A2">
      <w:pPr>
        <w:tabs>
          <w:tab w:val="left" w:pos="851"/>
        </w:tabs>
        <w:ind w:firstLine="567"/>
        <w:jc w:val="both"/>
        <w:rPr>
          <w:rFonts w:eastAsia="Open Sans"/>
          <w:sz w:val="22"/>
          <w:szCs w:val="22"/>
        </w:rPr>
      </w:pPr>
      <w:r w:rsidRPr="000C2BE4">
        <w:rPr>
          <w:rFonts w:eastAsia="Open Sans"/>
          <w:sz w:val="22"/>
          <w:szCs w:val="22"/>
        </w:rPr>
        <w:t xml:space="preserve">В случае если в результате проведенной по инициативе Участника долевого строительства перепланировки/объединения в Объекте долевого строительства не будут установлены балконные двери, балконные блоки, входные двери (в том числе в случае объединения Объектов долевого строительства), то их стоимость Участнику долевого строительства не возмещается, равно как и не осуществляется их возврат в натуре; Цена Договора в указанном случае также изменению не подлежит. </w:t>
      </w:r>
    </w:p>
    <w:p w14:paraId="7E0A0603" w14:textId="77777777" w:rsidR="00B312A2" w:rsidRDefault="001F749C" w:rsidP="00B312A2">
      <w:pPr>
        <w:pStyle w:val="a3"/>
        <w:numPr>
          <w:ilvl w:val="1"/>
          <w:numId w:val="1"/>
        </w:numPr>
        <w:ind w:left="0" w:firstLine="567"/>
        <w:jc w:val="both"/>
        <w:rPr>
          <w:rFonts w:eastAsia="Open Sans"/>
          <w:sz w:val="22"/>
          <w:szCs w:val="22"/>
        </w:rPr>
      </w:pPr>
      <w:r w:rsidRPr="00B312A2">
        <w:rPr>
          <w:rFonts w:eastAsia="Open Sans"/>
          <w:sz w:val="22"/>
          <w:szCs w:val="22"/>
        </w:rPr>
        <w:t>Цена Договора может быть изменена по соглашению Сторон в случае достижения Сторонами соглашения об изменении сроков оплаты и порядка расчетов (привлечение кредитных средств) Участником долевого строительства, а также в случаях, предусмотренных п.4.4. настоящего Договора</w:t>
      </w:r>
      <w:bookmarkStart w:id="3" w:name="3znysh7" w:colFirst="0" w:colLast="0"/>
      <w:bookmarkEnd w:id="3"/>
      <w:r w:rsidRPr="00B312A2">
        <w:rPr>
          <w:rFonts w:eastAsia="Open Sans"/>
          <w:sz w:val="22"/>
          <w:szCs w:val="22"/>
        </w:rPr>
        <w:t>.</w:t>
      </w:r>
      <w:bookmarkStart w:id="4" w:name="2et92p0" w:colFirst="0" w:colLast="0"/>
      <w:bookmarkEnd w:id="4"/>
    </w:p>
    <w:p w14:paraId="65359697" w14:textId="77777777" w:rsidR="00B312A2" w:rsidRDefault="001F749C" w:rsidP="00B312A2">
      <w:pPr>
        <w:pStyle w:val="a3"/>
        <w:numPr>
          <w:ilvl w:val="1"/>
          <w:numId w:val="1"/>
        </w:numPr>
        <w:ind w:left="0" w:firstLine="567"/>
        <w:jc w:val="both"/>
        <w:rPr>
          <w:rFonts w:eastAsia="Open Sans"/>
          <w:sz w:val="22"/>
          <w:szCs w:val="22"/>
        </w:rPr>
      </w:pPr>
      <w:r w:rsidRPr="00B312A2">
        <w:rPr>
          <w:rFonts w:eastAsia="Open Sans"/>
          <w:sz w:val="22"/>
          <w:szCs w:val="22"/>
        </w:rPr>
        <w:t>В Цену Договора не включены расходы, связанные с государственной регистрацией настоящего Договора, права собственности Участника долевого строительства на Объект долевого строительства, а также расходы по банковским тарифам за перечисление Участником долевого строительства денежных средств в оплату Цены Договора. Указанные расходы Участник долевого строительства несет самостоятельно.</w:t>
      </w:r>
    </w:p>
    <w:p w14:paraId="3537A24C" w14:textId="2D2E085F" w:rsidR="001F749C" w:rsidRPr="00B312A2" w:rsidRDefault="001F749C" w:rsidP="00B312A2">
      <w:pPr>
        <w:pStyle w:val="a3"/>
        <w:numPr>
          <w:ilvl w:val="1"/>
          <w:numId w:val="1"/>
        </w:numPr>
        <w:ind w:left="0" w:firstLine="567"/>
        <w:jc w:val="both"/>
        <w:rPr>
          <w:rFonts w:eastAsia="Open Sans"/>
          <w:sz w:val="22"/>
          <w:szCs w:val="22"/>
        </w:rPr>
      </w:pPr>
      <w:r w:rsidRPr="00B312A2">
        <w:rPr>
          <w:rFonts w:eastAsia="Open Sans"/>
          <w:sz w:val="22"/>
          <w:szCs w:val="22"/>
        </w:rPr>
        <w:t>Все оплаты и доплаты по настоящему Договору должны быть осуществлены до момента передачи Объекта долевого строительства Участнику долевого строительства.</w:t>
      </w:r>
    </w:p>
    <w:p w14:paraId="325A06D1" w14:textId="77777777" w:rsidR="001F749C" w:rsidRPr="000C2BE4" w:rsidRDefault="001F749C" w:rsidP="001F749C">
      <w:pPr>
        <w:pBdr>
          <w:top w:val="nil"/>
          <w:left w:val="nil"/>
          <w:bottom w:val="nil"/>
          <w:right w:val="nil"/>
          <w:between w:val="nil"/>
        </w:pBdr>
        <w:tabs>
          <w:tab w:val="left" w:pos="851"/>
        </w:tabs>
        <w:ind w:firstLine="567"/>
        <w:jc w:val="both"/>
        <w:rPr>
          <w:rFonts w:eastAsia="Open Sans"/>
          <w:color w:val="000000"/>
          <w:sz w:val="22"/>
          <w:szCs w:val="22"/>
        </w:rPr>
      </w:pPr>
    </w:p>
    <w:p w14:paraId="42C44529" w14:textId="77777777" w:rsidR="001F749C" w:rsidRPr="000C2BE4" w:rsidRDefault="001F749C" w:rsidP="001F749C">
      <w:pPr>
        <w:pStyle w:val="3"/>
        <w:numPr>
          <w:ilvl w:val="0"/>
          <w:numId w:val="1"/>
        </w:numPr>
        <w:tabs>
          <w:tab w:val="left" w:pos="851"/>
        </w:tabs>
        <w:spacing w:after="0"/>
        <w:ind w:left="0" w:firstLine="567"/>
        <w:jc w:val="both"/>
        <w:rPr>
          <w:rFonts w:eastAsia="Open Sans"/>
          <w:color w:val="000000"/>
        </w:rPr>
      </w:pPr>
      <w:r w:rsidRPr="000C2BE4">
        <w:rPr>
          <w:rFonts w:eastAsia="Open Sans"/>
          <w:color w:val="000000"/>
        </w:rPr>
        <w:t>ГАРАНТИИ КАЧЕСТВА</w:t>
      </w:r>
    </w:p>
    <w:p w14:paraId="01932B7E" w14:textId="7BB37428" w:rsidR="00E042E2" w:rsidRDefault="001F749C" w:rsidP="00E042E2">
      <w:pPr>
        <w:pStyle w:val="a3"/>
        <w:numPr>
          <w:ilvl w:val="1"/>
          <w:numId w:val="1"/>
        </w:numPr>
        <w:pBdr>
          <w:top w:val="nil"/>
          <w:left w:val="nil"/>
          <w:bottom w:val="nil"/>
          <w:right w:val="nil"/>
          <w:between w:val="nil"/>
        </w:pBdr>
        <w:tabs>
          <w:tab w:val="left" w:pos="851"/>
        </w:tabs>
        <w:ind w:left="0" w:firstLine="567"/>
        <w:jc w:val="both"/>
        <w:rPr>
          <w:rFonts w:eastAsia="Open Sans"/>
          <w:color w:val="000000"/>
          <w:sz w:val="22"/>
          <w:szCs w:val="22"/>
        </w:rPr>
      </w:pPr>
      <w:r w:rsidRPr="00B312A2">
        <w:rPr>
          <w:rFonts w:eastAsia="Open Sans"/>
          <w:color w:val="000000"/>
          <w:sz w:val="22"/>
          <w:szCs w:val="22"/>
        </w:rPr>
        <w:t xml:space="preserve">Гарантийный срок для Объекта долевого строительства, за исключением технологического и инженерного оборудования, входящего в состав Объекта долевого строительства, составляет </w:t>
      </w:r>
      <w:r w:rsidR="00DC33C8">
        <w:rPr>
          <w:rFonts w:eastAsia="Open Sans"/>
          <w:b/>
          <w:color w:val="000000"/>
          <w:sz w:val="22"/>
          <w:szCs w:val="22"/>
        </w:rPr>
        <w:t>3</w:t>
      </w:r>
      <w:r w:rsidRPr="00B312A2">
        <w:rPr>
          <w:rFonts w:eastAsia="Open Sans"/>
          <w:b/>
          <w:color w:val="000000"/>
          <w:sz w:val="22"/>
          <w:szCs w:val="22"/>
        </w:rPr>
        <w:t xml:space="preserve"> (</w:t>
      </w:r>
      <w:r w:rsidR="00DC33C8">
        <w:rPr>
          <w:rFonts w:eastAsia="Open Sans"/>
          <w:b/>
          <w:color w:val="000000"/>
          <w:sz w:val="22"/>
          <w:szCs w:val="22"/>
        </w:rPr>
        <w:t>три</w:t>
      </w:r>
      <w:r w:rsidRPr="00B312A2">
        <w:rPr>
          <w:rFonts w:eastAsia="Open Sans"/>
          <w:b/>
          <w:color w:val="000000"/>
          <w:sz w:val="22"/>
          <w:szCs w:val="22"/>
        </w:rPr>
        <w:t xml:space="preserve">) </w:t>
      </w:r>
      <w:r w:rsidR="00DC33C8">
        <w:rPr>
          <w:rFonts w:eastAsia="Open Sans"/>
          <w:b/>
          <w:color w:val="000000"/>
          <w:sz w:val="22"/>
          <w:szCs w:val="22"/>
        </w:rPr>
        <w:t>года</w:t>
      </w:r>
      <w:r w:rsidRPr="00B312A2">
        <w:rPr>
          <w:rFonts w:eastAsia="Open Sans"/>
          <w:color w:val="000000"/>
          <w:sz w:val="22"/>
          <w:szCs w:val="22"/>
        </w:rPr>
        <w:t xml:space="preserve"> и исчисляется со дня передачи Объекта долевого строительства Участнику долевого строительства.</w:t>
      </w:r>
    </w:p>
    <w:p w14:paraId="1D50C8CB" w14:textId="77777777" w:rsidR="00E042E2" w:rsidRDefault="001F749C" w:rsidP="00E042E2">
      <w:pPr>
        <w:pStyle w:val="a3"/>
        <w:numPr>
          <w:ilvl w:val="1"/>
          <w:numId w:val="1"/>
        </w:numPr>
        <w:pBdr>
          <w:top w:val="nil"/>
          <w:left w:val="nil"/>
          <w:bottom w:val="nil"/>
          <w:right w:val="nil"/>
          <w:between w:val="nil"/>
        </w:pBdr>
        <w:tabs>
          <w:tab w:val="left" w:pos="851"/>
        </w:tabs>
        <w:ind w:left="0" w:firstLine="567"/>
        <w:jc w:val="both"/>
        <w:rPr>
          <w:rFonts w:eastAsia="Open Sans"/>
          <w:color w:val="000000"/>
          <w:sz w:val="22"/>
          <w:szCs w:val="22"/>
        </w:rPr>
      </w:pPr>
      <w:r w:rsidRPr="00E042E2">
        <w:rPr>
          <w:rFonts w:eastAsia="Open Sans"/>
          <w:color w:val="000000"/>
          <w:sz w:val="22"/>
          <w:szCs w:val="22"/>
        </w:rPr>
        <w:t xml:space="preserve">Гарантийный срок на технологическое и инженерное оборудование, входящее в состав передаваемого Участнику долевого строительства Объекта долевого строительства, составляет </w:t>
      </w:r>
      <w:r w:rsidRPr="00E042E2">
        <w:rPr>
          <w:rFonts w:eastAsia="Open Sans"/>
          <w:b/>
          <w:color w:val="000000"/>
          <w:sz w:val="22"/>
          <w:szCs w:val="22"/>
        </w:rPr>
        <w:t>3 (три) года</w:t>
      </w:r>
      <w:r w:rsidRPr="00E042E2">
        <w:rPr>
          <w:rFonts w:eastAsia="Open Sans"/>
          <w:color w:val="000000"/>
          <w:sz w:val="22"/>
          <w:szCs w:val="22"/>
        </w:rPr>
        <w:t xml:space="preserve"> и исчисляется со дня подписания первого передаточного акта в отношении Объекта долевого строительства, входящего в состав Объекта недвижимости.</w:t>
      </w:r>
    </w:p>
    <w:p w14:paraId="4BE80913" w14:textId="77777777" w:rsidR="00E042E2" w:rsidRDefault="001F749C" w:rsidP="00E042E2">
      <w:pPr>
        <w:pStyle w:val="a3"/>
        <w:numPr>
          <w:ilvl w:val="1"/>
          <w:numId w:val="1"/>
        </w:numPr>
        <w:pBdr>
          <w:top w:val="nil"/>
          <w:left w:val="nil"/>
          <w:bottom w:val="nil"/>
          <w:right w:val="nil"/>
          <w:between w:val="nil"/>
        </w:pBdr>
        <w:tabs>
          <w:tab w:val="left" w:pos="851"/>
        </w:tabs>
        <w:ind w:left="0" w:firstLine="567"/>
        <w:jc w:val="both"/>
        <w:rPr>
          <w:rFonts w:eastAsia="Open Sans"/>
          <w:color w:val="000000"/>
          <w:sz w:val="22"/>
          <w:szCs w:val="22"/>
        </w:rPr>
      </w:pPr>
      <w:r w:rsidRPr="00E042E2">
        <w:rPr>
          <w:rFonts w:eastAsia="Open Sans"/>
          <w:color w:val="000000"/>
          <w:sz w:val="22"/>
          <w:szCs w:val="22"/>
        </w:rPr>
        <w:t>Гарантийный срок на оборудование, не являющееся инженерным и технологическим, на материалы и комплектующие, на которые гарантийный срок установлен их изготовителем (например, окна, двери, элементы отделки мест общего пользования и пр.), соответствует гарантийному сроку изготовителя.</w:t>
      </w:r>
    </w:p>
    <w:p w14:paraId="7D6E325D" w14:textId="77777777" w:rsidR="00E042E2" w:rsidRDefault="001F749C" w:rsidP="00E042E2">
      <w:pPr>
        <w:pStyle w:val="a3"/>
        <w:numPr>
          <w:ilvl w:val="1"/>
          <w:numId w:val="1"/>
        </w:numPr>
        <w:pBdr>
          <w:top w:val="nil"/>
          <w:left w:val="nil"/>
          <w:bottom w:val="nil"/>
          <w:right w:val="nil"/>
          <w:between w:val="nil"/>
        </w:pBdr>
        <w:tabs>
          <w:tab w:val="left" w:pos="851"/>
        </w:tabs>
        <w:ind w:left="0" w:firstLine="567"/>
        <w:jc w:val="both"/>
        <w:rPr>
          <w:rFonts w:eastAsia="Open Sans"/>
          <w:color w:val="000000"/>
          <w:sz w:val="22"/>
          <w:szCs w:val="22"/>
        </w:rPr>
      </w:pPr>
      <w:r w:rsidRPr="00E042E2">
        <w:rPr>
          <w:rFonts w:eastAsia="Open Sans"/>
          <w:sz w:val="22"/>
          <w:szCs w:val="22"/>
        </w:rPr>
        <w:t xml:space="preserve">Гарантийный срок на отделочные работы составляет </w:t>
      </w:r>
      <w:r w:rsidRPr="00E042E2">
        <w:rPr>
          <w:rFonts w:eastAsia="Open Sans"/>
          <w:b/>
          <w:sz w:val="22"/>
          <w:szCs w:val="22"/>
        </w:rPr>
        <w:t>1 (один) год</w:t>
      </w:r>
      <w:r w:rsidRPr="00E042E2">
        <w:rPr>
          <w:rFonts w:eastAsia="Open Sans"/>
          <w:sz w:val="22"/>
          <w:szCs w:val="22"/>
        </w:rPr>
        <w:t xml:space="preserve"> </w:t>
      </w:r>
      <w:r w:rsidRPr="00E042E2">
        <w:rPr>
          <w:rFonts w:eastAsia="Open Sans"/>
          <w:color w:val="000000"/>
          <w:sz w:val="22"/>
          <w:szCs w:val="22"/>
        </w:rPr>
        <w:t>со дня передачи Объекта долевого строительства Участнику долевого строительства.</w:t>
      </w:r>
    </w:p>
    <w:p w14:paraId="3E9BA63A" w14:textId="77777777" w:rsidR="00E042E2" w:rsidRPr="00E042E2" w:rsidRDefault="001F749C" w:rsidP="00E042E2">
      <w:pPr>
        <w:pStyle w:val="a3"/>
        <w:numPr>
          <w:ilvl w:val="1"/>
          <w:numId w:val="1"/>
        </w:numPr>
        <w:pBdr>
          <w:top w:val="nil"/>
          <w:left w:val="nil"/>
          <w:bottom w:val="nil"/>
          <w:right w:val="nil"/>
          <w:between w:val="nil"/>
        </w:pBdr>
        <w:tabs>
          <w:tab w:val="left" w:pos="851"/>
        </w:tabs>
        <w:ind w:left="0" w:firstLine="567"/>
        <w:jc w:val="both"/>
        <w:rPr>
          <w:rFonts w:eastAsia="Open Sans"/>
          <w:color w:val="000000"/>
          <w:sz w:val="22"/>
          <w:szCs w:val="22"/>
        </w:rPr>
      </w:pPr>
      <w:r w:rsidRPr="00E042E2">
        <w:rPr>
          <w:rFonts w:eastAsia="Open Sans"/>
          <w:sz w:val="22"/>
          <w:szCs w:val="22"/>
        </w:rPr>
        <w:t xml:space="preserve">Застройщик обязан передать Участнику долевого строительства Объект долевого строительства, качество которого соответствует условиям Договора, требованиям технических регламентов, проектной документации, а также иным обязательным требованиям. </w:t>
      </w:r>
    </w:p>
    <w:p w14:paraId="109D65FC" w14:textId="77777777" w:rsidR="00E042E2" w:rsidRPr="00E042E2" w:rsidRDefault="001F749C" w:rsidP="00E042E2">
      <w:pPr>
        <w:pStyle w:val="a3"/>
        <w:numPr>
          <w:ilvl w:val="1"/>
          <w:numId w:val="1"/>
        </w:numPr>
        <w:pBdr>
          <w:top w:val="nil"/>
          <w:left w:val="nil"/>
          <w:bottom w:val="nil"/>
          <w:right w:val="nil"/>
          <w:between w:val="nil"/>
        </w:pBdr>
        <w:tabs>
          <w:tab w:val="left" w:pos="851"/>
        </w:tabs>
        <w:ind w:left="0" w:firstLine="567"/>
        <w:jc w:val="both"/>
        <w:rPr>
          <w:rFonts w:eastAsia="Open Sans"/>
          <w:color w:val="000000"/>
          <w:sz w:val="22"/>
          <w:szCs w:val="22"/>
        </w:rPr>
      </w:pPr>
      <w:r w:rsidRPr="00E042E2">
        <w:rPr>
          <w:rFonts w:eastAsia="Open Sans"/>
          <w:sz w:val="22"/>
          <w:szCs w:val="22"/>
        </w:rPr>
        <w:t xml:space="preserve">Застройщик не несет ответственности за недостатки (дефекты) Объекта долевого строительства, обнаруженные в течение гарантийного срока, если докажет, что они произошли вследствие </w:t>
      </w:r>
      <w:r w:rsidRPr="00E042E2">
        <w:rPr>
          <w:rFonts w:eastAsia="Open Sans"/>
          <w:sz w:val="22"/>
          <w:szCs w:val="22"/>
        </w:rPr>
        <w:lastRenderedPageBreak/>
        <w:t>нормального износа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305ABE24" w14:textId="77777777" w:rsidR="00E042E2" w:rsidRPr="00E042E2" w:rsidRDefault="001F749C" w:rsidP="00E042E2">
      <w:pPr>
        <w:pStyle w:val="a3"/>
        <w:numPr>
          <w:ilvl w:val="1"/>
          <w:numId w:val="1"/>
        </w:numPr>
        <w:pBdr>
          <w:top w:val="nil"/>
          <w:left w:val="nil"/>
          <w:bottom w:val="nil"/>
          <w:right w:val="nil"/>
          <w:between w:val="nil"/>
        </w:pBdr>
        <w:tabs>
          <w:tab w:val="left" w:pos="851"/>
        </w:tabs>
        <w:ind w:left="0" w:firstLine="567"/>
        <w:jc w:val="both"/>
        <w:rPr>
          <w:rFonts w:eastAsia="Open Sans"/>
          <w:color w:val="000000"/>
          <w:sz w:val="22"/>
          <w:szCs w:val="22"/>
        </w:rPr>
      </w:pPr>
      <w:r w:rsidRPr="00E042E2">
        <w:rPr>
          <w:rFonts w:eastAsia="Open Sans"/>
          <w:sz w:val="22"/>
          <w:szCs w:val="22"/>
        </w:rPr>
        <w:t xml:space="preserve">Стороны признают, что свидетельством надлежащего качества построенного (созданного) Застройщиком Объекта долевого строительства, соответствия его проектной документации, техническим и строительным нормам и правилам является Заключение о соответствии построенного Объекта недвижимости требованиям проектной документации и Разрешение на ввод в эксплуатацию Объекта недвижимости, выданные уполномоченными органами в установленном законом порядке. При наличии указанных Заключения и Разрешения, Участник долевого строительства не вправе предъявлять претензии к Застройщику по качеству Объекта долевого строительства и уклоняться от исполнения своих обязательств по настоящему Договору. </w:t>
      </w:r>
    </w:p>
    <w:p w14:paraId="387D805C" w14:textId="77777777" w:rsidR="00E042E2" w:rsidRPr="00E042E2" w:rsidRDefault="001F749C" w:rsidP="00E042E2">
      <w:pPr>
        <w:pStyle w:val="a3"/>
        <w:numPr>
          <w:ilvl w:val="1"/>
          <w:numId w:val="1"/>
        </w:numPr>
        <w:pBdr>
          <w:top w:val="nil"/>
          <w:left w:val="nil"/>
          <w:bottom w:val="nil"/>
          <w:right w:val="nil"/>
          <w:between w:val="nil"/>
        </w:pBdr>
        <w:tabs>
          <w:tab w:val="left" w:pos="851"/>
        </w:tabs>
        <w:ind w:left="0" w:firstLine="567"/>
        <w:jc w:val="both"/>
        <w:rPr>
          <w:rFonts w:eastAsia="Open Sans"/>
          <w:color w:val="000000"/>
          <w:sz w:val="22"/>
          <w:szCs w:val="22"/>
        </w:rPr>
      </w:pPr>
      <w:r w:rsidRPr="00E042E2">
        <w:rPr>
          <w:color w:val="000000" w:themeColor="text1"/>
          <w:sz w:val="22"/>
          <w:szCs w:val="22"/>
        </w:rPr>
        <w:t xml:space="preserve">При обнаружении недостатков Квартиры в течение гарантийного срока </w:t>
      </w:r>
      <w:r w:rsidRPr="00E042E2">
        <w:rPr>
          <w:rFonts w:eastAsia="Calibri"/>
          <w:color w:val="000000" w:themeColor="text1"/>
          <w:sz w:val="22"/>
          <w:szCs w:val="22"/>
          <w:lang w:eastAsia="en-US"/>
        </w:rPr>
        <w:t>Участник долевого строительства</w:t>
      </w:r>
      <w:r w:rsidRPr="00E042E2">
        <w:rPr>
          <w:color w:val="000000" w:themeColor="text1"/>
          <w:sz w:val="22"/>
          <w:szCs w:val="22"/>
        </w:rPr>
        <w:t xml:space="preserve"> обязан известить Застройщика путем направления письменного уведомления (ценным письмом с описью вложения и уведомлением о вручении) по юридическому адресу Застройщика. По получении Застройщиком такого уведомления Стороны производят совместный осмотр Квартиры. Дата и время осмотра согласовываются Сторонами, но не могут быть ранее, чем через 5 (пять) рабочих дней с даты получения Застройщиком уведомления, осмотр производится в рабочие дни и рабочие часы Застройщика. По результатам совместного осмотра Квартиры составляется акт о выявленных недостатках с детальным указанием характера/вида недостатка. В течение 5 (пяти) рабочих дней с даты составления акта о выявленных недостатках Застройщик обязан направить </w:t>
      </w:r>
      <w:r w:rsidRPr="00E042E2">
        <w:rPr>
          <w:rFonts w:eastAsia="Calibri"/>
          <w:color w:val="000000" w:themeColor="text1"/>
          <w:sz w:val="22"/>
          <w:szCs w:val="22"/>
          <w:lang w:eastAsia="en-US"/>
        </w:rPr>
        <w:t>Участнику долевого строительства</w:t>
      </w:r>
      <w:r w:rsidRPr="00E042E2">
        <w:rPr>
          <w:color w:val="000000" w:themeColor="text1"/>
          <w:sz w:val="22"/>
          <w:szCs w:val="22"/>
        </w:rPr>
        <w:t xml:space="preserve"> письмо с указанием разумных сроков устранения. При возникновении между Сторонами разногласий по поводу выявленных недостатков или причин их возникновения в случае невозможности урегулирования путем переговоров, любая Сторона вправе потребовать проведения независимой экспертизы. При этом до получения результатов экспертизы расходы на проведение экспертизы несет Сторона, потребовавшая проведения экспертизы. Участие Застройщика при проведении экспертизы является обязательным. Осмотр должен производиться в рабочие дни и рабочие часы. Сторона, по инициативе которой проводится экспертиза, обязана обеспечить извещение другой стороны о предстоящем осмотре не позднее, чем за 5 (пять) рабочих дней до даты проведения осмотра. Нарушение </w:t>
      </w:r>
      <w:r w:rsidRPr="00E042E2">
        <w:rPr>
          <w:rFonts w:eastAsia="Calibri"/>
          <w:color w:val="000000" w:themeColor="text1"/>
          <w:sz w:val="22"/>
          <w:szCs w:val="22"/>
          <w:lang w:eastAsia="en-US"/>
        </w:rPr>
        <w:t>Участником долевого строительства</w:t>
      </w:r>
      <w:r w:rsidRPr="00E042E2">
        <w:rPr>
          <w:color w:val="000000" w:themeColor="text1"/>
          <w:sz w:val="22"/>
          <w:szCs w:val="22"/>
        </w:rPr>
        <w:t xml:space="preserve"> указанных в настоящем пункте правил извещения Застройщика либо проведения осмотров лишает </w:t>
      </w:r>
      <w:r w:rsidRPr="00E042E2">
        <w:rPr>
          <w:rFonts w:eastAsia="Calibri"/>
          <w:color w:val="000000" w:themeColor="text1"/>
          <w:sz w:val="22"/>
          <w:szCs w:val="22"/>
          <w:lang w:eastAsia="en-US"/>
        </w:rPr>
        <w:t>Участника долевого строительства</w:t>
      </w:r>
      <w:r w:rsidRPr="00E042E2">
        <w:rPr>
          <w:color w:val="000000" w:themeColor="text1"/>
          <w:sz w:val="22"/>
          <w:szCs w:val="22"/>
        </w:rPr>
        <w:t xml:space="preserve"> права ссылаться на претензии по качеству, зафиксированные с нарушениями указанных в настоящем пункте правил.</w:t>
      </w:r>
    </w:p>
    <w:p w14:paraId="240FB328" w14:textId="29E45AD6" w:rsidR="001F749C" w:rsidRPr="00E042E2" w:rsidRDefault="001F749C" w:rsidP="00E042E2">
      <w:pPr>
        <w:pStyle w:val="a3"/>
        <w:numPr>
          <w:ilvl w:val="1"/>
          <w:numId w:val="1"/>
        </w:numPr>
        <w:pBdr>
          <w:top w:val="nil"/>
          <w:left w:val="nil"/>
          <w:bottom w:val="nil"/>
          <w:right w:val="nil"/>
          <w:between w:val="nil"/>
        </w:pBdr>
        <w:tabs>
          <w:tab w:val="left" w:pos="851"/>
        </w:tabs>
        <w:ind w:left="0" w:firstLine="567"/>
        <w:jc w:val="both"/>
        <w:rPr>
          <w:rFonts w:eastAsia="Open Sans"/>
          <w:color w:val="000000"/>
          <w:sz w:val="22"/>
          <w:szCs w:val="22"/>
        </w:rPr>
      </w:pPr>
      <w:r w:rsidRPr="00E042E2">
        <w:rPr>
          <w:rFonts w:eastAsia="Open Sans"/>
          <w:sz w:val="22"/>
          <w:szCs w:val="22"/>
        </w:rPr>
        <w:t>В рамках настоящего Договора не являются существенным изменением проектной документации Объекта недвижимости и не являются нарушением требований к Объекту долевого строительства, включая требования к его качеству, изменения, производимые Застройщиком в Объекте недвижимости, а также в Объекте долевого строительства, без их согласования (уведомления) с Участником долевого строительства, при условии оформления таких изменений в соответствии с действующими нормами и правилами в порядке, установленном законодательством РФ.</w:t>
      </w:r>
    </w:p>
    <w:p w14:paraId="0958BCC2" w14:textId="77777777" w:rsidR="001F749C" w:rsidRPr="000C2BE4" w:rsidRDefault="001F749C" w:rsidP="001F749C">
      <w:pPr>
        <w:ind w:firstLine="567"/>
        <w:jc w:val="both"/>
        <w:rPr>
          <w:rFonts w:eastAsia="Open Sans"/>
          <w:sz w:val="22"/>
          <w:szCs w:val="22"/>
        </w:rPr>
      </w:pPr>
    </w:p>
    <w:p w14:paraId="2C4E0CEF" w14:textId="77777777" w:rsidR="001F749C" w:rsidRPr="000C2BE4" w:rsidRDefault="001F749C" w:rsidP="001F749C">
      <w:pPr>
        <w:pStyle w:val="3"/>
        <w:numPr>
          <w:ilvl w:val="0"/>
          <w:numId w:val="1"/>
        </w:numPr>
        <w:tabs>
          <w:tab w:val="left" w:pos="851"/>
        </w:tabs>
        <w:spacing w:after="0"/>
        <w:ind w:left="0" w:firstLine="567"/>
        <w:jc w:val="both"/>
        <w:rPr>
          <w:rFonts w:eastAsia="Open Sans"/>
          <w:color w:val="000000"/>
        </w:rPr>
      </w:pPr>
      <w:r w:rsidRPr="000C2BE4">
        <w:rPr>
          <w:rFonts w:eastAsia="Open Sans"/>
          <w:color w:val="000000"/>
        </w:rPr>
        <w:t>ПРАВА И ОБЯЗАННОСТИ ЗАСТРОЙЩИКА</w:t>
      </w:r>
    </w:p>
    <w:p w14:paraId="4952F7FA" w14:textId="77777777" w:rsidR="001F749C" w:rsidRPr="000C2BE4" w:rsidRDefault="001F749C" w:rsidP="001F749C">
      <w:pPr>
        <w:numPr>
          <w:ilvl w:val="1"/>
          <w:numId w:val="1"/>
        </w:numPr>
        <w:pBdr>
          <w:top w:val="nil"/>
          <w:left w:val="nil"/>
          <w:bottom w:val="nil"/>
          <w:right w:val="nil"/>
          <w:between w:val="nil"/>
        </w:pBdr>
        <w:tabs>
          <w:tab w:val="left" w:pos="851"/>
        </w:tabs>
        <w:ind w:left="0" w:firstLine="567"/>
        <w:jc w:val="both"/>
        <w:rPr>
          <w:rFonts w:eastAsia="Open Sans"/>
          <w:b/>
          <w:color w:val="000000"/>
          <w:sz w:val="22"/>
          <w:szCs w:val="22"/>
        </w:rPr>
      </w:pPr>
      <w:r w:rsidRPr="000C2BE4">
        <w:rPr>
          <w:rFonts w:eastAsia="Open Sans"/>
          <w:b/>
          <w:color w:val="000000"/>
          <w:sz w:val="22"/>
          <w:szCs w:val="22"/>
        </w:rPr>
        <w:t>Застройщик обязуется:</w:t>
      </w:r>
    </w:p>
    <w:p w14:paraId="0F0012C8" w14:textId="77777777" w:rsidR="001F749C" w:rsidRPr="000C2BE4" w:rsidRDefault="001F749C" w:rsidP="001F749C">
      <w:pPr>
        <w:numPr>
          <w:ilvl w:val="2"/>
          <w:numId w:val="1"/>
        </w:numPr>
        <w:pBdr>
          <w:top w:val="nil"/>
          <w:left w:val="nil"/>
          <w:bottom w:val="nil"/>
          <w:right w:val="nil"/>
          <w:between w:val="nil"/>
        </w:pBdr>
        <w:tabs>
          <w:tab w:val="left" w:pos="851"/>
        </w:tabs>
        <w:ind w:left="0" w:firstLine="567"/>
        <w:jc w:val="both"/>
        <w:rPr>
          <w:rFonts w:eastAsia="Open Sans"/>
          <w:color w:val="000000"/>
          <w:sz w:val="22"/>
          <w:szCs w:val="22"/>
        </w:rPr>
      </w:pPr>
      <w:r w:rsidRPr="000C2BE4">
        <w:rPr>
          <w:rFonts w:eastAsia="Open Sans"/>
          <w:color w:val="000000"/>
          <w:sz w:val="22"/>
          <w:szCs w:val="22"/>
        </w:rPr>
        <w:t xml:space="preserve"> Осуществить комплекс организационных и технических мероприятий, направленных на обеспечение строительства Объекта недвижимости в соответствии с проектной документацией, сроками строительства и в установленном порядке получить Разрешение на ввод его в эксплуатацию.</w:t>
      </w:r>
    </w:p>
    <w:p w14:paraId="10DD37C9" w14:textId="77777777" w:rsidR="001F749C" w:rsidRPr="000C2BE4" w:rsidRDefault="001F749C" w:rsidP="001F749C">
      <w:pPr>
        <w:numPr>
          <w:ilvl w:val="2"/>
          <w:numId w:val="1"/>
        </w:numPr>
        <w:pBdr>
          <w:top w:val="nil"/>
          <w:left w:val="nil"/>
          <w:bottom w:val="nil"/>
          <w:right w:val="nil"/>
          <w:between w:val="nil"/>
        </w:pBdr>
        <w:tabs>
          <w:tab w:val="left" w:pos="851"/>
        </w:tabs>
        <w:ind w:left="0" w:firstLine="567"/>
        <w:jc w:val="both"/>
        <w:rPr>
          <w:rFonts w:eastAsia="Open Sans"/>
          <w:color w:val="000000"/>
          <w:sz w:val="22"/>
          <w:szCs w:val="22"/>
        </w:rPr>
      </w:pPr>
      <w:r w:rsidRPr="000C2BE4">
        <w:rPr>
          <w:rFonts w:eastAsia="Arial"/>
          <w:color w:val="000000"/>
          <w:sz w:val="22"/>
          <w:szCs w:val="22"/>
        </w:rPr>
        <w:t xml:space="preserve"> Представлять Участнику долевого строительства по его требованию для ознакомления документы, предусмотренные Законом №214-ФЗ.</w:t>
      </w:r>
    </w:p>
    <w:p w14:paraId="11B1C52E" w14:textId="77777777" w:rsidR="001F749C" w:rsidRPr="000C2BE4" w:rsidRDefault="001F749C" w:rsidP="001F749C">
      <w:pPr>
        <w:numPr>
          <w:ilvl w:val="2"/>
          <w:numId w:val="1"/>
        </w:numPr>
        <w:pBdr>
          <w:top w:val="nil"/>
          <w:left w:val="nil"/>
          <w:bottom w:val="nil"/>
          <w:right w:val="nil"/>
          <w:between w:val="nil"/>
        </w:pBdr>
        <w:tabs>
          <w:tab w:val="left" w:pos="851"/>
        </w:tabs>
        <w:ind w:left="0" w:firstLine="567"/>
        <w:jc w:val="both"/>
        <w:rPr>
          <w:color w:val="000000"/>
          <w:sz w:val="22"/>
          <w:szCs w:val="22"/>
        </w:rPr>
      </w:pPr>
      <w:r w:rsidRPr="000C2BE4">
        <w:rPr>
          <w:rFonts w:eastAsia="Open Sans"/>
          <w:color w:val="000000"/>
          <w:sz w:val="22"/>
          <w:szCs w:val="22"/>
        </w:rPr>
        <w:t xml:space="preserve"> После получения Разрешения на ввод Объекта недвижимости в эксплуатацию передать Участнику долевого строительства Объект долевого строительства в срок, установленный в п.3.5. настоящего Договора, по передаточному акту при условии полного исполнения Участником долевого строительства своих обязательств по настоящему Договору, в том числе, обязательств по полной оплате Цены Договора (п.4.1. настоящего Договора) и дополнительной оплате Цены Договора (п.4.4. настоящего Договора).</w:t>
      </w:r>
    </w:p>
    <w:p w14:paraId="6BE64129" w14:textId="77777777" w:rsidR="001F749C" w:rsidRPr="000C2BE4" w:rsidRDefault="001F749C" w:rsidP="001F749C">
      <w:pPr>
        <w:numPr>
          <w:ilvl w:val="2"/>
          <w:numId w:val="1"/>
        </w:numPr>
        <w:pBdr>
          <w:top w:val="nil"/>
          <w:left w:val="nil"/>
          <w:bottom w:val="nil"/>
          <w:right w:val="nil"/>
          <w:between w:val="nil"/>
        </w:pBdr>
        <w:tabs>
          <w:tab w:val="left" w:pos="851"/>
        </w:tabs>
        <w:ind w:left="0" w:firstLine="567"/>
        <w:jc w:val="both"/>
        <w:rPr>
          <w:rFonts w:eastAsia="Open Sans"/>
          <w:color w:val="000000"/>
          <w:sz w:val="22"/>
          <w:szCs w:val="22"/>
        </w:rPr>
      </w:pPr>
      <w:r w:rsidRPr="000C2BE4">
        <w:rPr>
          <w:rFonts w:eastAsia="Open Sans"/>
          <w:color w:val="000000"/>
          <w:sz w:val="22"/>
          <w:szCs w:val="22"/>
        </w:rPr>
        <w:t xml:space="preserve"> В случае невозможности завершения строительства Объекта недвижимости в срок, установленный в п.3.5. настоящего Договора, Застройщик обязуется письменно не позднее чем за 2 (Два) </w:t>
      </w:r>
      <w:r w:rsidRPr="000C2BE4">
        <w:rPr>
          <w:rFonts w:eastAsia="Open Sans"/>
          <w:color w:val="000000"/>
          <w:sz w:val="22"/>
          <w:szCs w:val="22"/>
        </w:rPr>
        <w:lastRenderedPageBreak/>
        <w:t xml:space="preserve">месяца до истечения указанного срока известить Участника долевого строительства путем направления в адрес Участника долевого строительства заказного письма с описью вложения и уведомлением о вручении, содержащего предложение об изменении настоящего Договора в части срока передачи Объекта долевого строительства. Изменение настоящего Договора производится путем подписания соответствующего дополнительного соглашения к нему. </w:t>
      </w:r>
    </w:p>
    <w:p w14:paraId="7B5EBEB9" w14:textId="77777777" w:rsidR="001F749C" w:rsidRPr="000C2BE4" w:rsidRDefault="001F749C" w:rsidP="001F749C">
      <w:pPr>
        <w:numPr>
          <w:ilvl w:val="2"/>
          <w:numId w:val="1"/>
        </w:numPr>
        <w:pBdr>
          <w:top w:val="nil"/>
          <w:left w:val="nil"/>
          <w:bottom w:val="nil"/>
          <w:right w:val="nil"/>
          <w:between w:val="nil"/>
        </w:pBdr>
        <w:tabs>
          <w:tab w:val="left" w:pos="851"/>
          <w:tab w:val="left" w:pos="993"/>
        </w:tabs>
        <w:ind w:left="0" w:firstLine="567"/>
        <w:jc w:val="both"/>
        <w:rPr>
          <w:rFonts w:eastAsia="Open Sans"/>
          <w:color w:val="000000"/>
          <w:sz w:val="22"/>
          <w:szCs w:val="22"/>
        </w:rPr>
      </w:pPr>
      <w:r w:rsidRPr="000C2BE4">
        <w:rPr>
          <w:rFonts w:eastAsia="Open Sans"/>
          <w:color w:val="000000"/>
          <w:sz w:val="22"/>
          <w:szCs w:val="22"/>
        </w:rPr>
        <w:t xml:space="preserve"> При передаче Объекта долевого строительства передать Участнику долевого строительства инструкцию по эксплуатации объекта долевого строительства, содержащую необходимую и достоверную информацию о правилах и об условиях эффективного и безопасного его использования, сроке службы Объекта долевого строительства и входящих в его состав элементов отделки, систем инженерно-технического обеспечения, конструктивных элементов, изделий.</w:t>
      </w:r>
    </w:p>
    <w:p w14:paraId="7CC7B0B8" w14:textId="41B2213D" w:rsidR="001F749C" w:rsidRPr="000C2BE4" w:rsidRDefault="001F749C" w:rsidP="001F749C">
      <w:pPr>
        <w:numPr>
          <w:ilvl w:val="2"/>
          <w:numId w:val="1"/>
        </w:numPr>
        <w:pBdr>
          <w:top w:val="nil"/>
          <w:left w:val="nil"/>
          <w:bottom w:val="nil"/>
          <w:right w:val="nil"/>
          <w:between w:val="nil"/>
        </w:pBdr>
        <w:tabs>
          <w:tab w:val="left" w:pos="851"/>
          <w:tab w:val="left" w:pos="993"/>
        </w:tabs>
        <w:ind w:left="0" w:firstLine="567"/>
        <w:jc w:val="both"/>
        <w:rPr>
          <w:rFonts w:eastAsia="Open Sans"/>
          <w:color w:val="000000"/>
          <w:sz w:val="22"/>
          <w:szCs w:val="22"/>
        </w:rPr>
      </w:pPr>
      <w:r w:rsidRPr="000C2BE4">
        <w:rPr>
          <w:rFonts w:eastAsia="Open Sans"/>
          <w:color w:val="000000"/>
          <w:sz w:val="22"/>
          <w:szCs w:val="22"/>
        </w:rPr>
        <w:t xml:space="preserve"> Обеспечить участие своего представителя и наличие необходимых документов для государственной регистрации настоящего Договора.</w:t>
      </w:r>
    </w:p>
    <w:p w14:paraId="13D38A3E" w14:textId="69B1F680" w:rsidR="001F749C" w:rsidRPr="000C2BE4" w:rsidRDefault="001F749C" w:rsidP="001F749C">
      <w:pPr>
        <w:numPr>
          <w:ilvl w:val="2"/>
          <w:numId w:val="1"/>
        </w:numPr>
        <w:pBdr>
          <w:top w:val="nil"/>
          <w:left w:val="nil"/>
          <w:bottom w:val="nil"/>
          <w:right w:val="nil"/>
          <w:between w:val="nil"/>
        </w:pBdr>
        <w:tabs>
          <w:tab w:val="left" w:pos="851"/>
          <w:tab w:val="left" w:pos="993"/>
        </w:tabs>
        <w:ind w:left="0" w:firstLine="567"/>
        <w:jc w:val="both"/>
        <w:rPr>
          <w:rFonts w:eastAsia="Open Sans"/>
          <w:color w:val="000000"/>
          <w:sz w:val="22"/>
          <w:szCs w:val="22"/>
        </w:rPr>
      </w:pPr>
      <w:r w:rsidRPr="000C2BE4">
        <w:rPr>
          <w:rFonts w:eastAsia="Open Sans"/>
          <w:color w:val="000000"/>
          <w:sz w:val="22"/>
          <w:szCs w:val="22"/>
        </w:rPr>
        <w:t>При получении от Участника долевого строительства обоснованного требования, указанного в п.7.2.2 настоящего Договора, предпринять меры, необходимые для устранения в разумный срок фактически существующих недостатков Объекта долевого строительства.</w:t>
      </w:r>
    </w:p>
    <w:p w14:paraId="356B28B1" w14:textId="77777777" w:rsidR="001F749C" w:rsidRPr="000C2BE4" w:rsidRDefault="001F749C" w:rsidP="001F749C">
      <w:pPr>
        <w:numPr>
          <w:ilvl w:val="2"/>
          <w:numId w:val="1"/>
        </w:numPr>
        <w:pBdr>
          <w:top w:val="nil"/>
          <w:left w:val="nil"/>
          <w:bottom w:val="nil"/>
          <w:right w:val="nil"/>
          <w:between w:val="nil"/>
        </w:pBdr>
        <w:tabs>
          <w:tab w:val="left" w:pos="851"/>
          <w:tab w:val="left" w:pos="993"/>
        </w:tabs>
        <w:ind w:left="0" w:firstLine="567"/>
        <w:jc w:val="both"/>
        <w:rPr>
          <w:rFonts w:eastAsia="Open Sans"/>
          <w:color w:val="000000"/>
          <w:sz w:val="22"/>
          <w:szCs w:val="22"/>
        </w:rPr>
      </w:pPr>
      <w:r w:rsidRPr="000C2BE4">
        <w:rPr>
          <w:rFonts w:eastAsia="Open Sans"/>
          <w:color w:val="000000"/>
          <w:sz w:val="22"/>
          <w:szCs w:val="22"/>
        </w:rPr>
        <w:t xml:space="preserve"> Исполнять иные обязанности, возложенные на Застройщика законодательством и настоящим Договором.</w:t>
      </w:r>
    </w:p>
    <w:p w14:paraId="6B04E2AB" w14:textId="77777777" w:rsidR="001F749C" w:rsidRPr="000C2BE4" w:rsidRDefault="001F749C" w:rsidP="001F749C">
      <w:pPr>
        <w:numPr>
          <w:ilvl w:val="1"/>
          <w:numId w:val="1"/>
        </w:numPr>
        <w:pBdr>
          <w:top w:val="nil"/>
          <w:left w:val="nil"/>
          <w:bottom w:val="nil"/>
          <w:right w:val="nil"/>
          <w:between w:val="nil"/>
        </w:pBdr>
        <w:tabs>
          <w:tab w:val="left" w:pos="851"/>
        </w:tabs>
        <w:ind w:left="0" w:firstLine="567"/>
        <w:jc w:val="both"/>
        <w:rPr>
          <w:rFonts w:eastAsia="Open Sans"/>
          <w:b/>
          <w:color w:val="000000"/>
          <w:sz w:val="22"/>
          <w:szCs w:val="22"/>
        </w:rPr>
      </w:pPr>
      <w:r w:rsidRPr="000C2BE4">
        <w:rPr>
          <w:rFonts w:eastAsia="Open Sans"/>
          <w:b/>
          <w:color w:val="000000"/>
          <w:sz w:val="22"/>
          <w:szCs w:val="22"/>
        </w:rPr>
        <w:t>Застройщик вправе:</w:t>
      </w:r>
    </w:p>
    <w:p w14:paraId="3578A831" w14:textId="77777777" w:rsidR="001F749C" w:rsidRPr="000C2BE4" w:rsidRDefault="001F749C" w:rsidP="001F749C">
      <w:pPr>
        <w:pStyle w:val="a3"/>
        <w:numPr>
          <w:ilvl w:val="2"/>
          <w:numId w:val="1"/>
        </w:numPr>
        <w:tabs>
          <w:tab w:val="left" w:pos="851"/>
        </w:tabs>
        <w:ind w:left="0" w:firstLine="567"/>
        <w:jc w:val="both"/>
        <w:rPr>
          <w:rFonts w:eastAsia="Open Sans"/>
          <w:sz w:val="22"/>
          <w:szCs w:val="22"/>
        </w:rPr>
      </w:pPr>
      <w:r w:rsidRPr="000C2BE4">
        <w:rPr>
          <w:rFonts w:eastAsia="Open Sans"/>
          <w:sz w:val="22"/>
          <w:szCs w:val="22"/>
        </w:rPr>
        <w:t xml:space="preserve">Производить в отношении земельного участка, указанного в п.1.1. настоящего Договора, следующие действия: раздел земельного участка, выдел из земельного участка другого земельного участка, перераспределение земельного участка с иными земельными участками,  объединение земельного участка с иными земельными участками в целях строительства Объекта недвижимости или строительства и/или расположения иных жилых и иных зданий, строений, сооружений,  изменять границы и площадь земельного участка, формировать части земельного участка, осуществлять межевание и кадастровый учет вновь образованных земельных участков и (или) частей земельного участка, изменять предмет ипотеки, переносить записи ЕГРН о регистрации сделок – договоров долевого участия в строительстве на земельный участок, образованный для строительства и эксплуатации Объекта недвижимости. </w:t>
      </w:r>
    </w:p>
    <w:p w14:paraId="70D93331" w14:textId="77777777" w:rsidR="001F749C" w:rsidRPr="000C2BE4" w:rsidRDefault="001F749C" w:rsidP="001F749C">
      <w:pPr>
        <w:pStyle w:val="a3"/>
        <w:ind w:left="0" w:firstLine="567"/>
        <w:jc w:val="both"/>
        <w:rPr>
          <w:rFonts w:eastAsia="Open Sans"/>
          <w:sz w:val="22"/>
          <w:szCs w:val="22"/>
        </w:rPr>
      </w:pPr>
      <w:r w:rsidRPr="000C2BE4">
        <w:rPr>
          <w:rFonts w:eastAsia="Open Sans"/>
          <w:sz w:val="22"/>
          <w:szCs w:val="22"/>
        </w:rPr>
        <w:t>Участник долевого строительства соглашается с тем, что такое преобразование земельного участка не является существенным изменением проектной документации или характеристик Объекта и не влияет на объем его прав и обязанностей по Договору. Получение согласия Участника долевого строительства на преобразование земельного участка в какой-либо форме не требуется.</w:t>
      </w:r>
    </w:p>
    <w:p w14:paraId="578DE55F" w14:textId="6B4A886E" w:rsidR="001F749C" w:rsidRPr="000C2BE4" w:rsidRDefault="001F749C" w:rsidP="001F749C">
      <w:pPr>
        <w:pBdr>
          <w:top w:val="nil"/>
          <w:left w:val="nil"/>
          <w:bottom w:val="nil"/>
          <w:right w:val="nil"/>
          <w:between w:val="nil"/>
        </w:pBdr>
        <w:tabs>
          <w:tab w:val="left" w:pos="851"/>
        </w:tabs>
        <w:ind w:firstLine="567"/>
        <w:jc w:val="both"/>
        <w:rPr>
          <w:rFonts w:eastAsia="Open Sans"/>
          <w:color w:val="000000"/>
          <w:sz w:val="22"/>
          <w:szCs w:val="22"/>
        </w:rPr>
      </w:pPr>
      <w:r w:rsidRPr="000C2BE4">
        <w:rPr>
          <w:rFonts w:eastAsia="Open Sans"/>
          <w:color w:val="000000"/>
          <w:sz w:val="22"/>
          <w:szCs w:val="22"/>
        </w:rPr>
        <w:t>Застройщик вправе возводить и эксплуатировать на земельном участке, указанном в п.1.1 настоящего Договора, любые другие объекты: здания, сооружения, пристройки к зданиям, иные объекты, на что Участник долевого строительства подписанием настоящего Договора выражает свое согласие.</w:t>
      </w:r>
    </w:p>
    <w:p w14:paraId="79A5500A" w14:textId="77777777" w:rsidR="001F749C" w:rsidRPr="000C2BE4" w:rsidRDefault="001F749C" w:rsidP="001F749C">
      <w:pPr>
        <w:pStyle w:val="a3"/>
        <w:numPr>
          <w:ilvl w:val="2"/>
          <w:numId w:val="1"/>
        </w:numPr>
        <w:pBdr>
          <w:top w:val="nil"/>
          <w:left w:val="nil"/>
          <w:bottom w:val="nil"/>
          <w:right w:val="nil"/>
          <w:between w:val="nil"/>
        </w:pBdr>
        <w:tabs>
          <w:tab w:val="left" w:pos="851"/>
        </w:tabs>
        <w:ind w:left="0" w:firstLine="567"/>
        <w:jc w:val="both"/>
        <w:rPr>
          <w:rFonts w:eastAsia="Open Sans"/>
          <w:color w:val="000000"/>
          <w:sz w:val="22"/>
          <w:szCs w:val="22"/>
        </w:rPr>
      </w:pPr>
      <w:r w:rsidRPr="000C2BE4">
        <w:rPr>
          <w:rFonts w:eastAsia="Open Sans"/>
          <w:color w:val="000000"/>
          <w:sz w:val="22"/>
          <w:szCs w:val="22"/>
        </w:rPr>
        <w:t>Требовать от Участника долевого строительства предоставления документов, необходимых для исполнения и государственной регистрации настоящего Договора.</w:t>
      </w:r>
    </w:p>
    <w:p w14:paraId="55FC8A5D" w14:textId="77777777" w:rsidR="001F749C" w:rsidRPr="000C2BE4" w:rsidRDefault="001F749C" w:rsidP="001F749C">
      <w:pPr>
        <w:numPr>
          <w:ilvl w:val="2"/>
          <w:numId w:val="1"/>
        </w:numPr>
        <w:pBdr>
          <w:top w:val="nil"/>
          <w:left w:val="nil"/>
          <w:bottom w:val="nil"/>
          <w:right w:val="nil"/>
          <w:between w:val="nil"/>
        </w:pBdr>
        <w:tabs>
          <w:tab w:val="left" w:pos="851"/>
        </w:tabs>
        <w:ind w:left="0" w:firstLine="567"/>
        <w:jc w:val="both"/>
        <w:rPr>
          <w:rFonts w:eastAsia="Open Sans"/>
          <w:color w:val="000000"/>
          <w:sz w:val="22"/>
          <w:szCs w:val="22"/>
        </w:rPr>
      </w:pPr>
      <w:r w:rsidRPr="000C2BE4">
        <w:rPr>
          <w:rFonts w:eastAsia="Open Sans"/>
          <w:color w:val="000000"/>
          <w:sz w:val="22"/>
          <w:szCs w:val="22"/>
        </w:rPr>
        <w:t xml:space="preserve"> По своему усмотрению в одностороннем порядке вносить изменения в проектную документацию на Объект недвижимости, которые соответствуют требованиям действующих нормативных актов и не ухудшают функциональные характеристики Объекта недвижимости без внесения соответствующих изменений в настоящий Договор, включая, но не исключительно: включение в состав Объекта недвижимости иных зданий/сооружений,  внесение изменений в конструктивную схему Объекта недвижимости, замену строительных материалов или оборудования на эквивалентные по качеству. Такое изменение будет обязательным для сторон с учетом положений п.5.7. настоящего Договора.</w:t>
      </w:r>
    </w:p>
    <w:p w14:paraId="54550001" w14:textId="77777777" w:rsidR="001F749C" w:rsidRPr="000C2BE4" w:rsidRDefault="001F749C" w:rsidP="001F749C">
      <w:pPr>
        <w:numPr>
          <w:ilvl w:val="2"/>
          <w:numId w:val="1"/>
        </w:numPr>
        <w:pBdr>
          <w:top w:val="nil"/>
          <w:left w:val="nil"/>
          <w:bottom w:val="nil"/>
          <w:right w:val="nil"/>
          <w:between w:val="nil"/>
        </w:pBdr>
        <w:tabs>
          <w:tab w:val="left" w:pos="851"/>
        </w:tabs>
        <w:ind w:left="0" w:firstLine="567"/>
        <w:jc w:val="both"/>
        <w:rPr>
          <w:rFonts w:eastAsia="Open Sans"/>
          <w:color w:val="000000"/>
          <w:sz w:val="22"/>
          <w:szCs w:val="22"/>
        </w:rPr>
      </w:pPr>
      <w:r w:rsidRPr="000C2BE4">
        <w:rPr>
          <w:rFonts w:eastAsia="Open Sans"/>
          <w:color w:val="000000"/>
          <w:sz w:val="22"/>
          <w:szCs w:val="22"/>
        </w:rPr>
        <w:t xml:space="preserve"> Вносить изменения в проектную декларацию в порядке, предусмотренном действующим законодательством.</w:t>
      </w:r>
    </w:p>
    <w:p w14:paraId="5BEE079E" w14:textId="77777777" w:rsidR="001F749C" w:rsidRDefault="001F749C" w:rsidP="001F749C">
      <w:pPr>
        <w:numPr>
          <w:ilvl w:val="2"/>
          <w:numId w:val="1"/>
        </w:numPr>
        <w:pBdr>
          <w:top w:val="nil"/>
          <w:left w:val="nil"/>
          <w:bottom w:val="nil"/>
          <w:right w:val="nil"/>
          <w:between w:val="nil"/>
        </w:pBdr>
        <w:tabs>
          <w:tab w:val="left" w:pos="851"/>
        </w:tabs>
        <w:ind w:left="0" w:firstLine="567"/>
        <w:jc w:val="both"/>
        <w:rPr>
          <w:rFonts w:eastAsia="Open Sans"/>
          <w:color w:val="000000"/>
          <w:sz w:val="22"/>
          <w:szCs w:val="22"/>
        </w:rPr>
      </w:pPr>
      <w:r w:rsidRPr="000C2BE4">
        <w:rPr>
          <w:rFonts w:eastAsia="Open Sans"/>
          <w:color w:val="000000"/>
          <w:sz w:val="22"/>
          <w:szCs w:val="22"/>
        </w:rPr>
        <w:t xml:space="preserve"> По истечении двух месяцев со дня, установленного для приемки Объекта и указанного в сообщении Застройщика, предусмотренном п.8.1 настоящего Договора, составить односторонний документ о передаче Объекта долевого строительства, при условии наступления одновременно следующих событий:</w:t>
      </w:r>
    </w:p>
    <w:p w14:paraId="1991F72D" w14:textId="77777777" w:rsidR="00E042E2" w:rsidRPr="000C2BE4" w:rsidRDefault="00E042E2" w:rsidP="00E042E2">
      <w:pPr>
        <w:pBdr>
          <w:top w:val="nil"/>
          <w:left w:val="nil"/>
          <w:bottom w:val="nil"/>
          <w:right w:val="nil"/>
          <w:between w:val="nil"/>
        </w:pBdr>
        <w:tabs>
          <w:tab w:val="left" w:pos="851"/>
        </w:tabs>
        <w:ind w:firstLine="567"/>
        <w:jc w:val="both"/>
        <w:rPr>
          <w:rFonts w:eastAsia="Open Sans"/>
          <w:color w:val="000000"/>
          <w:sz w:val="22"/>
          <w:szCs w:val="22"/>
        </w:rPr>
      </w:pPr>
      <w:r w:rsidRPr="000C2BE4">
        <w:rPr>
          <w:rFonts w:eastAsia="Arial"/>
          <w:color w:val="000000"/>
          <w:sz w:val="22"/>
          <w:szCs w:val="22"/>
        </w:rPr>
        <w:t>- при уклонении Участника долевого строительства от принятия Объекта долевого строительства в предусмотренный сообщением Застройщика срок или при отказе Участника долевого строительства от принятия Объекта долевого строительства (за исключением случаев, предусмотренных законодательством РФ). Под уклонением Участника долевого строительства от принятия Объекта долевого строительства понимается неподписание по любым причинам передаточного акта или акта о выявленных недостатках в соответствии с п.5 ст.8 Закона №214-ФЗ, в котором указывается несоответствие Объекта долевого строительства требованиям, установленным в ч.1 ст.7 Закона №214-ФЗ в предусмотренный в сообщении Застройщика срок.</w:t>
      </w:r>
    </w:p>
    <w:p w14:paraId="0FC43B83" w14:textId="77777777" w:rsidR="00E042E2" w:rsidRPr="000C2BE4" w:rsidRDefault="00E042E2" w:rsidP="00E042E2">
      <w:pPr>
        <w:pBdr>
          <w:top w:val="nil"/>
          <w:left w:val="nil"/>
          <w:bottom w:val="nil"/>
          <w:right w:val="nil"/>
          <w:between w:val="nil"/>
        </w:pBdr>
        <w:tabs>
          <w:tab w:val="left" w:pos="851"/>
        </w:tabs>
        <w:ind w:firstLine="567"/>
        <w:jc w:val="both"/>
        <w:rPr>
          <w:rFonts w:eastAsia="Open Sans"/>
          <w:color w:val="000000"/>
          <w:sz w:val="22"/>
          <w:szCs w:val="22"/>
        </w:rPr>
      </w:pPr>
      <w:r w:rsidRPr="000C2BE4">
        <w:rPr>
          <w:rFonts w:eastAsia="Open Sans"/>
          <w:color w:val="000000"/>
          <w:sz w:val="22"/>
          <w:szCs w:val="22"/>
        </w:rPr>
        <w:t xml:space="preserve">- при наличии у Застройщика сведений о получении Участником долевого строительства Сообщения о завершении строительства Объекта недвижимости и о готовности Объекта долевого строительства к передаче либо при возврате корреспонденции в связи с ее невручением Участнику долевого строительства (по причине отказа Участника долевого строительства от ее получения, или в связи с отсутствием </w:t>
      </w:r>
      <w:r w:rsidRPr="000C2BE4">
        <w:rPr>
          <w:rFonts w:eastAsia="Open Sans"/>
          <w:color w:val="000000"/>
          <w:sz w:val="22"/>
          <w:szCs w:val="22"/>
        </w:rPr>
        <w:lastRenderedPageBreak/>
        <w:t>Участника долевого строительства по указанному им почтовому адресу, или истечением срока хранения, или по иным причинам. Под отказом Участника долевого строительства от получения Сообщения Стороны договорились, в том числе, понимать неявку Участника долевого строительства за получением корреспонденции в отделении связи.</w:t>
      </w:r>
    </w:p>
    <w:p w14:paraId="762BD2F9" w14:textId="77777777" w:rsidR="00E042E2" w:rsidRPr="000C2BE4" w:rsidRDefault="00E042E2" w:rsidP="00E042E2">
      <w:pPr>
        <w:pBdr>
          <w:top w:val="nil"/>
          <w:left w:val="nil"/>
          <w:bottom w:val="nil"/>
          <w:right w:val="nil"/>
          <w:between w:val="nil"/>
        </w:pBdr>
        <w:tabs>
          <w:tab w:val="left" w:pos="851"/>
        </w:tabs>
        <w:ind w:firstLine="567"/>
        <w:jc w:val="both"/>
        <w:rPr>
          <w:rFonts w:eastAsia="Open Sans"/>
          <w:color w:val="000000"/>
          <w:sz w:val="22"/>
          <w:szCs w:val="22"/>
        </w:rPr>
      </w:pPr>
      <w:r w:rsidRPr="000C2BE4">
        <w:rPr>
          <w:rFonts w:eastAsia="Open Sans"/>
          <w:color w:val="000000"/>
          <w:sz w:val="22"/>
          <w:szCs w:val="22"/>
        </w:rPr>
        <w:t>При составлении указанного в настоящем пункте одностороннего документа о передаче Объекта долевого строительства риск случайной гибели Объекта долевого строительства признается перешедшим к Участнику долевого строительства с даты его (документа) составления Застройщиком.</w:t>
      </w:r>
    </w:p>
    <w:p w14:paraId="080C7ABF" w14:textId="77777777" w:rsidR="00FD7023" w:rsidRDefault="001F749C" w:rsidP="00FD7023">
      <w:pPr>
        <w:numPr>
          <w:ilvl w:val="2"/>
          <w:numId w:val="1"/>
        </w:numPr>
        <w:pBdr>
          <w:top w:val="nil"/>
          <w:left w:val="nil"/>
          <w:bottom w:val="nil"/>
          <w:right w:val="nil"/>
          <w:between w:val="nil"/>
        </w:pBdr>
        <w:tabs>
          <w:tab w:val="left" w:pos="851"/>
        </w:tabs>
        <w:ind w:left="0" w:firstLine="567"/>
        <w:jc w:val="both"/>
        <w:rPr>
          <w:rFonts w:eastAsia="Open Sans"/>
          <w:color w:val="000000"/>
          <w:sz w:val="22"/>
          <w:szCs w:val="22"/>
        </w:rPr>
      </w:pPr>
      <w:r w:rsidRPr="00FD7023">
        <w:rPr>
          <w:rFonts w:eastAsia="Arial"/>
          <w:color w:val="000000"/>
          <w:sz w:val="22"/>
          <w:szCs w:val="22"/>
        </w:rPr>
        <w:t>После передачи Застройщиком по правилам, предусмотренным ст.8 Закона №214-ФЗ, Объекта долевого строительства Участнику долевого строительства и постановки такого объекта на государственный кадастровый учет Застройщик имеет право на подачу без доверенности в орган регистрации прав заявления о государственной регистрации права собственности Участника долевого строительства на такой Объект долевого строительства.</w:t>
      </w:r>
    </w:p>
    <w:p w14:paraId="68AC3CF9" w14:textId="77777777" w:rsidR="00FD7023" w:rsidRDefault="001F749C" w:rsidP="00FD7023">
      <w:pPr>
        <w:numPr>
          <w:ilvl w:val="2"/>
          <w:numId w:val="1"/>
        </w:numPr>
        <w:pBdr>
          <w:top w:val="nil"/>
          <w:left w:val="nil"/>
          <w:bottom w:val="nil"/>
          <w:right w:val="nil"/>
          <w:between w:val="nil"/>
        </w:pBdr>
        <w:tabs>
          <w:tab w:val="left" w:pos="851"/>
        </w:tabs>
        <w:ind w:left="0" w:firstLine="567"/>
        <w:jc w:val="both"/>
        <w:rPr>
          <w:rFonts w:eastAsia="Open Sans"/>
          <w:color w:val="000000"/>
          <w:sz w:val="22"/>
          <w:szCs w:val="22"/>
        </w:rPr>
      </w:pPr>
      <w:r w:rsidRPr="00FD7023">
        <w:rPr>
          <w:rFonts w:eastAsia="Open Sans"/>
          <w:color w:val="000000"/>
          <w:sz w:val="22"/>
          <w:szCs w:val="22"/>
        </w:rPr>
        <w:t>Отказать Участнику долевого строительства в согласии на уступку прав по настоящему Договору, предусматривающую одновременный перевод долга.</w:t>
      </w:r>
    </w:p>
    <w:p w14:paraId="2A4B5C5C" w14:textId="44ED8FA3" w:rsidR="001F749C" w:rsidRPr="00FD7023" w:rsidRDefault="001F749C" w:rsidP="00FD7023">
      <w:pPr>
        <w:numPr>
          <w:ilvl w:val="2"/>
          <w:numId w:val="1"/>
        </w:numPr>
        <w:pBdr>
          <w:top w:val="nil"/>
          <w:left w:val="nil"/>
          <w:bottom w:val="nil"/>
          <w:right w:val="nil"/>
          <w:between w:val="nil"/>
        </w:pBdr>
        <w:tabs>
          <w:tab w:val="left" w:pos="851"/>
        </w:tabs>
        <w:ind w:left="0" w:firstLine="567"/>
        <w:jc w:val="both"/>
        <w:rPr>
          <w:rFonts w:eastAsia="Open Sans"/>
          <w:color w:val="000000"/>
          <w:sz w:val="22"/>
          <w:szCs w:val="22"/>
        </w:rPr>
      </w:pPr>
      <w:r w:rsidRPr="00FD7023">
        <w:rPr>
          <w:rFonts w:eastAsia="Open Sans"/>
          <w:color w:val="000000"/>
          <w:sz w:val="22"/>
          <w:szCs w:val="22"/>
        </w:rPr>
        <w:t>Застройщик имеет иные права, предусмотренные законодательством и настоящим Договором.</w:t>
      </w:r>
    </w:p>
    <w:p w14:paraId="2822FC58" w14:textId="77777777" w:rsidR="001F749C" w:rsidRPr="000C2BE4" w:rsidRDefault="001F749C" w:rsidP="001F749C">
      <w:pPr>
        <w:pBdr>
          <w:top w:val="nil"/>
          <w:left w:val="nil"/>
          <w:bottom w:val="nil"/>
          <w:right w:val="nil"/>
          <w:between w:val="nil"/>
        </w:pBdr>
        <w:tabs>
          <w:tab w:val="left" w:pos="851"/>
          <w:tab w:val="left" w:pos="993"/>
        </w:tabs>
        <w:ind w:firstLine="567"/>
        <w:jc w:val="both"/>
        <w:rPr>
          <w:rFonts w:eastAsia="Open Sans"/>
          <w:color w:val="000000"/>
          <w:sz w:val="22"/>
          <w:szCs w:val="22"/>
        </w:rPr>
      </w:pPr>
    </w:p>
    <w:p w14:paraId="61377FAA" w14:textId="77777777" w:rsidR="001F749C" w:rsidRPr="000C2BE4" w:rsidRDefault="001F749C" w:rsidP="001F749C">
      <w:pPr>
        <w:pStyle w:val="3"/>
        <w:numPr>
          <w:ilvl w:val="0"/>
          <w:numId w:val="1"/>
        </w:numPr>
        <w:tabs>
          <w:tab w:val="left" w:pos="851"/>
        </w:tabs>
        <w:spacing w:after="0"/>
        <w:ind w:left="0" w:firstLine="567"/>
        <w:jc w:val="both"/>
        <w:rPr>
          <w:rFonts w:eastAsia="Open Sans"/>
          <w:color w:val="000000"/>
        </w:rPr>
      </w:pPr>
      <w:r w:rsidRPr="000C2BE4">
        <w:rPr>
          <w:rFonts w:eastAsia="Open Sans"/>
          <w:color w:val="000000"/>
        </w:rPr>
        <w:t>ПРАВА И ОБЯЗАННОСТИ УЧАСТНИКА ДОЛЕВОГО СТРОИТЕЛЬСТВА</w:t>
      </w:r>
    </w:p>
    <w:p w14:paraId="29298E17" w14:textId="77777777" w:rsidR="001F749C" w:rsidRPr="000C2BE4" w:rsidRDefault="001F749C" w:rsidP="001F749C">
      <w:pPr>
        <w:numPr>
          <w:ilvl w:val="1"/>
          <w:numId w:val="1"/>
        </w:numPr>
        <w:pBdr>
          <w:top w:val="nil"/>
          <w:left w:val="nil"/>
          <w:bottom w:val="nil"/>
          <w:right w:val="nil"/>
          <w:between w:val="nil"/>
        </w:pBdr>
        <w:tabs>
          <w:tab w:val="left" w:pos="851"/>
        </w:tabs>
        <w:ind w:left="0" w:firstLine="567"/>
        <w:jc w:val="both"/>
        <w:rPr>
          <w:rFonts w:eastAsia="Open Sans"/>
          <w:b/>
          <w:color w:val="000000"/>
          <w:sz w:val="22"/>
          <w:szCs w:val="22"/>
        </w:rPr>
      </w:pPr>
      <w:r w:rsidRPr="000C2BE4">
        <w:rPr>
          <w:rFonts w:eastAsia="Open Sans"/>
          <w:b/>
          <w:color w:val="000000"/>
          <w:sz w:val="22"/>
          <w:szCs w:val="22"/>
        </w:rPr>
        <w:t>Участник долевого строительства обязуется:</w:t>
      </w:r>
    </w:p>
    <w:p w14:paraId="3A3CC4C0" w14:textId="77777777" w:rsidR="001F749C" w:rsidRPr="000C2BE4" w:rsidRDefault="001F749C" w:rsidP="001F749C">
      <w:pPr>
        <w:pStyle w:val="a3"/>
        <w:numPr>
          <w:ilvl w:val="2"/>
          <w:numId w:val="1"/>
        </w:numPr>
        <w:tabs>
          <w:tab w:val="left" w:pos="851"/>
        </w:tabs>
        <w:ind w:left="0" w:firstLine="567"/>
        <w:jc w:val="both"/>
        <w:rPr>
          <w:rFonts w:eastAsia="Open Sans"/>
          <w:color w:val="000000"/>
          <w:sz w:val="22"/>
          <w:szCs w:val="22"/>
        </w:rPr>
      </w:pPr>
      <w:bookmarkStart w:id="5" w:name="tyjcwt" w:colFirst="0" w:colLast="0"/>
      <w:bookmarkEnd w:id="5"/>
      <w:r w:rsidRPr="000C2BE4">
        <w:rPr>
          <w:rFonts w:eastAsia="Open Sans"/>
          <w:color w:val="000000"/>
          <w:sz w:val="22"/>
          <w:szCs w:val="22"/>
        </w:rPr>
        <w:t>Произвести оплату Цены Договора в размере, порядке и сроки, установленные настоящим Договором, и дополнительную оплату в соответствии с п.4.4. настоящего Договора.</w:t>
      </w:r>
      <w:r w:rsidRPr="000C2BE4">
        <w:t xml:space="preserve"> </w:t>
      </w:r>
      <w:r w:rsidRPr="000C2BE4">
        <w:rPr>
          <w:rFonts w:eastAsia="Open Sans"/>
          <w:color w:val="000000"/>
          <w:sz w:val="22"/>
          <w:szCs w:val="22"/>
        </w:rPr>
        <w:t>Указанные обязательства должны быть исполнены Участником долевого строительства в предусмотренные Договором сроки, но в любом случае до получения Объекта долевого строительства от Застройщика по передаточному акту.</w:t>
      </w:r>
    </w:p>
    <w:p w14:paraId="4854BCA9" w14:textId="77777777" w:rsidR="001F749C" w:rsidRPr="000C2BE4" w:rsidRDefault="001F749C" w:rsidP="001F749C">
      <w:pPr>
        <w:numPr>
          <w:ilvl w:val="2"/>
          <w:numId w:val="1"/>
        </w:numPr>
        <w:pBdr>
          <w:top w:val="nil"/>
          <w:left w:val="nil"/>
          <w:bottom w:val="nil"/>
          <w:right w:val="nil"/>
          <w:between w:val="nil"/>
        </w:pBdr>
        <w:tabs>
          <w:tab w:val="left" w:pos="851"/>
        </w:tabs>
        <w:ind w:left="0" w:firstLine="567"/>
        <w:jc w:val="both"/>
        <w:rPr>
          <w:rFonts w:eastAsia="Open Sans"/>
          <w:color w:val="000000"/>
          <w:sz w:val="22"/>
          <w:szCs w:val="22"/>
        </w:rPr>
      </w:pPr>
      <w:r w:rsidRPr="000C2BE4">
        <w:rPr>
          <w:rFonts w:eastAsia="Open Sans"/>
          <w:color w:val="000000"/>
          <w:sz w:val="22"/>
          <w:szCs w:val="22"/>
        </w:rPr>
        <w:t>Осуществить все необходимые действия для государственной регистрации настоящего договора (дополнительных соглашений к нему, в случае их подписания Сторонами), а именно: присутствовать в согласованные с Застройщиком месте и время для подачи документов на государственную регистрацию настоящего Договора, дополнительных соглашений к нему, предоставить все необходимые для регистрации документы, нотариально уполномочить представителя для осуществления государственной регистрации в срок 10 дней с момента подписания настоящего договора, а также нести расходы, связанные с такой регистрацией. В случае уклонения Участника долевого строительства от государственной регистрации Договора Застройщик вправе в одностороннем порядке отказаться от государственной регистрации Договора и его исполнения.</w:t>
      </w:r>
    </w:p>
    <w:p w14:paraId="75D68119" w14:textId="77777777" w:rsidR="001F749C" w:rsidRPr="000C2BE4" w:rsidRDefault="001F749C" w:rsidP="001F749C">
      <w:pPr>
        <w:numPr>
          <w:ilvl w:val="2"/>
          <w:numId w:val="1"/>
        </w:numPr>
        <w:pBdr>
          <w:top w:val="nil"/>
          <w:left w:val="nil"/>
          <w:bottom w:val="nil"/>
          <w:right w:val="nil"/>
          <w:between w:val="nil"/>
        </w:pBdr>
        <w:tabs>
          <w:tab w:val="left" w:pos="851"/>
        </w:tabs>
        <w:ind w:left="0" w:firstLine="567"/>
        <w:jc w:val="both"/>
        <w:rPr>
          <w:color w:val="000000"/>
          <w:sz w:val="22"/>
          <w:szCs w:val="22"/>
        </w:rPr>
      </w:pPr>
      <w:r w:rsidRPr="000C2BE4">
        <w:rPr>
          <w:rFonts w:eastAsia="Open Sans"/>
          <w:color w:val="000000"/>
          <w:sz w:val="22"/>
          <w:szCs w:val="22"/>
        </w:rPr>
        <w:t>После завершения строительства и ввода Объекта недвижимости в эксплуатацию, по факту выполнения Участником долевого строительства обязательств по внесению платежей в оплату Цены договора (п.4.1. настоящего Договора) и дополнительной оплаты (п.4.4. настоящего Договора), принять Объект долевого строительства в порядке и сроки, установленные Разделом 8 настоящего Договора.</w:t>
      </w:r>
    </w:p>
    <w:p w14:paraId="412396E4" w14:textId="77777777" w:rsidR="001F749C" w:rsidRPr="000C2BE4" w:rsidRDefault="001F749C" w:rsidP="001F749C">
      <w:pPr>
        <w:numPr>
          <w:ilvl w:val="2"/>
          <w:numId w:val="1"/>
        </w:numPr>
        <w:pBdr>
          <w:top w:val="nil"/>
          <w:left w:val="nil"/>
          <w:bottom w:val="nil"/>
          <w:right w:val="nil"/>
          <w:between w:val="nil"/>
        </w:pBdr>
        <w:tabs>
          <w:tab w:val="left" w:pos="851"/>
        </w:tabs>
        <w:ind w:left="0" w:firstLine="567"/>
        <w:jc w:val="both"/>
        <w:rPr>
          <w:rFonts w:eastAsia="Open Sans"/>
          <w:color w:val="000000"/>
          <w:sz w:val="22"/>
          <w:szCs w:val="22"/>
        </w:rPr>
      </w:pPr>
      <w:bookmarkStart w:id="6" w:name="3dy6vkm" w:colFirst="0" w:colLast="0"/>
      <w:bookmarkEnd w:id="6"/>
      <w:r w:rsidRPr="000C2BE4">
        <w:rPr>
          <w:rFonts w:eastAsia="Open Sans"/>
          <w:color w:val="000000"/>
          <w:sz w:val="22"/>
          <w:szCs w:val="22"/>
        </w:rPr>
        <w:t>После передачи Объекта долевого строительства по передаточному акту или одностороннему акту, составленному Застройщиком, нести расходы по содержанию Объекта долевого строительства, а также участвовать в расходах на содержание общего имущества в Объекте недвижимости, соразмерно доле в праве собственности на это имущество, для чего Участник долевого строительства обязуется при подписании передаточного акта заключить соответствующее соглашение с эксплуатирующей компанией.</w:t>
      </w:r>
    </w:p>
    <w:p w14:paraId="0D607795" w14:textId="77777777" w:rsidR="001F749C" w:rsidRPr="000C2BE4" w:rsidRDefault="001F749C" w:rsidP="001F749C">
      <w:pPr>
        <w:pBdr>
          <w:top w:val="nil"/>
          <w:left w:val="nil"/>
          <w:bottom w:val="nil"/>
          <w:right w:val="nil"/>
          <w:between w:val="nil"/>
        </w:pBdr>
        <w:tabs>
          <w:tab w:val="left" w:pos="851"/>
        </w:tabs>
        <w:ind w:firstLine="567"/>
        <w:jc w:val="both"/>
        <w:rPr>
          <w:rFonts w:eastAsia="Open Sans"/>
          <w:color w:val="000000"/>
          <w:sz w:val="22"/>
          <w:szCs w:val="22"/>
        </w:rPr>
      </w:pPr>
      <w:r w:rsidRPr="000C2BE4">
        <w:rPr>
          <w:rFonts w:eastAsia="Open Sans"/>
          <w:color w:val="000000"/>
          <w:sz w:val="22"/>
          <w:szCs w:val="22"/>
        </w:rPr>
        <w:t>Уклонение от заключения с эксплуатирующей организацией указанного выше соглашения не освобождает Участника долевого строительства от обязанности по оплате указанных выше затрат.</w:t>
      </w:r>
    </w:p>
    <w:p w14:paraId="48D83EEF" w14:textId="77777777" w:rsidR="001F749C" w:rsidRPr="000C2BE4" w:rsidRDefault="001F749C" w:rsidP="001F749C">
      <w:pPr>
        <w:numPr>
          <w:ilvl w:val="2"/>
          <w:numId w:val="1"/>
        </w:numPr>
        <w:pBdr>
          <w:top w:val="nil"/>
          <w:left w:val="nil"/>
          <w:bottom w:val="nil"/>
          <w:right w:val="nil"/>
          <w:between w:val="nil"/>
        </w:pBdr>
        <w:tabs>
          <w:tab w:val="left" w:pos="851"/>
        </w:tabs>
        <w:ind w:left="0" w:firstLine="567"/>
        <w:jc w:val="both"/>
        <w:rPr>
          <w:rFonts w:eastAsia="Open Sans"/>
          <w:color w:val="000000"/>
          <w:sz w:val="22"/>
          <w:szCs w:val="22"/>
        </w:rPr>
      </w:pPr>
      <w:r w:rsidRPr="000C2BE4">
        <w:rPr>
          <w:rFonts w:eastAsia="Open Sans"/>
          <w:color w:val="000000"/>
          <w:sz w:val="22"/>
          <w:szCs w:val="22"/>
        </w:rPr>
        <w:t xml:space="preserve"> До оформления права собственности на Объект долевого строительства не производить в нем самостоятельно или с привлечение третьих лиц работы по разрушению и переносу стен и перегородок, переносу инженерных коммуникаций и иные работы, связанные с внесением изменений в Объект долевого строительства. После оформления права собственности осуществлять указанные действия в установленном законом порядке с согласованием эксплуатирующей организацией и уполномоченными государственными органами.</w:t>
      </w:r>
    </w:p>
    <w:p w14:paraId="2AF32C52" w14:textId="77777777" w:rsidR="001F749C" w:rsidRPr="000C2BE4" w:rsidRDefault="001F749C" w:rsidP="001F749C">
      <w:pPr>
        <w:numPr>
          <w:ilvl w:val="2"/>
          <w:numId w:val="1"/>
        </w:numPr>
        <w:pBdr>
          <w:top w:val="nil"/>
          <w:left w:val="nil"/>
          <w:bottom w:val="nil"/>
          <w:right w:val="nil"/>
          <w:between w:val="nil"/>
        </w:pBdr>
        <w:tabs>
          <w:tab w:val="left" w:pos="851"/>
        </w:tabs>
        <w:ind w:left="0" w:firstLine="567"/>
        <w:jc w:val="both"/>
        <w:rPr>
          <w:color w:val="000000"/>
          <w:sz w:val="22"/>
          <w:szCs w:val="22"/>
        </w:rPr>
      </w:pPr>
      <w:bookmarkStart w:id="7" w:name="1t3h5sf" w:colFirst="0" w:colLast="0"/>
      <w:bookmarkEnd w:id="7"/>
      <w:r w:rsidRPr="000C2BE4">
        <w:rPr>
          <w:rFonts w:eastAsia="Open Sans"/>
          <w:color w:val="000000"/>
          <w:sz w:val="22"/>
          <w:szCs w:val="22"/>
        </w:rPr>
        <w:t xml:space="preserve">  Предварительно, не менее чем за 10 (Десять) рабочих дней, согласовывать с Застройщиком заключение договоров об уступке</w:t>
      </w:r>
      <w:r w:rsidRPr="000C2BE4">
        <w:rPr>
          <w:rFonts w:eastAsia="Open Sans"/>
          <w:b/>
          <w:color w:val="000000"/>
          <w:sz w:val="22"/>
          <w:szCs w:val="22"/>
        </w:rPr>
        <w:t xml:space="preserve"> </w:t>
      </w:r>
      <w:r w:rsidRPr="000C2BE4">
        <w:rPr>
          <w:rFonts w:eastAsia="Open Sans"/>
          <w:color w:val="000000"/>
          <w:sz w:val="22"/>
          <w:szCs w:val="22"/>
        </w:rPr>
        <w:t>прав, а также договоров об уступке прав с одновременным переводом долга, с направлением Застройщику копии паспорта нового участника долевого строительства, сведений о его доходе и контактных данных (номер контактного телефона, адрес регистрации, фактический адрес проживания (если отличается от адреса регистрации), сведения о семейном положении), иных сведений, существенных для принятия Застройщиком решения о даче согласия на перевод долга.</w:t>
      </w:r>
    </w:p>
    <w:p w14:paraId="4DF802EE" w14:textId="77777777" w:rsidR="001F749C" w:rsidRPr="000C2BE4" w:rsidRDefault="001F749C" w:rsidP="001F749C">
      <w:pPr>
        <w:pBdr>
          <w:top w:val="nil"/>
          <w:left w:val="nil"/>
          <w:bottom w:val="nil"/>
          <w:right w:val="nil"/>
          <w:between w:val="nil"/>
        </w:pBdr>
        <w:tabs>
          <w:tab w:val="left" w:pos="851"/>
        </w:tabs>
        <w:ind w:firstLine="567"/>
        <w:jc w:val="both"/>
        <w:rPr>
          <w:rFonts w:eastAsia="Open Sans"/>
          <w:color w:val="000000"/>
          <w:sz w:val="22"/>
          <w:szCs w:val="22"/>
        </w:rPr>
      </w:pPr>
      <w:r w:rsidRPr="000C2BE4">
        <w:rPr>
          <w:rFonts w:eastAsia="Open Sans"/>
          <w:color w:val="000000"/>
          <w:sz w:val="22"/>
          <w:szCs w:val="22"/>
        </w:rPr>
        <w:t xml:space="preserve">В срок не позднее 5 (Пяти) рабочих дней с даты государственной регистрации договора уступки прав передать Застройщику оригинал договора уступки. </w:t>
      </w:r>
    </w:p>
    <w:p w14:paraId="3E9546B1" w14:textId="0F16999B" w:rsidR="001F749C" w:rsidRPr="000C2BE4" w:rsidRDefault="001F749C" w:rsidP="001F749C">
      <w:pPr>
        <w:numPr>
          <w:ilvl w:val="2"/>
          <w:numId w:val="1"/>
        </w:numPr>
        <w:pBdr>
          <w:top w:val="nil"/>
          <w:left w:val="nil"/>
          <w:bottom w:val="nil"/>
          <w:right w:val="nil"/>
          <w:between w:val="nil"/>
        </w:pBdr>
        <w:tabs>
          <w:tab w:val="left" w:pos="851"/>
        </w:tabs>
        <w:ind w:left="0" w:firstLine="567"/>
        <w:jc w:val="both"/>
        <w:rPr>
          <w:rFonts w:eastAsia="Open Sans"/>
          <w:color w:val="000000"/>
          <w:sz w:val="22"/>
          <w:szCs w:val="22"/>
        </w:rPr>
      </w:pPr>
      <w:r w:rsidRPr="000C2BE4">
        <w:rPr>
          <w:rFonts w:eastAsia="Open Sans"/>
          <w:color w:val="000000"/>
          <w:sz w:val="22"/>
          <w:szCs w:val="22"/>
        </w:rPr>
        <w:lastRenderedPageBreak/>
        <w:t xml:space="preserve">Совершить необходимые действия для государственной регистрации права собственности Участника долевого строительства на Объект долевого строительства после его приемки и нести расходы, связанные с этим. </w:t>
      </w:r>
    </w:p>
    <w:p w14:paraId="7FC5D328" w14:textId="710F85C7" w:rsidR="001F749C" w:rsidRPr="000C2BE4" w:rsidRDefault="001F749C" w:rsidP="001F749C">
      <w:pPr>
        <w:numPr>
          <w:ilvl w:val="2"/>
          <w:numId w:val="1"/>
        </w:numPr>
        <w:pBdr>
          <w:top w:val="nil"/>
          <w:left w:val="nil"/>
          <w:bottom w:val="nil"/>
          <w:right w:val="nil"/>
          <w:between w:val="nil"/>
        </w:pBdr>
        <w:tabs>
          <w:tab w:val="left" w:pos="851"/>
          <w:tab w:val="left" w:pos="993"/>
        </w:tabs>
        <w:ind w:left="0" w:firstLine="567"/>
        <w:jc w:val="both"/>
        <w:rPr>
          <w:rFonts w:eastAsia="Open Sans"/>
          <w:color w:val="000000"/>
          <w:sz w:val="22"/>
          <w:szCs w:val="22"/>
        </w:rPr>
      </w:pPr>
      <w:r w:rsidRPr="000C2BE4">
        <w:rPr>
          <w:rFonts w:eastAsia="Open Sans"/>
          <w:color w:val="000000"/>
          <w:sz w:val="22"/>
          <w:szCs w:val="22"/>
        </w:rPr>
        <w:t>После приемки Объекта долевого строительства и до окончания срока его эксплуатации сохранять архитектурный облик Объекта недвижимости: не устанавливать на фасаде Объекта недвижимости оборудование (телевизионные, радио, спутниковые антенны, другое подобное оборудование), при замене остекления окон внешней вид рамы должен соответствовать проекту Объекта недвижимости, кондиционеры и другое подобное Оборудование устанавливать в обозначенных для этого Застройщиком местах.</w:t>
      </w:r>
    </w:p>
    <w:p w14:paraId="6342A415" w14:textId="7B8C2584" w:rsidR="001F749C" w:rsidRPr="000C2BE4" w:rsidRDefault="001F749C" w:rsidP="001F749C">
      <w:pPr>
        <w:numPr>
          <w:ilvl w:val="2"/>
          <w:numId w:val="1"/>
        </w:numPr>
        <w:pBdr>
          <w:top w:val="nil"/>
          <w:left w:val="nil"/>
          <w:bottom w:val="nil"/>
          <w:right w:val="nil"/>
          <w:between w:val="nil"/>
        </w:pBdr>
        <w:tabs>
          <w:tab w:val="left" w:pos="851"/>
          <w:tab w:val="left" w:pos="993"/>
        </w:tabs>
        <w:ind w:left="0" w:firstLine="567"/>
        <w:jc w:val="both"/>
        <w:rPr>
          <w:rFonts w:eastAsia="Open Sans"/>
          <w:color w:val="000000"/>
          <w:sz w:val="22"/>
          <w:szCs w:val="22"/>
        </w:rPr>
      </w:pPr>
      <w:r w:rsidRPr="000C2BE4">
        <w:rPr>
          <w:rFonts w:eastAsia="Open Sans"/>
          <w:color w:val="000000"/>
          <w:sz w:val="22"/>
          <w:szCs w:val="22"/>
        </w:rPr>
        <w:t xml:space="preserve">При проведении отделочных работ Объекта долевого строительства соблюдать правила, установленные инструкцией по эксплуатации Объекта долевого строительства, регламент производства отделочных работ, утвержденные Застройщиком, и вручаемые Участнику долевого строительства в момент передачи Объекта долевого строительства. </w:t>
      </w:r>
    </w:p>
    <w:p w14:paraId="0E9DB1E4" w14:textId="77777777" w:rsidR="001F749C" w:rsidRPr="000C2BE4" w:rsidRDefault="001F749C" w:rsidP="001F749C">
      <w:pPr>
        <w:numPr>
          <w:ilvl w:val="2"/>
          <w:numId w:val="1"/>
        </w:numPr>
        <w:pBdr>
          <w:top w:val="nil"/>
          <w:left w:val="nil"/>
          <w:bottom w:val="nil"/>
          <w:right w:val="nil"/>
          <w:between w:val="nil"/>
        </w:pBdr>
        <w:tabs>
          <w:tab w:val="left" w:pos="851"/>
          <w:tab w:val="left" w:pos="993"/>
        </w:tabs>
        <w:ind w:left="0" w:firstLine="567"/>
        <w:jc w:val="both"/>
        <w:rPr>
          <w:rFonts w:eastAsia="Open Sans"/>
          <w:color w:val="000000"/>
          <w:sz w:val="22"/>
          <w:szCs w:val="22"/>
        </w:rPr>
      </w:pPr>
      <w:r w:rsidRPr="000C2BE4">
        <w:rPr>
          <w:rFonts w:eastAsia="Open Sans"/>
          <w:color w:val="000000"/>
          <w:sz w:val="22"/>
          <w:szCs w:val="22"/>
        </w:rPr>
        <w:t>Исполнять иные обязанности, возложенные на Участника долевого строительства законодательством и настоящим Договором.</w:t>
      </w:r>
    </w:p>
    <w:p w14:paraId="52BE3FC2" w14:textId="77777777" w:rsidR="001F749C" w:rsidRPr="000C2BE4" w:rsidRDefault="001F749C" w:rsidP="001F749C">
      <w:pPr>
        <w:pBdr>
          <w:top w:val="nil"/>
          <w:left w:val="nil"/>
          <w:bottom w:val="nil"/>
          <w:right w:val="nil"/>
          <w:between w:val="nil"/>
        </w:pBdr>
        <w:tabs>
          <w:tab w:val="left" w:pos="851"/>
          <w:tab w:val="left" w:pos="993"/>
        </w:tabs>
        <w:ind w:firstLine="567"/>
        <w:jc w:val="both"/>
        <w:rPr>
          <w:rFonts w:eastAsia="Open Sans"/>
          <w:color w:val="000000"/>
          <w:sz w:val="22"/>
          <w:szCs w:val="22"/>
        </w:rPr>
      </w:pPr>
    </w:p>
    <w:p w14:paraId="67A0DDB3" w14:textId="4A882D77" w:rsidR="001F749C" w:rsidRPr="000C2BE4" w:rsidRDefault="001F749C" w:rsidP="001F749C">
      <w:pPr>
        <w:numPr>
          <w:ilvl w:val="1"/>
          <w:numId w:val="1"/>
        </w:numPr>
        <w:pBdr>
          <w:top w:val="nil"/>
          <w:left w:val="nil"/>
          <w:bottom w:val="nil"/>
          <w:right w:val="nil"/>
          <w:between w:val="nil"/>
        </w:pBdr>
        <w:tabs>
          <w:tab w:val="left" w:pos="851"/>
        </w:tabs>
        <w:ind w:left="0" w:firstLine="567"/>
        <w:jc w:val="both"/>
        <w:rPr>
          <w:rFonts w:eastAsia="Open Sans"/>
          <w:b/>
          <w:color w:val="000000"/>
          <w:sz w:val="22"/>
          <w:szCs w:val="22"/>
        </w:rPr>
      </w:pPr>
      <w:r w:rsidRPr="000C2BE4">
        <w:rPr>
          <w:rFonts w:eastAsia="Open Sans"/>
          <w:b/>
          <w:color w:val="000000"/>
          <w:sz w:val="22"/>
          <w:szCs w:val="22"/>
        </w:rPr>
        <w:t>Участник долевого строительства имеет право:</w:t>
      </w:r>
    </w:p>
    <w:p w14:paraId="21660F45" w14:textId="65451973" w:rsidR="001F749C" w:rsidRPr="000C2BE4" w:rsidRDefault="001F749C" w:rsidP="001F749C">
      <w:pPr>
        <w:numPr>
          <w:ilvl w:val="2"/>
          <w:numId w:val="1"/>
        </w:numPr>
        <w:pBdr>
          <w:top w:val="nil"/>
          <w:left w:val="nil"/>
          <w:bottom w:val="nil"/>
          <w:right w:val="nil"/>
          <w:between w:val="nil"/>
        </w:pBdr>
        <w:tabs>
          <w:tab w:val="left" w:pos="851"/>
        </w:tabs>
        <w:ind w:left="0" w:firstLine="567"/>
        <w:jc w:val="both"/>
        <w:rPr>
          <w:rFonts w:eastAsia="Open Sans"/>
          <w:color w:val="000000"/>
          <w:sz w:val="22"/>
          <w:szCs w:val="22"/>
        </w:rPr>
      </w:pPr>
      <w:bookmarkStart w:id="8" w:name="4d34og8" w:colFirst="0" w:colLast="0"/>
      <w:bookmarkEnd w:id="8"/>
      <w:r w:rsidRPr="000C2BE4">
        <w:rPr>
          <w:rFonts w:eastAsia="Open Sans"/>
          <w:color w:val="000000"/>
          <w:sz w:val="22"/>
          <w:szCs w:val="22"/>
        </w:rPr>
        <w:t>Уступать другим (физическим и/или юридическим) лицам свои права или одновременно с уступкой прав переводить на других (физических и/или юридических) лиц свой долг по настоящему Договору с момента государственной регистрации настоящего Договора до момента подписания Сторонами/составления Застройщиком передаточного акта при условии, что такие лица примут на себя в полном объеме обязательства Участника долевого строительства, предусмотренные настоящим Договором.</w:t>
      </w:r>
    </w:p>
    <w:p w14:paraId="63648B7A" w14:textId="77777777" w:rsidR="001F749C" w:rsidRPr="000C2BE4" w:rsidRDefault="001F749C" w:rsidP="001F749C">
      <w:pPr>
        <w:pBdr>
          <w:top w:val="nil"/>
          <w:left w:val="nil"/>
          <w:bottom w:val="nil"/>
          <w:right w:val="nil"/>
          <w:between w:val="nil"/>
        </w:pBdr>
        <w:tabs>
          <w:tab w:val="left" w:pos="851"/>
        </w:tabs>
        <w:ind w:firstLine="567"/>
        <w:jc w:val="both"/>
        <w:rPr>
          <w:rFonts w:eastAsia="Open Sans"/>
          <w:color w:val="000000"/>
          <w:sz w:val="22"/>
          <w:szCs w:val="22"/>
        </w:rPr>
      </w:pPr>
      <w:r w:rsidRPr="000C2BE4">
        <w:rPr>
          <w:rFonts w:eastAsia="Open Sans"/>
          <w:color w:val="000000"/>
          <w:sz w:val="22"/>
          <w:szCs w:val="22"/>
        </w:rPr>
        <w:t>Уступка прав или уступка прав с одновременным переводом долга производятся Участником долевого строительства только по предварительному письменному согласованию с Застройщиком (п.</w:t>
      </w:r>
      <w:hyperlink w:anchor="1t3h5sf">
        <w:r w:rsidRPr="000C2BE4">
          <w:rPr>
            <w:rFonts w:eastAsia="Open Sans"/>
            <w:color w:val="000000"/>
            <w:sz w:val="22"/>
            <w:szCs w:val="22"/>
          </w:rPr>
          <w:t>7.1.6</w:t>
        </w:r>
      </w:hyperlink>
      <w:r w:rsidRPr="000C2BE4">
        <w:rPr>
          <w:rFonts w:eastAsia="Open Sans"/>
          <w:color w:val="000000"/>
          <w:sz w:val="22"/>
          <w:szCs w:val="22"/>
        </w:rPr>
        <w:t xml:space="preserve"> настоящего Договора) и последующему оформлению замены стороны в договоре счета эскроу. Застройщик не несет ответственности по обязательствам Участника долевого строительства, вытекающим из договора (соглашения) об уступке права, заключаемого Участником долевого строительства с третьими лицами.</w:t>
      </w:r>
    </w:p>
    <w:p w14:paraId="2347B71E" w14:textId="77777777" w:rsidR="001F749C" w:rsidRPr="000C2BE4" w:rsidRDefault="001F749C" w:rsidP="001F749C">
      <w:pPr>
        <w:pBdr>
          <w:top w:val="nil"/>
          <w:left w:val="nil"/>
          <w:bottom w:val="nil"/>
          <w:right w:val="nil"/>
          <w:between w:val="nil"/>
        </w:pBdr>
        <w:tabs>
          <w:tab w:val="left" w:pos="851"/>
        </w:tabs>
        <w:ind w:firstLine="567"/>
        <w:jc w:val="both"/>
        <w:rPr>
          <w:rFonts w:eastAsia="Open Sans"/>
          <w:color w:val="000000"/>
          <w:sz w:val="22"/>
          <w:szCs w:val="22"/>
        </w:rPr>
      </w:pPr>
      <w:r w:rsidRPr="000C2BE4">
        <w:rPr>
          <w:rFonts w:eastAsia="Open Sans"/>
          <w:color w:val="000000"/>
          <w:sz w:val="22"/>
          <w:szCs w:val="22"/>
        </w:rPr>
        <w:t>Соглашение об уступке прав по настоящему Договору подлежит государственной регистрации в Едином государственном реестре недвижимости. Расходы по государственной регистрации несет Участник долевого строительства.</w:t>
      </w:r>
    </w:p>
    <w:p w14:paraId="1148ADAD" w14:textId="77777777" w:rsidR="001F749C" w:rsidRPr="000C2BE4" w:rsidRDefault="001F749C" w:rsidP="001F749C">
      <w:pPr>
        <w:pBdr>
          <w:top w:val="nil"/>
          <w:left w:val="nil"/>
          <w:bottom w:val="nil"/>
          <w:right w:val="nil"/>
          <w:between w:val="nil"/>
        </w:pBdr>
        <w:tabs>
          <w:tab w:val="left" w:pos="851"/>
        </w:tabs>
        <w:ind w:firstLine="567"/>
        <w:jc w:val="both"/>
        <w:rPr>
          <w:rFonts w:eastAsia="Open Sans"/>
          <w:color w:val="000000"/>
          <w:sz w:val="22"/>
          <w:szCs w:val="22"/>
        </w:rPr>
      </w:pPr>
      <w:r w:rsidRPr="000C2BE4">
        <w:rPr>
          <w:rFonts w:eastAsia="Open Sans"/>
          <w:color w:val="000000"/>
          <w:sz w:val="22"/>
          <w:szCs w:val="22"/>
        </w:rPr>
        <w:t>Участник долевого строительства ознакомлен и согласен с условиями выдачи Застройщиком согласия на уступку прав или уступку прав с одновременным переводом долга по Договору и обязуется уведомлять правопреемников об этих условиях. На основании изложенного, правопреемник также будет считаться осведомленным и согласным с условиями выдачи Застройщиком согласия на уступку прав или уступку прав и перевод долга по договору без подписания каких-либо дополнительных документов.</w:t>
      </w:r>
    </w:p>
    <w:p w14:paraId="7B1A47F6" w14:textId="29E63D17" w:rsidR="00FD7023" w:rsidRPr="00FD7023" w:rsidRDefault="001F749C" w:rsidP="00FD7023">
      <w:pPr>
        <w:numPr>
          <w:ilvl w:val="2"/>
          <w:numId w:val="1"/>
        </w:numPr>
        <w:pBdr>
          <w:top w:val="nil"/>
          <w:left w:val="nil"/>
          <w:bottom w:val="nil"/>
          <w:right w:val="nil"/>
          <w:between w:val="nil"/>
        </w:pBdr>
        <w:tabs>
          <w:tab w:val="left" w:pos="851"/>
        </w:tabs>
        <w:ind w:left="0" w:firstLine="567"/>
        <w:jc w:val="both"/>
        <w:rPr>
          <w:rFonts w:eastAsia="Open Sans"/>
          <w:color w:val="000000"/>
          <w:sz w:val="22"/>
          <w:szCs w:val="22"/>
        </w:rPr>
      </w:pPr>
      <w:r w:rsidRPr="000C2BE4">
        <w:rPr>
          <w:rFonts w:eastAsia="Open Sans"/>
          <w:color w:val="000000"/>
          <w:sz w:val="22"/>
          <w:szCs w:val="22"/>
        </w:rPr>
        <w:t>При передаче Объекта долевого строительства потребовать от Застройщика исключительно безвозмездного устранения недостатков Объекта долевого строительства (с учетом положений п.8.5. Договора) в случаях:</w:t>
      </w:r>
    </w:p>
    <w:p w14:paraId="0E43C03E" w14:textId="77777777" w:rsidR="00FD7023" w:rsidRPr="000C2BE4" w:rsidRDefault="00FD7023" w:rsidP="00FD7023">
      <w:pPr>
        <w:pBdr>
          <w:top w:val="nil"/>
          <w:left w:val="nil"/>
          <w:bottom w:val="nil"/>
          <w:right w:val="nil"/>
          <w:between w:val="nil"/>
        </w:pBdr>
        <w:tabs>
          <w:tab w:val="left" w:pos="851"/>
        </w:tabs>
        <w:ind w:firstLine="567"/>
        <w:jc w:val="both"/>
        <w:rPr>
          <w:rFonts w:eastAsia="Open Sans"/>
          <w:color w:val="000000"/>
          <w:sz w:val="22"/>
          <w:szCs w:val="22"/>
        </w:rPr>
      </w:pPr>
      <w:r w:rsidRPr="000C2BE4">
        <w:rPr>
          <w:rFonts w:eastAsia="Open Sans"/>
          <w:color w:val="000000"/>
          <w:sz w:val="22"/>
          <w:szCs w:val="22"/>
        </w:rPr>
        <w:t>- если Объект долевого строительства построен (создан) с отступлением от условий настоящего договора, требований технических регламентов, проектной документации и градостроительных регламентов, а также иным обязательным требованиям, что привело к ухудшению качества Объекта долевого строительства;</w:t>
      </w:r>
    </w:p>
    <w:p w14:paraId="5832C2DE" w14:textId="77777777" w:rsidR="00FD7023" w:rsidRPr="000C2BE4" w:rsidRDefault="00FD7023" w:rsidP="00FD7023">
      <w:pPr>
        <w:pBdr>
          <w:top w:val="nil"/>
          <w:left w:val="nil"/>
          <w:bottom w:val="nil"/>
          <w:right w:val="nil"/>
          <w:between w:val="nil"/>
        </w:pBdr>
        <w:ind w:firstLine="567"/>
        <w:jc w:val="both"/>
        <w:rPr>
          <w:rFonts w:eastAsia="Open Sans"/>
          <w:color w:val="000000"/>
          <w:sz w:val="22"/>
          <w:szCs w:val="22"/>
        </w:rPr>
      </w:pPr>
      <w:r w:rsidRPr="000C2BE4">
        <w:rPr>
          <w:rFonts w:eastAsia="Open Sans"/>
          <w:color w:val="000000"/>
          <w:sz w:val="22"/>
          <w:szCs w:val="22"/>
        </w:rPr>
        <w:t>- если Объект долевого строительства построен (создан) с иными недостатками, которые делают его непригодным для предусмотренного Договором использования.</w:t>
      </w:r>
    </w:p>
    <w:p w14:paraId="2E6AAF44" w14:textId="77777777" w:rsidR="00FD7023" w:rsidRPr="000C2BE4" w:rsidRDefault="00FD7023" w:rsidP="00FD7023">
      <w:pPr>
        <w:pBdr>
          <w:top w:val="nil"/>
          <w:left w:val="nil"/>
          <w:bottom w:val="nil"/>
          <w:right w:val="nil"/>
          <w:between w:val="nil"/>
        </w:pBdr>
        <w:ind w:firstLine="567"/>
        <w:jc w:val="both"/>
        <w:rPr>
          <w:rFonts w:eastAsia="Open Sans"/>
          <w:color w:val="000000"/>
          <w:sz w:val="22"/>
          <w:szCs w:val="22"/>
        </w:rPr>
      </w:pPr>
      <w:r w:rsidRPr="000C2BE4">
        <w:rPr>
          <w:rFonts w:eastAsia="Open Sans"/>
          <w:color w:val="000000"/>
          <w:sz w:val="22"/>
          <w:szCs w:val="22"/>
        </w:rPr>
        <w:t>При этом Стороны пришли к соглашению о том, что указанное в настоящем пункте требование должно быть:</w:t>
      </w:r>
    </w:p>
    <w:p w14:paraId="4DD29DC4" w14:textId="77777777" w:rsidR="00FD7023" w:rsidRPr="000C2BE4" w:rsidRDefault="00FD7023" w:rsidP="00FD7023">
      <w:pPr>
        <w:pBdr>
          <w:top w:val="nil"/>
          <w:left w:val="nil"/>
          <w:bottom w:val="nil"/>
          <w:right w:val="nil"/>
          <w:between w:val="nil"/>
        </w:pBdr>
        <w:ind w:firstLine="567"/>
        <w:jc w:val="both"/>
        <w:rPr>
          <w:rFonts w:eastAsia="Open Sans"/>
          <w:color w:val="000000"/>
          <w:sz w:val="22"/>
          <w:szCs w:val="22"/>
        </w:rPr>
      </w:pPr>
      <w:r w:rsidRPr="000C2BE4">
        <w:rPr>
          <w:rFonts w:eastAsia="Open Sans"/>
          <w:color w:val="000000"/>
          <w:sz w:val="22"/>
          <w:szCs w:val="22"/>
        </w:rPr>
        <w:t>- предъявлено Застройщику в письменном виде,</w:t>
      </w:r>
    </w:p>
    <w:p w14:paraId="23FB4EC8" w14:textId="77777777" w:rsidR="00FD7023" w:rsidRPr="000C2BE4" w:rsidRDefault="00FD7023" w:rsidP="00FD7023">
      <w:pPr>
        <w:pBdr>
          <w:top w:val="nil"/>
          <w:left w:val="nil"/>
          <w:bottom w:val="nil"/>
          <w:right w:val="nil"/>
          <w:between w:val="nil"/>
        </w:pBdr>
        <w:ind w:firstLine="567"/>
        <w:jc w:val="both"/>
        <w:rPr>
          <w:rFonts w:eastAsia="Open Sans"/>
          <w:color w:val="000000"/>
          <w:sz w:val="22"/>
          <w:szCs w:val="22"/>
        </w:rPr>
      </w:pPr>
      <w:r w:rsidRPr="000C2BE4">
        <w:rPr>
          <w:rFonts w:eastAsia="Open Sans"/>
          <w:color w:val="000000"/>
          <w:sz w:val="22"/>
          <w:szCs w:val="22"/>
        </w:rPr>
        <w:t>- подписано Участником долевого строительства лично либо его представителем по надлежащим образом оформленной доверенности,</w:t>
      </w:r>
    </w:p>
    <w:p w14:paraId="7B0A1BAE" w14:textId="77777777" w:rsidR="00FD7023" w:rsidRPr="000C2BE4" w:rsidRDefault="00FD7023" w:rsidP="00FD7023">
      <w:pPr>
        <w:pBdr>
          <w:top w:val="nil"/>
          <w:left w:val="nil"/>
          <w:bottom w:val="nil"/>
          <w:right w:val="nil"/>
          <w:between w:val="nil"/>
        </w:pBdr>
        <w:ind w:firstLine="567"/>
        <w:jc w:val="both"/>
        <w:rPr>
          <w:rFonts w:eastAsia="Open Sans"/>
          <w:color w:val="000000"/>
          <w:sz w:val="22"/>
          <w:szCs w:val="22"/>
        </w:rPr>
      </w:pPr>
      <w:r w:rsidRPr="000C2BE4">
        <w:rPr>
          <w:rFonts w:eastAsia="Open Sans"/>
          <w:color w:val="000000"/>
          <w:sz w:val="22"/>
          <w:szCs w:val="22"/>
        </w:rPr>
        <w:t>- содержать информацию о выявленных несоответствиях/недостатках со ссылкой на положения настоящего Договора и/или норму закона, по отношению к которым выявлено несоответствие.</w:t>
      </w:r>
    </w:p>
    <w:p w14:paraId="4DD4D7EC" w14:textId="77777777" w:rsidR="00FD7023" w:rsidRPr="000C2BE4" w:rsidRDefault="00FD7023" w:rsidP="00FD7023">
      <w:pPr>
        <w:pBdr>
          <w:top w:val="nil"/>
          <w:left w:val="nil"/>
          <w:bottom w:val="nil"/>
          <w:right w:val="nil"/>
          <w:between w:val="nil"/>
        </w:pBdr>
        <w:ind w:firstLine="567"/>
        <w:jc w:val="both"/>
        <w:rPr>
          <w:rFonts w:eastAsia="Open Sans"/>
          <w:color w:val="000000"/>
          <w:sz w:val="22"/>
          <w:szCs w:val="22"/>
        </w:rPr>
      </w:pPr>
      <w:r w:rsidRPr="000C2BE4">
        <w:rPr>
          <w:rFonts w:eastAsia="Open Sans"/>
          <w:color w:val="000000"/>
          <w:sz w:val="22"/>
          <w:szCs w:val="22"/>
        </w:rPr>
        <w:t>При несоблюдении указанных выше условий требование считается необоснованным, не подлежит рассмотрению Застройщиком и не считается предъявленным Участником долевого строительства.</w:t>
      </w:r>
    </w:p>
    <w:p w14:paraId="796C605B" w14:textId="77777777" w:rsidR="00FD7023" w:rsidRPr="000C2BE4" w:rsidRDefault="00FD7023" w:rsidP="00FD7023">
      <w:pPr>
        <w:pBdr>
          <w:top w:val="nil"/>
          <w:left w:val="nil"/>
          <w:bottom w:val="nil"/>
          <w:right w:val="nil"/>
          <w:between w:val="nil"/>
        </w:pBdr>
        <w:ind w:firstLine="567"/>
        <w:jc w:val="both"/>
        <w:rPr>
          <w:rFonts w:eastAsia="Arial"/>
          <w:color w:val="000000"/>
          <w:sz w:val="22"/>
          <w:szCs w:val="22"/>
        </w:rPr>
      </w:pPr>
      <w:r w:rsidRPr="000C2BE4">
        <w:rPr>
          <w:rFonts w:eastAsia="Arial"/>
          <w:color w:val="000000"/>
          <w:sz w:val="22"/>
          <w:szCs w:val="22"/>
        </w:rPr>
        <w:t>Участник долевого строительства не вправе предъявлять Застройщику требования, предусмотренные пп.2 и 3 п.2 ст.7 Закона №214-ФЗ.</w:t>
      </w:r>
    </w:p>
    <w:p w14:paraId="4DB98B47" w14:textId="77777777" w:rsidR="00FD7023" w:rsidRPr="000C2BE4" w:rsidRDefault="00FD7023" w:rsidP="00FD7023">
      <w:pPr>
        <w:pBdr>
          <w:top w:val="nil"/>
          <w:left w:val="nil"/>
          <w:bottom w:val="nil"/>
          <w:right w:val="nil"/>
          <w:between w:val="nil"/>
        </w:pBdr>
        <w:ind w:firstLine="567"/>
        <w:jc w:val="both"/>
        <w:rPr>
          <w:rFonts w:eastAsia="Arial"/>
          <w:color w:val="000000"/>
          <w:sz w:val="22"/>
          <w:szCs w:val="22"/>
        </w:rPr>
      </w:pPr>
      <w:r w:rsidRPr="000C2BE4">
        <w:rPr>
          <w:rFonts w:eastAsia="Arial"/>
          <w:color w:val="000000"/>
          <w:sz w:val="22"/>
          <w:szCs w:val="22"/>
        </w:rPr>
        <w:t>Стороны установили, что срок на устранение Застройщиком недостатков составляет 30 (тридцать) рабочих дней, если иной срок не будет согласован Сторонами письменно.</w:t>
      </w:r>
    </w:p>
    <w:p w14:paraId="184D3733" w14:textId="2BE065FC" w:rsidR="001F749C" w:rsidRPr="00FD7023" w:rsidRDefault="001F749C" w:rsidP="00FD7023">
      <w:pPr>
        <w:numPr>
          <w:ilvl w:val="2"/>
          <w:numId w:val="1"/>
        </w:numPr>
        <w:pBdr>
          <w:top w:val="nil"/>
          <w:left w:val="nil"/>
          <w:bottom w:val="nil"/>
          <w:right w:val="nil"/>
          <w:between w:val="nil"/>
        </w:pBdr>
        <w:tabs>
          <w:tab w:val="left" w:pos="851"/>
        </w:tabs>
        <w:ind w:left="0" w:firstLine="567"/>
        <w:jc w:val="both"/>
        <w:rPr>
          <w:rFonts w:eastAsia="Open Sans"/>
          <w:color w:val="000000"/>
          <w:sz w:val="22"/>
          <w:szCs w:val="22"/>
        </w:rPr>
      </w:pPr>
      <w:r w:rsidRPr="00FD7023">
        <w:rPr>
          <w:rFonts w:eastAsia="Arial"/>
          <w:color w:val="000000"/>
          <w:sz w:val="22"/>
          <w:szCs w:val="22"/>
        </w:rPr>
        <w:t>Участник долевого строительства имеет иные права, предусмотренные законодательством и настоящим Договором.</w:t>
      </w:r>
    </w:p>
    <w:p w14:paraId="654B704C" w14:textId="77777777" w:rsidR="001F749C" w:rsidRPr="000C2BE4" w:rsidRDefault="001F749C" w:rsidP="001F749C">
      <w:pPr>
        <w:pBdr>
          <w:top w:val="nil"/>
          <w:left w:val="nil"/>
          <w:bottom w:val="nil"/>
          <w:right w:val="nil"/>
          <w:between w:val="nil"/>
        </w:pBdr>
        <w:ind w:firstLine="567"/>
        <w:jc w:val="both"/>
        <w:rPr>
          <w:rFonts w:eastAsia="Open Sans"/>
          <w:color w:val="000000"/>
          <w:sz w:val="22"/>
          <w:szCs w:val="22"/>
        </w:rPr>
      </w:pPr>
    </w:p>
    <w:p w14:paraId="1A200C79" w14:textId="59B8A2A8" w:rsidR="001F749C" w:rsidRPr="000C2BE4" w:rsidRDefault="001F749C" w:rsidP="001F749C">
      <w:pPr>
        <w:pStyle w:val="3"/>
        <w:numPr>
          <w:ilvl w:val="0"/>
          <w:numId w:val="1"/>
        </w:numPr>
        <w:tabs>
          <w:tab w:val="left" w:pos="851"/>
        </w:tabs>
        <w:spacing w:after="0"/>
        <w:ind w:left="0" w:firstLine="567"/>
        <w:jc w:val="both"/>
        <w:rPr>
          <w:rFonts w:eastAsia="Open Sans"/>
          <w:color w:val="000000"/>
        </w:rPr>
      </w:pPr>
      <w:bookmarkStart w:id="9" w:name="2s8eyo1" w:colFirst="0" w:colLast="0"/>
      <w:bookmarkEnd w:id="9"/>
      <w:r w:rsidRPr="000C2BE4">
        <w:rPr>
          <w:rFonts w:eastAsia="Open Sans"/>
          <w:color w:val="000000"/>
        </w:rPr>
        <w:t>ПЕРЕДАЧА ОБЪЕКТА ДОЛЕВОГО СТРОИТЕЛЬСТВА</w:t>
      </w:r>
    </w:p>
    <w:p w14:paraId="5A8B30E8" w14:textId="77777777" w:rsidR="001F749C" w:rsidRPr="000C2BE4" w:rsidRDefault="001F749C" w:rsidP="001F749C">
      <w:pPr>
        <w:numPr>
          <w:ilvl w:val="1"/>
          <w:numId w:val="1"/>
        </w:numPr>
        <w:pBdr>
          <w:top w:val="nil"/>
          <w:left w:val="nil"/>
          <w:bottom w:val="nil"/>
          <w:right w:val="nil"/>
          <w:between w:val="nil"/>
        </w:pBdr>
        <w:tabs>
          <w:tab w:val="left" w:pos="851"/>
        </w:tabs>
        <w:ind w:left="0" w:firstLine="567"/>
        <w:jc w:val="both"/>
        <w:rPr>
          <w:rFonts w:eastAsia="Open Sans"/>
          <w:color w:val="000000"/>
          <w:sz w:val="22"/>
          <w:szCs w:val="22"/>
        </w:rPr>
      </w:pPr>
      <w:bookmarkStart w:id="10" w:name="17dp8vu" w:colFirst="0" w:colLast="0"/>
      <w:bookmarkEnd w:id="10"/>
      <w:r w:rsidRPr="000C2BE4">
        <w:rPr>
          <w:rFonts w:eastAsia="Open Sans"/>
          <w:color w:val="000000"/>
          <w:sz w:val="22"/>
          <w:szCs w:val="22"/>
        </w:rPr>
        <w:t>После получения Застройщиком в установленном порядке Разрешения на ввод Объекта недвижимости в эксплуатацию не менее чем за месяц до даты передачи Объекта долевого строительства Застройщик обязан направить Участнику долевого строительства Сообщение о завершении строительства (создания) Объекта недвижимости и о готовности Объекта долевого строительства к передаче. Сообщение должно быть направлено по почте ценным письмом с описью вложения и уведомлением о вручении по почтовому адресу Участника долевого строительства, указанному в разделе 15 настоящего Договора или вручено Участнику долевого строительства лично под расписку, в том числе посредством курьерской доставки.</w:t>
      </w:r>
    </w:p>
    <w:p w14:paraId="28E021E7" w14:textId="77777777" w:rsidR="001F749C" w:rsidRPr="000C2BE4" w:rsidRDefault="001F749C" w:rsidP="001F749C">
      <w:pPr>
        <w:numPr>
          <w:ilvl w:val="1"/>
          <w:numId w:val="1"/>
        </w:numPr>
        <w:pBdr>
          <w:top w:val="nil"/>
          <w:left w:val="nil"/>
          <w:bottom w:val="nil"/>
          <w:right w:val="nil"/>
          <w:between w:val="nil"/>
        </w:pBdr>
        <w:tabs>
          <w:tab w:val="left" w:pos="851"/>
        </w:tabs>
        <w:ind w:left="0" w:firstLine="567"/>
        <w:jc w:val="both"/>
        <w:rPr>
          <w:rFonts w:eastAsia="Open Sans"/>
          <w:color w:val="000000"/>
          <w:sz w:val="22"/>
          <w:szCs w:val="22"/>
        </w:rPr>
      </w:pPr>
      <w:bookmarkStart w:id="11" w:name="3rdcrjn" w:colFirst="0" w:colLast="0"/>
      <w:bookmarkEnd w:id="11"/>
      <w:r w:rsidRPr="000C2BE4">
        <w:rPr>
          <w:rFonts w:eastAsia="Open Sans"/>
          <w:color w:val="000000"/>
          <w:sz w:val="22"/>
          <w:szCs w:val="22"/>
        </w:rPr>
        <w:t>Участник долевого строительства, получивший указанное Сообщение Застройщика, обязан явиться в указанное в сообщении Застройщика время и место для приемки Объекта долевого строительства или направить своего представителя, полномочия которого удостоверены нотариальной доверенностью, и приступить к приемке Объекта долевого строительства. При наличии непреодолимых препятствий для этого Участник долевого строительства не позднее 1 (одного) рабочего дня со дня получения Сообщения обязан согласовать с Застройщиком иной срок приемки.</w:t>
      </w:r>
    </w:p>
    <w:p w14:paraId="39816ACB" w14:textId="77777777" w:rsidR="001F749C" w:rsidRPr="000C2BE4" w:rsidRDefault="001F749C" w:rsidP="001F749C">
      <w:pPr>
        <w:numPr>
          <w:ilvl w:val="1"/>
          <w:numId w:val="1"/>
        </w:numPr>
        <w:pBdr>
          <w:top w:val="nil"/>
          <w:left w:val="nil"/>
          <w:bottom w:val="nil"/>
          <w:right w:val="nil"/>
          <w:between w:val="nil"/>
        </w:pBdr>
        <w:tabs>
          <w:tab w:val="left" w:pos="709"/>
        </w:tabs>
        <w:ind w:left="0" w:firstLine="567"/>
        <w:jc w:val="both"/>
        <w:rPr>
          <w:rFonts w:eastAsia="Open Sans"/>
          <w:color w:val="000000"/>
          <w:sz w:val="22"/>
          <w:szCs w:val="22"/>
        </w:rPr>
      </w:pPr>
      <w:r w:rsidRPr="000C2BE4">
        <w:rPr>
          <w:rFonts w:eastAsia="Open Sans"/>
          <w:color w:val="000000"/>
          <w:sz w:val="22"/>
          <w:szCs w:val="22"/>
        </w:rPr>
        <w:t>До момента передачи Объекта долевого строительства Участник долевого строительства должен исполнить все свои обязательства по настоящему Договору, в том числе предусмотренные п.7.1.1 настоящего Договора, а также иные обязательства, которые должны быть исполнены им до передачи Объекта долевого строительства.</w:t>
      </w:r>
    </w:p>
    <w:p w14:paraId="34EAB95A" w14:textId="77777777" w:rsidR="001F749C" w:rsidRPr="000C2BE4" w:rsidRDefault="001F749C" w:rsidP="001F749C">
      <w:pPr>
        <w:numPr>
          <w:ilvl w:val="1"/>
          <w:numId w:val="1"/>
        </w:numPr>
        <w:pBdr>
          <w:top w:val="nil"/>
          <w:left w:val="nil"/>
          <w:bottom w:val="nil"/>
          <w:right w:val="nil"/>
          <w:between w:val="nil"/>
        </w:pBdr>
        <w:tabs>
          <w:tab w:val="left" w:pos="709"/>
        </w:tabs>
        <w:ind w:left="0" w:firstLine="567"/>
        <w:jc w:val="both"/>
        <w:rPr>
          <w:rFonts w:eastAsia="Open Sans"/>
          <w:color w:val="000000"/>
          <w:sz w:val="22"/>
          <w:szCs w:val="22"/>
        </w:rPr>
      </w:pPr>
      <w:r w:rsidRPr="000C2BE4">
        <w:rPr>
          <w:rFonts w:eastAsia="Open Sans"/>
          <w:color w:val="000000"/>
          <w:sz w:val="22"/>
          <w:szCs w:val="22"/>
        </w:rPr>
        <w:t>В назначенное для приемки время в присутствии представителя Застройщика Участник долевого строительства обязан осмотреть Объект долевого строительства, а также подписать и предоставить Застройщику:</w:t>
      </w:r>
    </w:p>
    <w:p w14:paraId="2BD56FBD" w14:textId="3DF4CB5B" w:rsidR="001F749C" w:rsidRPr="000C2BE4" w:rsidRDefault="001F749C" w:rsidP="001F749C">
      <w:pPr>
        <w:pBdr>
          <w:top w:val="nil"/>
          <w:left w:val="nil"/>
          <w:bottom w:val="nil"/>
          <w:right w:val="nil"/>
          <w:between w:val="nil"/>
        </w:pBdr>
        <w:tabs>
          <w:tab w:val="left" w:pos="851"/>
        </w:tabs>
        <w:ind w:firstLine="567"/>
        <w:jc w:val="both"/>
        <w:rPr>
          <w:rFonts w:eastAsia="Open Sans"/>
          <w:color w:val="000000"/>
          <w:sz w:val="22"/>
          <w:szCs w:val="22"/>
        </w:rPr>
      </w:pPr>
      <w:r w:rsidRPr="000C2BE4">
        <w:rPr>
          <w:rFonts w:eastAsia="Open Sans"/>
          <w:color w:val="000000"/>
          <w:sz w:val="22"/>
          <w:szCs w:val="22"/>
        </w:rPr>
        <w:t>- передаточный акт, составленный по форме Застройщика, в котором указываются основные характеристики Объекта долевого строительства</w:t>
      </w:r>
      <w:r w:rsidR="00946A43">
        <w:rPr>
          <w:rFonts w:eastAsia="Open Sans"/>
          <w:color w:val="000000"/>
          <w:sz w:val="22"/>
          <w:szCs w:val="22"/>
        </w:rPr>
        <w:t>.</w:t>
      </w:r>
    </w:p>
    <w:p w14:paraId="362C686C" w14:textId="77777777" w:rsidR="001F749C" w:rsidRPr="000C2BE4" w:rsidRDefault="001F749C" w:rsidP="001F749C">
      <w:pPr>
        <w:pBdr>
          <w:top w:val="nil"/>
          <w:left w:val="nil"/>
          <w:bottom w:val="nil"/>
          <w:right w:val="nil"/>
          <w:between w:val="nil"/>
        </w:pBdr>
        <w:tabs>
          <w:tab w:val="left" w:pos="851"/>
        </w:tabs>
        <w:ind w:firstLine="567"/>
        <w:jc w:val="both"/>
        <w:rPr>
          <w:rFonts w:eastAsia="Open Sans"/>
          <w:color w:val="000000"/>
          <w:sz w:val="22"/>
          <w:szCs w:val="22"/>
        </w:rPr>
      </w:pPr>
      <w:r w:rsidRPr="000C2BE4">
        <w:rPr>
          <w:rFonts w:eastAsia="Open Sans"/>
          <w:color w:val="000000"/>
          <w:sz w:val="22"/>
          <w:szCs w:val="22"/>
        </w:rPr>
        <w:t>- либо требование, предусмотренное п.7.2.2 настоящего Договора.</w:t>
      </w:r>
    </w:p>
    <w:p w14:paraId="60AECB01" w14:textId="77777777" w:rsidR="001F749C" w:rsidRPr="000C2BE4" w:rsidRDefault="001F749C" w:rsidP="001F749C">
      <w:pPr>
        <w:numPr>
          <w:ilvl w:val="1"/>
          <w:numId w:val="1"/>
        </w:numPr>
        <w:pBdr>
          <w:top w:val="nil"/>
          <w:left w:val="nil"/>
          <w:bottom w:val="nil"/>
          <w:right w:val="nil"/>
          <w:between w:val="nil"/>
        </w:pBdr>
        <w:tabs>
          <w:tab w:val="left" w:pos="709"/>
        </w:tabs>
        <w:ind w:left="0" w:firstLine="567"/>
        <w:jc w:val="both"/>
        <w:rPr>
          <w:rFonts w:eastAsia="Open Sans"/>
          <w:color w:val="000000"/>
          <w:sz w:val="22"/>
          <w:szCs w:val="22"/>
        </w:rPr>
      </w:pPr>
      <w:r w:rsidRPr="000C2BE4">
        <w:rPr>
          <w:rFonts w:eastAsia="Open Sans"/>
          <w:color w:val="000000"/>
          <w:sz w:val="22"/>
          <w:szCs w:val="22"/>
        </w:rPr>
        <w:t xml:space="preserve">При приемке Объекта долевого строительства Участник долевого строительства обязан заявить Застройщику обо всех недостатках, которые могут быть установлены при обычном осмотре (явные недостатки). Впоследствии Участник долевого строительства не вправе предъявлять претензии Застройщику о недостатках Объекта долевого строительства, которые могли быть обнаружены при обычном осмотре. </w:t>
      </w:r>
    </w:p>
    <w:p w14:paraId="2CAEC20D" w14:textId="059A595B" w:rsidR="001F749C" w:rsidRPr="000C2BE4" w:rsidRDefault="001F749C" w:rsidP="001F749C">
      <w:pPr>
        <w:numPr>
          <w:ilvl w:val="1"/>
          <w:numId w:val="1"/>
        </w:numPr>
        <w:pBdr>
          <w:top w:val="nil"/>
          <w:left w:val="nil"/>
          <w:bottom w:val="nil"/>
          <w:right w:val="nil"/>
          <w:between w:val="nil"/>
        </w:pBdr>
        <w:tabs>
          <w:tab w:val="left" w:pos="709"/>
        </w:tabs>
        <w:ind w:left="0" w:firstLine="567"/>
        <w:jc w:val="both"/>
        <w:rPr>
          <w:rFonts w:eastAsia="Open Sans"/>
          <w:color w:val="000000"/>
          <w:sz w:val="22"/>
          <w:szCs w:val="22"/>
        </w:rPr>
      </w:pPr>
      <w:r w:rsidRPr="000C2BE4">
        <w:rPr>
          <w:rFonts w:eastAsia="Arial"/>
          <w:color w:val="000000"/>
          <w:sz w:val="22"/>
          <w:szCs w:val="22"/>
        </w:rPr>
        <w:t>Стороны согласовали условие о том, что незначительные повреждения поверхности оконных и балконных дверных блоков, иные несущественные недостатки, не препятствующие использованию Объекта (т.е. те которые могут быть устранены без несоразмерных расходов и затрат времени) в том числе: наличие окалин, мелких царапин, небольших повреждений, неточности регулировки в работоспособности механизмов оконных и балконных дверных блоков, не относятся к</w:t>
      </w:r>
      <w:r w:rsidR="00946A43">
        <w:rPr>
          <w:rFonts w:eastAsia="Arial"/>
          <w:color w:val="000000"/>
          <w:sz w:val="22"/>
          <w:szCs w:val="22"/>
        </w:rPr>
        <w:t xml:space="preserve"> </w:t>
      </w:r>
      <w:r w:rsidRPr="000C2BE4">
        <w:rPr>
          <w:rFonts w:eastAsia="Arial"/>
          <w:color w:val="000000"/>
          <w:sz w:val="22"/>
          <w:szCs w:val="22"/>
        </w:rPr>
        <w:t>недостаткам, указанным в п.7.2.2 настоящего Договора и не влекут наступление последствий, предусмотренных п.2 и 3 ст.7 Закона №214-ФЗ. Указанные замечания не являются препятствием для приемки Объекта долевого строительства и основанием для отказа Участника долевого строительства от подписания передаточного акта и не подлежат устранению Застройщиком.</w:t>
      </w:r>
    </w:p>
    <w:p w14:paraId="47573AA6" w14:textId="77777777" w:rsidR="001F749C" w:rsidRPr="000C2BE4" w:rsidRDefault="001F749C" w:rsidP="001F749C">
      <w:pPr>
        <w:pBdr>
          <w:top w:val="nil"/>
          <w:left w:val="nil"/>
          <w:bottom w:val="nil"/>
          <w:right w:val="nil"/>
          <w:between w:val="nil"/>
        </w:pBdr>
        <w:tabs>
          <w:tab w:val="left" w:pos="709"/>
        </w:tabs>
        <w:ind w:firstLine="567"/>
        <w:jc w:val="both"/>
        <w:rPr>
          <w:rFonts w:eastAsia="Open Sans"/>
          <w:color w:val="000000"/>
          <w:sz w:val="22"/>
          <w:szCs w:val="22"/>
        </w:rPr>
      </w:pPr>
      <w:r w:rsidRPr="000C2BE4">
        <w:rPr>
          <w:rFonts w:eastAsia="Open Sans"/>
          <w:color w:val="000000"/>
          <w:sz w:val="22"/>
          <w:szCs w:val="22"/>
        </w:rPr>
        <w:t>Отказ Участника долевого строительства от приемки Объекта долевого строительства и подписания передаточного акта в соответствии с условиями Договора в связи с выявленными несущественными замечаниями, при условии наличия у Застройщика Разрешения на ввод Объекта недвижимости в эксплуатацию и получения Участником сообщения от Застройщика о готовности Объекта к передаче согласно п.8.1. настоящего Договора, признается Сторонами уклонением Участника долевого строительства от приемки Объекта и подписания передаточного акта.</w:t>
      </w:r>
    </w:p>
    <w:p w14:paraId="7871C88B" w14:textId="77777777" w:rsidR="001F749C" w:rsidRPr="000C2BE4" w:rsidRDefault="001F749C" w:rsidP="001F749C">
      <w:pPr>
        <w:pBdr>
          <w:top w:val="nil"/>
          <w:left w:val="nil"/>
          <w:bottom w:val="nil"/>
          <w:right w:val="nil"/>
          <w:between w:val="nil"/>
        </w:pBdr>
        <w:shd w:val="clear" w:color="auto" w:fill="FFFFFF"/>
        <w:tabs>
          <w:tab w:val="left" w:pos="709"/>
        </w:tabs>
        <w:ind w:firstLine="567"/>
        <w:jc w:val="both"/>
        <w:rPr>
          <w:rFonts w:eastAsia="Open Sans"/>
          <w:color w:val="000000"/>
          <w:sz w:val="22"/>
          <w:szCs w:val="22"/>
        </w:rPr>
      </w:pPr>
      <w:r w:rsidRPr="000C2BE4">
        <w:rPr>
          <w:rFonts w:eastAsia="Open Sans"/>
          <w:color w:val="000000"/>
          <w:sz w:val="22"/>
          <w:szCs w:val="22"/>
        </w:rPr>
        <w:t>При этом Стороны согласились, что регулировка механизмов оконных и балконных блоков проводится Застройщиком за свой счет однократно на основании заявления Участника долевого строительства при приемке Объекта долевого строительства в течение 90 рабочих дней с момента его получения Застройщиком либо в течение гарантийного срока. Возникшая необходимость повторной регулировки механизмов оконных и балконных блоков относится к их нормальному износу в процессе эксплуатации, и последующие регулировки этих механизмов проводятся Участником долевого строительства своими силами и за свой счет.</w:t>
      </w:r>
    </w:p>
    <w:p w14:paraId="40277F52" w14:textId="77777777" w:rsidR="001F749C" w:rsidRPr="000C2BE4" w:rsidRDefault="001F749C" w:rsidP="001F749C">
      <w:pPr>
        <w:numPr>
          <w:ilvl w:val="1"/>
          <w:numId w:val="1"/>
        </w:numPr>
        <w:pBdr>
          <w:top w:val="nil"/>
          <w:left w:val="nil"/>
          <w:bottom w:val="nil"/>
          <w:right w:val="nil"/>
          <w:between w:val="nil"/>
        </w:pBdr>
        <w:tabs>
          <w:tab w:val="left" w:pos="851"/>
        </w:tabs>
        <w:ind w:left="0" w:firstLine="567"/>
        <w:jc w:val="both"/>
        <w:rPr>
          <w:color w:val="000000"/>
          <w:sz w:val="22"/>
          <w:szCs w:val="22"/>
        </w:rPr>
      </w:pPr>
      <w:r w:rsidRPr="000C2BE4">
        <w:rPr>
          <w:color w:val="000000"/>
          <w:sz w:val="22"/>
          <w:szCs w:val="22"/>
        </w:rPr>
        <w:t>При передаче Объекта долевого строительства Застройщик передает Участнику долевого строительства инструкцию по эксплуатации объекта долевого строительства, содержащую необходимую и достоверную информацию о правилах и об условиях эффективного и безопасного его использования, сроке службы Объекта долевого строительства и входящих в его состав элементов отделки, систем инженерно-технического обеспечения, конструктивных элементов, изделий.</w:t>
      </w:r>
    </w:p>
    <w:p w14:paraId="464C4C53" w14:textId="77777777" w:rsidR="001F749C" w:rsidRPr="000C2BE4" w:rsidRDefault="001F749C" w:rsidP="001F749C">
      <w:pPr>
        <w:numPr>
          <w:ilvl w:val="1"/>
          <w:numId w:val="1"/>
        </w:numPr>
        <w:pBdr>
          <w:top w:val="nil"/>
          <w:left w:val="nil"/>
          <w:bottom w:val="nil"/>
          <w:right w:val="nil"/>
          <w:between w:val="nil"/>
        </w:pBdr>
        <w:tabs>
          <w:tab w:val="left" w:pos="851"/>
        </w:tabs>
        <w:ind w:left="0" w:firstLine="567"/>
        <w:jc w:val="both"/>
        <w:rPr>
          <w:color w:val="000000"/>
          <w:sz w:val="22"/>
          <w:szCs w:val="22"/>
        </w:rPr>
      </w:pPr>
      <w:r w:rsidRPr="000C2BE4">
        <w:rPr>
          <w:rFonts w:eastAsia="Open Sans"/>
          <w:color w:val="000000"/>
          <w:sz w:val="22"/>
          <w:szCs w:val="22"/>
        </w:rPr>
        <w:t xml:space="preserve">Настоящий Договор и передаточный акт является основанием для оформления в установленном законом порядке права собственности Участника долевого строительства на Объект </w:t>
      </w:r>
      <w:r w:rsidRPr="000C2BE4">
        <w:rPr>
          <w:rFonts w:eastAsia="Open Sans"/>
          <w:color w:val="000000"/>
          <w:sz w:val="22"/>
          <w:szCs w:val="22"/>
        </w:rPr>
        <w:lastRenderedPageBreak/>
        <w:t>долевого строительства, а также доли Участника долевого строительства в праве общей долевой собственности на общее имущество Объекта недвижимости.</w:t>
      </w:r>
    </w:p>
    <w:p w14:paraId="7818D654" w14:textId="77777777" w:rsidR="001F749C" w:rsidRPr="000C2BE4" w:rsidRDefault="001F749C" w:rsidP="001F749C">
      <w:pPr>
        <w:numPr>
          <w:ilvl w:val="1"/>
          <w:numId w:val="1"/>
        </w:numPr>
        <w:pBdr>
          <w:top w:val="nil"/>
          <w:left w:val="nil"/>
          <w:bottom w:val="nil"/>
          <w:right w:val="nil"/>
          <w:between w:val="nil"/>
        </w:pBdr>
        <w:tabs>
          <w:tab w:val="left" w:pos="851"/>
        </w:tabs>
        <w:ind w:left="0" w:firstLine="567"/>
        <w:jc w:val="both"/>
        <w:rPr>
          <w:rFonts w:eastAsia="Open Sans"/>
          <w:color w:val="000000"/>
          <w:sz w:val="22"/>
          <w:szCs w:val="22"/>
        </w:rPr>
      </w:pPr>
      <w:r w:rsidRPr="000C2BE4">
        <w:rPr>
          <w:rFonts w:eastAsia="Open Sans"/>
          <w:color w:val="000000"/>
          <w:sz w:val="22"/>
          <w:szCs w:val="22"/>
        </w:rPr>
        <w:t>В случае, если на момент передачи Объекта долевого строительства Участник долевого строительства имеет задолженность перед Застройщиком по оплате Цены Договора (п.4.2 Договора) и/или внесению доплаты Цены Договора в связи с увеличением фактической площади Объекта долевого строительства, определенной по результатам обмеров, выполненных кадастровым инженером, имеющим действующий квалификационный аттестат кадастрового инженера (п.4.4. Договора), срок передачи ему Объекта долевого строительства отодвигается до момента исполнения им обязанности по оплате задолженности по указанным платежам. В таком случае, в соответствии с п.9.4 Договора, Застройщик не несет ответственности за нарушение срока передачи Объекта долевого строительства, вызванного неисполнением Участником долевого строительства своих договорных обязательств.</w:t>
      </w:r>
    </w:p>
    <w:p w14:paraId="6BE34DF9" w14:textId="77777777" w:rsidR="001F749C" w:rsidRPr="000C2BE4" w:rsidRDefault="001F749C" w:rsidP="001F749C">
      <w:pPr>
        <w:tabs>
          <w:tab w:val="left" w:pos="851"/>
        </w:tabs>
        <w:ind w:firstLine="567"/>
        <w:jc w:val="both"/>
        <w:rPr>
          <w:rFonts w:eastAsia="Open Sans"/>
          <w:b/>
          <w:color w:val="000000"/>
          <w:sz w:val="22"/>
          <w:szCs w:val="22"/>
        </w:rPr>
      </w:pPr>
    </w:p>
    <w:p w14:paraId="0A33343C" w14:textId="77777777" w:rsidR="001F749C" w:rsidRPr="000C2BE4" w:rsidRDefault="001F749C" w:rsidP="001F749C">
      <w:pPr>
        <w:pStyle w:val="3"/>
        <w:numPr>
          <w:ilvl w:val="0"/>
          <w:numId w:val="1"/>
        </w:numPr>
        <w:tabs>
          <w:tab w:val="left" w:pos="851"/>
        </w:tabs>
        <w:spacing w:after="0"/>
        <w:ind w:left="0" w:firstLine="567"/>
        <w:jc w:val="both"/>
        <w:rPr>
          <w:rFonts w:eastAsia="Open Sans"/>
          <w:color w:val="000000"/>
        </w:rPr>
      </w:pPr>
      <w:r w:rsidRPr="000C2BE4">
        <w:rPr>
          <w:rFonts w:eastAsia="Open Sans"/>
          <w:color w:val="000000"/>
        </w:rPr>
        <w:t>ОТВЕТСТВЕННОСТЬ СТОРОН</w:t>
      </w:r>
    </w:p>
    <w:p w14:paraId="69678F20" w14:textId="77777777" w:rsidR="001F749C" w:rsidRPr="000C2BE4" w:rsidRDefault="001F749C" w:rsidP="001F749C">
      <w:pPr>
        <w:numPr>
          <w:ilvl w:val="1"/>
          <w:numId w:val="1"/>
        </w:numPr>
        <w:pBdr>
          <w:top w:val="nil"/>
          <w:left w:val="nil"/>
          <w:bottom w:val="nil"/>
          <w:right w:val="nil"/>
          <w:between w:val="nil"/>
        </w:pBdr>
        <w:tabs>
          <w:tab w:val="left" w:pos="851"/>
        </w:tabs>
        <w:ind w:left="0" w:firstLine="567"/>
        <w:jc w:val="both"/>
        <w:rPr>
          <w:rFonts w:eastAsia="Open Sans"/>
          <w:color w:val="000000"/>
          <w:sz w:val="22"/>
          <w:szCs w:val="22"/>
        </w:rPr>
      </w:pPr>
      <w:r w:rsidRPr="000C2BE4">
        <w:rPr>
          <w:rFonts w:eastAsia="Arial"/>
          <w:color w:val="000000"/>
          <w:sz w:val="22"/>
          <w:szCs w:val="22"/>
        </w:rPr>
        <w:t>За неисполнение или ненадлежащее исполнение принятых на себя обязательств по настоящему Договору Сторона, не исполнившая или ненадлежащим образом исполнившая свои обязательства, обязана уплатить другой Стороне неустойки (штрафы, пени), предусмотренные Законом №214-ФЗ и настоящим Договором.</w:t>
      </w:r>
    </w:p>
    <w:p w14:paraId="44EABAB5" w14:textId="77777777" w:rsidR="001F749C" w:rsidRPr="000C2BE4" w:rsidRDefault="001F749C" w:rsidP="001F749C">
      <w:pPr>
        <w:numPr>
          <w:ilvl w:val="1"/>
          <w:numId w:val="1"/>
        </w:numPr>
        <w:pBdr>
          <w:top w:val="nil"/>
          <w:left w:val="nil"/>
          <w:bottom w:val="nil"/>
          <w:right w:val="nil"/>
          <w:between w:val="nil"/>
        </w:pBdr>
        <w:tabs>
          <w:tab w:val="left" w:pos="851"/>
        </w:tabs>
        <w:ind w:left="0" w:firstLine="567"/>
        <w:jc w:val="both"/>
        <w:rPr>
          <w:rFonts w:eastAsia="Open Sans"/>
          <w:color w:val="000000"/>
          <w:sz w:val="22"/>
          <w:szCs w:val="22"/>
        </w:rPr>
      </w:pPr>
      <w:r w:rsidRPr="000C2BE4">
        <w:rPr>
          <w:rFonts w:eastAsia="Open Sans"/>
          <w:color w:val="000000"/>
          <w:sz w:val="22"/>
          <w:szCs w:val="22"/>
        </w:rPr>
        <w:t>В случае нарушения установленного настоящим Договором срока внесения платежа Участник долевого строительства уплачивает Застройщику неустойку (пени) в размере 1/300 (Одной трехсотой) ставки рефинансирования ЦБ РФ, действующей на день исполнения обязательств, от суммы просроченного платежа за каждый день просрочки.</w:t>
      </w:r>
    </w:p>
    <w:p w14:paraId="7C0983CC" w14:textId="6DA969B3" w:rsidR="001F749C" w:rsidRPr="000C2BE4" w:rsidRDefault="001F749C" w:rsidP="001F749C">
      <w:pPr>
        <w:numPr>
          <w:ilvl w:val="1"/>
          <w:numId w:val="1"/>
        </w:numPr>
        <w:pBdr>
          <w:top w:val="nil"/>
          <w:left w:val="nil"/>
          <w:bottom w:val="nil"/>
          <w:right w:val="nil"/>
          <w:between w:val="nil"/>
        </w:pBdr>
        <w:tabs>
          <w:tab w:val="left" w:pos="851"/>
        </w:tabs>
        <w:ind w:left="0" w:firstLine="567"/>
        <w:jc w:val="both"/>
        <w:rPr>
          <w:rFonts w:eastAsia="Open Sans"/>
          <w:color w:val="000000"/>
          <w:sz w:val="22"/>
          <w:szCs w:val="22"/>
        </w:rPr>
      </w:pPr>
      <w:r w:rsidRPr="000C2BE4">
        <w:rPr>
          <w:rFonts w:eastAsia="Open Sans"/>
          <w:color w:val="000000"/>
          <w:sz w:val="22"/>
          <w:szCs w:val="22"/>
        </w:rPr>
        <w:t xml:space="preserve">В случае нарушения по вине Застройщика срока передачи Объекта долевого строительства, установленного п.3.5 настоящего Договора, Застройщик уплачивает Участнику долевого строительства неустойку в размере 1/150 (Одной </w:t>
      </w:r>
      <w:proofErr w:type="spellStart"/>
      <w:r w:rsidRPr="00425DC4">
        <w:rPr>
          <w:rFonts w:eastAsia="Open Sans"/>
          <w:color w:val="000000"/>
          <w:sz w:val="22"/>
          <w:szCs w:val="22"/>
        </w:rPr>
        <w:t>стопятидесятой</w:t>
      </w:r>
      <w:proofErr w:type="spellEnd"/>
      <w:r w:rsidRPr="000C2BE4">
        <w:rPr>
          <w:rFonts w:eastAsia="Open Sans"/>
          <w:color w:val="000000"/>
          <w:sz w:val="22"/>
          <w:szCs w:val="22"/>
        </w:rPr>
        <w:t>) ставки рефинансирования Центрального банка Российской Федерации, действующей на день исполнения обязательства, от Цены настоящего Договора за каждый день просрочки.</w:t>
      </w:r>
    </w:p>
    <w:p w14:paraId="14122558" w14:textId="77777777" w:rsidR="001F749C" w:rsidRPr="000C2BE4" w:rsidRDefault="001F749C" w:rsidP="001F749C">
      <w:pPr>
        <w:numPr>
          <w:ilvl w:val="1"/>
          <w:numId w:val="1"/>
        </w:numPr>
        <w:pBdr>
          <w:top w:val="nil"/>
          <w:left w:val="nil"/>
          <w:bottom w:val="nil"/>
          <w:right w:val="nil"/>
          <w:between w:val="nil"/>
        </w:pBdr>
        <w:tabs>
          <w:tab w:val="left" w:pos="851"/>
        </w:tabs>
        <w:ind w:left="0" w:firstLine="567"/>
        <w:jc w:val="both"/>
        <w:rPr>
          <w:rFonts w:eastAsia="Open Sans"/>
          <w:color w:val="000000"/>
          <w:sz w:val="22"/>
          <w:szCs w:val="22"/>
        </w:rPr>
      </w:pPr>
      <w:r w:rsidRPr="000C2BE4">
        <w:rPr>
          <w:rFonts w:eastAsia="Open Sans"/>
          <w:color w:val="000000"/>
          <w:sz w:val="22"/>
          <w:szCs w:val="22"/>
        </w:rPr>
        <w:t>В случае нарушения предусмотренного Договором срока передачи Объекта долевого строительства вследствие уклонения Участника долевого строительства от подписания передаточного акта/исполнения обязанности по оплате цены Договора,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Договору.</w:t>
      </w:r>
    </w:p>
    <w:p w14:paraId="172F5ABE" w14:textId="77777777" w:rsidR="001F749C" w:rsidRPr="000C2BE4" w:rsidRDefault="001F749C" w:rsidP="001F749C">
      <w:pPr>
        <w:pBdr>
          <w:top w:val="nil"/>
          <w:left w:val="nil"/>
          <w:bottom w:val="nil"/>
          <w:right w:val="nil"/>
          <w:between w:val="nil"/>
        </w:pBdr>
        <w:tabs>
          <w:tab w:val="left" w:pos="851"/>
        </w:tabs>
        <w:ind w:firstLine="567"/>
        <w:jc w:val="both"/>
        <w:rPr>
          <w:rFonts w:eastAsia="Open Sans"/>
          <w:color w:val="000000"/>
          <w:sz w:val="22"/>
          <w:szCs w:val="22"/>
        </w:rPr>
      </w:pPr>
    </w:p>
    <w:p w14:paraId="0EB8E03A" w14:textId="77777777" w:rsidR="001F749C" w:rsidRPr="000C2BE4" w:rsidRDefault="001F749C" w:rsidP="001F749C">
      <w:pPr>
        <w:pStyle w:val="3"/>
        <w:numPr>
          <w:ilvl w:val="0"/>
          <w:numId w:val="1"/>
        </w:numPr>
        <w:tabs>
          <w:tab w:val="left" w:pos="851"/>
        </w:tabs>
        <w:spacing w:after="0"/>
        <w:ind w:left="0" w:firstLine="567"/>
        <w:jc w:val="both"/>
        <w:rPr>
          <w:rFonts w:eastAsia="Open Sans"/>
          <w:color w:val="000000"/>
        </w:rPr>
      </w:pPr>
      <w:r w:rsidRPr="000C2BE4">
        <w:rPr>
          <w:rFonts w:eastAsia="Open Sans"/>
          <w:color w:val="000000"/>
        </w:rPr>
        <w:t>ОБСТОЯТЕЛЬСТВА НЕПРЕОДОЛИМОЙ СИЛЫ (ФОРС-МАЖОР)</w:t>
      </w:r>
    </w:p>
    <w:p w14:paraId="657EC332" w14:textId="77777777" w:rsidR="001F749C" w:rsidRPr="000C2BE4" w:rsidRDefault="001F749C" w:rsidP="001F749C">
      <w:pPr>
        <w:numPr>
          <w:ilvl w:val="1"/>
          <w:numId w:val="1"/>
        </w:numPr>
        <w:pBdr>
          <w:top w:val="nil"/>
          <w:left w:val="nil"/>
          <w:bottom w:val="nil"/>
          <w:right w:val="nil"/>
          <w:between w:val="nil"/>
        </w:pBdr>
        <w:tabs>
          <w:tab w:val="left" w:pos="851"/>
        </w:tabs>
        <w:ind w:left="0" w:firstLine="567"/>
        <w:jc w:val="both"/>
        <w:rPr>
          <w:rFonts w:eastAsia="Open Sans"/>
          <w:color w:val="000000"/>
          <w:sz w:val="22"/>
          <w:szCs w:val="22"/>
        </w:rPr>
      </w:pPr>
      <w:r w:rsidRPr="000C2BE4">
        <w:rPr>
          <w:rFonts w:eastAsia="Open Sans"/>
          <w:color w:val="000000"/>
          <w:sz w:val="22"/>
          <w:szCs w:val="22"/>
        </w:rPr>
        <w:t xml:space="preserve"> Стороны освобождаются от ответственности за нарушение своих обязательств по настоящему Договору в случае наступления обстоятельств непреодолимой силы, препятствующих  их исполнению, которые Стороны не смогли предвидеть и предотвратить при заключении Договора и которые возникли не по воле Сторон, а именно: явления природы, эпидемии, и иные события такого рода, акты государственных и местных органов власти, непосредственно влияющих на исполнение настоящего Договора.</w:t>
      </w:r>
    </w:p>
    <w:p w14:paraId="4B1342DC" w14:textId="77777777" w:rsidR="001F749C" w:rsidRPr="000C2BE4" w:rsidRDefault="001F749C" w:rsidP="001F749C">
      <w:pPr>
        <w:numPr>
          <w:ilvl w:val="1"/>
          <w:numId w:val="1"/>
        </w:numPr>
        <w:pBdr>
          <w:top w:val="nil"/>
          <w:left w:val="nil"/>
          <w:bottom w:val="nil"/>
          <w:right w:val="nil"/>
          <w:between w:val="nil"/>
        </w:pBdr>
        <w:tabs>
          <w:tab w:val="left" w:pos="851"/>
        </w:tabs>
        <w:ind w:left="0" w:firstLine="567"/>
        <w:jc w:val="both"/>
        <w:rPr>
          <w:rFonts w:eastAsia="Open Sans"/>
          <w:color w:val="000000"/>
          <w:sz w:val="22"/>
          <w:szCs w:val="22"/>
        </w:rPr>
      </w:pPr>
      <w:r w:rsidRPr="000C2BE4">
        <w:rPr>
          <w:rFonts w:eastAsia="Open Sans"/>
          <w:color w:val="000000"/>
          <w:sz w:val="22"/>
          <w:szCs w:val="22"/>
        </w:rPr>
        <w:t xml:space="preserve"> Если обстоятельства непреодолимой силы длятся более 3 (Трех) месяцев, Сторонам надлежит предпринять меры по согласованию взаимоприемлемых условий их дальнейшего сотрудничества. </w:t>
      </w:r>
    </w:p>
    <w:p w14:paraId="3CF8C8C4" w14:textId="77777777" w:rsidR="001F749C" w:rsidRPr="000C2BE4" w:rsidRDefault="001F749C" w:rsidP="001F749C">
      <w:pPr>
        <w:numPr>
          <w:ilvl w:val="1"/>
          <w:numId w:val="1"/>
        </w:numPr>
        <w:pBdr>
          <w:top w:val="nil"/>
          <w:left w:val="nil"/>
          <w:bottom w:val="nil"/>
          <w:right w:val="nil"/>
          <w:between w:val="nil"/>
        </w:pBdr>
        <w:tabs>
          <w:tab w:val="left" w:pos="851"/>
        </w:tabs>
        <w:ind w:left="0" w:firstLine="567"/>
        <w:jc w:val="both"/>
        <w:rPr>
          <w:rFonts w:eastAsia="Open Sans"/>
          <w:color w:val="000000"/>
          <w:sz w:val="22"/>
          <w:szCs w:val="22"/>
        </w:rPr>
      </w:pPr>
      <w:r w:rsidRPr="000C2BE4">
        <w:rPr>
          <w:rFonts w:eastAsia="Open Sans"/>
          <w:color w:val="000000"/>
          <w:sz w:val="22"/>
          <w:szCs w:val="22"/>
        </w:rPr>
        <w:t xml:space="preserve"> Если, по мнению Сторон, строительство Объекта недвижимости может быть продолжено в порядке, действовавшем согласно настоящему Договору до начала действия обстоятельств непреодолимой силы, то срок исполнения обязательств по настоящему Договору продлевается соразмерно времени, в течение которого действовали обстоятельства непреодолимой силы и их последствия.</w:t>
      </w:r>
    </w:p>
    <w:p w14:paraId="2F3ACEB0" w14:textId="77777777" w:rsidR="001F749C" w:rsidRPr="000C2BE4" w:rsidRDefault="001F749C" w:rsidP="001F749C">
      <w:pPr>
        <w:pBdr>
          <w:top w:val="nil"/>
          <w:left w:val="nil"/>
          <w:bottom w:val="nil"/>
          <w:right w:val="nil"/>
          <w:between w:val="nil"/>
        </w:pBdr>
        <w:tabs>
          <w:tab w:val="left" w:pos="851"/>
        </w:tabs>
        <w:ind w:firstLine="567"/>
        <w:jc w:val="both"/>
        <w:rPr>
          <w:rFonts w:eastAsia="Open Sans"/>
          <w:color w:val="000000"/>
          <w:sz w:val="22"/>
          <w:szCs w:val="22"/>
        </w:rPr>
      </w:pPr>
    </w:p>
    <w:p w14:paraId="7E17F459" w14:textId="77777777" w:rsidR="001F749C" w:rsidRPr="000C2BE4" w:rsidRDefault="001F749C" w:rsidP="001F749C">
      <w:pPr>
        <w:pStyle w:val="3"/>
        <w:numPr>
          <w:ilvl w:val="0"/>
          <w:numId w:val="1"/>
        </w:numPr>
        <w:tabs>
          <w:tab w:val="left" w:pos="851"/>
        </w:tabs>
        <w:spacing w:after="0"/>
        <w:ind w:left="0" w:firstLine="567"/>
        <w:jc w:val="both"/>
        <w:rPr>
          <w:rFonts w:eastAsia="Open Sans"/>
          <w:color w:val="000000"/>
        </w:rPr>
      </w:pPr>
      <w:r>
        <w:rPr>
          <w:rFonts w:eastAsia="Open Sans"/>
          <w:color w:val="000000"/>
        </w:rPr>
        <w:t xml:space="preserve"> </w:t>
      </w:r>
      <w:r w:rsidRPr="000C2BE4">
        <w:rPr>
          <w:rFonts w:eastAsia="Open Sans"/>
          <w:color w:val="000000"/>
        </w:rPr>
        <w:t>ПОРЯДОК РАЗРЕШЕНИЯ СПОРОВ.</w:t>
      </w:r>
    </w:p>
    <w:p w14:paraId="7806064C" w14:textId="64B58932" w:rsidR="001F749C" w:rsidRPr="000C2BE4" w:rsidRDefault="001F749C" w:rsidP="001F749C">
      <w:pPr>
        <w:numPr>
          <w:ilvl w:val="1"/>
          <w:numId w:val="1"/>
        </w:numPr>
        <w:pBdr>
          <w:top w:val="nil"/>
          <w:left w:val="nil"/>
          <w:bottom w:val="nil"/>
          <w:right w:val="nil"/>
          <w:between w:val="nil"/>
        </w:pBdr>
        <w:tabs>
          <w:tab w:val="left" w:pos="851"/>
        </w:tabs>
        <w:ind w:left="0" w:firstLine="567"/>
        <w:jc w:val="both"/>
        <w:rPr>
          <w:rFonts w:eastAsia="Open Sans"/>
          <w:color w:val="000000"/>
          <w:sz w:val="22"/>
          <w:szCs w:val="22"/>
        </w:rPr>
      </w:pPr>
      <w:r w:rsidRPr="000C2BE4">
        <w:rPr>
          <w:rFonts w:eastAsia="Open Sans"/>
          <w:color w:val="000000"/>
          <w:sz w:val="22"/>
          <w:szCs w:val="22"/>
        </w:rPr>
        <w:t>Для урегулирования всех споров, разногласий и претензий, которые могут возникнуть между Сторонами в связи с исполнением, изменением, расторжением или признанием недействительным настоящего Договора Стороны устанавливают обязательный досудебный претензионный порядок.</w:t>
      </w:r>
    </w:p>
    <w:p w14:paraId="1A2C7724" w14:textId="77777777" w:rsidR="001F749C" w:rsidRPr="000C2BE4" w:rsidRDefault="001F749C" w:rsidP="001F749C">
      <w:pPr>
        <w:pBdr>
          <w:top w:val="nil"/>
          <w:left w:val="nil"/>
          <w:bottom w:val="nil"/>
          <w:right w:val="nil"/>
          <w:between w:val="nil"/>
        </w:pBdr>
        <w:tabs>
          <w:tab w:val="left" w:pos="851"/>
        </w:tabs>
        <w:ind w:firstLine="567"/>
        <w:jc w:val="both"/>
        <w:rPr>
          <w:rFonts w:eastAsia="Open Sans"/>
          <w:color w:val="000000"/>
          <w:sz w:val="22"/>
          <w:szCs w:val="22"/>
        </w:rPr>
      </w:pPr>
      <w:r w:rsidRPr="000C2BE4">
        <w:rPr>
          <w:rFonts w:eastAsia="Open Sans"/>
          <w:color w:val="000000"/>
          <w:sz w:val="22"/>
          <w:szCs w:val="22"/>
        </w:rPr>
        <w:t xml:space="preserve">Письменные претензии направляются ценными письмами с описью вложения и уведомлением о вручении или вручаются под роспись, в том числе путем курьерской доставки. </w:t>
      </w:r>
    </w:p>
    <w:p w14:paraId="36E3585A" w14:textId="77777777" w:rsidR="001F749C" w:rsidRPr="000C2BE4" w:rsidRDefault="001F749C" w:rsidP="001F749C">
      <w:pPr>
        <w:pBdr>
          <w:top w:val="nil"/>
          <w:left w:val="nil"/>
          <w:bottom w:val="nil"/>
          <w:right w:val="nil"/>
          <w:between w:val="nil"/>
        </w:pBdr>
        <w:tabs>
          <w:tab w:val="left" w:pos="851"/>
        </w:tabs>
        <w:ind w:firstLine="567"/>
        <w:jc w:val="both"/>
        <w:rPr>
          <w:rFonts w:eastAsia="Open Sans"/>
          <w:color w:val="000000"/>
          <w:sz w:val="22"/>
          <w:szCs w:val="22"/>
        </w:rPr>
      </w:pPr>
      <w:r w:rsidRPr="000C2BE4">
        <w:rPr>
          <w:rFonts w:eastAsia="Open Sans"/>
          <w:color w:val="000000"/>
          <w:sz w:val="22"/>
          <w:szCs w:val="22"/>
        </w:rPr>
        <w:t>Срок рассмотрения претензии составляет 30 (Тридцать) календарных дней с момента ее получения.</w:t>
      </w:r>
    </w:p>
    <w:p w14:paraId="4AC137FB" w14:textId="77777777" w:rsidR="001F749C" w:rsidRPr="000C2BE4" w:rsidRDefault="001F749C" w:rsidP="001F749C">
      <w:pPr>
        <w:numPr>
          <w:ilvl w:val="1"/>
          <w:numId w:val="1"/>
        </w:numPr>
        <w:pBdr>
          <w:top w:val="nil"/>
          <w:left w:val="nil"/>
          <w:bottom w:val="nil"/>
          <w:right w:val="nil"/>
          <w:between w:val="nil"/>
        </w:pBdr>
        <w:tabs>
          <w:tab w:val="left" w:pos="851"/>
        </w:tabs>
        <w:ind w:left="0" w:firstLine="567"/>
        <w:jc w:val="both"/>
        <w:rPr>
          <w:rFonts w:eastAsia="Open Sans"/>
          <w:color w:val="000000"/>
          <w:sz w:val="22"/>
          <w:szCs w:val="22"/>
        </w:rPr>
      </w:pPr>
      <w:r w:rsidRPr="000C2BE4">
        <w:rPr>
          <w:rFonts w:eastAsia="Open Sans"/>
          <w:color w:val="000000"/>
          <w:sz w:val="22"/>
          <w:szCs w:val="22"/>
        </w:rPr>
        <w:t xml:space="preserve"> В случае недостижения Сторонами согласия все споры разрешаются в судебном порядке в соответствии с законодательством Российской Федерации по месту нахождения Застройщика.</w:t>
      </w:r>
    </w:p>
    <w:p w14:paraId="718D765E" w14:textId="77777777" w:rsidR="001F749C" w:rsidRPr="000C2BE4" w:rsidRDefault="001F749C" w:rsidP="001F749C">
      <w:pPr>
        <w:pBdr>
          <w:top w:val="nil"/>
          <w:left w:val="nil"/>
          <w:bottom w:val="nil"/>
          <w:right w:val="nil"/>
          <w:between w:val="nil"/>
        </w:pBdr>
        <w:tabs>
          <w:tab w:val="left" w:pos="851"/>
        </w:tabs>
        <w:ind w:firstLine="567"/>
        <w:jc w:val="both"/>
        <w:rPr>
          <w:rFonts w:eastAsia="Open Sans"/>
          <w:color w:val="000000"/>
          <w:sz w:val="22"/>
          <w:szCs w:val="22"/>
        </w:rPr>
      </w:pPr>
    </w:p>
    <w:p w14:paraId="5B02DA59" w14:textId="77777777" w:rsidR="001F749C" w:rsidRPr="000C2BE4" w:rsidRDefault="001F749C" w:rsidP="001F749C">
      <w:pPr>
        <w:pStyle w:val="3"/>
        <w:numPr>
          <w:ilvl w:val="0"/>
          <w:numId w:val="1"/>
        </w:numPr>
        <w:tabs>
          <w:tab w:val="left" w:pos="851"/>
        </w:tabs>
        <w:spacing w:after="0"/>
        <w:ind w:left="0" w:firstLine="567"/>
        <w:jc w:val="both"/>
        <w:rPr>
          <w:rFonts w:eastAsia="Open Sans"/>
          <w:color w:val="000000"/>
        </w:rPr>
      </w:pPr>
      <w:r>
        <w:rPr>
          <w:rFonts w:eastAsia="Open Sans"/>
          <w:color w:val="000000"/>
        </w:rPr>
        <w:t xml:space="preserve"> </w:t>
      </w:r>
      <w:r w:rsidRPr="000C2BE4">
        <w:rPr>
          <w:rFonts w:eastAsia="Open Sans"/>
          <w:color w:val="000000"/>
        </w:rPr>
        <w:t>ИЗМЕНЕНИЕ И РАСТОРЖЕНИЕ ДОГОВОРА</w:t>
      </w:r>
    </w:p>
    <w:p w14:paraId="177F7F3F" w14:textId="235D3CDA" w:rsidR="001F749C" w:rsidRPr="000C2BE4" w:rsidRDefault="001F749C" w:rsidP="001F749C">
      <w:pPr>
        <w:numPr>
          <w:ilvl w:val="1"/>
          <w:numId w:val="1"/>
        </w:numPr>
        <w:pBdr>
          <w:top w:val="nil"/>
          <w:left w:val="nil"/>
          <w:bottom w:val="nil"/>
          <w:right w:val="nil"/>
          <w:between w:val="nil"/>
        </w:pBdr>
        <w:tabs>
          <w:tab w:val="left" w:pos="851"/>
        </w:tabs>
        <w:ind w:left="0" w:firstLine="567"/>
        <w:jc w:val="both"/>
        <w:rPr>
          <w:rFonts w:eastAsia="Open Sans"/>
          <w:color w:val="000000"/>
          <w:sz w:val="22"/>
          <w:szCs w:val="22"/>
        </w:rPr>
      </w:pPr>
      <w:r w:rsidRPr="000C2BE4">
        <w:rPr>
          <w:rFonts w:eastAsia="Open Sans"/>
          <w:color w:val="000000"/>
          <w:sz w:val="22"/>
          <w:szCs w:val="22"/>
        </w:rPr>
        <w:t xml:space="preserve">Настоящий Договор может быть изменен или расторгнут по письменному соглашению Сторон, а также в случаях и в порядке, установленных настоящим Договором и действующим законодательством РФ. </w:t>
      </w:r>
    </w:p>
    <w:p w14:paraId="1141517B" w14:textId="77777777" w:rsidR="001F749C" w:rsidRPr="000C2BE4" w:rsidRDefault="001F749C" w:rsidP="001F749C">
      <w:pPr>
        <w:numPr>
          <w:ilvl w:val="1"/>
          <w:numId w:val="1"/>
        </w:numPr>
        <w:pBdr>
          <w:top w:val="nil"/>
          <w:left w:val="nil"/>
          <w:bottom w:val="nil"/>
          <w:right w:val="nil"/>
          <w:between w:val="nil"/>
        </w:pBdr>
        <w:tabs>
          <w:tab w:val="left" w:pos="851"/>
        </w:tabs>
        <w:ind w:left="0" w:firstLine="567"/>
        <w:jc w:val="both"/>
        <w:rPr>
          <w:rFonts w:eastAsia="Open Sans"/>
          <w:color w:val="000000"/>
          <w:sz w:val="22"/>
          <w:szCs w:val="22"/>
        </w:rPr>
      </w:pPr>
      <w:r w:rsidRPr="000C2BE4">
        <w:rPr>
          <w:rFonts w:eastAsia="Arial"/>
          <w:color w:val="000000"/>
          <w:sz w:val="22"/>
          <w:szCs w:val="22"/>
        </w:rPr>
        <w:lastRenderedPageBreak/>
        <w:t xml:space="preserve">Участник долевого строительства в одностороннем порядке вправе отказаться от исполнения   настоящего   Договора   в   случае   неисполнения   Застройщиком   обязательства   по передаче Объекта долевого строительства в срок, превышающий установленный договором срок передачи такого объекта на </w:t>
      </w:r>
      <w:r w:rsidRPr="000C2BE4">
        <w:rPr>
          <w:rFonts w:eastAsia="Arial"/>
          <w:b/>
          <w:color w:val="000000"/>
          <w:sz w:val="22"/>
          <w:szCs w:val="22"/>
        </w:rPr>
        <w:t>2 (два) месяца</w:t>
      </w:r>
      <w:r w:rsidRPr="000C2BE4">
        <w:rPr>
          <w:rFonts w:eastAsia="Arial"/>
          <w:color w:val="000000"/>
          <w:sz w:val="22"/>
          <w:szCs w:val="22"/>
        </w:rPr>
        <w:t>, а также в иных случаях, предусмотренных Законом №214-ФЗ и другими федеральными законами.</w:t>
      </w:r>
      <w:r w:rsidRPr="000C2BE4">
        <w:rPr>
          <w:rFonts w:eastAsia="Open Sans"/>
          <w:color w:val="000000"/>
          <w:sz w:val="22"/>
          <w:szCs w:val="22"/>
        </w:rPr>
        <w:t xml:space="preserve"> </w:t>
      </w:r>
    </w:p>
    <w:p w14:paraId="11DF9B00" w14:textId="252D859A" w:rsidR="001F749C" w:rsidRPr="000C2BE4" w:rsidRDefault="001F749C" w:rsidP="001F749C">
      <w:pPr>
        <w:numPr>
          <w:ilvl w:val="1"/>
          <w:numId w:val="1"/>
        </w:numPr>
        <w:pBdr>
          <w:top w:val="nil"/>
          <w:left w:val="nil"/>
          <w:bottom w:val="nil"/>
          <w:right w:val="nil"/>
          <w:between w:val="nil"/>
        </w:pBdr>
        <w:tabs>
          <w:tab w:val="left" w:pos="851"/>
        </w:tabs>
        <w:ind w:left="0" w:firstLine="567"/>
        <w:jc w:val="both"/>
        <w:rPr>
          <w:rFonts w:eastAsia="Open Sans"/>
          <w:color w:val="000000"/>
          <w:sz w:val="22"/>
          <w:szCs w:val="22"/>
        </w:rPr>
      </w:pPr>
      <w:r w:rsidRPr="000C2BE4">
        <w:rPr>
          <w:rFonts w:eastAsia="Open Sans"/>
          <w:color w:val="000000"/>
          <w:sz w:val="22"/>
          <w:szCs w:val="22"/>
        </w:rPr>
        <w:t xml:space="preserve">Застройщик в одностороннем порядке вправе отказаться от исполнения настоящего Договора в случае нарушения Участником долевого строительства срока внесения платежа в счет оплаты Цены Договора более чем на </w:t>
      </w:r>
      <w:r w:rsidRPr="000C2BE4">
        <w:rPr>
          <w:rFonts w:eastAsia="Open Sans"/>
          <w:b/>
          <w:color w:val="000000"/>
          <w:sz w:val="22"/>
          <w:szCs w:val="22"/>
        </w:rPr>
        <w:t>2 (два) месяца</w:t>
      </w:r>
      <w:r w:rsidRPr="000C2BE4">
        <w:rPr>
          <w:rFonts w:eastAsia="Open Sans"/>
          <w:color w:val="000000"/>
          <w:sz w:val="22"/>
          <w:szCs w:val="22"/>
        </w:rPr>
        <w:t>. При этом, Застройщик, не менее чем за 30 (Тридцать) календарных дней до момента расторжения настоящего Договора, обязан направить Участнику долевого строительства письменное предупреждение о необходимости погашения им задолженности по уплате Цены настоящего Договора и о последствиях неисполнения такого требования в установленный срок. При неисполнении Участником долевого строительства такого требования и при наличии у Застройщика сведений о получении Участником долевого строительства вышеуказанного предупреждения либо при возврате письма оператором почтовой связи с сообщением об отказе Участника долевого строительства от его получения/в связи с отсутствием Участника долевого строительства по указанному им почтовому адресу/в связи с истечением срока хранения, Застройщик имеет право в одностороннем порядке отказаться от исполнения  настоящего Договора.</w:t>
      </w:r>
    </w:p>
    <w:p w14:paraId="4A4A1522" w14:textId="4602B6FA" w:rsidR="001F749C" w:rsidRPr="000C2BE4" w:rsidRDefault="001F749C" w:rsidP="001F749C">
      <w:pPr>
        <w:numPr>
          <w:ilvl w:val="1"/>
          <w:numId w:val="1"/>
        </w:numPr>
        <w:pBdr>
          <w:top w:val="nil"/>
          <w:left w:val="nil"/>
          <w:bottom w:val="nil"/>
          <w:right w:val="nil"/>
          <w:between w:val="nil"/>
        </w:pBdr>
        <w:tabs>
          <w:tab w:val="left" w:pos="851"/>
        </w:tabs>
        <w:ind w:left="0" w:firstLine="567"/>
        <w:jc w:val="both"/>
        <w:rPr>
          <w:rFonts w:eastAsia="Open Sans"/>
          <w:color w:val="000000"/>
          <w:sz w:val="22"/>
          <w:szCs w:val="22"/>
        </w:rPr>
      </w:pPr>
      <w:bookmarkStart w:id="12" w:name="lnxbz9" w:colFirst="0" w:colLast="0"/>
      <w:bookmarkEnd w:id="12"/>
      <w:r w:rsidRPr="000C2BE4">
        <w:rPr>
          <w:rFonts w:eastAsia="Open Sans"/>
          <w:color w:val="000000"/>
          <w:sz w:val="22"/>
          <w:szCs w:val="22"/>
        </w:rPr>
        <w:t>В случае уклонения Участника долевого строительства от государственной регистрации Договора или открытия счета эскроу, Застройщик вправе в одностороннем внесудебном порядке отказаться от регистрации настоящего Договора или его исполнения, уведомив об этом Участника долевого строительства заказным письмом с описью вложения.</w:t>
      </w:r>
    </w:p>
    <w:p w14:paraId="171993CB" w14:textId="77777777" w:rsidR="001F749C" w:rsidRPr="000C2BE4" w:rsidRDefault="001F749C" w:rsidP="001F749C">
      <w:pPr>
        <w:numPr>
          <w:ilvl w:val="1"/>
          <w:numId w:val="1"/>
        </w:numPr>
        <w:pBdr>
          <w:top w:val="nil"/>
          <w:left w:val="nil"/>
          <w:bottom w:val="nil"/>
          <w:right w:val="nil"/>
          <w:between w:val="nil"/>
        </w:pBdr>
        <w:tabs>
          <w:tab w:val="left" w:pos="851"/>
        </w:tabs>
        <w:ind w:left="0" w:firstLine="567"/>
        <w:jc w:val="both"/>
        <w:rPr>
          <w:rFonts w:eastAsia="Open Sans"/>
          <w:color w:val="000000"/>
          <w:sz w:val="22"/>
          <w:szCs w:val="22"/>
        </w:rPr>
      </w:pPr>
      <w:r w:rsidRPr="000C2BE4">
        <w:rPr>
          <w:rFonts w:eastAsia="Open Sans"/>
          <w:color w:val="000000"/>
          <w:sz w:val="22"/>
          <w:szCs w:val="22"/>
        </w:rPr>
        <w:t>В случае одностороннего отказа одной из Сторон от исполнения Договора Договор считается расторгнутым со дня направления другой Стороне уведомления об одностороннем отказе от исполнения Договора. Указанное уведомление должно быть направлено по почте заказным письмом с описью вложения либо вручено под роспись, в том числе путем курьерской доставки.</w:t>
      </w:r>
    </w:p>
    <w:p w14:paraId="4803C6E1" w14:textId="53F193E2" w:rsidR="00C82639" w:rsidRDefault="001F749C" w:rsidP="00C82639">
      <w:pPr>
        <w:numPr>
          <w:ilvl w:val="1"/>
          <w:numId w:val="1"/>
        </w:numPr>
        <w:pBdr>
          <w:top w:val="nil"/>
          <w:left w:val="nil"/>
          <w:bottom w:val="nil"/>
          <w:right w:val="nil"/>
          <w:between w:val="nil"/>
        </w:pBdr>
        <w:tabs>
          <w:tab w:val="left" w:pos="851"/>
        </w:tabs>
        <w:ind w:left="0" w:firstLine="567"/>
        <w:jc w:val="both"/>
        <w:rPr>
          <w:rFonts w:eastAsia="Open Sans"/>
          <w:color w:val="000000"/>
          <w:sz w:val="22"/>
          <w:szCs w:val="22"/>
        </w:rPr>
      </w:pPr>
      <w:r w:rsidRPr="000C2BE4">
        <w:rPr>
          <w:rFonts w:eastAsia="Open Sans"/>
          <w:color w:val="000000"/>
          <w:sz w:val="22"/>
          <w:szCs w:val="22"/>
        </w:rPr>
        <w:t xml:space="preserve">В любом случае, в соответствии с частью 4 статьи 15.4 Закона №214-ФЗ при расторжении настоящего Договора у Застройщика отсутствует обязанность по возврату денежных средств, уплаченных Участником долевого строительства в счет Цены Договора, и отсутствует обязанность по уплате Участнику долевого строительства процентов за пользование денежными средствами, начисленными на указанную сумму (за исключением случаев расторжения Договора по основаниям, возникшим после ввода Объекта недвижимости в эксплуатацию). </w:t>
      </w:r>
      <w:r w:rsidRPr="000C2BE4">
        <w:rPr>
          <w:color w:val="000000" w:themeColor="text1"/>
          <w:sz w:val="22"/>
          <w:szCs w:val="22"/>
        </w:rPr>
        <w:t xml:space="preserve">Односторонний отказ Участника долевого строительства от исполнения настоящего Договора либо его расторжение являются основанием для прекращения договора Эскроу-счета, заключенного для расчетов по настоящему Договору в соответствии с </w:t>
      </w:r>
      <w:hyperlink r:id="rId14" w:history="1">
        <w:r w:rsidRPr="000C2BE4">
          <w:rPr>
            <w:color w:val="000000" w:themeColor="text1"/>
            <w:sz w:val="22"/>
            <w:szCs w:val="22"/>
          </w:rPr>
          <w:t>ч. 7 ст. 15.5</w:t>
        </w:r>
      </w:hyperlink>
      <w:r w:rsidRPr="000C2BE4">
        <w:rPr>
          <w:color w:val="000000" w:themeColor="text1"/>
          <w:sz w:val="22"/>
          <w:szCs w:val="22"/>
        </w:rPr>
        <w:t xml:space="preserve"> Закона 214-ФЗ. В этом случае запись о государственной регистрации договора долевого участия в ЕГРН погашается и Уполномоченный банк возвращает деньги участнику долевого строительства в соответствии с </w:t>
      </w:r>
      <w:hyperlink r:id="rId15" w:history="1">
        <w:r w:rsidRPr="000C2BE4">
          <w:rPr>
            <w:color w:val="000000" w:themeColor="text1"/>
            <w:sz w:val="22"/>
            <w:szCs w:val="22"/>
          </w:rPr>
          <w:t>ч. 8</w:t>
        </w:r>
      </w:hyperlink>
      <w:r w:rsidRPr="000C2BE4">
        <w:rPr>
          <w:color w:val="000000" w:themeColor="text1"/>
          <w:sz w:val="22"/>
          <w:szCs w:val="22"/>
        </w:rPr>
        <w:t xml:space="preserve"> и 9 ст. 15.5 Закона 214-ФЗ</w:t>
      </w:r>
      <w:r w:rsidR="00C82639">
        <w:rPr>
          <w:color w:val="000000" w:themeColor="text1"/>
          <w:sz w:val="22"/>
          <w:szCs w:val="22"/>
        </w:rPr>
        <w:t>.</w:t>
      </w:r>
    </w:p>
    <w:p w14:paraId="13569A7A" w14:textId="4DB230B7" w:rsidR="001F749C" w:rsidRPr="00C82639" w:rsidRDefault="001F749C" w:rsidP="00C82639">
      <w:pPr>
        <w:numPr>
          <w:ilvl w:val="1"/>
          <w:numId w:val="1"/>
        </w:numPr>
        <w:pBdr>
          <w:top w:val="nil"/>
          <w:left w:val="nil"/>
          <w:bottom w:val="nil"/>
          <w:right w:val="nil"/>
          <w:between w:val="nil"/>
        </w:pBdr>
        <w:tabs>
          <w:tab w:val="left" w:pos="851"/>
        </w:tabs>
        <w:ind w:left="0" w:firstLine="567"/>
        <w:jc w:val="both"/>
        <w:rPr>
          <w:rFonts w:eastAsia="Open Sans"/>
          <w:color w:val="000000"/>
          <w:sz w:val="22"/>
          <w:szCs w:val="22"/>
        </w:rPr>
      </w:pPr>
      <w:r w:rsidRPr="00C82639">
        <w:rPr>
          <w:rFonts w:eastAsia="Open Sans"/>
          <w:color w:val="000000"/>
          <w:sz w:val="22"/>
          <w:szCs w:val="22"/>
        </w:rPr>
        <w:t>В случае, если Застройщик надлежащим образом исполняет свои обязательства перед Участником долевого строительства и соответствует предусмотренным Законом №214-ФЗ требованиям, Участник долевого строительства не имеет права на односторонний отказ от исполнения договора во внесудебном порядке.</w:t>
      </w:r>
    </w:p>
    <w:p w14:paraId="7C70E52D" w14:textId="77777777" w:rsidR="001F749C" w:rsidRPr="000C2BE4" w:rsidRDefault="001F749C" w:rsidP="001F749C">
      <w:pPr>
        <w:pBdr>
          <w:top w:val="nil"/>
          <w:left w:val="nil"/>
          <w:bottom w:val="nil"/>
          <w:right w:val="nil"/>
          <w:between w:val="nil"/>
        </w:pBdr>
        <w:tabs>
          <w:tab w:val="left" w:pos="851"/>
        </w:tabs>
        <w:ind w:firstLine="567"/>
        <w:jc w:val="both"/>
        <w:rPr>
          <w:rFonts w:eastAsia="Open Sans"/>
          <w:color w:val="000000"/>
          <w:sz w:val="22"/>
          <w:szCs w:val="22"/>
        </w:rPr>
      </w:pPr>
    </w:p>
    <w:p w14:paraId="1214EBA8" w14:textId="77777777" w:rsidR="001F749C" w:rsidRPr="000C2BE4" w:rsidRDefault="001F749C" w:rsidP="001F749C">
      <w:pPr>
        <w:pStyle w:val="3"/>
        <w:numPr>
          <w:ilvl w:val="0"/>
          <w:numId w:val="1"/>
        </w:numPr>
        <w:tabs>
          <w:tab w:val="left" w:pos="851"/>
        </w:tabs>
        <w:spacing w:after="0"/>
        <w:ind w:left="0" w:firstLine="567"/>
        <w:jc w:val="both"/>
        <w:rPr>
          <w:rFonts w:eastAsia="Open Sans"/>
          <w:color w:val="000000"/>
        </w:rPr>
      </w:pPr>
      <w:r>
        <w:rPr>
          <w:rFonts w:eastAsia="Open Sans"/>
          <w:color w:val="000000"/>
        </w:rPr>
        <w:t xml:space="preserve"> </w:t>
      </w:r>
      <w:r w:rsidRPr="000C2BE4">
        <w:rPr>
          <w:rFonts w:eastAsia="Open Sans"/>
          <w:color w:val="000000"/>
        </w:rPr>
        <w:t>ВСТУПЛЕНИЕ В СИЛУ И СРОК ДЕЙСТВИЯ ДОГОВОРА</w:t>
      </w:r>
    </w:p>
    <w:p w14:paraId="47A14CB2" w14:textId="77777777" w:rsidR="001F749C" w:rsidRPr="000C2BE4" w:rsidRDefault="001F749C" w:rsidP="001F749C">
      <w:pPr>
        <w:numPr>
          <w:ilvl w:val="1"/>
          <w:numId w:val="1"/>
        </w:numPr>
        <w:pBdr>
          <w:top w:val="nil"/>
          <w:left w:val="nil"/>
          <w:bottom w:val="nil"/>
          <w:right w:val="nil"/>
          <w:between w:val="nil"/>
        </w:pBdr>
        <w:tabs>
          <w:tab w:val="left" w:pos="851"/>
        </w:tabs>
        <w:ind w:left="0" w:firstLine="567"/>
        <w:jc w:val="both"/>
        <w:rPr>
          <w:rFonts w:eastAsia="Open Sans"/>
          <w:color w:val="000000"/>
          <w:sz w:val="22"/>
          <w:szCs w:val="22"/>
        </w:rPr>
      </w:pPr>
      <w:r w:rsidRPr="000C2BE4">
        <w:rPr>
          <w:rFonts w:eastAsia="Open Sans"/>
          <w:color w:val="000000"/>
          <w:sz w:val="22"/>
          <w:szCs w:val="22"/>
        </w:rPr>
        <w:t xml:space="preserve"> Настоящий Договор вступает в силу с момента его государственной регистрации в Едином государственном реестре недвижимости и действует до полного исполнения Сторонами всех принятых на себя обязательств.</w:t>
      </w:r>
    </w:p>
    <w:p w14:paraId="12081924" w14:textId="77777777" w:rsidR="001F749C" w:rsidRPr="000C2BE4" w:rsidRDefault="001F749C" w:rsidP="001F749C">
      <w:pPr>
        <w:pBdr>
          <w:top w:val="nil"/>
          <w:left w:val="nil"/>
          <w:bottom w:val="nil"/>
          <w:right w:val="nil"/>
          <w:between w:val="nil"/>
        </w:pBdr>
        <w:tabs>
          <w:tab w:val="left" w:pos="851"/>
        </w:tabs>
        <w:ind w:firstLine="567"/>
        <w:jc w:val="both"/>
        <w:rPr>
          <w:rFonts w:eastAsia="Open Sans"/>
          <w:color w:val="000000"/>
          <w:sz w:val="22"/>
          <w:szCs w:val="22"/>
        </w:rPr>
      </w:pPr>
    </w:p>
    <w:p w14:paraId="5BB930B3" w14:textId="77777777" w:rsidR="001F749C" w:rsidRPr="000C2BE4" w:rsidRDefault="001F749C" w:rsidP="001F749C">
      <w:pPr>
        <w:pStyle w:val="3"/>
        <w:numPr>
          <w:ilvl w:val="0"/>
          <w:numId w:val="1"/>
        </w:numPr>
        <w:tabs>
          <w:tab w:val="left" w:pos="851"/>
        </w:tabs>
        <w:spacing w:after="0"/>
        <w:ind w:left="0" w:firstLine="567"/>
        <w:jc w:val="both"/>
        <w:rPr>
          <w:rFonts w:eastAsia="Open Sans"/>
          <w:color w:val="000000"/>
        </w:rPr>
      </w:pPr>
      <w:r>
        <w:rPr>
          <w:rFonts w:eastAsia="Open Sans"/>
          <w:color w:val="000000"/>
        </w:rPr>
        <w:t xml:space="preserve"> </w:t>
      </w:r>
      <w:r w:rsidRPr="000C2BE4">
        <w:rPr>
          <w:rFonts w:eastAsia="Open Sans"/>
          <w:color w:val="000000"/>
        </w:rPr>
        <w:t>ОСОБЫЕ УСЛОВИЯ И ЗАКЛЮЧИТЕЛЬНЫЕ ПОЛОЖЕНИЯ</w:t>
      </w:r>
    </w:p>
    <w:p w14:paraId="6A8E2CD3" w14:textId="77777777" w:rsidR="001F749C" w:rsidRPr="000C2BE4" w:rsidRDefault="001F749C" w:rsidP="001F749C">
      <w:pPr>
        <w:numPr>
          <w:ilvl w:val="1"/>
          <w:numId w:val="1"/>
        </w:numPr>
        <w:pBdr>
          <w:top w:val="nil"/>
          <w:left w:val="nil"/>
          <w:bottom w:val="nil"/>
          <w:right w:val="nil"/>
          <w:between w:val="nil"/>
        </w:pBdr>
        <w:tabs>
          <w:tab w:val="left" w:pos="851"/>
        </w:tabs>
        <w:ind w:left="0" w:firstLine="567"/>
        <w:jc w:val="both"/>
        <w:rPr>
          <w:rFonts w:eastAsia="Open Sans"/>
          <w:color w:val="000000"/>
          <w:sz w:val="22"/>
          <w:szCs w:val="22"/>
        </w:rPr>
      </w:pPr>
      <w:r w:rsidRPr="000C2BE4">
        <w:rPr>
          <w:rFonts w:eastAsia="Open Sans"/>
          <w:color w:val="000000"/>
          <w:sz w:val="22"/>
          <w:szCs w:val="22"/>
        </w:rPr>
        <w:t>Все приложения к настоящему Договору являются его неотъемлемыми частями.</w:t>
      </w:r>
    </w:p>
    <w:p w14:paraId="6B5A86C6" w14:textId="59981472" w:rsidR="001F749C" w:rsidRPr="000C2BE4" w:rsidRDefault="001F749C" w:rsidP="001F749C">
      <w:pPr>
        <w:numPr>
          <w:ilvl w:val="1"/>
          <w:numId w:val="1"/>
        </w:numPr>
        <w:pBdr>
          <w:top w:val="nil"/>
          <w:left w:val="nil"/>
          <w:bottom w:val="nil"/>
          <w:right w:val="nil"/>
          <w:between w:val="nil"/>
        </w:pBdr>
        <w:tabs>
          <w:tab w:val="left" w:pos="851"/>
        </w:tabs>
        <w:ind w:left="0" w:firstLine="567"/>
        <w:jc w:val="both"/>
        <w:rPr>
          <w:rFonts w:eastAsia="Open Sans"/>
          <w:color w:val="000000"/>
          <w:sz w:val="22"/>
          <w:szCs w:val="22"/>
        </w:rPr>
      </w:pPr>
      <w:r w:rsidRPr="000C2BE4">
        <w:rPr>
          <w:rFonts w:eastAsia="Open Sans"/>
          <w:color w:val="000000"/>
          <w:sz w:val="22"/>
          <w:szCs w:val="22"/>
        </w:rPr>
        <w:t>В случае изменения у Стороны почтового адреса и/или иных указанных в настоящем Договоре реквизитов, а также обо всех других изменениях, имеющих существенное значение для полного и своевременного исполнения договорных обязательств, такая Сторона обязана направить другой Стороне соответствующее уведомление в течение 10 дней. Уведомление со стороны Застройщика считается надлежащим в случае его публикации в средствах массовой информации, направления посредством электронной почты и смс-оповещения на номер Участника долевого строительства, указанные в настоящем Договоре, и (или) размещения в информационно-телекоммуникационных сетях общего пользования, в том числе, на сайте Застройщика и в Единой информационной системе жилищного строительства (ЕИСЖС).</w:t>
      </w:r>
    </w:p>
    <w:p w14:paraId="0AF137E5" w14:textId="77777777" w:rsidR="001F749C" w:rsidRPr="000C2BE4" w:rsidRDefault="001F749C" w:rsidP="001F749C">
      <w:pPr>
        <w:pBdr>
          <w:top w:val="nil"/>
          <w:left w:val="nil"/>
          <w:bottom w:val="nil"/>
          <w:right w:val="nil"/>
          <w:between w:val="nil"/>
        </w:pBdr>
        <w:tabs>
          <w:tab w:val="left" w:pos="851"/>
        </w:tabs>
        <w:ind w:firstLine="567"/>
        <w:jc w:val="both"/>
        <w:rPr>
          <w:rFonts w:eastAsia="Open Sans"/>
          <w:color w:val="000000"/>
          <w:sz w:val="22"/>
          <w:szCs w:val="22"/>
        </w:rPr>
      </w:pPr>
      <w:r w:rsidRPr="000C2BE4">
        <w:rPr>
          <w:rFonts w:eastAsia="Open Sans"/>
          <w:color w:val="000000"/>
          <w:sz w:val="22"/>
          <w:szCs w:val="22"/>
        </w:rPr>
        <w:t xml:space="preserve"> При этом корреспонденция, направленная в адрес Стороны и возвращенная с почтовой отметкой об отсутствии адресата, считается полученной Стороной с даты проставления вышеуказанной </w:t>
      </w:r>
      <w:proofErr w:type="gramStart"/>
      <w:r w:rsidRPr="000C2BE4">
        <w:rPr>
          <w:rFonts w:eastAsia="Open Sans"/>
          <w:color w:val="000000"/>
          <w:sz w:val="22"/>
          <w:szCs w:val="22"/>
        </w:rPr>
        <w:t>отметки, в случае, если</w:t>
      </w:r>
      <w:proofErr w:type="gramEnd"/>
      <w:r w:rsidRPr="000C2BE4">
        <w:rPr>
          <w:rFonts w:eastAsia="Open Sans"/>
          <w:color w:val="000000"/>
          <w:sz w:val="22"/>
          <w:szCs w:val="22"/>
        </w:rPr>
        <w:t xml:space="preserve"> Сторона-отправитель не была заранее уведомлена об изменении почтового адреса Стороны-</w:t>
      </w:r>
      <w:r w:rsidRPr="000C2BE4">
        <w:rPr>
          <w:rFonts w:eastAsia="Open Sans"/>
          <w:color w:val="000000"/>
          <w:sz w:val="22"/>
          <w:szCs w:val="22"/>
        </w:rPr>
        <w:lastRenderedPageBreak/>
        <w:t>получателя. Сторона-получатель, отсутствовавшая по адресу для уведомлений, не вправе ссылаться на факт неполучения корреспонденции.</w:t>
      </w:r>
    </w:p>
    <w:p w14:paraId="62F9F746" w14:textId="77777777" w:rsidR="001F749C" w:rsidRPr="000C2BE4" w:rsidRDefault="001F749C" w:rsidP="001F749C">
      <w:pPr>
        <w:tabs>
          <w:tab w:val="left" w:pos="851"/>
        </w:tabs>
        <w:ind w:firstLine="567"/>
        <w:jc w:val="both"/>
        <w:rPr>
          <w:rFonts w:eastAsia="Open Sans"/>
          <w:color w:val="000000"/>
          <w:sz w:val="22"/>
          <w:szCs w:val="22"/>
        </w:rPr>
      </w:pPr>
      <w:r w:rsidRPr="000C2BE4">
        <w:rPr>
          <w:rFonts w:eastAsia="Open Sans"/>
          <w:color w:val="000000"/>
          <w:sz w:val="22"/>
          <w:szCs w:val="22"/>
        </w:rPr>
        <w:t>Несоблюдение данного положения влечет ответственность нарушившей Стороны за вызванные этим последствия. Положения настоящего пункта об извещении второй Стороны действительны также в случае длительного, более 30 (Тридцати) дней, отсутствия Участника долевого строительства по</w:t>
      </w:r>
      <w:r w:rsidRPr="000C2BE4">
        <w:rPr>
          <w:rFonts w:eastAsia="Open Sans"/>
          <w:b/>
          <w:color w:val="000000"/>
          <w:sz w:val="22"/>
          <w:szCs w:val="22"/>
        </w:rPr>
        <w:t xml:space="preserve"> </w:t>
      </w:r>
      <w:r w:rsidRPr="000C2BE4">
        <w:rPr>
          <w:rFonts w:eastAsia="Open Sans"/>
          <w:color w:val="000000"/>
          <w:sz w:val="22"/>
          <w:szCs w:val="22"/>
        </w:rPr>
        <w:t>указанному им месту фактического проживания (отъезд в отпуск, командировку, госпитализация и иных случаях).</w:t>
      </w:r>
    </w:p>
    <w:p w14:paraId="2A902347" w14:textId="77777777" w:rsidR="001F749C" w:rsidRPr="000C2BE4" w:rsidRDefault="001F749C" w:rsidP="001F749C">
      <w:pPr>
        <w:numPr>
          <w:ilvl w:val="1"/>
          <w:numId w:val="1"/>
        </w:numPr>
        <w:pBdr>
          <w:top w:val="nil"/>
          <w:left w:val="nil"/>
          <w:bottom w:val="nil"/>
          <w:right w:val="nil"/>
          <w:between w:val="nil"/>
        </w:pBdr>
        <w:tabs>
          <w:tab w:val="left" w:pos="851"/>
        </w:tabs>
        <w:ind w:left="0" w:firstLine="567"/>
        <w:jc w:val="both"/>
        <w:rPr>
          <w:rFonts w:eastAsia="Open Sans"/>
          <w:color w:val="000000"/>
          <w:sz w:val="22"/>
          <w:szCs w:val="22"/>
        </w:rPr>
      </w:pPr>
      <w:r w:rsidRPr="000C2BE4">
        <w:rPr>
          <w:rFonts w:eastAsia="Open Sans"/>
          <w:color w:val="000000"/>
          <w:sz w:val="22"/>
          <w:szCs w:val="22"/>
        </w:rPr>
        <w:t xml:space="preserve"> Недействительность отдельных положений Договора не влечет недействительности всего Договора в целом.</w:t>
      </w:r>
    </w:p>
    <w:p w14:paraId="76A63561" w14:textId="7395FF85" w:rsidR="001F749C" w:rsidRPr="000C2BE4" w:rsidRDefault="001F749C" w:rsidP="001F749C">
      <w:pPr>
        <w:numPr>
          <w:ilvl w:val="1"/>
          <w:numId w:val="1"/>
        </w:numPr>
        <w:pBdr>
          <w:top w:val="nil"/>
          <w:left w:val="nil"/>
          <w:bottom w:val="nil"/>
          <w:right w:val="nil"/>
          <w:between w:val="nil"/>
        </w:pBdr>
        <w:tabs>
          <w:tab w:val="left" w:pos="851"/>
        </w:tabs>
        <w:ind w:left="0" w:firstLine="567"/>
        <w:jc w:val="both"/>
        <w:rPr>
          <w:rFonts w:eastAsia="Open Sans"/>
          <w:color w:val="000000"/>
          <w:sz w:val="22"/>
          <w:szCs w:val="22"/>
        </w:rPr>
      </w:pPr>
      <w:r w:rsidRPr="000C2BE4">
        <w:rPr>
          <w:rFonts w:eastAsia="Open Sans"/>
          <w:color w:val="000000"/>
          <w:sz w:val="22"/>
          <w:szCs w:val="22"/>
        </w:rPr>
        <w:t xml:space="preserve"> Любая информация (устная и письменная), предоставляемая Сторонами друг другу и связанная с предметом настоящего Договора, считается конфиденциальной. Стороны примут все возможные меры, необходимые и достаточные для охраны указанной информации. В частности, Стороны обязуются не разглашать, не передавать и не делать каким-либо еще способом доступными третьим лицам сведения, содержащиеся в настоящем Договоре, а также в иных документах, имеющих отношение к правоотношениям Сторон в рамках настоящего Договора, иначе как с письменного согласия другой Сторон, за исключением случаев, предусмотренных нормативно-правовыми актами Российской Федерации.</w:t>
      </w:r>
    </w:p>
    <w:p w14:paraId="615ABB3A" w14:textId="5C7894AA" w:rsidR="001F749C" w:rsidRPr="000C2BE4" w:rsidRDefault="001F749C" w:rsidP="001F749C">
      <w:pPr>
        <w:numPr>
          <w:ilvl w:val="1"/>
          <w:numId w:val="1"/>
        </w:numPr>
        <w:pBdr>
          <w:top w:val="nil"/>
          <w:left w:val="nil"/>
          <w:bottom w:val="nil"/>
          <w:right w:val="nil"/>
          <w:between w:val="nil"/>
        </w:pBdr>
        <w:tabs>
          <w:tab w:val="left" w:pos="851"/>
        </w:tabs>
        <w:ind w:left="0" w:firstLine="567"/>
        <w:jc w:val="both"/>
        <w:rPr>
          <w:rFonts w:eastAsia="Open Sans"/>
          <w:color w:val="000000"/>
          <w:sz w:val="22"/>
          <w:szCs w:val="22"/>
        </w:rPr>
      </w:pPr>
      <w:r w:rsidRPr="000C2BE4">
        <w:rPr>
          <w:rFonts w:eastAsia="Open Sans"/>
          <w:color w:val="000000"/>
          <w:sz w:val="22"/>
          <w:szCs w:val="22"/>
        </w:rPr>
        <w:t>С момента вступления в силу настоящего Договора все предварительные переговоры по нему, переписка, предварительные Договоры (соглашения) и протоколы о намерениях, другие подобного рода документы утрачивают силу (прекращают свое действие).</w:t>
      </w:r>
    </w:p>
    <w:p w14:paraId="70CD9CF9" w14:textId="4BB8552F" w:rsidR="001F749C" w:rsidRDefault="001F749C" w:rsidP="001F749C">
      <w:pPr>
        <w:numPr>
          <w:ilvl w:val="1"/>
          <w:numId w:val="1"/>
        </w:numPr>
        <w:pBdr>
          <w:top w:val="nil"/>
          <w:left w:val="nil"/>
          <w:bottom w:val="nil"/>
          <w:right w:val="nil"/>
          <w:between w:val="nil"/>
        </w:pBdr>
        <w:tabs>
          <w:tab w:val="left" w:pos="851"/>
        </w:tabs>
        <w:ind w:left="0" w:firstLine="567"/>
        <w:jc w:val="both"/>
        <w:rPr>
          <w:rFonts w:eastAsia="Open Sans"/>
          <w:color w:val="000000"/>
          <w:sz w:val="22"/>
          <w:szCs w:val="22"/>
        </w:rPr>
      </w:pPr>
      <w:r w:rsidRPr="000C2BE4">
        <w:rPr>
          <w:rFonts w:eastAsia="Open Sans"/>
          <w:color w:val="000000"/>
          <w:sz w:val="22"/>
          <w:szCs w:val="22"/>
        </w:rPr>
        <w:t xml:space="preserve">Подписание настоящего Договора Участник долевого строительства дает свое согласие на проверку и обработку (включая автоматизированную обработку) своих персональных данных, отраженных в настоящем Договоре, включая сбор, систематизацию, накопление, уточнение (обновление, изменение), передачу (в том числе, </w:t>
      </w:r>
      <w:r w:rsidR="00C82639">
        <w:rPr>
          <w:rFonts w:eastAsia="Open Sans"/>
          <w:color w:val="000000"/>
          <w:sz w:val="22"/>
          <w:szCs w:val="22"/>
        </w:rPr>
        <w:t>Банк ВТБ ПАО</w:t>
      </w:r>
      <w:r w:rsidRPr="000C2BE4">
        <w:rPr>
          <w:rFonts w:eastAsia="Open Sans"/>
          <w:color w:val="000000"/>
          <w:sz w:val="22"/>
          <w:szCs w:val="22"/>
        </w:rPr>
        <w:t>), хранение, использование, в том числе, с целью рассылки информационных материалов и в иных целях. Согласие об обработке персональных данных предоставляется на период действия настоящего Договора.</w:t>
      </w:r>
    </w:p>
    <w:p w14:paraId="1B0BF4CB" w14:textId="77777777" w:rsidR="001F749C" w:rsidRPr="00A2598D" w:rsidRDefault="001F749C" w:rsidP="001F749C">
      <w:pPr>
        <w:numPr>
          <w:ilvl w:val="1"/>
          <w:numId w:val="1"/>
        </w:numPr>
        <w:pBdr>
          <w:top w:val="nil"/>
          <w:left w:val="nil"/>
          <w:bottom w:val="nil"/>
          <w:right w:val="nil"/>
          <w:between w:val="nil"/>
        </w:pBdr>
        <w:shd w:val="clear" w:color="auto" w:fill="FFFFFF"/>
        <w:tabs>
          <w:tab w:val="left" w:pos="851"/>
        </w:tabs>
        <w:ind w:left="0" w:firstLine="567"/>
        <w:jc w:val="both"/>
        <w:rPr>
          <w:color w:val="2C2D2E"/>
          <w:sz w:val="22"/>
          <w:szCs w:val="22"/>
        </w:rPr>
      </w:pPr>
      <w:r w:rsidRPr="00A2598D">
        <w:rPr>
          <w:color w:val="2C2D2E"/>
          <w:sz w:val="22"/>
          <w:szCs w:val="22"/>
        </w:rPr>
        <w:t>Договор может быть подписан усиленными квалифицированными электронными подписями Сторон (уполномоченных представителей Сторон) в соответствии с законодательством Российской Федерации и направляться в орган регистрации прав в форме электронного документа и (или) электронного образа документа, с использованием информационно-телекоммуникационных сетей общего пользования, в том числе сети «Интернет», посредством единого портала государственных и муниципальных услуг (функций), или официального сайта, или иных информационных технологий взаимодействия с органом регистрации прав.</w:t>
      </w:r>
    </w:p>
    <w:p w14:paraId="34BADECC" w14:textId="77777777" w:rsidR="001F749C" w:rsidRPr="000C2BE4" w:rsidRDefault="001F749C" w:rsidP="001F749C">
      <w:pPr>
        <w:numPr>
          <w:ilvl w:val="1"/>
          <w:numId w:val="1"/>
        </w:numPr>
        <w:pBdr>
          <w:top w:val="nil"/>
          <w:left w:val="nil"/>
          <w:bottom w:val="nil"/>
          <w:right w:val="nil"/>
          <w:between w:val="nil"/>
        </w:pBdr>
        <w:tabs>
          <w:tab w:val="left" w:pos="851"/>
        </w:tabs>
        <w:ind w:left="0" w:firstLine="567"/>
        <w:jc w:val="both"/>
        <w:rPr>
          <w:rFonts w:eastAsia="Open Sans"/>
          <w:color w:val="000000"/>
          <w:sz w:val="22"/>
          <w:szCs w:val="22"/>
        </w:rPr>
      </w:pPr>
      <w:r w:rsidRPr="000C2BE4">
        <w:rPr>
          <w:rFonts w:eastAsia="Open Sans"/>
          <w:color w:val="000000"/>
          <w:sz w:val="22"/>
          <w:szCs w:val="22"/>
        </w:rPr>
        <w:t>Во всем, что не предусмотрено настоящим Договором, Стороны руководствуются законодательством Российской Федерации.</w:t>
      </w:r>
    </w:p>
    <w:p w14:paraId="000203CB" w14:textId="77777777" w:rsidR="001F749C" w:rsidRPr="000C2BE4" w:rsidRDefault="001F749C" w:rsidP="001F749C">
      <w:pPr>
        <w:numPr>
          <w:ilvl w:val="1"/>
          <w:numId w:val="1"/>
        </w:numPr>
        <w:pBdr>
          <w:top w:val="nil"/>
          <w:left w:val="nil"/>
          <w:bottom w:val="nil"/>
          <w:right w:val="nil"/>
          <w:between w:val="nil"/>
        </w:pBdr>
        <w:shd w:val="clear" w:color="auto" w:fill="FFFFFF"/>
        <w:tabs>
          <w:tab w:val="left" w:pos="851"/>
        </w:tabs>
        <w:ind w:left="0" w:firstLine="567"/>
        <w:jc w:val="both"/>
        <w:rPr>
          <w:rFonts w:eastAsia="Open Sans"/>
          <w:color w:val="000000"/>
          <w:sz w:val="22"/>
          <w:szCs w:val="22"/>
        </w:rPr>
      </w:pPr>
      <w:r w:rsidRPr="000C2BE4">
        <w:rPr>
          <w:rFonts w:eastAsia="Open Sans"/>
          <w:color w:val="000000"/>
          <w:sz w:val="22"/>
          <w:szCs w:val="22"/>
        </w:rPr>
        <w:t xml:space="preserve"> Неотъемлемой частью настоящего Договора</w:t>
      </w:r>
      <w:r w:rsidRPr="000C2BE4">
        <w:rPr>
          <w:rFonts w:eastAsia="Arial"/>
          <w:color w:val="000000"/>
          <w:sz w:val="22"/>
          <w:szCs w:val="22"/>
        </w:rPr>
        <w:t xml:space="preserve"> является Приложение № 1 - Описание Объекта долевого строительства, составленное на </w:t>
      </w:r>
      <w:r>
        <w:rPr>
          <w:rFonts w:eastAsia="Arial"/>
          <w:color w:val="000000"/>
          <w:sz w:val="22"/>
          <w:szCs w:val="22"/>
        </w:rPr>
        <w:t>4</w:t>
      </w:r>
      <w:r w:rsidRPr="000C2BE4">
        <w:rPr>
          <w:rFonts w:eastAsia="Arial"/>
          <w:color w:val="000000"/>
          <w:sz w:val="22"/>
          <w:szCs w:val="22"/>
        </w:rPr>
        <w:t xml:space="preserve"> листах.</w:t>
      </w:r>
    </w:p>
    <w:p w14:paraId="68582164" w14:textId="77777777" w:rsidR="001F749C" w:rsidRPr="000C2BE4" w:rsidRDefault="001F749C" w:rsidP="001F749C">
      <w:pPr>
        <w:numPr>
          <w:ilvl w:val="1"/>
          <w:numId w:val="1"/>
        </w:numPr>
        <w:pBdr>
          <w:top w:val="nil"/>
          <w:left w:val="nil"/>
          <w:bottom w:val="nil"/>
          <w:right w:val="nil"/>
          <w:between w:val="nil"/>
        </w:pBdr>
        <w:tabs>
          <w:tab w:val="left" w:pos="851"/>
          <w:tab w:val="left" w:pos="993"/>
        </w:tabs>
        <w:ind w:left="0" w:firstLine="567"/>
        <w:jc w:val="both"/>
        <w:rPr>
          <w:rFonts w:eastAsia="Open Sans"/>
          <w:color w:val="000000"/>
          <w:sz w:val="22"/>
          <w:szCs w:val="22"/>
        </w:rPr>
      </w:pPr>
      <w:r w:rsidRPr="000C2BE4">
        <w:rPr>
          <w:rFonts w:eastAsia="Open Sans"/>
          <w:color w:val="000000"/>
          <w:sz w:val="22"/>
          <w:szCs w:val="22"/>
        </w:rPr>
        <w:t>Настоящий Договор составлен в 2 (двух) одинаковых экземплярах, имеющих равную юридическую силу, один – Застройщику, один – Участнику долевого строительства.</w:t>
      </w:r>
    </w:p>
    <w:p w14:paraId="1805DE56" w14:textId="77777777" w:rsidR="001F749C" w:rsidRPr="000C2BE4" w:rsidRDefault="001F749C" w:rsidP="001F749C">
      <w:pPr>
        <w:pBdr>
          <w:top w:val="nil"/>
          <w:left w:val="nil"/>
          <w:bottom w:val="nil"/>
          <w:right w:val="nil"/>
          <w:between w:val="nil"/>
        </w:pBdr>
        <w:tabs>
          <w:tab w:val="left" w:pos="851"/>
          <w:tab w:val="left" w:pos="993"/>
        </w:tabs>
        <w:ind w:firstLine="567"/>
        <w:jc w:val="both"/>
        <w:rPr>
          <w:rFonts w:eastAsia="Open Sans"/>
          <w:color w:val="000000"/>
          <w:sz w:val="22"/>
          <w:szCs w:val="22"/>
        </w:rPr>
      </w:pPr>
    </w:p>
    <w:p w14:paraId="342F44E3" w14:textId="77777777" w:rsidR="001F749C" w:rsidRPr="000C2BE4" w:rsidRDefault="001F749C" w:rsidP="001F749C">
      <w:pPr>
        <w:pStyle w:val="3"/>
        <w:numPr>
          <w:ilvl w:val="0"/>
          <w:numId w:val="1"/>
        </w:numPr>
        <w:tabs>
          <w:tab w:val="left" w:pos="993"/>
        </w:tabs>
        <w:spacing w:after="0"/>
        <w:ind w:left="0" w:firstLine="567"/>
        <w:jc w:val="both"/>
        <w:rPr>
          <w:rFonts w:eastAsia="Open Sans"/>
          <w:color w:val="000000"/>
        </w:rPr>
      </w:pPr>
      <w:r w:rsidRPr="000C2BE4">
        <w:rPr>
          <w:rFonts w:eastAsia="Open Sans"/>
          <w:color w:val="000000"/>
        </w:rPr>
        <w:t>АДРЕСА И БАНКОВСКИЕ РЕКВИЗИТЫ СТОРОН</w:t>
      </w:r>
    </w:p>
    <w:p w14:paraId="1472826C" w14:textId="77777777" w:rsidR="001F749C" w:rsidRPr="000C2BE4" w:rsidRDefault="001F749C" w:rsidP="001F749C">
      <w:pPr>
        <w:rPr>
          <w:rFonts w:eastAsia="Open Sans"/>
        </w:rPr>
      </w:pPr>
    </w:p>
    <w:tbl>
      <w:tblPr>
        <w:tblW w:w="10031" w:type="dxa"/>
        <w:tblInd w:w="-115" w:type="dxa"/>
        <w:tblLayout w:type="fixed"/>
        <w:tblLook w:val="0000" w:firstRow="0" w:lastRow="0" w:firstColumn="0" w:lastColumn="0" w:noHBand="0" w:noVBand="0"/>
      </w:tblPr>
      <w:tblGrid>
        <w:gridCol w:w="4928"/>
        <w:gridCol w:w="5103"/>
      </w:tblGrid>
      <w:tr w:rsidR="001F749C" w:rsidRPr="000C2BE4" w14:paraId="1A048DCB" w14:textId="77777777" w:rsidTr="0085528A">
        <w:trPr>
          <w:trHeight w:val="2516"/>
        </w:trPr>
        <w:tc>
          <w:tcPr>
            <w:tcW w:w="4928" w:type="dxa"/>
          </w:tcPr>
          <w:p w14:paraId="0802276E" w14:textId="77777777" w:rsidR="001F749C" w:rsidRPr="000C2BE4" w:rsidRDefault="001F749C" w:rsidP="0085528A">
            <w:pPr>
              <w:rPr>
                <w:rFonts w:eastAsia="Open Sans"/>
                <w:b/>
                <w:color w:val="000000"/>
                <w:sz w:val="22"/>
                <w:szCs w:val="22"/>
              </w:rPr>
            </w:pPr>
            <w:r w:rsidRPr="000C2BE4">
              <w:rPr>
                <w:rFonts w:eastAsia="Open Sans"/>
                <w:b/>
                <w:color w:val="000000"/>
                <w:sz w:val="22"/>
                <w:szCs w:val="22"/>
              </w:rPr>
              <w:t>Застройщик:</w:t>
            </w:r>
          </w:p>
          <w:p w14:paraId="41CE9C23" w14:textId="3041D9A1" w:rsidR="001F749C" w:rsidRPr="000C2BE4" w:rsidRDefault="001F749C" w:rsidP="0085528A">
            <w:pPr>
              <w:rPr>
                <w:rFonts w:eastAsia="Open Sans"/>
                <w:b/>
                <w:sz w:val="22"/>
                <w:szCs w:val="22"/>
              </w:rPr>
            </w:pPr>
            <w:r w:rsidRPr="000C2BE4">
              <w:rPr>
                <w:rFonts w:eastAsia="Open Sans"/>
                <w:b/>
                <w:sz w:val="22"/>
                <w:szCs w:val="22"/>
              </w:rPr>
              <w:t>ООО СЗ «</w:t>
            </w:r>
            <w:r w:rsidR="003A5BC3">
              <w:rPr>
                <w:rFonts w:eastAsia="Open Sans"/>
                <w:b/>
                <w:sz w:val="22"/>
                <w:szCs w:val="22"/>
              </w:rPr>
              <w:t>Реновация Плюс</w:t>
            </w:r>
            <w:r w:rsidRPr="000C2BE4">
              <w:rPr>
                <w:rFonts w:eastAsia="Open Sans"/>
                <w:b/>
                <w:sz w:val="22"/>
                <w:szCs w:val="22"/>
              </w:rPr>
              <w:t>»</w:t>
            </w:r>
          </w:p>
          <w:p w14:paraId="2E48C827" w14:textId="149ED246" w:rsidR="001F749C" w:rsidRPr="005D1122" w:rsidRDefault="001F749C" w:rsidP="0085528A">
            <w:pPr>
              <w:tabs>
                <w:tab w:val="left" w:pos="0"/>
                <w:tab w:val="left" w:pos="5812"/>
                <w:tab w:val="left" w:pos="11340"/>
              </w:tabs>
              <w:contextualSpacing/>
              <w:rPr>
                <w:sz w:val="22"/>
                <w:szCs w:val="22"/>
              </w:rPr>
            </w:pPr>
            <w:r w:rsidRPr="000C2BE4">
              <w:rPr>
                <w:sz w:val="22"/>
                <w:szCs w:val="22"/>
              </w:rPr>
              <w:t xml:space="preserve">Юридический адрес: </w:t>
            </w:r>
            <w:r w:rsidR="00303732" w:rsidRPr="00303732">
              <w:rPr>
                <w:sz w:val="22"/>
                <w:szCs w:val="22"/>
              </w:rPr>
              <w:t xml:space="preserve">690039, Приморский край, </w:t>
            </w:r>
            <w:r w:rsidR="00303732" w:rsidRPr="005D1122">
              <w:rPr>
                <w:sz w:val="22"/>
                <w:szCs w:val="22"/>
              </w:rPr>
              <w:t xml:space="preserve">г. о. Владивостокский, г. Владивосток, ул. Русская, д. 9Б, </w:t>
            </w:r>
            <w:proofErr w:type="spellStart"/>
            <w:r w:rsidR="00303732" w:rsidRPr="005D1122">
              <w:rPr>
                <w:sz w:val="22"/>
                <w:szCs w:val="22"/>
              </w:rPr>
              <w:t>помещ</w:t>
            </w:r>
            <w:proofErr w:type="spellEnd"/>
            <w:r w:rsidR="00303732" w:rsidRPr="005D1122">
              <w:rPr>
                <w:sz w:val="22"/>
                <w:szCs w:val="22"/>
              </w:rPr>
              <w:t>. 503/1</w:t>
            </w:r>
          </w:p>
          <w:p w14:paraId="3933470D" w14:textId="26B1C120" w:rsidR="001F749C" w:rsidRPr="005D1122" w:rsidRDefault="001F749C" w:rsidP="0085528A">
            <w:pPr>
              <w:tabs>
                <w:tab w:val="left" w:pos="6521"/>
                <w:tab w:val="left" w:pos="11340"/>
              </w:tabs>
              <w:contextualSpacing/>
              <w:rPr>
                <w:sz w:val="22"/>
                <w:szCs w:val="22"/>
              </w:rPr>
            </w:pPr>
            <w:r w:rsidRPr="005D1122">
              <w:rPr>
                <w:sz w:val="22"/>
                <w:szCs w:val="22"/>
              </w:rPr>
              <w:t xml:space="preserve">ИНН/КПП </w:t>
            </w:r>
            <w:r w:rsidR="00303732" w:rsidRPr="005D1122">
              <w:rPr>
                <w:sz w:val="22"/>
                <w:szCs w:val="22"/>
              </w:rPr>
              <w:t>2543181579</w:t>
            </w:r>
            <w:r w:rsidRPr="005D1122">
              <w:rPr>
                <w:sz w:val="22"/>
                <w:szCs w:val="22"/>
              </w:rPr>
              <w:t>/254</w:t>
            </w:r>
            <w:r w:rsidR="00303732" w:rsidRPr="005D1122">
              <w:rPr>
                <w:sz w:val="22"/>
                <w:szCs w:val="22"/>
              </w:rPr>
              <w:t>3</w:t>
            </w:r>
            <w:r w:rsidRPr="005D1122">
              <w:rPr>
                <w:sz w:val="22"/>
                <w:szCs w:val="22"/>
              </w:rPr>
              <w:t>01001</w:t>
            </w:r>
          </w:p>
          <w:p w14:paraId="7F39911D" w14:textId="7AD1FBFD" w:rsidR="001F749C" w:rsidRPr="005D1122" w:rsidRDefault="001F749C" w:rsidP="0085528A">
            <w:pPr>
              <w:rPr>
                <w:sz w:val="22"/>
                <w:szCs w:val="22"/>
              </w:rPr>
            </w:pPr>
            <w:r w:rsidRPr="005D1122">
              <w:rPr>
                <w:sz w:val="22"/>
                <w:szCs w:val="22"/>
              </w:rPr>
              <w:t xml:space="preserve">Р/с: </w:t>
            </w:r>
            <w:r w:rsidR="005D1122" w:rsidRPr="005D1122">
              <w:rPr>
                <w:sz w:val="22"/>
                <w:szCs w:val="22"/>
              </w:rPr>
              <w:t>40702810808530001654</w:t>
            </w:r>
            <w:r w:rsidRPr="005D1122">
              <w:rPr>
                <w:sz w:val="22"/>
                <w:szCs w:val="22"/>
              </w:rPr>
              <w:t xml:space="preserve"> </w:t>
            </w:r>
          </w:p>
          <w:p w14:paraId="5E810C1B" w14:textId="0BDE5F25" w:rsidR="001F749C" w:rsidRPr="005D1122" w:rsidRDefault="001F749C" w:rsidP="0085528A">
            <w:pPr>
              <w:rPr>
                <w:sz w:val="22"/>
                <w:szCs w:val="22"/>
              </w:rPr>
            </w:pPr>
            <w:r w:rsidRPr="005D1122">
              <w:rPr>
                <w:sz w:val="22"/>
                <w:szCs w:val="22"/>
              </w:rPr>
              <w:t xml:space="preserve">Банк: </w:t>
            </w:r>
            <w:r w:rsidR="005D1122" w:rsidRPr="005D1122">
              <w:rPr>
                <w:sz w:val="22"/>
                <w:szCs w:val="22"/>
              </w:rPr>
              <w:t>Филиал «Центральный» Банка ВТБ (публичное акционерное общество) в г. Москве</w:t>
            </w:r>
            <w:r w:rsidRPr="005D1122">
              <w:rPr>
                <w:sz w:val="22"/>
                <w:szCs w:val="22"/>
              </w:rPr>
              <w:t xml:space="preserve"> </w:t>
            </w:r>
          </w:p>
          <w:p w14:paraId="17BA4A58" w14:textId="1631D954" w:rsidR="001F749C" w:rsidRPr="005D1122" w:rsidRDefault="001F749C" w:rsidP="0085528A">
            <w:pPr>
              <w:contextualSpacing/>
              <w:rPr>
                <w:sz w:val="22"/>
                <w:szCs w:val="22"/>
              </w:rPr>
            </w:pPr>
            <w:r w:rsidRPr="005D1122">
              <w:rPr>
                <w:sz w:val="22"/>
                <w:szCs w:val="22"/>
              </w:rPr>
              <w:t xml:space="preserve">БИК </w:t>
            </w:r>
            <w:r w:rsidR="005D1122" w:rsidRPr="005D1122">
              <w:rPr>
                <w:sz w:val="22"/>
                <w:szCs w:val="22"/>
              </w:rPr>
              <w:t>044525411</w:t>
            </w:r>
          </w:p>
          <w:p w14:paraId="60C2BFF9" w14:textId="44443DA8" w:rsidR="001F749C" w:rsidRPr="005D1122" w:rsidRDefault="001F749C" w:rsidP="0085528A">
            <w:pPr>
              <w:contextualSpacing/>
              <w:rPr>
                <w:sz w:val="22"/>
                <w:szCs w:val="22"/>
              </w:rPr>
            </w:pPr>
            <w:r w:rsidRPr="005D1122">
              <w:rPr>
                <w:sz w:val="22"/>
                <w:szCs w:val="22"/>
              </w:rPr>
              <w:t xml:space="preserve">К/с </w:t>
            </w:r>
            <w:r w:rsidR="005D1122" w:rsidRPr="005D1122">
              <w:rPr>
                <w:sz w:val="22"/>
                <w:szCs w:val="22"/>
              </w:rPr>
              <w:t>30101810145250000411</w:t>
            </w:r>
          </w:p>
          <w:p w14:paraId="2A4BA187" w14:textId="29DD2C77" w:rsidR="001F749C" w:rsidRPr="005D1122" w:rsidRDefault="001F749C" w:rsidP="0085528A">
            <w:pPr>
              <w:keepLines/>
              <w:contextualSpacing/>
              <w:rPr>
                <w:color w:val="000000"/>
                <w:sz w:val="22"/>
                <w:szCs w:val="22"/>
              </w:rPr>
            </w:pPr>
            <w:r w:rsidRPr="005D1122">
              <w:rPr>
                <w:sz w:val="22"/>
                <w:szCs w:val="22"/>
              </w:rPr>
              <w:t xml:space="preserve">Тел.  </w:t>
            </w:r>
            <w:r w:rsidR="00205081" w:rsidRPr="00205081">
              <w:rPr>
                <w:color w:val="000000"/>
                <w:sz w:val="22"/>
                <w:szCs w:val="22"/>
              </w:rPr>
              <w:t xml:space="preserve">8 </w:t>
            </w:r>
            <w:r w:rsidR="00205081">
              <w:rPr>
                <w:color w:val="000000"/>
                <w:sz w:val="22"/>
                <w:szCs w:val="22"/>
              </w:rPr>
              <w:t>(</w:t>
            </w:r>
            <w:r w:rsidR="00205081" w:rsidRPr="00205081">
              <w:rPr>
                <w:color w:val="000000"/>
                <w:sz w:val="22"/>
                <w:szCs w:val="22"/>
              </w:rPr>
              <w:t>800</w:t>
            </w:r>
            <w:r w:rsidR="00205081">
              <w:rPr>
                <w:color w:val="000000"/>
                <w:sz w:val="22"/>
                <w:szCs w:val="22"/>
              </w:rPr>
              <w:t>) </w:t>
            </w:r>
            <w:r w:rsidR="00205081" w:rsidRPr="00205081">
              <w:rPr>
                <w:color w:val="000000"/>
                <w:sz w:val="22"/>
                <w:szCs w:val="22"/>
              </w:rPr>
              <w:t>555</w:t>
            </w:r>
            <w:r w:rsidR="00205081">
              <w:rPr>
                <w:color w:val="000000"/>
                <w:sz w:val="22"/>
                <w:szCs w:val="22"/>
              </w:rPr>
              <w:t>-</w:t>
            </w:r>
            <w:r w:rsidR="00205081" w:rsidRPr="00205081">
              <w:rPr>
                <w:color w:val="000000"/>
                <w:sz w:val="22"/>
                <w:szCs w:val="22"/>
              </w:rPr>
              <w:t>35</w:t>
            </w:r>
            <w:r w:rsidR="00205081">
              <w:rPr>
                <w:color w:val="000000"/>
                <w:sz w:val="22"/>
                <w:szCs w:val="22"/>
              </w:rPr>
              <w:t>-</w:t>
            </w:r>
            <w:r w:rsidR="00205081" w:rsidRPr="00205081">
              <w:rPr>
                <w:color w:val="000000"/>
                <w:sz w:val="22"/>
                <w:szCs w:val="22"/>
              </w:rPr>
              <w:t>35</w:t>
            </w:r>
          </w:p>
          <w:p w14:paraId="32808B5D" w14:textId="05059DCE" w:rsidR="001F749C" w:rsidRPr="003A0ADD" w:rsidRDefault="001F749C" w:rsidP="0085528A">
            <w:pPr>
              <w:rPr>
                <w:rFonts w:eastAsia="Open Sans"/>
                <w:color w:val="000000"/>
                <w:sz w:val="22"/>
                <w:szCs w:val="22"/>
              </w:rPr>
            </w:pPr>
            <w:r w:rsidRPr="005D1122">
              <w:rPr>
                <w:sz w:val="22"/>
                <w:szCs w:val="22"/>
                <w:lang w:val="en-US"/>
              </w:rPr>
              <w:t>e</w:t>
            </w:r>
            <w:r w:rsidRPr="003A0ADD">
              <w:rPr>
                <w:sz w:val="22"/>
                <w:szCs w:val="22"/>
              </w:rPr>
              <w:t>-</w:t>
            </w:r>
            <w:r w:rsidRPr="005D1122">
              <w:rPr>
                <w:sz w:val="22"/>
                <w:szCs w:val="22"/>
                <w:lang w:val="en-US"/>
              </w:rPr>
              <w:t>mail</w:t>
            </w:r>
            <w:r w:rsidRPr="003A0ADD">
              <w:rPr>
                <w:sz w:val="22"/>
                <w:szCs w:val="22"/>
              </w:rPr>
              <w:t xml:space="preserve">: </w:t>
            </w:r>
            <w:hyperlink r:id="rId16" w:history="1">
              <w:r w:rsidR="00F940F5" w:rsidRPr="00F940F5">
                <w:rPr>
                  <w:rStyle w:val="a4"/>
                  <w:sz w:val="22"/>
                  <w:szCs w:val="22"/>
                  <w:lang w:val="en-US"/>
                </w:rPr>
                <w:t>ren</w:t>
              </w:r>
              <w:r w:rsidR="00F940F5" w:rsidRPr="003A0ADD">
                <w:rPr>
                  <w:rStyle w:val="a4"/>
                  <w:sz w:val="22"/>
                  <w:szCs w:val="22"/>
                </w:rPr>
                <w:t>.</w:t>
              </w:r>
              <w:r w:rsidR="00F940F5" w:rsidRPr="00F940F5">
                <w:rPr>
                  <w:rStyle w:val="a4"/>
                  <w:sz w:val="22"/>
                  <w:szCs w:val="22"/>
                  <w:lang w:val="en-US"/>
                </w:rPr>
                <w:t>plusp</w:t>
              </w:r>
              <w:r w:rsidR="00F940F5" w:rsidRPr="003A0ADD">
                <w:rPr>
                  <w:rStyle w:val="a4"/>
                  <w:sz w:val="22"/>
                  <w:szCs w:val="22"/>
                </w:rPr>
                <w:t>@</w:t>
              </w:r>
              <w:r w:rsidR="00F940F5" w:rsidRPr="00F940F5">
                <w:rPr>
                  <w:rStyle w:val="a4"/>
                  <w:sz w:val="22"/>
                  <w:szCs w:val="22"/>
                  <w:lang w:val="en-US"/>
                </w:rPr>
                <w:t>yandex</w:t>
              </w:r>
              <w:r w:rsidR="00F940F5" w:rsidRPr="003A0ADD">
                <w:rPr>
                  <w:rStyle w:val="a4"/>
                  <w:sz w:val="22"/>
                  <w:szCs w:val="22"/>
                </w:rPr>
                <w:t>.</w:t>
              </w:r>
              <w:r w:rsidR="00F940F5" w:rsidRPr="00F940F5">
                <w:rPr>
                  <w:rStyle w:val="a4"/>
                  <w:sz w:val="22"/>
                  <w:szCs w:val="22"/>
                  <w:lang w:val="en-US"/>
                </w:rPr>
                <w:t>ru</w:t>
              </w:r>
            </w:hyperlink>
            <w:r w:rsidR="00F940F5" w:rsidRPr="003A0ADD">
              <w:rPr>
                <w:sz w:val="22"/>
                <w:szCs w:val="22"/>
              </w:rPr>
              <w:t xml:space="preserve"> </w:t>
            </w:r>
            <w:r w:rsidRPr="003A0ADD">
              <w:rPr>
                <w:sz w:val="22"/>
                <w:szCs w:val="22"/>
              </w:rPr>
              <w:t xml:space="preserve"> </w:t>
            </w:r>
          </w:p>
          <w:p w14:paraId="086F4807" w14:textId="77777777" w:rsidR="001F749C" w:rsidRPr="003A0ADD" w:rsidRDefault="001F749C" w:rsidP="0085528A">
            <w:pPr>
              <w:rPr>
                <w:rFonts w:eastAsia="Open Sans"/>
                <w:color w:val="000000"/>
                <w:sz w:val="22"/>
                <w:szCs w:val="22"/>
              </w:rPr>
            </w:pPr>
          </w:p>
          <w:p w14:paraId="302AF4D5" w14:textId="77777777" w:rsidR="001F749C" w:rsidRPr="003A0ADD" w:rsidRDefault="001F749C" w:rsidP="0085528A">
            <w:pPr>
              <w:rPr>
                <w:rFonts w:eastAsia="Open Sans"/>
                <w:b/>
                <w:sz w:val="22"/>
                <w:szCs w:val="22"/>
              </w:rPr>
            </w:pPr>
          </w:p>
          <w:p w14:paraId="7AFF635F" w14:textId="0B2D0178" w:rsidR="001F749C" w:rsidRPr="000C2BE4" w:rsidRDefault="001F749C" w:rsidP="0085528A">
            <w:pPr>
              <w:rPr>
                <w:rFonts w:eastAsia="Open Sans"/>
                <w:b/>
                <w:color w:val="FF0000"/>
                <w:sz w:val="22"/>
                <w:szCs w:val="22"/>
              </w:rPr>
            </w:pPr>
            <w:r w:rsidRPr="000C2BE4">
              <w:rPr>
                <w:rFonts w:eastAsia="Open Sans"/>
                <w:b/>
                <w:sz w:val="22"/>
                <w:szCs w:val="22"/>
              </w:rPr>
              <w:t>___________________ /</w:t>
            </w:r>
            <w:r w:rsidR="005D1122">
              <w:rPr>
                <w:rFonts w:eastAsia="Open Sans"/>
                <w:b/>
                <w:sz w:val="22"/>
                <w:szCs w:val="22"/>
              </w:rPr>
              <w:t>___________________</w:t>
            </w:r>
          </w:p>
        </w:tc>
        <w:tc>
          <w:tcPr>
            <w:tcW w:w="5103" w:type="dxa"/>
          </w:tcPr>
          <w:p w14:paraId="3294251B" w14:textId="77777777" w:rsidR="001F749C" w:rsidRPr="000C2BE4" w:rsidRDefault="001F749C" w:rsidP="0085528A">
            <w:pPr>
              <w:rPr>
                <w:rFonts w:eastAsia="Open Sans"/>
                <w:b/>
                <w:color w:val="000000"/>
                <w:sz w:val="22"/>
                <w:szCs w:val="22"/>
              </w:rPr>
            </w:pPr>
            <w:r w:rsidRPr="000C2BE4">
              <w:rPr>
                <w:rFonts w:eastAsia="Open Sans"/>
                <w:b/>
                <w:color w:val="000000"/>
                <w:sz w:val="22"/>
                <w:szCs w:val="22"/>
              </w:rPr>
              <w:t>Участник долевого строительства:</w:t>
            </w:r>
          </w:p>
          <w:p w14:paraId="78603E5E" w14:textId="77777777" w:rsidR="001F749C" w:rsidRPr="000C2BE4" w:rsidRDefault="001F749C" w:rsidP="0085528A">
            <w:pPr>
              <w:rPr>
                <w:rFonts w:eastAsia="Open Sans"/>
                <w:b/>
                <w:sz w:val="22"/>
                <w:szCs w:val="22"/>
              </w:rPr>
            </w:pPr>
          </w:p>
          <w:p w14:paraId="1F4599E1" w14:textId="77777777" w:rsidR="001F749C" w:rsidRPr="000C2BE4" w:rsidRDefault="001F749C" w:rsidP="0085528A">
            <w:pPr>
              <w:rPr>
                <w:rFonts w:eastAsia="Open Sans"/>
                <w:b/>
                <w:sz w:val="22"/>
                <w:szCs w:val="22"/>
              </w:rPr>
            </w:pPr>
          </w:p>
          <w:p w14:paraId="4C2D1EC9" w14:textId="77777777" w:rsidR="001F749C" w:rsidRPr="000C2BE4" w:rsidRDefault="001F749C" w:rsidP="0085528A">
            <w:pPr>
              <w:rPr>
                <w:rFonts w:eastAsia="Open Sans"/>
                <w:b/>
                <w:sz w:val="22"/>
                <w:szCs w:val="22"/>
              </w:rPr>
            </w:pPr>
          </w:p>
          <w:p w14:paraId="7A02DAE2" w14:textId="77777777" w:rsidR="001F749C" w:rsidRPr="000C2BE4" w:rsidRDefault="001F749C" w:rsidP="0085528A">
            <w:pPr>
              <w:rPr>
                <w:rFonts w:eastAsia="Open Sans"/>
                <w:b/>
                <w:sz w:val="22"/>
                <w:szCs w:val="22"/>
              </w:rPr>
            </w:pPr>
          </w:p>
          <w:p w14:paraId="5A941672" w14:textId="77777777" w:rsidR="001F749C" w:rsidRPr="000C2BE4" w:rsidRDefault="001F749C" w:rsidP="0085528A">
            <w:pPr>
              <w:rPr>
                <w:rFonts w:eastAsia="Open Sans"/>
                <w:b/>
                <w:sz w:val="22"/>
                <w:szCs w:val="22"/>
              </w:rPr>
            </w:pPr>
          </w:p>
          <w:p w14:paraId="7E2E0779" w14:textId="77777777" w:rsidR="001F749C" w:rsidRPr="000C2BE4" w:rsidRDefault="001F749C" w:rsidP="0085528A">
            <w:pPr>
              <w:rPr>
                <w:rFonts w:eastAsia="Open Sans"/>
                <w:b/>
                <w:sz w:val="22"/>
                <w:szCs w:val="22"/>
              </w:rPr>
            </w:pPr>
          </w:p>
          <w:p w14:paraId="46E1BB05" w14:textId="77777777" w:rsidR="001F749C" w:rsidRPr="000C2BE4" w:rsidRDefault="001F749C" w:rsidP="0085528A">
            <w:pPr>
              <w:rPr>
                <w:rFonts w:eastAsia="Open Sans"/>
                <w:b/>
                <w:sz w:val="22"/>
                <w:szCs w:val="22"/>
              </w:rPr>
            </w:pPr>
          </w:p>
          <w:p w14:paraId="5CD097A4" w14:textId="77777777" w:rsidR="001F749C" w:rsidRDefault="001F749C" w:rsidP="0085528A">
            <w:pPr>
              <w:rPr>
                <w:rFonts w:eastAsia="Open Sans"/>
                <w:b/>
                <w:sz w:val="22"/>
                <w:szCs w:val="22"/>
              </w:rPr>
            </w:pPr>
          </w:p>
          <w:p w14:paraId="780DC5DA" w14:textId="77777777" w:rsidR="005D1122" w:rsidRDefault="005D1122" w:rsidP="0085528A">
            <w:pPr>
              <w:rPr>
                <w:rFonts w:eastAsia="Open Sans"/>
                <w:b/>
                <w:sz w:val="22"/>
                <w:szCs w:val="22"/>
              </w:rPr>
            </w:pPr>
          </w:p>
          <w:p w14:paraId="49564CD6" w14:textId="77777777" w:rsidR="001F749C" w:rsidRPr="000C2BE4" w:rsidRDefault="001F749C" w:rsidP="0085528A">
            <w:pPr>
              <w:rPr>
                <w:rFonts w:eastAsia="Open Sans"/>
                <w:b/>
                <w:color w:val="000000"/>
                <w:sz w:val="22"/>
                <w:szCs w:val="22"/>
              </w:rPr>
            </w:pPr>
          </w:p>
          <w:p w14:paraId="0ECE9AEB" w14:textId="77777777" w:rsidR="001F749C" w:rsidRPr="000C2BE4" w:rsidRDefault="001F749C" w:rsidP="0085528A">
            <w:pPr>
              <w:rPr>
                <w:rFonts w:eastAsia="Open Sans"/>
                <w:b/>
                <w:color w:val="000000"/>
                <w:sz w:val="22"/>
                <w:szCs w:val="22"/>
              </w:rPr>
            </w:pPr>
            <w:r w:rsidRPr="000C2BE4">
              <w:rPr>
                <w:rFonts w:eastAsia="Open Sans"/>
                <w:b/>
                <w:color w:val="000000"/>
                <w:sz w:val="22"/>
                <w:szCs w:val="22"/>
              </w:rPr>
              <w:t>________________________________________</w:t>
            </w:r>
          </w:p>
          <w:p w14:paraId="2719CF70" w14:textId="77777777" w:rsidR="001F749C" w:rsidRPr="000C2BE4" w:rsidRDefault="001F749C" w:rsidP="0085528A">
            <w:pPr>
              <w:jc w:val="center"/>
              <w:rPr>
                <w:rFonts w:eastAsia="Open Sans"/>
                <w:b/>
                <w:color w:val="000000"/>
                <w:sz w:val="22"/>
                <w:szCs w:val="22"/>
              </w:rPr>
            </w:pPr>
            <w:r w:rsidRPr="000C2BE4">
              <w:rPr>
                <w:rFonts w:eastAsia="Open Sans"/>
                <w:b/>
                <w:color w:val="000000"/>
                <w:sz w:val="22"/>
                <w:szCs w:val="22"/>
              </w:rPr>
              <w:t>(подпись)</w:t>
            </w:r>
          </w:p>
          <w:p w14:paraId="2437B9A8" w14:textId="77777777" w:rsidR="001F749C" w:rsidRPr="000C2BE4" w:rsidRDefault="001F749C" w:rsidP="0085528A">
            <w:pPr>
              <w:rPr>
                <w:rFonts w:eastAsia="Open Sans"/>
                <w:b/>
                <w:color w:val="000000"/>
                <w:sz w:val="22"/>
                <w:szCs w:val="22"/>
              </w:rPr>
            </w:pPr>
            <w:r w:rsidRPr="000C2BE4">
              <w:rPr>
                <w:rFonts w:eastAsia="Open Sans"/>
                <w:b/>
                <w:color w:val="000000"/>
                <w:sz w:val="22"/>
                <w:szCs w:val="22"/>
              </w:rPr>
              <w:t>________________________________________</w:t>
            </w:r>
          </w:p>
          <w:p w14:paraId="08DA1DD4" w14:textId="77777777" w:rsidR="001F749C" w:rsidRPr="000C2BE4" w:rsidRDefault="001F749C" w:rsidP="0085528A">
            <w:pPr>
              <w:jc w:val="center"/>
              <w:rPr>
                <w:rFonts w:eastAsia="Open Sans"/>
                <w:b/>
                <w:color w:val="000000"/>
                <w:sz w:val="22"/>
                <w:szCs w:val="22"/>
              </w:rPr>
            </w:pPr>
            <w:r w:rsidRPr="000C2BE4">
              <w:rPr>
                <w:rFonts w:eastAsia="Open Sans"/>
                <w:b/>
                <w:color w:val="000000"/>
                <w:sz w:val="22"/>
                <w:szCs w:val="22"/>
              </w:rPr>
              <w:t>(Фамилия, Имя, Отчество)</w:t>
            </w:r>
          </w:p>
          <w:p w14:paraId="32B6FF8B" w14:textId="77777777" w:rsidR="001F749C" w:rsidRPr="000C2BE4" w:rsidRDefault="001F749C" w:rsidP="0085528A">
            <w:pPr>
              <w:rPr>
                <w:rFonts w:eastAsia="Open Sans"/>
                <w:b/>
                <w:color w:val="000000"/>
                <w:sz w:val="22"/>
                <w:szCs w:val="22"/>
              </w:rPr>
            </w:pPr>
            <w:r w:rsidRPr="000C2BE4">
              <w:rPr>
                <w:rFonts w:eastAsia="Open Sans"/>
                <w:b/>
                <w:color w:val="000000"/>
                <w:sz w:val="22"/>
                <w:szCs w:val="22"/>
              </w:rPr>
              <w:t>________________________________________</w:t>
            </w:r>
          </w:p>
          <w:p w14:paraId="317653CF" w14:textId="77777777" w:rsidR="001F749C" w:rsidRPr="000C2BE4" w:rsidRDefault="001F749C" w:rsidP="0085528A">
            <w:pPr>
              <w:rPr>
                <w:rFonts w:eastAsia="Open Sans"/>
                <w:b/>
                <w:color w:val="000000"/>
                <w:sz w:val="22"/>
                <w:szCs w:val="22"/>
              </w:rPr>
            </w:pPr>
          </w:p>
          <w:p w14:paraId="2379FDA6" w14:textId="77777777" w:rsidR="001F749C" w:rsidRPr="000C2BE4" w:rsidRDefault="001F749C" w:rsidP="0085528A">
            <w:pPr>
              <w:rPr>
                <w:rFonts w:eastAsia="Open Sans"/>
                <w:b/>
                <w:color w:val="000000"/>
                <w:sz w:val="22"/>
                <w:szCs w:val="22"/>
              </w:rPr>
            </w:pPr>
          </w:p>
        </w:tc>
      </w:tr>
    </w:tbl>
    <w:p w14:paraId="63DB7736" w14:textId="71840596" w:rsidR="00303732" w:rsidRDefault="00303732" w:rsidP="004F61FF">
      <w:pPr>
        <w:ind w:firstLine="567"/>
        <w:rPr>
          <w:rFonts w:eastAsia="Open Sans"/>
          <w:b/>
          <w:sz w:val="22"/>
          <w:szCs w:val="22"/>
        </w:rPr>
      </w:pPr>
      <w:r>
        <w:rPr>
          <w:rFonts w:eastAsia="Open Sans"/>
          <w:b/>
          <w:sz w:val="22"/>
          <w:szCs w:val="22"/>
        </w:rPr>
        <w:br w:type="page"/>
      </w:r>
    </w:p>
    <w:p w14:paraId="7579391E" w14:textId="77777777" w:rsidR="00134F0D" w:rsidRPr="001D13A4" w:rsidRDefault="00134F0D" w:rsidP="004F61FF">
      <w:pPr>
        <w:ind w:firstLine="567"/>
        <w:jc w:val="right"/>
        <w:rPr>
          <w:rFonts w:eastAsia="Open Sans"/>
          <w:b/>
          <w:sz w:val="22"/>
          <w:szCs w:val="22"/>
        </w:rPr>
      </w:pPr>
    </w:p>
    <w:p w14:paraId="201C13B8" w14:textId="77777777" w:rsidR="00134F0D" w:rsidRPr="000C2BE4" w:rsidRDefault="00134F0D" w:rsidP="004F61FF">
      <w:pPr>
        <w:ind w:firstLine="567"/>
        <w:jc w:val="right"/>
        <w:rPr>
          <w:rFonts w:eastAsia="Open Sans"/>
          <w:b/>
          <w:sz w:val="22"/>
          <w:szCs w:val="22"/>
        </w:rPr>
      </w:pPr>
      <w:r w:rsidRPr="000C2BE4">
        <w:rPr>
          <w:rFonts w:eastAsia="Arial"/>
          <w:b/>
          <w:sz w:val="22"/>
          <w:szCs w:val="22"/>
        </w:rPr>
        <w:t>Приложение №1 (лист 1)</w:t>
      </w:r>
    </w:p>
    <w:p w14:paraId="702D2B5E" w14:textId="77777777" w:rsidR="00134F0D" w:rsidRPr="000C2BE4" w:rsidRDefault="00134F0D" w:rsidP="004F61FF">
      <w:pPr>
        <w:ind w:firstLine="567"/>
        <w:jc w:val="right"/>
        <w:rPr>
          <w:rFonts w:eastAsia="Open Sans"/>
          <w:b/>
          <w:sz w:val="22"/>
          <w:szCs w:val="22"/>
        </w:rPr>
      </w:pPr>
      <w:r w:rsidRPr="000C2BE4">
        <w:rPr>
          <w:rFonts w:eastAsia="Open Sans"/>
          <w:b/>
          <w:sz w:val="22"/>
          <w:szCs w:val="22"/>
        </w:rPr>
        <w:t>к Договору участия в долевом строительстве</w:t>
      </w:r>
    </w:p>
    <w:p w14:paraId="0FE5B7D4" w14:textId="77777777" w:rsidR="00134F0D" w:rsidRPr="000C2BE4" w:rsidRDefault="00134F0D" w:rsidP="004F61FF">
      <w:pPr>
        <w:ind w:firstLine="567"/>
        <w:jc w:val="right"/>
        <w:rPr>
          <w:rFonts w:eastAsia="Open Sans"/>
          <w:b/>
          <w:sz w:val="22"/>
          <w:szCs w:val="22"/>
        </w:rPr>
      </w:pPr>
      <w:r w:rsidRPr="000C2BE4">
        <w:rPr>
          <w:rFonts w:eastAsia="Arial Unicode MS"/>
          <w:b/>
          <w:sz w:val="22"/>
          <w:szCs w:val="22"/>
        </w:rPr>
        <w:t xml:space="preserve">                                                                                          № _____________ от «__» ________ 202__ г.</w:t>
      </w:r>
    </w:p>
    <w:p w14:paraId="7AC9EB19" w14:textId="0A806B74" w:rsidR="00303732" w:rsidRDefault="00303732" w:rsidP="004F61FF">
      <w:pPr>
        <w:ind w:firstLine="567"/>
        <w:rPr>
          <w:rFonts w:eastAsia="Open Sans"/>
          <w:sz w:val="22"/>
          <w:szCs w:val="22"/>
        </w:rPr>
      </w:pPr>
    </w:p>
    <w:p w14:paraId="29D61618" w14:textId="77777777" w:rsidR="00134F0D" w:rsidRPr="000C2BE4" w:rsidRDefault="00134F0D" w:rsidP="004F61FF">
      <w:pPr>
        <w:ind w:firstLine="567"/>
        <w:jc w:val="center"/>
        <w:rPr>
          <w:rFonts w:eastAsia="Open Sans"/>
          <w:b/>
          <w:i/>
          <w:sz w:val="22"/>
          <w:szCs w:val="22"/>
        </w:rPr>
      </w:pPr>
      <w:r w:rsidRPr="000C2BE4">
        <w:rPr>
          <w:rFonts w:eastAsia="Open Sans"/>
          <w:b/>
          <w:i/>
          <w:sz w:val="22"/>
          <w:szCs w:val="22"/>
        </w:rPr>
        <w:t>ОПИСАНИЕ ОБЪЕКТА ДОЛЕВОГО СТРОИТЕЛЬСТВА</w:t>
      </w:r>
    </w:p>
    <w:p w14:paraId="151A6506" w14:textId="77777777" w:rsidR="00134F0D" w:rsidRPr="000C2BE4" w:rsidRDefault="00134F0D" w:rsidP="004F61FF">
      <w:pPr>
        <w:ind w:firstLine="567"/>
        <w:jc w:val="center"/>
        <w:rPr>
          <w:rFonts w:eastAsia="Open Sans"/>
          <w:b/>
          <w:i/>
          <w:sz w:val="22"/>
          <w:szCs w:val="22"/>
        </w:rPr>
      </w:pPr>
    </w:p>
    <w:p w14:paraId="033E00A8" w14:textId="24AF30D7" w:rsidR="003B5E6A" w:rsidRPr="000C2BE4" w:rsidRDefault="003B5E6A" w:rsidP="003B5E6A">
      <w:pPr>
        <w:pStyle w:val="a3"/>
        <w:numPr>
          <w:ilvl w:val="0"/>
          <w:numId w:val="4"/>
        </w:numPr>
        <w:shd w:val="clear" w:color="auto" w:fill="FFFFFF"/>
        <w:tabs>
          <w:tab w:val="left" w:pos="567"/>
        </w:tabs>
        <w:ind w:left="-284" w:firstLine="491"/>
        <w:jc w:val="both"/>
        <w:rPr>
          <w:rFonts w:eastAsia="Open Sans"/>
          <w:sz w:val="22"/>
          <w:szCs w:val="22"/>
        </w:rPr>
      </w:pPr>
      <w:r w:rsidRPr="000C2BE4">
        <w:rPr>
          <w:rFonts w:eastAsia="Open Sans"/>
          <w:b/>
          <w:sz w:val="22"/>
          <w:szCs w:val="22"/>
        </w:rPr>
        <w:t>Объект долевого строительства</w:t>
      </w:r>
      <w:r w:rsidRPr="000C2BE4">
        <w:rPr>
          <w:rFonts w:eastAsia="Open Sans"/>
          <w:sz w:val="22"/>
          <w:szCs w:val="22"/>
        </w:rPr>
        <w:t>: жилое помещение (Квартира) в строящемся многоквартирном</w:t>
      </w:r>
      <w:r w:rsidRPr="000C2BE4">
        <w:rPr>
          <w:rFonts w:eastAsia="Open Sans"/>
          <w:color w:val="000000"/>
          <w:sz w:val="22"/>
          <w:szCs w:val="22"/>
        </w:rPr>
        <w:t xml:space="preserve"> Жилом доме в составе Объекта недвижимости </w:t>
      </w:r>
      <w:r w:rsidRPr="000C2BE4">
        <w:rPr>
          <w:rFonts w:eastAsia="Open Sans"/>
          <w:b/>
          <w:sz w:val="22"/>
          <w:szCs w:val="22"/>
        </w:rPr>
        <w:t xml:space="preserve">«Жилой комплекс </w:t>
      </w:r>
      <w:r>
        <w:rPr>
          <w:rFonts w:eastAsia="Open Sans"/>
          <w:b/>
          <w:sz w:val="22"/>
          <w:szCs w:val="22"/>
        </w:rPr>
        <w:t>СЕКВОЙЯ ПАРК</w:t>
      </w:r>
      <w:r w:rsidRPr="000C2BE4">
        <w:rPr>
          <w:rFonts w:eastAsia="Open Sans"/>
          <w:b/>
          <w:sz w:val="22"/>
          <w:szCs w:val="22"/>
        </w:rPr>
        <w:t xml:space="preserve">», расположенный в районе </w:t>
      </w:r>
      <w:r>
        <w:rPr>
          <w:rFonts w:eastAsia="Open Sans"/>
          <w:b/>
          <w:sz w:val="22"/>
          <w:szCs w:val="22"/>
        </w:rPr>
        <w:t>ул. Нейбута</w:t>
      </w:r>
      <w:r w:rsidRPr="000C2BE4">
        <w:rPr>
          <w:rFonts w:eastAsia="Open Sans"/>
          <w:b/>
          <w:sz w:val="22"/>
          <w:szCs w:val="22"/>
        </w:rPr>
        <w:t>,</w:t>
      </w:r>
      <w:r>
        <w:rPr>
          <w:rFonts w:eastAsia="Open Sans"/>
          <w:b/>
          <w:sz w:val="22"/>
          <w:szCs w:val="22"/>
        </w:rPr>
        <w:t xml:space="preserve"> </w:t>
      </w:r>
      <w:r w:rsidRPr="00425DC4">
        <w:rPr>
          <w:rFonts w:eastAsia="Open Sans"/>
          <w:b/>
          <w:sz w:val="22"/>
          <w:szCs w:val="22"/>
        </w:rPr>
        <w:t>45</w:t>
      </w:r>
      <w:r w:rsidRPr="000C2BE4">
        <w:rPr>
          <w:rFonts w:eastAsia="Open Sans"/>
          <w:b/>
          <w:sz w:val="22"/>
          <w:szCs w:val="22"/>
        </w:rPr>
        <w:t xml:space="preserve"> в г.</w:t>
      </w:r>
      <w:r>
        <w:rPr>
          <w:rFonts w:eastAsia="Open Sans"/>
          <w:b/>
          <w:sz w:val="22"/>
          <w:szCs w:val="22"/>
        </w:rPr>
        <w:t> </w:t>
      </w:r>
      <w:r w:rsidRPr="000C2BE4">
        <w:rPr>
          <w:rFonts w:eastAsia="Open Sans"/>
          <w:b/>
          <w:sz w:val="22"/>
          <w:szCs w:val="22"/>
        </w:rPr>
        <w:t xml:space="preserve">Владивостоке», </w:t>
      </w:r>
      <w:r>
        <w:rPr>
          <w:rFonts w:eastAsia="Open Sans"/>
          <w:b/>
          <w:sz w:val="22"/>
          <w:szCs w:val="22"/>
        </w:rPr>
        <w:t>Жилой дом №1 с пристроенными общественными помещениями и автостоянкой»</w:t>
      </w:r>
      <w:r w:rsidRPr="000C2BE4">
        <w:rPr>
          <w:rFonts w:eastAsia="Open Sans"/>
          <w:sz w:val="22"/>
          <w:szCs w:val="22"/>
        </w:rPr>
        <w:t>, строящийся (создаваемый)</w:t>
      </w:r>
      <w:r>
        <w:rPr>
          <w:rFonts w:eastAsia="Open Sans"/>
          <w:sz w:val="22"/>
          <w:szCs w:val="22"/>
        </w:rPr>
        <w:t xml:space="preserve"> </w:t>
      </w:r>
      <w:r w:rsidRPr="000C2BE4">
        <w:rPr>
          <w:rFonts w:eastAsia="Open Sans"/>
          <w:sz w:val="22"/>
          <w:szCs w:val="22"/>
        </w:rPr>
        <w:t>на принадлежащем Застройщику земельном участке с кадастровым номером 25:28:0</w:t>
      </w:r>
      <w:r>
        <w:rPr>
          <w:rFonts w:eastAsia="Open Sans"/>
          <w:sz w:val="22"/>
          <w:szCs w:val="22"/>
        </w:rPr>
        <w:t>1</w:t>
      </w:r>
      <w:r w:rsidRPr="000C2BE4">
        <w:rPr>
          <w:rFonts w:eastAsia="Open Sans"/>
          <w:sz w:val="22"/>
          <w:szCs w:val="22"/>
        </w:rPr>
        <w:t>004</w:t>
      </w:r>
      <w:r>
        <w:rPr>
          <w:rFonts w:eastAsia="Open Sans"/>
          <w:sz w:val="22"/>
          <w:szCs w:val="22"/>
        </w:rPr>
        <w:t>3</w:t>
      </w:r>
      <w:r w:rsidRPr="000C2BE4">
        <w:rPr>
          <w:rFonts w:eastAsia="Open Sans"/>
          <w:sz w:val="22"/>
          <w:szCs w:val="22"/>
        </w:rPr>
        <w:t>:1</w:t>
      </w:r>
      <w:r>
        <w:rPr>
          <w:rFonts w:eastAsia="Open Sans"/>
          <w:sz w:val="22"/>
          <w:szCs w:val="22"/>
        </w:rPr>
        <w:t>873</w:t>
      </w:r>
      <w:r w:rsidRPr="000C2BE4">
        <w:rPr>
          <w:rFonts w:eastAsia="Open Sans"/>
          <w:sz w:val="22"/>
          <w:szCs w:val="22"/>
        </w:rPr>
        <w:t xml:space="preserve">, адрес (местонахождение) земельного участка: Приморский край, г. Владивосток, </w:t>
      </w:r>
      <w:r>
        <w:rPr>
          <w:rFonts w:eastAsia="Open Sans"/>
          <w:sz w:val="22"/>
          <w:szCs w:val="22"/>
        </w:rPr>
        <w:t>ул. Нейбута</w:t>
      </w:r>
      <w:r w:rsidRPr="000C2BE4">
        <w:rPr>
          <w:rFonts w:eastAsia="Open Sans"/>
          <w:sz w:val="22"/>
          <w:szCs w:val="22"/>
        </w:rPr>
        <w:t>, д</w:t>
      </w:r>
      <w:r>
        <w:rPr>
          <w:rFonts w:eastAsia="Open Sans"/>
          <w:sz w:val="22"/>
          <w:szCs w:val="22"/>
        </w:rPr>
        <w:t>.45.</w:t>
      </w:r>
    </w:p>
    <w:p w14:paraId="7CABCDEC" w14:textId="77777777" w:rsidR="003B5E6A" w:rsidRPr="000C2BE4" w:rsidRDefault="003B5E6A" w:rsidP="003B5E6A">
      <w:pPr>
        <w:shd w:val="clear" w:color="auto" w:fill="FFFFFF"/>
        <w:tabs>
          <w:tab w:val="left" w:pos="851"/>
        </w:tabs>
        <w:ind w:left="-284"/>
        <w:jc w:val="both"/>
        <w:rPr>
          <w:rFonts w:eastAsia="Open Sans"/>
          <w:b/>
          <w:sz w:val="22"/>
          <w:szCs w:val="22"/>
        </w:rPr>
      </w:pPr>
    </w:p>
    <w:p w14:paraId="6607CCF9" w14:textId="77777777" w:rsidR="003B5E6A" w:rsidRPr="000C2BE4" w:rsidRDefault="003B5E6A" w:rsidP="003B5E6A">
      <w:pPr>
        <w:shd w:val="clear" w:color="auto" w:fill="FFFFFF"/>
        <w:tabs>
          <w:tab w:val="left" w:pos="851"/>
        </w:tabs>
        <w:ind w:left="-284"/>
        <w:jc w:val="both"/>
        <w:rPr>
          <w:rFonts w:eastAsia="Open Sans"/>
          <w:b/>
          <w:i/>
          <w:sz w:val="22"/>
          <w:szCs w:val="22"/>
        </w:rPr>
      </w:pPr>
      <w:r w:rsidRPr="000C2BE4">
        <w:rPr>
          <w:rFonts w:eastAsia="Open Sans"/>
          <w:b/>
          <w:sz w:val="22"/>
          <w:szCs w:val="22"/>
        </w:rPr>
        <w:t>ОСНОВНЫЕ ХАРАКТЕРИСТИКИ:</w:t>
      </w:r>
    </w:p>
    <w:p w14:paraId="544F4F23" w14:textId="77777777" w:rsidR="003B5E6A" w:rsidRPr="000C2BE4" w:rsidRDefault="003B5E6A" w:rsidP="003B5E6A">
      <w:pPr>
        <w:tabs>
          <w:tab w:val="left" w:pos="851"/>
        </w:tabs>
        <w:ind w:left="-284" w:firstLine="568"/>
        <w:jc w:val="both"/>
        <w:rPr>
          <w:rFonts w:eastAsia="Open Sans"/>
          <w:sz w:val="22"/>
          <w:szCs w:val="22"/>
        </w:rPr>
      </w:pPr>
    </w:p>
    <w:tbl>
      <w:tblPr>
        <w:tblW w:w="10204"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71"/>
        <w:gridCol w:w="4633"/>
        <w:gridCol w:w="4900"/>
      </w:tblGrid>
      <w:tr w:rsidR="003B5E6A" w:rsidRPr="000C2BE4" w14:paraId="77F897BF" w14:textId="77777777" w:rsidTr="0085528A">
        <w:tc>
          <w:tcPr>
            <w:tcW w:w="671" w:type="dxa"/>
          </w:tcPr>
          <w:p w14:paraId="019BD406" w14:textId="77777777" w:rsidR="003B5E6A" w:rsidRPr="000C2BE4" w:rsidRDefault="003B5E6A" w:rsidP="0085528A">
            <w:pPr>
              <w:tabs>
                <w:tab w:val="left" w:pos="851"/>
              </w:tabs>
              <w:jc w:val="center"/>
              <w:rPr>
                <w:rFonts w:eastAsia="Open Sans"/>
                <w:sz w:val="22"/>
                <w:szCs w:val="22"/>
              </w:rPr>
            </w:pPr>
            <w:r w:rsidRPr="000C2BE4">
              <w:rPr>
                <w:rFonts w:eastAsia="Open Sans"/>
                <w:sz w:val="22"/>
                <w:szCs w:val="22"/>
              </w:rPr>
              <w:t>1.</w:t>
            </w:r>
          </w:p>
        </w:tc>
        <w:tc>
          <w:tcPr>
            <w:tcW w:w="4633" w:type="dxa"/>
          </w:tcPr>
          <w:p w14:paraId="5221A9A5" w14:textId="77777777" w:rsidR="003B5E6A" w:rsidRPr="000C2BE4" w:rsidRDefault="003B5E6A" w:rsidP="0085528A">
            <w:pPr>
              <w:tabs>
                <w:tab w:val="left" w:pos="851"/>
              </w:tabs>
              <w:jc w:val="both"/>
              <w:rPr>
                <w:rFonts w:eastAsia="Open Sans"/>
                <w:sz w:val="22"/>
                <w:szCs w:val="22"/>
              </w:rPr>
            </w:pPr>
            <w:r w:rsidRPr="000C2BE4">
              <w:rPr>
                <w:rFonts w:eastAsia="Open Sans"/>
                <w:sz w:val="22"/>
                <w:szCs w:val="22"/>
              </w:rPr>
              <w:t xml:space="preserve">Назначение </w:t>
            </w:r>
          </w:p>
        </w:tc>
        <w:tc>
          <w:tcPr>
            <w:tcW w:w="4900" w:type="dxa"/>
          </w:tcPr>
          <w:p w14:paraId="7075F302" w14:textId="77777777" w:rsidR="003B5E6A" w:rsidRPr="000C2BE4" w:rsidRDefault="003B5E6A" w:rsidP="0085528A">
            <w:pPr>
              <w:tabs>
                <w:tab w:val="left" w:pos="851"/>
              </w:tabs>
              <w:jc w:val="both"/>
              <w:rPr>
                <w:rFonts w:eastAsia="Open Sans"/>
                <w:sz w:val="22"/>
                <w:szCs w:val="22"/>
              </w:rPr>
            </w:pPr>
            <w:r w:rsidRPr="000C2BE4">
              <w:rPr>
                <w:rFonts w:eastAsia="Open Sans"/>
                <w:sz w:val="22"/>
                <w:szCs w:val="22"/>
              </w:rPr>
              <w:t>Жилое помещение</w:t>
            </w:r>
          </w:p>
        </w:tc>
      </w:tr>
      <w:tr w:rsidR="003B5E6A" w:rsidRPr="000C2BE4" w14:paraId="2173C81F" w14:textId="77777777" w:rsidTr="0085528A">
        <w:tc>
          <w:tcPr>
            <w:tcW w:w="671" w:type="dxa"/>
          </w:tcPr>
          <w:p w14:paraId="16E27CB1" w14:textId="77777777" w:rsidR="003B5E6A" w:rsidRPr="000C2BE4" w:rsidRDefault="003B5E6A" w:rsidP="0085528A">
            <w:pPr>
              <w:tabs>
                <w:tab w:val="left" w:pos="851"/>
              </w:tabs>
              <w:jc w:val="center"/>
              <w:rPr>
                <w:rFonts w:eastAsia="Open Sans"/>
                <w:sz w:val="22"/>
                <w:szCs w:val="22"/>
              </w:rPr>
            </w:pPr>
            <w:r w:rsidRPr="000C2BE4">
              <w:rPr>
                <w:rFonts w:eastAsia="Open Sans"/>
                <w:sz w:val="22"/>
                <w:szCs w:val="22"/>
              </w:rPr>
              <w:t>2.</w:t>
            </w:r>
          </w:p>
        </w:tc>
        <w:tc>
          <w:tcPr>
            <w:tcW w:w="4633" w:type="dxa"/>
          </w:tcPr>
          <w:p w14:paraId="09D640FC" w14:textId="4BDECF49" w:rsidR="003B5E6A" w:rsidRPr="000C2BE4" w:rsidRDefault="003B5E6A" w:rsidP="0085528A">
            <w:pPr>
              <w:tabs>
                <w:tab w:val="left" w:pos="851"/>
              </w:tabs>
              <w:jc w:val="both"/>
              <w:rPr>
                <w:rFonts w:eastAsia="Open Sans"/>
                <w:sz w:val="22"/>
                <w:szCs w:val="22"/>
              </w:rPr>
            </w:pPr>
            <w:r w:rsidRPr="000C2BE4">
              <w:rPr>
                <w:rFonts w:eastAsia="Open Sans"/>
                <w:sz w:val="22"/>
                <w:szCs w:val="22"/>
              </w:rPr>
              <w:t xml:space="preserve">Номер </w:t>
            </w:r>
            <w:r w:rsidR="00436182">
              <w:rPr>
                <w:rFonts w:eastAsia="Open Sans"/>
                <w:sz w:val="22"/>
                <w:szCs w:val="22"/>
              </w:rPr>
              <w:t>дома</w:t>
            </w:r>
          </w:p>
        </w:tc>
        <w:tc>
          <w:tcPr>
            <w:tcW w:w="4900" w:type="dxa"/>
          </w:tcPr>
          <w:p w14:paraId="7B87BD3D" w14:textId="77777777" w:rsidR="003B5E6A" w:rsidRPr="000C2BE4" w:rsidRDefault="003B5E6A" w:rsidP="0085528A">
            <w:pPr>
              <w:tabs>
                <w:tab w:val="left" w:pos="851"/>
              </w:tabs>
              <w:jc w:val="both"/>
              <w:rPr>
                <w:rFonts w:eastAsia="Open Sans"/>
                <w:sz w:val="22"/>
                <w:szCs w:val="22"/>
              </w:rPr>
            </w:pPr>
          </w:p>
        </w:tc>
      </w:tr>
      <w:tr w:rsidR="003B5E6A" w:rsidRPr="000C2BE4" w14:paraId="4CF0CF12" w14:textId="77777777" w:rsidTr="0085528A">
        <w:tc>
          <w:tcPr>
            <w:tcW w:w="671" w:type="dxa"/>
          </w:tcPr>
          <w:p w14:paraId="71D10395" w14:textId="77777777" w:rsidR="003B5E6A" w:rsidRPr="000C2BE4" w:rsidRDefault="003B5E6A" w:rsidP="0085528A">
            <w:pPr>
              <w:tabs>
                <w:tab w:val="left" w:pos="851"/>
              </w:tabs>
              <w:jc w:val="center"/>
              <w:rPr>
                <w:rFonts w:eastAsia="Open Sans"/>
                <w:sz w:val="22"/>
                <w:szCs w:val="22"/>
              </w:rPr>
            </w:pPr>
            <w:r w:rsidRPr="000C2BE4">
              <w:rPr>
                <w:rFonts w:eastAsia="Open Sans"/>
                <w:sz w:val="22"/>
                <w:szCs w:val="22"/>
              </w:rPr>
              <w:t>3.</w:t>
            </w:r>
          </w:p>
        </w:tc>
        <w:tc>
          <w:tcPr>
            <w:tcW w:w="4633" w:type="dxa"/>
          </w:tcPr>
          <w:p w14:paraId="7A835F6A" w14:textId="77777777" w:rsidR="003B5E6A" w:rsidRPr="000C2BE4" w:rsidRDefault="003B5E6A" w:rsidP="0085528A">
            <w:pPr>
              <w:tabs>
                <w:tab w:val="left" w:pos="851"/>
              </w:tabs>
              <w:jc w:val="both"/>
              <w:rPr>
                <w:rFonts w:eastAsia="Open Sans"/>
                <w:sz w:val="22"/>
                <w:szCs w:val="22"/>
              </w:rPr>
            </w:pPr>
            <w:r w:rsidRPr="000C2BE4">
              <w:rPr>
                <w:rFonts w:eastAsia="Open Sans"/>
                <w:sz w:val="22"/>
                <w:szCs w:val="22"/>
              </w:rPr>
              <w:t>Условный номер Объекта согласно проектной декларации (номер квартиры на этаже)</w:t>
            </w:r>
            <w:r>
              <w:rPr>
                <w:rFonts w:eastAsia="Open Sans"/>
                <w:sz w:val="22"/>
                <w:szCs w:val="22"/>
              </w:rPr>
              <w:t>, осевая привязка</w:t>
            </w:r>
          </w:p>
        </w:tc>
        <w:tc>
          <w:tcPr>
            <w:tcW w:w="4900" w:type="dxa"/>
          </w:tcPr>
          <w:p w14:paraId="1CF0621E" w14:textId="77777777" w:rsidR="003B5E6A" w:rsidRPr="000C2BE4" w:rsidRDefault="003B5E6A" w:rsidP="0085528A">
            <w:pPr>
              <w:tabs>
                <w:tab w:val="left" w:pos="851"/>
              </w:tabs>
              <w:jc w:val="both"/>
              <w:rPr>
                <w:rFonts w:eastAsia="Open Sans"/>
                <w:sz w:val="22"/>
                <w:szCs w:val="22"/>
              </w:rPr>
            </w:pPr>
          </w:p>
        </w:tc>
      </w:tr>
      <w:tr w:rsidR="003B5E6A" w:rsidRPr="000C2BE4" w14:paraId="7DC4125A" w14:textId="77777777" w:rsidTr="0085528A">
        <w:tc>
          <w:tcPr>
            <w:tcW w:w="671" w:type="dxa"/>
          </w:tcPr>
          <w:p w14:paraId="4D44CBE4" w14:textId="77777777" w:rsidR="003B5E6A" w:rsidRPr="000C2BE4" w:rsidRDefault="003B5E6A" w:rsidP="0085528A">
            <w:pPr>
              <w:tabs>
                <w:tab w:val="left" w:pos="851"/>
              </w:tabs>
              <w:jc w:val="center"/>
              <w:rPr>
                <w:rFonts w:eastAsia="Open Sans"/>
                <w:sz w:val="22"/>
                <w:szCs w:val="22"/>
              </w:rPr>
            </w:pPr>
            <w:r w:rsidRPr="000C2BE4">
              <w:rPr>
                <w:rFonts w:eastAsia="Open Sans"/>
                <w:sz w:val="22"/>
                <w:szCs w:val="22"/>
              </w:rPr>
              <w:t>4.</w:t>
            </w:r>
          </w:p>
        </w:tc>
        <w:tc>
          <w:tcPr>
            <w:tcW w:w="4633" w:type="dxa"/>
          </w:tcPr>
          <w:p w14:paraId="634EC850" w14:textId="77777777" w:rsidR="003B5E6A" w:rsidRPr="000C2BE4" w:rsidRDefault="003B5E6A" w:rsidP="0085528A">
            <w:pPr>
              <w:tabs>
                <w:tab w:val="left" w:pos="851"/>
              </w:tabs>
              <w:jc w:val="both"/>
              <w:rPr>
                <w:rFonts w:eastAsia="Open Sans"/>
                <w:sz w:val="22"/>
                <w:szCs w:val="22"/>
              </w:rPr>
            </w:pPr>
            <w:r w:rsidRPr="000C2BE4">
              <w:rPr>
                <w:rFonts w:eastAsia="Open Sans"/>
                <w:sz w:val="22"/>
                <w:szCs w:val="22"/>
              </w:rPr>
              <w:t>Номер этажа</w:t>
            </w:r>
          </w:p>
        </w:tc>
        <w:tc>
          <w:tcPr>
            <w:tcW w:w="4900" w:type="dxa"/>
          </w:tcPr>
          <w:p w14:paraId="606780C6" w14:textId="77777777" w:rsidR="003B5E6A" w:rsidRPr="000C2BE4" w:rsidRDefault="003B5E6A" w:rsidP="0085528A">
            <w:pPr>
              <w:tabs>
                <w:tab w:val="left" w:pos="851"/>
              </w:tabs>
              <w:jc w:val="both"/>
              <w:rPr>
                <w:rFonts w:eastAsia="Open Sans"/>
                <w:sz w:val="22"/>
                <w:szCs w:val="22"/>
              </w:rPr>
            </w:pPr>
          </w:p>
        </w:tc>
      </w:tr>
      <w:tr w:rsidR="003B5E6A" w:rsidRPr="000C2BE4" w14:paraId="74E9714D" w14:textId="77777777" w:rsidTr="0085528A">
        <w:tc>
          <w:tcPr>
            <w:tcW w:w="671" w:type="dxa"/>
          </w:tcPr>
          <w:p w14:paraId="66011282" w14:textId="77777777" w:rsidR="003B5E6A" w:rsidRPr="000C2BE4" w:rsidRDefault="003B5E6A" w:rsidP="0085528A">
            <w:pPr>
              <w:tabs>
                <w:tab w:val="left" w:pos="851"/>
              </w:tabs>
              <w:jc w:val="center"/>
              <w:rPr>
                <w:rFonts w:eastAsia="Open Sans"/>
                <w:sz w:val="22"/>
                <w:szCs w:val="22"/>
              </w:rPr>
            </w:pPr>
            <w:r w:rsidRPr="000C2BE4">
              <w:rPr>
                <w:rFonts w:eastAsia="Open Sans"/>
                <w:sz w:val="22"/>
                <w:szCs w:val="22"/>
              </w:rPr>
              <w:t>5.</w:t>
            </w:r>
          </w:p>
        </w:tc>
        <w:tc>
          <w:tcPr>
            <w:tcW w:w="4633" w:type="dxa"/>
          </w:tcPr>
          <w:p w14:paraId="52300355" w14:textId="77777777" w:rsidR="003B5E6A" w:rsidRPr="000C2BE4" w:rsidRDefault="003B5E6A" w:rsidP="0085528A">
            <w:pPr>
              <w:tabs>
                <w:tab w:val="left" w:pos="851"/>
              </w:tabs>
              <w:jc w:val="both"/>
              <w:rPr>
                <w:rFonts w:eastAsia="Open Sans"/>
                <w:sz w:val="22"/>
                <w:szCs w:val="22"/>
              </w:rPr>
            </w:pPr>
            <w:r w:rsidRPr="000C2BE4">
              <w:rPr>
                <w:rFonts w:eastAsia="Open Sans"/>
                <w:sz w:val="22"/>
                <w:szCs w:val="22"/>
              </w:rPr>
              <w:t>Номер секции (подъезда)</w:t>
            </w:r>
          </w:p>
        </w:tc>
        <w:tc>
          <w:tcPr>
            <w:tcW w:w="4900" w:type="dxa"/>
          </w:tcPr>
          <w:p w14:paraId="16FCA242" w14:textId="77777777" w:rsidR="003B5E6A" w:rsidRPr="000C2BE4" w:rsidRDefault="003B5E6A" w:rsidP="0085528A">
            <w:pPr>
              <w:tabs>
                <w:tab w:val="left" w:pos="851"/>
              </w:tabs>
              <w:jc w:val="both"/>
              <w:rPr>
                <w:rFonts w:eastAsia="Open Sans"/>
                <w:sz w:val="22"/>
                <w:szCs w:val="22"/>
              </w:rPr>
            </w:pPr>
          </w:p>
        </w:tc>
      </w:tr>
      <w:tr w:rsidR="003B5E6A" w:rsidRPr="000C2BE4" w14:paraId="3ACDEBAA" w14:textId="77777777" w:rsidTr="0085528A">
        <w:tc>
          <w:tcPr>
            <w:tcW w:w="671" w:type="dxa"/>
          </w:tcPr>
          <w:p w14:paraId="3AAC8112" w14:textId="77777777" w:rsidR="003B5E6A" w:rsidRPr="000C2BE4" w:rsidRDefault="003B5E6A" w:rsidP="0085528A">
            <w:pPr>
              <w:tabs>
                <w:tab w:val="left" w:pos="851"/>
              </w:tabs>
              <w:jc w:val="center"/>
              <w:rPr>
                <w:rFonts w:eastAsia="Open Sans"/>
                <w:sz w:val="22"/>
                <w:szCs w:val="22"/>
              </w:rPr>
            </w:pPr>
            <w:r w:rsidRPr="000C2BE4">
              <w:rPr>
                <w:rFonts w:eastAsia="Open Sans"/>
                <w:sz w:val="22"/>
                <w:szCs w:val="22"/>
              </w:rPr>
              <w:t>6.</w:t>
            </w:r>
          </w:p>
        </w:tc>
        <w:tc>
          <w:tcPr>
            <w:tcW w:w="4633" w:type="dxa"/>
          </w:tcPr>
          <w:p w14:paraId="06E0712D" w14:textId="77777777" w:rsidR="003B5E6A" w:rsidRPr="000C2BE4" w:rsidRDefault="003B5E6A" w:rsidP="0085528A">
            <w:pPr>
              <w:tabs>
                <w:tab w:val="left" w:pos="851"/>
              </w:tabs>
              <w:jc w:val="both"/>
              <w:rPr>
                <w:rFonts w:eastAsia="Open Sans"/>
                <w:sz w:val="22"/>
                <w:szCs w:val="22"/>
              </w:rPr>
            </w:pPr>
            <w:r w:rsidRPr="000C2BE4">
              <w:rPr>
                <w:rFonts w:eastAsia="Open Sans"/>
                <w:sz w:val="22"/>
                <w:szCs w:val="22"/>
              </w:rPr>
              <w:t>Общая проектная площадь (без площади балконов, лоджий), кв.м.</w:t>
            </w:r>
          </w:p>
        </w:tc>
        <w:tc>
          <w:tcPr>
            <w:tcW w:w="4900" w:type="dxa"/>
          </w:tcPr>
          <w:p w14:paraId="6B627275" w14:textId="77777777" w:rsidR="003B5E6A" w:rsidRPr="000C2BE4" w:rsidRDefault="003B5E6A" w:rsidP="0085528A">
            <w:pPr>
              <w:tabs>
                <w:tab w:val="left" w:pos="851"/>
              </w:tabs>
              <w:jc w:val="both"/>
              <w:rPr>
                <w:rFonts w:eastAsia="Open Sans"/>
                <w:sz w:val="22"/>
                <w:szCs w:val="22"/>
              </w:rPr>
            </w:pPr>
          </w:p>
        </w:tc>
      </w:tr>
      <w:tr w:rsidR="003B5E6A" w:rsidRPr="000C2BE4" w14:paraId="3C7B82FC" w14:textId="77777777" w:rsidTr="0085528A">
        <w:tc>
          <w:tcPr>
            <w:tcW w:w="671" w:type="dxa"/>
          </w:tcPr>
          <w:p w14:paraId="08D6A7A9" w14:textId="77777777" w:rsidR="003B5E6A" w:rsidRPr="000C2BE4" w:rsidRDefault="003B5E6A" w:rsidP="0085528A">
            <w:pPr>
              <w:tabs>
                <w:tab w:val="left" w:pos="851"/>
              </w:tabs>
              <w:jc w:val="center"/>
              <w:rPr>
                <w:rFonts w:eastAsia="Open Sans"/>
                <w:sz w:val="22"/>
                <w:szCs w:val="22"/>
              </w:rPr>
            </w:pPr>
            <w:r w:rsidRPr="000C2BE4">
              <w:rPr>
                <w:rFonts w:eastAsia="Open Sans"/>
                <w:sz w:val="22"/>
                <w:szCs w:val="22"/>
              </w:rPr>
              <w:t>7.</w:t>
            </w:r>
          </w:p>
        </w:tc>
        <w:tc>
          <w:tcPr>
            <w:tcW w:w="4633" w:type="dxa"/>
          </w:tcPr>
          <w:p w14:paraId="2DEABC23" w14:textId="77777777" w:rsidR="003B5E6A" w:rsidRPr="000C2BE4" w:rsidRDefault="003B5E6A" w:rsidP="0085528A">
            <w:pPr>
              <w:tabs>
                <w:tab w:val="left" w:pos="851"/>
              </w:tabs>
              <w:jc w:val="both"/>
              <w:rPr>
                <w:rFonts w:eastAsia="Open Sans"/>
                <w:sz w:val="22"/>
                <w:szCs w:val="22"/>
              </w:rPr>
            </w:pPr>
            <w:r w:rsidRPr="000C2BE4">
              <w:rPr>
                <w:rFonts w:eastAsia="Open Sans"/>
                <w:sz w:val="22"/>
                <w:szCs w:val="22"/>
              </w:rPr>
              <w:t>Количество комнат:</w:t>
            </w:r>
          </w:p>
        </w:tc>
        <w:tc>
          <w:tcPr>
            <w:tcW w:w="4900" w:type="dxa"/>
          </w:tcPr>
          <w:p w14:paraId="214057F8" w14:textId="77777777" w:rsidR="003B5E6A" w:rsidRPr="000C2BE4" w:rsidRDefault="003B5E6A" w:rsidP="0085528A">
            <w:pPr>
              <w:tabs>
                <w:tab w:val="left" w:pos="851"/>
              </w:tabs>
              <w:jc w:val="both"/>
              <w:rPr>
                <w:rFonts w:eastAsia="Open Sans"/>
                <w:sz w:val="22"/>
                <w:szCs w:val="22"/>
              </w:rPr>
            </w:pPr>
          </w:p>
        </w:tc>
      </w:tr>
      <w:tr w:rsidR="003B5E6A" w:rsidRPr="000C2BE4" w14:paraId="53396C2F" w14:textId="77777777" w:rsidTr="0085528A">
        <w:tc>
          <w:tcPr>
            <w:tcW w:w="671" w:type="dxa"/>
          </w:tcPr>
          <w:p w14:paraId="695CD8BB" w14:textId="77777777" w:rsidR="003B5E6A" w:rsidRPr="000C2BE4" w:rsidRDefault="003B5E6A" w:rsidP="0085528A">
            <w:pPr>
              <w:tabs>
                <w:tab w:val="left" w:pos="851"/>
              </w:tabs>
              <w:jc w:val="center"/>
              <w:rPr>
                <w:rFonts w:eastAsia="Open Sans"/>
                <w:sz w:val="22"/>
                <w:szCs w:val="22"/>
              </w:rPr>
            </w:pPr>
            <w:r w:rsidRPr="000C2BE4">
              <w:rPr>
                <w:rFonts w:eastAsia="Open Sans"/>
                <w:sz w:val="22"/>
                <w:szCs w:val="22"/>
              </w:rPr>
              <w:t>8.</w:t>
            </w:r>
          </w:p>
        </w:tc>
        <w:tc>
          <w:tcPr>
            <w:tcW w:w="4633" w:type="dxa"/>
          </w:tcPr>
          <w:p w14:paraId="29F3804F" w14:textId="77777777" w:rsidR="003B5E6A" w:rsidRPr="000C2BE4" w:rsidRDefault="003B5E6A" w:rsidP="0085528A">
            <w:pPr>
              <w:tabs>
                <w:tab w:val="left" w:pos="851"/>
              </w:tabs>
              <w:jc w:val="both"/>
              <w:rPr>
                <w:rFonts w:eastAsia="Open Sans"/>
                <w:sz w:val="22"/>
                <w:szCs w:val="22"/>
              </w:rPr>
            </w:pPr>
            <w:r w:rsidRPr="000C2BE4">
              <w:rPr>
                <w:rFonts w:eastAsia="Open Sans"/>
                <w:sz w:val="22"/>
                <w:szCs w:val="22"/>
              </w:rPr>
              <w:t>Площади комнат (кв.м.):</w:t>
            </w:r>
          </w:p>
        </w:tc>
        <w:tc>
          <w:tcPr>
            <w:tcW w:w="4900" w:type="dxa"/>
          </w:tcPr>
          <w:p w14:paraId="7D8E32A2" w14:textId="77777777" w:rsidR="003B5E6A" w:rsidRPr="000C2BE4" w:rsidRDefault="003B5E6A" w:rsidP="0085528A">
            <w:pPr>
              <w:tabs>
                <w:tab w:val="left" w:pos="851"/>
              </w:tabs>
              <w:jc w:val="both"/>
              <w:rPr>
                <w:rFonts w:eastAsia="Open Sans"/>
                <w:sz w:val="22"/>
                <w:szCs w:val="22"/>
              </w:rPr>
            </w:pPr>
          </w:p>
        </w:tc>
      </w:tr>
      <w:tr w:rsidR="003B5E6A" w:rsidRPr="000C2BE4" w14:paraId="7F382E8B" w14:textId="77777777" w:rsidTr="0085528A">
        <w:tc>
          <w:tcPr>
            <w:tcW w:w="671" w:type="dxa"/>
          </w:tcPr>
          <w:p w14:paraId="5CF82050" w14:textId="77777777" w:rsidR="003B5E6A" w:rsidRPr="000C2BE4" w:rsidRDefault="003B5E6A" w:rsidP="0085528A">
            <w:pPr>
              <w:tabs>
                <w:tab w:val="left" w:pos="851"/>
              </w:tabs>
              <w:jc w:val="center"/>
              <w:rPr>
                <w:rFonts w:eastAsia="Open Sans"/>
                <w:sz w:val="22"/>
                <w:szCs w:val="22"/>
              </w:rPr>
            </w:pPr>
            <w:r w:rsidRPr="000C2BE4">
              <w:rPr>
                <w:rFonts w:eastAsia="Open Sans"/>
                <w:sz w:val="22"/>
                <w:szCs w:val="22"/>
              </w:rPr>
              <w:t>9.</w:t>
            </w:r>
          </w:p>
        </w:tc>
        <w:tc>
          <w:tcPr>
            <w:tcW w:w="4633" w:type="dxa"/>
          </w:tcPr>
          <w:p w14:paraId="35FC83B7" w14:textId="77777777" w:rsidR="003B5E6A" w:rsidRPr="000C2BE4" w:rsidRDefault="003B5E6A" w:rsidP="0085528A">
            <w:pPr>
              <w:tabs>
                <w:tab w:val="left" w:pos="851"/>
              </w:tabs>
              <w:jc w:val="both"/>
              <w:rPr>
                <w:rFonts w:eastAsia="Open Sans"/>
                <w:sz w:val="22"/>
                <w:szCs w:val="22"/>
              </w:rPr>
            </w:pPr>
            <w:r w:rsidRPr="000C2BE4">
              <w:rPr>
                <w:rFonts w:eastAsia="Open Sans"/>
                <w:sz w:val="22"/>
                <w:szCs w:val="22"/>
              </w:rPr>
              <w:t>Площади вспомогательных помещений (кв.м.):</w:t>
            </w:r>
          </w:p>
        </w:tc>
        <w:tc>
          <w:tcPr>
            <w:tcW w:w="4900" w:type="dxa"/>
          </w:tcPr>
          <w:p w14:paraId="3355D77A" w14:textId="77777777" w:rsidR="003B5E6A" w:rsidRPr="000C2BE4" w:rsidRDefault="003B5E6A" w:rsidP="0085528A">
            <w:pPr>
              <w:tabs>
                <w:tab w:val="left" w:pos="851"/>
              </w:tabs>
              <w:jc w:val="both"/>
              <w:rPr>
                <w:rFonts w:eastAsia="Open Sans"/>
                <w:sz w:val="22"/>
                <w:szCs w:val="22"/>
              </w:rPr>
            </w:pPr>
          </w:p>
        </w:tc>
      </w:tr>
      <w:tr w:rsidR="003B5E6A" w:rsidRPr="000C2BE4" w14:paraId="113C191C" w14:textId="77777777" w:rsidTr="0085528A">
        <w:tc>
          <w:tcPr>
            <w:tcW w:w="671" w:type="dxa"/>
          </w:tcPr>
          <w:p w14:paraId="295E98C9" w14:textId="77777777" w:rsidR="003B5E6A" w:rsidRPr="000C2BE4" w:rsidRDefault="003B5E6A" w:rsidP="0085528A">
            <w:pPr>
              <w:tabs>
                <w:tab w:val="left" w:pos="851"/>
              </w:tabs>
              <w:jc w:val="center"/>
              <w:rPr>
                <w:rFonts w:eastAsia="Open Sans"/>
                <w:sz w:val="22"/>
                <w:szCs w:val="22"/>
              </w:rPr>
            </w:pPr>
            <w:r w:rsidRPr="000C2BE4">
              <w:rPr>
                <w:rFonts w:eastAsia="Open Sans"/>
                <w:sz w:val="22"/>
                <w:szCs w:val="22"/>
              </w:rPr>
              <w:t>10.</w:t>
            </w:r>
          </w:p>
        </w:tc>
        <w:tc>
          <w:tcPr>
            <w:tcW w:w="4633" w:type="dxa"/>
          </w:tcPr>
          <w:p w14:paraId="2D182E76" w14:textId="77777777" w:rsidR="003B5E6A" w:rsidRPr="000C2BE4" w:rsidRDefault="003B5E6A" w:rsidP="0085528A">
            <w:pPr>
              <w:tabs>
                <w:tab w:val="left" w:pos="851"/>
              </w:tabs>
              <w:jc w:val="both"/>
              <w:rPr>
                <w:rFonts w:eastAsia="Open Sans"/>
                <w:sz w:val="22"/>
                <w:szCs w:val="22"/>
              </w:rPr>
            </w:pPr>
            <w:r w:rsidRPr="000C2BE4">
              <w:rPr>
                <w:rFonts w:eastAsia="Open Sans"/>
                <w:sz w:val="22"/>
                <w:szCs w:val="22"/>
              </w:rPr>
              <w:t>Количество лоджий/балконов:</w:t>
            </w:r>
          </w:p>
        </w:tc>
        <w:tc>
          <w:tcPr>
            <w:tcW w:w="4900" w:type="dxa"/>
          </w:tcPr>
          <w:p w14:paraId="13BB3DBC" w14:textId="77777777" w:rsidR="003B5E6A" w:rsidRPr="000C2BE4" w:rsidRDefault="003B5E6A" w:rsidP="0085528A">
            <w:pPr>
              <w:tabs>
                <w:tab w:val="left" w:pos="851"/>
              </w:tabs>
              <w:jc w:val="both"/>
              <w:rPr>
                <w:rFonts w:eastAsia="Open Sans"/>
                <w:sz w:val="22"/>
                <w:szCs w:val="22"/>
              </w:rPr>
            </w:pPr>
          </w:p>
        </w:tc>
      </w:tr>
      <w:tr w:rsidR="003B5E6A" w:rsidRPr="000C2BE4" w14:paraId="0A9688CB" w14:textId="77777777" w:rsidTr="0085528A">
        <w:tc>
          <w:tcPr>
            <w:tcW w:w="671" w:type="dxa"/>
          </w:tcPr>
          <w:p w14:paraId="499C0969" w14:textId="77777777" w:rsidR="003B5E6A" w:rsidRPr="000C2BE4" w:rsidRDefault="003B5E6A" w:rsidP="0085528A">
            <w:pPr>
              <w:tabs>
                <w:tab w:val="left" w:pos="851"/>
              </w:tabs>
              <w:jc w:val="center"/>
              <w:rPr>
                <w:rFonts w:eastAsia="Open Sans"/>
                <w:sz w:val="22"/>
                <w:szCs w:val="22"/>
              </w:rPr>
            </w:pPr>
            <w:r w:rsidRPr="000C2BE4">
              <w:rPr>
                <w:rFonts w:eastAsia="Open Sans"/>
                <w:sz w:val="22"/>
                <w:szCs w:val="22"/>
              </w:rPr>
              <w:t>11.</w:t>
            </w:r>
          </w:p>
        </w:tc>
        <w:tc>
          <w:tcPr>
            <w:tcW w:w="4633" w:type="dxa"/>
          </w:tcPr>
          <w:p w14:paraId="0221CA81" w14:textId="77777777" w:rsidR="003B5E6A" w:rsidRPr="000C2BE4" w:rsidRDefault="003B5E6A" w:rsidP="0085528A">
            <w:pPr>
              <w:tabs>
                <w:tab w:val="left" w:pos="851"/>
              </w:tabs>
              <w:jc w:val="both"/>
              <w:rPr>
                <w:rFonts w:eastAsia="Open Sans"/>
                <w:sz w:val="22"/>
                <w:szCs w:val="22"/>
              </w:rPr>
            </w:pPr>
            <w:r w:rsidRPr="000C2BE4">
              <w:rPr>
                <w:rFonts w:eastAsia="Open Sans"/>
                <w:sz w:val="22"/>
                <w:szCs w:val="22"/>
              </w:rPr>
              <w:t>Площадь лоджии/балкона без учета коэффициента (кв.м.):</w:t>
            </w:r>
          </w:p>
        </w:tc>
        <w:tc>
          <w:tcPr>
            <w:tcW w:w="4900" w:type="dxa"/>
          </w:tcPr>
          <w:p w14:paraId="656263AB" w14:textId="77777777" w:rsidR="003B5E6A" w:rsidRPr="000C2BE4" w:rsidRDefault="003B5E6A" w:rsidP="0085528A">
            <w:pPr>
              <w:tabs>
                <w:tab w:val="left" w:pos="851"/>
              </w:tabs>
              <w:jc w:val="both"/>
              <w:rPr>
                <w:rFonts w:eastAsia="Open Sans"/>
                <w:sz w:val="22"/>
                <w:szCs w:val="22"/>
              </w:rPr>
            </w:pPr>
          </w:p>
        </w:tc>
      </w:tr>
      <w:tr w:rsidR="003B5E6A" w:rsidRPr="000C2BE4" w14:paraId="44B49347" w14:textId="77777777" w:rsidTr="0085528A">
        <w:trPr>
          <w:trHeight w:val="576"/>
        </w:trPr>
        <w:tc>
          <w:tcPr>
            <w:tcW w:w="671" w:type="dxa"/>
          </w:tcPr>
          <w:p w14:paraId="4C0A8CEA" w14:textId="77777777" w:rsidR="003B5E6A" w:rsidRPr="000C2BE4" w:rsidRDefault="003B5E6A" w:rsidP="0085528A">
            <w:pPr>
              <w:tabs>
                <w:tab w:val="left" w:pos="851"/>
              </w:tabs>
              <w:jc w:val="center"/>
              <w:rPr>
                <w:rFonts w:eastAsia="Open Sans"/>
                <w:sz w:val="22"/>
                <w:szCs w:val="22"/>
              </w:rPr>
            </w:pPr>
            <w:r w:rsidRPr="000C2BE4">
              <w:rPr>
                <w:rFonts w:eastAsia="Open Sans"/>
                <w:sz w:val="22"/>
                <w:szCs w:val="22"/>
              </w:rPr>
              <w:t>12.</w:t>
            </w:r>
          </w:p>
        </w:tc>
        <w:tc>
          <w:tcPr>
            <w:tcW w:w="4633" w:type="dxa"/>
          </w:tcPr>
          <w:p w14:paraId="4BCCDD8D" w14:textId="77777777" w:rsidR="003B5E6A" w:rsidRPr="000C2BE4" w:rsidRDefault="003B5E6A" w:rsidP="0085528A">
            <w:pPr>
              <w:tabs>
                <w:tab w:val="left" w:pos="851"/>
              </w:tabs>
              <w:jc w:val="both"/>
              <w:rPr>
                <w:rFonts w:eastAsia="Open Sans"/>
                <w:sz w:val="22"/>
                <w:szCs w:val="22"/>
              </w:rPr>
            </w:pPr>
            <w:r w:rsidRPr="000C2BE4">
              <w:rPr>
                <w:rFonts w:eastAsia="Open Sans"/>
                <w:sz w:val="22"/>
                <w:szCs w:val="22"/>
              </w:rPr>
              <w:t>Площадь лоджии/балкона с учетом коэффициента (кв.м.):</w:t>
            </w:r>
          </w:p>
        </w:tc>
        <w:tc>
          <w:tcPr>
            <w:tcW w:w="4900" w:type="dxa"/>
          </w:tcPr>
          <w:p w14:paraId="0D5C3D52" w14:textId="77777777" w:rsidR="003B5E6A" w:rsidRPr="000C2BE4" w:rsidRDefault="003B5E6A" w:rsidP="0085528A">
            <w:pPr>
              <w:tabs>
                <w:tab w:val="left" w:pos="851"/>
              </w:tabs>
              <w:jc w:val="both"/>
              <w:rPr>
                <w:rFonts w:eastAsia="Open Sans"/>
                <w:sz w:val="22"/>
                <w:szCs w:val="22"/>
              </w:rPr>
            </w:pPr>
          </w:p>
          <w:p w14:paraId="26A93720" w14:textId="77777777" w:rsidR="003B5E6A" w:rsidRPr="000C2BE4" w:rsidRDefault="003B5E6A" w:rsidP="0085528A">
            <w:pPr>
              <w:tabs>
                <w:tab w:val="left" w:pos="851"/>
              </w:tabs>
              <w:jc w:val="both"/>
              <w:rPr>
                <w:rFonts w:eastAsia="Open Sans"/>
                <w:sz w:val="22"/>
                <w:szCs w:val="22"/>
              </w:rPr>
            </w:pPr>
          </w:p>
        </w:tc>
      </w:tr>
      <w:tr w:rsidR="003B5E6A" w:rsidRPr="000C2BE4" w14:paraId="48271FE8" w14:textId="77777777" w:rsidTr="0085528A">
        <w:trPr>
          <w:trHeight w:val="576"/>
        </w:trPr>
        <w:tc>
          <w:tcPr>
            <w:tcW w:w="671" w:type="dxa"/>
          </w:tcPr>
          <w:p w14:paraId="5E82DDAA" w14:textId="77777777" w:rsidR="003B5E6A" w:rsidRPr="000C2BE4" w:rsidRDefault="003B5E6A" w:rsidP="0085528A">
            <w:pPr>
              <w:tabs>
                <w:tab w:val="left" w:pos="851"/>
              </w:tabs>
              <w:jc w:val="center"/>
              <w:rPr>
                <w:rFonts w:eastAsia="Open Sans"/>
                <w:sz w:val="22"/>
                <w:szCs w:val="22"/>
              </w:rPr>
            </w:pPr>
            <w:r w:rsidRPr="000C2BE4">
              <w:rPr>
                <w:rFonts w:eastAsia="Open Sans"/>
                <w:sz w:val="22"/>
                <w:szCs w:val="22"/>
              </w:rPr>
              <w:t>13</w:t>
            </w:r>
          </w:p>
        </w:tc>
        <w:tc>
          <w:tcPr>
            <w:tcW w:w="4633" w:type="dxa"/>
          </w:tcPr>
          <w:p w14:paraId="5D7E988D" w14:textId="77777777" w:rsidR="003B5E6A" w:rsidRPr="000C2BE4" w:rsidRDefault="003B5E6A" w:rsidP="0085528A">
            <w:pPr>
              <w:tabs>
                <w:tab w:val="left" w:pos="851"/>
              </w:tabs>
              <w:jc w:val="both"/>
              <w:rPr>
                <w:rFonts w:eastAsia="Open Sans"/>
                <w:sz w:val="22"/>
                <w:szCs w:val="22"/>
              </w:rPr>
            </w:pPr>
            <w:r w:rsidRPr="000C2BE4">
              <w:rPr>
                <w:rFonts w:eastAsia="Open Sans"/>
                <w:sz w:val="22"/>
                <w:szCs w:val="22"/>
              </w:rPr>
              <w:t>Общая проектная приведенная площадь с учетом площади балконов и лоджий с учетом коэффициентов (</w:t>
            </w:r>
            <w:proofErr w:type="spellStart"/>
            <w:proofErr w:type="gramStart"/>
            <w:r w:rsidRPr="000C2BE4">
              <w:rPr>
                <w:rFonts w:eastAsia="Open Sans"/>
                <w:sz w:val="22"/>
                <w:szCs w:val="22"/>
              </w:rPr>
              <w:t>кв.м</w:t>
            </w:r>
            <w:proofErr w:type="spellEnd"/>
            <w:proofErr w:type="gramEnd"/>
            <w:r w:rsidRPr="000C2BE4">
              <w:rPr>
                <w:rFonts w:eastAsia="Open Sans"/>
                <w:sz w:val="22"/>
                <w:szCs w:val="22"/>
              </w:rPr>
              <w:t>)</w:t>
            </w:r>
          </w:p>
        </w:tc>
        <w:tc>
          <w:tcPr>
            <w:tcW w:w="4900" w:type="dxa"/>
          </w:tcPr>
          <w:p w14:paraId="5CAF323C" w14:textId="77777777" w:rsidR="003B5E6A" w:rsidRPr="000C2BE4" w:rsidRDefault="003B5E6A" w:rsidP="0085528A">
            <w:pPr>
              <w:tabs>
                <w:tab w:val="left" w:pos="851"/>
              </w:tabs>
              <w:jc w:val="both"/>
              <w:rPr>
                <w:rFonts w:eastAsia="Open Sans"/>
                <w:sz w:val="22"/>
                <w:szCs w:val="22"/>
              </w:rPr>
            </w:pPr>
          </w:p>
        </w:tc>
      </w:tr>
    </w:tbl>
    <w:p w14:paraId="1FFFE7A4" w14:textId="77777777" w:rsidR="003B5E6A" w:rsidRPr="000C2BE4" w:rsidRDefault="003B5E6A" w:rsidP="003B5E6A">
      <w:pPr>
        <w:ind w:left="-284" w:firstLine="284"/>
        <w:jc w:val="both"/>
        <w:rPr>
          <w:rFonts w:eastAsia="Open Sans"/>
          <w:b/>
          <w:sz w:val="22"/>
          <w:szCs w:val="22"/>
        </w:rPr>
      </w:pPr>
    </w:p>
    <w:p w14:paraId="376648AF" w14:textId="77777777" w:rsidR="003B5E6A" w:rsidRPr="000C2BE4" w:rsidRDefault="003B5E6A" w:rsidP="003B5E6A">
      <w:pPr>
        <w:jc w:val="both"/>
        <w:rPr>
          <w:rFonts w:eastAsia="Open Sans"/>
          <w:b/>
          <w:sz w:val="22"/>
          <w:szCs w:val="22"/>
        </w:rPr>
      </w:pPr>
    </w:p>
    <w:tbl>
      <w:tblPr>
        <w:tblpPr w:leftFromText="180" w:rightFromText="180" w:vertAnchor="text" w:tblpY="40"/>
        <w:tblW w:w="9889" w:type="dxa"/>
        <w:tblLayout w:type="fixed"/>
        <w:tblLook w:val="0000" w:firstRow="0" w:lastRow="0" w:firstColumn="0" w:lastColumn="0" w:noHBand="0" w:noVBand="0"/>
      </w:tblPr>
      <w:tblGrid>
        <w:gridCol w:w="4928"/>
        <w:gridCol w:w="4961"/>
      </w:tblGrid>
      <w:tr w:rsidR="00436182" w:rsidRPr="00436182" w14:paraId="396BDF4E" w14:textId="77777777" w:rsidTr="0085528A">
        <w:trPr>
          <w:trHeight w:val="277"/>
        </w:trPr>
        <w:tc>
          <w:tcPr>
            <w:tcW w:w="4928" w:type="dxa"/>
          </w:tcPr>
          <w:p w14:paraId="69FF2DB3" w14:textId="77777777" w:rsidR="003B5E6A" w:rsidRPr="00436182" w:rsidRDefault="003B5E6A" w:rsidP="0085528A">
            <w:pPr>
              <w:ind w:left="-113"/>
              <w:rPr>
                <w:rFonts w:eastAsia="Open Sans"/>
                <w:b/>
                <w:sz w:val="22"/>
                <w:szCs w:val="22"/>
              </w:rPr>
            </w:pPr>
          </w:p>
          <w:p w14:paraId="7D891AD8" w14:textId="77777777" w:rsidR="003B5E6A" w:rsidRPr="00436182" w:rsidRDefault="003B5E6A" w:rsidP="0085528A">
            <w:pPr>
              <w:rPr>
                <w:rFonts w:eastAsia="Open Sans"/>
                <w:b/>
                <w:sz w:val="22"/>
                <w:szCs w:val="22"/>
              </w:rPr>
            </w:pPr>
            <w:r w:rsidRPr="00436182">
              <w:rPr>
                <w:rFonts w:eastAsia="Open Sans"/>
                <w:b/>
                <w:sz w:val="22"/>
                <w:szCs w:val="22"/>
              </w:rPr>
              <w:t>Застройщик:</w:t>
            </w:r>
          </w:p>
          <w:p w14:paraId="0FD7C31D" w14:textId="14629A75" w:rsidR="003B5E6A" w:rsidRPr="00436182" w:rsidRDefault="003B5E6A" w:rsidP="0085528A">
            <w:pPr>
              <w:rPr>
                <w:rFonts w:eastAsia="Open Sans"/>
                <w:b/>
                <w:sz w:val="22"/>
                <w:szCs w:val="22"/>
              </w:rPr>
            </w:pPr>
            <w:r w:rsidRPr="00436182">
              <w:rPr>
                <w:rFonts w:eastAsia="Open Sans"/>
                <w:b/>
                <w:sz w:val="22"/>
                <w:szCs w:val="22"/>
              </w:rPr>
              <w:t>ООО СЗ «</w:t>
            </w:r>
            <w:r w:rsidR="00436182" w:rsidRPr="00436182">
              <w:rPr>
                <w:rFonts w:eastAsia="Open Sans"/>
                <w:b/>
                <w:sz w:val="22"/>
                <w:szCs w:val="22"/>
              </w:rPr>
              <w:t>Реновация Плюс</w:t>
            </w:r>
            <w:r w:rsidRPr="00436182">
              <w:rPr>
                <w:rFonts w:eastAsia="Open Sans"/>
                <w:b/>
                <w:sz w:val="22"/>
                <w:szCs w:val="22"/>
              </w:rPr>
              <w:t>»</w:t>
            </w:r>
          </w:p>
          <w:p w14:paraId="6364DFB6" w14:textId="77777777" w:rsidR="003B5E6A" w:rsidRPr="00436182" w:rsidRDefault="003B5E6A" w:rsidP="0085528A">
            <w:pPr>
              <w:rPr>
                <w:rFonts w:eastAsia="Open Sans"/>
                <w:b/>
                <w:sz w:val="22"/>
                <w:szCs w:val="22"/>
              </w:rPr>
            </w:pPr>
          </w:p>
          <w:p w14:paraId="2FE74174" w14:textId="77777777" w:rsidR="003B5E6A" w:rsidRPr="00436182" w:rsidRDefault="003B5E6A" w:rsidP="0085528A">
            <w:pPr>
              <w:rPr>
                <w:rFonts w:eastAsia="Open Sans"/>
                <w:b/>
                <w:sz w:val="22"/>
                <w:szCs w:val="22"/>
              </w:rPr>
            </w:pPr>
          </w:p>
          <w:p w14:paraId="55C6CE0A" w14:textId="77777777" w:rsidR="003B5E6A" w:rsidRPr="00436182" w:rsidRDefault="003B5E6A" w:rsidP="0085528A">
            <w:pPr>
              <w:rPr>
                <w:rFonts w:eastAsia="Open Sans"/>
                <w:b/>
                <w:sz w:val="22"/>
                <w:szCs w:val="22"/>
              </w:rPr>
            </w:pPr>
          </w:p>
          <w:p w14:paraId="46DB39BD" w14:textId="77777777" w:rsidR="003B5E6A" w:rsidRPr="00436182" w:rsidRDefault="003B5E6A" w:rsidP="0085528A">
            <w:pPr>
              <w:rPr>
                <w:rFonts w:eastAsia="Open Sans"/>
                <w:b/>
                <w:sz w:val="22"/>
                <w:szCs w:val="22"/>
              </w:rPr>
            </w:pPr>
          </w:p>
          <w:p w14:paraId="6342D4E9" w14:textId="77777777" w:rsidR="003B5E6A" w:rsidRPr="00436182" w:rsidRDefault="003B5E6A" w:rsidP="0085528A">
            <w:pPr>
              <w:rPr>
                <w:rFonts w:eastAsia="Open Sans"/>
                <w:b/>
                <w:sz w:val="22"/>
                <w:szCs w:val="22"/>
              </w:rPr>
            </w:pPr>
            <w:r w:rsidRPr="00436182">
              <w:rPr>
                <w:rFonts w:eastAsia="Open Sans"/>
                <w:b/>
                <w:sz w:val="22"/>
                <w:szCs w:val="22"/>
              </w:rPr>
              <w:t>______________________/</w:t>
            </w:r>
          </w:p>
        </w:tc>
        <w:tc>
          <w:tcPr>
            <w:tcW w:w="4961" w:type="dxa"/>
          </w:tcPr>
          <w:p w14:paraId="15EED2E7" w14:textId="77777777" w:rsidR="003B5E6A" w:rsidRPr="00436182" w:rsidRDefault="003B5E6A" w:rsidP="0085528A">
            <w:pPr>
              <w:ind w:left="-113"/>
              <w:rPr>
                <w:rFonts w:eastAsia="Open Sans"/>
                <w:b/>
                <w:sz w:val="22"/>
                <w:szCs w:val="22"/>
              </w:rPr>
            </w:pPr>
          </w:p>
          <w:p w14:paraId="061D9CBF" w14:textId="77777777" w:rsidR="003B5E6A" w:rsidRPr="00436182" w:rsidRDefault="003B5E6A" w:rsidP="0085528A">
            <w:pPr>
              <w:rPr>
                <w:rFonts w:eastAsia="Open Sans"/>
                <w:b/>
                <w:sz w:val="22"/>
                <w:szCs w:val="22"/>
              </w:rPr>
            </w:pPr>
            <w:r w:rsidRPr="00436182">
              <w:rPr>
                <w:rFonts w:eastAsia="Open Sans"/>
                <w:b/>
                <w:sz w:val="22"/>
                <w:szCs w:val="22"/>
              </w:rPr>
              <w:t>Участник долевого строительства</w:t>
            </w:r>
          </w:p>
          <w:p w14:paraId="39130109" w14:textId="77777777" w:rsidR="003B5E6A" w:rsidRPr="00436182" w:rsidRDefault="003B5E6A" w:rsidP="0085528A">
            <w:pPr>
              <w:ind w:left="-113"/>
              <w:rPr>
                <w:rFonts w:eastAsia="Open Sans"/>
                <w:b/>
                <w:sz w:val="22"/>
                <w:szCs w:val="22"/>
              </w:rPr>
            </w:pPr>
          </w:p>
          <w:p w14:paraId="291B9235" w14:textId="77777777" w:rsidR="003B5E6A" w:rsidRPr="00436182" w:rsidRDefault="003B5E6A" w:rsidP="0085528A">
            <w:pPr>
              <w:rPr>
                <w:rFonts w:eastAsia="Open Sans"/>
                <w:b/>
                <w:sz w:val="22"/>
                <w:szCs w:val="22"/>
              </w:rPr>
            </w:pPr>
            <w:r w:rsidRPr="00436182">
              <w:rPr>
                <w:rFonts w:eastAsia="Open Sans"/>
                <w:b/>
                <w:sz w:val="22"/>
                <w:szCs w:val="22"/>
              </w:rPr>
              <w:t>________________________________________</w:t>
            </w:r>
          </w:p>
          <w:p w14:paraId="21C4D03A" w14:textId="77777777" w:rsidR="003B5E6A" w:rsidRPr="00436182" w:rsidRDefault="003B5E6A" w:rsidP="0085528A">
            <w:pPr>
              <w:jc w:val="center"/>
              <w:rPr>
                <w:rFonts w:eastAsia="Open Sans"/>
                <w:b/>
                <w:sz w:val="22"/>
                <w:szCs w:val="22"/>
              </w:rPr>
            </w:pPr>
            <w:r w:rsidRPr="00436182">
              <w:rPr>
                <w:rFonts w:eastAsia="Open Sans"/>
                <w:b/>
                <w:sz w:val="22"/>
                <w:szCs w:val="22"/>
              </w:rPr>
              <w:t>(подпись)</w:t>
            </w:r>
          </w:p>
          <w:p w14:paraId="1674F3CD" w14:textId="77777777" w:rsidR="003B5E6A" w:rsidRPr="00436182" w:rsidRDefault="003B5E6A" w:rsidP="0085528A">
            <w:pPr>
              <w:rPr>
                <w:rFonts w:eastAsia="Open Sans"/>
                <w:b/>
                <w:sz w:val="22"/>
                <w:szCs w:val="22"/>
              </w:rPr>
            </w:pPr>
            <w:r w:rsidRPr="00436182">
              <w:rPr>
                <w:rFonts w:eastAsia="Open Sans"/>
                <w:b/>
                <w:sz w:val="22"/>
                <w:szCs w:val="22"/>
              </w:rPr>
              <w:t>________________________________________</w:t>
            </w:r>
          </w:p>
          <w:p w14:paraId="1FB9B1D4" w14:textId="77777777" w:rsidR="003B5E6A" w:rsidRPr="00436182" w:rsidRDefault="003B5E6A" w:rsidP="0085528A">
            <w:pPr>
              <w:jc w:val="center"/>
              <w:rPr>
                <w:rFonts w:eastAsia="Open Sans"/>
                <w:b/>
                <w:sz w:val="22"/>
                <w:szCs w:val="22"/>
              </w:rPr>
            </w:pPr>
            <w:r w:rsidRPr="00436182">
              <w:rPr>
                <w:rFonts w:eastAsia="Open Sans"/>
                <w:b/>
                <w:sz w:val="22"/>
                <w:szCs w:val="22"/>
              </w:rPr>
              <w:t>(Фамилия, Имя, Отчество)</w:t>
            </w:r>
          </w:p>
          <w:p w14:paraId="31E7C7E4" w14:textId="77777777" w:rsidR="003B5E6A" w:rsidRPr="00436182" w:rsidRDefault="003B5E6A" w:rsidP="0085528A">
            <w:pPr>
              <w:ind w:left="-113"/>
              <w:rPr>
                <w:rFonts w:eastAsia="Open Sans"/>
                <w:b/>
                <w:sz w:val="22"/>
                <w:szCs w:val="22"/>
              </w:rPr>
            </w:pPr>
            <w:r w:rsidRPr="00436182">
              <w:rPr>
                <w:rFonts w:eastAsia="Open Sans"/>
                <w:b/>
                <w:sz w:val="22"/>
                <w:szCs w:val="22"/>
              </w:rPr>
              <w:t xml:space="preserve">   _______________________________________</w:t>
            </w:r>
          </w:p>
          <w:p w14:paraId="23EC404F" w14:textId="77777777" w:rsidR="003B5E6A" w:rsidRPr="00436182" w:rsidRDefault="003B5E6A" w:rsidP="0085528A">
            <w:pPr>
              <w:ind w:left="-113"/>
              <w:rPr>
                <w:rFonts w:eastAsia="Open Sans"/>
                <w:b/>
                <w:sz w:val="22"/>
                <w:szCs w:val="22"/>
              </w:rPr>
            </w:pPr>
          </w:p>
        </w:tc>
      </w:tr>
    </w:tbl>
    <w:p w14:paraId="52E8C9BB" w14:textId="77777777" w:rsidR="00436182" w:rsidRDefault="00436182" w:rsidP="003B5E6A">
      <w:pPr>
        <w:jc w:val="right"/>
        <w:rPr>
          <w:rFonts w:eastAsia="Arial"/>
          <w:b/>
          <w:sz w:val="22"/>
          <w:szCs w:val="22"/>
        </w:rPr>
      </w:pPr>
      <w:r>
        <w:rPr>
          <w:rFonts w:eastAsia="Arial"/>
          <w:b/>
          <w:sz w:val="22"/>
          <w:szCs w:val="22"/>
        </w:rPr>
        <w:br w:type="page"/>
      </w:r>
    </w:p>
    <w:p w14:paraId="5490F9C8" w14:textId="25128799" w:rsidR="003B5E6A" w:rsidRPr="000C2BE4" w:rsidRDefault="003B5E6A" w:rsidP="003B5E6A">
      <w:pPr>
        <w:jc w:val="right"/>
        <w:rPr>
          <w:rFonts w:eastAsia="Open Sans"/>
          <w:b/>
          <w:sz w:val="22"/>
          <w:szCs w:val="22"/>
        </w:rPr>
      </w:pPr>
      <w:r w:rsidRPr="000C2BE4">
        <w:rPr>
          <w:rFonts w:eastAsia="Arial"/>
          <w:b/>
          <w:sz w:val="22"/>
          <w:szCs w:val="22"/>
        </w:rPr>
        <w:lastRenderedPageBreak/>
        <w:t>Приложение №1 (лист 2)</w:t>
      </w:r>
    </w:p>
    <w:p w14:paraId="58CB489E" w14:textId="77777777" w:rsidR="003B5E6A" w:rsidRPr="000C2BE4" w:rsidRDefault="003B5E6A" w:rsidP="003B5E6A">
      <w:pPr>
        <w:jc w:val="right"/>
        <w:rPr>
          <w:rFonts w:eastAsia="Open Sans"/>
          <w:b/>
          <w:sz w:val="22"/>
          <w:szCs w:val="22"/>
        </w:rPr>
      </w:pPr>
      <w:r w:rsidRPr="000C2BE4">
        <w:rPr>
          <w:rFonts w:eastAsia="Open Sans"/>
          <w:b/>
          <w:sz w:val="22"/>
          <w:szCs w:val="22"/>
        </w:rPr>
        <w:t>к Договору участия в долевом строительстве</w:t>
      </w:r>
    </w:p>
    <w:p w14:paraId="09ADC2DF" w14:textId="77777777" w:rsidR="003B5E6A" w:rsidRPr="000C2BE4" w:rsidRDefault="003B5E6A" w:rsidP="003B5E6A">
      <w:pPr>
        <w:jc w:val="right"/>
        <w:rPr>
          <w:rFonts w:eastAsia="Open Sans"/>
          <w:b/>
          <w:sz w:val="22"/>
          <w:szCs w:val="22"/>
        </w:rPr>
      </w:pPr>
      <w:r w:rsidRPr="000C2BE4">
        <w:rPr>
          <w:rFonts w:eastAsia="Arial Unicode MS"/>
          <w:b/>
          <w:sz w:val="22"/>
          <w:szCs w:val="22"/>
        </w:rPr>
        <w:t xml:space="preserve">                                                                                          № _____________ от «__» ________ 202__ г.</w:t>
      </w:r>
    </w:p>
    <w:p w14:paraId="6A19A6F2" w14:textId="77777777" w:rsidR="003B5E6A" w:rsidRPr="000C2BE4" w:rsidRDefault="003B5E6A" w:rsidP="003B5E6A">
      <w:pPr>
        <w:jc w:val="both"/>
        <w:rPr>
          <w:rFonts w:eastAsia="Open Sans"/>
          <w:b/>
          <w:sz w:val="22"/>
          <w:szCs w:val="22"/>
        </w:rPr>
      </w:pPr>
    </w:p>
    <w:p w14:paraId="75268C1F" w14:textId="77777777" w:rsidR="003B5E6A" w:rsidRPr="000C2BE4" w:rsidRDefault="003B5E6A" w:rsidP="003B5E6A">
      <w:pPr>
        <w:jc w:val="both"/>
        <w:rPr>
          <w:rFonts w:eastAsia="Open Sans"/>
          <w:b/>
          <w:sz w:val="22"/>
          <w:szCs w:val="22"/>
        </w:rPr>
      </w:pPr>
    </w:p>
    <w:p w14:paraId="62DA64EA" w14:textId="77777777" w:rsidR="003B5E6A" w:rsidRPr="0091520D" w:rsidRDefault="003B5E6A" w:rsidP="003B5E6A">
      <w:pPr>
        <w:numPr>
          <w:ilvl w:val="0"/>
          <w:numId w:val="2"/>
        </w:numPr>
        <w:pBdr>
          <w:top w:val="nil"/>
          <w:left w:val="nil"/>
          <w:bottom w:val="nil"/>
          <w:right w:val="nil"/>
          <w:between w:val="nil"/>
        </w:pBdr>
        <w:ind w:left="0" w:firstLine="360"/>
        <w:jc w:val="both"/>
        <w:rPr>
          <w:color w:val="000000"/>
          <w:sz w:val="22"/>
          <w:szCs w:val="22"/>
        </w:rPr>
      </w:pPr>
      <w:bookmarkStart w:id="13" w:name="_Hlk175056671"/>
      <w:r w:rsidRPr="000C2BE4">
        <w:rPr>
          <w:rFonts w:eastAsia="Open Sans"/>
          <w:b/>
          <w:color w:val="000000"/>
          <w:sz w:val="22"/>
          <w:szCs w:val="22"/>
        </w:rPr>
        <w:t>ПЛАН Объекта долевого строительства</w:t>
      </w:r>
      <w:r w:rsidRPr="000C2BE4">
        <w:rPr>
          <w:rFonts w:eastAsia="Open Sans"/>
          <w:color w:val="000000"/>
          <w:sz w:val="22"/>
          <w:szCs w:val="22"/>
        </w:rPr>
        <w:t xml:space="preserve">, отображающий в графической форме (схема, чертеж) расположение частей </w:t>
      </w:r>
      <w:r>
        <w:rPr>
          <w:rFonts w:eastAsia="Open Sans"/>
          <w:color w:val="000000"/>
          <w:sz w:val="22"/>
          <w:szCs w:val="22"/>
        </w:rPr>
        <w:t>О</w:t>
      </w:r>
      <w:r w:rsidRPr="000C2BE4">
        <w:rPr>
          <w:rFonts w:eastAsia="Open Sans"/>
          <w:color w:val="000000"/>
          <w:sz w:val="22"/>
          <w:szCs w:val="22"/>
        </w:rPr>
        <w:t>бъект</w:t>
      </w:r>
      <w:r>
        <w:rPr>
          <w:rFonts w:eastAsia="Open Sans"/>
          <w:color w:val="000000"/>
          <w:sz w:val="22"/>
          <w:szCs w:val="22"/>
        </w:rPr>
        <w:t>а</w:t>
      </w:r>
      <w:r w:rsidRPr="000C2BE4">
        <w:rPr>
          <w:rFonts w:eastAsia="Open Sans"/>
          <w:color w:val="000000"/>
          <w:sz w:val="22"/>
          <w:szCs w:val="22"/>
        </w:rPr>
        <w:t xml:space="preserve"> долевого строительства (комнат, помещений вспомогательного использования, лоджий, балконов</w:t>
      </w:r>
      <w:r>
        <w:rPr>
          <w:rFonts w:eastAsia="Open Sans"/>
          <w:color w:val="000000"/>
          <w:sz w:val="22"/>
          <w:szCs w:val="22"/>
        </w:rPr>
        <w:t>)</w:t>
      </w:r>
      <w:r w:rsidRPr="00B954B1">
        <w:rPr>
          <w:rFonts w:eastAsia="Open Sans"/>
          <w:color w:val="000000"/>
          <w:sz w:val="22"/>
          <w:szCs w:val="22"/>
        </w:rPr>
        <w:t xml:space="preserve"> </w:t>
      </w:r>
      <w:r w:rsidRPr="000C2BE4">
        <w:rPr>
          <w:rFonts w:eastAsia="Open Sans"/>
          <w:color w:val="000000"/>
          <w:sz w:val="22"/>
          <w:szCs w:val="22"/>
        </w:rPr>
        <w:t xml:space="preserve">по отношению друг к другу, </w:t>
      </w:r>
      <w:r>
        <w:rPr>
          <w:rFonts w:eastAsia="Open Sans"/>
          <w:color w:val="000000"/>
          <w:sz w:val="22"/>
          <w:szCs w:val="22"/>
        </w:rPr>
        <w:t xml:space="preserve">а также </w:t>
      </w:r>
      <w:r w:rsidRPr="0091520D">
        <w:rPr>
          <w:rFonts w:eastAsia="Open Sans"/>
          <w:color w:val="000000"/>
          <w:sz w:val="22"/>
          <w:szCs w:val="22"/>
        </w:rPr>
        <w:t xml:space="preserve">местоположение </w:t>
      </w:r>
      <w:r>
        <w:rPr>
          <w:rFonts w:eastAsia="Open Sans"/>
          <w:color w:val="000000"/>
          <w:sz w:val="22"/>
          <w:szCs w:val="22"/>
        </w:rPr>
        <w:t>О</w:t>
      </w:r>
      <w:r w:rsidRPr="0091520D">
        <w:rPr>
          <w:rFonts w:eastAsia="Open Sans"/>
          <w:color w:val="000000"/>
          <w:sz w:val="22"/>
          <w:szCs w:val="22"/>
        </w:rPr>
        <w:t>бъекта долевого строительства на поэтажном плане многоквартирного дома:</w:t>
      </w:r>
    </w:p>
    <w:bookmarkEnd w:id="13"/>
    <w:p w14:paraId="6F5E5553" w14:textId="77777777" w:rsidR="003B5E6A" w:rsidRPr="000C2BE4" w:rsidRDefault="003B5E6A" w:rsidP="00436182">
      <w:pPr>
        <w:jc w:val="both"/>
        <w:rPr>
          <w:rFonts w:eastAsia="Open Sans"/>
          <w:b/>
          <w:color w:val="000000"/>
          <w:sz w:val="22"/>
          <w:szCs w:val="22"/>
        </w:rPr>
      </w:pPr>
    </w:p>
    <w:p w14:paraId="10FC35B6" w14:textId="77777777" w:rsidR="003B5E6A" w:rsidRPr="000C2BE4" w:rsidRDefault="003B5E6A" w:rsidP="00436182">
      <w:pPr>
        <w:jc w:val="both"/>
        <w:rPr>
          <w:rFonts w:eastAsia="Open Sans"/>
          <w:b/>
          <w:color w:val="000000"/>
          <w:sz w:val="22"/>
          <w:szCs w:val="22"/>
        </w:rPr>
      </w:pPr>
    </w:p>
    <w:p w14:paraId="36A5319A" w14:textId="77777777" w:rsidR="003B5E6A" w:rsidRPr="000C2BE4" w:rsidRDefault="003B5E6A" w:rsidP="003B5E6A">
      <w:pPr>
        <w:jc w:val="both"/>
        <w:rPr>
          <w:rFonts w:eastAsia="Open Sans"/>
          <w:b/>
          <w:color w:val="000000"/>
          <w:sz w:val="22"/>
          <w:szCs w:val="22"/>
        </w:rPr>
      </w:pPr>
    </w:p>
    <w:p w14:paraId="7A6CBA68" w14:textId="77777777" w:rsidR="003B5E6A" w:rsidRPr="000C2BE4" w:rsidRDefault="003B5E6A" w:rsidP="003B5E6A">
      <w:pPr>
        <w:jc w:val="both"/>
        <w:rPr>
          <w:rFonts w:eastAsia="Open Sans"/>
          <w:b/>
          <w:color w:val="000000"/>
          <w:sz w:val="22"/>
          <w:szCs w:val="22"/>
        </w:rPr>
      </w:pPr>
    </w:p>
    <w:p w14:paraId="38382357" w14:textId="77777777" w:rsidR="003B5E6A" w:rsidRPr="000C2BE4" w:rsidRDefault="003B5E6A" w:rsidP="003B5E6A">
      <w:pPr>
        <w:jc w:val="both"/>
        <w:rPr>
          <w:rFonts w:eastAsia="Open Sans"/>
          <w:b/>
          <w:color w:val="000000"/>
          <w:sz w:val="22"/>
          <w:szCs w:val="22"/>
        </w:rPr>
      </w:pPr>
    </w:p>
    <w:p w14:paraId="5CB0884F" w14:textId="77777777" w:rsidR="003B5E6A" w:rsidRPr="000C2BE4" w:rsidRDefault="003B5E6A" w:rsidP="003B5E6A">
      <w:pPr>
        <w:jc w:val="both"/>
        <w:rPr>
          <w:rFonts w:eastAsia="Open Sans"/>
          <w:b/>
          <w:color w:val="000000"/>
          <w:sz w:val="22"/>
          <w:szCs w:val="22"/>
        </w:rPr>
      </w:pPr>
    </w:p>
    <w:p w14:paraId="7B6A3861" w14:textId="77777777" w:rsidR="003B5E6A" w:rsidRPr="000C2BE4" w:rsidRDefault="003B5E6A" w:rsidP="003B5E6A">
      <w:pPr>
        <w:jc w:val="both"/>
        <w:rPr>
          <w:rFonts w:eastAsia="Open Sans"/>
          <w:b/>
          <w:color w:val="000000"/>
          <w:sz w:val="22"/>
          <w:szCs w:val="22"/>
        </w:rPr>
      </w:pPr>
    </w:p>
    <w:p w14:paraId="3501E0D8" w14:textId="77777777" w:rsidR="003B5E6A" w:rsidRPr="000C2BE4" w:rsidRDefault="003B5E6A" w:rsidP="003B5E6A">
      <w:pPr>
        <w:jc w:val="both"/>
        <w:rPr>
          <w:rFonts w:eastAsia="Open Sans"/>
          <w:b/>
          <w:color w:val="000000"/>
          <w:sz w:val="22"/>
          <w:szCs w:val="22"/>
        </w:rPr>
      </w:pPr>
    </w:p>
    <w:p w14:paraId="241B7ED6" w14:textId="77777777" w:rsidR="003B5E6A" w:rsidRPr="000C2BE4" w:rsidRDefault="003B5E6A" w:rsidP="003B5E6A">
      <w:pPr>
        <w:jc w:val="both"/>
        <w:rPr>
          <w:rFonts w:eastAsia="Open Sans"/>
          <w:b/>
          <w:color w:val="000000"/>
          <w:sz w:val="22"/>
          <w:szCs w:val="22"/>
        </w:rPr>
      </w:pPr>
    </w:p>
    <w:p w14:paraId="4DDD8C57" w14:textId="77777777" w:rsidR="003B5E6A" w:rsidRPr="000C2BE4" w:rsidRDefault="003B5E6A" w:rsidP="003B5E6A">
      <w:pPr>
        <w:jc w:val="both"/>
        <w:rPr>
          <w:rFonts w:eastAsia="Open Sans"/>
          <w:b/>
          <w:color w:val="000000"/>
          <w:sz w:val="22"/>
          <w:szCs w:val="22"/>
        </w:rPr>
      </w:pPr>
    </w:p>
    <w:p w14:paraId="475DD313" w14:textId="77777777" w:rsidR="003B5E6A" w:rsidRPr="000C2BE4" w:rsidRDefault="003B5E6A" w:rsidP="003B5E6A">
      <w:pPr>
        <w:jc w:val="both"/>
        <w:rPr>
          <w:rFonts w:eastAsia="Open Sans"/>
          <w:b/>
          <w:color w:val="000000"/>
          <w:sz w:val="22"/>
          <w:szCs w:val="22"/>
        </w:rPr>
      </w:pPr>
    </w:p>
    <w:p w14:paraId="75776833" w14:textId="77777777" w:rsidR="003B5E6A" w:rsidRPr="000C2BE4" w:rsidRDefault="003B5E6A" w:rsidP="003B5E6A">
      <w:pPr>
        <w:jc w:val="both"/>
        <w:rPr>
          <w:rFonts w:eastAsia="Open Sans"/>
          <w:b/>
          <w:color w:val="000000"/>
          <w:sz w:val="22"/>
          <w:szCs w:val="22"/>
        </w:rPr>
      </w:pPr>
    </w:p>
    <w:p w14:paraId="00E566BD" w14:textId="77777777" w:rsidR="003B5E6A" w:rsidRPr="000C2BE4" w:rsidRDefault="003B5E6A" w:rsidP="003B5E6A">
      <w:pPr>
        <w:jc w:val="both"/>
        <w:rPr>
          <w:rFonts w:eastAsia="Open Sans"/>
          <w:b/>
          <w:color w:val="000000"/>
          <w:sz w:val="22"/>
          <w:szCs w:val="22"/>
        </w:rPr>
      </w:pPr>
    </w:p>
    <w:p w14:paraId="7BA31E06" w14:textId="77777777" w:rsidR="003B5E6A" w:rsidRPr="000C2BE4" w:rsidRDefault="003B5E6A" w:rsidP="003B5E6A">
      <w:pPr>
        <w:jc w:val="both"/>
        <w:rPr>
          <w:rFonts w:eastAsia="Open Sans"/>
          <w:b/>
          <w:color w:val="000000"/>
          <w:sz w:val="22"/>
          <w:szCs w:val="22"/>
        </w:rPr>
      </w:pPr>
    </w:p>
    <w:p w14:paraId="3BC3C351" w14:textId="77777777" w:rsidR="003B5E6A" w:rsidRPr="000C2BE4" w:rsidRDefault="003B5E6A" w:rsidP="003B5E6A">
      <w:pPr>
        <w:jc w:val="both"/>
        <w:rPr>
          <w:rFonts w:eastAsia="Open Sans"/>
          <w:b/>
          <w:color w:val="000000"/>
          <w:sz w:val="22"/>
          <w:szCs w:val="22"/>
        </w:rPr>
      </w:pPr>
    </w:p>
    <w:p w14:paraId="6028D876" w14:textId="77777777" w:rsidR="003B5E6A" w:rsidRPr="000C2BE4" w:rsidRDefault="003B5E6A" w:rsidP="003B5E6A">
      <w:pPr>
        <w:jc w:val="both"/>
        <w:rPr>
          <w:rFonts w:eastAsia="Open Sans"/>
          <w:b/>
          <w:color w:val="000000"/>
          <w:sz w:val="22"/>
          <w:szCs w:val="22"/>
        </w:rPr>
      </w:pPr>
    </w:p>
    <w:p w14:paraId="1A04FF23" w14:textId="77777777" w:rsidR="003B5E6A" w:rsidRPr="000C2BE4" w:rsidRDefault="003B5E6A" w:rsidP="003B5E6A">
      <w:pPr>
        <w:jc w:val="both"/>
        <w:rPr>
          <w:rFonts w:eastAsia="Open Sans"/>
          <w:b/>
          <w:color w:val="000000"/>
          <w:sz w:val="22"/>
          <w:szCs w:val="22"/>
        </w:rPr>
      </w:pPr>
    </w:p>
    <w:p w14:paraId="4CBC9424" w14:textId="77777777" w:rsidR="003B5E6A" w:rsidRPr="000C2BE4" w:rsidRDefault="003B5E6A" w:rsidP="003B5E6A">
      <w:pPr>
        <w:jc w:val="both"/>
        <w:rPr>
          <w:rFonts w:eastAsia="Open Sans"/>
          <w:b/>
          <w:color w:val="000000"/>
          <w:sz w:val="22"/>
          <w:szCs w:val="22"/>
        </w:rPr>
      </w:pPr>
    </w:p>
    <w:p w14:paraId="798C0C48" w14:textId="77777777" w:rsidR="003B5E6A" w:rsidRPr="000C2BE4" w:rsidRDefault="003B5E6A" w:rsidP="003B5E6A">
      <w:pPr>
        <w:jc w:val="both"/>
        <w:rPr>
          <w:rFonts w:eastAsia="Open Sans"/>
          <w:b/>
          <w:color w:val="000000"/>
          <w:sz w:val="22"/>
          <w:szCs w:val="22"/>
        </w:rPr>
      </w:pPr>
    </w:p>
    <w:p w14:paraId="0CC012E1" w14:textId="77777777" w:rsidR="003B5E6A" w:rsidRPr="000C2BE4" w:rsidRDefault="003B5E6A" w:rsidP="003B5E6A">
      <w:pPr>
        <w:jc w:val="both"/>
        <w:rPr>
          <w:rFonts w:eastAsia="Open Sans"/>
          <w:b/>
          <w:color w:val="000000"/>
          <w:sz w:val="22"/>
          <w:szCs w:val="22"/>
        </w:rPr>
      </w:pPr>
    </w:p>
    <w:p w14:paraId="3FA10ACB" w14:textId="77777777" w:rsidR="003B5E6A" w:rsidRPr="000C2BE4" w:rsidRDefault="003B5E6A" w:rsidP="003B5E6A">
      <w:pPr>
        <w:jc w:val="both"/>
        <w:rPr>
          <w:rFonts w:eastAsia="Open Sans"/>
          <w:b/>
          <w:color w:val="000000"/>
          <w:sz w:val="22"/>
          <w:szCs w:val="22"/>
        </w:rPr>
      </w:pPr>
    </w:p>
    <w:p w14:paraId="2027EB69" w14:textId="77777777" w:rsidR="003B5E6A" w:rsidRPr="000C2BE4" w:rsidRDefault="003B5E6A" w:rsidP="003B5E6A">
      <w:pPr>
        <w:jc w:val="both"/>
        <w:rPr>
          <w:rFonts w:eastAsia="Open Sans"/>
          <w:b/>
          <w:color w:val="000000"/>
          <w:sz w:val="22"/>
          <w:szCs w:val="22"/>
        </w:rPr>
      </w:pPr>
    </w:p>
    <w:p w14:paraId="367ED092" w14:textId="77777777" w:rsidR="003B5E6A" w:rsidRPr="000C2BE4" w:rsidRDefault="003B5E6A" w:rsidP="003B5E6A">
      <w:pPr>
        <w:jc w:val="both"/>
        <w:rPr>
          <w:rFonts w:eastAsia="Open Sans"/>
          <w:b/>
          <w:color w:val="000000"/>
          <w:sz w:val="22"/>
          <w:szCs w:val="22"/>
        </w:rPr>
      </w:pPr>
    </w:p>
    <w:p w14:paraId="3A143812" w14:textId="77777777" w:rsidR="003B5E6A" w:rsidRPr="000C2BE4" w:rsidRDefault="003B5E6A" w:rsidP="003B5E6A">
      <w:pPr>
        <w:jc w:val="both"/>
        <w:rPr>
          <w:rFonts w:eastAsia="Open Sans"/>
          <w:b/>
          <w:color w:val="000000"/>
          <w:sz w:val="22"/>
          <w:szCs w:val="22"/>
        </w:rPr>
      </w:pPr>
    </w:p>
    <w:p w14:paraId="34B7EBDF" w14:textId="77777777" w:rsidR="003B5E6A" w:rsidRPr="000C2BE4" w:rsidRDefault="003B5E6A" w:rsidP="003B5E6A">
      <w:pPr>
        <w:jc w:val="both"/>
        <w:rPr>
          <w:rFonts w:eastAsia="Open Sans"/>
          <w:b/>
          <w:color w:val="000000"/>
          <w:sz w:val="22"/>
          <w:szCs w:val="22"/>
        </w:rPr>
      </w:pPr>
    </w:p>
    <w:p w14:paraId="0EE0A1FB" w14:textId="77777777" w:rsidR="003B5E6A" w:rsidRPr="000C2BE4" w:rsidRDefault="003B5E6A" w:rsidP="003B5E6A">
      <w:pPr>
        <w:jc w:val="both"/>
        <w:rPr>
          <w:rFonts w:eastAsia="Open Sans"/>
          <w:b/>
          <w:color w:val="000000"/>
          <w:sz w:val="22"/>
          <w:szCs w:val="22"/>
        </w:rPr>
      </w:pPr>
    </w:p>
    <w:p w14:paraId="5AB2D719" w14:textId="77777777" w:rsidR="003B5E6A" w:rsidRDefault="003B5E6A" w:rsidP="003B5E6A">
      <w:pPr>
        <w:jc w:val="both"/>
        <w:rPr>
          <w:rFonts w:eastAsia="Open Sans"/>
          <w:b/>
          <w:color w:val="000000"/>
          <w:sz w:val="22"/>
          <w:szCs w:val="22"/>
        </w:rPr>
      </w:pPr>
    </w:p>
    <w:p w14:paraId="19F2CDC6" w14:textId="77777777" w:rsidR="003B5E6A" w:rsidRDefault="003B5E6A" w:rsidP="003B5E6A">
      <w:pPr>
        <w:jc w:val="both"/>
        <w:rPr>
          <w:rFonts w:eastAsia="Open Sans"/>
          <w:b/>
          <w:color w:val="000000"/>
          <w:sz w:val="22"/>
          <w:szCs w:val="22"/>
        </w:rPr>
      </w:pPr>
    </w:p>
    <w:p w14:paraId="12CCE9CB" w14:textId="77777777" w:rsidR="003B5E6A" w:rsidRDefault="003B5E6A" w:rsidP="003B5E6A">
      <w:pPr>
        <w:jc w:val="both"/>
        <w:rPr>
          <w:rFonts w:eastAsia="Open Sans"/>
          <w:b/>
          <w:color w:val="000000"/>
          <w:sz w:val="22"/>
          <w:szCs w:val="22"/>
        </w:rPr>
      </w:pPr>
    </w:p>
    <w:p w14:paraId="5A31C173" w14:textId="77777777" w:rsidR="003B5E6A" w:rsidRDefault="003B5E6A" w:rsidP="003B5E6A">
      <w:pPr>
        <w:jc w:val="both"/>
        <w:rPr>
          <w:rFonts w:eastAsia="Open Sans"/>
          <w:b/>
          <w:color w:val="000000"/>
          <w:sz w:val="22"/>
          <w:szCs w:val="22"/>
        </w:rPr>
      </w:pPr>
    </w:p>
    <w:p w14:paraId="41D7352A" w14:textId="77777777" w:rsidR="003B5E6A" w:rsidRDefault="003B5E6A" w:rsidP="003B5E6A">
      <w:pPr>
        <w:jc w:val="both"/>
        <w:rPr>
          <w:rFonts w:eastAsia="Open Sans"/>
          <w:b/>
          <w:color w:val="000000"/>
          <w:sz w:val="22"/>
          <w:szCs w:val="22"/>
        </w:rPr>
      </w:pPr>
    </w:p>
    <w:p w14:paraId="781F64AC" w14:textId="77777777" w:rsidR="003B5E6A" w:rsidRPr="000C2BE4" w:rsidRDefault="003B5E6A" w:rsidP="003B5E6A">
      <w:pPr>
        <w:jc w:val="both"/>
        <w:rPr>
          <w:rFonts w:eastAsia="Open Sans"/>
          <w:b/>
          <w:color w:val="000000"/>
          <w:sz w:val="22"/>
          <w:szCs w:val="22"/>
        </w:rPr>
      </w:pPr>
    </w:p>
    <w:p w14:paraId="67660136" w14:textId="77777777" w:rsidR="003B5E6A" w:rsidRPr="000C2BE4" w:rsidRDefault="003B5E6A" w:rsidP="003B5E6A">
      <w:pPr>
        <w:jc w:val="both"/>
        <w:rPr>
          <w:rFonts w:eastAsia="Open Sans"/>
          <w:b/>
          <w:color w:val="000000"/>
          <w:sz w:val="22"/>
          <w:szCs w:val="22"/>
        </w:rPr>
      </w:pPr>
    </w:p>
    <w:p w14:paraId="4F494FA8" w14:textId="77777777" w:rsidR="003B5E6A" w:rsidRPr="000C2BE4" w:rsidRDefault="003B5E6A" w:rsidP="003B5E6A">
      <w:pPr>
        <w:rPr>
          <w:b/>
        </w:rPr>
      </w:pPr>
      <w:r w:rsidRPr="000C2BE4">
        <w:rPr>
          <w:noProof/>
        </w:rPr>
        <mc:AlternateContent>
          <mc:Choice Requires="wps">
            <w:drawing>
              <wp:anchor distT="0" distB="0" distL="114300" distR="114300" simplePos="0" relativeHeight="251659264" behindDoc="0" locked="0" layoutInCell="1" allowOverlap="1" wp14:anchorId="3A02F98D" wp14:editId="1F2C602E">
                <wp:simplePos x="0" y="0"/>
                <wp:positionH relativeFrom="column">
                  <wp:posOffset>25400</wp:posOffset>
                </wp:positionH>
                <wp:positionV relativeFrom="paragraph">
                  <wp:posOffset>116840</wp:posOffset>
                </wp:positionV>
                <wp:extent cx="270510" cy="0"/>
                <wp:effectExtent l="0" t="19050" r="53340" b="38100"/>
                <wp:wrapNone/>
                <wp:docPr id="3" name="Прямая соединительная линия 3"/>
                <wp:cNvGraphicFramePr/>
                <a:graphic xmlns:a="http://schemas.openxmlformats.org/drawingml/2006/main">
                  <a:graphicData uri="http://schemas.microsoft.com/office/word/2010/wordprocessingShape">
                    <wps:wsp>
                      <wps:cNvCnPr/>
                      <wps:spPr>
                        <a:xfrm>
                          <a:off x="0" y="0"/>
                          <a:ext cx="270510" cy="0"/>
                        </a:xfrm>
                        <a:prstGeom prst="line">
                          <a:avLst/>
                        </a:prstGeom>
                        <a:noFill/>
                        <a:ln w="57150" cap="flat" cmpd="sng" algn="ctr">
                          <a:solidFill>
                            <a:srgbClr val="FF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42908241" id="Прямая соединительная линия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pt,9.2pt" to="23.3pt,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" strokecolor="red" strokeweight="4.5pt"/>
            </w:pict>
          </mc:Fallback>
        </mc:AlternateContent>
      </w:r>
      <w:r w:rsidRPr="000C2BE4">
        <w:rPr>
          <w:b/>
        </w:rPr>
        <w:t xml:space="preserve">          -   Красным цветом на Плане выделены границы </w:t>
      </w:r>
      <w:r>
        <w:rPr>
          <w:b/>
        </w:rPr>
        <w:t>Объекта долевого строительства</w:t>
      </w:r>
    </w:p>
    <w:p w14:paraId="4A81AE1B" w14:textId="77777777" w:rsidR="003B5E6A" w:rsidRPr="000C2BE4" w:rsidRDefault="003B5E6A" w:rsidP="003B5E6A">
      <w:pPr>
        <w:jc w:val="both"/>
        <w:rPr>
          <w:rFonts w:eastAsia="Open Sans"/>
          <w:b/>
          <w:color w:val="000000"/>
          <w:sz w:val="22"/>
          <w:szCs w:val="22"/>
        </w:rPr>
      </w:pPr>
    </w:p>
    <w:p w14:paraId="6C0125FC" w14:textId="77777777" w:rsidR="003B5E6A" w:rsidRPr="000C2BE4" w:rsidRDefault="003B5E6A" w:rsidP="003B5E6A">
      <w:pPr>
        <w:jc w:val="both"/>
        <w:rPr>
          <w:rFonts w:eastAsia="Open Sans"/>
          <w:b/>
          <w:color w:val="000000"/>
          <w:sz w:val="22"/>
          <w:szCs w:val="22"/>
        </w:rPr>
      </w:pPr>
    </w:p>
    <w:p w14:paraId="031B2F22" w14:textId="77777777" w:rsidR="003B5E6A" w:rsidRPr="000C2BE4" w:rsidRDefault="003B5E6A" w:rsidP="003B5E6A">
      <w:pPr>
        <w:shd w:val="clear" w:color="auto" w:fill="FFFFFF"/>
        <w:spacing w:line="269" w:lineRule="auto"/>
        <w:ind w:right="24"/>
        <w:jc w:val="right"/>
        <w:rPr>
          <w:rFonts w:eastAsia="Open Sans"/>
          <w:b/>
          <w:color w:val="000000"/>
          <w:sz w:val="22"/>
          <w:szCs w:val="22"/>
        </w:rPr>
      </w:pPr>
    </w:p>
    <w:tbl>
      <w:tblPr>
        <w:tblpPr w:leftFromText="180" w:rightFromText="180" w:vertAnchor="text" w:tblpY="40"/>
        <w:tblW w:w="9889" w:type="dxa"/>
        <w:tblLayout w:type="fixed"/>
        <w:tblLook w:val="0000" w:firstRow="0" w:lastRow="0" w:firstColumn="0" w:lastColumn="0" w:noHBand="0" w:noVBand="0"/>
      </w:tblPr>
      <w:tblGrid>
        <w:gridCol w:w="4928"/>
        <w:gridCol w:w="4961"/>
      </w:tblGrid>
      <w:tr w:rsidR="003B5E6A" w:rsidRPr="000C2BE4" w14:paraId="03E4EAC0" w14:textId="77777777" w:rsidTr="0085528A">
        <w:trPr>
          <w:trHeight w:val="277"/>
        </w:trPr>
        <w:tc>
          <w:tcPr>
            <w:tcW w:w="4928" w:type="dxa"/>
          </w:tcPr>
          <w:p w14:paraId="44EBE51F" w14:textId="77777777" w:rsidR="003B5E6A" w:rsidRPr="000C2BE4" w:rsidRDefault="003B5E6A" w:rsidP="0085528A">
            <w:pPr>
              <w:ind w:left="-113"/>
              <w:rPr>
                <w:rFonts w:eastAsia="Open Sans"/>
                <w:b/>
                <w:sz w:val="22"/>
                <w:szCs w:val="22"/>
              </w:rPr>
            </w:pPr>
          </w:p>
          <w:p w14:paraId="28C1B1D4" w14:textId="77777777" w:rsidR="003B5E6A" w:rsidRPr="000C2BE4" w:rsidRDefault="003B5E6A" w:rsidP="0085528A">
            <w:pPr>
              <w:rPr>
                <w:rFonts w:eastAsia="Open Sans"/>
                <w:b/>
                <w:sz w:val="22"/>
                <w:szCs w:val="22"/>
              </w:rPr>
            </w:pPr>
            <w:r w:rsidRPr="000C2BE4">
              <w:rPr>
                <w:rFonts w:eastAsia="Open Sans"/>
                <w:b/>
                <w:sz w:val="22"/>
                <w:szCs w:val="22"/>
              </w:rPr>
              <w:t>Застройщик:</w:t>
            </w:r>
          </w:p>
          <w:p w14:paraId="29CFDB26" w14:textId="65FC6AA6" w:rsidR="003B5E6A" w:rsidRPr="000C2BE4" w:rsidRDefault="003B5E6A" w:rsidP="0085528A">
            <w:pPr>
              <w:rPr>
                <w:rFonts w:eastAsia="Open Sans"/>
                <w:b/>
                <w:sz w:val="22"/>
                <w:szCs w:val="22"/>
              </w:rPr>
            </w:pPr>
            <w:r w:rsidRPr="000C2BE4">
              <w:rPr>
                <w:rFonts w:eastAsia="Open Sans"/>
                <w:b/>
                <w:sz w:val="22"/>
                <w:szCs w:val="22"/>
              </w:rPr>
              <w:t>ООО СЗ «</w:t>
            </w:r>
            <w:r w:rsidR="00436182">
              <w:rPr>
                <w:rFonts w:eastAsia="Open Sans"/>
                <w:b/>
                <w:sz w:val="22"/>
                <w:szCs w:val="22"/>
              </w:rPr>
              <w:t>Реновация Плюс</w:t>
            </w:r>
            <w:r w:rsidRPr="000C2BE4">
              <w:rPr>
                <w:rFonts w:eastAsia="Open Sans"/>
                <w:b/>
                <w:sz w:val="22"/>
                <w:szCs w:val="22"/>
              </w:rPr>
              <w:t>»</w:t>
            </w:r>
          </w:p>
          <w:p w14:paraId="2616FF12" w14:textId="77777777" w:rsidR="003B5E6A" w:rsidRPr="000C2BE4" w:rsidRDefault="003B5E6A" w:rsidP="0085528A">
            <w:pPr>
              <w:rPr>
                <w:rFonts w:eastAsia="Open Sans"/>
                <w:b/>
                <w:sz w:val="22"/>
                <w:szCs w:val="22"/>
              </w:rPr>
            </w:pPr>
          </w:p>
          <w:p w14:paraId="5B442D34" w14:textId="77777777" w:rsidR="003B5E6A" w:rsidRPr="000C2BE4" w:rsidRDefault="003B5E6A" w:rsidP="0085528A">
            <w:pPr>
              <w:rPr>
                <w:rFonts w:eastAsia="Open Sans"/>
                <w:b/>
                <w:sz w:val="22"/>
                <w:szCs w:val="22"/>
              </w:rPr>
            </w:pPr>
          </w:p>
          <w:p w14:paraId="618711A9" w14:textId="77777777" w:rsidR="003B5E6A" w:rsidRPr="000C2BE4" w:rsidRDefault="003B5E6A" w:rsidP="0085528A">
            <w:pPr>
              <w:rPr>
                <w:rFonts w:eastAsia="Open Sans"/>
                <w:b/>
                <w:sz w:val="22"/>
                <w:szCs w:val="22"/>
              </w:rPr>
            </w:pPr>
          </w:p>
          <w:p w14:paraId="15BD5E35" w14:textId="77777777" w:rsidR="003B5E6A" w:rsidRPr="000C2BE4" w:rsidRDefault="003B5E6A" w:rsidP="0085528A">
            <w:pPr>
              <w:rPr>
                <w:rFonts w:eastAsia="Open Sans"/>
                <w:b/>
                <w:sz w:val="22"/>
                <w:szCs w:val="22"/>
              </w:rPr>
            </w:pPr>
          </w:p>
          <w:p w14:paraId="1CD3DA9E" w14:textId="77777777" w:rsidR="003B5E6A" w:rsidRPr="000C2BE4" w:rsidRDefault="003B5E6A" w:rsidP="0085528A">
            <w:pPr>
              <w:rPr>
                <w:rFonts w:eastAsia="Open Sans"/>
                <w:b/>
                <w:sz w:val="22"/>
                <w:szCs w:val="22"/>
              </w:rPr>
            </w:pPr>
            <w:r w:rsidRPr="000C2BE4">
              <w:rPr>
                <w:rFonts w:eastAsia="Open Sans"/>
                <w:b/>
                <w:sz w:val="22"/>
                <w:szCs w:val="22"/>
              </w:rPr>
              <w:t>___________________ /</w:t>
            </w:r>
          </w:p>
        </w:tc>
        <w:tc>
          <w:tcPr>
            <w:tcW w:w="4961" w:type="dxa"/>
          </w:tcPr>
          <w:p w14:paraId="06769E31" w14:textId="77777777" w:rsidR="003B5E6A" w:rsidRPr="000C2BE4" w:rsidRDefault="003B5E6A" w:rsidP="0085528A">
            <w:pPr>
              <w:ind w:left="-113"/>
              <w:rPr>
                <w:rFonts w:eastAsia="Open Sans"/>
                <w:b/>
                <w:sz w:val="22"/>
                <w:szCs w:val="22"/>
              </w:rPr>
            </w:pPr>
          </w:p>
          <w:p w14:paraId="0F9F7986" w14:textId="77777777" w:rsidR="003B5E6A" w:rsidRPr="000C2BE4" w:rsidRDefault="003B5E6A" w:rsidP="0085528A">
            <w:pPr>
              <w:rPr>
                <w:rFonts w:eastAsia="Open Sans"/>
                <w:b/>
                <w:sz w:val="22"/>
                <w:szCs w:val="22"/>
              </w:rPr>
            </w:pPr>
            <w:r w:rsidRPr="000C2BE4">
              <w:rPr>
                <w:rFonts w:eastAsia="Open Sans"/>
                <w:b/>
                <w:sz w:val="22"/>
                <w:szCs w:val="22"/>
              </w:rPr>
              <w:t>Участник долевого строительства</w:t>
            </w:r>
          </w:p>
          <w:p w14:paraId="7405B43C" w14:textId="77777777" w:rsidR="003B5E6A" w:rsidRPr="000C2BE4" w:rsidRDefault="003B5E6A" w:rsidP="0085528A">
            <w:pPr>
              <w:ind w:left="-113"/>
              <w:rPr>
                <w:rFonts w:eastAsia="Open Sans"/>
                <w:b/>
                <w:sz w:val="22"/>
                <w:szCs w:val="22"/>
              </w:rPr>
            </w:pPr>
          </w:p>
          <w:p w14:paraId="19E06898" w14:textId="77777777" w:rsidR="003B5E6A" w:rsidRPr="000C2BE4" w:rsidRDefault="003B5E6A" w:rsidP="0085528A">
            <w:pPr>
              <w:rPr>
                <w:rFonts w:eastAsia="Open Sans"/>
                <w:b/>
                <w:color w:val="000000"/>
                <w:sz w:val="22"/>
                <w:szCs w:val="22"/>
              </w:rPr>
            </w:pPr>
            <w:r w:rsidRPr="000C2BE4">
              <w:rPr>
                <w:rFonts w:eastAsia="Open Sans"/>
                <w:b/>
                <w:color w:val="000000"/>
                <w:sz w:val="22"/>
                <w:szCs w:val="22"/>
              </w:rPr>
              <w:t>________________________________________</w:t>
            </w:r>
          </w:p>
          <w:p w14:paraId="5119605E" w14:textId="77777777" w:rsidR="003B5E6A" w:rsidRPr="000C2BE4" w:rsidRDefault="003B5E6A" w:rsidP="0085528A">
            <w:pPr>
              <w:jc w:val="center"/>
              <w:rPr>
                <w:rFonts w:eastAsia="Open Sans"/>
                <w:b/>
                <w:color w:val="000000"/>
                <w:sz w:val="22"/>
                <w:szCs w:val="22"/>
              </w:rPr>
            </w:pPr>
            <w:r w:rsidRPr="000C2BE4">
              <w:rPr>
                <w:rFonts w:eastAsia="Open Sans"/>
                <w:b/>
                <w:color w:val="000000"/>
                <w:sz w:val="22"/>
                <w:szCs w:val="22"/>
              </w:rPr>
              <w:t>(подпись)</w:t>
            </w:r>
          </w:p>
          <w:p w14:paraId="5592C51F" w14:textId="77777777" w:rsidR="003B5E6A" w:rsidRPr="000C2BE4" w:rsidRDefault="003B5E6A" w:rsidP="0085528A">
            <w:pPr>
              <w:rPr>
                <w:rFonts w:eastAsia="Open Sans"/>
                <w:b/>
                <w:color w:val="000000"/>
                <w:sz w:val="22"/>
                <w:szCs w:val="22"/>
              </w:rPr>
            </w:pPr>
            <w:r w:rsidRPr="000C2BE4">
              <w:rPr>
                <w:rFonts w:eastAsia="Open Sans"/>
                <w:b/>
                <w:color w:val="000000"/>
                <w:sz w:val="22"/>
                <w:szCs w:val="22"/>
              </w:rPr>
              <w:t>________________________________________</w:t>
            </w:r>
          </w:p>
          <w:p w14:paraId="7AA12155" w14:textId="77777777" w:rsidR="003B5E6A" w:rsidRPr="000C2BE4" w:rsidRDefault="003B5E6A" w:rsidP="0085528A">
            <w:pPr>
              <w:jc w:val="center"/>
              <w:rPr>
                <w:rFonts w:eastAsia="Open Sans"/>
                <w:b/>
                <w:color w:val="000000"/>
                <w:sz w:val="22"/>
                <w:szCs w:val="22"/>
              </w:rPr>
            </w:pPr>
            <w:r w:rsidRPr="000C2BE4">
              <w:rPr>
                <w:rFonts w:eastAsia="Open Sans"/>
                <w:b/>
                <w:color w:val="000000"/>
                <w:sz w:val="22"/>
                <w:szCs w:val="22"/>
              </w:rPr>
              <w:t>(Фамилия, Имя, Отчество)</w:t>
            </w:r>
          </w:p>
          <w:p w14:paraId="1288A960" w14:textId="77777777" w:rsidR="003B5E6A" w:rsidRPr="000C2BE4" w:rsidRDefault="003B5E6A" w:rsidP="0085528A">
            <w:pPr>
              <w:ind w:left="-113"/>
              <w:rPr>
                <w:rFonts w:eastAsia="Open Sans"/>
                <w:b/>
                <w:color w:val="000000"/>
                <w:sz w:val="22"/>
                <w:szCs w:val="22"/>
              </w:rPr>
            </w:pPr>
            <w:r w:rsidRPr="000C2BE4">
              <w:rPr>
                <w:rFonts w:eastAsia="Open Sans"/>
                <w:b/>
                <w:color w:val="000000"/>
                <w:sz w:val="22"/>
                <w:szCs w:val="22"/>
              </w:rPr>
              <w:t xml:space="preserve">   _______________________________________</w:t>
            </w:r>
          </w:p>
          <w:p w14:paraId="1FD68625" w14:textId="77777777" w:rsidR="003B5E6A" w:rsidRPr="000C2BE4" w:rsidRDefault="003B5E6A" w:rsidP="0085528A">
            <w:pPr>
              <w:ind w:left="-113"/>
              <w:rPr>
                <w:rFonts w:eastAsia="Open Sans"/>
                <w:b/>
                <w:sz w:val="22"/>
                <w:szCs w:val="22"/>
              </w:rPr>
            </w:pPr>
          </w:p>
        </w:tc>
      </w:tr>
    </w:tbl>
    <w:p w14:paraId="000E68CC" w14:textId="77777777" w:rsidR="003B5E6A" w:rsidRPr="000C2BE4" w:rsidRDefault="003B5E6A" w:rsidP="003B5E6A">
      <w:pPr>
        <w:shd w:val="clear" w:color="auto" w:fill="FFFFFF"/>
        <w:spacing w:line="269" w:lineRule="auto"/>
        <w:ind w:right="24"/>
        <w:rPr>
          <w:rFonts w:eastAsia="Open Sans"/>
          <w:b/>
          <w:color w:val="000000"/>
          <w:sz w:val="22"/>
          <w:szCs w:val="22"/>
        </w:rPr>
      </w:pPr>
    </w:p>
    <w:p w14:paraId="4B0BB070" w14:textId="77777777" w:rsidR="00436182" w:rsidRDefault="00436182" w:rsidP="003B5E6A">
      <w:pPr>
        <w:jc w:val="right"/>
        <w:rPr>
          <w:rFonts w:eastAsia="Arial"/>
          <w:b/>
          <w:sz w:val="23"/>
          <w:szCs w:val="23"/>
        </w:rPr>
      </w:pPr>
      <w:r>
        <w:rPr>
          <w:rFonts w:eastAsia="Arial"/>
          <w:b/>
          <w:sz w:val="23"/>
          <w:szCs w:val="23"/>
        </w:rPr>
        <w:br w:type="page"/>
      </w:r>
    </w:p>
    <w:p w14:paraId="2CC95E50" w14:textId="18C7FB98" w:rsidR="003B5E6A" w:rsidRPr="009D1B72" w:rsidRDefault="003B5E6A" w:rsidP="003B5E6A">
      <w:pPr>
        <w:jc w:val="right"/>
        <w:rPr>
          <w:rFonts w:eastAsia="Open Sans"/>
          <w:b/>
          <w:sz w:val="23"/>
          <w:szCs w:val="23"/>
        </w:rPr>
      </w:pPr>
      <w:r w:rsidRPr="009D1B72">
        <w:rPr>
          <w:rFonts w:eastAsia="Arial"/>
          <w:b/>
          <w:sz w:val="23"/>
          <w:szCs w:val="23"/>
        </w:rPr>
        <w:lastRenderedPageBreak/>
        <w:t>Приложение №1 (лист 3)</w:t>
      </w:r>
    </w:p>
    <w:p w14:paraId="4433EF7D" w14:textId="77777777" w:rsidR="003B5E6A" w:rsidRPr="009D1B72" w:rsidRDefault="003B5E6A" w:rsidP="003B5E6A">
      <w:pPr>
        <w:jc w:val="right"/>
        <w:rPr>
          <w:rFonts w:eastAsia="Open Sans"/>
          <w:b/>
          <w:sz w:val="23"/>
          <w:szCs w:val="23"/>
        </w:rPr>
      </w:pPr>
      <w:r w:rsidRPr="009D1B72">
        <w:rPr>
          <w:rFonts w:eastAsia="Open Sans"/>
          <w:b/>
          <w:sz w:val="23"/>
          <w:szCs w:val="23"/>
        </w:rPr>
        <w:t>к Договору участия в долевом строительстве</w:t>
      </w:r>
    </w:p>
    <w:p w14:paraId="177772BE" w14:textId="77777777" w:rsidR="003B5E6A" w:rsidRPr="009D1B72" w:rsidRDefault="003B5E6A" w:rsidP="003B5E6A">
      <w:pPr>
        <w:jc w:val="right"/>
        <w:rPr>
          <w:rFonts w:eastAsia="Open Sans"/>
          <w:b/>
          <w:sz w:val="23"/>
          <w:szCs w:val="23"/>
        </w:rPr>
      </w:pPr>
      <w:r w:rsidRPr="009D1B72">
        <w:rPr>
          <w:rFonts w:eastAsia="Arial Unicode MS"/>
          <w:b/>
          <w:sz w:val="23"/>
          <w:szCs w:val="23"/>
        </w:rPr>
        <w:t xml:space="preserve">                                                                                           № _____________ от «__» ________ 202___ г.</w:t>
      </w:r>
    </w:p>
    <w:p w14:paraId="5C799ED1" w14:textId="77777777" w:rsidR="003B5E6A" w:rsidRPr="00B954B1" w:rsidRDefault="003B5E6A" w:rsidP="003B5E6A">
      <w:pPr>
        <w:rPr>
          <w:rFonts w:eastAsia="Open Sans"/>
          <w:b/>
          <w:color w:val="000000"/>
          <w:sz w:val="22"/>
          <w:szCs w:val="22"/>
        </w:rPr>
      </w:pPr>
    </w:p>
    <w:p w14:paraId="40CE8FD1" w14:textId="77777777" w:rsidR="003B5E6A" w:rsidRDefault="003B5E6A" w:rsidP="003B5E6A">
      <w:pPr>
        <w:pStyle w:val="a3"/>
        <w:pBdr>
          <w:top w:val="nil"/>
          <w:left w:val="nil"/>
          <w:bottom w:val="nil"/>
          <w:right w:val="nil"/>
          <w:between w:val="nil"/>
        </w:pBdr>
        <w:shd w:val="clear" w:color="auto" w:fill="FFFFFF"/>
        <w:tabs>
          <w:tab w:val="left" w:pos="851"/>
        </w:tabs>
        <w:spacing w:line="269" w:lineRule="auto"/>
        <w:ind w:left="567" w:right="24"/>
        <w:jc w:val="both"/>
        <w:rPr>
          <w:rFonts w:eastAsia="Open Sans"/>
          <w:b/>
          <w:color w:val="000000"/>
          <w:sz w:val="22"/>
          <w:szCs w:val="22"/>
        </w:rPr>
      </w:pPr>
      <w:bookmarkStart w:id="14" w:name="_Hlk161650996"/>
    </w:p>
    <w:p w14:paraId="4F70213D" w14:textId="77777777" w:rsidR="003B5E6A" w:rsidRPr="00B954B1" w:rsidRDefault="003B5E6A" w:rsidP="003B5E6A">
      <w:pPr>
        <w:pStyle w:val="a3"/>
        <w:numPr>
          <w:ilvl w:val="0"/>
          <w:numId w:val="5"/>
        </w:numPr>
        <w:pBdr>
          <w:top w:val="nil"/>
          <w:left w:val="nil"/>
          <w:bottom w:val="nil"/>
          <w:right w:val="nil"/>
          <w:between w:val="nil"/>
        </w:pBdr>
        <w:shd w:val="clear" w:color="auto" w:fill="FFFFFF"/>
        <w:tabs>
          <w:tab w:val="left" w:pos="851"/>
        </w:tabs>
        <w:spacing w:line="269" w:lineRule="auto"/>
        <w:ind w:left="0" w:right="24" w:firstLine="567"/>
        <w:jc w:val="both"/>
        <w:rPr>
          <w:rFonts w:eastAsia="Open Sans"/>
          <w:b/>
          <w:color w:val="000000"/>
          <w:sz w:val="22"/>
          <w:szCs w:val="22"/>
        </w:rPr>
      </w:pPr>
      <w:r w:rsidRPr="00B954B1">
        <w:rPr>
          <w:rFonts w:eastAsia="Open Sans"/>
          <w:b/>
          <w:color w:val="000000"/>
          <w:sz w:val="22"/>
          <w:szCs w:val="22"/>
        </w:rPr>
        <w:t>ХАРАКТЕРИСТИКИ ОБЪЕКТА ДОЛЕВОГО СТРОИТЕЛЬСТВА:</w:t>
      </w:r>
    </w:p>
    <w:p w14:paraId="1BB7F29C" w14:textId="77777777" w:rsidR="003B5E6A" w:rsidRPr="00B954B1" w:rsidRDefault="003B5E6A" w:rsidP="003B5E6A">
      <w:pPr>
        <w:pStyle w:val="a3"/>
        <w:pBdr>
          <w:top w:val="nil"/>
          <w:left w:val="nil"/>
          <w:bottom w:val="nil"/>
          <w:right w:val="nil"/>
          <w:between w:val="nil"/>
        </w:pBdr>
        <w:shd w:val="clear" w:color="auto" w:fill="FFFFFF"/>
        <w:spacing w:line="269" w:lineRule="auto"/>
        <w:ind w:left="0" w:right="24" w:firstLine="567"/>
        <w:jc w:val="both"/>
        <w:rPr>
          <w:rFonts w:eastAsia="Open Sans"/>
          <w:b/>
          <w:color w:val="000000"/>
          <w:sz w:val="22"/>
          <w:szCs w:val="22"/>
        </w:rPr>
      </w:pPr>
    </w:p>
    <w:p w14:paraId="7AE30F27" w14:textId="77777777" w:rsidR="003B5E6A" w:rsidRPr="008817D6" w:rsidRDefault="003B5E6A" w:rsidP="003B5E6A">
      <w:pPr>
        <w:pStyle w:val="a6"/>
        <w:ind w:firstLine="567"/>
        <w:jc w:val="both"/>
        <w:rPr>
          <w:rFonts w:ascii="Arial" w:hAnsi="Arial" w:cs="Arial"/>
          <w:b/>
          <w:sz w:val="22"/>
          <w:szCs w:val="22"/>
        </w:rPr>
      </w:pPr>
      <w:r w:rsidRPr="00B954B1">
        <w:rPr>
          <w:b/>
          <w:sz w:val="22"/>
          <w:szCs w:val="22"/>
        </w:rPr>
        <w:t xml:space="preserve">1. </w:t>
      </w:r>
      <w:r w:rsidRPr="008817D6">
        <w:rPr>
          <w:b/>
          <w:sz w:val="22"/>
          <w:szCs w:val="22"/>
        </w:rPr>
        <w:t>Отделка помещений:</w:t>
      </w:r>
    </w:p>
    <w:p w14:paraId="73C94C1E" w14:textId="39FB84F1" w:rsidR="003B5E6A" w:rsidRPr="008817D6" w:rsidRDefault="003B5E6A" w:rsidP="003B5E6A">
      <w:pPr>
        <w:pStyle w:val="a6"/>
        <w:ind w:firstLine="567"/>
        <w:jc w:val="both"/>
        <w:rPr>
          <w:rFonts w:ascii="Arial" w:hAnsi="Arial" w:cs="Arial"/>
          <w:sz w:val="22"/>
          <w:szCs w:val="22"/>
        </w:rPr>
      </w:pPr>
      <w:r w:rsidRPr="008817D6">
        <w:rPr>
          <w:sz w:val="22"/>
          <w:szCs w:val="22"/>
        </w:rPr>
        <w:t>1.1. Окна –</w:t>
      </w:r>
      <w:r w:rsidR="00436182" w:rsidRPr="008817D6">
        <w:rPr>
          <w:sz w:val="22"/>
          <w:szCs w:val="22"/>
        </w:rPr>
        <w:t xml:space="preserve"> </w:t>
      </w:r>
      <w:r w:rsidR="00FD50EE" w:rsidRPr="008817D6">
        <w:rPr>
          <w:sz w:val="22"/>
          <w:szCs w:val="22"/>
          <w:u w:val="single"/>
          <w:shd w:val="clear" w:color="auto" w:fill="FFFFFF"/>
        </w:rPr>
        <w:t>ПВХ</w:t>
      </w:r>
      <w:r w:rsidRPr="008817D6">
        <w:rPr>
          <w:sz w:val="22"/>
          <w:szCs w:val="22"/>
          <w:shd w:val="clear" w:color="auto" w:fill="FFFFFF"/>
        </w:rPr>
        <w:t xml:space="preserve"> оконная система с двухкамерным стеклопакетом</w:t>
      </w:r>
      <w:r w:rsidRPr="008817D6">
        <w:rPr>
          <w:sz w:val="22"/>
          <w:szCs w:val="22"/>
        </w:rPr>
        <w:t>;</w:t>
      </w:r>
    </w:p>
    <w:p w14:paraId="0C7A0BF8" w14:textId="5AE0BD1E" w:rsidR="003B5E6A" w:rsidRPr="008817D6" w:rsidRDefault="003B5E6A" w:rsidP="00735A6A">
      <w:pPr>
        <w:pStyle w:val="a6"/>
        <w:ind w:firstLine="567"/>
        <w:jc w:val="both"/>
        <w:rPr>
          <w:sz w:val="22"/>
          <w:szCs w:val="22"/>
        </w:rPr>
      </w:pPr>
      <w:r w:rsidRPr="008817D6">
        <w:rPr>
          <w:sz w:val="22"/>
          <w:szCs w:val="22"/>
        </w:rPr>
        <w:t>1.2. Двери (входные) –</w:t>
      </w:r>
      <w:r w:rsidR="00436182" w:rsidRPr="008817D6">
        <w:rPr>
          <w:sz w:val="22"/>
          <w:szCs w:val="22"/>
        </w:rPr>
        <w:t xml:space="preserve"> </w:t>
      </w:r>
      <w:r w:rsidR="00735A6A" w:rsidRPr="008817D6">
        <w:rPr>
          <w:sz w:val="22"/>
          <w:szCs w:val="22"/>
        </w:rPr>
        <w:t>металлические</w:t>
      </w:r>
      <w:r w:rsidR="0096756F" w:rsidRPr="008817D6">
        <w:t xml:space="preserve"> </w:t>
      </w:r>
      <w:r w:rsidR="0096756F" w:rsidRPr="008817D6">
        <w:rPr>
          <w:sz w:val="22"/>
          <w:szCs w:val="22"/>
        </w:rPr>
        <w:t>по ГОСТ 31173-2016</w:t>
      </w:r>
      <w:r w:rsidRPr="008817D6">
        <w:rPr>
          <w:sz w:val="22"/>
          <w:szCs w:val="22"/>
        </w:rPr>
        <w:t>,</w:t>
      </w:r>
      <w:r w:rsidR="00436182" w:rsidRPr="008817D6">
        <w:rPr>
          <w:sz w:val="22"/>
          <w:szCs w:val="22"/>
        </w:rPr>
        <w:t xml:space="preserve"> </w:t>
      </w:r>
      <w:r w:rsidR="00735A6A" w:rsidRPr="008817D6">
        <w:rPr>
          <w:sz w:val="22"/>
          <w:szCs w:val="22"/>
        </w:rPr>
        <w:t>с</w:t>
      </w:r>
      <w:r w:rsidRPr="008817D6">
        <w:rPr>
          <w:sz w:val="22"/>
          <w:szCs w:val="22"/>
          <w:shd w:val="clear" w:color="auto" w:fill="FFFFFF"/>
        </w:rPr>
        <w:t xml:space="preserve"> 1 (одним) замком на двери;</w:t>
      </w:r>
    </w:p>
    <w:p w14:paraId="4129E051" w14:textId="77777777" w:rsidR="003B5E6A" w:rsidRPr="008817D6" w:rsidRDefault="003B5E6A" w:rsidP="003B5E6A">
      <w:pPr>
        <w:pStyle w:val="a6"/>
        <w:ind w:firstLine="567"/>
        <w:jc w:val="both"/>
        <w:rPr>
          <w:rFonts w:ascii="Arial" w:hAnsi="Arial" w:cs="Arial"/>
          <w:sz w:val="22"/>
          <w:szCs w:val="22"/>
        </w:rPr>
      </w:pPr>
      <w:r w:rsidRPr="008817D6">
        <w:rPr>
          <w:sz w:val="22"/>
          <w:szCs w:val="22"/>
        </w:rPr>
        <w:t>1.3. Двери (межкомнатные) – не устанавливаются;</w:t>
      </w:r>
    </w:p>
    <w:p w14:paraId="7E8F583E" w14:textId="1E1406B1" w:rsidR="003B5E6A" w:rsidRPr="008817D6" w:rsidRDefault="003B5E6A" w:rsidP="003B5E6A">
      <w:pPr>
        <w:pStyle w:val="a6"/>
        <w:ind w:firstLine="567"/>
        <w:jc w:val="both"/>
        <w:rPr>
          <w:rFonts w:ascii="Arial" w:hAnsi="Arial" w:cs="Arial"/>
          <w:sz w:val="22"/>
          <w:szCs w:val="22"/>
        </w:rPr>
      </w:pPr>
      <w:r w:rsidRPr="008817D6">
        <w:rPr>
          <w:sz w:val="22"/>
          <w:szCs w:val="22"/>
        </w:rPr>
        <w:t xml:space="preserve">1.4. Стены и перегородки – железобетон и </w:t>
      </w:r>
      <w:r w:rsidR="00735A6A" w:rsidRPr="008817D6">
        <w:rPr>
          <w:sz w:val="22"/>
          <w:szCs w:val="22"/>
        </w:rPr>
        <w:t>мелкоштучные</w:t>
      </w:r>
      <w:r w:rsidRPr="008817D6">
        <w:rPr>
          <w:sz w:val="22"/>
          <w:szCs w:val="22"/>
        </w:rPr>
        <w:t xml:space="preserve"> блок</w:t>
      </w:r>
      <w:r w:rsidR="00735A6A" w:rsidRPr="008817D6">
        <w:rPr>
          <w:sz w:val="22"/>
          <w:szCs w:val="22"/>
        </w:rPr>
        <w:t xml:space="preserve">и </w:t>
      </w:r>
      <w:r w:rsidRPr="008817D6">
        <w:rPr>
          <w:sz w:val="22"/>
          <w:szCs w:val="22"/>
        </w:rPr>
        <w:t>(либо аналог</w:t>
      </w:r>
      <w:r w:rsidR="00AE31A7" w:rsidRPr="008817D6">
        <w:rPr>
          <w:sz w:val="22"/>
          <w:szCs w:val="22"/>
        </w:rPr>
        <w:t>)</w:t>
      </w:r>
      <w:r w:rsidRPr="008817D6">
        <w:rPr>
          <w:sz w:val="22"/>
          <w:szCs w:val="22"/>
          <w:shd w:val="clear" w:color="auto" w:fill="FFFFFF"/>
        </w:rPr>
        <w:t>;</w:t>
      </w:r>
    </w:p>
    <w:p w14:paraId="5C39340A" w14:textId="2F52424F" w:rsidR="003B5E6A" w:rsidRPr="008817D6" w:rsidRDefault="003B5E6A" w:rsidP="003B5E6A">
      <w:pPr>
        <w:pStyle w:val="a6"/>
        <w:ind w:firstLine="567"/>
        <w:jc w:val="both"/>
        <w:rPr>
          <w:rFonts w:ascii="Arial" w:hAnsi="Arial" w:cs="Arial"/>
          <w:sz w:val="22"/>
          <w:szCs w:val="22"/>
        </w:rPr>
      </w:pPr>
      <w:r w:rsidRPr="008817D6">
        <w:rPr>
          <w:sz w:val="22"/>
          <w:szCs w:val="22"/>
          <w:shd w:val="clear" w:color="auto" w:fill="FFFFFF"/>
        </w:rPr>
        <w:t>1.5. Пол – монолитная железобетонная плита;</w:t>
      </w:r>
    </w:p>
    <w:p w14:paraId="198E44AB" w14:textId="4278DE09" w:rsidR="003B5E6A" w:rsidRPr="008817D6" w:rsidRDefault="003B5E6A" w:rsidP="003B5E6A">
      <w:pPr>
        <w:pStyle w:val="a6"/>
        <w:ind w:firstLine="567"/>
        <w:jc w:val="both"/>
        <w:rPr>
          <w:sz w:val="22"/>
          <w:szCs w:val="22"/>
          <w:shd w:val="clear" w:color="auto" w:fill="FFFFFF"/>
        </w:rPr>
      </w:pPr>
      <w:r w:rsidRPr="008817D6">
        <w:rPr>
          <w:sz w:val="22"/>
          <w:szCs w:val="22"/>
        </w:rPr>
        <w:t>1.6.</w:t>
      </w:r>
      <w:r w:rsidR="00AE31A7" w:rsidRPr="008817D6">
        <w:rPr>
          <w:sz w:val="22"/>
          <w:szCs w:val="22"/>
        </w:rPr>
        <w:t xml:space="preserve"> </w:t>
      </w:r>
      <w:r w:rsidRPr="008817D6">
        <w:rPr>
          <w:sz w:val="22"/>
          <w:szCs w:val="22"/>
          <w:shd w:val="clear" w:color="auto" w:fill="FFFFFF"/>
        </w:rPr>
        <w:t>Потолок – монолитная железобетонная плита, без шпаклевки и окраски.</w:t>
      </w:r>
    </w:p>
    <w:p w14:paraId="01ED1038" w14:textId="77777777" w:rsidR="003B5E6A" w:rsidRPr="00B954B1" w:rsidRDefault="003B5E6A" w:rsidP="003B5E6A">
      <w:pPr>
        <w:pStyle w:val="a6"/>
        <w:ind w:firstLine="567"/>
        <w:jc w:val="both"/>
        <w:rPr>
          <w:rFonts w:ascii="Arial" w:hAnsi="Arial" w:cs="Arial"/>
          <w:sz w:val="22"/>
          <w:szCs w:val="22"/>
        </w:rPr>
      </w:pPr>
    </w:p>
    <w:p w14:paraId="7E93DB61" w14:textId="77777777" w:rsidR="003B5E6A" w:rsidRPr="001D0276" w:rsidRDefault="003B5E6A" w:rsidP="003B5E6A">
      <w:pPr>
        <w:pStyle w:val="a6"/>
        <w:ind w:firstLine="567"/>
        <w:jc w:val="both"/>
        <w:rPr>
          <w:rFonts w:ascii="Arial" w:hAnsi="Arial" w:cs="Arial"/>
          <w:b/>
          <w:sz w:val="22"/>
          <w:szCs w:val="22"/>
        </w:rPr>
      </w:pPr>
      <w:r w:rsidRPr="00B954B1">
        <w:rPr>
          <w:b/>
          <w:sz w:val="22"/>
          <w:szCs w:val="22"/>
        </w:rPr>
        <w:t>2</w:t>
      </w:r>
      <w:r w:rsidRPr="001D0276">
        <w:rPr>
          <w:b/>
          <w:sz w:val="22"/>
          <w:szCs w:val="22"/>
        </w:rPr>
        <w:t>. Сантехническое оборудование и инженерные системы:</w:t>
      </w:r>
    </w:p>
    <w:p w14:paraId="09540A6F" w14:textId="77777777" w:rsidR="003B5E6A" w:rsidRPr="001D0276" w:rsidRDefault="003B5E6A" w:rsidP="003B5E6A">
      <w:pPr>
        <w:pStyle w:val="a6"/>
        <w:ind w:firstLine="567"/>
        <w:jc w:val="both"/>
        <w:rPr>
          <w:rFonts w:ascii="Arial" w:hAnsi="Arial" w:cs="Arial"/>
          <w:sz w:val="22"/>
          <w:szCs w:val="22"/>
        </w:rPr>
      </w:pPr>
      <w:r w:rsidRPr="001D0276">
        <w:rPr>
          <w:sz w:val="22"/>
          <w:szCs w:val="22"/>
        </w:rPr>
        <w:t>2.1. Холодное водоснабжение – централизованное, с расположением подающих водоразборных стояков вне пределов квартир (в общеквартирном коридоре), с подключением к ним этажных коллекторов, к которым присоединяются трубопроводы подачи холодной воды в квартиры. Прокладка трубопроводов от коллекторов выполняется под потолком в санузлы квартир с установкой шарового крана (без разводки внутри санузлов и кухонь).</w:t>
      </w:r>
    </w:p>
    <w:p w14:paraId="782107FB" w14:textId="77777777" w:rsidR="003B5E6A" w:rsidRPr="001D0276" w:rsidRDefault="003B5E6A" w:rsidP="003B5E6A">
      <w:pPr>
        <w:pStyle w:val="a6"/>
        <w:ind w:firstLine="567"/>
        <w:jc w:val="both"/>
        <w:rPr>
          <w:rFonts w:ascii="Arial" w:hAnsi="Arial" w:cs="Arial"/>
          <w:sz w:val="22"/>
          <w:szCs w:val="22"/>
        </w:rPr>
      </w:pPr>
      <w:r w:rsidRPr="001D0276">
        <w:rPr>
          <w:sz w:val="22"/>
          <w:szCs w:val="22"/>
        </w:rPr>
        <w:t>2.2. Канализация – выполняется монтаж стояков с отводами, с установкой на них заглушек.</w:t>
      </w:r>
    </w:p>
    <w:p w14:paraId="263C2936" w14:textId="1A3960B8" w:rsidR="003B5E6A" w:rsidRPr="001D0276" w:rsidRDefault="003B5E6A" w:rsidP="003B5E6A">
      <w:pPr>
        <w:pStyle w:val="a6"/>
        <w:ind w:firstLine="567"/>
        <w:jc w:val="both"/>
        <w:rPr>
          <w:sz w:val="22"/>
          <w:szCs w:val="22"/>
        </w:rPr>
      </w:pPr>
      <w:r w:rsidRPr="001D0276">
        <w:rPr>
          <w:sz w:val="22"/>
          <w:szCs w:val="22"/>
        </w:rPr>
        <w:t>2.3.</w:t>
      </w:r>
      <w:r w:rsidR="00AE31A7" w:rsidRPr="001D0276">
        <w:rPr>
          <w:sz w:val="22"/>
          <w:szCs w:val="22"/>
        </w:rPr>
        <w:t xml:space="preserve"> </w:t>
      </w:r>
      <w:r w:rsidRPr="001D0276">
        <w:rPr>
          <w:sz w:val="22"/>
          <w:szCs w:val="22"/>
        </w:rPr>
        <w:t xml:space="preserve">Горячее водоснабжение </w:t>
      </w:r>
      <w:r w:rsidR="00AE31A7" w:rsidRPr="001D0276">
        <w:rPr>
          <w:sz w:val="22"/>
          <w:szCs w:val="22"/>
        </w:rPr>
        <w:t>–</w:t>
      </w:r>
      <w:r w:rsidRPr="001D0276">
        <w:rPr>
          <w:sz w:val="22"/>
          <w:szCs w:val="22"/>
        </w:rPr>
        <w:t xml:space="preserve"> централизованное, с расположением подающих и циркуляционных водоразборных стояков вне пределов квартир (в общеквартирном коридоре), с подключением к ним этажных коллекторов, к которым присоединяются трубопроводы подачи горячей воды в квартиры. Прокладка трубопроводов от коллекторов выполняется под потолком в санузлы квартир с установкой шарового крана (без разводки внутри санузлов и кухонь).</w:t>
      </w:r>
    </w:p>
    <w:p w14:paraId="6D05CE5D" w14:textId="77777777" w:rsidR="003B5E6A" w:rsidRPr="001D0276" w:rsidRDefault="003B5E6A" w:rsidP="003B5E6A">
      <w:pPr>
        <w:pStyle w:val="a6"/>
        <w:ind w:firstLine="567"/>
        <w:jc w:val="both"/>
        <w:rPr>
          <w:rFonts w:ascii="Arial" w:hAnsi="Arial" w:cs="Arial"/>
          <w:sz w:val="22"/>
          <w:szCs w:val="22"/>
        </w:rPr>
      </w:pPr>
      <w:r w:rsidRPr="001D0276">
        <w:rPr>
          <w:sz w:val="22"/>
          <w:szCs w:val="22"/>
        </w:rPr>
        <w:t>Обеспечение потребителей горячей водой в здании осуществляется путем приготовления горячей воды в ИТП через теплообменник.</w:t>
      </w:r>
    </w:p>
    <w:p w14:paraId="12CAA625" w14:textId="077AD8E9" w:rsidR="003B5E6A" w:rsidRPr="001D0276" w:rsidRDefault="003B5E6A" w:rsidP="003B5E6A">
      <w:pPr>
        <w:pStyle w:val="a6"/>
        <w:ind w:firstLine="567"/>
        <w:jc w:val="both"/>
        <w:rPr>
          <w:sz w:val="22"/>
          <w:szCs w:val="22"/>
        </w:rPr>
      </w:pPr>
      <w:r w:rsidRPr="001D0276">
        <w:rPr>
          <w:sz w:val="22"/>
          <w:szCs w:val="22"/>
        </w:rPr>
        <w:t>2.4.</w:t>
      </w:r>
      <w:r w:rsidR="00AE31A7" w:rsidRPr="001D0276">
        <w:rPr>
          <w:sz w:val="22"/>
          <w:szCs w:val="22"/>
        </w:rPr>
        <w:t xml:space="preserve"> </w:t>
      </w:r>
      <w:r w:rsidRPr="001D0276">
        <w:rPr>
          <w:sz w:val="22"/>
          <w:szCs w:val="22"/>
        </w:rPr>
        <w:t>Сантехоборудование – ванны, умывальники, мойки, унитазы не устанавливаются и в цену договора не входят.</w:t>
      </w:r>
    </w:p>
    <w:p w14:paraId="0354A3B3" w14:textId="77777777" w:rsidR="003B5E6A" w:rsidRPr="001D0276" w:rsidRDefault="003B5E6A" w:rsidP="003B5E6A">
      <w:pPr>
        <w:pStyle w:val="a6"/>
        <w:ind w:firstLine="567"/>
        <w:jc w:val="both"/>
        <w:rPr>
          <w:rFonts w:ascii="Arial" w:hAnsi="Arial" w:cs="Arial"/>
          <w:sz w:val="22"/>
          <w:szCs w:val="22"/>
        </w:rPr>
      </w:pPr>
      <w:r w:rsidRPr="001D0276">
        <w:rPr>
          <w:sz w:val="22"/>
          <w:szCs w:val="22"/>
        </w:rPr>
        <w:t xml:space="preserve">2.5. Отопление – водяное централизованное, горизонтальная разводка с поквартирным вводом, с установкой индивидуальных счётчиков тепловой энергии, </w:t>
      </w:r>
      <w:proofErr w:type="spellStart"/>
      <w:r w:rsidRPr="001D0276">
        <w:rPr>
          <w:sz w:val="22"/>
          <w:szCs w:val="22"/>
        </w:rPr>
        <w:t>внутрипольные</w:t>
      </w:r>
      <w:proofErr w:type="spellEnd"/>
      <w:r w:rsidRPr="001D0276">
        <w:rPr>
          <w:sz w:val="22"/>
          <w:szCs w:val="22"/>
        </w:rPr>
        <w:t xml:space="preserve"> конвекторы (согласно проекту), без полотенцесушителя.</w:t>
      </w:r>
    </w:p>
    <w:p w14:paraId="6118BDBA" w14:textId="471C2528" w:rsidR="003B5E6A" w:rsidRPr="00B954B1" w:rsidRDefault="003B5E6A" w:rsidP="003B5E6A">
      <w:pPr>
        <w:pStyle w:val="a6"/>
        <w:ind w:firstLine="567"/>
        <w:jc w:val="both"/>
        <w:rPr>
          <w:rFonts w:ascii="Arial" w:hAnsi="Arial" w:cs="Arial"/>
          <w:sz w:val="22"/>
          <w:szCs w:val="22"/>
        </w:rPr>
      </w:pPr>
      <w:r w:rsidRPr="001D0276">
        <w:rPr>
          <w:sz w:val="22"/>
          <w:szCs w:val="22"/>
        </w:rPr>
        <w:t>2.6.</w:t>
      </w:r>
      <w:r w:rsidR="00AE31A7" w:rsidRPr="001D0276">
        <w:rPr>
          <w:sz w:val="22"/>
          <w:szCs w:val="22"/>
        </w:rPr>
        <w:t xml:space="preserve"> </w:t>
      </w:r>
      <w:r w:rsidRPr="001D0276">
        <w:rPr>
          <w:sz w:val="22"/>
          <w:szCs w:val="22"/>
        </w:rPr>
        <w:t>Вентиляция – приточно-вытяжная с естественным и механическим побуждением: приток - естественный; вытяжка - механическая через вытяжные шахты.</w:t>
      </w:r>
    </w:p>
    <w:p w14:paraId="0D336F27" w14:textId="1DCA44E1" w:rsidR="003B5E6A" w:rsidRPr="00B954B1" w:rsidRDefault="003B5E6A" w:rsidP="003B5E6A">
      <w:pPr>
        <w:pStyle w:val="a6"/>
        <w:ind w:firstLine="567"/>
        <w:jc w:val="both"/>
        <w:rPr>
          <w:rFonts w:ascii="Arial" w:hAnsi="Arial" w:cs="Arial"/>
          <w:sz w:val="22"/>
          <w:szCs w:val="22"/>
        </w:rPr>
      </w:pPr>
    </w:p>
    <w:p w14:paraId="093BE8D6" w14:textId="1BDD165E" w:rsidR="003B5E6A" w:rsidRPr="00B954B1" w:rsidRDefault="003B5E6A" w:rsidP="003B5E6A">
      <w:pPr>
        <w:pStyle w:val="a6"/>
        <w:ind w:firstLine="567"/>
        <w:jc w:val="both"/>
        <w:rPr>
          <w:rFonts w:ascii="Arial" w:hAnsi="Arial" w:cs="Arial"/>
          <w:b/>
          <w:sz w:val="22"/>
          <w:szCs w:val="22"/>
        </w:rPr>
      </w:pPr>
      <w:r w:rsidRPr="00B954B1">
        <w:rPr>
          <w:b/>
          <w:sz w:val="22"/>
          <w:szCs w:val="22"/>
        </w:rPr>
        <w:t>3.</w:t>
      </w:r>
      <w:r w:rsidR="00AE31A7">
        <w:rPr>
          <w:b/>
          <w:sz w:val="22"/>
          <w:szCs w:val="22"/>
        </w:rPr>
        <w:t xml:space="preserve"> </w:t>
      </w:r>
      <w:r w:rsidRPr="00B954B1">
        <w:rPr>
          <w:b/>
          <w:sz w:val="22"/>
          <w:szCs w:val="22"/>
        </w:rPr>
        <w:t>Электротехническое оборудование и слаботочные сети:</w:t>
      </w:r>
    </w:p>
    <w:p w14:paraId="5A602006" w14:textId="73646175" w:rsidR="003B5E6A" w:rsidRPr="00B954B1" w:rsidRDefault="003B5E6A" w:rsidP="003B5E6A">
      <w:pPr>
        <w:pStyle w:val="a6"/>
        <w:ind w:firstLine="567"/>
        <w:jc w:val="both"/>
        <w:rPr>
          <w:rFonts w:ascii="Arial" w:hAnsi="Arial" w:cs="Arial"/>
          <w:sz w:val="22"/>
          <w:szCs w:val="22"/>
        </w:rPr>
      </w:pPr>
      <w:r w:rsidRPr="00B954B1">
        <w:rPr>
          <w:sz w:val="22"/>
          <w:szCs w:val="22"/>
        </w:rPr>
        <w:t>3.1.</w:t>
      </w:r>
      <w:r w:rsidR="00AE31A7">
        <w:rPr>
          <w:sz w:val="22"/>
          <w:szCs w:val="22"/>
        </w:rPr>
        <w:t xml:space="preserve"> </w:t>
      </w:r>
      <w:r w:rsidRPr="00B954B1">
        <w:rPr>
          <w:sz w:val="22"/>
          <w:szCs w:val="22"/>
          <w:shd w:val="clear" w:color="auto" w:fill="FFFFFF"/>
        </w:rPr>
        <w:t>Установка индивидуального прибора учета электропотребления.</w:t>
      </w:r>
    </w:p>
    <w:p w14:paraId="34B96E8E" w14:textId="1AEA1759" w:rsidR="003B5E6A" w:rsidRPr="00B954B1" w:rsidRDefault="003B5E6A" w:rsidP="003B5E6A">
      <w:pPr>
        <w:pStyle w:val="a6"/>
        <w:ind w:firstLine="567"/>
        <w:jc w:val="both"/>
        <w:rPr>
          <w:rFonts w:ascii="Arial" w:hAnsi="Arial" w:cs="Arial"/>
          <w:sz w:val="22"/>
          <w:szCs w:val="22"/>
        </w:rPr>
      </w:pPr>
      <w:r w:rsidRPr="00B954B1">
        <w:rPr>
          <w:sz w:val="22"/>
          <w:szCs w:val="22"/>
        </w:rPr>
        <w:t>3.2.</w:t>
      </w:r>
      <w:r w:rsidR="00AE31A7">
        <w:rPr>
          <w:sz w:val="22"/>
          <w:szCs w:val="22"/>
        </w:rPr>
        <w:t xml:space="preserve"> </w:t>
      </w:r>
      <w:r w:rsidRPr="00B954B1">
        <w:rPr>
          <w:sz w:val="22"/>
          <w:szCs w:val="22"/>
          <w:shd w:val="clear" w:color="auto" w:fill="FFFFFF"/>
        </w:rPr>
        <w:t>Ввод электропитания в квартиру с установкой распределительного щитка. Внутриквартирная разводка электропроводки без розеток и выключателей.</w:t>
      </w:r>
      <w:r w:rsidR="00AE31A7">
        <w:rPr>
          <w:sz w:val="22"/>
          <w:szCs w:val="22"/>
          <w:shd w:val="clear" w:color="auto" w:fill="FFFFFF"/>
        </w:rPr>
        <w:t xml:space="preserve"> </w:t>
      </w:r>
      <w:r w:rsidRPr="00B954B1">
        <w:rPr>
          <w:sz w:val="22"/>
          <w:szCs w:val="22"/>
        </w:rPr>
        <w:t>Комплекс электромонтажных работ в соответствии с Планировкой, указанной на листе 4 Приложения №1 к Договору.</w:t>
      </w:r>
    </w:p>
    <w:p w14:paraId="48D31866" w14:textId="6FA42086" w:rsidR="003B5E6A" w:rsidRPr="00B954B1" w:rsidRDefault="003B5E6A" w:rsidP="003B5E6A">
      <w:pPr>
        <w:pStyle w:val="a6"/>
        <w:ind w:firstLine="567"/>
        <w:jc w:val="both"/>
        <w:rPr>
          <w:rFonts w:ascii="Arial" w:hAnsi="Arial" w:cs="Arial"/>
          <w:sz w:val="22"/>
          <w:szCs w:val="22"/>
        </w:rPr>
      </w:pPr>
      <w:r w:rsidRPr="00B954B1">
        <w:rPr>
          <w:sz w:val="22"/>
          <w:szCs w:val="22"/>
          <w:shd w:val="clear" w:color="auto" w:fill="FFFFFF"/>
        </w:rPr>
        <w:t>3.3. Ввод в квартиру и разводка проводов слаботочных систем: телевидение, интернет</w:t>
      </w:r>
      <w:r w:rsidR="00AE31A7">
        <w:rPr>
          <w:sz w:val="22"/>
          <w:szCs w:val="22"/>
        </w:rPr>
        <w:t xml:space="preserve"> </w:t>
      </w:r>
      <w:r w:rsidRPr="00B954B1">
        <w:rPr>
          <w:sz w:val="22"/>
          <w:szCs w:val="22"/>
        </w:rPr>
        <w:t>без установки розеток, в соответствии с Планировкой, указанной на листе 4 Приложения №1 к Договору</w:t>
      </w:r>
      <w:r w:rsidRPr="00B954B1">
        <w:rPr>
          <w:sz w:val="22"/>
          <w:szCs w:val="22"/>
          <w:shd w:val="clear" w:color="auto" w:fill="FFFFFF"/>
        </w:rPr>
        <w:t>.</w:t>
      </w:r>
    </w:p>
    <w:p w14:paraId="655BE096" w14:textId="77777777" w:rsidR="003B5E6A" w:rsidRDefault="003B5E6A" w:rsidP="003B5E6A">
      <w:pPr>
        <w:pStyle w:val="a6"/>
        <w:ind w:firstLine="567"/>
        <w:jc w:val="both"/>
        <w:rPr>
          <w:sz w:val="22"/>
          <w:szCs w:val="22"/>
          <w:shd w:val="clear" w:color="auto" w:fill="FFFFFF"/>
        </w:rPr>
      </w:pPr>
      <w:r w:rsidRPr="00B954B1">
        <w:rPr>
          <w:sz w:val="22"/>
          <w:szCs w:val="22"/>
          <w:shd w:val="clear" w:color="auto" w:fill="FFFFFF"/>
        </w:rPr>
        <w:t xml:space="preserve">3.4. </w:t>
      </w:r>
      <w:r w:rsidRPr="001D0276">
        <w:rPr>
          <w:sz w:val="22"/>
          <w:szCs w:val="22"/>
        </w:rPr>
        <w:t>В помещения квартир (кроме санузлов, ванных комнат, душевых и постирочных) устанавливаются адресные пожарные извещатели</w:t>
      </w:r>
      <w:r w:rsidRPr="001D0276">
        <w:rPr>
          <w:sz w:val="22"/>
          <w:szCs w:val="22"/>
          <w:shd w:val="clear" w:color="auto" w:fill="FFFFFF"/>
        </w:rPr>
        <w:t>.</w:t>
      </w:r>
      <w:bookmarkEnd w:id="14"/>
    </w:p>
    <w:p w14:paraId="0F2CFBF1" w14:textId="77777777" w:rsidR="00AE31A7" w:rsidRPr="007B318A" w:rsidRDefault="00AE31A7" w:rsidP="003B5E6A">
      <w:pPr>
        <w:pStyle w:val="a6"/>
        <w:ind w:firstLine="567"/>
        <w:jc w:val="both"/>
        <w:rPr>
          <w:sz w:val="22"/>
          <w:szCs w:val="22"/>
          <w:shd w:val="clear" w:color="auto" w:fill="FFFFFF"/>
        </w:rPr>
      </w:pPr>
    </w:p>
    <w:tbl>
      <w:tblPr>
        <w:tblpPr w:leftFromText="180" w:rightFromText="180" w:vertAnchor="text" w:tblpY="40"/>
        <w:tblW w:w="9889" w:type="dxa"/>
        <w:tblLayout w:type="fixed"/>
        <w:tblLook w:val="0000" w:firstRow="0" w:lastRow="0" w:firstColumn="0" w:lastColumn="0" w:noHBand="0" w:noVBand="0"/>
      </w:tblPr>
      <w:tblGrid>
        <w:gridCol w:w="4928"/>
        <w:gridCol w:w="4961"/>
      </w:tblGrid>
      <w:tr w:rsidR="003B5E6A" w:rsidRPr="009D1B72" w14:paraId="44C799DD" w14:textId="77777777" w:rsidTr="0085528A">
        <w:trPr>
          <w:trHeight w:val="277"/>
        </w:trPr>
        <w:tc>
          <w:tcPr>
            <w:tcW w:w="4928" w:type="dxa"/>
          </w:tcPr>
          <w:p w14:paraId="10C3CB0A" w14:textId="77777777" w:rsidR="003B5E6A" w:rsidRPr="009D1B72" w:rsidRDefault="003B5E6A" w:rsidP="0085528A">
            <w:pPr>
              <w:rPr>
                <w:rFonts w:eastAsia="Open Sans"/>
                <w:b/>
                <w:sz w:val="23"/>
                <w:szCs w:val="23"/>
              </w:rPr>
            </w:pPr>
            <w:r w:rsidRPr="009D1B72">
              <w:rPr>
                <w:rFonts w:eastAsia="Open Sans"/>
                <w:b/>
                <w:sz w:val="23"/>
                <w:szCs w:val="23"/>
              </w:rPr>
              <w:t>Застройщик:</w:t>
            </w:r>
          </w:p>
          <w:p w14:paraId="4250EB5D" w14:textId="132A399B" w:rsidR="003B5E6A" w:rsidRPr="009D1B72" w:rsidRDefault="003B5E6A" w:rsidP="0085528A">
            <w:pPr>
              <w:rPr>
                <w:rFonts w:eastAsia="Open Sans"/>
                <w:b/>
                <w:sz w:val="23"/>
                <w:szCs w:val="23"/>
              </w:rPr>
            </w:pPr>
            <w:r w:rsidRPr="009D1B72">
              <w:rPr>
                <w:rFonts w:eastAsia="Open Sans"/>
                <w:b/>
                <w:sz w:val="23"/>
                <w:szCs w:val="23"/>
              </w:rPr>
              <w:t>ООО СЗ «</w:t>
            </w:r>
            <w:r w:rsidR="00AE31A7">
              <w:rPr>
                <w:rFonts w:eastAsia="Open Sans"/>
                <w:b/>
                <w:sz w:val="23"/>
                <w:szCs w:val="23"/>
              </w:rPr>
              <w:t>Реновация Плюс</w:t>
            </w:r>
            <w:r w:rsidRPr="009D1B72">
              <w:rPr>
                <w:rFonts w:eastAsia="Open Sans"/>
                <w:b/>
                <w:sz w:val="23"/>
                <w:szCs w:val="23"/>
              </w:rPr>
              <w:t>»</w:t>
            </w:r>
          </w:p>
          <w:p w14:paraId="3562397C" w14:textId="77777777" w:rsidR="003B5E6A" w:rsidRPr="009D1B72" w:rsidRDefault="003B5E6A" w:rsidP="0085528A">
            <w:pPr>
              <w:rPr>
                <w:rFonts w:eastAsia="Open Sans"/>
                <w:b/>
                <w:sz w:val="23"/>
                <w:szCs w:val="23"/>
              </w:rPr>
            </w:pPr>
          </w:p>
          <w:p w14:paraId="144416B4" w14:textId="77777777" w:rsidR="003B5E6A" w:rsidRPr="009D1B72" w:rsidRDefault="003B5E6A" w:rsidP="0085528A">
            <w:pPr>
              <w:rPr>
                <w:rFonts w:eastAsia="Open Sans"/>
                <w:b/>
                <w:sz w:val="23"/>
                <w:szCs w:val="23"/>
              </w:rPr>
            </w:pPr>
          </w:p>
          <w:p w14:paraId="1327A3E7" w14:textId="77777777" w:rsidR="003B5E6A" w:rsidRPr="009D1B72" w:rsidRDefault="003B5E6A" w:rsidP="0085528A">
            <w:pPr>
              <w:rPr>
                <w:rFonts w:eastAsia="Open Sans"/>
                <w:b/>
                <w:sz w:val="23"/>
                <w:szCs w:val="23"/>
              </w:rPr>
            </w:pPr>
            <w:r w:rsidRPr="009D1B72">
              <w:rPr>
                <w:rFonts w:eastAsia="Open Sans"/>
                <w:b/>
                <w:sz w:val="23"/>
                <w:szCs w:val="23"/>
              </w:rPr>
              <w:t>______________________ /</w:t>
            </w:r>
          </w:p>
        </w:tc>
        <w:tc>
          <w:tcPr>
            <w:tcW w:w="4961" w:type="dxa"/>
          </w:tcPr>
          <w:p w14:paraId="72C78458" w14:textId="77777777" w:rsidR="003B5E6A" w:rsidRPr="009D1B72" w:rsidRDefault="003B5E6A" w:rsidP="0085528A">
            <w:pPr>
              <w:rPr>
                <w:rFonts w:eastAsia="Open Sans"/>
                <w:b/>
                <w:sz w:val="23"/>
                <w:szCs w:val="23"/>
              </w:rPr>
            </w:pPr>
            <w:r w:rsidRPr="009D1B72">
              <w:rPr>
                <w:rFonts w:eastAsia="Open Sans"/>
                <w:b/>
                <w:sz w:val="23"/>
                <w:szCs w:val="23"/>
              </w:rPr>
              <w:t>Участник долевого строительства</w:t>
            </w:r>
          </w:p>
          <w:p w14:paraId="6B2D2358" w14:textId="77777777" w:rsidR="003B5E6A" w:rsidRPr="009D1B72" w:rsidRDefault="003B5E6A" w:rsidP="0085528A">
            <w:pPr>
              <w:ind w:left="-113"/>
              <w:rPr>
                <w:rFonts w:eastAsia="Open Sans"/>
                <w:b/>
                <w:sz w:val="23"/>
                <w:szCs w:val="23"/>
              </w:rPr>
            </w:pPr>
          </w:p>
          <w:p w14:paraId="3DB1DF14" w14:textId="77777777" w:rsidR="003B5E6A" w:rsidRPr="009D1B72" w:rsidRDefault="003B5E6A" w:rsidP="0085528A">
            <w:pPr>
              <w:rPr>
                <w:rFonts w:eastAsia="Open Sans"/>
                <w:b/>
                <w:color w:val="000000"/>
                <w:sz w:val="23"/>
                <w:szCs w:val="23"/>
              </w:rPr>
            </w:pPr>
            <w:r w:rsidRPr="009D1B72">
              <w:rPr>
                <w:rFonts w:eastAsia="Open Sans"/>
                <w:b/>
                <w:color w:val="000000"/>
                <w:sz w:val="23"/>
                <w:szCs w:val="23"/>
              </w:rPr>
              <w:t>________________________________________</w:t>
            </w:r>
          </w:p>
          <w:p w14:paraId="6BC7E2B2" w14:textId="77777777" w:rsidR="003B5E6A" w:rsidRPr="009D1B72" w:rsidRDefault="003B5E6A" w:rsidP="0085528A">
            <w:pPr>
              <w:jc w:val="center"/>
              <w:rPr>
                <w:rFonts w:eastAsia="Open Sans"/>
                <w:b/>
                <w:color w:val="000000"/>
                <w:sz w:val="23"/>
                <w:szCs w:val="23"/>
              </w:rPr>
            </w:pPr>
            <w:r w:rsidRPr="009D1B72">
              <w:rPr>
                <w:rFonts w:eastAsia="Open Sans"/>
                <w:b/>
                <w:color w:val="000000"/>
                <w:sz w:val="23"/>
                <w:szCs w:val="23"/>
              </w:rPr>
              <w:t>(подпись)</w:t>
            </w:r>
          </w:p>
          <w:p w14:paraId="6E50BE19" w14:textId="77777777" w:rsidR="003B5E6A" w:rsidRPr="009D1B72" w:rsidRDefault="003B5E6A" w:rsidP="0085528A">
            <w:pPr>
              <w:rPr>
                <w:rFonts w:eastAsia="Open Sans"/>
                <w:b/>
                <w:color w:val="000000"/>
                <w:sz w:val="23"/>
                <w:szCs w:val="23"/>
              </w:rPr>
            </w:pPr>
            <w:r w:rsidRPr="009D1B72">
              <w:rPr>
                <w:rFonts w:eastAsia="Open Sans"/>
                <w:b/>
                <w:color w:val="000000"/>
                <w:sz w:val="23"/>
                <w:szCs w:val="23"/>
              </w:rPr>
              <w:t>________________________________________</w:t>
            </w:r>
          </w:p>
          <w:p w14:paraId="2A99B39A" w14:textId="77777777" w:rsidR="003B5E6A" w:rsidRPr="009D1B72" w:rsidRDefault="003B5E6A" w:rsidP="0085528A">
            <w:pPr>
              <w:jc w:val="center"/>
              <w:rPr>
                <w:rFonts w:eastAsia="Open Sans"/>
                <w:b/>
                <w:color w:val="000000"/>
                <w:sz w:val="23"/>
                <w:szCs w:val="23"/>
              </w:rPr>
            </w:pPr>
            <w:r w:rsidRPr="009D1B72">
              <w:rPr>
                <w:rFonts w:eastAsia="Open Sans"/>
                <w:b/>
                <w:color w:val="000000"/>
                <w:sz w:val="23"/>
                <w:szCs w:val="23"/>
              </w:rPr>
              <w:t>(Фамилия, Имя, Отчество)</w:t>
            </w:r>
          </w:p>
          <w:p w14:paraId="658BF1C9" w14:textId="77777777" w:rsidR="003B5E6A" w:rsidRPr="009D1B72" w:rsidRDefault="003B5E6A" w:rsidP="0085528A">
            <w:pPr>
              <w:ind w:left="-113"/>
              <w:rPr>
                <w:rFonts w:eastAsia="Open Sans"/>
                <w:b/>
                <w:sz w:val="23"/>
                <w:szCs w:val="23"/>
              </w:rPr>
            </w:pPr>
            <w:r w:rsidRPr="009D1B72">
              <w:rPr>
                <w:rFonts w:eastAsia="Open Sans"/>
                <w:b/>
                <w:color w:val="000000"/>
                <w:sz w:val="23"/>
                <w:szCs w:val="23"/>
              </w:rPr>
              <w:t xml:space="preserve">   _______________________________________</w:t>
            </w:r>
          </w:p>
        </w:tc>
      </w:tr>
    </w:tbl>
    <w:p w14:paraId="2BD5040C" w14:textId="77777777" w:rsidR="00AE31A7" w:rsidRDefault="00AE31A7" w:rsidP="003B5E6A">
      <w:pPr>
        <w:jc w:val="right"/>
        <w:rPr>
          <w:rFonts w:eastAsia="Arial"/>
          <w:b/>
          <w:sz w:val="22"/>
          <w:szCs w:val="22"/>
        </w:rPr>
      </w:pPr>
      <w:r>
        <w:rPr>
          <w:rFonts w:eastAsia="Arial"/>
          <w:b/>
          <w:sz w:val="22"/>
          <w:szCs w:val="22"/>
        </w:rPr>
        <w:br w:type="page"/>
      </w:r>
    </w:p>
    <w:p w14:paraId="38669811" w14:textId="0A5CF94F" w:rsidR="003B5E6A" w:rsidRPr="000C2BE4" w:rsidRDefault="003B5E6A" w:rsidP="003B5E6A">
      <w:pPr>
        <w:jc w:val="right"/>
        <w:rPr>
          <w:rFonts w:eastAsia="Open Sans"/>
          <w:b/>
          <w:sz w:val="22"/>
          <w:szCs w:val="22"/>
        </w:rPr>
      </w:pPr>
      <w:r w:rsidRPr="000C2BE4">
        <w:rPr>
          <w:rFonts w:eastAsia="Arial"/>
          <w:b/>
          <w:sz w:val="22"/>
          <w:szCs w:val="22"/>
        </w:rPr>
        <w:lastRenderedPageBreak/>
        <w:t xml:space="preserve">Приложение №1 (лист </w:t>
      </w:r>
      <w:r>
        <w:rPr>
          <w:rFonts w:eastAsia="Arial"/>
          <w:b/>
          <w:sz w:val="22"/>
          <w:szCs w:val="22"/>
        </w:rPr>
        <w:t>4</w:t>
      </w:r>
      <w:r w:rsidRPr="000C2BE4">
        <w:rPr>
          <w:rFonts w:eastAsia="Arial"/>
          <w:b/>
          <w:sz w:val="22"/>
          <w:szCs w:val="22"/>
        </w:rPr>
        <w:t>)</w:t>
      </w:r>
    </w:p>
    <w:p w14:paraId="52E4836A" w14:textId="77777777" w:rsidR="003B5E6A" w:rsidRPr="000C2BE4" w:rsidRDefault="003B5E6A" w:rsidP="003B5E6A">
      <w:pPr>
        <w:jc w:val="right"/>
        <w:rPr>
          <w:rFonts w:eastAsia="Open Sans"/>
          <w:b/>
          <w:sz w:val="22"/>
          <w:szCs w:val="22"/>
        </w:rPr>
      </w:pPr>
      <w:bookmarkStart w:id="15" w:name="_Hlk198905084"/>
      <w:r w:rsidRPr="000C2BE4">
        <w:rPr>
          <w:rFonts w:eastAsia="Open Sans"/>
          <w:b/>
          <w:sz w:val="22"/>
          <w:szCs w:val="22"/>
        </w:rPr>
        <w:t>к Договору участия в долевом строительстве</w:t>
      </w:r>
    </w:p>
    <w:p w14:paraId="23925F0A" w14:textId="77777777" w:rsidR="003B5E6A" w:rsidRPr="000C2BE4" w:rsidRDefault="003B5E6A" w:rsidP="003B5E6A">
      <w:pPr>
        <w:jc w:val="right"/>
        <w:rPr>
          <w:rFonts w:eastAsia="Open Sans"/>
          <w:b/>
          <w:sz w:val="22"/>
          <w:szCs w:val="22"/>
        </w:rPr>
      </w:pPr>
      <w:r w:rsidRPr="000C2BE4">
        <w:rPr>
          <w:rFonts w:eastAsia="Arial Unicode MS"/>
          <w:b/>
          <w:sz w:val="22"/>
          <w:szCs w:val="22"/>
        </w:rPr>
        <w:t xml:space="preserve">                                                                                           № _____________ от «__» ________ 202___ г.</w:t>
      </w:r>
    </w:p>
    <w:bookmarkEnd w:id="15"/>
    <w:p w14:paraId="4154BAD4" w14:textId="77777777" w:rsidR="003B5E6A" w:rsidRDefault="003B5E6A" w:rsidP="003B5E6A">
      <w:pPr>
        <w:shd w:val="clear" w:color="auto" w:fill="FFFFFF"/>
        <w:spacing w:line="269" w:lineRule="auto"/>
        <w:ind w:right="24"/>
        <w:rPr>
          <w:rFonts w:eastAsia="Open Sans"/>
          <w:b/>
          <w:color w:val="000000"/>
          <w:sz w:val="22"/>
          <w:szCs w:val="22"/>
        </w:rPr>
      </w:pPr>
    </w:p>
    <w:p w14:paraId="3A0243F8" w14:textId="77777777" w:rsidR="003B5E6A" w:rsidRDefault="003B5E6A" w:rsidP="003B5E6A">
      <w:pPr>
        <w:pBdr>
          <w:top w:val="nil"/>
          <w:left w:val="nil"/>
          <w:bottom w:val="nil"/>
          <w:right w:val="nil"/>
          <w:between w:val="nil"/>
        </w:pBdr>
        <w:shd w:val="clear" w:color="auto" w:fill="FFFFFF"/>
        <w:spacing w:line="269" w:lineRule="auto"/>
        <w:ind w:right="24"/>
        <w:jc w:val="both"/>
        <w:rPr>
          <w:rFonts w:eastAsia="Open Sans"/>
          <w:b/>
          <w:color w:val="000000"/>
          <w:sz w:val="22"/>
          <w:szCs w:val="22"/>
        </w:rPr>
      </w:pPr>
      <w:r>
        <w:rPr>
          <w:rFonts w:eastAsia="Open Sans"/>
          <w:b/>
          <w:color w:val="000000"/>
          <w:sz w:val="22"/>
          <w:szCs w:val="22"/>
        </w:rPr>
        <w:t>4</w:t>
      </w:r>
      <w:r w:rsidRPr="000C2BE4">
        <w:rPr>
          <w:rFonts w:eastAsia="Open Sans"/>
          <w:b/>
          <w:color w:val="000000"/>
          <w:sz w:val="22"/>
          <w:szCs w:val="22"/>
        </w:rPr>
        <w:t>.</w:t>
      </w:r>
      <w:r w:rsidRPr="007B318A">
        <w:rPr>
          <w:rFonts w:eastAsia="Open Sans"/>
          <w:b/>
          <w:color w:val="000000"/>
          <w:sz w:val="22"/>
          <w:szCs w:val="22"/>
        </w:rPr>
        <w:t xml:space="preserve"> ПЛАНИРОВКА ОБЪЕКТА ДОЛЕВОГО СТРОИТЕЛЬСТВА (с внутриквартирной разводкой электропроводки)</w:t>
      </w:r>
    </w:p>
    <w:p w14:paraId="03F666ED" w14:textId="77777777" w:rsidR="003B5E6A" w:rsidRPr="00CE44F7" w:rsidRDefault="003B5E6A" w:rsidP="003B5E6A">
      <w:pPr>
        <w:rPr>
          <w:rFonts w:eastAsia="Open Sans"/>
          <w:sz w:val="22"/>
          <w:szCs w:val="22"/>
        </w:rPr>
      </w:pPr>
    </w:p>
    <w:p w14:paraId="1ED73FCE" w14:textId="77777777" w:rsidR="003B5E6A" w:rsidRPr="00CE44F7" w:rsidRDefault="003B5E6A" w:rsidP="003B5E6A">
      <w:pPr>
        <w:rPr>
          <w:rFonts w:eastAsia="Open Sans"/>
          <w:sz w:val="22"/>
          <w:szCs w:val="22"/>
        </w:rPr>
      </w:pPr>
    </w:p>
    <w:p w14:paraId="42B79408" w14:textId="77777777" w:rsidR="003B5E6A" w:rsidRPr="00CE44F7" w:rsidRDefault="003B5E6A" w:rsidP="003B5E6A">
      <w:pPr>
        <w:rPr>
          <w:rFonts w:eastAsia="Open Sans"/>
          <w:sz w:val="22"/>
          <w:szCs w:val="22"/>
        </w:rPr>
      </w:pPr>
    </w:p>
    <w:p w14:paraId="17B6DAB7" w14:textId="77777777" w:rsidR="003B5E6A" w:rsidRPr="00CE44F7" w:rsidRDefault="003B5E6A" w:rsidP="003B5E6A">
      <w:pPr>
        <w:rPr>
          <w:rFonts w:eastAsia="Open Sans"/>
          <w:sz w:val="22"/>
          <w:szCs w:val="22"/>
        </w:rPr>
      </w:pPr>
    </w:p>
    <w:p w14:paraId="5CF14FDB" w14:textId="77777777" w:rsidR="003B5E6A" w:rsidRPr="00CE44F7" w:rsidRDefault="003B5E6A" w:rsidP="003B5E6A">
      <w:pPr>
        <w:rPr>
          <w:rFonts w:eastAsia="Open Sans"/>
          <w:sz w:val="22"/>
          <w:szCs w:val="22"/>
        </w:rPr>
      </w:pPr>
    </w:p>
    <w:p w14:paraId="3091794C" w14:textId="77777777" w:rsidR="003B5E6A" w:rsidRPr="00CE44F7" w:rsidRDefault="003B5E6A" w:rsidP="003B5E6A">
      <w:pPr>
        <w:rPr>
          <w:rFonts w:eastAsia="Open Sans"/>
          <w:sz w:val="22"/>
          <w:szCs w:val="22"/>
        </w:rPr>
      </w:pPr>
    </w:p>
    <w:p w14:paraId="57E7324C" w14:textId="77777777" w:rsidR="003B5E6A" w:rsidRPr="00CE44F7" w:rsidRDefault="003B5E6A" w:rsidP="003B5E6A">
      <w:pPr>
        <w:rPr>
          <w:rFonts w:eastAsia="Open Sans"/>
          <w:sz w:val="22"/>
          <w:szCs w:val="22"/>
        </w:rPr>
      </w:pPr>
    </w:p>
    <w:p w14:paraId="5B8177B5" w14:textId="77777777" w:rsidR="003B5E6A" w:rsidRPr="00CE44F7" w:rsidRDefault="003B5E6A" w:rsidP="003B5E6A">
      <w:pPr>
        <w:rPr>
          <w:rFonts w:eastAsia="Open Sans"/>
          <w:sz w:val="22"/>
          <w:szCs w:val="22"/>
        </w:rPr>
      </w:pPr>
    </w:p>
    <w:p w14:paraId="10DA3C64" w14:textId="77777777" w:rsidR="003B5E6A" w:rsidRPr="00CE44F7" w:rsidRDefault="003B5E6A" w:rsidP="003B5E6A">
      <w:pPr>
        <w:rPr>
          <w:rFonts w:eastAsia="Open Sans"/>
          <w:sz w:val="22"/>
          <w:szCs w:val="22"/>
        </w:rPr>
      </w:pPr>
    </w:p>
    <w:p w14:paraId="1F4B6F71" w14:textId="77777777" w:rsidR="003B5E6A" w:rsidRPr="00CE44F7" w:rsidRDefault="003B5E6A" w:rsidP="003B5E6A">
      <w:pPr>
        <w:rPr>
          <w:rFonts w:eastAsia="Open Sans"/>
          <w:sz w:val="22"/>
          <w:szCs w:val="22"/>
        </w:rPr>
      </w:pPr>
    </w:p>
    <w:p w14:paraId="2BFF14D9" w14:textId="77777777" w:rsidR="003B5E6A" w:rsidRPr="00CE44F7" w:rsidRDefault="003B5E6A" w:rsidP="003B5E6A">
      <w:pPr>
        <w:rPr>
          <w:rFonts w:eastAsia="Open Sans"/>
          <w:sz w:val="22"/>
          <w:szCs w:val="22"/>
        </w:rPr>
      </w:pPr>
    </w:p>
    <w:p w14:paraId="73CF97A7" w14:textId="77777777" w:rsidR="003B5E6A" w:rsidRPr="00CE44F7" w:rsidRDefault="003B5E6A" w:rsidP="003B5E6A">
      <w:pPr>
        <w:rPr>
          <w:rFonts w:eastAsia="Open Sans"/>
          <w:sz w:val="22"/>
          <w:szCs w:val="22"/>
        </w:rPr>
      </w:pPr>
    </w:p>
    <w:p w14:paraId="7DF9E52A" w14:textId="77777777" w:rsidR="003B5E6A" w:rsidRPr="00CE44F7" w:rsidRDefault="003B5E6A" w:rsidP="003B5E6A">
      <w:pPr>
        <w:rPr>
          <w:rFonts w:eastAsia="Open Sans"/>
          <w:sz w:val="22"/>
          <w:szCs w:val="22"/>
        </w:rPr>
      </w:pPr>
    </w:p>
    <w:p w14:paraId="76D97411" w14:textId="77777777" w:rsidR="003B5E6A" w:rsidRPr="00CE44F7" w:rsidRDefault="003B5E6A" w:rsidP="003B5E6A">
      <w:pPr>
        <w:rPr>
          <w:rFonts w:eastAsia="Open Sans"/>
          <w:sz w:val="22"/>
          <w:szCs w:val="22"/>
        </w:rPr>
      </w:pPr>
    </w:p>
    <w:p w14:paraId="0F469B1A" w14:textId="77777777" w:rsidR="003B5E6A" w:rsidRPr="00CE44F7" w:rsidRDefault="003B5E6A" w:rsidP="003B5E6A">
      <w:pPr>
        <w:rPr>
          <w:rFonts w:eastAsia="Open Sans"/>
          <w:sz w:val="22"/>
          <w:szCs w:val="22"/>
        </w:rPr>
      </w:pPr>
    </w:p>
    <w:p w14:paraId="22B8EFB7" w14:textId="77777777" w:rsidR="003B5E6A" w:rsidRPr="00CE44F7" w:rsidRDefault="003B5E6A" w:rsidP="003B5E6A">
      <w:pPr>
        <w:rPr>
          <w:rFonts w:eastAsia="Open Sans"/>
          <w:sz w:val="22"/>
          <w:szCs w:val="22"/>
        </w:rPr>
      </w:pPr>
    </w:p>
    <w:p w14:paraId="2BD10CF5" w14:textId="77777777" w:rsidR="003B5E6A" w:rsidRPr="00CE44F7" w:rsidRDefault="003B5E6A" w:rsidP="003B5E6A">
      <w:pPr>
        <w:rPr>
          <w:rFonts w:eastAsia="Open Sans"/>
          <w:sz w:val="22"/>
          <w:szCs w:val="22"/>
        </w:rPr>
      </w:pPr>
    </w:p>
    <w:p w14:paraId="0DEAE5CE" w14:textId="77777777" w:rsidR="003B5E6A" w:rsidRPr="00CE44F7" w:rsidRDefault="003B5E6A" w:rsidP="003B5E6A">
      <w:pPr>
        <w:rPr>
          <w:rFonts w:eastAsia="Open Sans"/>
          <w:sz w:val="22"/>
          <w:szCs w:val="22"/>
        </w:rPr>
      </w:pPr>
    </w:p>
    <w:p w14:paraId="077EB84D" w14:textId="77777777" w:rsidR="003B5E6A" w:rsidRPr="00CE44F7" w:rsidRDefault="003B5E6A" w:rsidP="003B5E6A">
      <w:pPr>
        <w:rPr>
          <w:rFonts w:eastAsia="Open Sans"/>
          <w:sz w:val="22"/>
          <w:szCs w:val="22"/>
        </w:rPr>
      </w:pPr>
    </w:p>
    <w:p w14:paraId="237118BF" w14:textId="77777777" w:rsidR="003B5E6A" w:rsidRPr="00CE44F7" w:rsidRDefault="003B5E6A" w:rsidP="003B5E6A">
      <w:pPr>
        <w:rPr>
          <w:rFonts w:eastAsia="Open Sans"/>
          <w:sz w:val="22"/>
          <w:szCs w:val="22"/>
        </w:rPr>
      </w:pPr>
    </w:p>
    <w:p w14:paraId="44CF28C2" w14:textId="77777777" w:rsidR="003B5E6A" w:rsidRPr="00CE44F7" w:rsidRDefault="003B5E6A" w:rsidP="003B5E6A">
      <w:pPr>
        <w:rPr>
          <w:rFonts w:eastAsia="Open Sans"/>
          <w:sz w:val="22"/>
          <w:szCs w:val="22"/>
        </w:rPr>
      </w:pPr>
    </w:p>
    <w:p w14:paraId="5A5B7E5B" w14:textId="77777777" w:rsidR="003B5E6A" w:rsidRPr="00CE44F7" w:rsidRDefault="003B5E6A" w:rsidP="003B5E6A">
      <w:pPr>
        <w:rPr>
          <w:rFonts w:eastAsia="Open Sans"/>
          <w:sz w:val="22"/>
          <w:szCs w:val="22"/>
        </w:rPr>
      </w:pPr>
    </w:p>
    <w:p w14:paraId="030B47C6" w14:textId="77777777" w:rsidR="003B5E6A" w:rsidRPr="00CE44F7" w:rsidRDefault="003B5E6A" w:rsidP="003B5E6A">
      <w:pPr>
        <w:rPr>
          <w:rFonts w:eastAsia="Open Sans"/>
          <w:sz w:val="22"/>
          <w:szCs w:val="22"/>
        </w:rPr>
      </w:pPr>
    </w:p>
    <w:p w14:paraId="62CD1AD2" w14:textId="77777777" w:rsidR="003B5E6A" w:rsidRPr="00CE44F7" w:rsidRDefault="003B5E6A" w:rsidP="003B5E6A">
      <w:pPr>
        <w:rPr>
          <w:rFonts w:eastAsia="Open Sans"/>
          <w:sz w:val="22"/>
          <w:szCs w:val="22"/>
        </w:rPr>
      </w:pPr>
    </w:p>
    <w:p w14:paraId="718AC45A" w14:textId="77777777" w:rsidR="003B5E6A" w:rsidRPr="00CE44F7" w:rsidRDefault="003B5E6A" w:rsidP="003B5E6A">
      <w:pPr>
        <w:rPr>
          <w:rFonts w:eastAsia="Open Sans"/>
          <w:sz w:val="22"/>
          <w:szCs w:val="22"/>
        </w:rPr>
      </w:pPr>
    </w:p>
    <w:p w14:paraId="739BAE46" w14:textId="77777777" w:rsidR="003B5E6A" w:rsidRPr="00CE44F7" w:rsidRDefault="003B5E6A" w:rsidP="003B5E6A">
      <w:pPr>
        <w:rPr>
          <w:rFonts w:eastAsia="Open Sans"/>
          <w:sz w:val="22"/>
          <w:szCs w:val="22"/>
        </w:rPr>
      </w:pPr>
    </w:p>
    <w:p w14:paraId="36799DC1" w14:textId="77777777" w:rsidR="003B5E6A" w:rsidRPr="00CE44F7" w:rsidRDefault="003B5E6A" w:rsidP="003B5E6A">
      <w:pPr>
        <w:rPr>
          <w:rFonts w:eastAsia="Open Sans"/>
          <w:sz w:val="22"/>
          <w:szCs w:val="22"/>
        </w:rPr>
      </w:pPr>
    </w:p>
    <w:p w14:paraId="72A5C55C" w14:textId="77777777" w:rsidR="003B5E6A" w:rsidRPr="00CE44F7" w:rsidRDefault="003B5E6A" w:rsidP="003B5E6A">
      <w:pPr>
        <w:rPr>
          <w:rFonts w:eastAsia="Open Sans"/>
          <w:sz w:val="22"/>
          <w:szCs w:val="22"/>
        </w:rPr>
      </w:pPr>
    </w:p>
    <w:p w14:paraId="5C9148DD" w14:textId="77777777" w:rsidR="003B5E6A" w:rsidRDefault="003B5E6A" w:rsidP="003B5E6A">
      <w:pPr>
        <w:rPr>
          <w:rFonts w:eastAsia="Open Sans"/>
          <w:b/>
          <w:color w:val="000000"/>
          <w:sz w:val="22"/>
          <w:szCs w:val="22"/>
        </w:rPr>
      </w:pPr>
    </w:p>
    <w:p w14:paraId="4CA53C99" w14:textId="77777777" w:rsidR="003B5E6A" w:rsidRPr="00CE44F7" w:rsidRDefault="003B5E6A" w:rsidP="003B5E6A">
      <w:pPr>
        <w:tabs>
          <w:tab w:val="left" w:pos="1440"/>
        </w:tabs>
        <w:rPr>
          <w:rFonts w:eastAsia="Open Sans"/>
          <w:sz w:val="22"/>
          <w:szCs w:val="22"/>
        </w:rPr>
      </w:pPr>
      <w:r>
        <w:rPr>
          <w:rFonts w:eastAsia="Open Sans"/>
          <w:sz w:val="22"/>
          <w:szCs w:val="22"/>
        </w:rPr>
        <w:tab/>
      </w:r>
    </w:p>
    <w:tbl>
      <w:tblPr>
        <w:tblpPr w:leftFromText="180" w:rightFromText="180" w:vertAnchor="text" w:tblpY="40"/>
        <w:tblW w:w="9889" w:type="dxa"/>
        <w:tblLayout w:type="fixed"/>
        <w:tblLook w:val="0000" w:firstRow="0" w:lastRow="0" w:firstColumn="0" w:lastColumn="0" w:noHBand="0" w:noVBand="0"/>
      </w:tblPr>
      <w:tblGrid>
        <w:gridCol w:w="4928"/>
        <w:gridCol w:w="4961"/>
      </w:tblGrid>
      <w:tr w:rsidR="003B5E6A" w:rsidRPr="009D1B72" w14:paraId="3C885A71" w14:textId="77777777" w:rsidTr="0085528A">
        <w:trPr>
          <w:trHeight w:val="277"/>
        </w:trPr>
        <w:tc>
          <w:tcPr>
            <w:tcW w:w="4928" w:type="dxa"/>
          </w:tcPr>
          <w:p w14:paraId="7A128C26" w14:textId="77777777" w:rsidR="003B5E6A" w:rsidRPr="009D1B72" w:rsidRDefault="003B5E6A" w:rsidP="0085528A">
            <w:pPr>
              <w:rPr>
                <w:rFonts w:eastAsia="Open Sans"/>
                <w:b/>
                <w:sz w:val="23"/>
                <w:szCs w:val="23"/>
              </w:rPr>
            </w:pPr>
            <w:r w:rsidRPr="009D1B72">
              <w:rPr>
                <w:rFonts w:eastAsia="Open Sans"/>
                <w:b/>
                <w:sz w:val="23"/>
                <w:szCs w:val="23"/>
              </w:rPr>
              <w:t>Застройщик:</w:t>
            </w:r>
          </w:p>
          <w:p w14:paraId="34979474" w14:textId="0FC7E8B0" w:rsidR="003B5E6A" w:rsidRPr="009D1B72" w:rsidRDefault="003B5E6A" w:rsidP="0085528A">
            <w:pPr>
              <w:rPr>
                <w:rFonts w:eastAsia="Open Sans"/>
                <w:b/>
                <w:sz w:val="23"/>
                <w:szCs w:val="23"/>
              </w:rPr>
            </w:pPr>
            <w:r w:rsidRPr="009D1B72">
              <w:rPr>
                <w:rFonts w:eastAsia="Open Sans"/>
                <w:b/>
                <w:sz w:val="23"/>
                <w:szCs w:val="23"/>
              </w:rPr>
              <w:t>ООО СЗ «</w:t>
            </w:r>
            <w:r w:rsidR="00AE31A7">
              <w:rPr>
                <w:rFonts w:eastAsia="Open Sans"/>
                <w:b/>
                <w:sz w:val="23"/>
                <w:szCs w:val="23"/>
              </w:rPr>
              <w:t>Реновация Плюс</w:t>
            </w:r>
            <w:r w:rsidRPr="009D1B72">
              <w:rPr>
                <w:rFonts w:eastAsia="Open Sans"/>
                <w:b/>
                <w:sz w:val="23"/>
                <w:szCs w:val="23"/>
              </w:rPr>
              <w:t>»</w:t>
            </w:r>
          </w:p>
          <w:p w14:paraId="3626E95A" w14:textId="77777777" w:rsidR="003B5E6A" w:rsidRPr="009D1B72" w:rsidRDefault="003B5E6A" w:rsidP="0085528A">
            <w:pPr>
              <w:rPr>
                <w:rFonts w:eastAsia="Open Sans"/>
                <w:b/>
                <w:sz w:val="23"/>
                <w:szCs w:val="23"/>
              </w:rPr>
            </w:pPr>
          </w:p>
          <w:p w14:paraId="0DD2F8EA" w14:textId="77777777" w:rsidR="003B5E6A" w:rsidRPr="009D1B72" w:rsidRDefault="003B5E6A" w:rsidP="0085528A">
            <w:pPr>
              <w:rPr>
                <w:rFonts w:eastAsia="Open Sans"/>
                <w:b/>
                <w:sz w:val="23"/>
                <w:szCs w:val="23"/>
              </w:rPr>
            </w:pPr>
          </w:p>
          <w:p w14:paraId="71A3ECF7" w14:textId="77777777" w:rsidR="003B5E6A" w:rsidRPr="009D1B72" w:rsidRDefault="003B5E6A" w:rsidP="0085528A">
            <w:pPr>
              <w:rPr>
                <w:rFonts w:eastAsia="Open Sans"/>
                <w:b/>
                <w:sz w:val="23"/>
                <w:szCs w:val="23"/>
              </w:rPr>
            </w:pPr>
            <w:r w:rsidRPr="009D1B72">
              <w:rPr>
                <w:rFonts w:eastAsia="Open Sans"/>
                <w:b/>
                <w:sz w:val="23"/>
                <w:szCs w:val="23"/>
              </w:rPr>
              <w:t>______________________ /</w:t>
            </w:r>
          </w:p>
        </w:tc>
        <w:tc>
          <w:tcPr>
            <w:tcW w:w="4961" w:type="dxa"/>
          </w:tcPr>
          <w:p w14:paraId="38C6B645" w14:textId="77777777" w:rsidR="003B5E6A" w:rsidRPr="009D1B72" w:rsidRDefault="003B5E6A" w:rsidP="0085528A">
            <w:pPr>
              <w:rPr>
                <w:rFonts w:eastAsia="Open Sans"/>
                <w:b/>
                <w:sz w:val="23"/>
                <w:szCs w:val="23"/>
              </w:rPr>
            </w:pPr>
            <w:r w:rsidRPr="009D1B72">
              <w:rPr>
                <w:rFonts w:eastAsia="Open Sans"/>
                <w:b/>
                <w:sz w:val="23"/>
                <w:szCs w:val="23"/>
              </w:rPr>
              <w:t>Участник долевого строительства</w:t>
            </w:r>
          </w:p>
          <w:p w14:paraId="3A4B3654" w14:textId="77777777" w:rsidR="003B5E6A" w:rsidRPr="009D1B72" w:rsidRDefault="003B5E6A" w:rsidP="0085528A">
            <w:pPr>
              <w:ind w:left="-113"/>
              <w:rPr>
                <w:rFonts w:eastAsia="Open Sans"/>
                <w:b/>
                <w:sz w:val="23"/>
                <w:szCs w:val="23"/>
              </w:rPr>
            </w:pPr>
          </w:p>
          <w:p w14:paraId="7270165F" w14:textId="77777777" w:rsidR="003B5E6A" w:rsidRPr="009D1B72" w:rsidRDefault="003B5E6A" w:rsidP="0085528A">
            <w:pPr>
              <w:rPr>
                <w:rFonts w:eastAsia="Open Sans"/>
                <w:b/>
                <w:color w:val="000000"/>
                <w:sz w:val="23"/>
                <w:szCs w:val="23"/>
              </w:rPr>
            </w:pPr>
            <w:r w:rsidRPr="009D1B72">
              <w:rPr>
                <w:rFonts w:eastAsia="Open Sans"/>
                <w:b/>
                <w:color w:val="000000"/>
                <w:sz w:val="23"/>
                <w:szCs w:val="23"/>
              </w:rPr>
              <w:t>________________________________________</w:t>
            </w:r>
          </w:p>
          <w:p w14:paraId="51171CE4" w14:textId="77777777" w:rsidR="003B5E6A" w:rsidRPr="009D1B72" w:rsidRDefault="003B5E6A" w:rsidP="0085528A">
            <w:pPr>
              <w:jc w:val="center"/>
              <w:rPr>
                <w:rFonts w:eastAsia="Open Sans"/>
                <w:b/>
                <w:color w:val="000000"/>
                <w:sz w:val="23"/>
                <w:szCs w:val="23"/>
              </w:rPr>
            </w:pPr>
            <w:r w:rsidRPr="009D1B72">
              <w:rPr>
                <w:rFonts w:eastAsia="Open Sans"/>
                <w:b/>
                <w:color w:val="000000"/>
                <w:sz w:val="23"/>
                <w:szCs w:val="23"/>
              </w:rPr>
              <w:t>(подпись)</w:t>
            </w:r>
          </w:p>
          <w:p w14:paraId="7EBC43B2" w14:textId="77777777" w:rsidR="003B5E6A" w:rsidRPr="009D1B72" w:rsidRDefault="003B5E6A" w:rsidP="0085528A">
            <w:pPr>
              <w:rPr>
                <w:rFonts w:eastAsia="Open Sans"/>
                <w:b/>
                <w:color w:val="000000"/>
                <w:sz w:val="23"/>
                <w:szCs w:val="23"/>
              </w:rPr>
            </w:pPr>
            <w:r w:rsidRPr="009D1B72">
              <w:rPr>
                <w:rFonts w:eastAsia="Open Sans"/>
                <w:b/>
                <w:color w:val="000000"/>
                <w:sz w:val="23"/>
                <w:szCs w:val="23"/>
              </w:rPr>
              <w:t>________________________________________</w:t>
            </w:r>
          </w:p>
          <w:p w14:paraId="177E00F2" w14:textId="77777777" w:rsidR="003B5E6A" w:rsidRPr="009D1B72" w:rsidRDefault="003B5E6A" w:rsidP="0085528A">
            <w:pPr>
              <w:jc w:val="center"/>
              <w:rPr>
                <w:rFonts w:eastAsia="Open Sans"/>
                <w:b/>
                <w:color w:val="000000"/>
                <w:sz w:val="23"/>
                <w:szCs w:val="23"/>
              </w:rPr>
            </w:pPr>
            <w:r w:rsidRPr="009D1B72">
              <w:rPr>
                <w:rFonts w:eastAsia="Open Sans"/>
                <w:b/>
                <w:color w:val="000000"/>
                <w:sz w:val="23"/>
                <w:szCs w:val="23"/>
              </w:rPr>
              <w:t>(Фамилия, Имя, Отчество)</w:t>
            </w:r>
          </w:p>
          <w:p w14:paraId="57F7125D" w14:textId="77777777" w:rsidR="003B5E6A" w:rsidRPr="009D1B72" w:rsidRDefault="003B5E6A" w:rsidP="0085528A">
            <w:pPr>
              <w:ind w:left="-113"/>
              <w:rPr>
                <w:rFonts w:eastAsia="Open Sans"/>
                <w:b/>
                <w:sz w:val="23"/>
                <w:szCs w:val="23"/>
              </w:rPr>
            </w:pPr>
            <w:r w:rsidRPr="009D1B72">
              <w:rPr>
                <w:rFonts w:eastAsia="Open Sans"/>
                <w:b/>
                <w:color w:val="000000"/>
                <w:sz w:val="23"/>
                <w:szCs w:val="23"/>
              </w:rPr>
              <w:t xml:space="preserve">   _______________________________________</w:t>
            </w:r>
          </w:p>
        </w:tc>
      </w:tr>
    </w:tbl>
    <w:p w14:paraId="56028707" w14:textId="77777777" w:rsidR="003B5E6A" w:rsidRDefault="003B5E6A" w:rsidP="003B5E6A">
      <w:pPr>
        <w:tabs>
          <w:tab w:val="left" w:pos="1440"/>
        </w:tabs>
        <w:rPr>
          <w:rFonts w:eastAsia="Open Sans"/>
          <w:sz w:val="22"/>
          <w:szCs w:val="22"/>
        </w:rPr>
      </w:pPr>
    </w:p>
    <w:p w14:paraId="3780B7FF" w14:textId="77777777" w:rsidR="001D0276" w:rsidRDefault="001D0276" w:rsidP="003B5E6A">
      <w:pPr>
        <w:tabs>
          <w:tab w:val="left" w:pos="1440"/>
        </w:tabs>
        <w:rPr>
          <w:rFonts w:eastAsia="Open Sans"/>
          <w:sz w:val="22"/>
          <w:szCs w:val="22"/>
        </w:rPr>
      </w:pPr>
    </w:p>
    <w:p w14:paraId="5C1DA388" w14:textId="77777777" w:rsidR="001D0276" w:rsidRDefault="001D0276" w:rsidP="003B5E6A">
      <w:pPr>
        <w:tabs>
          <w:tab w:val="left" w:pos="1440"/>
        </w:tabs>
        <w:rPr>
          <w:rFonts w:eastAsia="Open Sans"/>
          <w:sz w:val="22"/>
          <w:szCs w:val="22"/>
        </w:rPr>
      </w:pPr>
    </w:p>
    <w:p w14:paraId="35DD1431" w14:textId="77777777" w:rsidR="001D0276" w:rsidRDefault="001D0276" w:rsidP="003B5E6A">
      <w:pPr>
        <w:tabs>
          <w:tab w:val="left" w:pos="1440"/>
        </w:tabs>
        <w:rPr>
          <w:rFonts w:eastAsia="Open Sans"/>
          <w:sz w:val="22"/>
          <w:szCs w:val="22"/>
        </w:rPr>
      </w:pPr>
    </w:p>
    <w:p w14:paraId="5B3D12BD" w14:textId="77777777" w:rsidR="001D0276" w:rsidRDefault="001D0276" w:rsidP="003B5E6A">
      <w:pPr>
        <w:tabs>
          <w:tab w:val="left" w:pos="1440"/>
        </w:tabs>
        <w:rPr>
          <w:rFonts w:eastAsia="Open Sans"/>
          <w:sz w:val="22"/>
          <w:szCs w:val="22"/>
        </w:rPr>
      </w:pPr>
    </w:p>
    <w:p w14:paraId="3C89A1CB" w14:textId="77777777" w:rsidR="001D0276" w:rsidRDefault="001D0276" w:rsidP="003B5E6A">
      <w:pPr>
        <w:tabs>
          <w:tab w:val="left" w:pos="1440"/>
        </w:tabs>
        <w:rPr>
          <w:rFonts w:eastAsia="Open Sans"/>
          <w:sz w:val="22"/>
          <w:szCs w:val="22"/>
        </w:rPr>
      </w:pPr>
    </w:p>
    <w:p w14:paraId="2900066D" w14:textId="77777777" w:rsidR="001D0276" w:rsidRDefault="001D0276" w:rsidP="003B5E6A">
      <w:pPr>
        <w:tabs>
          <w:tab w:val="left" w:pos="1440"/>
        </w:tabs>
        <w:rPr>
          <w:rFonts w:eastAsia="Open Sans"/>
          <w:sz w:val="22"/>
          <w:szCs w:val="22"/>
        </w:rPr>
      </w:pPr>
    </w:p>
    <w:p w14:paraId="748F981F" w14:textId="77777777" w:rsidR="001D0276" w:rsidRDefault="001D0276" w:rsidP="003B5E6A">
      <w:pPr>
        <w:tabs>
          <w:tab w:val="left" w:pos="1440"/>
        </w:tabs>
        <w:rPr>
          <w:rFonts w:eastAsia="Open Sans"/>
          <w:sz w:val="22"/>
          <w:szCs w:val="22"/>
        </w:rPr>
      </w:pPr>
    </w:p>
    <w:p w14:paraId="7DEDC7AB" w14:textId="77777777" w:rsidR="001D0276" w:rsidRDefault="001D0276" w:rsidP="003B5E6A">
      <w:pPr>
        <w:tabs>
          <w:tab w:val="left" w:pos="1440"/>
        </w:tabs>
        <w:rPr>
          <w:rFonts w:eastAsia="Open Sans"/>
          <w:sz w:val="22"/>
          <w:szCs w:val="22"/>
        </w:rPr>
      </w:pPr>
    </w:p>
    <w:p w14:paraId="19DF3112" w14:textId="77777777" w:rsidR="001D0276" w:rsidRDefault="001D0276" w:rsidP="003B5E6A">
      <w:pPr>
        <w:tabs>
          <w:tab w:val="left" w:pos="1440"/>
        </w:tabs>
        <w:rPr>
          <w:rFonts w:eastAsia="Open Sans"/>
          <w:sz w:val="22"/>
          <w:szCs w:val="22"/>
        </w:rPr>
      </w:pPr>
    </w:p>
    <w:p w14:paraId="600008F1" w14:textId="77777777" w:rsidR="001D0276" w:rsidRDefault="001D0276" w:rsidP="003B5E6A">
      <w:pPr>
        <w:tabs>
          <w:tab w:val="left" w:pos="1440"/>
        </w:tabs>
        <w:rPr>
          <w:rFonts w:eastAsia="Open Sans"/>
          <w:sz w:val="22"/>
          <w:szCs w:val="22"/>
        </w:rPr>
      </w:pPr>
    </w:p>
    <w:p w14:paraId="20919914" w14:textId="77777777" w:rsidR="001D0276" w:rsidRDefault="001D0276" w:rsidP="003B5E6A">
      <w:pPr>
        <w:tabs>
          <w:tab w:val="left" w:pos="1440"/>
        </w:tabs>
        <w:rPr>
          <w:rFonts w:eastAsia="Open Sans"/>
          <w:sz w:val="22"/>
          <w:szCs w:val="22"/>
        </w:rPr>
      </w:pPr>
    </w:p>
    <w:p w14:paraId="7C3B8DEF" w14:textId="77777777" w:rsidR="001D0276" w:rsidRDefault="001D0276" w:rsidP="003B5E6A">
      <w:pPr>
        <w:tabs>
          <w:tab w:val="left" w:pos="1440"/>
        </w:tabs>
        <w:rPr>
          <w:rFonts w:eastAsia="Open Sans"/>
          <w:sz w:val="22"/>
          <w:szCs w:val="22"/>
        </w:rPr>
      </w:pPr>
    </w:p>
    <w:p w14:paraId="6D09DE8D" w14:textId="77777777" w:rsidR="001D0276" w:rsidRDefault="001D0276" w:rsidP="003B5E6A">
      <w:pPr>
        <w:tabs>
          <w:tab w:val="left" w:pos="1440"/>
        </w:tabs>
        <w:rPr>
          <w:rFonts w:eastAsia="Open Sans"/>
          <w:sz w:val="22"/>
          <w:szCs w:val="22"/>
        </w:rPr>
      </w:pPr>
    </w:p>
    <w:p w14:paraId="0B12002F" w14:textId="77777777" w:rsidR="001D0276" w:rsidRDefault="001D0276" w:rsidP="003B5E6A">
      <w:pPr>
        <w:tabs>
          <w:tab w:val="left" w:pos="1440"/>
        </w:tabs>
        <w:rPr>
          <w:rFonts w:eastAsia="Open Sans"/>
          <w:sz w:val="22"/>
          <w:szCs w:val="22"/>
        </w:rPr>
      </w:pPr>
    </w:p>
    <w:p w14:paraId="5B5910BF" w14:textId="77777777" w:rsidR="001D0276" w:rsidRDefault="001D0276" w:rsidP="003B5E6A">
      <w:pPr>
        <w:tabs>
          <w:tab w:val="left" w:pos="1440"/>
        </w:tabs>
        <w:rPr>
          <w:rFonts w:eastAsia="Open Sans"/>
          <w:sz w:val="22"/>
          <w:szCs w:val="22"/>
        </w:rPr>
      </w:pPr>
    </w:p>
    <w:p w14:paraId="455577A4" w14:textId="77777777" w:rsidR="001D0276" w:rsidRPr="00CE44F7" w:rsidRDefault="001D0276" w:rsidP="003B5E6A">
      <w:pPr>
        <w:tabs>
          <w:tab w:val="left" w:pos="1440"/>
        </w:tabs>
        <w:rPr>
          <w:rFonts w:eastAsia="Open Sans"/>
          <w:sz w:val="22"/>
          <w:szCs w:val="22"/>
        </w:rPr>
      </w:pPr>
    </w:p>
    <w:sectPr w:rsidR="001D0276" w:rsidRPr="00CE44F7" w:rsidSect="00500343">
      <w:headerReference w:type="even" r:id="rId17"/>
      <w:headerReference w:type="default" r:id="rId18"/>
      <w:footerReference w:type="even" r:id="rId19"/>
      <w:footerReference w:type="default" r:id="rId20"/>
      <w:headerReference w:type="first" r:id="rId21"/>
      <w:footerReference w:type="first" r:id="rId22"/>
      <w:pgSz w:w="11906" w:h="16838"/>
      <w:pgMar w:top="284" w:right="707" w:bottom="709" w:left="1191" w:header="278" w:footer="17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025E51" w14:textId="77777777" w:rsidR="006A2296" w:rsidRDefault="006A2296">
      <w:r>
        <w:separator/>
      </w:r>
    </w:p>
  </w:endnote>
  <w:endnote w:type="continuationSeparator" w:id="0">
    <w:p w14:paraId="15A4FFCA" w14:textId="77777777" w:rsidR="006A2296" w:rsidRDefault="006A22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pitch w:val="default"/>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19380" w14:textId="77777777" w:rsidR="00EA1B57" w:rsidRDefault="00134F0D">
    <w:pPr>
      <w:pBdr>
        <w:top w:val="nil"/>
        <w:left w:val="nil"/>
        <w:bottom w:val="nil"/>
        <w:right w:val="nil"/>
        <w:between w:val="nil"/>
      </w:pBdr>
      <w:tabs>
        <w:tab w:val="center" w:pos="4677"/>
        <w:tab w:val="right" w:pos="9355"/>
      </w:tabs>
      <w:jc w:val="right"/>
      <w:rPr>
        <w:color w:val="000000"/>
      </w:rPr>
    </w:pPr>
    <w:r>
      <w:rPr>
        <w:color w:val="000000"/>
      </w:rPr>
      <w:fldChar w:fldCharType="begin"/>
    </w:r>
    <w:r>
      <w:rPr>
        <w:color w:val="000000"/>
      </w:rPr>
      <w:instrText>PAGE</w:instrText>
    </w:r>
    <w:r>
      <w:rPr>
        <w:color w:val="000000"/>
      </w:rPr>
      <w:fldChar w:fldCharType="end"/>
    </w:r>
  </w:p>
  <w:p w14:paraId="577447B3" w14:textId="77777777" w:rsidR="00EA1B57" w:rsidRDefault="00EA1B57">
    <w:pPr>
      <w:pBdr>
        <w:top w:val="nil"/>
        <w:left w:val="nil"/>
        <w:bottom w:val="nil"/>
        <w:right w:val="nil"/>
        <w:between w:val="nil"/>
      </w:pBdr>
      <w:tabs>
        <w:tab w:val="center" w:pos="4677"/>
        <w:tab w:val="right" w:pos="9355"/>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B6305" w14:textId="77777777" w:rsidR="00EA1B57" w:rsidRDefault="00134F0D">
    <w:pPr>
      <w:pBdr>
        <w:top w:val="nil"/>
        <w:left w:val="nil"/>
        <w:bottom w:val="nil"/>
        <w:right w:val="nil"/>
        <w:between w:val="nil"/>
      </w:pBdr>
      <w:tabs>
        <w:tab w:val="center" w:pos="4677"/>
        <w:tab w:val="right" w:pos="9355"/>
      </w:tabs>
      <w:jc w:val="right"/>
      <w:rPr>
        <w:color w:val="000000"/>
      </w:rPr>
    </w:pPr>
    <w:r>
      <w:rPr>
        <w:color w:val="000000"/>
      </w:rPr>
      <w:fldChar w:fldCharType="begin"/>
    </w:r>
    <w:r>
      <w:rPr>
        <w:color w:val="000000"/>
      </w:rPr>
      <w:instrText>PAGE</w:instrText>
    </w:r>
    <w:r>
      <w:rPr>
        <w:color w:val="000000"/>
      </w:rPr>
      <w:fldChar w:fldCharType="separate"/>
    </w:r>
    <w:r>
      <w:rPr>
        <w:noProof/>
        <w:color w:val="000000"/>
      </w:rPr>
      <w:t>2</w:t>
    </w:r>
    <w:r>
      <w:rPr>
        <w:color w:val="000000"/>
      </w:rPr>
      <w:fldChar w:fldCharType="end"/>
    </w:r>
  </w:p>
  <w:p w14:paraId="0A72A50A" w14:textId="77777777" w:rsidR="00EA1B57" w:rsidRDefault="00EA1B57">
    <w:pPr>
      <w:pBdr>
        <w:top w:val="nil"/>
        <w:left w:val="nil"/>
        <w:bottom w:val="nil"/>
        <w:right w:val="nil"/>
        <w:between w:val="nil"/>
      </w:pBdr>
      <w:tabs>
        <w:tab w:val="center" w:pos="4677"/>
        <w:tab w:val="right" w:pos="9355"/>
      </w:tabs>
      <w:ind w:left="567" w:right="360"/>
      <w:rPr>
        <w:color w:val="000000"/>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7B42A" w14:textId="77777777" w:rsidR="00EA1B57" w:rsidRDefault="00EA1B57">
    <w:pPr>
      <w:pBdr>
        <w:top w:val="nil"/>
        <w:left w:val="nil"/>
        <w:bottom w:val="nil"/>
        <w:right w:val="nil"/>
        <w:between w:val="nil"/>
      </w:pBdr>
      <w:tabs>
        <w:tab w:val="center" w:pos="4677"/>
        <w:tab w:val="right" w:pos="9355"/>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B55868" w14:textId="77777777" w:rsidR="006A2296" w:rsidRDefault="006A2296">
      <w:r>
        <w:separator/>
      </w:r>
    </w:p>
  </w:footnote>
  <w:footnote w:type="continuationSeparator" w:id="0">
    <w:p w14:paraId="7498D221" w14:textId="77777777" w:rsidR="006A2296" w:rsidRDefault="006A22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7CDAF" w14:textId="77777777" w:rsidR="00EA1B57" w:rsidRDefault="00EA1B57">
    <w:pPr>
      <w:pBdr>
        <w:top w:val="nil"/>
        <w:left w:val="nil"/>
        <w:bottom w:val="nil"/>
        <w:right w:val="nil"/>
        <w:between w:val="nil"/>
      </w:pBdr>
      <w:tabs>
        <w:tab w:val="center" w:pos="4677"/>
        <w:tab w:val="right" w:pos="9355"/>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2F6E4" w14:textId="77777777" w:rsidR="00EA1B57" w:rsidRDefault="00EA1B57">
    <w:pPr>
      <w:pBdr>
        <w:top w:val="nil"/>
        <w:left w:val="nil"/>
        <w:bottom w:val="nil"/>
        <w:right w:val="nil"/>
        <w:between w:val="nil"/>
      </w:pBdr>
      <w:tabs>
        <w:tab w:val="center" w:pos="4677"/>
        <w:tab w:val="right" w:pos="9355"/>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CAB09" w14:textId="77777777" w:rsidR="00EA1B57" w:rsidRDefault="00EA1B57">
    <w:pPr>
      <w:pBdr>
        <w:top w:val="nil"/>
        <w:left w:val="nil"/>
        <w:bottom w:val="nil"/>
        <w:right w:val="nil"/>
        <w:between w:val="nil"/>
      </w:pBdr>
      <w:tabs>
        <w:tab w:val="center" w:pos="4677"/>
        <w:tab w:val="right" w:pos="9355"/>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F0C39"/>
    <w:multiLevelType w:val="multilevel"/>
    <w:tmpl w:val="07B4F554"/>
    <w:lvl w:ilvl="0">
      <w:start w:val="2"/>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79C4C2F"/>
    <w:multiLevelType w:val="multilevel"/>
    <w:tmpl w:val="00786158"/>
    <w:lvl w:ilvl="0">
      <w:start w:val="1"/>
      <w:numFmt w:val="decimal"/>
      <w:lvlText w:val="%1."/>
      <w:lvlJc w:val="left"/>
      <w:pPr>
        <w:ind w:left="360" w:hanging="360"/>
      </w:pPr>
    </w:lvl>
    <w:lvl w:ilvl="1">
      <w:start w:val="1"/>
      <w:numFmt w:val="decimal"/>
      <w:lvlText w:val="%1.%2."/>
      <w:lvlJc w:val="left"/>
      <w:pPr>
        <w:ind w:left="1425" w:hanging="432"/>
      </w:pPr>
      <w:rPr>
        <w:b/>
        <w:bCs/>
      </w:rPr>
    </w:lvl>
    <w:lvl w:ilvl="2">
      <w:start w:val="1"/>
      <w:numFmt w:val="decimal"/>
      <w:lvlText w:val="%1.%2.%3."/>
      <w:lvlJc w:val="left"/>
      <w:pPr>
        <w:ind w:left="930"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310A096B"/>
    <w:multiLevelType w:val="multilevel"/>
    <w:tmpl w:val="F57AE9CA"/>
    <w:lvl w:ilvl="0">
      <w:start w:val="3"/>
      <w:numFmt w:val="decimal"/>
      <w:lvlText w:val="%1."/>
      <w:lvlJc w:val="left"/>
      <w:pPr>
        <w:ind w:left="360" w:hanging="360"/>
      </w:pPr>
    </w:lvl>
    <w:lvl w:ilvl="1">
      <w:start w:val="1"/>
      <w:numFmt w:val="decimal"/>
      <w:lvlText w:val="%1.%2."/>
      <w:lvlJc w:val="left"/>
      <w:pPr>
        <w:ind w:left="1211" w:hanging="360"/>
      </w:pPr>
      <w:rPr>
        <w:b/>
        <w:bCs/>
      </w:rPr>
    </w:lvl>
    <w:lvl w:ilvl="2">
      <w:start w:val="1"/>
      <w:numFmt w:val="decimal"/>
      <w:lvlText w:val="%1.%2.%3."/>
      <w:lvlJc w:val="left"/>
      <w:pPr>
        <w:ind w:left="1288" w:hanging="720"/>
      </w:pPr>
    </w:lvl>
    <w:lvl w:ilvl="3">
      <w:start w:val="1"/>
      <w:numFmt w:val="decimal"/>
      <w:lvlText w:val="%1.%2.%3.%4."/>
      <w:lvlJc w:val="left"/>
      <w:pPr>
        <w:ind w:left="3288" w:hanging="720"/>
      </w:pPr>
    </w:lvl>
    <w:lvl w:ilvl="4">
      <w:start w:val="1"/>
      <w:numFmt w:val="decimal"/>
      <w:lvlText w:val="%1.%2.%3.%4.%5."/>
      <w:lvlJc w:val="left"/>
      <w:pPr>
        <w:ind w:left="4504" w:hanging="1080"/>
      </w:pPr>
    </w:lvl>
    <w:lvl w:ilvl="5">
      <w:start w:val="1"/>
      <w:numFmt w:val="decimal"/>
      <w:lvlText w:val="%1.%2.%3.%4.%5.%6."/>
      <w:lvlJc w:val="left"/>
      <w:pPr>
        <w:ind w:left="5360" w:hanging="1080"/>
      </w:pPr>
    </w:lvl>
    <w:lvl w:ilvl="6">
      <w:start w:val="1"/>
      <w:numFmt w:val="decimal"/>
      <w:lvlText w:val="%1.%2.%3.%4.%5.%6.%7."/>
      <w:lvlJc w:val="left"/>
      <w:pPr>
        <w:ind w:left="6576" w:hanging="1440"/>
      </w:pPr>
    </w:lvl>
    <w:lvl w:ilvl="7">
      <w:start w:val="1"/>
      <w:numFmt w:val="decimal"/>
      <w:lvlText w:val="%1.%2.%3.%4.%5.%6.%7.%8."/>
      <w:lvlJc w:val="left"/>
      <w:pPr>
        <w:ind w:left="7432" w:hanging="1440"/>
      </w:pPr>
    </w:lvl>
    <w:lvl w:ilvl="8">
      <w:start w:val="1"/>
      <w:numFmt w:val="decimal"/>
      <w:lvlText w:val="%1.%2.%3.%4.%5.%6.%7.%8.%9."/>
      <w:lvlJc w:val="left"/>
      <w:pPr>
        <w:ind w:left="8648" w:hanging="1800"/>
      </w:pPr>
    </w:lvl>
  </w:abstractNum>
  <w:abstractNum w:abstractNumId="3" w15:restartNumberingAfterBreak="0">
    <w:nsid w:val="55207D3E"/>
    <w:multiLevelType w:val="multilevel"/>
    <w:tmpl w:val="07B4F554"/>
    <w:lvl w:ilvl="0">
      <w:start w:val="2"/>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64427932"/>
    <w:multiLevelType w:val="hybridMultilevel"/>
    <w:tmpl w:val="5090008E"/>
    <w:lvl w:ilvl="0" w:tplc="0B8C4F7A">
      <w:start w:val="1"/>
      <w:numFmt w:val="decimal"/>
      <w:lvlText w:val="%1."/>
      <w:lvlJc w:val="left"/>
      <w:pPr>
        <w:ind w:left="76" w:hanging="360"/>
      </w:pPr>
      <w:rPr>
        <w:rFonts w:hint="default"/>
        <w:b/>
      </w:rPr>
    </w:lvl>
    <w:lvl w:ilvl="1" w:tplc="04190019" w:tentative="1">
      <w:start w:val="1"/>
      <w:numFmt w:val="lowerLetter"/>
      <w:lvlText w:val="%2."/>
      <w:lvlJc w:val="left"/>
      <w:pPr>
        <w:ind w:left="796" w:hanging="360"/>
      </w:pPr>
    </w:lvl>
    <w:lvl w:ilvl="2" w:tplc="0419001B" w:tentative="1">
      <w:start w:val="1"/>
      <w:numFmt w:val="lowerRoman"/>
      <w:lvlText w:val="%3."/>
      <w:lvlJc w:val="right"/>
      <w:pPr>
        <w:ind w:left="1516" w:hanging="180"/>
      </w:pPr>
    </w:lvl>
    <w:lvl w:ilvl="3" w:tplc="0419000F" w:tentative="1">
      <w:start w:val="1"/>
      <w:numFmt w:val="decimal"/>
      <w:lvlText w:val="%4."/>
      <w:lvlJc w:val="left"/>
      <w:pPr>
        <w:ind w:left="2236" w:hanging="360"/>
      </w:pPr>
    </w:lvl>
    <w:lvl w:ilvl="4" w:tplc="04190019" w:tentative="1">
      <w:start w:val="1"/>
      <w:numFmt w:val="lowerLetter"/>
      <w:lvlText w:val="%5."/>
      <w:lvlJc w:val="left"/>
      <w:pPr>
        <w:ind w:left="2956" w:hanging="360"/>
      </w:pPr>
    </w:lvl>
    <w:lvl w:ilvl="5" w:tplc="0419001B" w:tentative="1">
      <w:start w:val="1"/>
      <w:numFmt w:val="lowerRoman"/>
      <w:lvlText w:val="%6."/>
      <w:lvlJc w:val="right"/>
      <w:pPr>
        <w:ind w:left="3676" w:hanging="180"/>
      </w:pPr>
    </w:lvl>
    <w:lvl w:ilvl="6" w:tplc="0419000F" w:tentative="1">
      <w:start w:val="1"/>
      <w:numFmt w:val="decimal"/>
      <w:lvlText w:val="%7."/>
      <w:lvlJc w:val="left"/>
      <w:pPr>
        <w:ind w:left="4396" w:hanging="360"/>
      </w:pPr>
    </w:lvl>
    <w:lvl w:ilvl="7" w:tplc="04190019" w:tentative="1">
      <w:start w:val="1"/>
      <w:numFmt w:val="lowerLetter"/>
      <w:lvlText w:val="%8."/>
      <w:lvlJc w:val="left"/>
      <w:pPr>
        <w:ind w:left="5116" w:hanging="360"/>
      </w:pPr>
    </w:lvl>
    <w:lvl w:ilvl="8" w:tplc="0419001B" w:tentative="1">
      <w:start w:val="1"/>
      <w:numFmt w:val="lowerRoman"/>
      <w:lvlText w:val="%9."/>
      <w:lvlJc w:val="right"/>
      <w:pPr>
        <w:ind w:left="5836" w:hanging="180"/>
      </w:pPr>
    </w:lvl>
  </w:abstractNum>
  <w:num w:numId="1" w16cid:durableId="689336834">
    <w:abstractNumId w:val="2"/>
  </w:num>
  <w:num w:numId="2" w16cid:durableId="1386484696">
    <w:abstractNumId w:val="3"/>
  </w:num>
  <w:num w:numId="3" w16cid:durableId="110056275">
    <w:abstractNumId w:val="1"/>
  </w:num>
  <w:num w:numId="4" w16cid:durableId="1894779421">
    <w:abstractNumId w:val="4"/>
  </w:num>
  <w:num w:numId="5" w16cid:durableId="14842720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4F0D"/>
    <w:rsid w:val="00074848"/>
    <w:rsid w:val="000862A4"/>
    <w:rsid w:val="00093051"/>
    <w:rsid w:val="00097702"/>
    <w:rsid w:val="000C47B4"/>
    <w:rsid w:val="000C4F42"/>
    <w:rsid w:val="000D789C"/>
    <w:rsid w:val="00110500"/>
    <w:rsid w:val="00134F0D"/>
    <w:rsid w:val="00135E68"/>
    <w:rsid w:val="00144128"/>
    <w:rsid w:val="00157150"/>
    <w:rsid w:val="001607ED"/>
    <w:rsid w:val="001D0276"/>
    <w:rsid w:val="001D7DA9"/>
    <w:rsid w:val="001E2D11"/>
    <w:rsid w:val="001F749C"/>
    <w:rsid w:val="00205081"/>
    <w:rsid w:val="00210AD5"/>
    <w:rsid w:val="002212E6"/>
    <w:rsid w:val="002308F6"/>
    <w:rsid w:val="00275285"/>
    <w:rsid w:val="00281FA8"/>
    <w:rsid w:val="002C4F74"/>
    <w:rsid w:val="002E168E"/>
    <w:rsid w:val="00303732"/>
    <w:rsid w:val="0033098C"/>
    <w:rsid w:val="00390B60"/>
    <w:rsid w:val="003924B6"/>
    <w:rsid w:val="00397CEB"/>
    <w:rsid w:val="003A0ADD"/>
    <w:rsid w:val="003A5BC3"/>
    <w:rsid w:val="003B5E6A"/>
    <w:rsid w:val="003D772A"/>
    <w:rsid w:val="004158B1"/>
    <w:rsid w:val="00425DC4"/>
    <w:rsid w:val="00436182"/>
    <w:rsid w:val="0043764D"/>
    <w:rsid w:val="004414D6"/>
    <w:rsid w:val="00450BF6"/>
    <w:rsid w:val="004545DF"/>
    <w:rsid w:val="00456D5D"/>
    <w:rsid w:val="0046749B"/>
    <w:rsid w:val="00491AAB"/>
    <w:rsid w:val="004D2E07"/>
    <w:rsid w:val="004E7362"/>
    <w:rsid w:val="004F00BA"/>
    <w:rsid w:val="004F61FF"/>
    <w:rsid w:val="00500343"/>
    <w:rsid w:val="00521885"/>
    <w:rsid w:val="00527108"/>
    <w:rsid w:val="005713EE"/>
    <w:rsid w:val="005A1E3B"/>
    <w:rsid w:val="005A60B5"/>
    <w:rsid w:val="005D1122"/>
    <w:rsid w:val="005E29C5"/>
    <w:rsid w:val="005F2301"/>
    <w:rsid w:val="006A2296"/>
    <w:rsid w:val="007026D1"/>
    <w:rsid w:val="00735A6A"/>
    <w:rsid w:val="00751137"/>
    <w:rsid w:val="00772CEA"/>
    <w:rsid w:val="00802CDA"/>
    <w:rsid w:val="00803570"/>
    <w:rsid w:val="00813CC9"/>
    <w:rsid w:val="008817D6"/>
    <w:rsid w:val="0092305F"/>
    <w:rsid w:val="00926CD2"/>
    <w:rsid w:val="00946A43"/>
    <w:rsid w:val="00963F84"/>
    <w:rsid w:val="0096756F"/>
    <w:rsid w:val="00A413DB"/>
    <w:rsid w:val="00AC0412"/>
    <w:rsid w:val="00AE31A7"/>
    <w:rsid w:val="00B25CDE"/>
    <w:rsid w:val="00B312A2"/>
    <w:rsid w:val="00B40382"/>
    <w:rsid w:val="00B42307"/>
    <w:rsid w:val="00BB1C56"/>
    <w:rsid w:val="00C2596A"/>
    <w:rsid w:val="00C2743B"/>
    <w:rsid w:val="00C32DD9"/>
    <w:rsid w:val="00C82639"/>
    <w:rsid w:val="00D07659"/>
    <w:rsid w:val="00D17544"/>
    <w:rsid w:val="00DA5B6A"/>
    <w:rsid w:val="00DB2715"/>
    <w:rsid w:val="00DB5F93"/>
    <w:rsid w:val="00DC33C8"/>
    <w:rsid w:val="00DC6A21"/>
    <w:rsid w:val="00DF03FD"/>
    <w:rsid w:val="00DF2878"/>
    <w:rsid w:val="00E042E2"/>
    <w:rsid w:val="00E37157"/>
    <w:rsid w:val="00E84D63"/>
    <w:rsid w:val="00E93ADC"/>
    <w:rsid w:val="00EA0EE6"/>
    <w:rsid w:val="00EA1B57"/>
    <w:rsid w:val="00F17B76"/>
    <w:rsid w:val="00F570B1"/>
    <w:rsid w:val="00F940F5"/>
    <w:rsid w:val="00FB1114"/>
    <w:rsid w:val="00FB533C"/>
    <w:rsid w:val="00FD50EE"/>
    <w:rsid w:val="00FD7023"/>
    <w:rsid w:val="00FF63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48CCDC"/>
  <w15:chartTrackingRefBased/>
  <w15:docId w15:val="{6FA1EE10-FAD4-4E01-81B6-B3C089561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134F0D"/>
    <w:pPr>
      <w:spacing w:after="0" w:line="240" w:lineRule="auto"/>
    </w:pPr>
    <w:rPr>
      <w:rFonts w:ascii="Times New Roman" w:eastAsia="Times New Roman" w:hAnsi="Times New Roman" w:cs="Times New Roman"/>
      <w:sz w:val="24"/>
      <w:szCs w:val="24"/>
      <w:lang w:eastAsia="ru-RU"/>
    </w:rPr>
  </w:style>
  <w:style w:type="paragraph" w:styleId="3">
    <w:name w:val="heading 3"/>
    <w:basedOn w:val="a"/>
    <w:next w:val="a"/>
    <w:link w:val="30"/>
    <w:rsid w:val="00134F0D"/>
    <w:pPr>
      <w:keepNext/>
      <w:spacing w:after="120"/>
      <w:ind w:firstLine="567"/>
      <w:jc w:val="center"/>
      <w:outlineLvl w:val="2"/>
    </w:pPr>
    <w:rPr>
      <w:b/>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134F0D"/>
    <w:rPr>
      <w:rFonts w:ascii="Times New Roman" w:eastAsia="Times New Roman" w:hAnsi="Times New Roman" w:cs="Times New Roman"/>
      <w:b/>
      <w:lang w:eastAsia="ru-RU"/>
    </w:rPr>
  </w:style>
  <w:style w:type="paragraph" w:styleId="a3">
    <w:name w:val="List Paragraph"/>
    <w:basedOn w:val="a"/>
    <w:uiPriority w:val="34"/>
    <w:qFormat/>
    <w:rsid w:val="00134F0D"/>
    <w:pPr>
      <w:ind w:left="720"/>
      <w:contextualSpacing/>
    </w:pPr>
  </w:style>
  <w:style w:type="character" w:styleId="a4">
    <w:name w:val="Hyperlink"/>
    <w:basedOn w:val="a0"/>
    <w:uiPriority w:val="99"/>
    <w:unhideWhenUsed/>
    <w:rsid w:val="00134F0D"/>
    <w:rPr>
      <w:color w:val="0563C1" w:themeColor="hyperlink"/>
      <w:u w:val="single"/>
    </w:rPr>
  </w:style>
  <w:style w:type="paragraph" w:styleId="a5">
    <w:name w:val="Normal (Web)"/>
    <w:basedOn w:val="a"/>
    <w:uiPriority w:val="99"/>
    <w:unhideWhenUsed/>
    <w:rsid w:val="00134F0D"/>
    <w:pPr>
      <w:spacing w:before="100" w:beforeAutospacing="1" w:after="100" w:afterAutospacing="1"/>
    </w:pPr>
  </w:style>
  <w:style w:type="paragraph" w:styleId="a6">
    <w:name w:val="No Spacing"/>
    <w:uiPriority w:val="1"/>
    <w:qFormat/>
    <w:rsid w:val="0046749B"/>
    <w:pPr>
      <w:spacing w:after="0" w:line="240" w:lineRule="auto"/>
    </w:pPr>
    <w:rPr>
      <w:rFonts w:ascii="Times New Roman" w:eastAsia="Times New Roman" w:hAnsi="Times New Roman" w:cs="Times New Roman"/>
      <w:sz w:val="24"/>
      <w:szCs w:val="24"/>
      <w:lang w:eastAsia="ru-RU"/>
    </w:rPr>
  </w:style>
  <w:style w:type="character" w:styleId="a7">
    <w:name w:val="Unresolved Mention"/>
    <w:basedOn w:val="a0"/>
    <w:uiPriority w:val="99"/>
    <w:semiHidden/>
    <w:unhideWhenUsed/>
    <w:rsid w:val="00093051"/>
    <w:rPr>
      <w:color w:val="605E5C"/>
      <w:shd w:val="clear" w:color="auto" w:fill="E1DFDD"/>
    </w:rPr>
  </w:style>
  <w:style w:type="character" w:styleId="a8">
    <w:name w:val="FollowedHyperlink"/>
    <w:basedOn w:val="a0"/>
    <w:uiPriority w:val="99"/>
    <w:semiHidden/>
    <w:unhideWhenUsed/>
    <w:rsid w:val="00527108"/>
    <w:rPr>
      <w:color w:val="954F72" w:themeColor="followedHyperlink"/>
      <w:u w:val="single"/>
    </w:rPr>
  </w:style>
  <w:style w:type="character" w:styleId="a9">
    <w:name w:val="annotation reference"/>
    <w:basedOn w:val="a0"/>
    <w:uiPriority w:val="99"/>
    <w:semiHidden/>
    <w:unhideWhenUsed/>
    <w:rsid w:val="003A0ADD"/>
    <w:rPr>
      <w:sz w:val="16"/>
      <w:szCs w:val="16"/>
    </w:rPr>
  </w:style>
  <w:style w:type="paragraph" w:styleId="aa">
    <w:name w:val="annotation text"/>
    <w:basedOn w:val="a"/>
    <w:link w:val="ab"/>
    <w:uiPriority w:val="99"/>
    <w:semiHidden/>
    <w:unhideWhenUsed/>
    <w:rsid w:val="003A0ADD"/>
    <w:rPr>
      <w:sz w:val="20"/>
      <w:szCs w:val="20"/>
    </w:rPr>
  </w:style>
  <w:style w:type="character" w:customStyle="1" w:styleId="ab">
    <w:name w:val="Текст примечания Знак"/>
    <w:basedOn w:val="a0"/>
    <w:link w:val="aa"/>
    <w:uiPriority w:val="99"/>
    <w:semiHidden/>
    <w:rsid w:val="003A0ADD"/>
    <w:rPr>
      <w:rFonts w:ascii="Times New Roman" w:eastAsia="Times New Roman" w:hAnsi="Times New Roman" w:cs="Times New Roman"/>
      <w:sz w:val="20"/>
      <w:szCs w:val="20"/>
      <w:lang w:eastAsia="ru-RU"/>
    </w:rPr>
  </w:style>
  <w:style w:type="paragraph" w:styleId="ac">
    <w:name w:val="annotation subject"/>
    <w:basedOn w:val="aa"/>
    <w:next w:val="aa"/>
    <w:link w:val="ad"/>
    <w:uiPriority w:val="99"/>
    <w:semiHidden/>
    <w:unhideWhenUsed/>
    <w:rsid w:val="003A0ADD"/>
    <w:rPr>
      <w:b/>
      <w:bCs/>
    </w:rPr>
  </w:style>
  <w:style w:type="character" w:customStyle="1" w:styleId="ad">
    <w:name w:val="Тема примечания Знак"/>
    <w:basedOn w:val="ab"/>
    <w:link w:val="ac"/>
    <w:uiPriority w:val="99"/>
    <w:semiHidden/>
    <w:rsid w:val="003A0ADD"/>
    <w:rPr>
      <w:rFonts w:ascii="Times New Roman" w:eastAsia="Times New Roman" w:hAnsi="Times New Roman" w:cs="Times New Roman"/>
      <w:b/>
      <w:bCs/>
      <w:sz w:val="20"/>
      <w:szCs w:val="20"/>
      <w:lang w:eastAsia="ru-RU"/>
    </w:rPr>
  </w:style>
  <w:style w:type="paragraph" w:styleId="ae">
    <w:name w:val="Balloon Text"/>
    <w:basedOn w:val="a"/>
    <w:link w:val="af"/>
    <w:uiPriority w:val="99"/>
    <w:semiHidden/>
    <w:unhideWhenUsed/>
    <w:rsid w:val="003A0ADD"/>
    <w:rPr>
      <w:rFonts w:ascii="Segoe UI" w:hAnsi="Segoe UI" w:cs="Segoe UI"/>
      <w:sz w:val="18"/>
      <w:szCs w:val="18"/>
    </w:rPr>
  </w:style>
  <w:style w:type="character" w:customStyle="1" w:styleId="af">
    <w:name w:val="Текст выноски Знак"/>
    <w:basedOn w:val="a0"/>
    <w:link w:val="ae"/>
    <w:uiPriority w:val="99"/>
    <w:semiHidden/>
    <w:rsid w:val="003A0ADD"/>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2730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ZR&amp;n=208974&amp;dst=100011" TargetMode="External"/><Relationship Id="rId13" Type="http://schemas.openxmlformats.org/officeDocument/2006/relationships/hyperlink" Target="mailto:schet_escrow@vtb.ru"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1085;&#1072;&#1096;.&#1076;&#1086;&#1084;.&#1088;&#1092;"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ren.plusp@yandex.ru"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1089;&#1077;&#1082;&#1074;&#1086;&#1081;&#1103;-&#1087;&#1072;&#1088;&#1082;.&#1088;&#1092;"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login.consultant.ru/link/?rnd=10B04495FF086FBE853C0C5DFE0DD163&amp;req=doc&amp;base=ROS&amp;n=327803&amp;dst=100863&amp;fld=134&amp;REFFIELD=134&amp;REFDST=100009&amp;REFDOC=259195&amp;REFBASE=PBI&amp;stat=refcode%3D10881%3Bdstident%3D100863%3Bindex%3D15&amp;date=13.03.2020" TargetMode="External"/><Relationship Id="rId23" Type="http://schemas.openxmlformats.org/officeDocument/2006/relationships/fontTable" Target="fontTable.xml"/><Relationship Id="rId10" Type="http://schemas.openxmlformats.org/officeDocument/2006/relationships/hyperlink" Target="https://&#1089;&#1077;&#1082;&#1074;&#1086;&#1081;&#1103;-&#1087;&#1072;&#1088;&#1082;.&#1088;&#1092;"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1085;&#1072;&#1096;.&#1076;&#1086;&#1084;.&#1088;&#1092;" TargetMode="External"/><Relationship Id="rId14" Type="http://schemas.openxmlformats.org/officeDocument/2006/relationships/hyperlink" Target="https://login.consultant.ru/link/?rnd=10B04495FF086FBE853C0C5DFE0DD163&amp;req=doc&amp;base=ROS&amp;n=327803&amp;dst=100633&amp;fld=134&amp;REFFIELD=134&amp;REFDST=100009&amp;REFDOC=259195&amp;REFBASE=PBI&amp;stat=refcode%3D10881%3Bdstident%3D100633%3Bindex%3D15&amp;date=13.03.2020" TargetMode="External"/><Relationship Id="rId22"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7106D9-EEFB-446A-AAAA-FDDDD0C9F4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17</Pages>
  <Words>10005</Words>
  <Characters>57033</Characters>
  <Application>Microsoft Office Word</Application>
  <DocSecurity>0</DocSecurity>
  <Lines>475</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Викторовна Макарова</dc:creator>
  <cp:keywords/>
  <dc:description/>
  <cp:lastModifiedBy>-</cp:lastModifiedBy>
  <cp:revision>4</cp:revision>
  <cp:lastPrinted>2025-05-14T06:30:00Z</cp:lastPrinted>
  <dcterms:created xsi:type="dcterms:W3CDTF">2025-05-23T05:07:00Z</dcterms:created>
  <dcterms:modified xsi:type="dcterms:W3CDTF">2025-07-01T06:20:00Z</dcterms:modified>
</cp:coreProperties>
</file>