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403F" w14:textId="4D7D2A12" w:rsidR="00F26436" w:rsidRPr="00FA597E" w:rsidRDefault="00FA597E" w:rsidP="00A413A0">
      <w:pPr>
        <w:spacing w:after="0" w:line="240" w:lineRule="auto"/>
        <w:jc w:val="center"/>
        <w:rPr>
          <w:rFonts w:ascii="Times New Roman" w:hAnsi="Times New Roman"/>
          <w:b/>
          <w:sz w:val="20"/>
        </w:rPr>
      </w:pPr>
      <w:r w:rsidRPr="00FA597E">
        <w:rPr>
          <w:rFonts w:ascii="Times New Roman" w:hAnsi="Times New Roman"/>
          <w:b/>
          <w:sz w:val="20"/>
        </w:rPr>
        <w:t>ДОГОВОР № ОБР-</w:t>
      </w:r>
      <w:r w:rsidR="008B5E0F">
        <w:rPr>
          <w:rFonts w:ascii="Times New Roman" w:hAnsi="Times New Roman"/>
          <w:b/>
          <w:sz w:val="20"/>
        </w:rPr>
        <w:t>13</w:t>
      </w:r>
      <w:r w:rsidRPr="00FA597E">
        <w:rPr>
          <w:rFonts w:ascii="Times New Roman" w:hAnsi="Times New Roman"/>
          <w:b/>
          <w:sz w:val="20"/>
        </w:rPr>
        <w:t>/</w:t>
      </w:r>
      <w:r w:rsidR="00A413A0">
        <w:rPr>
          <w:rFonts w:ascii="Times New Roman" w:hAnsi="Times New Roman"/>
          <w:b/>
          <w:sz w:val="20"/>
        </w:rPr>
        <w:t>___</w:t>
      </w:r>
    </w:p>
    <w:p w14:paraId="46CA767F"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участия в долевом строительстве многоквартирного дома</w:t>
      </w:r>
    </w:p>
    <w:p w14:paraId="0954AA7D" w14:textId="77777777" w:rsidR="00F26436" w:rsidRPr="00FA597E" w:rsidRDefault="00F26436" w:rsidP="00D21D2A">
      <w:pPr>
        <w:widowControl w:val="0"/>
        <w:spacing w:after="0" w:line="240" w:lineRule="auto"/>
        <w:jc w:val="both"/>
        <w:rPr>
          <w:rFonts w:ascii="Times New Roman" w:hAnsi="Times New Roman"/>
          <w:b/>
          <w:sz w:val="20"/>
        </w:rPr>
      </w:pPr>
    </w:p>
    <w:p w14:paraId="6E4DBF36" w14:textId="77777777" w:rsidR="008B5E0F" w:rsidRPr="00A97D3F" w:rsidRDefault="008B5E0F" w:rsidP="008B5E0F">
      <w:pPr>
        <w:suppressAutoHyphens/>
        <w:autoSpaceDE w:val="0"/>
        <w:spacing w:after="0" w:line="240" w:lineRule="auto"/>
        <w:rPr>
          <w:rFonts w:ascii="Times New Roman" w:hAnsi="Times New Roman"/>
          <w:kern w:val="1"/>
          <w:sz w:val="20"/>
          <w:lang w:eastAsia="ar-SA"/>
        </w:rPr>
      </w:pPr>
      <w:r w:rsidRPr="00A97D3F">
        <w:rPr>
          <w:rFonts w:ascii="Times New Roman" w:hAnsi="Times New Roman"/>
          <w:kern w:val="1"/>
          <w:sz w:val="20"/>
          <w:lang w:eastAsia="ar-SA"/>
        </w:rPr>
        <w:t xml:space="preserve">г. Краснодар                                                                                                                         </w:t>
      </w:r>
      <w:r>
        <w:rPr>
          <w:rFonts w:ascii="Times New Roman" w:hAnsi="Times New Roman"/>
          <w:kern w:val="1"/>
          <w:sz w:val="20"/>
          <w:lang w:eastAsia="ar-SA"/>
        </w:rPr>
        <w:t xml:space="preserve">      </w:t>
      </w:r>
      <w:r w:rsidRPr="00A97D3F">
        <w:rPr>
          <w:rFonts w:ascii="Times New Roman" w:hAnsi="Times New Roman"/>
          <w:kern w:val="1"/>
          <w:sz w:val="20"/>
          <w:lang w:eastAsia="ar-SA"/>
        </w:rPr>
        <w:t xml:space="preserve">    «</w:t>
      </w:r>
      <w:r>
        <w:rPr>
          <w:rFonts w:ascii="Times New Roman" w:hAnsi="Times New Roman"/>
          <w:kern w:val="1"/>
          <w:sz w:val="20"/>
          <w:lang w:eastAsia="ar-SA"/>
        </w:rPr>
        <w:t>___</w:t>
      </w:r>
      <w:r w:rsidRPr="00A97D3F">
        <w:rPr>
          <w:rFonts w:ascii="Times New Roman" w:hAnsi="Times New Roman"/>
          <w:kern w:val="1"/>
          <w:sz w:val="20"/>
          <w:lang w:eastAsia="ar-SA"/>
        </w:rPr>
        <w:t xml:space="preserve">» </w:t>
      </w:r>
      <w:r>
        <w:rPr>
          <w:rFonts w:ascii="Times New Roman" w:hAnsi="Times New Roman"/>
          <w:kern w:val="1"/>
          <w:sz w:val="20"/>
          <w:lang w:eastAsia="ar-SA"/>
        </w:rPr>
        <w:t>________</w:t>
      </w:r>
      <w:r w:rsidRPr="00A97D3F">
        <w:rPr>
          <w:rFonts w:ascii="Times New Roman" w:hAnsi="Times New Roman"/>
          <w:kern w:val="1"/>
          <w:sz w:val="20"/>
          <w:lang w:eastAsia="ar-SA"/>
        </w:rPr>
        <w:t>20</w:t>
      </w:r>
      <w:r>
        <w:rPr>
          <w:rFonts w:ascii="Times New Roman" w:hAnsi="Times New Roman"/>
          <w:kern w:val="1"/>
          <w:sz w:val="20"/>
          <w:lang w:eastAsia="ar-SA"/>
        </w:rPr>
        <w:t>26</w:t>
      </w:r>
      <w:r w:rsidRPr="00A97D3F">
        <w:rPr>
          <w:rFonts w:ascii="Times New Roman" w:hAnsi="Times New Roman"/>
          <w:kern w:val="1"/>
          <w:sz w:val="20"/>
          <w:lang w:eastAsia="ar-SA"/>
        </w:rPr>
        <w:t xml:space="preserve"> года</w:t>
      </w:r>
    </w:p>
    <w:p w14:paraId="37AD670A" w14:textId="77777777" w:rsidR="008B5E0F" w:rsidRPr="00A97D3F" w:rsidRDefault="008B5E0F" w:rsidP="008B5E0F">
      <w:pPr>
        <w:widowControl w:val="0"/>
        <w:suppressAutoHyphens/>
        <w:spacing w:after="0" w:line="240" w:lineRule="auto"/>
        <w:ind w:firstLine="313"/>
        <w:jc w:val="both"/>
        <w:rPr>
          <w:rFonts w:ascii="Times New Roman" w:hAnsi="Times New Roman"/>
          <w:b/>
          <w:kern w:val="1"/>
          <w:sz w:val="20"/>
        </w:rPr>
      </w:pPr>
    </w:p>
    <w:p w14:paraId="1256BE2E" w14:textId="77777777" w:rsidR="008B5E0F" w:rsidRDefault="008B5E0F" w:rsidP="008B5E0F">
      <w:pPr>
        <w:widowControl w:val="0"/>
        <w:suppressAutoHyphens/>
        <w:spacing w:after="0" w:line="240" w:lineRule="auto"/>
        <w:ind w:firstLine="567"/>
        <w:jc w:val="both"/>
        <w:rPr>
          <w:rFonts w:ascii="Times New Roman" w:hAnsi="Times New Roman"/>
          <w:kern w:val="2"/>
          <w:sz w:val="20"/>
        </w:rPr>
      </w:pPr>
      <w:r>
        <w:rPr>
          <w:rFonts w:ascii="Times New Roman" w:hAnsi="Times New Roman"/>
          <w:b/>
          <w:kern w:val="2"/>
          <w:sz w:val="20"/>
        </w:rPr>
        <w:t>Общество с ограниченной ответственностью «Специализированный застройщик «</w:t>
      </w:r>
      <w:r>
        <w:rPr>
          <w:rFonts w:ascii="Times New Roman" w:hAnsi="Times New Roman"/>
          <w:b/>
          <w:bCs/>
          <w:kern w:val="2"/>
          <w:sz w:val="20"/>
        </w:rPr>
        <w:t>ИНСИТИ К-8»</w:t>
      </w:r>
      <w:r>
        <w:rPr>
          <w:rFonts w:ascii="Times New Roman" w:hAnsi="Times New Roman"/>
          <w:b/>
          <w:kern w:val="2"/>
          <w:sz w:val="20"/>
        </w:rPr>
        <w:t xml:space="preserve"> (сокращенное наименование – ООО «СЗ «</w:t>
      </w:r>
      <w:r>
        <w:rPr>
          <w:rFonts w:ascii="Times New Roman" w:hAnsi="Times New Roman"/>
          <w:b/>
          <w:bCs/>
          <w:kern w:val="2"/>
          <w:sz w:val="20"/>
        </w:rPr>
        <w:t>ИНСИТИ К-8</w:t>
      </w:r>
      <w:r>
        <w:rPr>
          <w:rFonts w:ascii="Times New Roman" w:hAnsi="Times New Roman"/>
          <w:b/>
          <w:kern w:val="2"/>
          <w:sz w:val="20"/>
        </w:rPr>
        <w:t>»)</w:t>
      </w:r>
      <w:r>
        <w:rPr>
          <w:rFonts w:ascii="Times New Roman" w:hAnsi="Times New Roman"/>
          <w:kern w:val="2"/>
          <w:sz w:val="20"/>
        </w:rPr>
        <w:t xml:space="preserve"> </w:t>
      </w:r>
      <w:r>
        <w:rPr>
          <w:rFonts w:ascii="Times New Roman" w:hAnsi="Times New Roman"/>
          <w:bCs/>
          <w:kern w:val="2"/>
          <w:sz w:val="20"/>
        </w:rPr>
        <w:t xml:space="preserve">ИНН </w:t>
      </w:r>
      <w:r w:rsidRPr="004C2383">
        <w:rPr>
          <w:rFonts w:ascii="Times New Roman" w:hAnsi="Times New Roman"/>
          <w:bCs/>
          <w:kern w:val="2"/>
          <w:sz w:val="20"/>
        </w:rPr>
        <w:t>2311312359</w:t>
      </w:r>
      <w:r>
        <w:rPr>
          <w:rFonts w:ascii="Times New Roman" w:hAnsi="Times New Roman"/>
          <w:bCs/>
          <w:kern w:val="2"/>
          <w:sz w:val="20"/>
        </w:rPr>
        <w:t xml:space="preserve">, ОГРН </w:t>
      </w:r>
      <w:r w:rsidRPr="00D60D9D">
        <w:rPr>
          <w:rFonts w:ascii="Times New Roman" w:hAnsi="Times New Roman"/>
          <w:bCs/>
          <w:kern w:val="2"/>
          <w:sz w:val="20"/>
        </w:rPr>
        <w:t>1202300062821</w:t>
      </w:r>
      <w:r>
        <w:rPr>
          <w:rFonts w:ascii="Times New Roman" w:hAnsi="Times New Roman"/>
          <w:bCs/>
          <w:kern w:val="2"/>
          <w:sz w:val="20"/>
        </w:rPr>
        <w:t>,</w:t>
      </w:r>
      <w:r>
        <w:rPr>
          <w:rFonts w:ascii="Times New Roman" w:hAnsi="Times New Roman"/>
          <w:kern w:val="2"/>
          <w:sz w:val="20"/>
        </w:rPr>
        <w:t xml:space="preserve"> </w:t>
      </w:r>
      <w:r>
        <w:rPr>
          <w:rFonts w:ascii="Times New Roman" w:hAnsi="Times New Roman"/>
          <w:bCs/>
          <w:kern w:val="2"/>
          <w:sz w:val="20"/>
        </w:rPr>
        <w:t xml:space="preserve">КПП </w:t>
      </w:r>
      <w:r w:rsidRPr="00D60D9D">
        <w:rPr>
          <w:rFonts w:ascii="Times New Roman" w:hAnsi="Times New Roman"/>
          <w:bCs/>
          <w:kern w:val="2"/>
          <w:sz w:val="20"/>
        </w:rPr>
        <w:t>231101001</w:t>
      </w:r>
      <w:r>
        <w:rPr>
          <w:rFonts w:ascii="Times New Roman" w:hAnsi="Times New Roman"/>
          <w:bCs/>
          <w:kern w:val="2"/>
          <w:sz w:val="20"/>
        </w:rPr>
        <w:t xml:space="preserve">, именуемое в дальнейшем </w:t>
      </w:r>
      <w:r>
        <w:rPr>
          <w:rFonts w:ascii="Times New Roman" w:hAnsi="Times New Roman"/>
          <w:b/>
          <w:bCs/>
          <w:kern w:val="2"/>
          <w:sz w:val="20"/>
        </w:rPr>
        <w:t>«Застройщик»,</w:t>
      </w:r>
      <w:r>
        <w:rPr>
          <w:rFonts w:ascii="Times New Roman" w:hAnsi="Times New Roman"/>
          <w:bCs/>
          <w:kern w:val="2"/>
          <w:sz w:val="20"/>
        </w:rPr>
        <w:t xml:space="preserve"> в лице </w:t>
      </w:r>
      <w:r>
        <w:rPr>
          <w:rFonts w:ascii="Times New Roman" w:hAnsi="Times New Roman"/>
          <w:b/>
          <w:bCs/>
          <w:kern w:val="2"/>
          <w:sz w:val="20"/>
        </w:rPr>
        <w:t xml:space="preserve">Гриценко Надежды Владимировны, действующей на основании доверенности </w:t>
      </w:r>
      <w:r w:rsidRPr="00D60D9D">
        <w:rPr>
          <w:rFonts w:ascii="Times New Roman" w:hAnsi="Times New Roman"/>
          <w:b/>
          <w:bCs/>
          <w:kern w:val="2"/>
          <w:sz w:val="20"/>
        </w:rPr>
        <w:t xml:space="preserve">23АВ6563360 от 28.07.2025 </w:t>
      </w:r>
      <w:r>
        <w:rPr>
          <w:rFonts w:ascii="Times New Roman" w:hAnsi="Times New Roman"/>
          <w:b/>
          <w:bCs/>
          <w:kern w:val="2"/>
          <w:sz w:val="20"/>
        </w:rPr>
        <w:t>г.</w:t>
      </w:r>
      <w:r>
        <w:rPr>
          <w:rFonts w:ascii="Times New Roman" w:hAnsi="Times New Roman"/>
          <w:bCs/>
          <w:kern w:val="2"/>
          <w:sz w:val="20"/>
        </w:rPr>
        <w:t>, удостоверенной Куликовой Екатериной Андреевной, временно исполняющим обязанности нотариуса Клименковой Натальи Анатольевны Краснодарского нотариального округа, зарегистрировано в реестре за № 23/98-н/23-2025-2-780</w:t>
      </w:r>
      <w:r>
        <w:rPr>
          <w:rFonts w:ascii="Times New Roman" w:hAnsi="Times New Roman"/>
          <w:kern w:val="2"/>
          <w:sz w:val="20"/>
        </w:rPr>
        <w:t>, с одной стороны и</w:t>
      </w:r>
    </w:p>
    <w:p w14:paraId="24CAB27F" w14:textId="77777777" w:rsidR="008B5E0F" w:rsidRPr="004C2383" w:rsidRDefault="008B5E0F" w:rsidP="008B5E0F">
      <w:pPr>
        <w:widowControl w:val="0"/>
        <w:suppressAutoHyphens/>
        <w:spacing w:after="0" w:line="240" w:lineRule="auto"/>
        <w:ind w:firstLine="567"/>
        <w:jc w:val="both"/>
        <w:rPr>
          <w:rFonts w:ascii="Times New Roman" w:hAnsi="Times New Roman"/>
          <w:kern w:val="2"/>
          <w:sz w:val="20"/>
        </w:rPr>
      </w:pPr>
      <w:r w:rsidRPr="00C86360">
        <w:rPr>
          <w:rFonts w:ascii="Times New Roman" w:hAnsi="Times New Roman"/>
          <w:b/>
          <w:bCs/>
          <w:kern w:val="1"/>
          <w:sz w:val="20"/>
        </w:rPr>
        <w:t xml:space="preserve">гр. РФ </w:t>
      </w:r>
      <w:r>
        <w:rPr>
          <w:rFonts w:ascii="Times New Roman" w:hAnsi="Times New Roman"/>
          <w:b/>
          <w:bCs/>
          <w:kern w:val="1"/>
          <w:sz w:val="20"/>
        </w:rPr>
        <w:t>_____________________</w:t>
      </w:r>
      <w:r w:rsidRPr="00C86360">
        <w:rPr>
          <w:rFonts w:ascii="Times New Roman" w:hAnsi="Times New Roman"/>
          <w:kern w:val="1"/>
          <w:sz w:val="20"/>
        </w:rPr>
        <w:t xml:space="preserve"> (</w:t>
      </w:r>
      <w:r>
        <w:rPr>
          <w:rFonts w:ascii="Times New Roman" w:hAnsi="Times New Roman"/>
          <w:kern w:val="1"/>
          <w:sz w:val="20"/>
        </w:rPr>
        <w:t>______________________)</w:t>
      </w:r>
      <w:r w:rsidRPr="00C86360">
        <w:rPr>
          <w:rFonts w:ascii="Times New Roman" w:hAnsi="Times New Roman"/>
          <w:kern w:val="1"/>
          <w:sz w:val="20"/>
        </w:rPr>
        <w:t xml:space="preserve">, </w:t>
      </w:r>
      <w:r w:rsidRPr="002B2D99">
        <w:rPr>
          <w:rFonts w:ascii="Times New Roman" w:hAnsi="Times New Roman"/>
          <w:kern w:val="1"/>
          <w:sz w:val="20"/>
        </w:rPr>
        <w:t>именуем</w:t>
      </w:r>
      <w:r>
        <w:rPr>
          <w:rFonts w:ascii="Times New Roman" w:hAnsi="Times New Roman"/>
          <w:kern w:val="1"/>
          <w:sz w:val="20"/>
        </w:rPr>
        <w:t xml:space="preserve">ый </w:t>
      </w:r>
      <w:r w:rsidRPr="00A97D3F">
        <w:rPr>
          <w:rFonts w:ascii="Times New Roman" w:hAnsi="Times New Roman"/>
          <w:kern w:val="1"/>
          <w:sz w:val="20"/>
        </w:rPr>
        <w:t xml:space="preserve">в дальнейшем </w:t>
      </w:r>
      <w:r w:rsidRPr="00A97D3F">
        <w:rPr>
          <w:rFonts w:ascii="Times New Roman" w:hAnsi="Times New Roman"/>
          <w:b/>
          <w:kern w:val="1"/>
          <w:sz w:val="20"/>
        </w:rPr>
        <w:t>«Участник долевого строительства»,</w:t>
      </w:r>
      <w:r w:rsidRPr="00A97D3F">
        <w:rPr>
          <w:rFonts w:ascii="Times New Roman" w:hAnsi="Times New Roman"/>
          <w:kern w:val="1"/>
          <w:sz w:val="20"/>
        </w:rPr>
        <w:t xml:space="preserve"> с другой стороны, вместе именуемые в дальнейшем «Стороны», заключили настоящий Договор о нижеследующем:</w:t>
      </w:r>
    </w:p>
    <w:p w14:paraId="11A8C0E3" w14:textId="77777777" w:rsidR="008B5E0F" w:rsidRDefault="008B5E0F">
      <w:pPr>
        <w:spacing w:after="0" w:line="240" w:lineRule="auto"/>
        <w:jc w:val="center"/>
        <w:rPr>
          <w:rFonts w:ascii="Times New Roman" w:hAnsi="Times New Roman"/>
          <w:b/>
          <w:sz w:val="20"/>
        </w:rPr>
      </w:pPr>
    </w:p>
    <w:p w14:paraId="21110AB5" w14:textId="7910B97C"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1. Общие положения.</w:t>
      </w:r>
    </w:p>
    <w:p w14:paraId="25D4936D"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1.1. </w:t>
      </w:r>
      <w:r w:rsidRPr="00FA597E">
        <w:rPr>
          <w:rFonts w:ascii="Times New Roman" w:hAnsi="Times New Roman"/>
          <w:b/>
          <w:sz w:val="20"/>
        </w:rPr>
        <w:t xml:space="preserve">Застройщик – </w:t>
      </w:r>
      <w:r w:rsidRPr="00FA597E">
        <w:rPr>
          <w:rFonts w:ascii="Times New Roman" w:hAnsi="Times New Roman"/>
          <w:sz w:val="20"/>
        </w:rPr>
        <w:t>юридическое лицо, владеющее на праве собственности земельным участком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на основании полученного разрешения на строительство.</w:t>
      </w:r>
    </w:p>
    <w:p w14:paraId="63C3CF61" w14:textId="66D8F820" w:rsidR="008B5E0F" w:rsidRDefault="00FA597E" w:rsidP="008B5E0F">
      <w:pPr>
        <w:spacing w:after="0" w:line="240" w:lineRule="auto"/>
        <w:ind w:firstLine="540"/>
        <w:jc w:val="both"/>
        <w:rPr>
          <w:rFonts w:ascii="Times New Roman" w:hAnsi="Times New Roman"/>
          <w:sz w:val="20"/>
        </w:rPr>
      </w:pPr>
      <w:r w:rsidRPr="00FA597E">
        <w:rPr>
          <w:rFonts w:ascii="Times New Roman" w:hAnsi="Times New Roman"/>
          <w:sz w:val="20"/>
        </w:rPr>
        <w:t>1.</w:t>
      </w:r>
      <w:r w:rsidR="007B454E">
        <w:rPr>
          <w:rFonts w:ascii="Times New Roman" w:hAnsi="Times New Roman"/>
          <w:sz w:val="20"/>
        </w:rPr>
        <w:t>2</w:t>
      </w:r>
      <w:r w:rsidRPr="00FA597E">
        <w:rPr>
          <w:rFonts w:ascii="Times New Roman" w:hAnsi="Times New Roman"/>
          <w:sz w:val="20"/>
        </w:rPr>
        <w:t xml:space="preserve">. </w:t>
      </w:r>
      <w:r w:rsidRPr="00FA597E">
        <w:rPr>
          <w:rFonts w:ascii="Times New Roman" w:hAnsi="Times New Roman"/>
          <w:b/>
          <w:sz w:val="20"/>
        </w:rPr>
        <w:t>Многоквартирный Дом (Дом)</w:t>
      </w:r>
      <w:r w:rsidRPr="00FA597E">
        <w:rPr>
          <w:rFonts w:ascii="Times New Roman" w:hAnsi="Times New Roman"/>
          <w:sz w:val="20"/>
        </w:rPr>
        <w:t xml:space="preserve"> – «</w:t>
      </w:r>
      <w:r w:rsidRPr="00FA597E">
        <w:rPr>
          <w:rFonts w:ascii="Times New Roman" w:hAnsi="Times New Roman"/>
          <w:b/>
          <w:sz w:val="20"/>
        </w:rPr>
        <w:t>Многоэтажная жилая застройка со встроенно-пристроенными общественными помещениями, расположенная в районе ул. Командорской в Прикубанском внутригородском округе г. Краснодара на участке с кадастровым номером 23:43:0130047:21650</w:t>
      </w:r>
      <w:r w:rsidR="00287478">
        <w:rPr>
          <w:rFonts w:ascii="Times New Roman" w:hAnsi="Times New Roman"/>
          <w:b/>
          <w:sz w:val="20"/>
        </w:rPr>
        <w:t>»</w:t>
      </w:r>
      <w:r w:rsidRPr="00FA597E">
        <w:rPr>
          <w:rFonts w:ascii="Times New Roman" w:hAnsi="Times New Roman"/>
          <w:b/>
          <w:sz w:val="20"/>
        </w:rPr>
        <w:t xml:space="preserve">. </w:t>
      </w:r>
      <w:r w:rsidR="008B5E0F">
        <w:rPr>
          <w:rFonts w:ascii="Times New Roman" w:hAnsi="Times New Roman"/>
          <w:b/>
          <w:sz w:val="20"/>
        </w:rPr>
        <w:t>1</w:t>
      </w:r>
      <w:r w:rsidRPr="00FA597E">
        <w:rPr>
          <w:rFonts w:ascii="Times New Roman" w:hAnsi="Times New Roman"/>
          <w:b/>
          <w:sz w:val="20"/>
        </w:rPr>
        <w:t xml:space="preserve"> этап строительства - Литер </w:t>
      </w:r>
      <w:r w:rsidR="008B5E0F">
        <w:rPr>
          <w:rFonts w:ascii="Times New Roman" w:hAnsi="Times New Roman"/>
          <w:b/>
          <w:sz w:val="20"/>
        </w:rPr>
        <w:t>13</w:t>
      </w:r>
      <w:r w:rsidRPr="00FA597E">
        <w:rPr>
          <w:rFonts w:ascii="Times New Roman" w:hAnsi="Times New Roman"/>
          <w:b/>
          <w:spacing w:val="5"/>
          <w:sz w:val="20"/>
        </w:rPr>
        <w:t>»,</w:t>
      </w:r>
      <w:r w:rsidRPr="00FA597E">
        <w:rPr>
          <w:rFonts w:ascii="Times New Roman" w:hAnsi="Times New Roman"/>
          <w:spacing w:val="5"/>
          <w:sz w:val="20"/>
        </w:rPr>
        <w:t xml:space="preserve"> </w:t>
      </w:r>
      <w:r w:rsidRPr="00FA597E">
        <w:rPr>
          <w:rFonts w:ascii="Times New Roman" w:hAnsi="Times New Roman"/>
          <w:sz w:val="20"/>
        </w:rPr>
        <w:t>строительство которого ведет Застройщик на земельном участке площадью 54 068 +/- 81 кв. м., адрес: Краснодарский край, г Краснодар, Прикубанский внутригородской округ</w:t>
      </w:r>
      <w:r w:rsidR="007B454E">
        <w:rPr>
          <w:rFonts w:ascii="Times New Roman" w:hAnsi="Times New Roman"/>
          <w:sz w:val="20"/>
        </w:rPr>
        <w:t>, ул. Штурвальная, з/у 12</w:t>
      </w:r>
      <w:r w:rsidRPr="00FA597E">
        <w:rPr>
          <w:rFonts w:ascii="Times New Roman" w:hAnsi="Times New Roman"/>
          <w:sz w:val="20"/>
        </w:rPr>
        <w:t xml:space="preserve">; кадастровый номер: </w:t>
      </w:r>
      <w:r w:rsidRPr="00FA597E">
        <w:rPr>
          <w:rFonts w:ascii="Times New Roman" w:hAnsi="Times New Roman"/>
          <w:b/>
          <w:sz w:val="20"/>
        </w:rPr>
        <w:t>23:43:0130047:21650</w:t>
      </w:r>
      <w:r w:rsidRPr="00FA597E">
        <w:rPr>
          <w:rFonts w:ascii="Times New Roman" w:hAnsi="Times New Roman"/>
          <w:sz w:val="20"/>
        </w:rPr>
        <w:t xml:space="preserve">, расположенный на землях населенных пунктов – Многоэтажная жилая застройка. Земельный участок принадлежит Застройщику на праве собственности, о чем в Единый государственный реестр недвижимости 23.06.2025 года внесена запись № 23:43:0130047:21650-23/226/2025-9.  </w:t>
      </w:r>
    </w:p>
    <w:p w14:paraId="442BB866" w14:textId="09219141" w:rsidR="008B5E0F" w:rsidRPr="0019284B" w:rsidRDefault="008B5E0F" w:rsidP="008B5E0F">
      <w:pPr>
        <w:widowControl w:val="0"/>
        <w:tabs>
          <w:tab w:val="num" w:pos="0"/>
        </w:tabs>
        <w:suppressAutoHyphens/>
        <w:spacing w:after="0" w:line="240" w:lineRule="auto"/>
        <w:ind w:firstLine="540"/>
        <w:jc w:val="both"/>
        <w:rPr>
          <w:rFonts w:ascii="Times New Roman" w:hAnsi="Times New Roman"/>
          <w:color w:val="auto"/>
          <w:sz w:val="20"/>
        </w:rPr>
      </w:pPr>
      <w:r w:rsidRPr="00BF3637">
        <w:rPr>
          <w:rFonts w:ascii="Times New Roman" w:hAnsi="Times New Roman"/>
          <w:kern w:val="1"/>
          <w:sz w:val="20"/>
        </w:rPr>
        <w:t>1.</w:t>
      </w:r>
      <w:r w:rsidR="007B454E">
        <w:rPr>
          <w:rFonts w:ascii="Times New Roman" w:hAnsi="Times New Roman"/>
          <w:kern w:val="1"/>
          <w:sz w:val="20"/>
        </w:rPr>
        <w:t>3</w:t>
      </w:r>
      <w:r w:rsidRPr="0019284B">
        <w:rPr>
          <w:rFonts w:ascii="Times New Roman" w:hAnsi="Times New Roman"/>
          <w:color w:val="auto"/>
          <w:kern w:val="1"/>
          <w:sz w:val="20"/>
        </w:rPr>
        <w:t xml:space="preserve">. </w:t>
      </w:r>
      <w:r w:rsidRPr="0019284B">
        <w:rPr>
          <w:rFonts w:ascii="Times New Roman" w:hAnsi="Times New Roman"/>
          <w:b/>
          <w:color w:val="auto"/>
          <w:kern w:val="1"/>
          <w:sz w:val="20"/>
        </w:rPr>
        <w:t>Разрешение на строительство</w:t>
      </w:r>
      <w:r w:rsidRPr="0019284B">
        <w:rPr>
          <w:rFonts w:ascii="Times New Roman" w:hAnsi="Times New Roman"/>
          <w:color w:val="auto"/>
          <w:kern w:val="1"/>
          <w:sz w:val="20"/>
        </w:rPr>
        <w:t xml:space="preserve"> - выдано 07.04.2023</w:t>
      </w:r>
      <w:r w:rsidRPr="0019284B">
        <w:rPr>
          <w:rFonts w:ascii="Times New Roman" w:hAnsi="Times New Roman"/>
          <w:color w:val="auto"/>
          <w:sz w:val="20"/>
        </w:rPr>
        <w:t xml:space="preserve"> г. Департаментом архитектуры и градостроительства администрации муниципального образования город Краснодар за № 23-43-167-2023 (с изменениями от 13.05.2024 г., от 26.03.2025 г., от 26.06.2025 г., от 15.01.2026 г.).  </w:t>
      </w:r>
    </w:p>
    <w:p w14:paraId="3A05CA92" w14:textId="6C7026FA" w:rsidR="00F26436" w:rsidRPr="00FA597E" w:rsidRDefault="00FA597E">
      <w:pPr>
        <w:widowControl w:val="0"/>
        <w:tabs>
          <w:tab w:val="left" w:pos="0"/>
        </w:tabs>
        <w:spacing w:after="0" w:line="240" w:lineRule="auto"/>
        <w:ind w:firstLine="540"/>
        <w:jc w:val="both"/>
        <w:rPr>
          <w:rFonts w:ascii="Times New Roman" w:hAnsi="Times New Roman"/>
          <w:sz w:val="20"/>
        </w:rPr>
      </w:pPr>
      <w:r w:rsidRPr="0019284B">
        <w:rPr>
          <w:rFonts w:ascii="Times New Roman" w:hAnsi="Times New Roman"/>
          <w:color w:val="auto"/>
          <w:sz w:val="20"/>
        </w:rPr>
        <w:t>1.</w:t>
      </w:r>
      <w:r w:rsidR="007B454E">
        <w:rPr>
          <w:rFonts w:ascii="Times New Roman" w:hAnsi="Times New Roman"/>
          <w:color w:val="auto"/>
          <w:sz w:val="20"/>
        </w:rPr>
        <w:t>4</w:t>
      </w:r>
      <w:r w:rsidRPr="0019284B">
        <w:rPr>
          <w:rFonts w:ascii="Times New Roman" w:hAnsi="Times New Roman"/>
          <w:color w:val="auto"/>
          <w:sz w:val="20"/>
        </w:rPr>
        <w:t xml:space="preserve">. </w:t>
      </w:r>
      <w:r w:rsidRPr="0019284B">
        <w:rPr>
          <w:rFonts w:ascii="Times New Roman" w:hAnsi="Times New Roman"/>
          <w:b/>
          <w:color w:val="auto"/>
          <w:sz w:val="20"/>
        </w:rPr>
        <w:t>Объект долевого строительства – жилое помещение - квартира № __, количество комнат – __,</w:t>
      </w:r>
      <w:r w:rsidRPr="0019284B">
        <w:rPr>
          <w:rFonts w:ascii="Times New Roman" w:hAnsi="Times New Roman"/>
          <w:color w:val="auto"/>
          <w:sz w:val="20"/>
        </w:rPr>
        <w:t xml:space="preserve"> </w:t>
      </w:r>
      <w:r w:rsidRPr="0019284B">
        <w:rPr>
          <w:rFonts w:ascii="Times New Roman" w:hAnsi="Times New Roman"/>
          <w:b/>
          <w:color w:val="auto"/>
          <w:sz w:val="20"/>
        </w:rPr>
        <w:t xml:space="preserve">расположена на __ этаже, подъезд – ___. </w:t>
      </w:r>
      <w:r w:rsidRPr="0019284B">
        <w:rPr>
          <w:rFonts w:ascii="Times New Roman" w:hAnsi="Times New Roman"/>
          <w:color w:val="auto"/>
          <w:sz w:val="20"/>
        </w:rPr>
        <w:t xml:space="preserve">Общая площадь Квартиры определяется согласно проекту без учета площади лоджии и предварительно составляет </w:t>
      </w:r>
      <w:bookmarkStart w:id="0" w:name="_Hlk797740"/>
      <w:r w:rsidRPr="0019284B">
        <w:rPr>
          <w:rFonts w:ascii="Times New Roman" w:hAnsi="Times New Roman"/>
          <w:b/>
          <w:color w:val="auto"/>
          <w:sz w:val="20"/>
        </w:rPr>
        <w:t>___ кв. м.</w:t>
      </w:r>
      <w:r w:rsidRPr="0019284B">
        <w:rPr>
          <w:rFonts w:ascii="Times New Roman" w:hAnsi="Times New Roman"/>
          <w:color w:val="auto"/>
          <w:sz w:val="20"/>
        </w:rPr>
        <w:t xml:space="preserve"> Общая приведенная площадь с лоджией и холодной </w:t>
      </w:r>
      <w:r w:rsidR="008B5E0F" w:rsidRPr="0019284B">
        <w:rPr>
          <w:rFonts w:ascii="Times New Roman" w:hAnsi="Times New Roman"/>
          <w:color w:val="auto"/>
          <w:sz w:val="20"/>
        </w:rPr>
        <w:t>кладовой составляет</w:t>
      </w:r>
      <w:r w:rsidRPr="0019284B">
        <w:rPr>
          <w:rFonts w:ascii="Times New Roman" w:hAnsi="Times New Roman"/>
          <w:color w:val="auto"/>
          <w:sz w:val="20"/>
        </w:rPr>
        <w:t xml:space="preserve"> </w:t>
      </w:r>
      <w:r w:rsidR="008B5E0F">
        <w:rPr>
          <w:rFonts w:ascii="Times New Roman" w:hAnsi="Times New Roman"/>
          <w:b/>
          <w:sz w:val="20"/>
        </w:rPr>
        <w:t>___</w:t>
      </w:r>
      <w:r w:rsidRPr="00FA597E">
        <w:rPr>
          <w:rFonts w:ascii="Times New Roman" w:hAnsi="Times New Roman"/>
          <w:b/>
          <w:sz w:val="20"/>
        </w:rPr>
        <w:t xml:space="preserve"> кв. м</w:t>
      </w:r>
      <w:r w:rsidRPr="00FA597E">
        <w:rPr>
          <w:rFonts w:ascii="Times New Roman" w:hAnsi="Times New Roman"/>
          <w:sz w:val="20"/>
        </w:rPr>
        <w:t xml:space="preserve">. </w:t>
      </w:r>
      <w:bookmarkEnd w:id="0"/>
      <w:r w:rsidRPr="00FA597E">
        <w:rPr>
          <w:rFonts w:ascii="Times New Roman" w:hAnsi="Times New Roman"/>
          <w:sz w:val="20"/>
        </w:rPr>
        <w:t>с применением понижающего коэффициента 0,5 для лоджий.</w:t>
      </w:r>
    </w:p>
    <w:p w14:paraId="2A23E941"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Окончательная площадь и номер Объекта долевого строительства определяются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 и входит в состав, указанного Многоквартирного дома.</w:t>
      </w:r>
    </w:p>
    <w:p w14:paraId="3EB83842"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Месторасположение Объекта долевого строительства, планировка и технические характеристики определены в соответствии с проектной документацией в Приложении № 1 «План этажа» и Приложении № 2 «Техническое описание Объекта долевого строительства», которые являются неотъемлемыми частями Договора.</w:t>
      </w:r>
    </w:p>
    <w:p w14:paraId="3C53070E" w14:textId="4373B100"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1</w:t>
      </w:r>
      <w:r w:rsidRPr="008B5E0F">
        <w:rPr>
          <w:rFonts w:ascii="Times New Roman" w:hAnsi="Times New Roman"/>
          <w:sz w:val="20"/>
        </w:rPr>
        <w:t>.</w:t>
      </w:r>
      <w:r w:rsidR="007B454E">
        <w:rPr>
          <w:rFonts w:ascii="Times New Roman" w:hAnsi="Times New Roman"/>
          <w:sz w:val="20"/>
        </w:rPr>
        <w:t>5</w:t>
      </w:r>
      <w:r w:rsidRPr="008B5E0F">
        <w:rPr>
          <w:rFonts w:ascii="Times New Roman" w:hAnsi="Times New Roman"/>
          <w:sz w:val="20"/>
        </w:rPr>
        <w:t>.</w:t>
      </w:r>
      <w:r w:rsidRPr="00FA597E">
        <w:rPr>
          <w:rFonts w:ascii="Times New Roman" w:hAnsi="Times New Roman"/>
          <w:b/>
          <w:sz w:val="20"/>
        </w:rPr>
        <w:t xml:space="preserve"> Общая приведенная площадь Объекта долевого строительства</w:t>
      </w:r>
      <w:r w:rsidRPr="00FA597E">
        <w:rPr>
          <w:rFonts w:ascii="Times New Roman" w:hAnsi="Times New Roman"/>
          <w:sz w:val="20"/>
        </w:rPr>
        <w:t xml:space="preserve"> </w:t>
      </w:r>
      <w:r w:rsidR="00D21D2A">
        <w:rPr>
          <w:rFonts w:ascii="Times New Roman" w:hAnsi="Times New Roman"/>
          <w:sz w:val="20"/>
        </w:rPr>
        <w:t>–</w:t>
      </w:r>
      <w:r w:rsidRPr="00FA597E">
        <w:rPr>
          <w:rFonts w:ascii="Times New Roman" w:hAnsi="Times New Roman"/>
          <w:sz w:val="20"/>
        </w:rPr>
        <w:t xml:space="preserve"> суммы общей площади жилого помещения и площади лоджии, балкона с понижающими коэффициентами, установленными федеральным органом исполнительной власти. </w:t>
      </w:r>
    </w:p>
    <w:p w14:paraId="58427E13"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В соответствии с приказом Министерства строительства и жилищно-коммунального хозяйства Российской Федерации от 25 ноября 2016 г. N 854/пр установлены следующие понижающие коэффициенты 0,3 - для балконов и 0,5 - для лоджий, 1 - для холодных кладовых.</w:t>
      </w:r>
    </w:p>
    <w:p w14:paraId="5E3D6A33" w14:textId="442987F1" w:rsidR="008B5E0F"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7B454E">
        <w:rPr>
          <w:rFonts w:ascii="Times New Roman" w:hAnsi="Times New Roman"/>
          <w:sz w:val="20"/>
        </w:rPr>
        <w:t>6</w:t>
      </w:r>
      <w:r w:rsidRPr="0046076B">
        <w:rPr>
          <w:rFonts w:ascii="Times New Roman" w:hAnsi="Times New Roman"/>
          <w:sz w:val="20"/>
        </w:rPr>
        <w:t xml:space="preserve">. </w:t>
      </w:r>
      <w:r w:rsidRPr="0046076B">
        <w:rPr>
          <w:rFonts w:ascii="Times New Roman" w:hAnsi="Times New Roman"/>
          <w:b/>
          <w:sz w:val="20"/>
        </w:rPr>
        <w:t>Фактическая площадь Объекта долевого строительства</w:t>
      </w:r>
      <w:r w:rsidRPr="0046076B">
        <w:rPr>
          <w:rFonts w:ascii="Times New Roman" w:hAnsi="Times New Roman"/>
          <w:sz w:val="20"/>
        </w:rPr>
        <w:t xml:space="preserve"> - сумма общей площади квартиры, входящей в состав Объекта долевого строительства (включая площади балконов и/или лоджий с учетом понижающего коэффициента 0,3 для балконов и 0,5 для лоджий), которая определяется по окончании строительства на основании обмеров, проведенных органом технической инвентаризации, и составления экспликации и поэтажного плана</w:t>
      </w:r>
      <w:r w:rsidR="008B5E0F">
        <w:rPr>
          <w:rFonts w:ascii="Times New Roman" w:hAnsi="Times New Roman"/>
          <w:sz w:val="20"/>
        </w:rPr>
        <w:t>.</w:t>
      </w:r>
    </w:p>
    <w:p w14:paraId="4E45AB6B" w14:textId="2939CC75"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7B454E">
        <w:rPr>
          <w:rFonts w:ascii="Times New Roman" w:hAnsi="Times New Roman"/>
          <w:sz w:val="20"/>
        </w:rPr>
        <w:t>7</w:t>
      </w:r>
      <w:r w:rsidRPr="0046076B">
        <w:rPr>
          <w:rFonts w:ascii="Times New Roman" w:hAnsi="Times New Roman"/>
          <w:sz w:val="20"/>
        </w:rPr>
        <w:t xml:space="preserve">. Проектная декларация, представленная в Единой информационной системе жилищного строительства по адресу: </w:t>
      </w:r>
      <w:r w:rsidRPr="0046076B">
        <w:rPr>
          <w:rFonts w:ascii="Times New Roman" w:hAnsi="Times New Roman"/>
          <w:b/>
          <w:sz w:val="20"/>
          <w:u w:val="single"/>
        </w:rPr>
        <w:t>наш.дом.рф</w:t>
      </w:r>
      <w:r w:rsidRPr="0046076B">
        <w:rPr>
          <w:rFonts w:ascii="Times New Roman" w:hAnsi="Times New Roman"/>
          <w:sz w:val="20"/>
        </w:rPr>
        <w:t>,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61CE1916" w14:textId="308B22BE"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7B454E">
        <w:rPr>
          <w:rFonts w:ascii="Times New Roman" w:hAnsi="Times New Roman"/>
          <w:sz w:val="20"/>
        </w:rPr>
        <w:t>8</w:t>
      </w:r>
      <w:r w:rsidRPr="0046076B">
        <w:rPr>
          <w:rFonts w:ascii="Times New Roman" w:hAnsi="Times New Roman"/>
          <w:sz w:val="20"/>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3AA54C71" w14:textId="23E564EA"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lastRenderedPageBreak/>
        <w:t>1.</w:t>
      </w:r>
      <w:r w:rsidR="007B454E">
        <w:rPr>
          <w:rFonts w:ascii="Times New Roman" w:hAnsi="Times New Roman"/>
          <w:sz w:val="20"/>
        </w:rPr>
        <w:t>9</w:t>
      </w:r>
      <w:r w:rsidRPr="0046076B">
        <w:rPr>
          <w:rFonts w:ascii="Times New Roman" w:hAnsi="Times New Roman"/>
          <w:sz w:val="20"/>
        </w:rPr>
        <w:t>.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EEF4493" w14:textId="303B4029" w:rsidR="00F26436" w:rsidRPr="00FA597E" w:rsidRDefault="0046076B">
      <w:pPr>
        <w:spacing w:after="0" w:line="240" w:lineRule="auto"/>
        <w:ind w:firstLine="540"/>
        <w:jc w:val="both"/>
        <w:rPr>
          <w:rFonts w:ascii="Times New Roman" w:hAnsi="Times New Roman"/>
          <w:sz w:val="20"/>
        </w:rPr>
      </w:pPr>
      <w:r w:rsidRPr="0046076B">
        <w:rPr>
          <w:rFonts w:ascii="Times New Roman" w:hAnsi="Times New Roman"/>
          <w:sz w:val="20"/>
        </w:rPr>
        <w:t>1.1</w:t>
      </w:r>
      <w:r w:rsidR="007B454E">
        <w:rPr>
          <w:rFonts w:ascii="Times New Roman" w:hAnsi="Times New Roman"/>
          <w:sz w:val="20"/>
        </w:rPr>
        <w:t>0</w:t>
      </w:r>
      <w:r w:rsidRPr="0046076B">
        <w:rPr>
          <w:rFonts w:ascii="Times New Roman" w:hAnsi="Times New Roman"/>
          <w:sz w:val="20"/>
        </w:rPr>
        <w:t xml:space="preserve">. </w:t>
      </w:r>
      <w:r w:rsidR="00FA597E" w:rsidRPr="00FA597E">
        <w:rPr>
          <w:rFonts w:ascii="Times New Roman" w:hAnsi="Times New Roman"/>
          <w:sz w:val="20"/>
        </w:rPr>
        <w:t>Застройщик гарантирует Участнику долевого строительства, что на дату заключения настоящего Договора права на Объект долевого строительства никому не переданы, не заложены, предметом судебного спора не являются.</w:t>
      </w:r>
    </w:p>
    <w:p w14:paraId="0C266896" w14:textId="77777777" w:rsidR="00F26436" w:rsidRPr="00FA597E" w:rsidRDefault="00F26436">
      <w:pPr>
        <w:spacing w:after="0" w:line="240" w:lineRule="auto"/>
        <w:jc w:val="both"/>
        <w:rPr>
          <w:rFonts w:ascii="Times New Roman" w:hAnsi="Times New Roman"/>
          <w:b/>
          <w:sz w:val="20"/>
          <w:u w:val="single"/>
        </w:rPr>
      </w:pPr>
    </w:p>
    <w:p w14:paraId="38870A46" w14:textId="77777777" w:rsidR="00F26436" w:rsidRPr="00FA597E" w:rsidRDefault="00FA597E">
      <w:pPr>
        <w:spacing w:after="0" w:line="240" w:lineRule="auto"/>
        <w:ind w:firstLine="540"/>
        <w:jc w:val="center"/>
        <w:rPr>
          <w:rFonts w:ascii="Times New Roman" w:hAnsi="Times New Roman"/>
          <w:b/>
          <w:sz w:val="20"/>
        </w:rPr>
      </w:pPr>
      <w:r w:rsidRPr="00FA597E">
        <w:rPr>
          <w:rFonts w:ascii="Times New Roman" w:hAnsi="Times New Roman"/>
          <w:b/>
          <w:sz w:val="20"/>
        </w:rPr>
        <w:t>2. Предмет договора.</w:t>
      </w:r>
    </w:p>
    <w:p w14:paraId="2FA1F9B8"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Многоквартирного дома.</w:t>
      </w:r>
    </w:p>
    <w:p w14:paraId="73F5DCF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A2AB065" w14:textId="793139BB"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2.3. Стороны признают, что площадь квартиры, передаваемой Участнику долевого строительства, может отличаться от площади, указанной в пункте 1.</w:t>
      </w:r>
      <w:r w:rsidR="007B454E">
        <w:rPr>
          <w:rFonts w:ascii="Times New Roman" w:hAnsi="Times New Roman"/>
          <w:sz w:val="20"/>
        </w:rPr>
        <w:t>4</w:t>
      </w:r>
      <w:r w:rsidRPr="00FA597E">
        <w:rPr>
          <w:rFonts w:ascii="Times New Roman" w:hAnsi="Times New Roman"/>
          <w:sz w:val="20"/>
        </w:rPr>
        <w:t>. настоящего Договора, и это не будет считаться превышением допустимого изменения общей площади квартиры, при условии, что отклонения площади не будет превышать пределы, установленные настоящим Договором. Стороны, признают, что не считается превышением допустимого изменения общей площади квартиры отклонение площади Квартиры, по результатам обмеров, проведенных органом технической инвентаризации, от площади квартиры, указанной в пункте 1.</w:t>
      </w:r>
      <w:r w:rsidR="007B454E">
        <w:rPr>
          <w:rFonts w:ascii="Times New Roman" w:hAnsi="Times New Roman"/>
          <w:sz w:val="20"/>
        </w:rPr>
        <w:t>4</w:t>
      </w:r>
      <w:r w:rsidRPr="00FA597E">
        <w:rPr>
          <w:rFonts w:ascii="Times New Roman" w:hAnsi="Times New Roman"/>
          <w:sz w:val="20"/>
        </w:rPr>
        <w:t xml:space="preserve"> настоящего Договора, в пределах 5% как в большую, так и в меньшую сторону. Отклонения фактической общей площади Квартиры (в пределах 5% как в большую, так и в меньшую сторону) считаются Сторонами допустимыми (т.е. не являются нарушением требований о качестве Квартиры и существенным изменением размеров Квартиры).</w:t>
      </w:r>
    </w:p>
    <w:p w14:paraId="12BDE33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2.4. Стороны допускают, что площадь отдельных помещений, может быть уменьшена или увеличена за счет, соответственно, увеличения или уменьшения других помещений, а также могут отличаться от проектных площадей, указанных в договоре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помещения и существенным изменением размеров помещения) при условии, что общая площадь помещений не меняется, либо меняется в пределах, указанных в п. 2.3. настоящего Договора.</w:t>
      </w:r>
    </w:p>
    <w:p w14:paraId="568E2550" w14:textId="77777777" w:rsidR="008B5E0F" w:rsidRDefault="008B5E0F">
      <w:pPr>
        <w:spacing w:after="0" w:line="240" w:lineRule="auto"/>
        <w:jc w:val="center"/>
        <w:rPr>
          <w:rFonts w:ascii="Times New Roman" w:hAnsi="Times New Roman"/>
          <w:b/>
          <w:sz w:val="20"/>
        </w:rPr>
      </w:pPr>
    </w:p>
    <w:p w14:paraId="79DD9730" w14:textId="3BADDF12" w:rsidR="008B5E0F" w:rsidRPr="008B5E0F" w:rsidRDefault="00FA597E" w:rsidP="008B5E0F">
      <w:pPr>
        <w:spacing w:after="0" w:line="240" w:lineRule="auto"/>
        <w:jc w:val="center"/>
        <w:rPr>
          <w:rFonts w:ascii="Times New Roman" w:hAnsi="Times New Roman"/>
          <w:b/>
          <w:sz w:val="20"/>
        </w:rPr>
      </w:pPr>
      <w:r w:rsidRPr="00FA597E">
        <w:rPr>
          <w:rFonts w:ascii="Times New Roman" w:hAnsi="Times New Roman"/>
          <w:b/>
          <w:sz w:val="20"/>
        </w:rPr>
        <w:t>3. Цена договора.</w:t>
      </w:r>
    </w:p>
    <w:p w14:paraId="179BECCB" w14:textId="77777777" w:rsidR="008B5E0F" w:rsidRPr="008B5E0F" w:rsidRDefault="008B5E0F" w:rsidP="008B5E0F">
      <w:pPr>
        <w:tabs>
          <w:tab w:val="left" w:pos="0"/>
        </w:tabs>
        <w:spacing w:after="0" w:line="240" w:lineRule="auto"/>
        <w:ind w:firstLine="540"/>
        <w:jc w:val="both"/>
        <w:rPr>
          <w:rFonts w:ascii="Times New Roman" w:hAnsi="Times New Roman"/>
          <w:b/>
          <w:bCs/>
          <w:sz w:val="20"/>
        </w:rPr>
      </w:pPr>
      <w:r w:rsidRPr="008B5E0F">
        <w:rPr>
          <w:rFonts w:ascii="Times New Roman" w:hAnsi="Times New Roman"/>
          <w:sz w:val="20"/>
        </w:rPr>
        <w:t xml:space="preserve">3.1. Цена настоящего Договора определена как произведение цены единицы общей приведенной площади такого помещения и общей приведенной площади такого помещения. Цена 1 кв.м. площади Объекта долевого строительства с учетом технических характеристик Объекта долевого строительства и указанных в Приложении № 2 к настоящему Договору отделочных работ, выполняемых Застройщиком, составляет </w:t>
      </w:r>
      <w:r w:rsidRPr="008B5E0F">
        <w:rPr>
          <w:rFonts w:ascii="Times New Roman" w:hAnsi="Times New Roman"/>
          <w:b/>
          <w:bCs/>
          <w:sz w:val="20"/>
        </w:rPr>
        <w:t xml:space="preserve">___ рублей __ копеек </w:t>
      </w:r>
      <w:r w:rsidRPr="008B5E0F">
        <w:rPr>
          <w:rFonts w:ascii="Times New Roman" w:hAnsi="Times New Roman"/>
          <w:b/>
          <w:sz w:val="20"/>
        </w:rPr>
        <w:t>за 1 кв. м., НДС не облагается,</w:t>
      </w:r>
      <w:r w:rsidRPr="008B5E0F">
        <w:rPr>
          <w:rFonts w:ascii="Times New Roman" w:hAnsi="Times New Roman"/>
          <w:sz w:val="20"/>
        </w:rPr>
        <w:t xml:space="preserve"> и остается неизменной на протяжении всего срока действия Договора.</w:t>
      </w:r>
    </w:p>
    <w:p w14:paraId="53D7E111"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3.2. Цена Договора составляет </w:t>
      </w:r>
      <w:r w:rsidRPr="008B5E0F">
        <w:rPr>
          <w:rFonts w:ascii="Times New Roman" w:hAnsi="Times New Roman"/>
          <w:b/>
          <w:bCs/>
          <w:sz w:val="20"/>
        </w:rPr>
        <w:t xml:space="preserve">_______ (________________) </w:t>
      </w:r>
      <w:r w:rsidRPr="008B5E0F">
        <w:rPr>
          <w:rFonts w:ascii="Times New Roman" w:hAnsi="Times New Roman"/>
          <w:b/>
          <w:sz w:val="20"/>
        </w:rPr>
        <w:t>рублей</w:t>
      </w:r>
      <w:r w:rsidRPr="008B5E0F">
        <w:rPr>
          <w:rFonts w:ascii="Times New Roman" w:hAnsi="Times New Roman"/>
          <w:sz w:val="20"/>
        </w:rPr>
        <w:t>, НДС не облагается.</w:t>
      </w:r>
    </w:p>
    <w:p w14:paraId="1BE2214B"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bCs/>
          <w:sz w:val="20"/>
        </w:rPr>
        <w:t xml:space="preserve">Оплата по настоящему Договору производится Участником долевого строительства в полном объеме за счёт собственных средств </w:t>
      </w:r>
      <w:r w:rsidRPr="008B5E0F">
        <w:rPr>
          <w:rFonts w:ascii="Times New Roman" w:hAnsi="Times New Roman"/>
          <w:b/>
          <w:sz w:val="20"/>
        </w:rPr>
        <w:t>не позднее 5 (пяти) рабочих дней</w:t>
      </w:r>
      <w:r w:rsidRPr="008B5E0F">
        <w:rPr>
          <w:rFonts w:ascii="Times New Roman" w:hAnsi="Times New Roman"/>
          <w:bCs/>
          <w:sz w:val="20"/>
        </w:rPr>
        <w:t xml:space="preserve"> с момента </w:t>
      </w:r>
      <w:r w:rsidRPr="008B5E0F">
        <w:rPr>
          <w:rFonts w:ascii="Times New Roman" w:hAnsi="Times New Roman"/>
          <w:sz w:val="20"/>
        </w:rPr>
        <w:t>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путем внесения денежных средств на специальный эскроу-счет.</w:t>
      </w:r>
    </w:p>
    <w:p w14:paraId="4D240519"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Банке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9E47B87"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Эскроу-агент: </w:t>
      </w:r>
      <w:r w:rsidRPr="008B5E0F">
        <w:rPr>
          <w:rFonts w:ascii="Times New Roman" w:hAnsi="Times New Roman"/>
          <w:b/>
          <w:bCs/>
          <w:sz w:val="20"/>
        </w:rPr>
        <w:t>Банк ВТБ (публичное акционерное общество), сокращенное наименование: Банк ВТБ (ПАО),</w:t>
      </w:r>
      <w:r w:rsidRPr="008B5E0F">
        <w:rPr>
          <w:rFonts w:ascii="Times New Roman" w:hAnsi="Times New Roman"/>
          <w:sz w:val="20"/>
        </w:rPr>
        <w:t xml:space="preserve"> ИНН 7702070139, юридический адрес: 191144, город Санкт-Петербург, Дегтярный переулок, дом 11, литер А; почтовый адрес: 109147, г. Москва, ул. Воронцовская, д. 43, стр. 1, генеральная лицензия Банка России на осуществление банковских операций №1000, к/с 30101810700000000187 в ГУ Банка России по ЦФО, БИК 044525187, адрес электронной почты Schet_escrow@vtb.ru, телефон: +7 495 960 2424.</w:t>
      </w:r>
    </w:p>
    <w:p w14:paraId="4D63D604" w14:textId="48BDB94C"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Депонент: </w:t>
      </w:r>
      <w:r w:rsidRPr="008B5E0F">
        <w:rPr>
          <w:rFonts w:ascii="Times New Roman" w:hAnsi="Times New Roman"/>
          <w:b/>
          <w:bCs/>
          <w:sz w:val="20"/>
        </w:rPr>
        <w:t xml:space="preserve">гр. РФ </w:t>
      </w:r>
      <w:r>
        <w:rPr>
          <w:rFonts w:ascii="Times New Roman" w:hAnsi="Times New Roman"/>
          <w:b/>
          <w:bCs/>
          <w:sz w:val="20"/>
        </w:rPr>
        <w:t>____________</w:t>
      </w:r>
      <w:r w:rsidRPr="008B5E0F">
        <w:rPr>
          <w:rFonts w:ascii="Times New Roman" w:hAnsi="Times New Roman"/>
          <w:b/>
          <w:bCs/>
          <w:sz w:val="20"/>
        </w:rPr>
        <w:t>____</w:t>
      </w:r>
    </w:p>
    <w:p w14:paraId="0A16278E"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lastRenderedPageBreak/>
        <w:t xml:space="preserve">Бенефициар: </w:t>
      </w:r>
      <w:r w:rsidRPr="008B5E0F">
        <w:rPr>
          <w:rFonts w:ascii="Times New Roman" w:hAnsi="Times New Roman"/>
          <w:b/>
          <w:sz w:val="20"/>
        </w:rPr>
        <w:t>Общество с ограниченной ответственностью «Специализированный застройщик «ИНСИТИ К-8»</w:t>
      </w:r>
      <w:r w:rsidRPr="008B5E0F">
        <w:rPr>
          <w:rFonts w:ascii="Times New Roman" w:hAnsi="Times New Roman"/>
          <w:sz w:val="20"/>
        </w:rPr>
        <w:t xml:space="preserve"> </w:t>
      </w:r>
    </w:p>
    <w:p w14:paraId="0EF82CBC" w14:textId="77777777" w:rsidR="008B5E0F" w:rsidRPr="008B5E0F" w:rsidRDefault="008B5E0F" w:rsidP="008B5E0F">
      <w:pPr>
        <w:tabs>
          <w:tab w:val="left" w:pos="0"/>
        </w:tabs>
        <w:spacing w:after="0" w:line="240" w:lineRule="auto"/>
        <w:ind w:firstLine="540"/>
        <w:jc w:val="both"/>
        <w:rPr>
          <w:rFonts w:ascii="Times New Roman" w:hAnsi="Times New Roman"/>
          <w:b/>
          <w:sz w:val="20"/>
        </w:rPr>
      </w:pPr>
      <w:r w:rsidRPr="008B5E0F">
        <w:rPr>
          <w:rFonts w:ascii="Times New Roman" w:hAnsi="Times New Roman"/>
          <w:sz w:val="20"/>
        </w:rPr>
        <w:t xml:space="preserve">Депонируемая сумма: </w:t>
      </w:r>
      <w:r w:rsidRPr="008B5E0F">
        <w:rPr>
          <w:rFonts w:ascii="Times New Roman" w:hAnsi="Times New Roman"/>
          <w:b/>
          <w:bCs/>
          <w:sz w:val="20"/>
        </w:rPr>
        <w:t xml:space="preserve">__________ (_________________) </w:t>
      </w:r>
      <w:r w:rsidRPr="008B5E0F">
        <w:rPr>
          <w:rFonts w:ascii="Times New Roman" w:hAnsi="Times New Roman"/>
          <w:b/>
          <w:sz w:val="20"/>
        </w:rPr>
        <w:t>рублей.</w:t>
      </w:r>
    </w:p>
    <w:p w14:paraId="61D8D9F9" w14:textId="77777777" w:rsidR="008B5E0F" w:rsidRPr="008B5E0F" w:rsidRDefault="008B5E0F" w:rsidP="008B5E0F">
      <w:pPr>
        <w:tabs>
          <w:tab w:val="left" w:pos="0"/>
        </w:tabs>
        <w:spacing w:after="0" w:line="240" w:lineRule="auto"/>
        <w:ind w:firstLine="540"/>
        <w:jc w:val="both"/>
        <w:rPr>
          <w:rFonts w:ascii="Times New Roman" w:hAnsi="Times New Roman"/>
          <w:b/>
          <w:sz w:val="20"/>
        </w:rPr>
      </w:pPr>
      <w:r w:rsidRPr="008B5E0F">
        <w:rPr>
          <w:rFonts w:ascii="Times New Roman" w:hAnsi="Times New Roman"/>
          <w:sz w:val="20"/>
        </w:rPr>
        <w:t xml:space="preserve">Депонируемая сумма вносится Депонентом на </w:t>
      </w:r>
      <w:r w:rsidRPr="008B5E0F">
        <w:rPr>
          <w:rFonts w:ascii="Times New Roman" w:hAnsi="Times New Roman"/>
          <w:b/>
          <w:bCs/>
          <w:sz w:val="20"/>
        </w:rPr>
        <w:t>счет эскроу</w:t>
      </w:r>
      <w:r w:rsidRPr="008B5E0F">
        <w:rPr>
          <w:rFonts w:ascii="Times New Roman" w:hAnsi="Times New Roman"/>
          <w:b/>
          <w:sz w:val="20"/>
        </w:rPr>
        <w:t xml:space="preserve"> № ______________, </w:t>
      </w:r>
      <w:r w:rsidRPr="008B5E0F">
        <w:rPr>
          <w:rFonts w:ascii="Times New Roman" w:hAnsi="Times New Roman"/>
          <w:bCs/>
          <w:sz w:val="20"/>
        </w:rPr>
        <w:t>открыт в</w:t>
      </w:r>
      <w:r w:rsidRPr="008B5E0F">
        <w:rPr>
          <w:rFonts w:ascii="Times New Roman" w:hAnsi="Times New Roman"/>
          <w:b/>
          <w:bCs/>
          <w:sz w:val="20"/>
        </w:rPr>
        <w:t xml:space="preserve"> Банке ВТБ (ПАО)</w:t>
      </w:r>
      <w:r w:rsidRPr="008B5E0F">
        <w:rPr>
          <w:rFonts w:ascii="Times New Roman" w:hAnsi="Times New Roman"/>
          <w:sz w:val="20"/>
        </w:rPr>
        <w:t xml:space="preserve">, </w:t>
      </w:r>
      <w:r w:rsidRPr="008B5E0F">
        <w:rPr>
          <w:rFonts w:ascii="Times New Roman" w:hAnsi="Times New Roman"/>
          <w:bCs/>
          <w:sz w:val="20"/>
        </w:rPr>
        <w:t>ИНН</w:t>
      </w:r>
      <w:r w:rsidRPr="008B5E0F">
        <w:rPr>
          <w:rFonts w:ascii="Times New Roman" w:hAnsi="Times New Roman"/>
          <w:sz w:val="20"/>
        </w:rPr>
        <w:t xml:space="preserve"> ____, </w:t>
      </w:r>
      <w:r w:rsidRPr="008B5E0F">
        <w:rPr>
          <w:rFonts w:ascii="Times New Roman" w:hAnsi="Times New Roman"/>
          <w:bCs/>
          <w:sz w:val="20"/>
        </w:rPr>
        <w:t>БИК</w:t>
      </w:r>
      <w:r w:rsidRPr="008B5E0F">
        <w:rPr>
          <w:rFonts w:ascii="Times New Roman" w:hAnsi="Times New Roman"/>
          <w:sz w:val="20"/>
        </w:rPr>
        <w:t xml:space="preserve"> ______, </w:t>
      </w:r>
      <w:r w:rsidRPr="008B5E0F">
        <w:rPr>
          <w:rFonts w:ascii="Times New Roman" w:hAnsi="Times New Roman"/>
          <w:bCs/>
          <w:sz w:val="20"/>
        </w:rPr>
        <w:t xml:space="preserve">Кор.счет </w:t>
      </w:r>
      <w:r w:rsidRPr="008B5E0F">
        <w:rPr>
          <w:rFonts w:ascii="Times New Roman" w:hAnsi="Times New Roman"/>
          <w:sz w:val="20"/>
        </w:rPr>
        <w:t>__________</w:t>
      </w:r>
      <w:r w:rsidRPr="008B5E0F">
        <w:rPr>
          <w:rFonts w:ascii="Times New Roman" w:hAnsi="Times New Roman"/>
          <w:b/>
          <w:sz w:val="20"/>
        </w:rPr>
        <w:t xml:space="preserve"> </w:t>
      </w:r>
      <w:r w:rsidRPr="008B5E0F">
        <w:rPr>
          <w:rFonts w:ascii="Times New Roman" w:hAnsi="Times New Roman"/>
          <w:bCs/>
          <w:sz w:val="20"/>
        </w:rPr>
        <w:t>после государственной регистрации настоящего Договора</w:t>
      </w:r>
      <w:r w:rsidRPr="008B5E0F">
        <w:rPr>
          <w:rFonts w:ascii="Times New Roman" w:hAnsi="Times New Roman"/>
          <w:sz w:val="20"/>
        </w:rPr>
        <w:t xml:space="preserve"> в Управлении Федеральной службы государственной регистрации, кадастра и картографии по Краснодарскому краю в установленном настоящим Договором порядке.</w:t>
      </w:r>
    </w:p>
    <w:p w14:paraId="572F0FB4" w14:textId="4D3FD81D"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Срок </w:t>
      </w:r>
      <w:r w:rsidR="00D21D2A">
        <w:rPr>
          <w:rFonts w:ascii="Times New Roman" w:hAnsi="Times New Roman"/>
          <w:sz w:val="20"/>
        </w:rPr>
        <w:t xml:space="preserve">условного </w:t>
      </w:r>
      <w:r w:rsidRPr="008B5E0F">
        <w:rPr>
          <w:rFonts w:ascii="Times New Roman" w:hAnsi="Times New Roman"/>
          <w:sz w:val="20"/>
        </w:rPr>
        <w:t>депонирования – «30» июня 2028 года.</w:t>
      </w:r>
    </w:p>
    <w:p w14:paraId="6D13BB2C" w14:textId="77777777" w:rsidR="008B5E0F" w:rsidRPr="00D21D2A" w:rsidRDefault="008B5E0F" w:rsidP="008B5E0F">
      <w:pPr>
        <w:spacing w:after="0" w:line="240" w:lineRule="auto"/>
        <w:ind w:firstLine="567"/>
        <w:jc w:val="both"/>
        <w:rPr>
          <w:rFonts w:ascii="Times New Roman" w:hAnsi="Times New Roman"/>
          <w:color w:val="auto"/>
          <w:sz w:val="20"/>
        </w:rPr>
      </w:pPr>
      <w:r w:rsidRPr="00D21D2A">
        <w:rPr>
          <w:rFonts w:ascii="Times New Roman" w:hAnsi="Times New Roman"/>
          <w:color w:val="auto"/>
          <w:sz w:val="20"/>
        </w:rPr>
        <w:t xml:space="preserve">Бенефициар и Депонент предлагают (адресуют оферту) Банку ВТБ (ПАО) заключить трехсторонний Договор счета эскроу на условиях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6" w:history="1">
        <w:r w:rsidRPr="00D21D2A">
          <w:rPr>
            <w:rStyle w:val="a7"/>
            <w:rFonts w:ascii="Times New Roman" w:hAnsi="Times New Roman"/>
            <w:color w:val="auto"/>
            <w:sz w:val="20"/>
          </w:rPr>
          <w:t>www.vtb.ru</w:t>
        </w:r>
      </w:hyperlink>
      <w:r w:rsidRPr="00D21D2A">
        <w:rPr>
          <w:rFonts w:ascii="Times New Roman" w:hAnsi="Times New Roman"/>
          <w:color w:val="auto"/>
          <w:sz w:val="20"/>
        </w:rPr>
        <w:t xml:space="preserve"> (далее – Правила).</w:t>
      </w:r>
    </w:p>
    <w:p w14:paraId="101B4E25" w14:textId="77E4B469" w:rsidR="008B5E0F" w:rsidRPr="00D21D2A" w:rsidRDefault="008B5E0F" w:rsidP="008B5E0F">
      <w:pPr>
        <w:spacing w:after="0" w:line="240" w:lineRule="auto"/>
        <w:ind w:firstLine="567"/>
        <w:jc w:val="both"/>
        <w:rPr>
          <w:rFonts w:ascii="Times New Roman" w:hAnsi="Times New Roman"/>
          <w:color w:val="auto"/>
          <w:sz w:val="20"/>
        </w:rPr>
      </w:pPr>
      <w:r w:rsidRPr="00D21D2A">
        <w:rPr>
          <w:rFonts w:ascii="Times New Roman" w:hAnsi="Times New Roman"/>
          <w:color w:val="auto"/>
          <w:sz w:val="20"/>
        </w:rPr>
        <w:t>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45F4C160" w14:textId="77777777" w:rsidR="008B5E0F" w:rsidRDefault="008B5E0F" w:rsidP="008B5E0F">
      <w:pPr>
        <w:spacing w:after="0" w:line="240" w:lineRule="auto"/>
        <w:ind w:firstLine="567"/>
        <w:jc w:val="both"/>
        <w:rPr>
          <w:rFonts w:ascii="Times New Roman" w:hAnsi="Times New Roman"/>
          <w:spacing w:val="-1"/>
          <w:sz w:val="20"/>
          <w:lang w:eastAsia="ar-SA"/>
        </w:rPr>
      </w:pPr>
      <w:bookmarkStart w:id="1" w:name="_Hlk41487395"/>
      <w:r w:rsidRPr="00BF3637">
        <w:rPr>
          <w:rFonts w:ascii="Times New Roman" w:hAnsi="Times New Roman"/>
          <w:spacing w:val="-1"/>
          <w:sz w:val="20"/>
          <w:lang w:eastAsia="ar-SA"/>
        </w:rPr>
        <w:t>3.2.1.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 214-ФЗ от 30.12.2004 г. на основании письменного требования Застройщика в срок не позднее 3 (трех) рабочих дней с даты получения указанного требования.</w:t>
      </w:r>
    </w:p>
    <w:p w14:paraId="59AB5D76" w14:textId="77777777" w:rsidR="008B5E0F" w:rsidRPr="008D7A35" w:rsidRDefault="008B5E0F" w:rsidP="008B5E0F">
      <w:pPr>
        <w:spacing w:after="0" w:line="240" w:lineRule="auto"/>
        <w:ind w:firstLine="567"/>
        <w:jc w:val="both"/>
        <w:rPr>
          <w:rFonts w:ascii="Times New Roman" w:hAnsi="Times New Roman"/>
          <w:sz w:val="20"/>
        </w:rPr>
      </w:pPr>
      <w:r w:rsidRPr="00BF3637">
        <w:rPr>
          <w:rFonts w:ascii="Times New Roman" w:hAnsi="Times New Roman"/>
          <w:sz w:val="20"/>
        </w:rPr>
        <w:t>3.</w:t>
      </w:r>
      <w:r>
        <w:rPr>
          <w:rFonts w:ascii="Times New Roman" w:hAnsi="Times New Roman"/>
          <w:sz w:val="20"/>
        </w:rPr>
        <w:t>3</w:t>
      </w:r>
      <w:r w:rsidRPr="00BF3637">
        <w:rPr>
          <w:rFonts w:ascii="Times New Roman" w:hAnsi="Times New Roman"/>
          <w:sz w:val="20"/>
        </w:rPr>
        <w:t xml:space="preserve">. </w:t>
      </w:r>
      <w:r>
        <w:rPr>
          <w:rFonts w:ascii="Times New Roman" w:hAnsi="Times New Roman"/>
          <w:sz w:val="20"/>
        </w:rPr>
        <w:t xml:space="preserve">После государственной регистрации договора участия в долевом строительстве Застройщик направляет в Банк  на  электронную  почту </w:t>
      </w:r>
      <w:r w:rsidRPr="00D65DDB">
        <w:rPr>
          <w:rFonts w:ascii="Times New Roman" w:hAnsi="Times New Roman"/>
          <w:sz w:val="20"/>
          <w:highlight w:val="yellow"/>
        </w:rPr>
        <w:t>________________</w:t>
      </w:r>
      <w:r>
        <w:rPr>
          <w:rFonts w:ascii="Times New Roman" w:hAnsi="Times New Roman"/>
          <w:sz w:val="20"/>
        </w:rPr>
        <w:t>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 а также для получения Банком уведомления из органа регистрации прав или от Застройщика в случае расторжения, прекращения или одностороннего отказа одной из сторон от исполнения Договора участия в долевом строительстве.</w:t>
      </w:r>
    </w:p>
    <w:p w14:paraId="1E2D4CB0" w14:textId="77777777" w:rsidR="008B5E0F" w:rsidRPr="008F332D" w:rsidRDefault="008B5E0F" w:rsidP="008B5E0F">
      <w:pPr>
        <w:spacing w:after="0" w:line="240" w:lineRule="auto"/>
        <w:ind w:firstLine="567"/>
        <w:jc w:val="both"/>
        <w:rPr>
          <w:rFonts w:ascii="Times New Roman" w:eastAsia="Calibri" w:hAnsi="Times New Roman"/>
          <w:sz w:val="20"/>
        </w:rPr>
      </w:pPr>
      <w:r w:rsidRPr="00BF3637">
        <w:rPr>
          <w:rFonts w:ascii="Times New Roman" w:hAnsi="Times New Roman"/>
          <w:sz w:val="20"/>
        </w:rPr>
        <w:t>3.</w:t>
      </w:r>
      <w:r>
        <w:rPr>
          <w:rFonts w:ascii="Times New Roman" w:hAnsi="Times New Roman"/>
          <w:sz w:val="20"/>
        </w:rPr>
        <w:t>4</w:t>
      </w:r>
      <w:r w:rsidRPr="00BF3637">
        <w:rPr>
          <w:rFonts w:ascii="Times New Roman" w:hAnsi="Times New Roman"/>
          <w:sz w:val="20"/>
        </w:rPr>
        <w:t>.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 214-ФЗ от 30.12.2004 г. 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Уполномоченного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p>
    <w:p w14:paraId="4AE3C717"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3.</w:t>
      </w:r>
      <w:r>
        <w:rPr>
          <w:rFonts w:ascii="Times New Roman" w:hAnsi="Times New Roman"/>
          <w:sz w:val="20"/>
          <w:lang w:eastAsia="ar-SA"/>
        </w:rPr>
        <w:t>5</w:t>
      </w:r>
      <w:r w:rsidRPr="00BF3637">
        <w:rPr>
          <w:rFonts w:ascii="Times New Roman" w:hAnsi="Times New Roman"/>
          <w:sz w:val="20"/>
          <w:lang w:eastAsia="ar-SA"/>
        </w:rPr>
        <w:t xml:space="preserve">. Цена </w:t>
      </w:r>
      <w:r>
        <w:rPr>
          <w:rFonts w:ascii="Times New Roman" w:hAnsi="Times New Roman"/>
          <w:sz w:val="20"/>
          <w:lang w:eastAsia="ar-SA"/>
        </w:rPr>
        <w:t>Д</w:t>
      </w:r>
      <w:r w:rsidRPr="00BF3637">
        <w:rPr>
          <w:rFonts w:ascii="Times New Roman" w:hAnsi="Times New Roman"/>
          <w:sz w:val="20"/>
          <w:lang w:eastAsia="ar-SA"/>
        </w:rPr>
        <w:t>оговора не может быть изменена в одностороннем порядке. По соглашению Сторон цена Договора может быть изменена только в следующих случаях:</w:t>
      </w:r>
    </w:p>
    <w:p w14:paraId="1F599E51"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 внесение Застройщиком изменений и дополнений в технические характеристики Объекта долевого строительства, установленные в пункте 1.</w:t>
      </w:r>
      <w:r>
        <w:rPr>
          <w:rFonts w:ascii="Times New Roman" w:hAnsi="Times New Roman"/>
          <w:sz w:val="20"/>
          <w:lang w:eastAsia="ar-SA"/>
        </w:rPr>
        <w:t>5</w:t>
      </w:r>
      <w:r w:rsidRPr="00BF3637">
        <w:rPr>
          <w:rFonts w:ascii="Times New Roman" w:hAnsi="Times New Roman"/>
          <w:sz w:val="20"/>
          <w:lang w:eastAsia="ar-SA"/>
        </w:rPr>
        <w:t>. настоящего договора;</w:t>
      </w:r>
    </w:p>
    <w:p w14:paraId="4C1B3E8D"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 корректировки площади Объекта долевого строительства в соответствии с данными органа технической инвентаризации, но не более пяти процентов от указанной площади.</w:t>
      </w:r>
    </w:p>
    <w:p w14:paraId="4C3B78BF" w14:textId="77777777" w:rsidR="008B5E0F" w:rsidRDefault="008B5E0F" w:rsidP="008B5E0F">
      <w:pPr>
        <w:widowControl w:val="0"/>
        <w:suppressAutoHyphens/>
        <w:spacing w:after="0" w:line="240" w:lineRule="auto"/>
        <w:ind w:firstLine="567"/>
        <w:jc w:val="both"/>
        <w:rPr>
          <w:rFonts w:ascii="Times New Roman" w:hAnsi="Times New Roman"/>
          <w:sz w:val="20"/>
        </w:rPr>
      </w:pPr>
      <w:r w:rsidRPr="00BF3637">
        <w:rPr>
          <w:rFonts w:ascii="Times New Roman" w:hAnsi="Times New Roman"/>
          <w:sz w:val="20"/>
        </w:rPr>
        <w:t>3.</w:t>
      </w:r>
      <w:r>
        <w:rPr>
          <w:rFonts w:ascii="Times New Roman" w:hAnsi="Times New Roman"/>
          <w:sz w:val="20"/>
        </w:rPr>
        <w:t>5</w:t>
      </w:r>
      <w:r w:rsidRPr="00BF3637">
        <w:rPr>
          <w:rFonts w:ascii="Times New Roman" w:hAnsi="Times New Roman"/>
          <w:sz w:val="20"/>
        </w:rPr>
        <w:t>.1. Если на основании данных технической инвентаризации будет установлено увеличение общей площади Объекта долевого строительства</w:t>
      </w:r>
      <w:r>
        <w:rPr>
          <w:rFonts w:ascii="Times New Roman" w:hAnsi="Times New Roman"/>
          <w:sz w:val="20"/>
        </w:rPr>
        <w:t>,</w:t>
      </w:r>
      <w:r w:rsidRPr="00BF3637">
        <w:rPr>
          <w:rFonts w:ascii="Times New Roman" w:hAnsi="Times New Roman"/>
          <w:sz w:val="20"/>
        </w:rPr>
        <w:t xml:space="preserve"> Участник долевого строительства уплачивает Застройщику денежные средства, соответствующие разнице между размером цены Договора, указанной в пункте 3.2., и размером цены Договора, рассчитанной исходя из фактической площади </w:t>
      </w:r>
      <w:r>
        <w:rPr>
          <w:rFonts w:ascii="Times New Roman" w:hAnsi="Times New Roman"/>
          <w:sz w:val="20"/>
        </w:rPr>
        <w:t>О</w:t>
      </w:r>
      <w:r w:rsidRPr="00BF3637">
        <w:rPr>
          <w:rFonts w:ascii="Times New Roman" w:hAnsi="Times New Roman"/>
          <w:sz w:val="20"/>
        </w:rPr>
        <w:t xml:space="preserve">бъекта долевого строительства. В этом случае Застройщик направляет Участнику долевого строительства расчет доплаты денежных средств и счет, по которому эта доплата должна быть произведена Участником долевого строительства. Доплата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w:t>
      </w:r>
      <w:r>
        <w:rPr>
          <w:rFonts w:ascii="Times New Roman" w:hAnsi="Times New Roman"/>
          <w:sz w:val="20"/>
        </w:rPr>
        <w:t>О</w:t>
      </w:r>
      <w:r w:rsidRPr="00BF3637">
        <w:rPr>
          <w:rFonts w:ascii="Times New Roman" w:hAnsi="Times New Roman"/>
          <w:sz w:val="20"/>
        </w:rPr>
        <w:t>бъекта долевого строительства.</w:t>
      </w:r>
    </w:p>
    <w:p w14:paraId="209402D7"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3.5.2. </w:t>
      </w:r>
      <w:r w:rsidRPr="00BF3637">
        <w:rPr>
          <w:rFonts w:ascii="Times New Roman" w:hAnsi="Times New Roman"/>
          <w:sz w:val="20"/>
        </w:rPr>
        <w:t xml:space="preserve">Если на основании данных технической инвентаризации будет установлено уменьшение общей площади Объекта долевого строительства, Застройщик возвращает Участнику долевого строительства денежные средства, соответствующие разнице между ценой Договора, указанной в пункте 3.2., и ценой Договора, рассчитанной исходя из фактической площади Объекта долевого строительства. Расчет суммы возврата денежных средств Застройщик представляет Участнику долевого строительства одновременно с уведомлением о завершении строительства жилого дома. Возврат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w:t>
      </w:r>
      <w:r>
        <w:rPr>
          <w:rFonts w:ascii="Times New Roman" w:hAnsi="Times New Roman"/>
          <w:sz w:val="20"/>
        </w:rPr>
        <w:t>О</w:t>
      </w:r>
      <w:r w:rsidRPr="00BF3637">
        <w:rPr>
          <w:rFonts w:ascii="Times New Roman" w:hAnsi="Times New Roman"/>
          <w:sz w:val="20"/>
        </w:rPr>
        <w:t>бъекта долевого строительства.</w:t>
      </w:r>
    </w:p>
    <w:p w14:paraId="693DC892"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3.5.3. Д</w:t>
      </w:r>
      <w:r w:rsidRPr="008F332D">
        <w:rPr>
          <w:rFonts w:ascii="Times New Roman" w:hAnsi="Times New Roman"/>
          <w:sz w:val="20"/>
        </w:rPr>
        <w:t>оплата (возврат) денежных сумм, произведенные в соответствии с пп.пп. 3.</w:t>
      </w:r>
      <w:r>
        <w:rPr>
          <w:rFonts w:ascii="Times New Roman" w:hAnsi="Times New Roman"/>
          <w:sz w:val="20"/>
        </w:rPr>
        <w:t>5</w:t>
      </w:r>
      <w:r w:rsidRPr="008F332D">
        <w:rPr>
          <w:rFonts w:ascii="Times New Roman" w:hAnsi="Times New Roman"/>
          <w:sz w:val="20"/>
        </w:rPr>
        <w:t>.1., 3.</w:t>
      </w:r>
      <w:r>
        <w:rPr>
          <w:rFonts w:ascii="Times New Roman" w:hAnsi="Times New Roman"/>
          <w:sz w:val="20"/>
        </w:rPr>
        <w:t>5</w:t>
      </w:r>
      <w:r w:rsidRPr="008F332D">
        <w:rPr>
          <w:rFonts w:ascii="Times New Roman" w:hAnsi="Times New Roman"/>
          <w:sz w:val="20"/>
        </w:rPr>
        <w:t xml:space="preserve">.2. настоящего Договора, входят в цену настоящего Договора. Изменение цены </w:t>
      </w:r>
      <w:r>
        <w:rPr>
          <w:rFonts w:ascii="Times New Roman" w:hAnsi="Times New Roman"/>
          <w:sz w:val="20"/>
        </w:rPr>
        <w:t>Д</w:t>
      </w:r>
      <w:r w:rsidRPr="008F332D">
        <w:rPr>
          <w:rFonts w:ascii="Times New Roman" w:hAnsi="Times New Roman"/>
          <w:sz w:val="20"/>
        </w:rPr>
        <w:t>оговора на основании пп.пп. 3.</w:t>
      </w:r>
      <w:r>
        <w:rPr>
          <w:rFonts w:ascii="Times New Roman" w:hAnsi="Times New Roman"/>
          <w:sz w:val="20"/>
        </w:rPr>
        <w:t>5</w:t>
      </w:r>
      <w:r w:rsidRPr="008F332D">
        <w:rPr>
          <w:rFonts w:ascii="Times New Roman" w:hAnsi="Times New Roman"/>
          <w:sz w:val="20"/>
        </w:rPr>
        <w:t>.1., 3.</w:t>
      </w:r>
      <w:r>
        <w:rPr>
          <w:rFonts w:ascii="Times New Roman" w:hAnsi="Times New Roman"/>
          <w:sz w:val="20"/>
        </w:rPr>
        <w:t>5</w:t>
      </w:r>
      <w:r w:rsidRPr="008F332D">
        <w:rPr>
          <w:rFonts w:ascii="Times New Roman" w:hAnsi="Times New Roman"/>
          <w:sz w:val="20"/>
        </w:rPr>
        <w:t xml:space="preserve">.2. настоящего </w:t>
      </w:r>
      <w:r>
        <w:rPr>
          <w:rFonts w:ascii="Times New Roman" w:hAnsi="Times New Roman"/>
          <w:sz w:val="20"/>
        </w:rPr>
        <w:t>Д</w:t>
      </w:r>
      <w:r w:rsidRPr="008F332D">
        <w:rPr>
          <w:rFonts w:ascii="Times New Roman" w:hAnsi="Times New Roman"/>
          <w:sz w:val="20"/>
        </w:rPr>
        <w:t>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02447A69"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lang w:eastAsia="ar-SA"/>
        </w:rPr>
        <w:t xml:space="preserve">3.6. </w:t>
      </w:r>
      <w:r w:rsidRPr="00BF3637">
        <w:rPr>
          <w:rFonts w:ascii="Times New Roman" w:hAnsi="Times New Roman"/>
          <w:sz w:val="20"/>
          <w:lang w:eastAsia="ar-SA"/>
        </w:rPr>
        <w:t>В случае если по окончании строительства Многоквартирного дома в соответствии с проектной документацией, условиями настоящего Договора и взаиморасчетов между Сторонами в распоряжении Застройщика останутся излишние и/или неиспользованные</w:t>
      </w:r>
      <w:r w:rsidRPr="00BF3637">
        <w:rPr>
          <w:sz w:val="20"/>
        </w:rPr>
        <w:t xml:space="preserve"> </w:t>
      </w:r>
      <w:r w:rsidRPr="00BF3637">
        <w:rPr>
          <w:rFonts w:ascii="Times New Roman" w:hAnsi="Times New Roman"/>
          <w:sz w:val="20"/>
          <w:lang w:eastAsia="ar-SA"/>
        </w:rPr>
        <w:t xml:space="preserve">средства, таковые считаются в качестве </w:t>
      </w:r>
      <w:r w:rsidRPr="00BF3637">
        <w:rPr>
          <w:rFonts w:ascii="Times New Roman" w:hAnsi="Times New Roman"/>
          <w:sz w:val="20"/>
          <w:lang w:eastAsia="ar-SA"/>
        </w:rPr>
        <w:lastRenderedPageBreak/>
        <w:t>дополнительного вознаграждения Застройщика.</w:t>
      </w:r>
    </w:p>
    <w:p w14:paraId="1818BACE" w14:textId="135ED912" w:rsidR="008B5E0F" w:rsidRDefault="008B5E0F" w:rsidP="008B5E0F">
      <w:pPr>
        <w:widowControl w:val="0"/>
        <w:suppressAutoHyphens/>
        <w:spacing w:after="0" w:line="240" w:lineRule="auto"/>
        <w:ind w:firstLine="567"/>
        <w:jc w:val="both"/>
        <w:rPr>
          <w:rFonts w:ascii="Times New Roman" w:hAnsi="Times New Roman"/>
          <w:sz w:val="20"/>
          <w:lang w:eastAsia="ar-SA"/>
        </w:rPr>
      </w:pPr>
      <w:r>
        <w:rPr>
          <w:rFonts w:ascii="Times New Roman" w:hAnsi="Times New Roman"/>
          <w:sz w:val="20"/>
          <w:lang w:eastAsia="ar-SA"/>
        </w:rPr>
        <w:t xml:space="preserve">3.7. </w:t>
      </w:r>
      <w:r w:rsidRPr="00E55ACE">
        <w:rPr>
          <w:rFonts w:ascii="Times New Roman" w:hAnsi="Times New Roman"/>
          <w:sz w:val="20"/>
          <w:lang w:eastAsia="ar-SA"/>
        </w:rPr>
        <w:t>Право собственности на квартиру (объект долевого строительства), указанную в п. 1.</w:t>
      </w:r>
      <w:r w:rsidR="007B454E">
        <w:rPr>
          <w:rFonts w:ascii="Times New Roman" w:hAnsi="Times New Roman"/>
          <w:sz w:val="20"/>
          <w:lang w:eastAsia="ar-SA"/>
        </w:rPr>
        <w:t>4</w:t>
      </w:r>
      <w:r w:rsidRPr="00E55ACE">
        <w:rPr>
          <w:rFonts w:ascii="Times New Roman" w:hAnsi="Times New Roman"/>
          <w:sz w:val="20"/>
          <w:lang w:eastAsia="ar-SA"/>
        </w:rPr>
        <w:t xml:space="preserve">. настоящего </w:t>
      </w:r>
      <w:r>
        <w:rPr>
          <w:rFonts w:ascii="Times New Roman" w:hAnsi="Times New Roman"/>
          <w:sz w:val="20"/>
          <w:lang w:eastAsia="ar-SA"/>
        </w:rPr>
        <w:t>Д</w:t>
      </w:r>
      <w:r w:rsidRPr="00E55ACE">
        <w:rPr>
          <w:rFonts w:ascii="Times New Roman" w:hAnsi="Times New Roman"/>
          <w:sz w:val="20"/>
          <w:lang w:eastAsia="ar-SA"/>
        </w:rPr>
        <w:t>оговора, возникает у Участника долевого строительства после государственной регистрации права в Управлении Федеральной службы государственной регистрации, кадастра и картографии по Краснодарскому краю.</w:t>
      </w:r>
    </w:p>
    <w:p w14:paraId="18DBD8A6" w14:textId="77777777" w:rsidR="008B5E0F" w:rsidRDefault="008B5E0F">
      <w:pPr>
        <w:spacing w:after="0" w:line="240" w:lineRule="auto"/>
        <w:ind w:firstLine="567"/>
        <w:jc w:val="both"/>
        <w:rPr>
          <w:rFonts w:ascii="Times New Roman" w:hAnsi="Times New Roman"/>
          <w:spacing w:val="-1"/>
          <w:sz w:val="20"/>
        </w:rPr>
      </w:pPr>
    </w:p>
    <w:p w14:paraId="5EB6E27F" w14:textId="77777777" w:rsidR="008B5E0F" w:rsidRPr="00402F86" w:rsidRDefault="008B5E0F" w:rsidP="008B5E0F">
      <w:pPr>
        <w:spacing w:after="0" w:line="240" w:lineRule="auto"/>
        <w:jc w:val="center"/>
        <w:rPr>
          <w:rFonts w:ascii="Times New Roman" w:hAnsi="Times New Roman"/>
          <w:b/>
          <w:sz w:val="20"/>
          <w:lang w:eastAsia="ar-SA"/>
        </w:rPr>
      </w:pPr>
      <w:r>
        <w:rPr>
          <w:rFonts w:ascii="Times New Roman" w:hAnsi="Times New Roman"/>
          <w:b/>
          <w:sz w:val="20"/>
          <w:lang w:eastAsia="ar-SA"/>
        </w:rPr>
        <w:t>4. Права и обязанности сторон.</w:t>
      </w:r>
    </w:p>
    <w:p w14:paraId="291BFEF9"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4.1. Застройщик обязуется:</w:t>
      </w:r>
    </w:p>
    <w:p w14:paraId="32117252"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и передать Объект долевого строительства путем подписания передаточного акта, в сроки предусмотренные настоящим Договором. </w:t>
      </w:r>
    </w:p>
    <w:p w14:paraId="625B81CA"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4.1.2. В случае если строительство (создание) Объекта капитального строительства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6B8EFF97"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67F0428F"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073647C9"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10-ти календарных дней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486CA9B5"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4.1.6. Застройщик обязуется обеспечить оформление прав и получение завершенного строительством Объекта недвижимости Участником долевого строительства в собственность не позднее фиксированного срока, установленного действующим законодательством.</w:t>
      </w:r>
    </w:p>
    <w:p w14:paraId="0BB76DBB"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4.2. Застройщик имеет право:</w:t>
      </w:r>
    </w:p>
    <w:p w14:paraId="16F964C5"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 xml:space="preserve">4.2.1. Производить с согласия и за дополнительную плату Участника долевого строительства дополнительные работы. </w:t>
      </w:r>
    </w:p>
    <w:p w14:paraId="789B9821"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4.2.2. В процессе строительства Объекта капитального строительства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04281D88" w14:textId="77777777" w:rsidR="008B5E0F" w:rsidRDefault="008B5E0F" w:rsidP="008B5E0F">
      <w:pPr>
        <w:widowControl w:val="0"/>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4.2.3.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выполнять межевые работы (в том числе действия по разделу, выделу, присоединению, объединению, но не ограничиваясь таковыми) в отношении земельного участка, указанного в п. 1.2. настоящего Договора, с расположенным на нем строящимся Объектом капитального строительства</w:t>
      </w:r>
    </w:p>
    <w:p w14:paraId="1201A17B"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4.3. Участник долевого строительства обязуется:</w:t>
      </w:r>
    </w:p>
    <w:p w14:paraId="639CB290"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4.3.1. В целях осуществления Застройщиком всех необходимых действий, связанных с регистрацией настоящего Договора, его изменений в органе, осуществляющим государственный кадастровый учет и государственную регистрацию прав, к моменту подписания Договора Участник долевого строительства предоставляет Застройщику требуемые действующим законодательством документы, в том числе: нотариально оформленную доверенность на представителя Застройщика, нотариально оформленное согласие супруга/супруги на заключение данной сделки, и иные необходимые документы.</w:t>
      </w:r>
    </w:p>
    <w:p w14:paraId="0D7B3813"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Если Участник долевого строительства в течение 5 (пяти) рабочих дней с момента подписания настоящего Договора, не представил, или предоставил такие документы не в полном объеме, указанные действия расцениваются Сторонами как отказ Участника долевого строительства от намерения заключить настоящий Договор без составления каких-либо соглашений (документов) со следующего календарного дня после истечения установленного срока. В этом случае, Застройщик вправе заключить (и зарегистрировать) аналогичный договор на квартиру с любым третьим лицом. Обязательства Сторон по заключению и регистрации Договора прекращаются. В случае дистанционного подписания Договора Участник долевого строительства предоставляет Застройщику </w:t>
      </w:r>
      <w:r>
        <w:rPr>
          <w:rFonts w:ascii="Times New Roman" w:hAnsi="Times New Roman"/>
          <w:kern w:val="2"/>
          <w:sz w:val="20"/>
          <w:lang w:eastAsia="ar-SA"/>
        </w:rPr>
        <w:lastRenderedPageBreak/>
        <w:t>посредством электронной связи подтверждение направления, указанных документов в рамках установленного срока.</w:t>
      </w:r>
    </w:p>
    <w:p w14:paraId="4B22EABF" w14:textId="77777777" w:rsidR="008B5E0F" w:rsidRDefault="008B5E0F" w:rsidP="008B5E0F">
      <w:pPr>
        <w:suppressAutoHyphens/>
        <w:autoSpaceDE w:val="0"/>
        <w:spacing w:after="0" w:line="216" w:lineRule="auto"/>
        <w:ind w:firstLine="540"/>
        <w:jc w:val="both"/>
        <w:rPr>
          <w:rFonts w:ascii="Times New Roman" w:eastAsia="Lucida Sans Unicode" w:hAnsi="Times New Roman"/>
          <w:kern w:val="2"/>
          <w:sz w:val="20"/>
          <w:lang w:eastAsia="zh-CN"/>
        </w:rPr>
      </w:pPr>
      <w:r>
        <w:rPr>
          <w:rFonts w:ascii="Times New Roman" w:hAnsi="Times New Roman"/>
          <w:kern w:val="2"/>
          <w:sz w:val="20"/>
          <w:lang w:eastAsia="ar-SA"/>
        </w:rPr>
        <w:t>4.3.2. Своевременно уплатить цену настоящего Договора, знакомиться с изменениями в проектной декларации в течение срока действия настоящего договора.</w:t>
      </w:r>
    </w:p>
    <w:p w14:paraId="159483EC" w14:textId="77777777" w:rsidR="008B5E0F" w:rsidRDefault="008B5E0F" w:rsidP="008B5E0F">
      <w:pPr>
        <w:widowControl w:val="0"/>
        <w:suppressAutoHyphens/>
        <w:autoSpaceDE w:val="0"/>
        <w:spacing w:after="0" w:line="240" w:lineRule="auto"/>
        <w:ind w:firstLine="540"/>
        <w:jc w:val="both"/>
        <w:rPr>
          <w:rFonts w:ascii="Times New Roman" w:hAnsi="Times New Roman"/>
          <w:sz w:val="20"/>
        </w:rPr>
      </w:pPr>
      <w:r>
        <w:rPr>
          <w:rFonts w:ascii="Times New Roman" w:eastAsia="Lucida Sans Unicode" w:hAnsi="Times New Roman"/>
          <w:kern w:val="2"/>
          <w:sz w:val="20"/>
          <w:lang w:eastAsia="zh-CN"/>
        </w:rPr>
        <w:t>4.3.3.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Объекта капитального строительства в соответствии с Договором и о готовности Объекта долевого строительства к передаче.</w:t>
      </w:r>
    </w:p>
    <w:p w14:paraId="7D95A2BD"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 xml:space="preserve">4.3.4. Обязуется до подписания акта приема-передачи Объекта долевого строительства не производить перепланировку и техническое переоборудование Объекта долевого строительства, включая, но не ограничиваясь, возведением внутриквартирных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проводить в Объекте долевого строительства и самом Объекте капительного строительства работы, которые затрагивают фасад дома и его элементы (в том числе установка снаружи здания любых устройств и сооружений, любые работы, затрагивающие внешний вид и конструкцию фасада здания). В случае нарушения Участником долевого строительства настоящего пункта Застройщик не несет ответственности за задержку сдачи Объекта по Акту законченного строительством Объекта, а также Участник долевого строительства уплачивает Застройщику штраф в размере 20% от цены договора. </w:t>
      </w:r>
    </w:p>
    <w:p w14:paraId="70911ABA" w14:textId="77777777" w:rsidR="008B5E0F" w:rsidRDefault="008B5E0F" w:rsidP="008B5E0F">
      <w:pPr>
        <w:widowControl w:val="0"/>
        <w:suppressAutoHyphens/>
        <w:spacing w:after="0" w:line="240" w:lineRule="auto"/>
        <w:ind w:firstLine="567"/>
        <w:jc w:val="both"/>
        <w:rPr>
          <w:rFonts w:ascii="Times New Roman" w:hAnsi="Times New Roman"/>
          <w:sz w:val="20"/>
          <w:lang w:eastAsia="ar-SA"/>
        </w:rPr>
      </w:pPr>
      <w:r>
        <w:rPr>
          <w:rFonts w:ascii="Times New Roman" w:hAnsi="Times New Roman"/>
          <w:sz w:val="20"/>
          <w:lang w:eastAsia="ar-SA"/>
        </w:rPr>
        <w:t>4.3.5.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связанные с эксплуатацией и техническим обслуживанием общего имущества в  Объекте капитального строительства) и прилегающей территории пропорционально своей доле, а также выполнять другие обязанности, связанные с использованием Объекта долевого строительства.</w:t>
      </w:r>
    </w:p>
    <w:p w14:paraId="09BB4B55" w14:textId="77777777" w:rsidR="008B5E0F" w:rsidRDefault="008B5E0F" w:rsidP="008B5E0F">
      <w:pPr>
        <w:widowControl w:val="0"/>
        <w:suppressAutoHyphens/>
        <w:spacing w:after="0" w:line="240" w:lineRule="auto"/>
        <w:ind w:firstLine="567"/>
        <w:jc w:val="both"/>
        <w:rPr>
          <w:rFonts w:ascii="Times New Roman" w:hAnsi="Times New Roman"/>
          <w:kern w:val="2"/>
          <w:sz w:val="20"/>
          <w:lang w:eastAsia="ar-SA"/>
        </w:rPr>
      </w:pPr>
      <w:r>
        <w:rPr>
          <w:rFonts w:ascii="Times New Roman" w:eastAsia="Lucida Sans Unicode" w:hAnsi="Times New Roman"/>
          <w:kern w:val="2"/>
          <w:sz w:val="20"/>
          <w:lang w:eastAsia="zh-CN"/>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7145B5CC"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1A5C3C9C"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4.6.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города Краснодара.</w:t>
      </w:r>
    </w:p>
    <w:p w14:paraId="5F8DFCEB" w14:textId="77777777" w:rsidR="008B5E0F" w:rsidRDefault="008B5E0F" w:rsidP="008B5E0F">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sz w:val="20"/>
        </w:rPr>
        <w:t xml:space="preserve">4.7. Право требования на получение Объекта долевого строительства и оформления его </w:t>
      </w:r>
      <w:r>
        <w:rPr>
          <w:rFonts w:ascii="Times New Roman" w:hAnsi="Times New Roman"/>
          <w:bCs/>
          <w:sz w:val="20"/>
        </w:rPr>
        <w:t>в собственность Участника долевого строительства возникают с момента полного исполнения обязательств по оплате</w:t>
      </w:r>
      <w:r>
        <w:rPr>
          <w:rFonts w:ascii="Times New Roman" w:hAnsi="Times New Roman"/>
          <w:sz w:val="20"/>
        </w:rPr>
        <w:t xml:space="preserve">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652CB1D0"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4.8. Участник долевого строительства дает свое согласие: на осуществление Застройщиком строительства иных объектов недвижимости в границах земельного участка, на котором строится Объект капитального строительства, если  такое строительство предусмотрено градостроительной документацией и на основании Разрешения на строительство данных объектов; на объединение, перераспределение, раздел, межевание и выдел из земельного участка, на котором ведется строительство Объекта капитального строительства; на внесение изменений в государственный кадастр недвижимости и на последующую регистрацию права собственности Застройщика и/или собственника земельного участка на образуемые (измененные) земельные участки или на последующую государственную регистрацию права собственности иных третьих лиц, в том числе путем отчуждения Застройщиком и/или собственником земельного участка части земельного участка по договору купли-продажи или передачи в аренду.</w:t>
      </w:r>
    </w:p>
    <w:p w14:paraId="7EAE6EB9" w14:textId="77777777" w:rsidR="008B5E0F" w:rsidRDefault="008B5E0F" w:rsidP="008B5E0F">
      <w:pPr>
        <w:widowControl w:val="0"/>
        <w:suppressAutoHyphens/>
        <w:spacing w:after="0" w:line="240" w:lineRule="auto"/>
        <w:ind w:firstLine="540"/>
        <w:jc w:val="both"/>
        <w:rPr>
          <w:rFonts w:ascii="Times New Roman" w:hAnsi="Times New Roman"/>
          <w:sz w:val="20"/>
        </w:rPr>
      </w:pPr>
      <w:r>
        <w:rPr>
          <w:rFonts w:ascii="Times New Roman" w:hAnsi="Times New Roman"/>
          <w:sz w:val="20"/>
        </w:rPr>
        <w:t>Под разделением земельного участка и выделом из земельного участка, на котором строится Объект капитального строительства, понимается полный комплекс мероприятий, осуществляемых Застройщиком, собственником земельного участка и/или привлеченными или третьими лицами, связанных с разделением или выделением земельного участка, в том числе (но не ограничиваясь): с принятием решений о разделении (выделении) земельного участка, формированием межевых планов, подачей и получением документов, выписок и иных документов в Федеральной службе государственной регистрации, кадастра и картографии.</w:t>
      </w:r>
    </w:p>
    <w:p w14:paraId="04DA9A35"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4.9. В связи с тем, что Застройщик осуществляет строительство наружных инженерных сетей и иных объектом внешней инженерной инфраструктуры, создаваемых непосредственно для обслуживания Объекта капитального строительства после окончания его строительства, Участник долевого строительства уведомлен и дает свое согласие на передачу участникам долевого строительства в общую долевую собственность как общее имущество, наружных инженерных сетей и иных объектов внешней инженерной инфраструктуры в границах от наружной стены Объекта капитального строительства до первого приемного колодца от выпуска из Объекта капитального строительства в соответствии с актами разграничения балансовой принадлежности.</w:t>
      </w:r>
    </w:p>
    <w:p w14:paraId="515AA56A"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4.10. В целях надлежащего содержания и эксплуатации Объекта капитального строительства после окончания его строительства, Участник долевого строительства дает свое согласие и поручает Застройщику осуществить в соответствии с актами разграничения балансовой принадлежности комплекс мероприятий, направленных на передачу части внутридомовых сетей ресурсоснабжающим организациям в границах от общего домового прибора учета или первого фланца первой задвижки до наружной стены Объекта капитального строительства.</w:t>
      </w:r>
    </w:p>
    <w:p w14:paraId="1D88BC43"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lastRenderedPageBreak/>
        <w:t>4.11. Участник долевого строительства дает свое согласие передать наружные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w:t>
      </w:r>
    </w:p>
    <w:p w14:paraId="07DA1C45" w14:textId="77777777" w:rsidR="008B5E0F" w:rsidRDefault="008B5E0F">
      <w:pPr>
        <w:spacing w:after="0" w:line="240" w:lineRule="auto"/>
        <w:ind w:firstLine="567"/>
        <w:jc w:val="both"/>
        <w:rPr>
          <w:rFonts w:ascii="Times New Roman" w:hAnsi="Times New Roman"/>
          <w:spacing w:val="-1"/>
          <w:sz w:val="20"/>
        </w:rPr>
      </w:pPr>
    </w:p>
    <w:p w14:paraId="543AE810" w14:textId="77777777" w:rsidR="008B5E0F" w:rsidRDefault="008B5E0F" w:rsidP="008B5E0F">
      <w:pPr>
        <w:suppressAutoHyphens/>
        <w:autoSpaceDE w:val="0"/>
        <w:spacing w:after="0" w:line="240" w:lineRule="auto"/>
        <w:ind w:firstLine="540"/>
        <w:jc w:val="center"/>
        <w:rPr>
          <w:rFonts w:ascii="Times New Roman" w:hAnsi="Times New Roman"/>
          <w:kern w:val="2"/>
          <w:sz w:val="20"/>
          <w:lang w:eastAsia="ar-SA"/>
        </w:rPr>
      </w:pPr>
      <w:r>
        <w:rPr>
          <w:rFonts w:ascii="Times New Roman" w:hAnsi="Times New Roman"/>
          <w:b/>
          <w:kern w:val="2"/>
          <w:sz w:val="20"/>
          <w:lang w:eastAsia="ar-SA"/>
        </w:rPr>
        <w:t>5. Ответственность сторон.</w:t>
      </w:r>
    </w:p>
    <w:p w14:paraId="72E59356"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5.1. В случае неисполнения или ненадлежащего исполнения обязательств по настоящему Договору Сторона, не исполнившая свои обязательства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6C524F2A"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5.2. В случае нарушения установленных настоящим Договором сроков внесения платежей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до исполнения обязательства.</w:t>
      </w:r>
    </w:p>
    <w:p w14:paraId="2CB3E117"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5.3.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1/150 (одной сто пятидесятой)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до исполнения обязательства.</w:t>
      </w:r>
    </w:p>
    <w:p w14:paraId="0BCEF950"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5.4. 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другие чрезвычайные обстоятельства, препятствующие исполнению сторонами своих обязательств. Наступление форс-мажорных обстоятельств приостанавливает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1E3F3041"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 xml:space="preserve">5.5.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792AFE4F"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5.6.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016B0E98"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5.7. Участник долевого строительства уведомлен и согласен, что Объект капитального строительства (включая его архитектурный облик) является произведением архитектуры и объектом авторского права, в отношении которого осуществляется авторский надзор. Изменение архитектурного облика Объекта запрещено и является существенным нарушением норм закона. Участник долевого строительства обязуется не нарушать архитектурный облика Объекта, в т.ч. посредством проведения несогласованных в установленном законом порядке работ по демонтажу /переносу внешних декоративных элементов фасада; остекления летних помещений, изменения существующего типа остекления на другой тип (что выражается в т.ч. в замене безрамных оконных блоков на блоки с рамами, замене внешних частей профилей оконных блоков определенного цвета на профили иного цвета); размещения внешних блоков кондиционеров вне мест, предназначенных для их размещения. Внешние декоративные элементы, а также иные конструкции, расположенные со стороны наружных стен Объекта, входят в состав общего имущества собственников помещений, изменение которого без получения согласия иных собственников помещений в Доме запрещено. В случае нарушение Участником долевого строительства (или собственником Объекта) архитектурного облика дома, он обязан выплатить лицу, право которого нарушено, штраф в размере 100 000 (сто тысяч) рублей в течение 5 рабочих дней с момента предъявления требования, компенсировать указанному лицу убытки, а также привести архитектурный облик дома в соответствие с проектом за свой счет.</w:t>
      </w:r>
    </w:p>
    <w:p w14:paraId="031B944C"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5414C821"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 xml:space="preserve"> 6. Гарантии качества.</w:t>
      </w:r>
    </w:p>
    <w:p w14:paraId="3C4E78E2"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29804DFF"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6.2. Гарантийный срок/ срок службы Объекта, за исключением технологического и инженерного оборудования, а также за исключением работ/ материалов/ оборудования, связанных со строительной готовностью Объекта, составляет 3 (Три) года. Указанный гарантийный срок исчисляется со дня передачи Объекта. Гарантийный срок/срок службы на работы/ материалы/оборудование, связанные со строительной готовностью Объекта, устанавливается производителем/ исполнителем, а в случае, если такой срок не установлен, составляет 1 (Один) год со дня передачи Объекта. Гарантийный срок/ срок службы на технологическое и инженерное оборудование, входящее в состав передаваемого Участнику долевого строительства Объекта, составляет 3 (Три) года со дня подписания первого акта приема-передачи Объекта долевого строительства в Доме.</w:t>
      </w:r>
    </w:p>
    <w:p w14:paraId="3A3CE596"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Для целей настоящего пункта под работами/ материалами/ оборудованием, связанными со строительной готовностью Объекта, понимаются любые отделочные работы/ материалы/ оборудование, предусмотренные Договором, а также входная дверь, свето-прозрачные конструкции, оконные/ дверные профили, любые работы/ </w:t>
      </w:r>
      <w:r>
        <w:rPr>
          <w:rFonts w:ascii="Times New Roman" w:hAnsi="Times New Roman"/>
          <w:kern w:val="2"/>
          <w:sz w:val="20"/>
          <w:lang w:eastAsia="ar-SA"/>
        </w:rPr>
        <w:lastRenderedPageBreak/>
        <w:t>материалы, выполненные/ предоставленные/ использованные в Объекте и подпадающие по законодательству РФ под определение отделочных работ/ материалов, любое установленное в Объекте оборудование за исключением технологического и инженерного.</w:t>
      </w:r>
    </w:p>
    <w:p w14:paraId="4D407CF0"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Качество материалов / оборудования, связанных со строительной готовностью Объекта, определяется на основании технических условий производителей соответствующих материалов / оборудования.</w:t>
      </w:r>
    </w:p>
    <w:p w14:paraId="3E05EE09"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Участник долевого строительства уведомлен и согласен с тем, что в целях соблюдения требований экологических, санитарно-гигиенических, противопожарных и иных норм, в Доме и в Объекте могут быть расположены общедомовые сети инженерно-технического обеспечения.</w:t>
      </w:r>
    </w:p>
    <w:p w14:paraId="0489A9D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в гарантийный период. В случае обнаружения недостатков составляют акт осмотра Объекта, в котором фиксируют факт и причину возникновения недостатков. При возникновении споров относительно наличия/ 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w:t>
      </w:r>
      <w:r>
        <w:rPr>
          <w:rFonts w:ascii="Times New Roman" w:hAnsi="Times New Roman"/>
          <w:sz w:val="20"/>
          <w:lang w:eastAsia="ar-SA"/>
        </w:rPr>
        <w:t xml:space="preserve">долевого строительства </w:t>
      </w:r>
      <w:r>
        <w:rPr>
          <w:rFonts w:ascii="Times New Roman" w:hAnsi="Times New Roman"/>
          <w:kern w:val="2"/>
          <w:sz w:val="20"/>
          <w:lang w:eastAsia="ar-SA"/>
        </w:rPr>
        <w:t>в соответствии с условиями Договора и письменно согласовывается Застройщиком после совместного осмотра Объекта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w:t>
      </w:r>
      <w:r w:rsidRPr="00473D2B">
        <w:rPr>
          <w:rFonts w:ascii="Times New Roman" w:hAnsi="Times New Roman"/>
          <w:sz w:val="20"/>
          <w:lang w:eastAsia="ar-SA"/>
        </w:rPr>
        <w:t xml:space="preserve"> </w:t>
      </w:r>
      <w:r>
        <w:rPr>
          <w:rFonts w:ascii="Times New Roman" w:hAnsi="Times New Roman"/>
          <w:sz w:val="20"/>
          <w:lang w:eastAsia="ar-SA"/>
        </w:rPr>
        <w:t>долевого строительства</w:t>
      </w:r>
      <w:r>
        <w:rPr>
          <w:rFonts w:ascii="Times New Roman" w:hAnsi="Times New Roman"/>
          <w:kern w:val="2"/>
          <w:sz w:val="20"/>
          <w:lang w:eastAsia="ar-SA"/>
        </w:rPr>
        <w:t xml:space="preserve">. </w:t>
      </w:r>
    </w:p>
    <w:p w14:paraId="3046278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Участник </w:t>
      </w:r>
      <w:r>
        <w:rPr>
          <w:rFonts w:ascii="Times New Roman" w:hAnsi="Times New Roman"/>
          <w:sz w:val="20"/>
          <w:lang w:eastAsia="ar-SA"/>
        </w:rPr>
        <w:t>долевого строительства</w:t>
      </w:r>
      <w:r>
        <w:rPr>
          <w:rFonts w:ascii="Times New Roman" w:hAnsi="Times New Roman"/>
          <w:kern w:val="2"/>
          <w:sz w:val="20"/>
          <w:lang w:eastAsia="ar-SA"/>
        </w:rPr>
        <w:t xml:space="preserve"> уведомлен что, в случае не устранения Застройщиком зафиксированных в акте осмотра недостатков в установленный в соответствии с Договором срок, Участник долевого строительства вправе обратиться в суд с требованием о возмещении подтвержденных расходов на устранение недостатков или с требованием об устранении недостатков силами и за счет Застройщика в разумный срок. При этом, в случае обращения Участника долевого строительства в суд с требованием о возмещении расходов на устранение недостатков работ /материалов/ оборудования, связанных со строительной готовностью Объекта,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обязан возвратить Застройщику дефектные материалы/ оборудование или компенсировать Застройщику рыночную стоимость дефектных материалов/оборудования. Недостатки, указанные Сторонами в акте осмотра, подлежат устранению в течение 45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соглашением Сторон и/ или законом/ Постановлением Правительства РФ.</w:t>
      </w:r>
    </w:p>
    <w:p w14:paraId="0E6822C5"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согласен, что Застройщик не несет ответственности за недостатки Объекта, возникшие вследствие нормального и естественного износа (в т.ч. усадки и осадки Дома в рамках предельных проектно-прогнозируемых параметров), нарушения обязательных требований к процессу эксплуатации Объекта, либо вследствие ненадлежащего ремонта Объекта, проведенного Участником</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(привлеченными им третьими лицами).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согласен, что в случае не предоставления Застройщику (его работникам, подрядчикам) доступа на Объект для устранения выявленных недостатков или для составления акта осмотра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или по причине бездействия Участника</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в т.ч. в части предоставления доступа на Объект.</w:t>
      </w:r>
    </w:p>
    <w:p w14:paraId="4C0A8B2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Соразмерное уменьшение цены договора – соразмерное уменьшение цены договора на стоимость не выполненных, некачественно выполненных работ. Расчет уменьшения производится исходя из цены Договора на дату его заключения, с учетом степени нормального и естественного износа Объекта на момент обращения Участника долевого строительства.</w:t>
      </w:r>
    </w:p>
    <w:bookmarkEnd w:id="1"/>
    <w:p w14:paraId="7A5EFFB3" w14:textId="77777777" w:rsidR="00F26436" w:rsidRPr="00FA597E" w:rsidRDefault="00F26436" w:rsidP="008B5E0F">
      <w:pPr>
        <w:spacing w:after="0" w:line="240" w:lineRule="auto"/>
        <w:jc w:val="both"/>
        <w:rPr>
          <w:rFonts w:ascii="Times New Roman" w:hAnsi="Times New Roman"/>
          <w:b/>
          <w:sz w:val="20"/>
        </w:rPr>
      </w:pPr>
    </w:p>
    <w:p w14:paraId="29847ED9"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7. Передача объекта долевого строительства.</w:t>
      </w:r>
    </w:p>
    <w:p w14:paraId="5B03186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 капитального строительства.</w:t>
      </w:r>
    </w:p>
    <w:p w14:paraId="5E3C8CF4" w14:textId="3EA6FA0E" w:rsidR="008B5E0F" w:rsidRDefault="00FA597E" w:rsidP="008B5E0F">
      <w:pPr>
        <w:spacing w:after="0" w:line="240" w:lineRule="auto"/>
        <w:ind w:firstLine="539"/>
        <w:jc w:val="both"/>
        <w:rPr>
          <w:rFonts w:ascii="Times New Roman" w:hAnsi="Times New Roman"/>
          <w:sz w:val="20"/>
        </w:rPr>
      </w:pPr>
      <w:r w:rsidRPr="00FA597E">
        <w:rPr>
          <w:rFonts w:ascii="Times New Roman" w:hAnsi="Times New Roman"/>
          <w:sz w:val="20"/>
        </w:rPr>
        <w:t xml:space="preserve">7.2. Предполагаемый срок получения Застройщиком разрешения на ввод объекта в эксплуатацию – </w:t>
      </w:r>
      <w:r w:rsidR="008B5E0F">
        <w:rPr>
          <w:rFonts w:ascii="Times New Roman" w:hAnsi="Times New Roman"/>
          <w:b/>
          <w:kern w:val="2"/>
          <w:sz w:val="20"/>
          <w:lang w:eastAsia="ar-SA"/>
        </w:rPr>
        <w:t xml:space="preserve">4 (четвертый) квартал 2027 г. (до 31.12.2027 г.). </w:t>
      </w:r>
      <w:r w:rsidRPr="00FA597E">
        <w:rPr>
          <w:rFonts w:ascii="Times New Roman" w:hAnsi="Times New Roman"/>
          <w:sz w:val="20"/>
        </w:rPr>
        <w:t>Срок передачи объекта долевого строительства Участникам долевого строительства в течение 3 (три) месяца от даты получения Застройщиком разрешения на ввод в эксплуатацию (до 31.03.2028 г.). Учитывая, что целью заключения настоящего Договора Участником является скорейшее получение Объекта в собственность, руководствуясь п. 3 ст. 8 Закона 214-ФЗ,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Объекта досрочно, при условии получения Разрешения на ввод в эксплуатацию и надлежащего исполнения Участником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 сообщение о завершении строительства Дома и о готовности Объекта к передаче. Участник 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 При получении Участником сообщения, установленного Застройщиком срока досрочной передачи, Участник обязуется принять Объект в срок не более 7 (Семи) рабочих дней с момента получения сообщения. Передача Объекта Застройщиком и принятие его Участником осуществляется по подписываемому Сторонами Акту приема-передачи (по тексту – «Акт» или «Акт приема-передачи»), либо Акту-приема передачи, составленному Застройщиком в одностороннем порядке в случаях, предусмотренных действующим законодательством и Договором.</w:t>
      </w:r>
    </w:p>
    <w:p w14:paraId="1AAC1095" w14:textId="77777777" w:rsidR="008B5E0F" w:rsidRDefault="008B5E0F" w:rsidP="008B5E0F">
      <w:pPr>
        <w:suppressAutoHyphens/>
        <w:autoSpaceDE w:val="0"/>
        <w:spacing w:after="0" w:line="240" w:lineRule="auto"/>
        <w:ind w:firstLine="539"/>
        <w:jc w:val="both"/>
        <w:rPr>
          <w:rFonts w:ascii="Times New Roman" w:hAnsi="Times New Roman"/>
          <w:kern w:val="2"/>
          <w:sz w:val="20"/>
          <w:lang w:eastAsia="ar-SA"/>
        </w:rPr>
      </w:pPr>
      <w:r>
        <w:rPr>
          <w:rFonts w:ascii="Times New Roman" w:hAnsi="Times New Roman"/>
          <w:kern w:val="2"/>
          <w:sz w:val="20"/>
          <w:lang w:eastAsia="ar-SA"/>
        </w:rPr>
        <w:lastRenderedPageBreak/>
        <w:t>7.3. Участник долевого строительства, получивший сообщение Застройщика о завершении строительства (создании)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семи рабочих дней со дня получения указанного сообщения.</w:t>
      </w:r>
    </w:p>
    <w:p w14:paraId="5604D282"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7.4. 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Ведомости осмотра.</w:t>
      </w:r>
    </w:p>
    <w:p w14:paraId="120CAFC7"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7.5. При устранении указанных в Ведомости осмотра несоответствий передаваемой квартиры Участник долевого строительства обязан принять Объект долевого участия по акту приема-передачи в течение 3 (трех) рабочих дней после получения Участником долевого строительства извещения об их устранении.</w:t>
      </w:r>
    </w:p>
    <w:p w14:paraId="0BC02403"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Сообщение об устранении замечаний и готовности квартиры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65323BD6"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7.6. При уклонении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в порядке, установленном настоящим Договором или при отказе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При этом под уклонением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понимается не подписание по любым причинам акта приема-передачи либо акта, в котором указывается несоответствие Объекта требованиям, указанным в ч. 1 ст. 7 Федерального закона 214-ФЗ, в предусмотренный Договором срок.</w:t>
      </w:r>
    </w:p>
    <w:p w14:paraId="532E7C26"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7.7. В случае привлечения специалиста к определению качества Объекта (при передаче Объекта) расходы по оплате услуг привлеченного специалиста несет Участник</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указанные расходы Участнику долевого строительства Застройщиком не возмещаются.</w:t>
      </w:r>
    </w:p>
    <w:p w14:paraId="395D9DDD"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7.8.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а также на часть земельного участка под Объектом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77DFBE1"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7.9. Нежилые помещения (за исключением  технических помещений: тепловой пункт, электрощитовая, повысительная насосная станция, машинное отделение лифта, вентиляционные камеры, лифтовая шахта; подвал, помещений общего пользования: лестничные клетки, общие коридоры, лифтовые холлы, тамбуры, вестибюль;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 не входят в состав общего имущества Объекта капитального строительства,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1734C35A"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7.10. Объекты инженерно-коммунальной инфраструктуры, сети инженерно-технического обеспечения включающие: водоснабжение, водоотведение, теплоснабжение, сети внешнего электроснабжения, трансформаторные подстанции, сети уличного освещения, а так же сети связи и прочие объекты инфраструктуры, построенные для жизнеобеспечения строящегося объекта в соответствии с заключенными договорами технологического присоединения и выданными техническими условиями и являющихся, в соответствии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общедолевой собственностью собственников жилых и нежилых помещений жилого дома и сданные в эксплуатацию с жилым домом, для обеспечения квалифицированной службой эксплуатации и должного оказания услуг населению, после сдачи в эксплуатацию жилого дома передаются в муниципальную собственность или в собственность профильной организации для дальнейшей их эксплуатации.</w:t>
      </w:r>
    </w:p>
    <w:p w14:paraId="5E371AA7"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p>
    <w:p w14:paraId="03065309"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8. Односторонний отказ от исполнения Договора.</w:t>
      </w:r>
    </w:p>
    <w:p w14:paraId="24AC35FF"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7DA0342D"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8.2. В случае прекращения Договора счета эскроу по основаниям, предусмотренным частью 7 статьи 15.5 Федерального закона № 214-ФЗ от 30.12.2004 г.,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014A0E39" w14:textId="160C0252" w:rsidR="00F26436" w:rsidRPr="00D21D2A" w:rsidRDefault="008B5E0F" w:rsidP="008B5E0F">
      <w:pPr>
        <w:spacing w:line="240" w:lineRule="auto"/>
        <w:ind w:firstLine="540"/>
        <w:jc w:val="both"/>
        <w:rPr>
          <w:rFonts w:ascii="Times New Roman" w:hAnsi="Times New Roman"/>
          <w:color w:val="auto"/>
          <w:sz w:val="20"/>
        </w:rPr>
      </w:pPr>
      <w:r w:rsidRPr="00D21D2A">
        <w:rPr>
          <w:rFonts w:ascii="Times New Roman" w:hAnsi="Times New Roman"/>
          <w:color w:val="auto"/>
          <w:kern w:val="2"/>
          <w:sz w:val="20"/>
          <w:lang w:eastAsia="ar-SA"/>
        </w:rPr>
        <w:t>8.3.</w:t>
      </w:r>
      <w:r w:rsidRPr="00D21D2A">
        <w:rPr>
          <w:rFonts w:ascii="Times New Roman" w:hAnsi="Times New Roman"/>
          <w:color w:val="auto"/>
          <w:sz w:val="20"/>
        </w:rPr>
        <w:t xml:space="preserve"> В случае расторжения настоящего Договора по основаниям, предусмотренных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(в случае приобретения объекта недвижимости в общую совместную собственность, необходимо указать ФИО Заемщика) </w:t>
      </w:r>
      <w:r w:rsidRPr="00D21D2A">
        <w:rPr>
          <w:rFonts w:ascii="Times New Roman" w:hAnsi="Times New Roman"/>
          <w:color w:val="auto"/>
          <w:sz w:val="20"/>
          <w:highlight w:val="yellow"/>
        </w:rPr>
        <w:t>№_______________</w:t>
      </w:r>
      <w:r w:rsidR="00D21D2A">
        <w:rPr>
          <w:rFonts w:ascii="Times New Roman" w:hAnsi="Times New Roman"/>
          <w:color w:val="auto"/>
          <w:sz w:val="20"/>
        </w:rPr>
        <w:t xml:space="preserve">, </w:t>
      </w:r>
      <w:r w:rsidRPr="00D21D2A">
        <w:rPr>
          <w:rFonts w:ascii="Times New Roman" w:hAnsi="Times New Roman"/>
          <w:color w:val="auto"/>
          <w:sz w:val="20"/>
        </w:rPr>
        <w:t xml:space="preserve">открытого в Банке ВТБ (ПАО). При заключении договора счета эскроу, Участник долевого строительства обязан указать в договоре счета </w:t>
      </w:r>
      <w:r w:rsidRPr="00D21D2A">
        <w:rPr>
          <w:rFonts w:ascii="Times New Roman" w:hAnsi="Times New Roman"/>
          <w:color w:val="auto"/>
          <w:sz w:val="20"/>
        </w:rPr>
        <w:lastRenderedPageBreak/>
        <w:t>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6C5D50F9"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9. Уступка прав требований по Договору.</w:t>
      </w:r>
    </w:p>
    <w:p w14:paraId="52F8533F"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ГК РФ.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1B9E7C38"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2A102C23"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9.3. 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18B349FB" w14:textId="77777777" w:rsidR="008B5E0F" w:rsidRDefault="008B5E0F" w:rsidP="008B5E0F">
      <w:pPr>
        <w:suppressAutoHyphens/>
        <w:autoSpaceDE w:val="0"/>
        <w:spacing w:after="0" w:line="240" w:lineRule="auto"/>
        <w:jc w:val="center"/>
        <w:rPr>
          <w:rFonts w:ascii="Times New Roman" w:hAnsi="Times New Roman"/>
          <w:b/>
          <w:color w:val="auto"/>
          <w:kern w:val="2"/>
          <w:sz w:val="20"/>
          <w:lang w:eastAsia="ar-SA"/>
        </w:rPr>
      </w:pPr>
    </w:p>
    <w:p w14:paraId="0C33EA0D" w14:textId="2110B317" w:rsidR="008B5E0F" w:rsidRPr="008B5E0F" w:rsidRDefault="008B5E0F" w:rsidP="008B5E0F">
      <w:pPr>
        <w:suppressAutoHyphens/>
        <w:autoSpaceDE w:val="0"/>
        <w:spacing w:after="0" w:line="240" w:lineRule="auto"/>
        <w:jc w:val="center"/>
        <w:rPr>
          <w:rFonts w:ascii="Times New Roman" w:hAnsi="Times New Roman"/>
          <w:b/>
          <w:color w:val="auto"/>
          <w:kern w:val="2"/>
          <w:sz w:val="20"/>
          <w:lang w:eastAsia="ar-SA"/>
        </w:rPr>
      </w:pPr>
      <w:r w:rsidRPr="008B5E0F">
        <w:rPr>
          <w:rFonts w:ascii="Times New Roman" w:hAnsi="Times New Roman"/>
          <w:b/>
          <w:color w:val="auto"/>
          <w:kern w:val="2"/>
          <w:sz w:val="20"/>
          <w:lang w:eastAsia="ar-SA"/>
        </w:rPr>
        <w:t>10. Заключительные положения.</w:t>
      </w:r>
    </w:p>
    <w:p w14:paraId="3EA6A11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197E6A7D"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Обо всех изменениях в платежных, почтовых и других реквизитах Стороны обязаны в течение 5 дней известить друг друга. </w:t>
      </w:r>
    </w:p>
    <w:p w14:paraId="21C7F84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В случае если Стороны не известили друг друга об изменении своих реквизитов (наименований, фамилии, имени, отчества, паспортных данных, адресов, по которым им можно осуществлять отправку корреспонденции и уведомлений, предусмотренных договором, банковских реквизитов), то уведомление, отправленное по адресу, указанному в Договоре, считается отправленным надлежащим образом, а действия Сторон по исполнению Договора считаются совершенными надлежащим образом.</w:t>
      </w:r>
    </w:p>
    <w:p w14:paraId="0F8D9956"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10-ти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6403948"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b/>
          <w:bCs/>
          <w:color w:val="auto"/>
          <w:kern w:val="2"/>
          <w:sz w:val="20"/>
          <w:lang w:eastAsia="en-US"/>
        </w:rPr>
      </w:pPr>
      <w:r w:rsidRPr="008B5E0F">
        <w:rPr>
          <w:rFonts w:ascii="Times New Roman" w:hAnsi="Times New Roman"/>
          <w:color w:val="auto"/>
          <w:kern w:val="2"/>
          <w:sz w:val="20"/>
          <w:lang w:eastAsia="en-US"/>
        </w:rPr>
        <w:t xml:space="preserve">10.4. </w:t>
      </w:r>
      <w:r w:rsidRPr="008B5E0F">
        <w:rPr>
          <w:rFonts w:ascii="Times New Roman" w:hAnsi="Times New Roman"/>
          <w:b/>
          <w:bCs/>
          <w:color w:val="auto"/>
          <w:kern w:val="2"/>
          <w:sz w:val="20"/>
          <w:lang w:eastAsia="en-US"/>
        </w:rPr>
        <w:t>Настоящий Договор подписывается усиленными квалифицированными подписями Сторон, подлежит государственной регистрации посредством автоматизированной системы, представляющей собой информационный ресурс в информационно-телекоммуникационной сети «Интернет», используемый для направления пакета документов в электронной форме на государственную регистрацию в Федеральную службу государственной регистрации, кадастра и картографии (Росреестр).</w:t>
      </w:r>
    </w:p>
    <w:p w14:paraId="28E24C1C"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10.5. В соответствии с Федеральным законом от 27.07.06 №152-ФЗ "О персональных данных" (далее–"152-ФЗ")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заявляет согласие на обработку и использование Застройщиком его персональных данных ("пд"), в т.ч. ФИО; пол, дата и место рождения; гражданство, наименование/ серия/ номер документа, удостоверяющего личность, сведения о дате выдачи и выдавшем органе; адрес регистрации/ пребывания/ проживания, адрес для корреспонденции, электронный адрес, телефон, семейное положение, реквизиты брачного контракта (при наличии), сведения о родственных отношениях (если применимо), ИНН, СНИЛС, иные предоставленные Участником пд и документы, их удостоверяющие. Под обработкой пд Стороны понимают действия, совершаемые с использованием средств автоматизации или без таковых, включая сбор, запись, систематизацию, накопление, хранение, уточнение (обновление, изменение), извлечение, использование, передачу (посредством сети Интернет или иным образом) третьим лицам, обезличивание, блокирование, удаление, уничтожение пд.</w:t>
      </w:r>
    </w:p>
    <w:p w14:paraId="0C8E968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Обработка пд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производится в целях заключения, регистрации, исполнения Договора (в т.ч. в целях проведения расчетов по Договору, привлечения кредитных средств для оплаты Цены (если применимо), выполнения мероприятий, поименованных в разделе 8 Договора, передачи данных в управляющую организацию по Дому, регистрации права собственности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на Объект, выпуска усиленной квалифицированной подписи, доставки/ пересылки документов, выполнения иных действий в указанных в Договоре целях), продвижения товаров и услуг, проведения исследований (в т.ч. в очном формате и/или в формате вопросов, анкетирования по телефону, направления писем на адрес электронный почты и по иным каналам связи) по удовлетворенности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качеством работы/ товаров/ услуг Застройщика/ управляющей организации по Дому и/или Операторов (далее – "Цели"). Участник </w:t>
      </w:r>
      <w:r w:rsidRPr="008B5E0F">
        <w:rPr>
          <w:rFonts w:ascii="Times New Roman" w:hAnsi="Times New Roman" w:cs="Arial"/>
          <w:color w:val="auto"/>
          <w:kern w:val="2"/>
          <w:sz w:val="20"/>
          <w:lang w:eastAsia="ar-SA"/>
        </w:rPr>
        <w:t xml:space="preserve">долевого </w:t>
      </w:r>
      <w:r w:rsidRPr="008B5E0F">
        <w:rPr>
          <w:rFonts w:ascii="Times New Roman" w:hAnsi="Times New Roman" w:cs="Arial"/>
          <w:color w:val="auto"/>
          <w:kern w:val="2"/>
          <w:sz w:val="20"/>
          <w:lang w:eastAsia="ar-SA"/>
        </w:rPr>
        <w:lastRenderedPageBreak/>
        <w:t xml:space="preserve">строительства </w:t>
      </w:r>
      <w:r w:rsidRPr="008B5E0F">
        <w:rPr>
          <w:rFonts w:ascii="Times New Roman" w:hAnsi="Times New Roman"/>
          <w:color w:val="auto"/>
          <w:kern w:val="2"/>
          <w:sz w:val="20"/>
          <w:lang w:eastAsia="en-US"/>
        </w:rPr>
        <w:t xml:space="preserve">уведомлен и согласен, что Застройщик поручает обработку пд в указанных Целях операторам персональных данных, а также лицам, при посредничестве которых осуществляются действия, направленные на достижение Целей обработки (настоящие согласие не может быть истолковано как согласие на распространение пд неограниченному кругу лиц). Принимая во внимание возможность уступки прав/ перевода долга по Договору Застройщиком, а также возможность реорганизации Застройщика и / или Оператора,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дает согласие на обработку пд правопреемником Застройщика и на поручение обработки пд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правопреемникам Операторов. Обработка пд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осуществляется Застройщиком в объеме, который необходим для достижения каждой из Целей. Также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настоящим подтверждает своё согласие на направление Застройщиком в адрес Участника рекламной информации о проводимых Застройщиком и/или аффилированными Застройщику лицами рекламных акциях, посредством корреспонденции на почтовый адрес, адрес электронной почты и/или номер мобильного телефона Участника</w:t>
      </w:r>
      <w:r w:rsidRPr="008B5E0F">
        <w:rPr>
          <w:rFonts w:ascii="Times New Roman" w:hAnsi="Times New Roman" w:cs="Arial"/>
          <w:color w:val="auto"/>
          <w:kern w:val="2"/>
          <w:sz w:val="20"/>
          <w:lang w:eastAsia="ar-SA"/>
        </w:rPr>
        <w:t xml:space="preserve"> долевого строительства</w:t>
      </w:r>
      <w:r w:rsidRPr="008B5E0F">
        <w:rPr>
          <w:rFonts w:ascii="Times New Roman" w:hAnsi="Times New Roman"/>
          <w:color w:val="auto"/>
          <w:kern w:val="2"/>
          <w:sz w:val="20"/>
          <w:lang w:eastAsia="en-US"/>
        </w:rPr>
        <w:t xml:space="preserve">.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подтверждает, что уведомлен о необходимости обработки пд в обозначенных Целях и о юридических последствиях отказа предоставить пд и согласия на их обработку.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подтверждает, что ему разъяснены и понятны положения закона № 152-ФЗ, перечень пд, согласие на обработку которых предоставлено в соответствии с настоящим пунктом, способы и цели обработки пд. Данные согласия действуют в течение срока хранения пд, составляющего десять лет с момента их получения. В случае если Договор подписывается с согласия представителя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или представителем от имени Участника </w:t>
      </w:r>
      <w:r w:rsidRPr="008B5E0F">
        <w:rPr>
          <w:rFonts w:ascii="Times New Roman" w:hAnsi="Times New Roman" w:cs="Arial"/>
          <w:color w:val="auto"/>
          <w:kern w:val="2"/>
          <w:sz w:val="20"/>
          <w:lang w:eastAsia="ar-SA"/>
        </w:rPr>
        <w:t>долевого строительства</w:t>
      </w:r>
      <w:r w:rsidRPr="008B5E0F">
        <w:rPr>
          <w:rFonts w:ascii="Times New Roman" w:hAnsi="Times New Roman"/>
          <w:color w:val="auto"/>
          <w:kern w:val="2"/>
          <w:sz w:val="20"/>
          <w:lang w:eastAsia="en-US"/>
        </w:rPr>
        <w:t xml:space="preserve">, представитель дает аналогичные указанным в настоящем пункте заверения и согласия на обработку пд, при этом представитель гарантирует и подтверждает, что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уведомлен и согласен с обработкой Застройщиком и Операторами, его пд, ознакомлен с текстом настоящего согласия, цели и способы обработки пд Участнику</w:t>
      </w:r>
      <w:r w:rsidRPr="008B5E0F">
        <w:rPr>
          <w:rFonts w:ascii="Times New Roman" w:hAnsi="Times New Roman" w:cs="Arial"/>
          <w:color w:val="auto"/>
          <w:kern w:val="2"/>
          <w:sz w:val="20"/>
          <w:lang w:eastAsia="ar-SA"/>
        </w:rPr>
        <w:t xml:space="preserve"> долевого строительства</w:t>
      </w:r>
      <w:r w:rsidRPr="008B5E0F">
        <w:rPr>
          <w:rFonts w:ascii="Times New Roman" w:hAnsi="Times New Roman"/>
          <w:color w:val="auto"/>
          <w:kern w:val="2"/>
          <w:sz w:val="20"/>
          <w:lang w:eastAsia="en-US"/>
        </w:rPr>
        <w:t xml:space="preserve"> разъяснены и понятны. Для целей настоящего пункта дача согласия на обработку и использование пд Застройщиком, Оператором, их правопреемниками означает согласие на обработку, использование пд в порядке и в объеме, указанных в настоящем пункте, представителями (работниками) обозначенных выше лиц.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что в отношении Земельного участка внесены/ будут вноситься в последующем записи о регистрации договоров участия в долевом строительстве объектов долевого строительства, возводимых на Земельном участке, о регистрации договоров уступки прав и обязанностей по вышеуказанным договорам участия в долевом строительстве, а также о регистрации залога (ипотеки) имущественных прав (требований) по таким договорам участия в долевом строительстве и договорам уступки прав и обязанностей по договорам участия в долевом строительстве в пользу кредиторов. </w:t>
      </w:r>
    </w:p>
    <w:p w14:paraId="55328AE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10.6.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0F074DB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Виды СМС-сообщений, направляемых Застройщиком:</w:t>
      </w:r>
    </w:p>
    <w:p w14:paraId="263CDC6B"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07E0A92D"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2. СМС-сообщения информационного характера.</w:t>
      </w:r>
    </w:p>
    <w:p w14:paraId="50C6CE9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3. СМС-сообщения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75EFFC8C"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Могут встречаться и иные виды сообщений. </w:t>
      </w:r>
    </w:p>
    <w:p w14:paraId="12B87F92"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4B02CF7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10.7. Участник долевого строительства подтверждает, что при заключении Договора ему была оказана со стороны Застройщика квалифицированная помощь в выборе квартиры, также Участник долевого строительства ознакомлен с информацией о Застройщике, замечаний и вопросов к предоставленной информации не имеет.</w:t>
      </w:r>
    </w:p>
    <w:p w14:paraId="45DEEB3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10.8.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13F37488"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10.9.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DCA320F"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sz w:val="20"/>
        </w:rPr>
      </w:pPr>
      <w:r w:rsidRPr="008B5E0F">
        <w:rPr>
          <w:rFonts w:ascii="Times New Roman" w:hAnsi="Times New Roman"/>
          <w:color w:val="auto"/>
          <w:kern w:val="2"/>
          <w:sz w:val="20"/>
          <w:lang w:eastAsia="en-US"/>
        </w:rPr>
        <w:t>10.10. Местом исполнения настоящего договора (обязательств по нему) является Прикубанский округ                   г. Краснодара.</w:t>
      </w:r>
    </w:p>
    <w:p w14:paraId="50EF738B" w14:textId="77777777" w:rsidR="008B5E0F" w:rsidRPr="008B5E0F" w:rsidRDefault="008B5E0F" w:rsidP="008B5E0F">
      <w:pPr>
        <w:widowControl w:val="0"/>
        <w:autoSpaceDE w:val="0"/>
        <w:autoSpaceDN w:val="0"/>
        <w:adjustRightInd w:val="0"/>
        <w:spacing w:after="0" w:line="240" w:lineRule="auto"/>
        <w:jc w:val="both"/>
        <w:rPr>
          <w:rFonts w:ascii="Times New Roman" w:hAnsi="Times New Roman"/>
          <w:color w:val="auto"/>
          <w:sz w:val="20"/>
        </w:rPr>
      </w:pPr>
    </w:p>
    <w:p w14:paraId="0D306C59"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ar-SA"/>
        </w:rPr>
        <w:t>Приложение № 1:</w:t>
      </w:r>
      <w:r w:rsidRPr="008B5E0F">
        <w:rPr>
          <w:rFonts w:ascii="Times New Roman" w:hAnsi="Times New Roman"/>
          <w:color w:val="auto"/>
          <w:kern w:val="2"/>
          <w:sz w:val="20"/>
          <w:lang w:eastAsia="en-US"/>
        </w:rPr>
        <w:t xml:space="preserve"> </w:t>
      </w:r>
      <w:r w:rsidRPr="008B5E0F">
        <w:rPr>
          <w:rFonts w:ascii="Times New Roman" w:hAnsi="Times New Roman"/>
          <w:b/>
          <w:color w:val="auto"/>
          <w:kern w:val="2"/>
          <w:sz w:val="20"/>
          <w:lang w:eastAsia="en-US"/>
        </w:rPr>
        <w:t>Расположение и п</w:t>
      </w:r>
      <w:r w:rsidRPr="008B5E0F">
        <w:rPr>
          <w:rFonts w:ascii="Times New Roman" w:hAnsi="Times New Roman"/>
          <w:b/>
          <w:color w:val="auto"/>
          <w:kern w:val="2"/>
          <w:sz w:val="20"/>
          <w:lang w:eastAsia="ar-SA"/>
        </w:rPr>
        <w:t>ланировка Объекта долевого строительства.</w:t>
      </w:r>
    </w:p>
    <w:p w14:paraId="15B94570"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Приложение № 2: </w:t>
      </w:r>
      <w:r w:rsidRPr="008B5E0F">
        <w:rPr>
          <w:rFonts w:ascii="Times New Roman" w:hAnsi="Times New Roman"/>
          <w:b/>
          <w:color w:val="auto"/>
          <w:sz w:val="20"/>
          <w:lang w:eastAsia="en-US"/>
        </w:rPr>
        <w:t>Основные характеристики Объекта капитального строительства и Техническое описание Объекта долевого строительства</w:t>
      </w:r>
      <w:r w:rsidRPr="008B5E0F">
        <w:rPr>
          <w:rFonts w:ascii="Times New Roman" w:hAnsi="Times New Roman"/>
          <w:color w:val="auto"/>
          <w:kern w:val="2"/>
          <w:sz w:val="20"/>
          <w:lang w:eastAsia="en-US"/>
        </w:rPr>
        <w:t xml:space="preserve">.                           </w:t>
      </w:r>
    </w:p>
    <w:p w14:paraId="7FA98884"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lastRenderedPageBreak/>
        <w:t xml:space="preserve">                     </w:t>
      </w:r>
    </w:p>
    <w:p w14:paraId="25E71DF3" w14:textId="77777777" w:rsidR="008B5E0F" w:rsidRPr="008B5E0F" w:rsidRDefault="008B5E0F" w:rsidP="008B5E0F">
      <w:pPr>
        <w:suppressAutoHyphens/>
        <w:autoSpaceDE w:val="0"/>
        <w:spacing w:after="0" w:line="240" w:lineRule="auto"/>
        <w:ind w:firstLine="540"/>
        <w:jc w:val="center"/>
        <w:rPr>
          <w:rFonts w:ascii="Times New Roman" w:hAnsi="Times New Roman"/>
          <w:color w:val="auto"/>
          <w:kern w:val="1"/>
          <w:sz w:val="20"/>
          <w:lang w:eastAsia="ar-SA"/>
        </w:rPr>
      </w:pPr>
      <w:r w:rsidRPr="008B5E0F">
        <w:rPr>
          <w:rFonts w:ascii="Times New Roman" w:hAnsi="Times New Roman"/>
          <w:color w:val="auto"/>
          <w:kern w:val="1"/>
          <w:sz w:val="20"/>
          <w:lang w:eastAsia="ar-SA"/>
        </w:rPr>
        <w:t>БАНКОВСКИЕ РЕКВИЗИТЫ И ПОДПИСИ СТОРОН</w:t>
      </w:r>
    </w:p>
    <w:p w14:paraId="2E74BFA1" w14:textId="77777777" w:rsidR="008B5E0F" w:rsidRPr="008B5E0F" w:rsidRDefault="008B5E0F" w:rsidP="008B5E0F">
      <w:pPr>
        <w:suppressAutoHyphens/>
        <w:autoSpaceDE w:val="0"/>
        <w:spacing w:after="0" w:line="240" w:lineRule="auto"/>
        <w:ind w:firstLine="540"/>
        <w:jc w:val="center"/>
        <w:rPr>
          <w:rFonts w:ascii="Times New Roman" w:hAnsi="Times New Roman"/>
          <w:color w:val="auto"/>
          <w:kern w:val="1"/>
          <w:sz w:val="20"/>
          <w:lang w:eastAsia="ar-SA"/>
        </w:rPr>
      </w:pPr>
    </w:p>
    <w:p w14:paraId="4FE860D9" w14:textId="77777777" w:rsidR="008B5E0F" w:rsidRPr="008B5E0F" w:rsidRDefault="008B5E0F" w:rsidP="008B5E0F">
      <w:pPr>
        <w:spacing w:after="0" w:line="240" w:lineRule="auto"/>
        <w:jc w:val="both"/>
        <w:rPr>
          <w:rFonts w:ascii="Times New Roman" w:hAnsi="Times New Roman"/>
          <w:b/>
          <w:bCs/>
          <w:color w:val="auto"/>
          <w:sz w:val="20"/>
        </w:rPr>
      </w:pPr>
      <w:r w:rsidRPr="008B5E0F">
        <w:rPr>
          <w:rFonts w:ascii="Times New Roman" w:hAnsi="Times New Roman"/>
          <w:b/>
          <w:color w:val="auto"/>
          <w:kern w:val="1"/>
          <w:sz w:val="20"/>
          <w:lang w:eastAsia="en-US"/>
        </w:rPr>
        <w:t xml:space="preserve">Застройщик: </w:t>
      </w:r>
      <w:r w:rsidRPr="008B5E0F">
        <w:rPr>
          <w:rFonts w:ascii="Times New Roman" w:hAnsi="Times New Roman"/>
          <w:b/>
          <w:bCs/>
          <w:color w:val="auto"/>
          <w:sz w:val="20"/>
        </w:rPr>
        <w:t xml:space="preserve">ООО «Специализированный застройщик «ИНСИТИ К-8» </w:t>
      </w:r>
    </w:p>
    <w:p w14:paraId="20D84B1D"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bCs/>
          <w:color w:val="auto"/>
          <w:kern w:val="1"/>
          <w:sz w:val="20"/>
          <w:lang w:eastAsia="en-US"/>
        </w:rPr>
        <w:t xml:space="preserve">Юридический адрес: </w:t>
      </w:r>
      <w:r w:rsidRPr="008B5E0F">
        <w:rPr>
          <w:rFonts w:ascii="Times New Roman" w:hAnsi="Times New Roman"/>
          <w:color w:val="auto"/>
          <w:kern w:val="1"/>
          <w:sz w:val="20"/>
          <w:lang w:eastAsia="en-US"/>
        </w:rPr>
        <w:t>350010, г. Краснодар, ул. им. Петра Метальникова, д. 1, помещ. 27</w:t>
      </w:r>
    </w:p>
    <w:p w14:paraId="24C648B1"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Почтовый адрес: 350010, г. Краснодар, ул. им. Петра Метальникова, д. 1, помещ. 27</w:t>
      </w:r>
    </w:p>
    <w:p w14:paraId="65DF67C5" w14:textId="77777777" w:rsidR="008B5E0F" w:rsidRPr="008B5E0F" w:rsidRDefault="008B5E0F" w:rsidP="008B5E0F">
      <w:pPr>
        <w:spacing w:after="0" w:line="240" w:lineRule="auto"/>
        <w:jc w:val="both"/>
        <w:rPr>
          <w:rFonts w:ascii="Times New Roman" w:hAnsi="Times New Roman"/>
          <w:bCs/>
          <w:color w:val="auto"/>
          <w:kern w:val="1"/>
          <w:sz w:val="20"/>
          <w:lang w:eastAsia="en-US"/>
        </w:rPr>
      </w:pPr>
      <w:r w:rsidRPr="008B5E0F">
        <w:rPr>
          <w:rFonts w:ascii="Times New Roman" w:hAnsi="Times New Roman"/>
          <w:bCs/>
          <w:color w:val="auto"/>
          <w:kern w:val="1"/>
          <w:sz w:val="20"/>
          <w:lang w:eastAsia="en-US"/>
        </w:rPr>
        <w:t xml:space="preserve">ИНН 2311312359 ОГРН 1202300062821 КПП 231101001 </w:t>
      </w:r>
    </w:p>
    <w:p w14:paraId="469CD69E"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 xml:space="preserve">Расчетный счет № </w:t>
      </w:r>
      <w:r w:rsidRPr="008B5E0F">
        <w:rPr>
          <w:rFonts w:ascii="Times New Roman" w:hAnsi="Times New Roman"/>
          <w:bCs/>
          <w:color w:val="auto"/>
          <w:kern w:val="1"/>
          <w:sz w:val="20"/>
          <w:lang w:eastAsia="en-US"/>
        </w:rPr>
        <w:t>40702810900810098447, открыт</w:t>
      </w:r>
    </w:p>
    <w:p w14:paraId="09E25460" w14:textId="77777777" w:rsidR="008B5E0F" w:rsidRPr="008B5E0F" w:rsidRDefault="008B5E0F" w:rsidP="008B5E0F">
      <w:pPr>
        <w:suppressAutoHyphens/>
        <w:spacing w:after="0" w:line="240" w:lineRule="auto"/>
        <w:jc w:val="both"/>
        <w:rPr>
          <w:rFonts w:ascii="Times New Roman" w:hAnsi="Times New Roman"/>
          <w:bCs/>
          <w:color w:val="auto"/>
          <w:sz w:val="20"/>
          <w:lang w:eastAsia="ar-SA"/>
        </w:rPr>
      </w:pPr>
      <w:r w:rsidRPr="008B5E0F">
        <w:rPr>
          <w:rFonts w:ascii="Times New Roman" w:hAnsi="Times New Roman"/>
          <w:bCs/>
          <w:color w:val="auto"/>
          <w:sz w:val="20"/>
          <w:lang w:eastAsia="ar-SA"/>
        </w:rPr>
        <w:t>филиал «ЦЕНТРАЛЬНЫЙ» БАНКА ВТБ (ПАО)</w:t>
      </w:r>
    </w:p>
    <w:p w14:paraId="4ACBACB5" w14:textId="77777777" w:rsidR="008B5E0F" w:rsidRPr="008B5E0F" w:rsidRDefault="008B5E0F" w:rsidP="008B5E0F">
      <w:pPr>
        <w:suppressAutoHyphens/>
        <w:spacing w:after="0" w:line="240" w:lineRule="auto"/>
        <w:jc w:val="both"/>
        <w:rPr>
          <w:rFonts w:ascii="Times New Roman" w:hAnsi="Times New Roman"/>
          <w:bCs/>
          <w:color w:val="auto"/>
          <w:sz w:val="20"/>
          <w:lang w:eastAsia="ar-SA"/>
        </w:rPr>
      </w:pPr>
      <w:r w:rsidRPr="008B5E0F">
        <w:rPr>
          <w:rFonts w:ascii="Times New Roman" w:hAnsi="Times New Roman"/>
          <w:bCs/>
          <w:color w:val="auto"/>
          <w:sz w:val="20"/>
          <w:lang w:eastAsia="ar-SA"/>
        </w:rPr>
        <w:t>к/с 30101810145250000411 БИК 044525411</w:t>
      </w:r>
    </w:p>
    <w:p w14:paraId="02AD80B0" w14:textId="77777777" w:rsidR="008B5E0F" w:rsidRPr="008B5E0F" w:rsidRDefault="008B5E0F" w:rsidP="008B5E0F">
      <w:pPr>
        <w:spacing w:after="0" w:line="240" w:lineRule="auto"/>
        <w:jc w:val="both"/>
        <w:rPr>
          <w:rFonts w:ascii="Times New Roman" w:hAnsi="Times New Roman"/>
          <w:bCs/>
          <w:iCs/>
          <w:color w:val="auto"/>
          <w:sz w:val="20"/>
        </w:rPr>
      </w:pPr>
    </w:p>
    <w:p w14:paraId="552E86C0" w14:textId="77777777" w:rsidR="008B5E0F" w:rsidRPr="008B5E0F" w:rsidRDefault="008B5E0F" w:rsidP="008B5E0F">
      <w:pPr>
        <w:spacing w:after="0" w:line="240" w:lineRule="auto"/>
        <w:jc w:val="both"/>
        <w:rPr>
          <w:rFonts w:ascii="Times New Roman" w:hAnsi="Times New Roman"/>
          <w:bCs/>
          <w:iCs/>
          <w:color w:val="auto"/>
          <w:sz w:val="20"/>
        </w:rPr>
      </w:pPr>
    </w:p>
    <w:p w14:paraId="74F45109" w14:textId="77777777" w:rsidR="008B5E0F" w:rsidRPr="008B5E0F" w:rsidRDefault="008B5E0F" w:rsidP="008B5E0F">
      <w:pPr>
        <w:suppressAutoHyphens/>
        <w:autoSpaceDE w:val="0"/>
        <w:spacing w:after="0" w:line="240" w:lineRule="auto"/>
        <w:rPr>
          <w:rFonts w:ascii="Times New Roman" w:hAnsi="Times New Roman"/>
          <w:b/>
          <w:bCs/>
          <w:color w:val="auto"/>
          <w:kern w:val="2"/>
          <w:sz w:val="20"/>
          <w:lang w:eastAsia="en-US"/>
        </w:rPr>
      </w:pPr>
      <w:r w:rsidRPr="008B5E0F">
        <w:rPr>
          <w:rFonts w:ascii="Times New Roman" w:hAnsi="Times New Roman"/>
          <w:b/>
          <w:color w:val="auto"/>
          <w:kern w:val="1"/>
          <w:sz w:val="20"/>
          <w:lang w:eastAsia="ar-SA"/>
        </w:rPr>
        <w:t xml:space="preserve">Представитель по </w:t>
      </w:r>
      <w:r w:rsidRPr="008B5E0F">
        <w:rPr>
          <w:rFonts w:ascii="Times New Roman" w:hAnsi="Times New Roman"/>
          <w:b/>
          <w:bCs/>
          <w:color w:val="auto"/>
          <w:kern w:val="2"/>
          <w:sz w:val="20"/>
          <w:lang w:eastAsia="en-US"/>
        </w:rPr>
        <w:t xml:space="preserve">доверенности </w:t>
      </w:r>
    </w:p>
    <w:p w14:paraId="5BD5BC94" w14:textId="77777777" w:rsidR="008B5E0F" w:rsidRPr="008B5E0F" w:rsidRDefault="008B5E0F" w:rsidP="008B5E0F">
      <w:pPr>
        <w:suppressAutoHyphens/>
        <w:autoSpaceDE w:val="0"/>
        <w:spacing w:after="0" w:line="240" w:lineRule="auto"/>
        <w:rPr>
          <w:rFonts w:ascii="Times New Roman" w:hAnsi="Times New Roman"/>
          <w:b/>
          <w:color w:val="auto"/>
          <w:kern w:val="1"/>
          <w:sz w:val="20"/>
          <w:lang w:eastAsia="ar-SA"/>
        </w:rPr>
      </w:pPr>
      <w:r w:rsidRPr="008B5E0F">
        <w:rPr>
          <w:rFonts w:ascii="Times New Roman" w:hAnsi="Times New Roman"/>
          <w:b/>
          <w:bCs/>
          <w:color w:val="auto"/>
          <w:kern w:val="2"/>
          <w:sz w:val="20"/>
          <w:lang w:eastAsia="en-US"/>
        </w:rPr>
        <w:t>23АВ6563360 от 28.07.2025 г.</w:t>
      </w:r>
      <w:r w:rsidRPr="008B5E0F">
        <w:rPr>
          <w:rFonts w:ascii="Times New Roman" w:hAnsi="Times New Roman"/>
          <w:color w:val="auto"/>
          <w:kern w:val="1"/>
          <w:sz w:val="20"/>
          <w:lang w:eastAsia="ar-SA"/>
        </w:rPr>
        <w:t>__________________________________________________________</w:t>
      </w:r>
      <w:r w:rsidRPr="008B5E0F">
        <w:rPr>
          <w:rFonts w:ascii="Times New Roman" w:hAnsi="Times New Roman"/>
          <w:b/>
          <w:color w:val="auto"/>
          <w:kern w:val="1"/>
          <w:sz w:val="20"/>
          <w:lang w:eastAsia="ar-SA"/>
        </w:rPr>
        <w:t>Н.В. Гриценко</w:t>
      </w:r>
    </w:p>
    <w:p w14:paraId="730A9A57" w14:textId="78CFE7E0" w:rsidR="008B5E0F" w:rsidRDefault="008B5E0F" w:rsidP="008B5E0F">
      <w:pPr>
        <w:spacing w:line="240" w:lineRule="auto"/>
        <w:ind w:firstLine="540"/>
        <w:jc w:val="both"/>
        <w:rPr>
          <w:rFonts w:ascii="Times New Roman" w:hAnsi="Times New Roman"/>
          <w:color w:val="FF0000"/>
          <w:sz w:val="20"/>
        </w:rPr>
      </w:pPr>
    </w:p>
    <w:p w14:paraId="534E9D63" w14:textId="77777777" w:rsidR="008B5E0F" w:rsidRPr="002576AA" w:rsidRDefault="008B5E0F" w:rsidP="008B5E0F">
      <w:pPr>
        <w:suppressAutoHyphens/>
        <w:autoSpaceDE w:val="0"/>
        <w:spacing w:after="0" w:line="240" w:lineRule="auto"/>
        <w:rPr>
          <w:rFonts w:ascii="Times New Roman" w:hAnsi="Times New Roman" w:cs="Courier New"/>
          <w:b/>
          <w:kern w:val="1"/>
          <w:sz w:val="20"/>
          <w:lang w:eastAsia="ar-SA"/>
        </w:rPr>
      </w:pPr>
      <w:r w:rsidRPr="00BF3637">
        <w:rPr>
          <w:rFonts w:ascii="Times New Roman" w:hAnsi="Times New Roman" w:cs="Courier New"/>
          <w:b/>
          <w:kern w:val="1"/>
          <w:sz w:val="20"/>
          <w:lang w:eastAsia="ar-SA"/>
        </w:rPr>
        <w:t xml:space="preserve">Участник долевого строительства: </w:t>
      </w:r>
    </w:p>
    <w:p w14:paraId="09F8BB6E" w14:textId="77777777" w:rsidR="008B5E0F" w:rsidRDefault="008B5E0F" w:rsidP="008B5E0F">
      <w:pPr>
        <w:suppressAutoHyphens/>
        <w:autoSpaceDE w:val="0"/>
        <w:spacing w:after="0" w:line="240" w:lineRule="auto"/>
        <w:rPr>
          <w:rFonts w:ascii="Times New Roman" w:hAnsi="Times New Roman"/>
          <w:b/>
          <w:bCs/>
          <w:kern w:val="1"/>
          <w:sz w:val="20"/>
        </w:rPr>
      </w:pPr>
    </w:p>
    <w:p w14:paraId="263B23FC" w14:textId="77777777" w:rsidR="008B5E0F" w:rsidRDefault="008B5E0F" w:rsidP="008B5E0F">
      <w:pPr>
        <w:suppressAutoHyphens/>
        <w:autoSpaceDE w:val="0"/>
        <w:spacing w:after="0" w:line="240" w:lineRule="auto"/>
        <w:rPr>
          <w:rFonts w:ascii="Times New Roman" w:hAnsi="Times New Roman"/>
          <w:b/>
          <w:bCs/>
          <w:kern w:val="1"/>
          <w:sz w:val="20"/>
        </w:rPr>
      </w:pPr>
    </w:p>
    <w:p w14:paraId="45E036CA" w14:textId="77777777" w:rsidR="008B5E0F" w:rsidRDefault="008B5E0F" w:rsidP="008B5E0F">
      <w:pPr>
        <w:suppressAutoHyphens/>
        <w:autoSpaceDE w:val="0"/>
        <w:spacing w:after="0" w:line="240" w:lineRule="auto"/>
        <w:rPr>
          <w:rFonts w:ascii="Times New Roman" w:hAnsi="Times New Roman"/>
          <w:b/>
          <w:bCs/>
          <w:kern w:val="1"/>
          <w:sz w:val="20"/>
        </w:rPr>
      </w:pPr>
    </w:p>
    <w:p w14:paraId="45A2BEB8" w14:textId="77777777" w:rsidR="008B5E0F" w:rsidRPr="00C63FA3" w:rsidRDefault="008B5E0F" w:rsidP="008B5E0F">
      <w:pPr>
        <w:suppressAutoHyphens/>
        <w:autoSpaceDE w:val="0"/>
        <w:spacing w:after="0" w:line="240" w:lineRule="auto"/>
        <w:rPr>
          <w:rFonts w:ascii="Times New Roman" w:hAnsi="Times New Roman"/>
          <w:b/>
          <w:bCs/>
          <w:kern w:val="1"/>
          <w:sz w:val="20"/>
        </w:rPr>
      </w:pPr>
      <w:r>
        <w:rPr>
          <w:rFonts w:ascii="Times New Roman" w:hAnsi="Times New Roman"/>
          <w:kern w:val="2"/>
          <w:sz w:val="20"/>
          <w:lang w:eastAsia="ar-SA"/>
        </w:rPr>
        <w:t>адрес для корреспонденции:</w:t>
      </w:r>
      <w:r w:rsidRPr="00866C7A">
        <w:rPr>
          <w:rFonts w:ascii="Times New Roman" w:hAnsi="Times New Roman"/>
          <w:kern w:val="2"/>
          <w:sz w:val="20"/>
        </w:rPr>
        <w:t xml:space="preserve"> </w:t>
      </w:r>
    </w:p>
    <w:p w14:paraId="0F7B82CC" w14:textId="77777777" w:rsidR="008B5E0F" w:rsidRDefault="008B5E0F" w:rsidP="008B5E0F">
      <w:pPr>
        <w:suppressAutoHyphens/>
        <w:autoSpaceDE w:val="0"/>
        <w:spacing w:after="0" w:line="240" w:lineRule="auto"/>
        <w:jc w:val="both"/>
        <w:rPr>
          <w:rFonts w:ascii="Times New Roman" w:hAnsi="Times New Roman"/>
          <w:sz w:val="20"/>
        </w:rPr>
      </w:pPr>
      <w:r w:rsidRPr="005F5814">
        <w:rPr>
          <w:rFonts w:ascii="Times New Roman" w:hAnsi="Times New Roman"/>
          <w:kern w:val="2"/>
          <w:sz w:val="20"/>
          <w:lang w:eastAsia="ar-SA"/>
        </w:rPr>
        <w:t>тел. +7 </w:t>
      </w:r>
      <w:r>
        <w:rPr>
          <w:rFonts w:ascii="Times New Roman" w:hAnsi="Times New Roman"/>
          <w:kern w:val="2"/>
          <w:sz w:val="20"/>
          <w:lang w:eastAsia="ar-SA"/>
        </w:rPr>
        <w:t>___________________</w:t>
      </w:r>
    </w:p>
    <w:p w14:paraId="10557972"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3A20B9C5"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14838C9E"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15B638E8" w14:textId="77777777" w:rsidR="008B5E0F" w:rsidRPr="002D439C" w:rsidRDefault="008B5E0F" w:rsidP="008B5E0F">
      <w:pPr>
        <w:suppressAutoHyphens/>
        <w:autoSpaceDE w:val="0"/>
        <w:spacing w:after="0" w:line="240" w:lineRule="auto"/>
        <w:jc w:val="both"/>
        <w:rPr>
          <w:rFonts w:ascii="Times New Roman" w:hAnsi="Times New Roman" w:cs="Courier New"/>
          <w:b/>
          <w:kern w:val="1"/>
          <w:sz w:val="20"/>
          <w:lang w:eastAsia="ar-SA"/>
        </w:rPr>
      </w:pPr>
      <w:r>
        <w:rPr>
          <w:rFonts w:ascii="Times New Roman" w:hAnsi="Times New Roman" w:cs="Courier New"/>
          <w:b/>
          <w:kern w:val="1"/>
          <w:sz w:val="20"/>
          <w:lang w:eastAsia="ar-SA"/>
        </w:rPr>
        <w:t xml:space="preserve">                                                 </w:t>
      </w:r>
      <w:r w:rsidRPr="00BF3637">
        <w:rPr>
          <w:rFonts w:ascii="Times New Roman" w:hAnsi="Times New Roman" w:cs="Courier New"/>
          <w:b/>
          <w:kern w:val="1"/>
          <w:sz w:val="20"/>
          <w:lang w:eastAsia="ar-SA"/>
        </w:rPr>
        <w:t>______________</w:t>
      </w:r>
      <w:r>
        <w:rPr>
          <w:rFonts w:ascii="Times New Roman" w:hAnsi="Times New Roman" w:cs="Courier New"/>
          <w:b/>
          <w:kern w:val="1"/>
          <w:sz w:val="20"/>
          <w:lang w:eastAsia="ar-SA"/>
        </w:rPr>
        <w:t>__________</w:t>
      </w:r>
      <w:r w:rsidRPr="00BF3637">
        <w:rPr>
          <w:rFonts w:ascii="Times New Roman" w:hAnsi="Times New Roman" w:cs="Courier New"/>
          <w:b/>
          <w:kern w:val="1"/>
          <w:sz w:val="20"/>
          <w:lang w:eastAsia="ar-SA"/>
        </w:rPr>
        <w:t>________________</w:t>
      </w:r>
      <w:r>
        <w:rPr>
          <w:rFonts w:ascii="Times New Roman" w:hAnsi="Times New Roman" w:cs="Courier New"/>
          <w:b/>
          <w:kern w:val="1"/>
          <w:sz w:val="20"/>
          <w:lang w:eastAsia="ar-SA"/>
        </w:rPr>
        <w:t>_</w:t>
      </w:r>
      <w:r w:rsidRPr="00BF3637">
        <w:rPr>
          <w:rFonts w:ascii="Times New Roman" w:hAnsi="Times New Roman" w:cs="Courier New"/>
          <w:b/>
          <w:kern w:val="1"/>
          <w:sz w:val="20"/>
          <w:lang w:eastAsia="ar-SA"/>
        </w:rPr>
        <w:t>____</w:t>
      </w:r>
      <w:r>
        <w:rPr>
          <w:rFonts w:ascii="Times New Roman" w:hAnsi="Times New Roman" w:cs="Courier New"/>
          <w:b/>
          <w:kern w:val="1"/>
          <w:sz w:val="20"/>
          <w:lang w:eastAsia="ar-SA"/>
        </w:rPr>
        <w:t>_____</w:t>
      </w:r>
      <w:r w:rsidRPr="00BF3637">
        <w:rPr>
          <w:rFonts w:ascii="Times New Roman" w:hAnsi="Times New Roman" w:cs="Courier New"/>
          <w:b/>
          <w:kern w:val="1"/>
          <w:sz w:val="20"/>
          <w:lang w:eastAsia="ar-SA"/>
        </w:rPr>
        <w:t>___</w:t>
      </w:r>
      <w:r>
        <w:rPr>
          <w:rFonts w:ascii="Times New Roman" w:hAnsi="Times New Roman" w:cs="Courier New"/>
          <w:b/>
          <w:kern w:val="1"/>
          <w:sz w:val="20"/>
          <w:lang w:eastAsia="ar-SA"/>
        </w:rPr>
        <w:t>__   ________________</w:t>
      </w:r>
    </w:p>
    <w:p w14:paraId="0AB1D5E8" w14:textId="77777777" w:rsidR="008B5E0F" w:rsidRDefault="008B5E0F" w:rsidP="008B5E0F">
      <w:pPr>
        <w:suppressAutoHyphens/>
        <w:autoSpaceDE w:val="0"/>
        <w:spacing w:after="0" w:line="240" w:lineRule="auto"/>
        <w:rPr>
          <w:rFonts w:ascii="Times New Roman" w:hAnsi="Times New Roman"/>
          <w:b/>
          <w:bCs/>
          <w:kern w:val="1"/>
          <w:sz w:val="20"/>
        </w:rPr>
      </w:pPr>
    </w:p>
    <w:p w14:paraId="6367CC8B" w14:textId="77777777" w:rsidR="008B5E0F" w:rsidRDefault="008B5E0F" w:rsidP="008B5E0F">
      <w:pPr>
        <w:suppressAutoHyphens/>
        <w:autoSpaceDE w:val="0"/>
        <w:spacing w:after="0" w:line="240" w:lineRule="auto"/>
        <w:rPr>
          <w:rFonts w:ascii="Times New Roman" w:hAnsi="Times New Roman"/>
          <w:b/>
          <w:bCs/>
          <w:kern w:val="1"/>
          <w:sz w:val="20"/>
        </w:rPr>
      </w:pPr>
    </w:p>
    <w:p w14:paraId="201ED13B"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594D8B04"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0EDAF657"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012931F0"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246D7EDC"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17A87A05"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355DC45B"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6942B188"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3EA1A821"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5ABBC391"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704A79C0" w14:textId="3DB7DCE2" w:rsidR="008B5E0F" w:rsidRPr="001D6D6A"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Pr>
          <w:rFonts w:ascii="Times New Roman" w:hAnsi="Times New Roman" w:cs="Courier New"/>
          <w:kern w:val="1"/>
          <w:sz w:val="18"/>
          <w:szCs w:val="18"/>
          <w:lang w:eastAsia="ar-SA"/>
        </w:rPr>
        <w:br w:type="page"/>
      </w:r>
      <w:bookmarkStart w:id="2" w:name="_Hlk223621574"/>
      <w:r w:rsidRPr="00BF3637">
        <w:rPr>
          <w:rFonts w:ascii="Times New Roman" w:hAnsi="Times New Roman" w:cs="Courier New"/>
          <w:kern w:val="1"/>
          <w:sz w:val="18"/>
          <w:szCs w:val="18"/>
          <w:lang w:eastAsia="ar-SA"/>
        </w:rPr>
        <w:lastRenderedPageBreak/>
        <w:t xml:space="preserve">Приложение № 1 к </w:t>
      </w:r>
      <w:r>
        <w:rPr>
          <w:rFonts w:ascii="Times New Roman" w:hAnsi="Times New Roman" w:cs="Courier New"/>
          <w:kern w:val="1"/>
          <w:sz w:val="18"/>
          <w:szCs w:val="18"/>
          <w:lang w:eastAsia="ar-SA"/>
        </w:rPr>
        <w:t>Д</w:t>
      </w:r>
      <w:r w:rsidRPr="00BF3637">
        <w:rPr>
          <w:rFonts w:ascii="Times New Roman" w:hAnsi="Times New Roman" w:cs="Courier New"/>
          <w:kern w:val="1"/>
          <w:sz w:val="18"/>
          <w:szCs w:val="18"/>
          <w:lang w:eastAsia="ar-SA"/>
        </w:rPr>
        <w:t xml:space="preserve">оговору </w:t>
      </w:r>
      <w:r w:rsidRPr="00E55ACE">
        <w:rPr>
          <w:rFonts w:ascii="Times New Roman" w:hAnsi="Times New Roman" w:cs="Courier New"/>
          <w:b/>
          <w:kern w:val="1"/>
          <w:sz w:val="18"/>
          <w:szCs w:val="18"/>
          <w:lang w:eastAsia="ar-SA"/>
        </w:rPr>
        <w:t xml:space="preserve">№ </w:t>
      </w:r>
      <w:r>
        <w:rPr>
          <w:rFonts w:ascii="Times New Roman" w:hAnsi="Times New Roman" w:cs="Courier New"/>
          <w:b/>
          <w:kern w:val="1"/>
          <w:sz w:val="18"/>
          <w:szCs w:val="18"/>
          <w:lang w:eastAsia="ar-SA"/>
        </w:rPr>
        <w:t>ОБР-13/___</w:t>
      </w:r>
    </w:p>
    <w:p w14:paraId="742DA00D"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участия в долевом строительстве многоквартирного дома</w:t>
      </w:r>
      <w:r>
        <w:rPr>
          <w:rFonts w:ascii="Times New Roman" w:hAnsi="Times New Roman" w:cs="Courier New"/>
          <w:kern w:val="1"/>
          <w:sz w:val="18"/>
          <w:szCs w:val="18"/>
          <w:lang w:eastAsia="ar-SA"/>
        </w:rPr>
        <w:t xml:space="preserve"> </w:t>
      </w:r>
    </w:p>
    <w:p w14:paraId="156202BE" w14:textId="77777777" w:rsidR="008B5E0F" w:rsidRPr="00BF3637"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 xml:space="preserve">от </w:t>
      </w:r>
      <w:r>
        <w:rPr>
          <w:rFonts w:ascii="Times New Roman" w:hAnsi="Times New Roman" w:cs="Courier New"/>
          <w:kern w:val="1"/>
          <w:sz w:val="18"/>
          <w:szCs w:val="18"/>
          <w:lang w:eastAsia="ar-SA"/>
        </w:rPr>
        <w:t>«___» ________2026</w:t>
      </w:r>
      <w:r w:rsidRPr="00BF3637">
        <w:rPr>
          <w:rFonts w:ascii="Times New Roman" w:hAnsi="Times New Roman" w:cs="Courier New"/>
          <w:kern w:val="1"/>
          <w:sz w:val="18"/>
          <w:szCs w:val="18"/>
          <w:lang w:eastAsia="ar-SA"/>
        </w:rPr>
        <w:t xml:space="preserve"> г.</w:t>
      </w:r>
    </w:p>
    <w:bookmarkEnd w:id="2"/>
    <w:p w14:paraId="6C0FFBC7" w14:textId="77777777" w:rsidR="008B5E0F" w:rsidRPr="00BF3637" w:rsidRDefault="008B5E0F" w:rsidP="008B5E0F">
      <w:pPr>
        <w:suppressAutoHyphens/>
        <w:autoSpaceDE w:val="0"/>
        <w:spacing w:after="0" w:line="240" w:lineRule="auto"/>
        <w:jc w:val="right"/>
        <w:rPr>
          <w:rFonts w:ascii="Times New Roman" w:hAnsi="Times New Roman" w:cs="Courier New"/>
          <w:kern w:val="1"/>
          <w:sz w:val="20"/>
          <w:lang w:eastAsia="ar-SA"/>
        </w:rPr>
      </w:pPr>
    </w:p>
    <w:p w14:paraId="3C3AE972" w14:textId="77777777" w:rsidR="008B5E0F" w:rsidRPr="00BF3637" w:rsidRDefault="008B5E0F" w:rsidP="008B5E0F">
      <w:pPr>
        <w:suppressAutoHyphens/>
        <w:autoSpaceDE w:val="0"/>
        <w:spacing w:after="0" w:line="240" w:lineRule="auto"/>
        <w:jc w:val="center"/>
        <w:rPr>
          <w:rFonts w:ascii="Times New Roman" w:hAnsi="Times New Roman" w:cs="Courier New"/>
          <w:b/>
          <w:kern w:val="1"/>
          <w:sz w:val="20"/>
          <w:lang w:eastAsia="ar-SA"/>
        </w:rPr>
      </w:pPr>
      <w:r w:rsidRPr="00BF3637">
        <w:rPr>
          <w:rFonts w:ascii="Times New Roman" w:hAnsi="Times New Roman" w:cs="Courier New"/>
          <w:b/>
          <w:kern w:val="1"/>
          <w:sz w:val="20"/>
          <w:lang w:eastAsia="ar-SA"/>
        </w:rPr>
        <w:t>Расположение и планировка Объекта долевого строительства</w:t>
      </w:r>
    </w:p>
    <w:p w14:paraId="3B1A8079"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r w:rsidRPr="00BF3637">
        <w:rPr>
          <w:rFonts w:ascii="Times New Roman" w:hAnsi="Times New Roman"/>
          <w:b/>
          <w:kern w:val="1"/>
          <w:sz w:val="20"/>
          <w:lang w:eastAsia="ar-SA"/>
        </w:rPr>
        <w:t>Квартира №</w:t>
      </w:r>
      <w:r>
        <w:rPr>
          <w:rFonts w:ascii="Times New Roman" w:hAnsi="Times New Roman"/>
          <w:b/>
          <w:kern w:val="1"/>
          <w:sz w:val="20"/>
          <w:lang w:eastAsia="ar-SA"/>
        </w:rPr>
        <w:t xml:space="preserve"> ___ </w:t>
      </w:r>
      <w:r w:rsidRPr="00BF3637">
        <w:rPr>
          <w:rFonts w:ascii="Times New Roman" w:hAnsi="Times New Roman"/>
          <w:b/>
          <w:kern w:val="1"/>
          <w:sz w:val="20"/>
          <w:lang w:eastAsia="ar-SA"/>
        </w:rPr>
        <w:t>расположе</w:t>
      </w:r>
      <w:r w:rsidRPr="00BF3637">
        <w:rPr>
          <w:rFonts w:ascii="Times New Roman" w:hAnsi="Times New Roman"/>
          <w:b/>
          <w:kern w:val="1"/>
          <w:sz w:val="20"/>
          <w:shd w:val="clear" w:color="auto" w:fill="FFFFFF"/>
          <w:lang w:eastAsia="ar-SA"/>
        </w:rPr>
        <w:t xml:space="preserve">на на </w:t>
      </w:r>
      <w:r>
        <w:rPr>
          <w:rFonts w:ascii="Times New Roman" w:hAnsi="Times New Roman"/>
          <w:b/>
          <w:kern w:val="1"/>
          <w:sz w:val="20"/>
          <w:shd w:val="clear" w:color="auto" w:fill="FFFFFF"/>
          <w:lang w:eastAsia="ar-SA"/>
        </w:rPr>
        <w:t xml:space="preserve">__ </w:t>
      </w:r>
      <w:r w:rsidRPr="00BF3637">
        <w:rPr>
          <w:rFonts w:ascii="Times New Roman" w:hAnsi="Times New Roman"/>
          <w:b/>
          <w:kern w:val="1"/>
          <w:sz w:val="20"/>
          <w:shd w:val="clear" w:color="auto" w:fill="FFFFFF"/>
          <w:lang w:eastAsia="ar-SA"/>
        </w:rPr>
        <w:t>этаже в под</w:t>
      </w:r>
      <w:r w:rsidRPr="00BF3637">
        <w:rPr>
          <w:rFonts w:ascii="Times New Roman" w:hAnsi="Times New Roman"/>
          <w:b/>
          <w:kern w:val="1"/>
          <w:sz w:val="20"/>
          <w:lang w:eastAsia="ar-SA"/>
        </w:rPr>
        <w:t xml:space="preserve">ъезде № </w:t>
      </w:r>
      <w:r>
        <w:rPr>
          <w:rFonts w:ascii="Times New Roman" w:hAnsi="Times New Roman"/>
          <w:b/>
          <w:kern w:val="1"/>
          <w:sz w:val="20"/>
          <w:lang w:eastAsia="ar-SA"/>
        </w:rPr>
        <w:t>__</w:t>
      </w:r>
    </w:p>
    <w:p w14:paraId="02BF756E"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p>
    <w:p w14:paraId="0608BDC7"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p>
    <w:p w14:paraId="18653358"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D6F7C57"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9020E3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EE7B50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A18F36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A3FC90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2C0F29D8"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CC50E52"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EC34B3D"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52A28C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D6ADD9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C3C36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C2BD5ED"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8BAD5F0"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2AE474E"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2F2637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DF7852"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317A75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D7AE43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E91A2E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423C6C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B8E472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C4C116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D44C11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1B1327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5E95977"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41A157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B5DA3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680FFA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2DDC0EF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E380CF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75793F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5D431F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88E86D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ED8789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19639EE"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B391E7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952FEF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00B4E7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CCE598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34CE37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7BEFCC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4F4797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1E4D14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23C6A3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2C4151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7696A38" w14:textId="77777777" w:rsidR="008B5E0F" w:rsidRDefault="008B5E0F" w:rsidP="008B5E0F">
      <w:pPr>
        <w:suppressAutoHyphens/>
        <w:autoSpaceDE w:val="0"/>
        <w:spacing w:after="0" w:line="240" w:lineRule="auto"/>
        <w:rPr>
          <w:rFonts w:ascii="Times New Roman" w:hAnsi="Times New Roman" w:cs="Courier New"/>
          <w:kern w:val="1"/>
          <w:sz w:val="18"/>
          <w:szCs w:val="18"/>
          <w:lang w:eastAsia="ar-SA"/>
        </w:rPr>
      </w:pPr>
    </w:p>
    <w:p w14:paraId="321CCAE6" w14:textId="77777777" w:rsidR="008B5E0F" w:rsidRPr="006110D2" w:rsidRDefault="008B5E0F" w:rsidP="008B5E0F">
      <w:pPr>
        <w:suppressAutoHyphens/>
        <w:autoSpaceDE w:val="0"/>
        <w:spacing w:after="0" w:line="240" w:lineRule="auto"/>
        <w:jc w:val="both"/>
        <w:rPr>
          <w:rFonts w:ascii="Times New Roman" w:hAnsi="Times New Roman"/>
          <w:b/>
          <w:kern w:val="2"/>
          <w:sz w:val="20"/>
          <w:lang w:eastAsia="ar-SA"/>
        </w:rPr>
      </w:pPr>
      <w:r w:rsidRPr="006110D2">
        <w:rPr>
          <w:rFonts w:ascii="Times New Roman" w:hAnsi="Times New Roman"/>
          <w:b/>
          <w:kern w:val="2"/>
          <w:sz w:val="20"/>
          <w:lang w:eastAsia="ar-SA"/>
        </w:rPr>
        <w:t>Участник долевого строительства                                         Застройщик ООО «СЗ «ИНСИТИ К-</w:t>
      </w:r>
      <w:r>
        <w:rPr>
          <w:rFonts w:ascii="Times New Roman" w:hAnsi="Times New Roman"/>
          <w:b/>
          <w:kern w:val="2"/>
          <w:sz w:val="20"/>
          <w:lang w:eastAsia="ar-SA"/>
        </w:rPr>
        <w:t>8</w:t>
      </w:r>
      <w:r w:rsidRPr="006110D2">
        <w:rPr>
          <w:rFonts w:ascii="Times New Roman" w:hAnsi="Times New Roman"/>
          <w:b/>
          <w:kern w:val="2"/>
          <w:sz w:val="20"/>
          <w:lang w:eastAsia="ar-SA"/>
        </w:rPr>
        <w:t>»</w:t>
      </w:r>
    </w:p>
    <w:p w14:paraId="15A0AA41" w14:textId="77777777" w:rsidR="008B5E0F" w:rsidRPr="003129CA" w:rsidRDefault="008B5E0F" w:rsidP="008B5E0F">
      <w:pPr>
        <w:suppressAutoHyphens/>
        <w:autoSpaceDE w:val="0"/>
        <w:spacing w:after="0" w:line="240" w:lineRule="auto"/>
        <w:rPr>
          <w:rFonts w:ascii="Times New Roman" w:hAnsi="Times New Roman"/>
          <w:kern w:val="2"/>
          <w:sz w:val="18"/>
          <w:szCs w:val="18"/>
          <w:lang w:eastAsia="ar-SA"/>
        </w:rPr>
      </w:pPr>
      <w:r w:rsidRPr="003129CA">
        <w:rPr>
          <w:rFonts w:ascii="Times New Roman" w:hAnsi="Times New Roman"/>
          <w:kern w:val="2"/>
          <w:sz w:val="19"/>
          <w:szCs w:val="19"/>
          <w:lang w:eastAsia="ar-SA"/>
        </w:rPr>
        <w:t xml:space="preserve">                                                                                                           </w:t>
      </w:r>
      <w:r>
        <w:rPr>
          <w:rFonts w:ascii="Times New Roman" w:hAnsi="Times New Roman"/>
          <w:kern w:val="2"/>
          <w:sz w:val="19"/>
          <w:szCs w:val="19"/>
          <w:lang w:eastAsia="ar-SA"/>
        </w:rPr>
        <w:t xml:space="preserve"> </w:t>
      </w:r>
      <w:r w:rsidRPr="003129CA">
        <w:rPr>
          <w:rFonts w:ascii="Times New Roman" w:hAnsi="Times New Roman"/>
          <w:kern w:val="2"/>
          <w:sz w:val="19"/>
          <w:szCs w:val="19"/>
          <w:lang w:eastAsia="ar-SA"/>
        </w:rPr>
        <w:t xml:space="preserve"> </w:t>
      </w:r>
      <w:r w:rsidRPr="003129CA">
        <w:rPr>
          <w:rFonts w:ascii="Times New Roman" w:hAnsi="Times New Roman"/>
          <w:kern w:val="2"/>
          <w:sz w:val="18"/>
          <w:szCs w:val="18"/>
          <w:lang w:eastAsia="ar-SA"/>
        </w:rPr>
        <w:t xml:space="preserve">Представитель по доверенности  </w:t>
      </w:r>
    </w:p>
    <w:p w14:paraId="4FB04B24" w14:textId="77777777" w:rsidR="008B5E0F" w:rsidRPr="00FE65BF" w:rsidRDefault="008B5E0F" w:rsidP="008B5E0F">
      <w:pPr>
        <w:suppressAutoHyphens/>
        <w:autoSpaceDE w:val="0"/>
        <w:spacing w:after="0" w:line="240" w:lineRule="auto"/>
        <w:rPr>
          <w:rFonts w:ascii="Times New Roman" w:hAnsi="Times New Roman"/>
          <w:bCs/>
          <w:kern w:val="2"/>
          <w:sz w:val="18"/>
          <w:szCs w:val="18"/>
        </w:rPr>
      </w:pP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sidRPr="00FE65BF">
        <w:rPr>
          <w:rFonts w:ascii="Times New Roman" w:hAnsi="Times New Roman"/>
          <w:bCs/>
          <w:kern w:val="2"/>
          <w:sz w:val="18"/>
          <w:szCs w:val="18"/>
        </w:rPr>
        <w:t>23АВ6563360 от 28.07.2025 г.</w:t>
      </w:r>
    </w:p>
    <w:p w14:paraId="393F8184" w14:textId="77777777" w:rsidR="008B5E0F" w:rsidRPr="003129CA" w:rsidRDefault="008B5E0F" w:rsidP="008B5E0F">
      <w:pPr>
        <w:suppressAutoHyphens/>
        <w:autoSpaceDE w:val="0"/>
        <w:spacing w:after="0" w:line="240" w:lineRule="auto"/>
        <w:rPr>
          <w:rFonts w:ascii="Times New Roman" w:hAnsi="Times New Roman"/>
          <w:bCs/>
          <w:kern w:val="2"/>
          <w:sz w:val="18"/>
          <w:szCs w:val="18"/>
        </w:rPr>
      </w:pPr>
    </w:p>
    <w:p w14:paraId="54586BD6"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5F2DC423" w14:textId="7C251E57" w:rsidR="008B5E0F" w:rsidRDefault="008B5E0F" w:rsidP="008B5E0F">
      <w:pPr>
        <w:suppressAutoHyphens/>
        <w:autoSpaceDE w:val="0"/>
        <w:spacing w:after="0" w:line="240" w:lineRule="auto"/>
        <w:rPr>
          <w:rFonts w:ascii="Times New Roman" w:hAnsi="Times New Roman"/>
          <w:b/>
          <w:kern w:val="2"/>
          <w:sz w:val="20"/>
          <w:lang w:eastAsia="ar-SA"/>
        </w:rPr>
      </w:pPr>
      <w:r>
        <w:rPr>
          <w:rFonts w:ascii="Times New Roman" w:hAnsi="Times New Roman"/>
          <w:b/>
          <w:kern w:val="2"/>
          <w:sz w:val="20"/>
          <w:lang w:eastAsia="ar-SA"/>
        </w:rPr>
        <w:t xml:space="preserve">______________________________  _______________          </w:t>
      </w:r>
      <w:r w:rsidRPr="00404791">
        <w:rPr>
          <w:rFonts w:ascii="Times New Roman" w:hAnsi="Times New Roman"/>
          <w:bCs/>
          <w:kern w:val="2"/>
          <w:sz w:val="20"/>
          <w:lang w:eastAsia="ar-SA"/>
        </w:rPr>
        <w:t xml:space="preserve">____________________________ </w:t>
      </w:r>
      <w:r w:rsidRPr="006110D2">
        <w:rPr>
          <w:rFonts w:ascii="Times New Roman" w:hAnsi="Times New Roman"/>
          <w:b/>
          <w:kern w:val="2"/>
          <w:sz w:val="20"/>
          <w:lang w:eastAsia="ar-SA"/>
        </w:rPr>
        <w:t>Н.В. Гриценко</w:t>
      </w:r>
    </w:p>
    <w:p w14:paraId="3709F6ED" w14:textId="1452BDBD" w:rsidR="008B5E0F" w:rsidRDefault="008B5E0F" w:rsidP="008B5E0F">
      <w:pPr>
        <w:suppressAutoHyphens/>
        <w:autoSpaceDE w:val="0"/>
        <w:spacing w:after="0" w:line="240" w:lineRule="auto"/>
        <w:rPr>
          <w:rFonts w:ascii="Times New Roman" w:hAnsi="Times New Roman"/>
          <w:b/>
          <w:kern w:val="2"/>
          <w:sz w:val="20"/>
          <w:lang w:eastAsia="ar-SA"/>
        </w:rPr>
      </w:pPr>
    </w:p>
    <w:p w14:paraId="4545B4C1" w14:textId="1E3439B1" w:rsidR="008B5E0F" w:rsidRDefault="008B5E0F" w:rsidP="008B5E0F">
      <w:pPr>
        <w:suppressAutoHyphens/>
        <w:autoSpaceDE w:val="0"/>
        <w:spacing w:after="0" w:line="240" w:lineRule="auto"/>
        <w:rPr>
          <w:rFonts w:ascii="Times New Roman" w:hAnsi="Times New Roman"/>
          <w:b/>
          <w:kern w:val="2"/>
          <w:sz w:val="20"/>
          <w:lang w:eastAsia="ar-SA"/>
        </w:rPr>
      </w:pPr>
    </w:p>
    <w:p w14:paraId="5495EC27" w14:textId="16917E7E" w:rsidR="008B5E0F" w:rsidRDefault="008B5E0F" w:rsidP="008B5E0F">
      <w:pPr>
        <w:suppressAutoHyphens/>
        <w:autoSpaceDE w:val="0"/>
        <w:spacing w:after="0" w:line="240" w:lineRule="auto"/>
        <w:rPr>
          <w:rFonts w:ascii="Times New Roman" w:hAnsi="Times New Roman"/>
          <w:b/>
          <w:kern w:val="2"/>
          <w:sz w:val="20"/>
          <w:lang w:eastAsia="ar-SA"/>
        </w:rPr>
      </w:pPr>
    </w:p>
    <w:p w14:paraId="66AE77F2" w14:textId="4E3C6664" w:rsidR="008B5E0F" w:rsidRDefault="008B5E0F" w:rsidP="008B5E0F">
      <w:pPr>
        <w:suppressAutoHyphens/>
        <w:autoSpaceDE w:val="0"/>
        <w:spacing w:after="0" w:line="240" w:lineRule="auto"/>
        <w:rPr>
          <w:rFonts w:ascii="Times New Roman" w:hAnsi="Times New Roman"/>
          <w:b/>
          <w:kern w:val="2"/>
          <w:sz w:val="20"/>
          <w:lang w:eastAsia="ar-SA"/>
        </w:rPr>
      </w:pPr>
    </w:p>
    <w:p w14:paraId="7E30DE3F" w14:textId="33CB0183" w:rsidR="008B5E0F" w:rsidRDefault="008B5E0F" w:rsidP="008B5E0F">
      <w:pPr>
        <w:suppressAutoHyphens/>
        <w:autoSpaceDE w:val="0"/>
        <w:spacing w:after="0" w:line="240" w:lineRule="auto"/>
        <w:rPr>
          <w:rFonts w:ascii="Times New Roman" w:hAnsi="Times New Roman"/>
          <w:b/>
          <w:kern w:val="2"/>
          <w:sz w:val="20"/>
          <w:lang w:eastAsia="ar-SA"/>
        </w:rPr>
      </w:pPr>
    </w:p>
    <w:p w14:paraId="0E05C45A" w14:textId="0E4A684C" w:rsidR="008B5E0F" w:rsidRDefault="008B5E0F" w:rsidP="008B5E0F">
      <w:pPr>
        <w:suppressAutoHyphens/>
        <w:autoSpaceDE w:val="0"/>
        <w:spacing w:after="0" w:line="240" w:lineRule="auto"/>
        <w:rPr>
          <w:rFonts w:ascii="Times New Roman" w:hAnsi="Times New Roman"/>
          <w:b/>
          <w:kern w:val="2"/>
          <w:sz w:val="20"/>
          <w:lang w:eastAsia="ar-SA"/>
        </w:rPr>
      </w:pPr>
    </w:p>
    <w:p w14:paraId="578FD68B" w14:textId="44266F68" w:rsidR="008B5E0F" w:rsidRDefault="008B5E0F" w:rsidP="008B5E0F">
      <w:pPr>
        <w:suppressAutoHyphens/>
        <w:autoSpaceDE w:val="0"/>
        <w:spacing w:after="0" w:line="240" w:lineRule="auto"/>
        <w:rPr>
          <w:rFonts w:ascii="Times New Roman" w:hAnsi="Times New Roman"/>
          <w:b/>
          <w:kern w:val="2"/>
          <w:sz w:val="20"/>
          <w:lang w:eastAsia="ar-SA"/>
        </w:rPr>
      </w:pPr>
    </w:p>
    <w:p w14:paraId="0ECBD90A" w14:textId="71D2ABB4" w:rsidR="008B5E0F" w:rsidRPr="001D6D6A"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lastRenderedPageBreak/>
        <w:t xml:space="preserve">Приложение № </w:t>
      </w:r>
      <w:r>
        <w:rPr>
          <w:rFonts w:ascii="Times New Roman" w:hAnsi="Times New Roman" w:cs="Courier New"/>
          <w:kern w:val="1"/>
          <w:sz w:val="18"/>
          <w:szCs w:val="18"/>
          <w:lang w:eastAsia="ar-SA"/>
        </w:rPr>
        <w:t>2</w:t>
      </w:r>
      <w:r w:rsidRPr="00BF3637">
        <w:rPr>
          <w:rFonts w:ascii="Times New Roman" w:hAnsi="Times New Roman" w:cs="Courier New"/>
          <w:kern w:val="1"/>
          <w:sz w:val="18"/>
          <w:szCs w:val="18"/>
          <w:lang w:eastAsia="ar-SA"/>
        </w:rPr>
        <w:t xml:space="preserve"> к </w:t>
      </w:r>
      <w:r>
        <w:rPr>
          <w:rFonts w:ascii="Times New Roman" w:hAnsi="Times New Roman" w:cs="Courier New"/>
          <w:kern w:val="1"/>
          <w:sz w:val="18"/>
          <w:szCs w:val="18"/>
          <w:lang w:eastAsia="ar-SA"/>
        </w:rPr>
        <w:t>Д</w:t>
      </w:r>
      <w:r w:rsidRPr="00BF3637">
        <w:rPr>
          <w:rFonts w:ascii="Times New Roman" w:hAnsi="Times New Roman" w:cs="Courier New"/>
          <w:kern w:val="1"/>
          <w:sz w:val="18"/>
          <w:szCs w:val="18"/>
          <w:lang w:eastAsia="ar-SA"/>
        </w:rPr>
        <w:t xml:space="preserve">оговору </w:t>
      </w:r>
      <w:r w:rsidRPr="00E55ACE">
        <w:rPr>
          <w:rFonts w:ascii="Times New Roman" w:hAnsi="Times New Roman" w:cs="Courier New"/>
          <w:b/>
          <w:kern w:val="1"/>
          <w:sz w:val="18"/>
          <w:szCs w:val="18"/>
          <w:lang w:eastAsia="ar-SA"/>
        </w:rPr>
        <w:t xml:space="preserve">№ </w:t>
      </w:r>
      <w:r>
        <w:rPr>
          <w:rFonts w:ascii="Times New Roman" w:hAnsi="Times New Roman" w:cs="Courier New"/>
          <w:b/>
          <w:kern w:val="1"/>
          <w:sz w:val="18"/>
          <w:szCs w:val="18"/>
          <w:lang w:eastAsia="ar-SA"/>
        </w:rPr>
        <w:t>ОБР-13/___</w:t>
      </w:r>
    </w:p>
    <w:p w14:paraId="3D521FC9"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участия в долевом строительстве многоквартирного дома</w:t>
      </w:r>
      <w:r>
        <w:rPr>
          <w:rFonts w:ascii="Times New Roman" w:hAnsi="Times New Roman" w:cs="Courier New"/>
          <w:kern w:val="1"/>
          <w:sz w:val="18"/>
          <w:szCs w:val="18"/>
          <w:lang w:eastAsia="ar-SA"/>
        </w:rPr>
        <w:t xml:space="preserve"> </w:t>
      </w:r>
    </w:p>
    <w:p w14:paraId="129A42FB" w14:textId="77777777" w:rsidR="008B5E0F" w:rsidRPr="00BF3637"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 xml:space="preserve">от </w:t>
      </w:r>
      <w:r>
        <w:rPr>
          <w:rFonts w:ascii="Times New Roman" w:hAnsi="Times New Roman" w:cs="Courier New"/>
          <w:kern w:val="1"/>
          <w:sz w:val="18"/>
          <w:szCs w:val="18"/>
          <w:lang w:eastAsia="ar-SA"/>
        </w:rPr>
        <w:t>«___» ________2026</w:t>
      </w:r>
      <w:r w:rsidRPr="00BF3637">
        <w:rPr>
          <w:rFonts w:ascii="Times New Roman" w:hAnsi="Times New Roman" w:cs="Courier New"/>
          <w:kern w:val="1"/>
          <w:sz w:val="18"/>
          <w:szCs w:val="18"/>
          <w:lang w:eastAsia="ar-SA"/>
        </w:rPr>
        <w:t xml:space="preserve"> г.</w:t>
      </w:r>
    </w:p>
    <w:p w14:paraId="4A74501E" w14:textId="77777777" w:rsidR="00F26436" w:rsidRPr="00FA597E" w:rsidRDefault="00F26436" w:rsidP="008B5E0F">
      <w:pPr>
        <w:spacing w:after="0" w:line="240" w:lineRule="auto"/>
        <w:rPr>
          <w:rFonts w:ascii="Times New Roman" w:hAnsi="Times New Roman"/>
          <w:sz w:val="20"/>
        </w:rPr>
      </w:pPr>
      <w:bookmarkStart w:id="3" w:name="_Hlk181037496"/>
      <w:bookmarkStart w:id="4" w:name="_Hlk181112600"/>
    </w:p>
    <w:bookmarkEnd w:id="3"/>
    <w:bookmarkEnd w:id="4"/>
    <w:p w14:paraId="139E6DE2" w14:textId="704FFD66" w:rsidR="00F26436" w:rsidRPr="008B5E0F" w:rsidRDefault="00FA597E" w:rsidP="008B5E0F">
      <w:pPr>
        <w:spacing w:after="0" w:line="240" w:lineRule="auto"/>
        <w:jc w:val="center"/>
        <w:rPr>
          <w:rFonts w:ascii="Times New Roman" w:hAnsi="Times New Roman"/>
          <w:sz w:val="18"/>
          <w:szCs w:val="18"/>
        </w:rPr>
      </w:pPr>
      <w:r w:rsidRPr="008B5E0F">
        <w:rPr>
          <w:rFonts w:ascii="Times New Roman" w:hAnsi="Times New Roman"/>
          <w:b/>
          <w:sz w:val="18"/>
          <w:szCs w:val="18"/>
        </w:rPr>
        <w:t>Основные характеристики многоквартирного дома и Техническое описание Объекта долевого строительства</w:t>
      </w:r>
    </w:p>
    <w:tbl>
      <w:tblPr>
        <w:tblW w:w="0" w:type="auto"/>
        <w:tblLayout w:type="fixed"/>
        <w:tblCellMar>
          <w:top w:w="75" w:type="dxa"/>
          <w:left w:w="150" w:type="dxa"/>
          <w:bottom w:w="75" w:type="dxa"/>
          <w:right w:w="150" w:type="dxa"/>
        </w:tblCellMar>
        <w:tblLook w:val="04A0" w:firstRow="1" w:lastRow="0" w:firstColumn="1" w:lastColumn="0" w:noHBand="0" w:noVBand="1"/>
      </w:tblPr>
      <w:tblGrid>
        <w:gridCol w:w="1993"/>
        <w:gridCol w:w="1023"/>
        <w:gridCol w:w="6773"/>
      </w:tblGrid>
      <w:tr w:rsidR="00F26436" w:rsidRPr="00FA597E" w14:paraId="1703F961" w14:textId="77777777">
        <w:tc>
          <w:tcPr>
            <w:tcW w:w="1993" w:type="dxa"/>
            <w:vMerge w:val="restart"/>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EA2209" w14:textId="77777777" w:rsidR="00F26436" w:rsidRPr="008B5E0F" w:rsidRDefault="00FA597E">
            <w:pPr>
              <w:pStyle w:val="ae"/>
              <w:rPr>
                <w:rFonts w:ascii="Times New Roman" w:hAnsi="Times New Roman"/>
                <w:sz w:val="17"/>
                <w:szCs w:val="17"/>
              </w:rPr>
            </w:pPr>
            <w:r w:rsidRPr="008B5E0F">
              <w:rPr>
                <w:rFonts w:ascii="Times New Roman" w:hAnsi="Times New Roman"/>
                <w:sz w:val="17"/>
                <w:szCs w:val="17"/>
              </w:rPr>
              <w:t>О видах строящихся в рамках проекта строительства объектов капитального строительства, их местоположении и основных характеристиках</w:t>
            </w: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428902F"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330178A"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строящегося (создаваемого) объекта капитального строительства </w:t>
            </w:r>
            <w:r w:rsidRPr="008B5E0F">
              <w:rPr>
                <w:rFonts w:ascii="Times New Roman" w:hAnsi="Times New Roman"/>
                <w:b/>
                <w:sz w:val="17"/>
                <w:szCs w:val="17"/>
              </w:rPr>
              <w:t xml:space="preserve"> многоквартирный дом</w:t>
            </w:r>
          </w:p>
        </w:tc>
      </w:tr>
      <w:tr w:rsidR="00F26436" w:rsidRPr="00FA597E" w14:paraId="72E6F6B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E82B59D"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77E046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87CB2DF"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Субъект Российской Федерации</w:t>
            </w:r>
            <w:r w:rsidRPr="008B5E0F">
              <w:rPr>
                <w:rFonts w:ascii="Times New Roman" w:hAnsi="Times New Roman"/>
                <w:b/>
                <w:sz w:val="17"/>
                <w:szCs w:val="17"/>
              </w:rPr>
              <w:t xml:space="preserve"> Краснодарский край</w:t>
            </w:r>
          </w:p>
        </w:tc>
      </w:tr>
      <w:tr w:rsidR="00F26436" w:rsidRPr="00FA597E" w14:paraId="3775C44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193C54A"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D0476A2"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F47FB04"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населенного пункта </w:t>
            </w:r>
            <w:r w:rsidRPr="008B5E0F">
              <w:rPr>
                <w:rFonts w:ascii="Times New Roman" w:hAnsi="Times New Roman"/>
                <w:b/>
                <w:sz w:val="17"/>
                <w:szCs w:val="17"/>
              </w:rPr>
              <w:t xml:space="preserve"> город</w:t>
            </w:r>
          </w:p>
        </w:tc>
      </w:tr>
      <w:tr w:rsidR="00F26436" w:rsidRPr="00FA597E" w14:paraId="77143CA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BF8EE48"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7DA02FE"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1B1A503"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Наименование населенного пункта</w:t>
            </w:r>
            <w:r w:rsidRPr="008B5E0F">
              <w:rPr>
                <w:rFonts w:ascii="Times New Roman" w:hAnsi="Times New Roman"/>
                <w:b/>
                <w:sz w:val="17"/>
                <w:szCs w:val="17"/>
              </w:rPr>
              <w:t xml:space="preserve"> Краснодар, </w:t>
            </w:r>
          </w:p>
        </w:tc>
      </w:tr>
      <w:tr w:rsidR="00F26436" w:rsidRPr="00FA597E" w14:paraId="7F1DBC9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67C754"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E56DAA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50FEDAB"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Округ в населенном пункте</w:t>
            </w:r>
            <w:r w:rsidRPr="008B5E0F">
              <w:rPr>
                <w:rFonts w:ascii="Times New Roman" w:hAnsi="Times New Roman"/>
                <w:b/>
                <w:sz w:val="17"/>
                <w:szCs w:val="17"/>
              </w:rPr>
              <w:t xml:space="preserve"> </w:t>
            </w:r>
          </w:p>
        </w:tc>
      </w:tr>
      <w:tr w:rsidR="00F26436" w:rsidRPr="00FA597E" w14:paraId="0E40BE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2D9F136"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E07692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D5AC4E8"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обозначения улицы </w:t>
            </w:r>
            <w:r w:rsidRPr="008B5E0F">
              <w:rPr>
                <w:rFonts w:ascii="Times New Roman" w:hAnsi="Times New Roman"/>
                <w:b/>
                <w:sz w:val="17"/>
                <w:szCs w:val="17"/>
              </w:rPr>
              <w:t xml:space="preserve"> улица</w:t>
            </w:r>
          </w:p>
        </w:tc>
      </w:tr>
      <w:tr w:rsidR="00F26436" w:rsidRPr="00FA597E" w14:paraId="7252F48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4E9E20A"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B918633"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D65A4D" w14:textId="7227AEC4" w:rsidR="00F26436" w:rsidRPr="008B5E0F" w:rsidRDefault="00FA597E">
            <w:pPr>
              <w:pStyle w:val="ae"/>
              <w:rPr>
                <w:rFonts w:ascii="Times New Roman" w:hAnsi="Times New Roman"/>
                <w:b/>
                <w:sz w:val="17"/>
                <w:szCs w:val="17"/>
              </w:rPr>
            </w:pPr>
            <w:r w:rsidRPr="008B5E0F">
              <w:rPr>
                <w:rFonts w:ascii="Times New Roman" w:hAnsi="Times New Roman"/>
                <w:sz w:val="17"/>
                <w:szCs w:val="17"/>
              </w:rPr>
              <w:t>Наименование улицы</w:t>
            </w:r>
            <w:r w:rsidRPr="008B5E0F">
              <w:rPr>
                <w:rFonts w:ascii="Times New Roman" w:hAnsi="Times New Roman"/>
                <w:b/>
                <w:sz w:val="17"/>
                <w:szCs w:val="17"/>
              </w:rPr>
              <w:t xml:space="preserve"> </w:t>
            </w:r>
            <w:r w:rsidR="007B454E">
              <w:rPr>
                <w:rFonts w:ascii="Times New Roman" w:hAnsi="Times New Roman"/>
                <w:b/>
                <w:sz w:val="17"/>
                <w:szCs w:val="17"/>
              </w:rPr>
              <w:t>Штурвальная, з/у 12</w:t>
            </w:r>
          </w:p>
        </w:tc>
      </w:tr>
      <w:tr w:rsidR="00F26436" w:rsidRPr="00FA597E" w14:paraId="6389F9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37C57A7"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43B95E3"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8</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CF1CE72" w14:textId="77777777" w:rsidR="00F26436" w:rsidRPr="008B5E0F" w:rsidRDefault="00FA597E">
            <w:pPr>
              <w:pStyle w:val="ae"/>
              <w:rPr>
                <w:rFonts w:ascii="Times New Roman" w:hAnsi="Times New Roman"/>
                <w:sz w:val="17"/>
                <w:szCs w:val="17"/>
              </w:rPr>
            </w:pPr>
            <w:r w:rsidRPr="008B5E0F">
              <w:rPr>
                <w:rFonts w:ascii="Times New Roman" w:hAnsi="Times New Roman"/>
                <w:sz w:val="17"/>
                <w:szCs w:val="17"/>
              </w:rPr>
              <w:t>Дом</w:t>
            </w:r>
          </w:p>
        </w:tc>
      </w:tr>
      <w:tr w:rsidR="00F26436" w:rsidRPr="00FA597E" w14:paraId="380CD19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2EE68E"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54FA3AA"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9</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B466E93" w14:textId="23C1C2A5" w:rsidR="00F26436" w:rsidRPr="008B5E0F" w:rsidRDefault="00FA597E">
            <w:pPr>
              <w:pStyle w:val="ae"/>
              <w:rPr>
                <w:rFonts w:ascii="Times New Roman" w:hAnsi="Times New Roman"/>
                <w:b/>
                <w:sz w:val="17"/>
                <w:szCs w:val="17"/>
              </w:rPr>
            </w:pPr>
            <w:r w:rsidRPr="008B5E0F">
              <w:rPr>
                <w:rFonts w:ascii="Times New Roman" w:hAnsi="Times New Roman"/>
                <w:sz w:val="17"/>
                <w:szCs w:val="17"/>
              </w:rPr>
              <w:t>Литера</w:t>
            </w:r>
            <w:r w:rsidRPr="008B5E0F">
              <w:rPr>
                <w:rFonts w:ascii="Times New Roman" w:hAnsi="Times New Roman"/>
                <w:b/>
                <w:sz w:val="17"/>
                <w:szCs w:val="17"/>
              </w:rPr>
              <w:t xml:space="preserve"> 1</w:t>
            </w:r>
            <w:r w:rsidR="008B5E0F" w:rsidRPr="008B5E0F">
              <w:rPr>
                <w:rFonts w:ascii="Times New Roman" w:hAnsi="Times New Roman"/>
                <w:b/>
                <w:sz w:val="17"/>
                <w:szCs w:val="17"/>
              </w:rPr>
              <w:t>3</w:t>
            </w:r>
          </w:p>
        </w:tc>
      </w:tr>
      <w:tr w:rsidR="00F26436" w:rsidRPr="00FA597E" w14:paraId="730AE1A3"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D2A0E5"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1734CC1"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10</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F54609A"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Назначение объекта </w:t>
            </w:r>
            <w:r w:rsidRPr="008B5E0F">
              <w:rPr>
                <w:rFonts w:ascii="Times New Roman" w:hAnsi="Times New Roman"/>
                <w:b/>
                <w:sz w:val="17"/>
                <w:szCs w:val="17"/>
              </w:rPr>
              <w:t xml:space="preserve"> жилое</w:t>
            </w:r>
          </w:p>
        </w:tc>
      </w:tr>
      <w:tr w:rsidR="00F26436" w:rsidRPr="00FA597E" w14:paraId="2557897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37F276D"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01821CB"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8D52E20"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Минимальное количество этажей в объекте </w:t>
            </w:r>
            <w:r w:rsidRPr="008B5E0F">
              <w:rPr>
                <w:rFonts w:ascii="Times New Roman" w:hAnsi="Times New Roman"/>
                <w:b/>
                <w:sz w:val="17"/>
                <w:szCs w:val="17"/>
              </w:rPr>
              <w:t xml:space="preserve"> 18</w:t>
            </w:r>
          </w:p>
        </w:tc>
      </w:tr>
      <w:tr w:rsidR="00F26436" w:rsidRPr="00FA597E" w14:paraId="7DE3B89D"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A41A693"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3A0110C"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EBAC351"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Максимальное количество этажей в объекте</w:t>
            </w:r>
            <w:r w:rsidRPr="008B5E0F">
              <w:rPr>
                <w:rFonts w:ascii="Times New Roman" w:hAnsi="Times New Roman"/>
                <w:b/>
                <w:sz w:val="17"/>
                <w:szCs w:val="17"/>
              </w:rPr>
              <w:t xml:space="preserve"> 19</w:t>
            </w:r>
          </w:p>
        </w:tc>
      </w:tr>
      <w:tr w:rsidR="00F26436" w:rsidRPr="00FA597E" w14:paraId="7CABF0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42E5619"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0A9C8B0"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C84C5FB"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Общая площадь объекта</w:t>
            </w:r>
            <w:r w:rsidRPr="008B5E0F">
              <w:rPr>
                <w:rFonts w:ascii="Times New Roman" w:hAnsi="Times New Roman"/>
                <w:b/>
                <w:sz w:val="17"/>
                <w:szCs w:val="17"/>
              </w:rPr>
              <w:t xml:space="preserve">  42 409,52 кв. м.</w:t>
            </w:r>
          </w:p>
        </w:tc>
      </w:tr>
      <w:tr w:rsidR="00F26436" w:rsidRPr="00FA597E" w14:paraId="16CDDB9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B4747AE"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895E16A"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F55516"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Материал наружных стен и каркаса объекта</w:t>
            </w:r>
            <w:r w:rsidRPr="008B5E0F">
              <w:rPr>
                <w:rFonts w:ascii="Times New Roman" w:hAnsi="Times New Roman"/>
                <w:b/>
                <w:sz w:val="17"/>
                <w:szCs w:val="17"/>
              </w:rPr>
              <w:t xml:space="preserve">  с монолитным железобетонным каркасом и стенами из мелкоштучных каменных материалов (кирпич, керамические камни, блоки и др.)</w:t>
            </w:r>
          </w:p>
        </w:tc>
      </w:tr>
      <w:tr w:rsidR="00F26436" w:rsidRPr="00FA597E" w14:paraId="6FE229A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26E55AB"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DD98034"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C1800C3"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Материал перекрытий</w:t>
            </w:r>
            <w:r w:rsidRPr="008B5E0F">
              <w:rPr>
                <w:rFonts w:ascii="Times New Roman" w:hAnsi="Times New Roman"/>
                <w:b/>
                <w:sz w:val="17"/>
                <w:szCs w:val="17"/>
              </w:rPr>
              <w:t xml:space="preserve">  монолитный железобетонные</w:t>
            </w:r>
          </w:p>
        </w:tc>
      </w:tr>
      <w:tr w:rsidR="00F26436" w:rsidRPr="00FA597E" w14:paraId="51EAE1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265E754"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A6869BE"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2AD6AE7"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Класс энергоэффективности</w:t>
            </w:r>
            <w:r w:rsidRPr="008B5E0F">
              <w:rPr>
                <w:rFonts w:ascii="Times New Roman" w:hAnsi="Times New Roman"/>
                <w:b/>
                <w:sz w:val="17"/>
                <w:szCs w:val="17"/>
              </w:rPr>
              <w:t xml:space="preserve">  С</w:t>
            </w:r>
          </w:p>
        </w:tc>
      </w:tr>
      <w:tr w:rsidR="00F26436" w:rsidRPr="00FA597E" w14:paraId="2285FE3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AD34350"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5CA1ED7"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60E0296"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Сейсмостойкость</w:t>
            </w:r>
            <w:r w:rsidRPr="008B5E0F">
              <w:rPr>
                <w:rFonts w:ascii="Times New Roman" w:hAnsi="Times New Roman"/>
                <w:b/>
                <w:sz w:val="17"/>
                <w:szCs w:val="17"/>
              </w:rPr>
              <w:t xml:space="preserve">  7 баллов</w:t>
            </w:r>
          </w:p>
        </w:tc>
      </w:tr>
    </w:tbl>
    <w:p w14:paraId="0976A05C"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Элементы внутренней отделки и комплектации квартиры</w:t>
      </w:r>
    </w:p>
    <w:p w14:paraId="26F2A01F"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Лоджия/балкон:</w:t>
      </w:r>
    </w:p>
    <w:p w14:paraId="44F58FAA"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Остекление производится.</w:t>
      </w:r>
    </w:p>
    <w:p w14:paraId="1B9554C3"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Внутриквартирная отделка:</w:t>
      </w:r>
    </w:p>
    <w:p w14:paraId="4AE174D0"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 xml:space="preserve">Штукатурка стен, заделка штраб, устройство откосов. Бетонные поверхности оштукатурены, без отделки; </w:t>
      </w:r>
    </w:p>
    <w:p w14:paraId="464B1D57"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Полы:</w:t>
      </w:r>
    </w:p>
    <w:p w14:paraId="4AB15AE9"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Бетонная полусухая стяжка;</w:t>
      </w:r>
    </w:p>
    <w:p w14:paraId="10F9815A"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Окна и балконные двери:</w:t>
      </w:r>
    </w:p>
    <w:p w14:paraId="4EE411F7"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Металлопластиковые (в соответствии с проектом)</w:t>
      </w:r>
    </w:p>
    <w:p w14:paraId="1E921A62"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Входная дверь:</w:t>
      </w:r>
    </w:p>
    <w:p w14:paraId="660AD96C"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Металлическая без отделки.</w:t>
      </w:r>
    </w:p>
    <w:p w14:paraId="4943EA70"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Канализация:</w:t>
      </w:r>
    </w:p>
    <w:p w14:paraId="4D859B3C"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Стояки из полиэтиленовых труб с заглушками. Внутриквартирную разводку сетей канализации выполняет собственник.</w:t>
      </w:r>
    </w:p>
    <w:p w14:paraId="19A130C1"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Водоснабжение:</w:t>
      </w:r>
    </w:p>
    <w:p w14:paraId="57D81B6D"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Стояки холодной и горячей воды без внутренней разводки, с установкой счетчиков холодной и горячей воды и запорной арматуры. Внутриквартирную разводку сетей водоснабжения выполняет собственник.</w:t>
      </w:r>
    </w:p>
    <w:p w14:paraId="18A11119"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Электроснабжение:</w:t>
      </w:r>
    </w:p>
    <w:p w14:paraId="7619A027"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p w14:paraId="50220196"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Отопление:</w:t>
      </w:r>
    </w:p>
    <w:p w14:paraId="43A3B66D"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Горизонтальная поквартирная разводка (в стяжке), установка радиаторов (конвекторов) в соответствии с проектом.</w:t>
      </w:r>
    </w:p>
    <w:p w14:paraId="7A9A52C1"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Потолки:</w:t>
      </w:r>
    </w:p>
    <w:p w14:paraId="0D65AA2E"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Монолитные перекрытия, без отделки.</w:t>
      </w:r>
    </w:p>
    <w:p w14:paraId="103E6820"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Внутриквартирные двери:</w:t>
      </w:r>
    </w:p>
    <w:p w14:paraId="452D5D0E"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Не устанавливаются.</w:t>
      </w:r>
    </w:p>
    <w:p w14:paraId="7857BC39"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Санитарные узлы:</w:t>
      </w:r>
    </w:p>
    <w:p w14:paraId="58DCC440"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Гидроизоляция пола. Бетонная полусухая стяжка. Штукатурка стен не производится.</w:t>
      </w:r>
    </w:p>
    <w:p w14:paraId="2861BAAC"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Холодная кладовая:</w:t>
      </w:r>
    </w:p>
    <w:p w14:paraId="48430FC8"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полы - Монолитные перекрытия, без отделки;</w:t>
      </w:r>
    </w:p>
    <w:p w14:paraId="4FC14771"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потолки - Монолитные перекрытия, без отделки;</w:t>
      </w:r>
    </w:p>
    <w:p w14:paraId="44DEA772"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стены:  Бетоноконтакт либо штукатурка цементно-песчаным раствором (штукатурка выполняется в случае если стены выполнены из штучного материала (по кладке) или если монолитная стена холодной кладовой примыкает к теплому контуру.</w:t>
      </w:r>
    </w:p>
    <w:p w14:paraId="00F2BAE8" w14:textId="77777777" w:rsidR="00287478" w:rsidRDefault="00287478" w:rsidP="008B5E0F">
      <w:pPr>
        <w:suppressAutoHyphens/>
        <w:autoSpaceDE w:val="0"/>
        <w:spacing w:after="0" w:line="240" w:lineRule="auto"/>
        <w:jc w:val="both"/>
        <w:rPr>
          <w:rFonts w:ascii="Times New Roman" w:hAnsi="Times New Roman"/>
          <w:b/>
          <w:kern w:val="2"/>
          <w:sz w:val="20"/>
          <w:lang w:eastAsia="ar-SA"/>
        </w:rPr>
      </w:pPr>
    </w:p>
    <w:p w14:paraId="7C3DF23B" w14:textId="201FD9C9" w:rsidR="008B5E0F" w:rsidRPr="006110D2" w:rsidRDefault="008B5E0F" w:rsidP="008B5E0F">
      <w:pPr>
        <w:suppressAutoHyphens/>
        <w:autoSpaceDE w:val="0"/>
        <w:spacing w:after="0" w:line="240" w:lineRule="auto"/>
        <w:jc w:val="both"/>
        <w:rPr>
          <w:rFonts w:ascii="Times New Roman" w:hAnsi="Times New Roman"/>
          <w:b/>
          <w:kern w:val="2"/>
          <w:sz w:val="20"/>
          <w:lang w:eastAsia="ar-SA"/>
        </w:rPr>
      </w:pPr>
      <w:r w:rsidRPr="006110D2">
        <w:rPr>
          <w:rFonts w:ascii="Times New Roman" w:hAnsi="Times New Roman"/>
          <w:b/>
          <w:kern w:val="2"/>
          <w:sz w:val="20"/>
          <w:lang w:eastAsia="ar-SA"/>
        </w:rPr>
        <w:t>Участник долевого строительства                                         Застройщик ООО «СЗ «ИНСИТИ К-</w:t>
      </w:r>
      <w:r>
        <w:rPr>
          <w:rFonts w:ascii="Times New Roman" w:hAnsi="Times New Roman"/>
          <w:b/>
          <w:kern w:val="2"/>
          <w:sz w:val="20"/>
          <w:lang w:eastAsia="ar-SA"/>
        </w:rPr>
        <w:t>8</w:t>
      </w:r>
      <w:r w:rsidRPr="006110D2">
        <w:rPr>
          <w:rFonts w:ascii="Times New Roman" w:hAnsi="Times New Roman"/>
          <w:b/>
          <w:kern w:val="2"/>
          <w:sz w:val="20"/>
          <w:lang w:eastAsia="ar-SA"/>
        </w:rPr>
        <w:t>»</w:t>
      </w:r>
    </w:p>
    <w:p w14:paraId="6F82B844" w14:textId="77777777" w:rsidR="008B5E0F" w:rsidRPr="003129CA" w:rsidRDefault="008B5E0F" w:rsidP="008B5E0F">
      <w:pPr>
        <w:suppressAutoHyphens/>
        <w:autoSpaceDE w:val="0"/>
        <w:spacing w:after="0" w:line="240" w:lineRule="auto"/>
        <w:rPr>
          <w:rFonts w:ascii="Times New Roman" w:hAnsi="Times New Roman"/>
          <w:kern w:val="2"/>
          <w:sz w:val="18"/>
          <w:szCs w:val="18"/>
          <w:lang w:eastAsia="ar-SA"/>
        </w:rPr>
      </w:pPr>
      <w:r w:rsidRPr="003129CA">
        <w:rPr>
          <w:rFonts w:ascii="Times New Roman" w:hAnsi="Times New Roman"/>
          <w:kern w:val="2"/>
          <w:sz w:val="19"/>
          <w:szCs w:val="19"/>
          <w:lang w:eastAsia="ar-SA"/>
        </w:rPr>
        <w:t xml:space="preserve">                                                                                                           </w:t>
      </w:r>
      <w:r>
        <w:rPr>
          <w:rFonts w:ascii="Times New Roman" w:hAnsi="Times New Roman"/>
          <w:kern w:val="2"/>
          <w:sz w:val="19"/>
          <w:szCs w:val="19"/>
          <w:lang w:eastAsia="ar-SA"/>
        </w:rPr>
        <w:t xml:space="preserve"> </w:t>
      </w:r>
      <w:r w:rsidRPr="003129CA">
        <w:rPr>
          <w:rFonts w:ascii="Times New Roman" w:hAnsi="Times New Roman"/>
          <w:kern w:val="2"/>
          <w:sz w:val="19"/>
          <w:szCs w:val="19"/>
          <w:lang w:eastAsia="ar-SA"/>
        </w:rPr>
        <w:t xml:space="preserve"> </w:t>
      </w:r>
      <w:r w:rsidRPr="003129CA">
        <w:rPr>
          <w:rFonts w:ascii="Times New Roman" w:hAnsi="Times New Roman"/>
          <w:kern w:val="2"/>
          <w:sz w:val="18"/>
          <w:szCs w:val="18"/>
          <w:lang w:eastAsia="ar-SA"/>
        </w:rPr>
        <w:t xml:space="preserve">Представитель по доверенности  </w:t>
      </w:r>
    </w:p>
    <w:p w14:paraId="04E40C35" w14:textId="77777777" w:rsidR="008B5E0F" w:rsidRPr="00FE65BF" w:rsidRDefault="008B5E0F" w:rsidP="008B5E0F">
      <w:pPr>
        <w:suppressAutoHyphens/>
        <w:autoSpaceDE w:val="0"/>
        <w:spacing w:after="0" w:line="240" w:lineRule="auto"/>
        <w:rPr>
          <w:rFonts w:ascii="Times New Roman" w:hAnsi="Times New Roman"/>
          <w:bCs/>
          <w:kern w:val="2"/>
          <w:sz w:val="18"/>
          <w:szCs w:val="18"/>
        </w:rPr>
      </w:pP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sidRPr="00FE65BF">
        <w:rPr>
          <w:rFonts w:ascii="Times New Roman" w:hAnsi="Times New Roman"/>
          <w:bCs/>
          <w:kern w:val="2"/>
          <w:sz w:val="18"/>
          <w:szCs w:val="18"/>
        </w:rPr>
        <w:t>23АВ6563360 от 28.07.2025 г.</w:t>
      </w:r>
    </w:p>
    <w:p w14:paraId="28A7E617"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301D483E" w14:textId="79693B37" w:rsidR="00F26436" w:rsidRPr="0019284B" w:rsidRDefault="008B5E0F" w:rsidP="0019284B">
      <w:pPr>
        <w:suppressAutoHyphens/>
        <w:autoSpaceDE w:val="0"/>
        <w:spacing w:after="0" w:line="240" w:lineRule="auto"/>
        <w:rPr>
          <w:rFonts w:ascii="Times New Roman" w:hAnsi="Times New Roman"/>
          <w:b/>
          <w:kern w:val="2"/>
          <w:sz w:val="20"/>
          <w:lang w:eastAsia="ar-SA"/>
        </w:rPr>
      </w:pPr>
      <w:r>
        <w:rPr>
          <w:rFonts w:ascii="Times New Roman" w:hAnsi="Times New Roman"/>
          <w:b/>
          <w:kern w:val="2"/>
          <w:sz w:val="20"/>
          <w:lang w:eastAsia="ar-SA"/>
        </w:rPr>
        <w:t xml:space="preserve">______________________________  _______________          </w:t>
      </w:r>
      <w:r w:rsidRPr="00404791">
        <w:rPr>
          <w:rFonts w:ascii="Times New Roman" w:hAnsi="Times New Roman"/>
          <w:bCs/>
          <w:kern w:val="2"/>
          <w:sz w:val="20"/>
          <w:lang w:eastAsia="ar-SA"/>
        </w:rPr>
        <w:t xml:space="preserve">____________________________ </w:t>
      </w:r>
      <w:r w:rsidRPr="006110D2">
        <w:rPr>
          <w:rFonts w:ascii="Times New Roman" w:hAnsi="Times New Roman"/>
          <w:b/>
          <w:kern w:val="2"/>
          <w:sz w:val="20"/>
          <w:lang w:eastAsia="ar-SA"/>
        </w:rPr>
        <w:t>Н.В. Гриценко</w:t>
      </w:r>
    </w:p>
    <w:sectPr w:rsidR="00F26436" w:rsidRPr="0019284B" w:rsidSect="00FA597E">
      <w:footerReference w:type="default" r:id="rId7"/>
      <w:pgSz w:w="11906" w:h="16838"/>
      <w:pgMar w:top="426" w:right="567" w:bottom="142" w:left="1560" w:header="709"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3E79E" w14:textId="77777777" w:rsidR="00AB53C6" w:rsidRDefault="00AB53C6">
      <w:pPr>
        <w:spacing w:after="0" w:line="240" w:lineRule="auto"/>
      </w:pPr>
      <w:r>
        <w:separator/>
      </w:r>
    </w:p>
  </w:endnote>
  <w:endnote w:type="continuationSeparator" w:id="0">
    <w:p w14:paraId="45923664" w14:textId="77777777" w:rsidR="00AB53C6" w:rsidRDefault="00AB5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0442" w14:textId="77777777" w:rsidR="00F26436" w:rsidRDefault="00FA597E">
    <w:pPr>
      <w:pStyle w:val="af6"/>
    </w:pPr>
    <w:r>
      <w:rPr>
        <w:noProof/>
      </w:rPr>
      <w:drawing>
        <wp:inline distT="0" distB="0" distL="0" distR="0" wp14:anchorId="66227CDA" wp14:editId="541C98FA">
          <wp:extent cx="9525" cy="9525"/>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link="rId1"/>
                  <a:srcRect/>
                  <a:stretch/>
                </pic:blipFill>
                <pic:spPr>
                  <a:xfrm>
                    <a:off x="0" y="0"/>
                    <a:ext cx="9525" cy="95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24BE5" w14:textId="77777777" w:rsidR="00AB53C6" w:rsidRDefault="00AB53C6">
      <w:pPr>
        <w:spacing w:after="0" w:line="240" w:lineRule="auto"/>
      </w:pPr>
      <w:r>
        <w:separator/>
      </w:r>
    </w:p>
  </w:footnote>
  <w:footnote w:type="continuationSeparator" w:id="0">
    <w:p w14:paraId="51BF091B" w14:textId="77777777" w:rsidR="00AB53C6" w:rsidRDefault="00AB53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36"/>
    <w:rsid w:val="0019284B"/>
    <w:rsid w:val="00287478"/>
    <w:rsid w:val="0046076B"/>
    <w:rsid w:val="007B454E"/>
    <w:rsid w:val="007E59D0"/>
    <w:rsid w:val="008B5E0F"/>
    <w:rsid w:val="00A413A0"/>
    <w:rsid w:val="00AB53C6"/>
    <w:rsid w:val="00D21D2A"/>
    <w:rsid w:val="00F26436"/>
    <w:rsid w:val="00FA066B"/>
    <w:rsid w:val="00FA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4EA5B"/>
  <w15:docId w15:val="{1A8BBE09-ECC2-4E12-BF96-C5747258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8B5E0F"/>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Pr>
      <w:sz w:val="22"/>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List Paragraph"/>
    <w:basedOn w:val="a"/>
    <w:link w:val="a4"/>
    <w:pPr>
      <w:spacing w:after="0" w:line="240" w:lineRule="auto"/>
      <w:ind w:left="720"/>
      <w:contextualSpacing/>
    </w:pPr>
    <w:rPr>
      <w:rFonts w:ascii="Times New Roman" w:hAnsi="Times New Roman"/>
      <w:sz w:val="20"/>
    </w:rPr>
  </w:style>
  <w:style w:type="character" w:customStyle="1" w:styleId="a4">
    <w:name w:val="Абзац списка Знак"/>
    <w:basedOn w:val="12"/>
    <w:link w:val="a3"/>
    <w:rPr>
      <w:rFonts w:ascii="Times New Roman" w:hAnsi="Times New Roman"/>
      <w:sz w:val="20"/>
    </w:rPr>
  </w:style>
  <w:style w:type="paragraph" w:customStyle="1" w:styleId="13">
    <w:name w:val="Обычный1"/>
    <w:link w:val="1"/>
    <w:rPr>
      <w:sz w:val="22"/>
    </w:rPr>
  </w:style>
  <w:style w:type="character" w:customStyle="1" w:styleId="1">
    <w:name w:val="Обычный1"/>
    <w:link w:val="13"/>
    <w:rPr>
      <w:sz w:val="22"/>
    </w:rPr>
  </w:style>
  <w:style w:type="paragraph" w:styleId="a5">
    <w:name w:val="Body Text"/>
    <w:basedOn w:val="a"/>
    <w:link w:val="a6"/>
    <w:pPr>
      <w:spacing w:after="0" w:line="240" w:lineRule="auto"/>
    </w:pPr>
    <w:rPr>
      <w:sz w:val="24"/>
    </w:rPr>
  </w:style>
  <w:style w:type="character" w:customStyle="1" w:styleId="a6">
    <w:name w:val="Основной текст Знак"/>
    <w:basedOn w:val="12"/>
    <w:link w:val="a5"/>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14">
    <w:name w:val="Строгий1"/>
    <w:link w:val="15"/>
    <w:rPr>
      <w:b/>
    </w:rPr>
  </w:style>
  <w:style w:type="character" w:customStyle="1" w:styleId="15">
    <w:name w:val="Строгий1"/>
    <w:link w:val="14"/>
    <w:rPr>
      <w:b/>
    </w:rPr>
  </w:style>
  <w:style w:type="paragraph" w:customStyle="1" w:styleId="16">
    <w:name w:val="Основной шрифт абзаца1"/>
  </w:style>
  <w:style w:type="paragraph" w:customStyle="1" w:styleId="17">
    <w:name w:val="Знак примечания1"/>
    <w:link w:val="18"/>
    <w:rPr>
      <w:sz w:val="16"/>
    </w:rPr>
  </w:style>
  <w:style w:type="character" w:customStyle="1" w:styleId="18">
    <w:name w:val="Знак примечания1"/>
    <w:link w:val="17"/>
    <w:rPr>
      <w:sz w:val="16"/>
    </w:rPr>
  </w:style>
  <w:style w:type="character" w:customStyle="1" w:styleId="11">
    <w:name w:val="Заголовок 1 Знак"/>
    <w:link w:val="10"/>
    <w:rPr>
      <w:rFonts w:ascii="XO Thames" w:hAnsi="XO Thames"/>
      <w:b/>
      <w:sz w:val="32"/>
    </w:rPr>
  </w:style>
  <w:style w:type="paragraph" w:customStyle="1" w:styleId="19">
    <w:name w:val="Основной текст Знак1"/>
    <w:link w:val="1a"/>
    <w:rPr>
      <w:sz w:val="22"/>
    </w:rPr>
  </w:style>
  <w:style w:type="character" w:customStyle="1" w:styleId="1a">
    <w:name w:val="Основной текст Знак1"/>
    <w:link w:val="19"/>
    <w:rPr>
      <w:sz w:val="22"/>
    </w:rPr>
  </w:style>
  <w:style w:type="paragraph" w:customStyle="1" w:styleId="1-">
    <w:name w:val="ХДВ 1-й уровень"/>
    <w:basedOn w:val="a"/>
    <w:link w:val="1-0"/>
    <w:pPr>
      <w:widowControl w:val="0"/>
      <w:spacing w:before="60" w:after="0" w:line="240" w:lineRule="auto"/>
      <w:ind w:firstLine="709"/>
      <w:jc w:val="both"/>
      <w:outlineLvl w:val="0"/>
    </w:pPr>
    <w:rPr>
      <w:rFonts w:ascii="Times New Roman" w:hAnsi="Times New Roman"/>
      <w:spacing w:val="-4"/>
      <w:sz w:val="24"/>
    </w:rPr>
  </w:style>
  <w:style w:type="character" w:customStyle="1" w:styleId="1-0">
    <w:name w:val="ХДВ 1-й уровень"/>
    <w:basedOn w:val="12"/>
    <w:link w:val="1-"/>
    <w:rPr>
      <w:rFonts w:ascii="Times New Roman" w:hAnsi="Times New Roman"/>
      <w:spacing w:val="-4"/>
      <w:sz w:val="24"/>
    </w:rPr>
  </w:style>
  <w:style w:type="paragraph" w:customStyle="1" w:styleId="1b">
    <w:name w:val="Гиперссылка1"/>
    <w:link w:val="a7"/>
    <w:rPr>
      <w:color w:val="0000FF"/>
      <w:u w:val="single"/>
    </w:rPr>
  </w:style>
  <w:style w:type="character" w:styleId="a7">
    <w:name w:val="Hyperlink"/>
    <w:link w:val="1b"/>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1c">
    <w:name w:val="Стиль1"/>
    <w:basedOn w:val="a"/>
    <w:link w:val="1d"/>
    <w:pPr>
      <w:spacing w:after="0" w:line="100" w:lineRule="atLeast"/>
      <w:ind w:firstLine="426"/>
      <w:jc w:val="both"/>
    </w:pPr>
    <w:rPr>
      <w:rFonts w:ascii="Times New Roman" w:hAnsi="Times New Roman"/>
      <w:sz w:val="24"/>
    </w:rPr>
  </w:style>
  <w:style w:type="character" w:customStyle="1" w:styleId="1d">
    <w:name w:val="Стиль1"/>
    <w:basedOn w:val="12"/>
    <w:link w:val="1c"/>
    <w:rPr>
      <w:rFonts w:ascii="Times New Roman" w:hAnsi="Times New Roman"/>
      <w:sz w:val="24"/>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2"/>
    <w:link w:val="a8"/>
    <w:rPr>
      <w:sz w:val="2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annotation subject"/>
    <w:basedOn w:val="ab"/>
    <w:next w:val="ab"/>
    <w:link w:val="ac"/>
    <w:rPr>
      <w:b/>
    </w:rPr>
  </w:style>
  <w:style w:type="character" w:customStyle="1" w:styleId="ac">
    <w:name w:val="Тема примечания Знак"/>
    <w:basedOn w:val="ad"/>
    <w:link w:val="aa"/>
    <w:rPr>
      <w:b/>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Normal (Web)"/>
    <w:basedOn w:val="a"/>
    <w:link w:val="af"/>
    <w:pPr>
      <w:spacing w:after="0" w:line="240" w:lineRule="auto"/>
    </w:pPr>
    <w:rPr>
      <w:rFonts w:ascii="Tahoma" w:hAnsi="Tahoma"/>
      <w:sz w:val="18"/>
    </w:rPr>
  </w:style>
  <w:style w:type="character" w:customStyle="1" w:styleId="af">
    <w:name w:val="Обычный (Интернет) Знак"/>
    <w:basedOn w:val="12"/>
    <w:link w:val="ae"/>
    <w:rPr>
      <w:rFonts w:ascii="Tahoma" w:hAnsi="Tahoma"/>
      <w:sz w:val="18"/>
    </w:rPr>
  </w:style>
  <w:style w:type="paragraph" w:styleId="ab">
    <w:name w:val="annotation text"/>
    <w:basedOn w:val="a"/>
    <w:link w:val="ad"/>
    <w:rPr>
      <w:sz w:val="20"/>
    </w:rPr>
  </w:style>
  <w:style w:type="character" w:customStyle="1" w:styleId="ad">
    <w:name w:val="Текст примечания Знак"/>
    <w:basedOn w:val="12"/>
    <w:link w:val="ab"/>
    <w:rPr>
      <w:sz w:val="20"/>
    </w:rPr>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2"/>
    <w:link w:val="af0"/>
    <w:rPr>
      <w:rFonts w:ascii="Tahoma" w:hAnsi="Tahoma"/>
      <w:sz w:val="16"/>
    </w:rPr>
  </w:style>
  <w:style w:type="paragraph" w:customStyle="1" w:styleId="1f0">
    <w:name w:val="Гиперссылка1"/>
    <w:link w:val="1f1"/>
    <w:rPr>
      <w:color w:val="0000FF"/>
      <w:u w:val="single"/>
    </w:rPr>
  </w:style>
  <w:style w:type="character" w:customStyle="1" w:styleId="1f1">
    <w:name w:val="Гиперссылка1"/>
    <w:link w:val="1f0"/>
    <w:rPr>
      <w:color w:val="0000FF"/>
      <w:u w:val="single"/>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customStyle="1" w:styleId="1f2">
    <w:name w:val="Основной шрифт абзаца1"/>
    <w:link w:val="1f3"/>
  </w:style>
  <w:style w:type="character" w:customStyle="1" w:styleId="1f3">
    <w:name w:val="Основной шрифт абзаца1"/>
    <w:link w:val="1f2"/>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basedOn w:val="12"/>
    <w:link w:val="af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tb.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6BDBE57714B525E813B2A4C8B1110779.dms.sberbank.ru/6BDBE57714B525E813B2A4C8B1110779-9C77882FA407C18C2D0CF55BAAC36C82-E0ABB90762D315F8037D9077B022D34E/1.png"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9727</Words>
  <Characters>55444</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Гриценко Надежда Владимировна</dc:creator>
  <cp:lastModifiedBy>Надежда Гузова</cp:lastModifiedBy>
  <cp:revision>6</cp:revision>
  <dcterms:created xsi:type="dcterms:W3CDTF">2026-03-05T13:48:00Z</dcterms:created>
  <dcterms:modified xsi:type="dcterms:W3CDTF">2026-03-05T17:57:00Z</dcterms:modified>
</cp:coreProperties>
</file>