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A0776" w14:textId="77777777" w:rsidR="00911E9C" w:rsidRPr="00C44D85" w:rsidRDefault="00B52C2F">
      <w:pPr>
        <w:spacing w:after="0" w:line="240" w:lineRule="auto"/>
        <w:jc w:val="center"/>
        <w:rPr>
          <w:rFonts w:ascii="Arial Narrow" w:eastAsia="Times New Roman" w:hAnsi="Arial Narrow"/>
          <w:b/>
          <w:spacing w:val="15"/>
          <w:sz w:val="20"/>
          <w:szCs w:val="20"/>
          <w:lang w:eastAsia="en-US"/>
        </w:rPr>
      </w:pPr>
      <w:r w:rsidRPr="00C44D85">
        <w:rPr>
          <w:rFonts w:ascii="Arial Narrow" w:eastAsia="Times New Roman" w:hAnsi="Arial Narrow"/>
          <w:b/>
          <w:spacing w:val="15"/>
          <w:sz w:val="20"/>
          <w:szCs w:val="20"/>
        </w:rPr>
        <w:t>ДОГОВОР</w:t>
      </w:r>
    </w:p>
    <w:p w14:paraId="291D17FB" w14:textId="77777777" w:rsidR="00911E9C" w:rsidRPr="00C44D85" w:rsidRDefault="00B52C2F">
      <w:pPr>
        <w:widowControl w:val="0"/>
        <w:shd w:val="clear" w:color="auto" w:fill="FFFFFF"/>
        <w:spacing w:after="0" w:line="240" w:lineRule="auto"/>
        <w:jc w:val="center"/>
        <w:rPr>
          <w:rFonts w:ascii="Arial Narrow" w:hAnsi="Arial Narrow"/>
          <w:b/>
          <w:bCs/>
          <w:sz w:val="20"/>
          <w:szCs w:val="20"/>
        </w:rPr>
      </w:pPr>
      <w:r w:rsidRPr="00C44D85">
        <w:rPr>
          <w:rFonts w:ascii="Arial Narrow" w:hAnsi="Arial Narrow"/>
          <w:b/>
          <w:bCs/>
          <w:sz w:val="20"/>
          <w:szCs w:val="20"/>
        </w:rPr>
        <w:t xml:space="preserve">УЧАСТИЯ В ДОЛЕВОМ СТРОИТЕЛЬСТВЕ </w:t>
      </w:r>
    </w:p>
    <w:p w14:paraId="5C2DB10E" w14:textId="77777777" w:rsidR="00911E9C" w:rsidRPr="00C44D85" w:rsidRDefault="00B52C2F">
      <w:pPr>
        <w:widowControl w:val="0"/>
        <w:shd w:val="clear" w:color="auto" w:fill="FFFFFF"/>
        <w:spacing w:after="0" w:line="240" w:lineRule="auto"/>
        <w:jc w:val="center"/>
        <w:rPr>
          <w:rFonts w:ascii="Arial Narrow" w:eastAsia="Times New Roman" w:hAnsi="Arial Narrow"/>
          <w:b/>
          <w:sz w:val="20"/>
          <w:szCs w:val="20"/>
          <w:u w:val="single"/>
          <w:lang w:eastAsia="ru-RU"/>
        </w:rPr>
      </w:pPr>
      <w:r w:rsidRPr="00C44D85">
        <w:rPr>
          <w:rFonts w:ascii="Arial Narrow" w:eastAsia="Times New Roman" w:hAnsi="Arial Narrow"/>
          <w:b/>
          <w:sz w:val="20"/>
          <w:szCs w:val="20"/>
          <w:lang w:eastAsia="ru-RU"/>
        </w:rPr>
        <w:t>№ _________________</w:t>
      </w:r>
    </w:p>
    <w:p w14:paraId="5FEE3AC1" w14:textId="77777777" w:rsidR="00911E9C" w:rsidRPr="00C44D85" w:rsidRDefault="00B52C2F">
      <w:pPr>
        <w:widowControl w:val="0"/>
        <w:shd w:val="clear" w:color="auto" w:fill="FFFFFF"/>
        <w:tabs>
          <w:tab w:val="left" w:pos="9435"/>
        </w:tabs>
        <w:spacing w:after="0" w:line="240" w:lineRule="auto"/>
        <w:rPr>
          <w:rFonts w:ascii="Arial Narrow" w:eastAsia="Times New Roman" w:hAnsi="Arial Narrow"/>
          <w:sz w:val="20"/>
          <w:szCs w:val="20"/>
          <w:lang w:eastAsia="ru-RU"/>
        </w:rPr>
      </w:pPr>
      <w:r w:rsidRPr="00C44D85">
        <w:rPr>
          <w:rFonts w:ascii="Arial Narrow" w:eastAsia="Times New Roman" w:hAnsi="Arial Narrow"/>
          <w:sz w:val="20"/>
          <w:szCs w:val="20"/>
          <w:lang w:eastAsia="ru-RU"/>
        </w:rPr>
        <w:tab/>
      </w:r>
    </w:p>
    <w:p w14:paraId="5150E1B1" w14:textId="77777777" w:rsidR="00911E9C" w:rsidRPr="00C44D85" w:rsidRDefault="00B52C2F" w:rsidP="00152C1C">
      <w:pPr>
        <w:widowControl w:val="0"/>
        <w:shd w:val="clear" w:color="auto" w:fill="FFFFFF"/>
        <w:spacing w:after="0" w:line="240" w:lineRule="auto"/>
        <w:ind w:firstLine="708"/>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г. Уссурийск       </w:t>
      </w:r>
      <w:r w:rsidRPr="00C44D85">
        <w:rPr>
          <w:rFonts w:ascii="Arial Narrow" w:eastAsia="Times New Roman" w:hAnsi="Arial Narrow"/>
          <w:sz w:val="20"/>
          <w:szCs w:val="20"/>
          <w:lang w:eastAsia="ru-RU"/>
        </w:rPr>
        <w:tab/>
      </w:r>
      <w:r w:rsidRPr="00C44D85">
        <w:rPr>
          <w:rFonts w:ascii="Arial Narrow" w:eastAsia="Times New Roman" w:hAnsi="Arial Narrow"/>
          <w:sz w:val="20"/>
          <w:szCs w:val="20"/>
          <w:lang w:eastAsia="ru-RU"/>
        </w:rPr>
        <w:tab/>
      </w:r>
      <w:r w:rsidRPr="00C44D85">
        <w:rPr>
          <w:rFonts w:ascii="Arial Narrow" w:eastAsia="Times New Roman" w:hAnsi="Arial Narrow"/>
          <w:sz w:val="20"/>
          <w:szCs w:val="20"/>
          <w:lang w:eastAsia="ru-RU"/>
        </w:rPr>
        <w:tab/>
      </w:r>
      <w:r w:rsidRPr="00C44D85">
        <w:rPr>
          <w:rFonts w:ascii="Arial Narrow" w:eastAsia="Times New Roman" w:hAnsi="Arial Narrow"/>
          <w:sz w:val="20"/>
          <w:szCs w:val="20"/>
          <w:lang w:eastAsia="ru-RU"/>
        </w:rPr>
        <w:tab/>
      </w:r>
      <w:r w:rsidR="00152C1C" w:rsidRPr="00C44D85">
        <w:rPr>
          <w:rFonts w:ascii="Arial Narrow" w:eastAsia="Times New Roman" w:hAnsi="Arial Narrow"/>
          <w:sz w:val="20"/>
          <w:szCs w:val="20"/>
          <w:lang w:eastAsia="ru-RU"/>
        </w:rPr>
        <w:tab/>
      </w:r>
      <w:r w:rsidRPr="00C44D85">
        <w:rPr>
          <w:rFonts w:ascii="Arial Narrow" w:eastAsia="Times New Roman" w:hAnsi="Arial Narrow"/>
          <w:sz w:val="20"/>
          <w:szCs w:val="20"/>
          <w:lang w:eastAsia="ru-RU"/>
        </w:rPr>
        <w:tab/>
      </w:r>
      <w:r w:rsidRPr="00C44D85">
        <w:rPr>
          <w:rFonts w:ascii="Arial Narrow" w:eastAsia="Times New Roman" w:hAnsi="Arial Narrow"/>
          <w:sz w:val="20"/>
          <w:szCs w:val="20"/>
          <w:lang w:eastAsia="ru-RU"/>
        </w:rPr>
        <w:tab/>
        <w:t xml:space="preserve">                                                       «___» </w:t>
      </w:r>
      <w:r w:rsidR="00BB42F6" w:rsidRPr="00C44D85">
        <w:rPr>
          <w:rFonts w:ascii="Arial Narrow" w:eastAsia="Times New Roman" w:hAnsi="Arial Narrow"/>
          <w:sz w:val="20"/>
          <w:szCs w:val="20"/>
          <w:lang w:eastAsia="ru-RU"/>
        </w:rPr>
        <w:t>_______</w:t>
      </w:r>
      <w:r w:rsidRPr="00C44D85">
        <w:rPr>
          <w:rFonts w:ascii="Arial Narrow" w:eastAsia="Times New Roman" w:hAnsi="Arial Narrow"/>
          <w:sz w:val="20"/>
          <w:szCs w:val="20"/>
          <w:lang w:eastAsia="ru-RU"/>
        </w:rPr>
        <w:t xml:space="preserve"> 2026 г.</w:t>
      </w:r>
    </w:p>
    <w:p w14:paraId="26EF2C81" w14:textId="77777777" w:rsidR="00911E9C" w:rsidRPr="00C44D85" w:rsidRDefault="00911E9C">
      <w:pPr>
        <w:pStyle w:val="1f1"/>
        <w:widowControl w:val="0"/>
        <w:shd w:val="clear" w:color="auto" w:fill="FFFFFF"/>
        <w:spacing w:line="240" w:lineRule="auto"/>
        <w:ind w:firstLine="708"/>
        <w:jc w:val="both"/>
        <w:rPr>
          <w:rFonts w:ascii="Arial Narrow" w:eastAsia="Times New Roman" w:hAnsi="Arial Narrow"/>
          <w:b/>
        </w:rPr>
      </w:pPr>
    </w:p>
    <w:p w14:paraId="408B053D" w14:textId="77777777" w:rsidR="00911E9C" w:rsidRPr="00C44D85" w:rsidRDefault="00B52C2F">
      <w:pPr>
        <w:pStyle w:val="1f1"/>
        <w:widowControl w:val="0"/>
        <w:shd w:val="clear" w:color="auto" w:fill="FFFFFF"/>
        <w:spacing w:line="240" w:lineRule="auto"/>
        <w:ind w:firstLine="708"/>
        <w:jc w:val="both"/>
        <w:rPr>
          <w:rFonts w:ascii="Arial Narrow" w:eastAsia="Times New Roman" w:hAnsi="Arial Narrow"/>
          <w:lang w:eastAsia="ru-RU"/>
        </w:rPr>
      </w:pPr>
      <w:r w:rsidRPr="00C44D85">
        <w:rPr>
          <w:rFonts w:ascii="Arial Narrow" w:eastAsia="Times New Roman" w:hAnsi="Arial Narrow"/>
          <w:b/>
        </w:rPr>
        <w:t>ОБЩЕСТВО С ОГРАНИЧЕННОЙ ОТВЕТСТВЕННОСТЬЮ "СПЕЦИАЛИЗИРОВАННЫЙ ЗАСТРОЙЩИК "СК</w:t>
      </w:r>
      <w:r w:rsidR="00196460" w:rsidRPr="00C44D85">
        <w:rPr>
          <w:rFonts w:ascii="Arial Narrow" w:eastAsia="Times New Roman" w:hAnsi="Arial Narrow"/>
          <w:b/>
        </w:rPr>
        <w:t>-</w:t>
      </w:r>
      <w:r w:rsidRPr="00C44D85">
        <w:rPr>
          <w:rFonts w:ascii="Arial Narrow" w:eastAsia="Times New Roman" w:hAnsi="Arial Narrow"/>
          <w:b/>
        </w:rPr>
        <w:t xml:space="preserve">АТЛАНТ» (ИНН 2536344303, ОГРН 1242500009289), </w:t>
      </w:r>
      <w:r w:rsidRPr="00C44D85">
        <w:rPr>
          <w:rFonts w:ascii="Arial Narrow" w:eastAsia="Times New Roman" w:hAnsi="Arial Narrow"/>
          <w:bCs/>
        </w:rPr>
        <w:t>именуемое в дальнейшем</w:t>
      </w:r>
      <w:r w:rsidRPr="00C44D85">
        <w:rPr>
          <w:rFonts w:ascii="Arial Narrow" w:eastAsia="Times New Roman" w:hAnsi="Arial Narrow"/>
          <w:b/>
        </w:rPr>
        <w:t xml:space="preserve"> «Застройщик», </w:t>
      </w:r>
      <w:r w:rsidRPr="00C44D85">
        <w:rPr>
          <w:rFonts w:ascii="Arial Narrow" w:eastAsia="Times New Roman" w:hAnsi="Arial Narrow"/>
          <w:bCs/>
        </w:rPr>
        <w:t>в лице генерального директора Панюшкина Валерия Анатольевича, действующей на основании Устава,</w:t>
      </w:r>
      <w:r w:rsidRPr="00C44D85">
        <w:rPr>
          <w:rFonts w:ascii="Arial Narrow" w:eastAsia="Times New Roman" w:hAnsi="Arial Narrow"/>
        </w:rPr>
        <w:t xml:space="preserve"> с одной стороны, и </w:t>
      </w:r>
    </w:p>
    <w:p w14:paraId="3054CDBA" w14:textId="77777777" w:rsidR="00911E9C" w:rsidRPr="00C44D85" w:rsidRDefault="00722F18">
      <w:pPr>
        <w:pStyle w:val="1f1"/>
        <w:widowControl w:val="0"/>
        <w:shd w:val="clear" w:color="auto" w:fill="FFFFFF"/>
        <w:spacing w:line="240" w:lineRule="auto"/>
        <w:ind w:firstLine="708"/>
        <w:jc w:val="both"/>
        <w:rPr>
          <w:rFonts w:ascii="Arial Narrow" w:eastAsia="Times New Roman" w:hAnsi="Arial Narrow"/>
        </w:rPr>
      </w:pPr>
      <w:bookmarkStart w:id="0" w:name="_Hlk145247341"/>
      <w:r w:rsidRPr="00C44D85">
        <w:rPr>
          <w:rFonts w:ascii="Arial Narrow" w:eastAsia="Times New Roman" w:hAnsi="Arial Narrow"/>
          <w:b/>
        </w:rPr>
        <w:t xml:space="preserve">___________________________________________________________________, </w:t>
      </w:r>
      <w:bookmarkEnd w:id="0"/>
      <w:r w:rsidR="00B52C2F" w:rsidRPr="00C44D85">
        <w:rPr>
          <w:rFonts w:ascii="Arial Narrow" w:eastAsia="Times New Roman" w:hAnsi="Arial Narrow"/>
        </w:rPr>
        <w:t>именуем</w:t>
      </w:r>
      <w:r w:rsidRPr="00C44D85">
        <w:rPr>
          <w:rFonts w:ascii="Arial Narrow" w:eastAsia="Times New Roman" w:hAnsi="Arial Narrow"/>
        </w:rPr>
        <w:t>ое</w:t>
      </w:r>
      <w:r w:rsidR="00B52C2F" w:rsidRPr="00C44D85">
        <w:rPr>
          <w:rFonts w:ascii="Arial Narrow" w:eastAsia="Times New Roman" w:hAnsi="Arial Narrow"/>
        </w:rPr>
        <w:t xml:space="preserve"> в дальнейшем </w:t>
      </w:r>
      <w:r w:rsidR="00B52C2F" w:rsidRPr="00C44D85">
        <w:rPr>
          <w:rFonts w:ascii="Arial Narrow" w:eastAsia="Times New Roman" w:hAnsi="Arial Narrow"/>
          <w:b/>
          <w:bCs/>
        </w:rPr>
        <w:t>«Участник долевого строительства»</w:t>
      </w:r>
      <w:r w:rsidR="00B52C2F" w:rsidRPr="00C44D85">
        <w:rPr>
          <w:rFonts w:ascii="Arial Narrow" w:eastAsia="Times New Roman" w:hAnsi="Arial Narrow"/>
        </w:rPr>
        <w:t>, с другой Стороны, вместе именуемые «Стороны», заключили настоящий Договор участия в долевом строительстве (далее по тексту – «Договор») о нижеследующем:</w:t>
      </w:r>
    </w:p>
    <w:p w14:paraId="406526DF" w14:textId="77777777" w:rsidR="00911E9C" w:rsidRPr="00C44D85" w:rsidRDefault="00911E9C">
      <w:pPr>
        <w:pStyle w:val="affb"/>
        <w:spacing w:line="240" w:lineRule="auto"/>
        <w:jc w:val="center"/>
        <w:rPr>
          <w:rFonts w:ascii="Arial Narrow" w:hAnsi="Arial Narrow" w:cs="Times New Roman"/>
          <w:b/>
          <w:bCs/>
          <w:lang w:val="ru-RU"/>
        </w:rPr>
      </w:pPr>
    </w:p>
    <w:p w14:paraId="03910BBD" w14:textId="77777777" w:rsidR="00911E9C" w:rsidRPr="00C44D85" w:rsidRDefault="00B52C2F">
      <w:pPr>
        <w:pStyle w:val="affb"/>
        <w:numPr>
          <w:ilvl w:val="0"/>
          <w:numId w:val="2"/>
        </w:numPr>
        <w:spacing w:line="240" w:lineRule="auto"/>
        <w:jc w:val="center"/>
        <w:rPr>
          <w:rFonts w:ascii="Arial Narrow" w:hAnsi="Arial Narrow" w:cs="Times New Roman"/>
          <w:b/>
          <w:bCs/>
          <w:lang w:val="ru-RU"/>
        </w:rPr>
      </w:pPr>
      <w:r w:rsidRPr="00C44D85">
        <w:rPr>
          <w:rFonts w:ascii="Arial Narrow" w:hAnsi="Arial Narrow" w:cs="Times New Roman"/>
          <w:b/>
          <w:bCs/>
          <w:lang w:val="ru-RU"/>
        </w:rPr>
        <w:t>ТЕРМИНЫ И ОПРЕДЕЛЕНИЯ</w:t>
      </w:r>
    </w:p>
    <w:p w14:paraId="6E7BF327" w14:textId="77777777" w:rsidR="00911E9C" w:rsidRPr="00C44D85" w:rsidRDefault="00911E9C">
      <w:pPr>
        <w:spacing w:after="0" w:line="240" w:lineRule="auto"/>
        <w:ind w:firstLine="709"/>
        <w:contextualSpacing/>
        <w:jc w:val="both"/>
        <w:rPr>
          <w:rFonts w:ascii="Arial Narrow" w:hAnsi="Arial Narrow"/>
          <w:sz w:val="20"/>
          <w:szCs w:val="20"/>
        </w:rPr>
      </w:pPr>
    </w:p>
    <w:p w14:paraId="242C006D" w14:textId="77777777" w:rsidR="00911E9C" w:rsidRPr="00C44D85" w:rsidRDefault="00B52C2F">
      <w:pPr>
        <w:spacing w:after="0" w:line="240" w:lineRule="auto"/>
        <w:ind w:firstLine="709"/>
        <w:contextualSpacing/>
        <w:jc w:val="both"/>
        <w:rPr>
          <w:rFonts w:ascii="Arial Narrow" w:hAnsi="Arial Narrow"/>
          <w:sz w:val="20"/>
          <w:szCs w:val="20"/>
        </w:rPr>
      </w:pPr>
      <w:r w:rsidRPr="00C44D85">
        <w:rPr>
          <w:rFonts w:ascii="Arial Narrow" w:hAnsi="Arial Narrow"/>
          <w:sz w:val="20"/>
          <w:szCs w:val="20"/>
        </w:rPr>
        <w:t>1.1. Для целей настоящего Договора используемые термины имеют следующее значение:</w:t>
      </w:r>
    </w:p>
    <w:p w14:paraId="471926BF" w14:textId="77777777" w:rsidR="00911E9C" w:rsidRPr="00C44D85" w:rsidRDefault="00B52C2F">
      <w:pPr>
        <w:spacing w:after="0" w:line="240" w:lineRule="auto"/>
        <w:ind w:firstLine="709"/>
        <w:contextualSpacing/>
        <w:jc w:val="both"/>
        <w:rPr>
          <w:rFonts w:ascii="Arial Narrow" w:hAnsi="Arial Narrow"/>
          <w:sz w:val="20"/>
          <w:szCs w:val="20"/>
        </w:rPr>
      </w:pPr>
      <w:r w:rsidRPr="00C44D85">
        <w:rPr>
          <w:rFonts w:ascii="Arial Narrow" w:hAnsi="Arial Narrow"/>
          <w:sz w:val="20"/>
          <w:szCs w:val="20"/>
        </w:rPr>
        <w:t xml:space="preserve">1.1.1. Застройщик – юридическое лицо, осуществляющее строительство объекта недвижимости «Многоквартирные жилые дома со встроенными нежилыми помещениями и отдельно стоящим нежилым зданием делового управления по адресу: Приморский край, гор. Уссурийск, ул, Землемерная, земельный участок 10», расположенного на земельном участке с кадастровым номером: 25:34:017401:12418, по адресу: Российская Федерация, Приморский край, </w:t>
      </w:r>
      <w:proofErr w:type="spellStart"/>
      <w:r w:rsidRPr="00C44D85">
        <w:rPr>
          <w:rFonts w:ascii="Arial Narrow" w:hAnsi="Arial Narrow"/>
          <w:sz w:val="20"/>
          <w:szCs w:val="20"/>
        </w:rPr>
        <w:t>г.о</w:t>
      </w:r>
      <w:proofErr w:type="spellEnd"/>
      <w:r w:rsidRPr="00C44D85">
        <w:rPr>
          <w:rFonts w:ascii="Arial Narrow" w:hAnsi="Arial Narrow"/>
          <w:sz w:val="20"/>
          <w:szCs w:val="20"/>
        </w:rPr>
        <w:t>. Уссурийский, г. Уссурийск, ул. Землемерная, з/у 10, владеющее на праве аренды земельным участком площадью 14 047 кв. м.,</w:t>
      </w:r>
      <w:r w:rsidRPr="00C44D85">
        <w:rPr>
          <w:rFonts w:ascii="Arial Narrow" w:hAnsi="Arial Narrow"/>
          <w:spacing w:val="7"/>
          <w:sz w:val="20"/>
          <w:szCs w:val="20"/>
        </w:rPr>
        <w:t xml:space="preserve"> категория земель: земли населенных пунктов, вид разрешенного использования: </w:t>
      </w:r>
      <w:proofErr w:type="spellStart"/>
      <w:r w:rsidRPr="00C44D85">
        <w:rPr>
          <w:rFonts w:ascii="Arial Narrow" w:hAnsi="Arial Narrow"/>
          <w:spacing w:val="7"/>
          <w:sz w:val="20"/>
          <w:szCs w:val="20"/>
        </w:rPr>
        <w:t>среднеэтажная</w:t>
      </w:r>
      <w:proofErr w:type="spellEnd"/>
      <w:r w:rsidRPr="00C44D85">
        <w:rPr>
          <w:rFonts w:ascii="Arial Narrow" w:hAnsi="Arial Narrow"/>
          <w:spacing w:val="7"/>
          <w:sz w:val="20"/>
          <w:szCs w:val="20"/>
        </w:rPr>
        <w:t xml:space="preserve"> жилая застройка, </w:t>
      </w:r>
      <w:r w:rsidRPr="00C44D85">
        <w:rPr>
          <w:rFonts w:ascii="Arial Narrow" w:hAnsi="Arial Narrow"/>
          <w:sz w:val="20"/>
          <w:szCs w:val="20"/>
        </w:rPr>
        <w:t>и привлекающее денежные средства «Участников долевого строительства»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Закон о долевом строительстве) для строительства (создания) на этом земельном участке Многоквартирного жилого дома на основании полученного разрешения на строительство.</w:t>
      </w:r>
    </w:p>
    <w:p w14:paraId="2AF03C5D" w14:textId="77777777" w:rsidR="00911E9C" w:rsidRPr="00C44D85" w:rsidRDefault="00B52C2F">
      <w:pPr>
        <w:spacing w:after="0" w:line="240" w:lineRule="auto"/>
        <w:ind w:firstLine="708"/>
        <w:contextualSpacing/>
        <w:jc w:val="both"/>
        <w:rPr>
          <w:rFonts w:ascii="Arial Narrow" w:hAnsi="Arial Narrow"/>
          <w:sz w:val="20"/>
          <w:szCs w:val="20"/>
        </w:rPr>
      </w:pPr>
      <w:r w:rsidRPr="00C44D85">
        <w:rPr>
          <w:rFonts w:ascii="Arial Narrow" w:hAnsi="Arial Narrow"/>
          <w:bCs/>
          <w:sz w:val="20"/>
          <w:szCs w:val="20"/>
        </w:rPr>
        <w:t xml:space="preserve">1.1.2. </w:t>
      </w:r>
      <w:r w:rsidRPr="00C44D85">
        <w:rPr>
          <w:rFonts w:ascii="Arial Narrow" w:hAnsi="Arial Narrow"/>
          <w:b/>
          <w:bCs/>
          <w:sz w:val="20"/>
          <w:szCs w:val="20"/>
        </w:rPr>
        <w:t>Участник долевого строительства</w:t>
      </w:r>
      <w:r w:rsidRPr="00C44D85">
        <w:rPr>
          <w:rFonts w:ascii="Arial Narrow" w:hAnsi="Arial Narrow"/>
          <w:bCs/>
          <w:sz w:val="20"/>
          <w:szCs w:val="20"/>
        </w:rPr>
        <w:t xml:space="preserve">– </w:t>
      </w:r>
      <w:r w:rsidRPr="00C44D85">
        <w:rPr>
          <w:rFonts w:ascii="Arial Narrow" w:hAnsi="Arial Narrow"/>
          <w:sz w:val="20"/>
          <w:szCs w:val="20"/>
        </w:rPr>
        <w:t>физическое (юридическое) лицо, определенное в преамбуле Договора, передающее Застройщику денежные средства для строительства Объект</w:t>
      </w:r>
      <w:r w:rsidRPr="00C44D85">
        <w:rPr>
          <w:rFonts w:ascii="Arial Narrow" w:hAnsi="Arial Narrow"/>
          <w:bCs/>
          <w:sz w:val="20"/>
          <w:szCs w:val="20"/>
        </w:rPr>
        <w:t>а недвижимости</w:t>
      </w:r>
      <w:r w:rsidRPr="00C44D85">
        <w:rPr>
          <w:rFonts w:ascii="Arial Narrow" w:hAnsi="Arial Narrow"/>
          <w:sz w:val="20"/>
          <w:szCs w:val="20"/>
        </w:rPr>
        <w:t>, в целях получения права собственности на Объект</w:t>
      </w:r>
      <w:r w:rsidRPr="00C44D85">
        <w:rPr>
          <w:rFonts w:ascii="Arial Narrow" w:hAnsi="Arial Narrow"/>
          <w:bCs/>
          <w:sz w:val="20"/>
          <w:szCs w:val="20"/>
        </w:rPr>
        <w:t xml:space="preserve"> долевого строительства</w:t>
      </w:r>
      <w:r w:rsidRPr="00C44D85">
        <w:rPr>
          <w:rFonts w:ascii="Arial Narrow" w:hAnsi="Arial Narrow"/>
          <w:sz w:val="20"/>
          <w:szCs w:val="20"/>
        </w:rPr>
        <w:t>, входящий в состав Объект</w:t>
      </w:r>
      <w:r w:rsidRPr="00C44D85">
        <w:rPr>
          <w:rFonts w:ascii="Arial Narrow" w:hAnsi="Arial Narrow"/>
          <w:bCs/>
          <w:sz w:val="20"/>
          <w:szCs w:val="20"/>
        </w:rPr>
        <w:t>а недвижимости</w:t>
      </w:r>
      <w:r w:rsidRPr="00C44D85">
        <w:rPr>
          <w:rFonts w:ascii="Arial Narrow" w:hAnsi="Arial Narrow"/>
          <w:sz w:val="20"/>
          <w:szCs w:val="20"/>
        </w:rPr>
        <w:t>, на условиях Договора и в соответствии с Законом о долевом строительстве.</w:t>
      </w:r>
    </w:p>
    <w:p w14:paraId="5D48807E" w14:textId="77777777" w:rsidR="00911E9C" w:rsidRPr="00C44D85" w:rsidRDefault="00B52C2F">
      <w:pPr>
        <w:pStyle w:val="af5"/>
        <w:spacing w:line="240" w:lineRule="auto"/>
        <w:ind w:firstLine="709"/>
        <w:contextualSpacing/>
        <w:jc w:val="both"/>
        <w:rPr>
          <w:rFonts w:ascii="Arial Narrow" w:hAnsi="Arial Narrow"/>
          <w:b/>
          <w:sz w:val="20"/>
          <w:szCs w:val="20"/>
        </w:rPr>
      </w:pPr>
      <w:r w:rsidRPr="00C44D85">
        <w:rPr>
          <w:rFonts w:ascii="Arial Narrow" w:hAnsi="Arial Narrow"/>
          <w:bCs/>
          <w:sz w:val="20"/>
          <w:szCs w:val="20"/>
        </w:rPr>
        <w:t xml:space="preserve">1.1.3. </w:t>
      </w:r>
      <w:r w:rsidRPr="00C44D85">
        <w:rPr>
          <w:rFonts w:ascii="Arial Narrow" w:hAnsi="Arial Narrow"/>
          <w:b/>
          <w:bCs/>
          <w:sz w:val="20"/>
          <w:szCs w:val="20"/>
        </w:rPr>
        <w:t>Объект недвижимости</w:t>
      </w:r>
      <w:r w:rsidRPr="00C44D85">
        <w:rPr>
          <w:rFonts w:ascii="Arial Narrow" w:hAnsi="Arial Narrow"/>
          <w:bCs/>
          <w:sz w:val="20"/>
          <w:szCs w:val="20"/>
        </w:rPr>
        <w:t xml:space="preserve"> – </w:t>
      </w:r>
      <w:r w:rsidRPr="00C44D85">
        <w:rPr>
          <w:rFonts w:ascii="Arial Narrow" w:hAnsi="Arial Narrow"/>
          <w:b/>
          <w:sz w:val="20"/>
          <w:szCs w:val="20"/>
        </w:rPr>
        <w:t xml:space="preserve">Многоквартирные жилые дома со встроенными нежилыми помещениями и отдельно стоящим нежилым зданием делового управления на земельном участке площадью 14 047 кв. м., с кадастровым номером 25:34:017401:12418, по адресу: </w:t>
      </w:r>
      <w:bookmarkStart w:id="1" w:name="_Hlk177379777"/>
      <w:r w:rsidRPr="00C44D85">
        <w:rPr>
          <w:rFonts w:ascii="Arial Narrow" w:hAnsi="Arial Narrow"/>
          <w:b/>
          <w:sz w:val="20"/>
          <w:szCs w:val="20"/>
        </w:rPr>
        <w:t xml:space="preserve">Приморский край, г. Уссурийск, </w:t>
      </w:r>
      <w:bookmarkEnd w:id="1"/>
      <w:r w:rsidRPr="00C44D85">
        <w:rPr>
          <w:rFonts w:ascii="Arial Narrow" w:hAnsi="Arial Narrow"/>
          <w:b/>
          <w:sz w:val="20"/>
          <w:szCs w:val="20"/>
        </w:rPr>
        <w:t>ул. Землемерная, з/у 10.</w:t>
      </w:r>
    </w:p>
    <w:p w14:paraId="41765144" w14:textId="77777777" w:rsidR="00911E9C" w:rsidRPr="00C44D85" w:rsidRDefault="00B52C2F">
      <w:pPr>
        <w:spacing w:after="0" w:line="240" w:lineRule="auto"/>
        <w:ind w:firstLine="708"/>
        <w:contextualSpacing/>
        <w:jc w:val="both"/>
        <w:rPr>
          <w:rFonts w:ascii="Arial Narrow" w:hAnsi="Arial Narrow"/>
          <w:sz w:val="20"/>
          <w:szCs w:val="20"/>
        </w:rPr>
      </w:pPr>
      <w:r w:rsidRPr="00C44D85">
        <w:rPr>
          <w:rFonts w:ascii="Arial Narrow" w:hAnsi="Arial Narrow"/>
          <w:sz w:val="20"/>
          <w:szCs w:val="20"/>
        </w:rPr>
        <w:t>Площадь застройки комплекса: 4 844.1кв.м., в т.ч.: многоквартирный жилой дом № 1 – 1353,20 кв.м., многоквартирный жилой дом № 2- 1353,20 кв.м., открытая автостоянка – 1549,40 кв.м., здание делового управления – 588,30 кв.м.</w:t>
      </w:r>
    </w:p>
    <w:p w14:paraId="73188254" w14:textId="77777777" w:rsidR="00911E9C" w:rsidRPr="00C44D85" w:rsidRDefault="00B52C2F">
      <w:pPr>
        <w:pStyle w:val="af5"/>
        <w:spacing w:line="240" w:lineRule="auto"/>
        <w:ind w:firstLine="709"/>
        <w:contextualSpacing/>
        <w:jc w:val="both"/>
        <w:rPr>
          <w:rFonts w:ascii="Arial Narrow" w:hAnsi="Arial Narrow"/>
          <w:bCs/>
          <w:sz w:val="20"/>
          <w:szCs w:val="20"/>
        </w:rPr>
      </w:pPr>
      <w:r w:rsidRPr="00C44D85">
        <w:rPr>
          <w:rFonts w:ascii="Arial Narrow" w:eastAsia="Calibri" w:hAnsi="Arial Narrow"/>
          <w:sz w:val="20"/>
          <w:szCs w:val="20"/>
        </w:rPr>
        <w:t>Строительный объем комплекса 66 024 м. куб.,</w:t>
      </w:r>
      <w:r w:rsidRPr="00C44D85">
        <w:rPr>
          <w:rFonts w:ascii="Arial Narrow" w:hAnsi="Arial Narrow"/>
          <w:bCs/>
          <w:sz w:val="20"/>
          <w:szCs w:val="20"/>
        </w:rPr>
        <w:t xml:space="preserve"> в т.ч. выше 0.000(надземная часть) - 66 024 м. куб.</w:t>
      </w:r>
    </w:p>
    <w:p w14:paraId="0E4CCE8C" w14:textId="77777777" w:rsidR="00911E9C" w:rsidRPr="00C44D85" w:rsidRDefault="00B52C2F">
      <w:pPr>
        <w:pStyle w:val="af5"/>
        <w:spacing w:line="240" w:lineRule="auto"/>
        <w:ind w:firstLine="709"/>
        <w:contextualSpacing/>
        <w:jc w:val="both"/>
        <w:rPr>
          <w:rFonts w:ascii="Arial Narrow" w:hAnsi="Arial Narrow"/>
          <w:bCs/>
          <w:sz w:val="20"/>
          <w:szCs w:val="20"/>
        </w:rPr>
      </w:pPr>
      <w:r w:rsidRPr="00C44D85">
        <w:rPr>
          <w:rFonts w:ascii="Arial Narrow" w:hAnsi="Arial Narrow"/>
          <w:bCs/>
          <w:sz w:val="20"/>
          <w:szCs w:val="20"/>
        </w:rPr>
        <w:t>Количество жилых помещений: 312 шт., в т.ч.: многоквартирный жилой дом № 1 – 152 шт., многоквартирный жилой дом № 2 – 160 шт.</w:t>
      </w:r>
    </w:p>
    <w:p w14:paraId="339C986B" w14:textId="77777777" w:rsidR="00911E9C" w:rsidRPr="00C44D85" w:rsidRDefault="00B52C2F">
      <w:pPr>
        <w:pStyle w:val="af5"/>
        <w:spacing w:line="240" w:lineRule="auto"/>
        <w:ind w:firstLine="709"/>
        <w:contextualSpacing/>
        <w:jc w:val="both"/>
        <w:rPr>
          <w:rFonts w:ascii="Arial Narrow" w:hAnsi="Arial Narrow"/>
          <w:bCs/>
          <w:sz w:val="20"/>
          <w:szCs w:val="20"/>
        </w:rPr>
      </w:pPr>
      <w:r w:rsidRPr="00C44D85">
        <w:rPr>
          <w:rFonts w:ascii="Arial Narrow" w:hAnsi="Arial Narrow"/>
          <w:bCs/>
          <w:sz w:val="20"/>
          <w:szCs w:val="20"/>
        </w:rPr>
        <w:t>Количество парковочных мест: 215 шт.: двухуровневый открытый паркинг: 94 шт., в т.ч. 6 шт. мотомест; парковочных мест МГН 22 шт., группа мобильности М4: 11 шт., на открытой территории комплекса – 88 шт.</w:t>
      </w:r>
    </w:p>
    <w:p w14:paraId="19900642" w14:textId="77777777" w:rsidR="00911E9C" w:rsidRPr="00C44D85" w:rsidRDefault="00B52C2F">
      <w:pPr>
        <w:pStyle w:val="af5"/>
        <w:tabs>
          <w:tab w:val="left" w:pos="8931"/>
        </w:tabs>
        <w:spacing w:line="240" w:lineRule="auto"/>
        <w:ind w:firstLine="709"/>
        <w:contextualSpacing/>
        <w:jc w:val="both"/>
        <w:rPr>
          <w:rFonts w:ascii="Arial Narrow" w:hAnsi="Arial Narrow"/>
          <w:sz w:val="20"/>
          <w:szCs w:val="20"/>
        </w:rPr>
      </w:pPr>
      <w:r w:rsidRPr="00C44D85">
        <w:rPr>
          <w:rFonts w:ascii="Arial Narrow" w:hAnsi="Arial Narrow"/>
          <w:sz w:val="20"/>
          <w:szCs w:val="20"/>
        </w:rPr>
        <w:t xml:space="preserve">1.1.4. </w:t>
      </w:r>
      <w:r w:rsidRPr="00C44D85">
        <w:rPr>
          <w:rFonts w:ascii="Arial Narrow" w:hAnsi="Arial Narrow"/>
          <w:b/>
          <w:sz w:val="20"/>
          <w:szCs w:val="20"/>
        </w:rPr>
        <w:t>Объект</w:t>
      </w:r>
      <w:r w:rsidRPr="00C44D85">
        <w:rPr>
          <w:rFonts w:ascii="Arial Narrow" w:hAnsi="Arial Narrow"/>
          <w:b/>
          <w:bCs/>
          <w:sz w:val="20"/>
          <w:szCs w:val="20"/>
        </w:rPr>
        <w:t xml:space="preserve"> долевого строительства</w:t>
      </w:r>
      <w:r w:rsidRPr="00C44D85">
        <w:rPr>
          <w:rFonts w:ascii="Arial Narrow" w:hAnsi="Arial Narrow"/>
          <w:sz w:val="20"/>
          <w:szCs w:val="20"/>
        </w:rPr>
        <w:t xml:space="preserve"> –</w:t>
      </w:r>
      <w:r w:rsidR="00722F18" w:rsidRPr="00C44D85">
        <w:rPr>
          <w:rFonts w:ascii="Arial Narrow" w:hAnsi="Arial Narrow"/>
          <w:sz w:val="20"/>
          <w:szCs w:val="20"/>
        </w:rPr>
        <w:t xml:space="preserve"> </w:t>
      </w:r>
      <w:r w:rsidRPr="00C44D85">
        <w:rPr>
          <w:rFonts w:ascii="Arial Narrow" w:hAnsi="Arial Narrow"/>
          <w:sz w:val="20"/>
          <w:szCs w:val="20"/>
        </w:rPr>
        <w:t>нежилое помещение в Объект</w:t>
      </w:r>
      <w:r w:rsidRPr="00C44D85">
        <w:rPr>
          <w:rFonts w:ascii="Arial Narrow" w:hAnsi="Arial Narrow"/>
          <w:bCs/>
          <w:sz w:val="20"/>
          <w:szCs w:val="20"/>
        </w:rPr>
        <w:t>е недвижимости</w:t>
      </w:r>
      <w:r w:rsidRPr="00C44D85">
        <w:rPr>
          <w:rFonts w:ascii="Arial Narrow" w:hAnsi="Arial Narrow"/>
          <w:sz w:val="20"/>
          <w:szCs w:val="20"/>
        </w:rPr>
        <w:t>, а также общее имущество в Объект</w:t>
      </w:r>
      <w:r w:rsidRPr="00C44D85">
        <w:rPr>
          <w:rFonts w:ascii="Arial Narrow" w:hAnsi="Arial Narrow"/>
          <w:bCs/>
          <w:sz w:val="20"/>
          <w:szCs w:val="20"/>
        </w:rPr>
        <w:t>е недвижимости</w:t>
      </w:r>
      <w:r w:rsidRPr="00C44D85">
        <w:rPr>
          <w:rFonts w:ascii="Arial Narrow" w:hAnsi="Arial Narrow"/>
          <w:sz w:val="20"/>
          <w:szCs w:val="20"/>
        </w:rPr>
        <w:t>, подлежащее передаче Участни</w:t>
      </w:r>
      <w:r w:rsidRPr="00C44D85">
        <w:rPr>
          <w:rFonts w:ascii="Arial Narrow" w:hAnsi="Arial Narrow"/>
          <w:bCs/>
          <w:sz w:val="20"/>
          <w:szCs w:val="20"/>
        </w:rPr>
        <w:t>ку долевого строительства</w:t>
      </w:r>
      <w:r w:rsidRPr="00C44D85">
        <w:rPr>
          <w:rFonts w:ascii="Arial Narrow" w:hAnsi="Arial Narrow"/>
          <w:sz w:val="20"/>
          <w:szCs w:val="20"/>
        </w:rPr>
        <w:t xml:space="preserve"> после получения разрешения на ввод в эксплуатацию Объект</w:t>
      </w:r>
      <w:r w:rsidRPr="00C44D85">
        <w:rPr>
          <w:rFonts w:ascii="Arial Narrow" w:hAnsi="Arial Narrow"/>
          <w:bCs/>
          <w:sz w:val="20"/>
          <w:szCs w:val="20"/>
        </w:rPr>
        <w:t>а недвижимости</w:t>
      </w:r>
      <w:r w:rsidRPr="00C44D85">
        <w:rPr>
          <w:rFonts w:ascii="Arial Narrow" w:hAnsi="Arial Narrow"/>
          <w:sz w:val="20"/>
          <w:szCs w:val="20"/>
        </w:rPr>
        <w:t xml:space="preserve"> и входящее в состав указанного</w:t>
      </w:r>
      <w:r w:rsidRPr="00C44D85">
        <w:rPr>
          <w:rFonts w:ascii="Arial Narrow" w:hAnsi="Arial Narrow"/>
          <w:bCs/>
          <w:sz w:val="20"/>
          <w:szCs w:val="20"/>
        </w:rPr>
        <w:t xml:space="preserve"> Объекта недвижимости</w:t>
      </w:r>
      <w:r w:rsidRPr="00C44D85">
        <w:rPr>
          <w:rFonts w:ascii="Arial Narrow" w:hAnsi="Arial Narrow"/>
          <w:sz w:val="20"/>
          <w:szCs w:val="20"/>
        </w:rPr>
        <w:t>, строящегося (создаваемого) также с привлечением денежных средств Участни</w:t>
      </w:r>
      <w:r w:rsidRPr="00C44D85">
        <w:rPr>
          <w:rFonts w:ascii="Arial Narrow" w:hAnsi="Arial Narrow"/>
          <w:bCs/>
          <w:sz w:val="20"/>
          <w:szCs w:val="20"/>
        </w:rPr>
        <w:t>ка долевого строительства</w:t>
      </w:r>
      <w:r w:rsidRPr="00C44D85">
        <w:rPr>
          <w:rFonts w:ascii="Arial Narrow" w:hAnsi="Arial Narrow"/>
          <w:sz w:val="20"/>
          <w:szCs w:val="20"/>
        </w:rPr>
        <w:t>.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недвижимости, которая не может быть отчуждена или передана отдельно от права собственности на Объект долевого строительства.</w:t>
      </w:r>
    </w:p>
    <w:p w14:paraId="454CCD18" w14:textId="77777777" w:rsidR="00911E9C" w:rsidRPr="00C44D85" w:rsidRDefault="00B52C2F">
      <w:pPr>
        <w:spacing w:after="0" w:line="240" w:lineRule="auto"/>
        <w:ind w:firstLine="708"/>
        <w:contextualSpacing/>
        <w:jc w:val="both"/>
        <w:rPr>
          <w:rFonts w:ascii="Arial Narrow" w:hAnsi="Arial Narrow"/>
          <w:sz w:val="20"/>
          <w:szCs w:val="20"/>
        </w:rPr>
      </w:pPr>
      <w:r w:rsidRPr="00C44D85">
        <w:rPr>
          <w:rFonts w:ascii="Arial Narrow" w:hAnsi="Arial Narrow"/>
          <w:bCs/>
          <w:sz w:val="20"/>
          <w:szCs w:val="20"/>
        </w:rPr>
        <w:t xml:space="preserve">1.1.5. </w:t>
      </w:r>
      <w:r w:rsidRPr="00C44D85">
        <w:rPr>
          <w:rFonts w:ascii="Arial Narrow" w:hAnsi="Arial Narrow"/>
          <w:b/>
          <w:bCs/>
          <w:sz w:val="20"/>
          <w:szCs w:val="20"/>
        </w:rPr>
        <w:t>Земельный участок</w:t>
      </w:r>
      <w:r w:rsidRPr="00C44D85">
        <w:rPr>
          <w:rFonts w:ascii="Arial Narrow" w:hAnsi="Arial Narrow"/>
          <w:bCs/>
          <w:sz w:val="20"/>
          <w:szCs w:val="20"/>
        </w:rPr>
        <w:t xml:space="preserve"> – </w:t>
      </w:r>
      <w:r w:rsidRPr="00C44D85">
        <w:rPr>
          <w:rFonts w:ascii="Arial Narrow" w:hAnsi="Arial Narrow"/>
          <w:sz w:val="20"/>
          <w:szCs w:val="20"/>
        </w:rPr>
        <w:t xml:space="preserve">земельный участок, указанный в п. 1.1.1. Договора, на котором Застройщик осуществляет строительство Объекта недвижимости. </w:t>
      </w:r>
    </w:p>
    <w:p w14:paraId="2E64F79F" w14:textId="77777777" w:rsidR="00911E9C" w:rsidRPr="00C44D85" w:rsidRDefault="00B52C2F">
      <w:pPr>
        <w:spacing w:after="0" w:line="240" w:lineRule="auto"/>
        <w:ind w:firstLine="709"/>
        <w:contextualSpacing/>
        <w:jc w:val="both"/>
        <w:rPr>
          <w:rFonts w:ascii="Arial Narrow" w:eastAsia="Times New Roman" w:hAnsi="Arial Narrow"/>
          <w:sz w:val="20"/>
          <w:szCs w:val="20"/>
        </w:rPr>
      </w:pPr>
      <w:r w:rsidRPr="00C44D85">
        <w:rPr>
          <w:rFonts w:ascii="Arial Narrow" w:hAnsi="Arial Narrow"/>
          <w:bCs/>
          <w:sz w:val="20"/>
          <w:szCs w:val="20"/>
        </w:rPr>
        <w:t xml:space="preserve">1.1.6. </w:t>
      </w:r>
      <w:r w:rsidRPr="00C44D85">
        <w:rPr>
          <w:rFonts w:ascii="Arial Narrow" w:eastAsia="Times New Roman" w:hAnsi="Arial Narrow"/>
          <w:b/>
          <w:sz w:val="20"/>
          <w:szCs w:val="20"/>
        </w:rPr>
        <w:t>Общая площадь Объекта долевого строительства</w:t>
      </w:r>
      <w:r w:rsidRPr="00C44D85">
        <w:rPr>
          <w:rFonts w:ascii="Arial Narrow" w:eastAsia="Times New Roman" w:hAnsi="Arial Narrow"/>
          <w:b/>
          <w:i/>
          <w:sz w:val="20"/>
          <w:szCs w:val="20"/>
        </w:rPr>
        <w:t xml:space="preserve"> </w:t>
      </w:r>
      <w:r w:rsidRPr="00C44D85">
        <w:rPr>
          <w:rFonts w:ascii="Arial Narrow" w:eastAsia="Times New Roman" w:hAnsi="Arial Narrow"/>
          <w:sz w:val="20"/>
          <w:szCs w:val="20"/>
        </w:rPr>
        <w:t>– общая площадь Объекта, которая определяется в соответствии с Проектной документацией Застройщика на дату подписания настоящего Договора.</w:t>
      </w:r>
    </w:p>
    <w:p w14:paraId="727C69CC" w14:textId="77777777" w:rsidR="00911E9C" w:rsidRPr="00C44D85" w:rsidRDefault="00B52C2F">
      <w:pPr>
        <w:pStyle w:val="92"/>
        <w:shd w:val="clear" w:color="auto" w:fill="auto"/>
        <w:spacing w:before="0" w:after="0" w:line="240" w:lineRule="auto"/>
        <w:ind w:right="-1" w:firstLine="709"/>
        <w:rPr>
          <w:rFonts w:ascii="Arial Narrow" w:hAnsi="Arial Narrow"/>
          <w:sz w:val="20"/>
          <w:szCs w:val="20"/>
        </w:rPr>
      </w:pPr>
      <w:r w:rsidRPr="00C44D85">
        <w:rPr>
          <w:rFonts w:ascii="Arial Narrow" w:hAnsi="Arial Narrow"/>
          <w:sz w:val="20"/>
          <w:szCs w:val="20"/>
        </w:rPr>
        <w:t xml:space="preserve">1.1.7. </w:t>
      </w:r>
      <w:r w:rsidRPr="00C44D85">
        <w:rPr>
          <w:rFonts w:ascii="Arial Narrow" w:hAnsi="Arial Narrow"/>
          <w:b/>
          <w:bCs/>
          <w:sz w:val="20"/>
          <w:szCs w:val="20"/>
        </w:rPr>
        <w:t>Цена договора</w:t>
      </w:r>
      <w:r w:rsidRPr="00C44D85">
        <w:rPr>
          <w:rFonts w:ascii="Arial Narrow" w:hAnsi="Arial Narrow"/>
          <w:sz w:val="20"/>
          <w:szCs w:val="20"/>
        </w:rPr>
        <w:t xml:space="preserve"> – размер денежных средств, подлежащих уплате </w:t>
      </w:r>
      <w:r w:rsidRPr="00C44D85">
        <w:rPr>
          <w:rFonts w:ascii="Arial Narrow" w:hAnsi="Arial Narrow"/>
          <w:bCs/>
          <w:sz w:val="20"/>
          <w:szCs w:val="20"/>
        </w:rPr>
        <w:t>Участником долевого строительства</w:t>
      </w:r>
      <w:r w:rsidRPr="00C44D85">
        <w:rPr>
          <w:rFonts w:ascii="Arial Narrow" w:hAnsi="Arial Narrow"/>
          <w:sz w:val="20"/>
          <w:szCs w:val="20"/>
        </w:rPr>
        <w:t xml:space="preserve"> для строительства (создания) Объект</w:t>
      </w:r>
      <w:r w:rsidRPr="00C44D85">
        <w:rPr>
          <w:rFonts w:ascii="Arial Narrow" w:hAnsi="Arial Narrow"/>
          <w:bCs/>
          <w:sz w:val="20"/>
          <w:szCs w:val="20"/>
        </w:rPr>
        <w:t>а долевого строительства.</w:t>
      </w:r>
      <w:r w:rsidRPr="00C44D85">
        <w:rPr>
          <w:rFonts w:ascii="Arial Narrow" w:hAnsi="Arial Narrow"/>
          <w:sz w:val="20"/>
          <w:szCs w:val="20"/>
        </w:rPr>
        <w:t xml:space="preserve"> </w:t>
      </w:r>
    </w:p>
    <w:p w14:paraId="29F3AB8D" w14:textId="77777777" w:rsidR="00911E9C" w:rsidRPr="00C44D85" w:rsidRDefault="00B52C2F">
      <w:pPr>
        <w:pStyle w:val="92"/>
        <w:shd w:val="clear" w:color="auto" w:fill="auto"/>
        <w:spacing w:before="0" w:after="0" w:line="240" w:lineRule="auto"/>
        <w:ind w:right="-1" w:firstLine="709"/>
        <w:rPr>
          <w:rFonts w:ascii="Arial Narrow" w:hAnsi="Arial Narrow"/>
          <w:sz w:val="20"/>
          <w:szCs w:val="20"/>
        </w:rPr>
      </w:pPr>
      <w:r w:rsidRPr="00C44D85">
        <w:rPr>
          <w:rFonts w:ascii="Arial Narrow" w:hAnsi="Arial Narrow"/>
          <w:sz w:val="20"/>
          <w:szCs w:val="20"/>
        </w:rPr>
        <w:t xml:space="preserve">1.1.8. </w:t>
      </w:r>
      <w:r w:rsidRPr="00C44D85">
        <w:rPr>
          <w:rStyle w:val="0pt"/>
          <w:rFonts w:ascii="Arial Narrow" w:hAnsi="Arial Narrow"/>
          <w:sz w:val="20"/>
          <w:szCs w:val="20"/>
        </w:rPr>
        <w:t>Передаточный акт</w:t>
      </w:r>
      <w:r w:rsidRPr="00C44D85">
        <w:rPr>
          <w:rStyle w:val="0pt"/>
          <w:rFonts w:ascii="Arial Narrow" w:hAnsi="Arial Narrow"/>
          <w:b w:val="0"/>
          <w:sz w:val="20"/>
          <w:szCs w:val="20"/>
        </w:rPr>
        <w:t xml:space="preserve"> </w:t>
      </w:r>
      <w:r w:rsidRPr="00C44D85">
        <w:rPr>
          <w:rFonts w:ascii="Arial Narrow" w:hAnsi="Arial Narrow"/>
          <w:b/>
          <w:sz w:val="20"/>
          <w:szCs w:val="20"/>
        </w:rPr>
        <w:t>-</w:t>
      </w:r>
      <w:r w:rsidRPr="00C44D85">
        <w:rPr>
          <w:rFonts w:ascii="Arial Narrow" w:hAnsi="Arial Narrow"/>
          <w:sz w:val="20"/>
          <w:szCs w:val="20"/>
        </w:rPr>
        <w:t xml:space="preserve"> документ, фиксирующий факт передачи Объект</w:t>
      </w:r>
      <w:r w:rsidRPr="00C44D85">
        <w:rPr>
          <w:rFonts w:ascii="Arial Narrow" w:hAnsi="Arial Narrow"/>
          <w:bCs/>
          <w:sz w:val="20"/>
          <w:szCs w:val="20"/>
        </w:rPr>
        <w:t>а долевого строительства</w:t>
      </w:r>
      <w:r w:rsidRPr="00C44D85">
        <w:rPr>
          <w:rFonts w:ascii="Arial Narrow" w:hAnsi="Arial Narrow"/>
          <w:sz w:val="20"/>
          <w:szCs w:val="20"/>
        </w:rPr>
        <w:t xml:space="preserve"> Участни</w:t>
      </w:r>
      <w:r w:rsidRPr="00C44D85">
        <w:rPr>
          <w:rStyle w:val="0pt"/>
          <w:rFonts w:ascii="Arial Narrow" w:hAnsi="Arial Narrow"/>
          <w:b w:val="0"/>
          <w:sz w:val="20"/>
          <w:szCs w:val="20"/>
        </w:rPr>
        <w:t xml:space="preserve">ку долевого строительства </w:t>
      </w:r>
      <w:r w:rsidRPr="00C44D85">
        <w:rPr>
          <w:rFonts w:ascii="Arial Narrow" w:hAnsi="Arial Narrow"/>
          <w:sz w:val="20"/>
          <w:szCs w:val="20"/>
        </w:rPr>
        <w:t>от Застройщика</w:t>
      </w:r>
      <w:r w:rsidRPr="00C44D85">
        <w:rPr>
          <w:rStyle w:val="0pt"/>
          <w:rFonts w:ascii="Arial Narrow" w:hAnsi="Arial Narrow"/>
          <w:sz w:val="20"/>
          <w:szCs w:val="20"/>
        </w:rPr>
        <w:t xml:space="preserve">. </w:t>
      </w:r>
      <w:r w:rsidRPr="00C44D85">
        <w:rPr>
          <w:rFonts w:ascii="Arial Narrow" w:hAnsi="Arial Narrow"/>
          <w:sz w:val="20"/>
          <w:szCs w:val="20"/>
        </w:rPr>
        <w:t xml:space="preserve">С момента подписания указанного Акта риск случайной гибели </w:t>
      </w:r>
      <w:r w:rsidR="006F36CD" w:rsidRPr="00C44D85">
        <w:rPr>
          <w:rFonts w:ascii="Arial Narrow" w:hAnsi="Arial Narrow"/>
          <w:sz w:val="20"/>
          <w:szCs w:val="20"/>
        </w:rPr>
        <w:t xml:space="preserve">нежилого помещения </w:t>
      </w:r>
      <w:r w:rsidRPr="00C44D85">
        <w:rPr>
          <w:rFonts w:ascii="Arial Narrow" w:hAnsi="Arial Narrow"/>
          <w:sz w:val="20"/>
          <w:szCs w:val="20"/>
        </w:rPr>
        <w:t>переходит к Участни</w:t>
      </w:r>
      <w:r w:rsidRPr="00C44D85">
        <w:rPr>
          <w:rFonts w:ascii="Arial Narrow" w:hAnsi="Arial Narrow"/>
          <w:bCs/>
          <w:sz w:val="20"/>
          <w:szCs w:val="20"/>
        </w:rPr>
        <w:t>ку долевого строительства</w:t>
      </w:r>
      <w:r w:rsidRPr="00C44D85">
        <w:rPr>
          <w:rFonts w:ascii="Arial Narrow" w:hAnsi="Arial Narrow"/>
          <w:sz w:val="20"/>
          <w:szCs w:val="20"/>
        </w:rPr>
        <w:t>.</w:t>
      </w:r>
    </w:p>
    <w:p w14:paraId="0408FE31" w14:textId="77777777" w:rsidR="00911E9C" w:rsidRPr="00C44D85" w:rsidRDefault="00B52C2F">
      <w:pPr>
        <w:pStyle w:val="aff0"/>
        <w:widowControl w:val="0"/>
        <w:tabs>
          <w:tab w:val="left" w:pos="1480"/>
        </w:tabs>
        <w:spacing w:after="0" w:line="240" w:lineRule="auto"/>
        <w:ind w:left="0" w:right="147" w:firstLine="709"/>
        <w:contextualSpacing w:val="0"/>
        <w:jc w:val="both"/>
        <w:rPr>
          <w:rFonts w:ascii="Arial Narrow" w:eastAsia="Times New Roman" w:hAnsi="Arial Narrow"/>
          <w:sz w:val="20"/>
          <w:szCs w:val="20"/>
        </w:rPr>
      </w:pPr>
      <w:r w:rsidRPr="00C44D85">
        <w:rPr>
          <w:rFonts w:ascii="Arial Narrow" w:eastAsia="Times New Roman" w:hAnsi="Arial Narrow"/>
          <w:sz w:val="20"/>
          <w:szCs w:val="20"/>
        </w:rPr>
        <w:t xml:space="preserve">1.1.9. </w:t>
      </w:r>
      <w:r w:rsidRPr="00C44D85">
        <w:rPr>
          <w:rFonts w:ascii="Arial Narrow" w:eastAsia="Times New Roman" w:hAnsi="Arial Narrow"/>
          <w:b/>
          <w:sz w:val="20"/>
          <w:szCs w:val="20"/>
        </w:rPr>
        <w:t>Односторонний акт передачи</w:t>
      </w:r>
      <w:r w:rsidRPr="00C44D85">
        <w:rPr>
          <w:rFonts w:ascii="Arial Narrow" w:eastAsia="Times New Roman" w:hAnsi="Arial Narrow"/>
          <w:sz w:val="20"/>
          <w:szCs w:val="20"/>
        </w:rPr>
        <w:t xml:space="preserve"> - документ, составленный Застройщиком, на основании которого Объект долевого строительства передается Участнику долевого строительства</w:t>
      </w:r>
      <w:r w:rsidRPr="00C44D85">
        <w:rPr>
          <w:rFonts w:ascii="Arial Narrow" w:eastAsia="Times New Roman" w:hAnsi="Arial Narrow"/>
          <w:spacing w:val="-4"/>
          <w:sz w:val="20"/>
          <w:szCs w:val="20"/>
        </w:rPr>
        <w:t xml:space="preserve"> </w:t>
      </w:r>
      <w:r w:rsidRPr="00C44D85">
        <w:rPr>
          <w:rFonts w:ascii="Arial Narrow" w:eastAsia="Times New Roman" w:hAnsi="Arial Narrow"/>
          <w:sz w:val="20"/>
          <w:szCs w:val="20"/>
        </w:rPr>
        <w:t>в</w:t>
      </w:r>
      <w:r w:rsidRPr="00C44D85">
        <w:rPr>
          <w:rFonts w:ascii="Arial Narrow" w:eastAsia="Times New Roman" w:hAnsi="Arial Narrow"/>
          <w:spacing w:val="-6"/>
          <w:sz w:val="20"/>
          <w:szCs w:val="20"/>
        </w:rPr>
        <w:t xml:space="preserve"> </w:t>
      </w:r>
      <w:r w:rsidRPr="00C44D85">
        <w:rPr>
          <w:rFonts w:ascii="Arial Narrow" w:eastAsia="Times New Roman" w:hAnsi="Arial Narrow"/>
          <w:sz w:val="20"/>
          <w:szCs w:val="20"/>
        </w:rPr>
        <w:t>одностороннем</w:t>
      </w:r>
      <w:r w:rsidRPr="00C44D85">
        <w:rPr>
          <w:rFonts w:ascii="Arial Narrow" w:eastAsia="Times New Roman" w:hAnsi="Arial Narrow"/>
          <w:spacing w:val="-6"/>
          <w:sz w:val="20"/>
          <w:szCs w:val="20"/>
        </w:rPr>
        <w:t xml:space="preserve"> </w:t>
      </w:r>
      <w:r w:rsidRPr="00C44D85">
        <w:rPr>
          <w:rFonts w:ascii="Arial Narrow" w:eastAsia="Times New Roman" w:hAnsi="Arial Narrow"/>
          <w:sz w:val="20"/>
          <w:szCs w:val="20"/>
        </w:rPr>
        <w:t>порядке</w:t>
      </w:r>
      <w:r w:rsidRPr="00C44D85">
        <w:rPr>
          <w:rFonts w:ascii="Arial Narrow" w:eastAsia="Times New Roman" w:hAnsi="Arial Narrow"/>
          <w:spacing w:val="-6"/>
          <w:sz w:val="20"/>
          <w:szCs w:val="20"/>
        </w:rPr>
        <w:t xml:space="preserve"> </w:t>
      </w:r>
      <w:r w:rsidRPr="00C44D85">
        <w:rPr>
          <w:rFonts w:ascii="Arial Narrow" w:eastAsia="Times New Roman" w:hAnsi="Arial Narrow"/>
          <w:sz w:val="20"/>
          <w:szCs w:val="20"/>
        </w:rPr>
        <w:t>в</w:t>
      </w:r>
      <w:r w:rsidRPr="00C44D85">
        <w:rPr>
          <w:rFonts w:ascii="Arial Narrow" w:eastAsia="Times New Roman" w:hAnsi="Arial Narrow"/>
          <w:spacing w:val="-6"/>
          <w:sz w:val="20"/>
          <w:szCs w:val="20"/>
        </w:rPr>
        <w:t xml:space="preserve"> </w:t>
      </w:r>
      <w:r w:rsidRPr="00C44D85">
        <w:rPr>
          <w:rFonts w:ascii="Arial Narrow" w:eastAsia="Times New Roman" w:hAnsi="Arial Narrow"/>
          <w:sz w:val="20"/>
          <w:szCs w:val="20"/>
        </w:rPr>
        <w:t>случаях,</w:t>
      </w:r>
      <w:r w:rsidRPr="00C44D85">
        <w:rPr>
          <w:rFonts w:ascii="Arial Narrow" w:eastAsia="Times New Roman" w:hAnsi="Arial Narrow"/>
          <w:spacing w:val="-5"/>
          <w:sz w:val="20"/>
          <w:szCs w:val="20"/>
        </w:rPr>
        <w:t xml:space="preserve"> </w:t>
      </w:r>
      <w:r w:rsidRPr="00C44D85">
        <w:rPr>
          <w:rFonts w:ascii="Arial Narrow" w:eastAsia="Times New Roman" w:hAnsi="Arial Narrow"/>
          <w:sz w:val="20"/>
          <w:szCs w:val="20"/>
        </w:rPr>
        <w:t>предусмотренных</w:t>
      </w:r>
      <w:r w:rsidRPr="00C44D85">
        <w:rPr>
          <w:rFonts w:ascii="Arial Narrow" w:eastAsia="Times New Roman" w:hAnsi="Arial Narrow"/>
          <w:spacing w:val="-6"/>
          <w:sz w:val="20"/>
          <w:szCs w:val="20"/>
        </w:rPr>
        <w:t xml:space="preserve"> </w:t>
      </w:r>
      <w:r w:rsidRPr="00C44D85">
        <w:rPr>
          <w:rFonts w:ascii="Arial Narrow" w:eastAsia="Times New Roman" w:hAnsi="Arial Narrow"/>
          <w:sz w:val="20"/>
          <w:szCs w:val="20"/>
        </w:rPr>
        <w:t>настоящим</w:t>
      </w:r>
      <w:r w:rsidRPr="00C44D85">
        <w:rPr>
          <w:rFonts w:ascii="Arial Narrow" w:eastAsia="Times New Roman" w:hAnsi="Arial Narrow"/>
          <w:spacing w:val="-6"/>
          <w:sz w:val="20"/>
          <w:szCs w:val="20"/>
        </w:rPr>
        <w:t xml:space="preserve"> </w:t>
      </w:r>
      <w:r w:rsidRPr="00C44D85">
        <w:rPr>
          <w:rFonts w:ascii="Arial Narrow" w:eastAsia="Times New Roman" w:hAnsi="Arial Narrow"/>
          <w:sz w:val="20"/>
          <w:szCs w:val="20"/>
        </w:rPr>
        <w:t>Договором</w:t>
      </w:r>
      <w:r w:rsidRPr="00C44D85">
        <w:rPr>
          <w:rFonts w:ascii="Arial Narrow" w:eastAsia="Times New Roman" w:hAnsi="Arial Narrow"/>
          <w:spacing w:val="-8"/>
          <w:sz w:val="20"/>
          <w:szCs w:val="20"/>
        </w:rPr>
        <w:t xml:space="preserve"> </w:t>
      </w:r>
      <w:r w:rsidRPr="00C44D85">
        <w:rPr>
          <w:rFonts w:ascii="Arial Narrow" w:eastAsia="Times New Roman" w:hAnsi="Arial Narrow"/>
          <w:sz w:val="20"/>
          <w:szCs w:val="20"/>
        </w:rPr>
        <w:t>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680C5997" w14:textId="77777777" w:rsidR="00911E9C" w:rsidRPr="00C44D85" w:rsidRDefault="00B52C2F">
      <w:pPr>
        <w:pStyle w:val="92"/>
        <w:shd w:val="clear" w:color="auto" w:fill="auto"/>
        <w:spacing w:before="0" w:after="0" w:line="240" w:lineRule="auto"/>
        <w:ind w:right="-1" w:firstLine="709"/>
        <w:rPr>
          <w:rFonts w:ascii="Arial Narrow" w:hAnsi="Arial Narrow"/>
          <w:sz w:val="20"/>
          <w:szCs w:val="20"/>
        </w:rPr>
      </w:pPr>
      <w:r w:rsidRPr="00C44D85">
        <w:rPr>
          <w:rFonts w:ascii="Arial Narrow" w:hAnsi="Arial Narrow"/>
          <w:sz w:val="20"/>
          <w:szCs w:val="20"/>
        </w:rPr>
        <w:t xml:space="preserve">1.1.10. </w:t>
      </w:r>
      <w:r w:rsidRPr="00C44D85">
        <w:rPr>
          <w:rFonts w:ascii="Arial Narrow" w:hAnsi="Arial Narrow"/>
          <w:b/>
          <w:bCs/>
          <w:sz w:val="20"/>
          <w:szCs w:val="20"/>
        </w:rPr>
        <w:t>Проектная декларация</w:t>
      </w:r>
      <w:r w:rsidRPr="00C44D85">
        <w:rPr>
          <w:rFonts w:ascii="Arial Narrow" w:hAnsi="Arial Narrow"/>
          <w:sz w:val="20"/>
          <w:szCs w:val="20"/>
        </w:rPr>
        <w:t xml:space="preserve"> – официальный документ, размещаемый Застройщиком в соответствии со статьями 19, 23, 23.3.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сайте единой информационной системы жилищного строительства (на момент заключения настоящего Договора: </w:t>
      </w:r>
      <w:r w:rsidRPr="00C44D85">
        <w:rPr>
          <w:rFonts w:ascii="Arial Narrow" w:hAnsi="Arial Narrow"/>
          <w:sz w:val="20"/>
          <w:szCs w:val="20"/>
          <w:u w:val="single"/>
        </w:rPr>
        <w:t>наш.дом.рф</w:t>
      </w:r>
      <w:r w:rsidRPr="00C44D85">
        <w:rPr>
          <w:rFonts w:ascii="Arial Narrow" w:hAnsi="Arial Narrow"/>
          <w:bCs/>
          <w:sz w:val="20"/>
          <w:szCs w:val="20"/>
          <w:u w:val="single"/>
        </w:rPr>
        <w:t>)</w:t>
      </w:r>
      <w:r w:rsidRPr="00C44D85">
        <w:rPr>
          <w:rFonts w:ascii="Arial Narrow" w:hAnsi="Arial Narrow"/>
          <w:sz w:val="20"/>
          <w:szCs w:val="20"/>
        </w:rPr>
        <w:t>, включающий в себя информацию о Застройщике, проекте строительства и определяющий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проектной декларации.</w:t>
      </w:r>
    </w:p>
    <w:p w14:paraId="3CD5F41C" w14:textId="77777777" w:rsidR="00911E9C" w:rsidRPr="00C44D85" w:rsidRDefault="00B52C2F">
      <w:pPr>
        <w:spacing w:after="0" w:line="240" w:lineRule="auto"/>
        <w:ind w:right="-1" w:firstLine="709"/>
        <w:contextualSpacing/>
        <w:jc w:val="both"/>
        <w:rPr>
          <w:rFonts w:ascii="Arial Narrow" w:hAnsi="Arial Narrow"/>
          <w:bCs/>
          <w:sz w:val="20"/>
          <w:szCs w:val="20"/>
        </w:rPr>
      </w:pPr>
      <w:r w:rsidRPr="00C44D85">
        <w:rPr>
          <w:rFonts w:ascii="Arial Narrow" w:hAnsi="Arial Narrow"/>
          <w:sz w:val="20"/>
          <w:szCs w:val="20"/>
        </w:rPr>
        <w:t xml:space="preserve">1.1.11. </w:t>
      </w:r>
      <w:r w:rsidRPr="00C44D85">
        <w:rPr>
          <w:rFonts w:ascii="Arial Narrow" w:hAnsi="Arial Narrow"/>
          <w:b/>
          <w:bCs/>
          <w:sz w:val="20"/>
          <w:szCs w:val="20"/>
        </w:rPr>
        <w:t>Проектная документация</w:t>
      </w:r>
      <w:r w:rsidRPr="00C44D85">
        <w:rPr>
          <w:rFonts w:ascii="Arial Narrow" w:hAnsi="Arial Narrow"/>
          <w:sz w:val="20"/>
          <w:szCs w:val="20"/>
        </w:rPr>
        <w:t xml:space="preserve"> – совокупность текстовых и графических документов, определяющих архитектурные, функционально-технологические, конструктивные, инженерно-технические и иные решения Объект</w:t>
      </w:r>
      <w:r w:rsidRPr="00C44D85">
        <w:rPr>
          <w:rFonts w:ascii="Arial Narrow" w:hAnsi="Arial Narrow"/>
          <w:bCs/>
          <w:sz w:val="20"/>
          <w:szCs w:val="20"/>
        </w:rPr>
        <w:t>а недвижимости.</w:t>
      </w:r>
    </w:p>
    <w:p w14:paraId="7702B27B" w14:textId="77777777" w:rsidR="00911E9C" w:rsidRPr="00C44D85" w:rsidRDefault="00B52C2F">
      <w:pPr>
        <w:spacing w:after="0" w:line="240" w:lineRule="auto"/>
        <w:ind w:right="-1" w:firstLine="709"/>
        <w:contextualSpacing/>
        <w:jc w:val="both"/>
        <w:rPr>
          <w:rFonts w:ascii="Arial Narrow" w:hAnsi="Arial Narrow"/>
          <w:sz w:val="20"/>
          <w:szCs w:val="20"/>
        </w:rPr>
      </w:pPr>
      <w:r w:rsidRPr="00C44D85">
        <w:rPr>
          <w:rFonts w:ascii="Arial Narrow" w:hAnsi="Arial Narrow"/>
          <w:sz w:val="20"/>
          <w:szCs w:val="20"/>
        </w:rPr>
        <w:t xml:space="preserve">1.1.12. </w:t>
      </w:r>
      <w:r w:rsidRPr="00C44D85">
        <w:rPr>
          <w:rFonts w:ascii="Arial Narrow" w:hAnsi="Arial Narrow"/>
          <w:b/>
          <w:bCs/>
          <w:sz w:val="20"/>
          <w:szCs w:val="20"/>
        </w:rPr>
        <w:t>Разрешение на строительство</w:t>
      </w:r>
      <w:r w:rsidRPr="00C44D85">
        <w:rPr>
          <w:rFonts w:ascii="Arial Narrow" w:hAnsi="Arial Narrow"/>
          <w:bCs/>
          <w:sz w:val="20"/>
          <w:szCs w:val="20"/>
        </w:rPr>
        <w:t xml:space="preserve"> </w:t>
      </w:r>
      <w:r w:rsidRPr="00C44D85">
        <w:rPr>
          <w:rFonts w:ascii="Arial Narrow" w:hAnsi="Arial Narrow"/>
          <w:sz w:val="20"/>
          <w:szCs w:val="20"/>
        </w:rPr>
        <w:t xml:space="preserve">- документ, являющийся основанием для строительства </w:t>
      </w:r>
      <w:r w:rsidR="00722F18" w:rsidRPr="00C44D85">
        <w:rPr>
          <w:rFonts w:ascii="Arial Narrow" w:hAnsi="Arial Narrow"/>
          <w:sz w:val="20"/>
          <w:szCs w:val="20"/>
        </w:rPr>
        <w:t>Объекта недвижимости</w:t>
      </w:r>
      <w:r w:rsidRPr="00C44D85">
        <w:rPr>
          <w:rFonts w:ascii="Arial Narrow" w:hAnsi="Arial Narrow"/>
          <w:sz w:val="20"/>
          <w:szCs w:val="20"/>
        </w:rPr>
        <w:t>.</w:t>
      </w:r>
    </w:p>
    <w:p w14:paraId="3D86107F" w14:textId="77777777" w:rsidR="00911E9C" w:rsidRPr="00C44D85" w:rsidRDefault="00B52C2F">
      <w:pPr>
        <w:spacing w:after="0" w:line="240" w:lineRule="auto"/>
        <w:ind w:right="-1" w:firstLine="708"/>
        <w:contextualSpacing/>
        <w:jc w:val="both"/>
        <w:rPr>
          <w:rFonts w:ascii="Arial Narrow" w:hAnsi="Arial Narrow"/>
          <w:bCs/>
          <w:sz w:val="20"/>
          <w:szCs w:val="20"/>
        </w:rPr>
      </w:pPr>
      <w:r w:rsidRPr="00C44D85">
        <w:rPr>
          <w:rFonts w:ascii="Arial Narrow" w:hAnsi="Arial Narrow"/>
          <w:sz w:val="20"/>
          <w:szCs w:val="20"/>
        </w:rPr>
        <w:lastRenderedPageBreak/>
        <w:t xml:space="preserve">1.1.13. </w:t>
      </w:r>
      <w:r w:rsidRPr="00C44D85">
        <w:rPr>
          <w:rFonts w:ascii="Arial Narrow" w:hAnsi="Arial Narrow"/>
          <w:b/>
          <w:sz w:val="20"/>
          <w:szCs w:val="20"/>
        </w:rPr>
        <w:t>Разрешение на ввод Объекта недвижимости в эксплуатацию</w:t>
      </w:r>
      <w:r w:rsidRPr="00C44D85">
        <w:rPr>
          <w:rFonts w:ascii="Arial Narrow" w:hAnsi="Arial Narrow"/>
          <w:bCs/>
          <w:sz w:val="20"/>
          <w:szCs w:val="20"/>
        </w:rPr>
        <w:t xml:space="preserve"> – документ, который удостоверяет выполнение строительства Объект</w:t>
      </w:r>
      <w:r w:rsidRPr="00C44D85">
        <w:rPr>
          <w:rFonts w:ascii="Arial Narrow" w:hAnsi="Arial Narrow"/>
          <w:sz w:val="20"/>
          <w:szCs w:val="20"/>
        </w:rPr>
        <w:t>а недвижимости</w:t>
      </w:r>
      <w:r w:rsidRPr="00C44D85">
        <w:rPr>
          <w:rFonts w:ascii="Arial Narrow" w:hAnsi="Arial Narrow"/>
          <w:bCs/>
          <w:sz w:val="20"/>
          <w:szCs w:val="20"/>
        </w:rPr>
        <w:t xml:space="preserve"> в полном объеме в соответствии с Разрешением на строительство, соответствие построенного Объекта недвижимости градостроительному плану земельного участка и проектной документации.</w:t>
      </w:r>
    </w:p>
    <w:p w14:paraId="5B339CB2" w14:textId="77777777" w:rsidR="00911E9C" w:rsidRPr="00C44D85" w:rsidRDefault="00B52C2F">
      <w:pPr>
        <w:spacing w:after="0" w:line="240" w:lineRule="auto"/>
        <w:ind w:right="-1" w:firstLine="708"/>
        <w:contextualSpacing/>
        <w:jc w:val="both"/>
        <w:rPr>
          <w:b/>
        </w:rPr>
      </w:pPr>
      <w:r w:rsidRPr="00C44D85">
        <w:rPr>
          <w:rFonts w:ascii="Arial Narrow" w:hAnsi="Arial Narrow"/>
          <w:bCs/>
          <w:sz w:val="20"/>
          <w:szCs w:val="20"/>
        </w:rPr>
        <w:t xml:space="preserve">1.1.14. </w:t>
      </w:r>
      <w:r w:rsidRPr="00C44D85">
        <w:rPr>
          <w:rStyle w:val="0pt"/>
          <w:rFonts w:ascii="Arial Narrow" w:eastAsia="Calibri" w:hAnsi="Arial Narrow"/>
          <w:sz w:val="20"/>
          <w:szCs w:val="20"/>
        </w:rPr>
        <w:t xml:space="preserve">Строительный адрес </w:t>
      </w:r>
      <w:r w:rsidRPr="00C44D85">
        <w:rPr>
          <w:rFonts w:ascii="Arial Narrow" w:hAnsi="Arial Narrow"/>
          <w:sz w:val="20"/>
          <w:szCs w:val="20"/>
        </w:rPr>
        <w:t xml:space="preserve">- адрес пятна застройки, </w:t>
      </w:r>
      <w:r w:rsidRPr="00C44D85">
        <w:rPr>
          <w:rFonts w:ascii="Arial Narrow" w:hAnsi="Arial Narrow"/>
          <w:bCs/>
          <w:sz w:val="20"/>
          <w:szCs w:val="20"/>
        </w:rPr>
        <w:t>употребляется в качестве официального адреса до окончания строительства; строительный адрес по настоящему договору - Приморский край, г. Уссурийск, Землемерная, з/у 10</w:t>
      </w:r>
      <w:r w:rsidRPr="00C44D85">
        <w:rPr>
          <w:b/>
        </w:rPr>
        <w:t>.</w:t>
      </w:r>
    </w:p>
    <w:p w14:paraId="660F3A38" w14:textId="77777777" w:rsidR="00911E9C" w:rsidRPr="00C44D85" w:rsidRDefault="00911E9C">
      <w:pPr>
        <w:spacing w:after="0" w:line="240" w:lineRule="auto"/>
        <w:ind w:firstLine="709"/>
        <w:jc w:val="center"/>
        <w:rPr>
          <w:rFonts w:ascii="Arial Narrow" w:hAnsi="Arial Narrow"/>
          <w:b/>
          <w:bCs/>
          <w:sz w:val="20"/>
          <w:szCs w:val="20"/>
        </w:rPr>
      </w:pPr>
    </w:p>
    <w:p w14:paraId="71396336" w14:textId="77777777" w:rsidR="00911E9C" w:rsidRPr="00C44D85" w:rsidRDefault="00B52C2F">
      <w:pPr>
        <w:spacing w:after="0" w:line="240" w:lineRule="auto"/>
        <w:ind w:firstLine="709"/>
        <w:jc w:val="center"/>
        <w:rPr>
          <w:rFonts w:ascii="Arial Narrow" w:hAnsi="Arial Narrow"/>
          <w:b/>
          <w:bCs/>
          <w:sz w:val="20"/>
          <w:szCs w:val="20"/>
        </w:rPr>
      </w:pPr>
      <w:r w:rsidRPr="00C44D85">
        <w:rPr>
          <w:rFonts w:ascii="Arial Narrow" w:hAnsi="Arial Narrow"/>
          <w:b/>
          <w:bCs/>
          <w:sz w:val="20"/>
          <w:szCs w:val="20"/>
        </w:rPr>
        <w:t>2. ЮРИДИЧЕСКИЕ ОСНОВАНИЯ ЗАКЛЮЧЕНИЯ ДОГОВОРА.</w:t>
      </w:r>
    </w:p>
    <w:p w14:paraId="41A00BE6" w14:textId="77777777" w:rsidR="00911E9C" w:rsidRPr="00C44D85" w:rsidRDefault="00911E9C">
      <w:pPr>
        <w:spacing w:after="0" w:line="240" w:lineRule="auto"/>
        <w:ind w:firstLine="709"/>
        <w:jc w:val="center"/>
        <w:rPr>
          <w:rFonts w:ascii="Arial Narrow" w:hAnsi="Arial Narrow"/>
          <w:b/>
          <w:bCs/>
          <w:sz w:val="20"/>
          <w:szCs w:val="20"/>
        </w:rPr>
      </w:pPr>
    </w:p>
    <w:p w14:paraId="33F54501" w14:textId="77777777" w:rsidR="00911E9C" w:rsidRPr="00C44D85" w:rsidRDefault="00B52C2F">
      <w:pPr>
        <w:spacing w:after="0" w:line="240" w:lineRule="auto"/>
        <w:ind w:firstLine="709"/>
        <w:jc w:val="both"/>
        <w:rPr>
          <w:rFonts w:ascii="Arial Narrow" w:hAnsi="Arial Narrow"/>
          <w:sz w:val="20"/>
          <w:szCs w:val="20"/>
        </w:rPr>
      </w:pPr>
      <w:r w:rsidRPr="00C44D85">
        <w:rPr>
          <w:rFonts w:ascii="Arial Narrow" w:hAnsi="Arial Narrow"/>
          <w:sz w:val="20"/>
          <w:szCs w:val="20"/>
        </w:rPr>
        <w:t>2.1. Договор заключен в соответствии с Гражданским кодексом Российской Федерации, Федеральном законом Российской Федерации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3651805" w14:textId="77777777" w:rsidR="00911E9C" w:rsidRPr="00C44D85" w:rsidRDefault="00B52C2F">
      <w:pPr>
        <w:pStyle w:val="affb"/>
        <w:spacing w:line="240" w:lineRule="auto"/>
        <w:ind w:firstLine="709"/>
        <w:rPr>
          <w:rFonts w:ascii="Arial Narrow" w:hAnsi="Arial Narrow" w:cs="Times New Roman"/>
          <w:lang w:val="ru-RU"/>
        </w:rPr>
      </w:pPr>
      <w:r w:rsidRPr="00C44D85">
        <w:rPr>
          <w:rFonts w:ascii="Arial Narrow" w:hAnsi="Arial Narrow" w:cs="Times New Roman"/>
          <w:lang w:val="ru-RU"/>
        </w:rPr>
        <w:t xml:space="preserve">2.2. Застройщик обладает правом аренды в отношении земельного участка с кадастровым номером 25:34:017401:12418, на основании: договора аренды земельного участка № 27/08/2025 от 27 августа 2025 г., о чем в Едином государственном реестре недвижимости сделана запись государственной регистрации № 25:34:017401:12418-25/065/2025-3 от 25.09.2025. </w:t>
      </w:r>
    </w:p>
    <w:p w14:paraId="38575DCB" w14:textId="77777777" w:rsidR="00911E9C" w:rsidRPr="00C44D85" w:rsidRDefault="00B52C2F">
      <w:pPr>
        <w:pStyle w:val="affb"/>
        <w:spacing w:line="240" w:lineRule="auto"/>
        <w:ind w:firstLine="709"/>
        <w:rPr>
          <w:rFonts w:ascii="Arial Narrow" w:hAnsi="Arial Narrow" w:cs="Times New Roman"/>
          <w:lang w:val="ru-RU"/>
        </w:rPr>
      </w:pPr>
      <w:r w:rsidRPr="00C44D85">
        <w:rPr>
          <w:rFonts w:ascii="Arial Narrow" w:hAnsi="Arial Narrow" w:cs="Times New Roman"/>
          <w:lang w:val="ru-RU"/>
        </w:rPr>
        <w:t>2.2.1. Застройщик действует на основании:</w:t>
      </w:r>
    </w:p>
    <w:p w14:paraId="0AB616C2" w14:textId="77777777" w:rsidR="00911E9C" w:rsidRPr="00C44D85" w:rsidRDefault="00B52C2F">
      <w:pPr>
        <w:pStyle w:val="affb"/>
        <w:spacing w:line="240" w:lineRule="auto"/>
        <w:ind w:firstLine="709"/>
        <w:rPr>
          <w:rFonts w:ascii="Arial Narrow" w:hAnsi="Arial Narrow" w:cs="Times New Roman"/>
          <w:lang w:val="ru-RU"/>
        </w:rPr>
      </w:pPr>
      <w:r w:rsidRPr="00C44D85">
        <w:rPr>
          <w:rFonts w:ascii="Arial Narrow" w:hAnsi="Arial Narrow" w:cs="Times New Roman"/>
          <w:lang w:val="ru-RU"/>
        </w:rPr>
        <w:t>- Разрешения на строительство № 25-311000-10-2026 от 14.04.2026 года;</w:t>
      </w:r>
    </w:p>
    <w:p w14:paraId="0693B412" w14:textId="77777777" w:rsidR="00911E9C" w:rsidRPr="00C44D85" w:rsidRDefault="00B52C2F">
      <w:pPr>
        <w:pStyle w:val="affb"/>
        <w:spacing w:line="240" w:lineRule="auto"/>
        <w:ind w:firstLine="709"/>
        <w:rPr>
          <w:rFonts w:ascii="Arial Narrow" w:hAnsi="Arial Narrow" w:cs="Times New Roman"/>
          <w:lang w:val="ru-RU"/>
        </w:rPr>
      </w:pPr>
      <w:r w:rsidRPr="00C44D85">
        <w:rPr>
          <w:rFonts w:ascii="Arial Narrow" w:hAnsi="Arial Narrow" w:cs="Times New Roman"/>
          <w:lang w:val="ru-RU"/>
        </w:rPr>
        <w:t xml:space="preserve">2.2.2. Проектная декларация (включает в себя информацию о Застройщике и информацию о проекте строительства) размещена Застройщиком в единой информационной системе жилищного строительства на официальном сайте </w:t>
      </w:r>
      <w:hyperlink r:id="rId8" w:history="1">
        <w:r w:rsidRPr="00C44D85">
          <w:rPr>
            <w:rStyle w:val="a9"/>
            <w:rFonts w:ascii="Arial Narrow" w:hAnsi="Arial Narrow" w:cs="Times New Roman"/>
            <w:color w:val="auto"/>
            <w:lang w:val="ru-RU"/>
          </w:rPr>
          <w:t>https://наш.дом.рф</w:t>
        </w:r>
      </w:hyperlink>
      <w:r w:rsidRPr="00C44D85">
        <w:rPr>
          <w:rFonts w:ascii="Arial Narrow" w:hAnsi="Arial Narrow" w:cs="Times New Roman"/>
          <w:lang w:val="ru-RU"/>
        </w:rPr>
        <w:t>.</w:t>
      </w:r>
    </w:p>
    <w:p w14:paraId="6B6FD4BA" w14:textId="77777777" w:rsidR="00911E9C" w:rsidRPr="00C44D85" w:rsidRDefault="00B52C2F">
      <w:pPr>
        <w:pStyle w:val="aff1"/>
        <w:ind w:firstLine="709"/>
        <w:jc w:val="both"/>
        <w:rPr>
          <w:rFonts w:ascii="Arial Narrow" w:hAnsi="Arial Narrow"/>
          <w:sz w:val="20"/>
          <w:szCs w:val="20"/>
        </w:rPr>
      </w:pPr>
      <w:r w:rsidRPr="00C44D85">
        <w:rPr>
          <w:rFonts w:ascii="Arial Narrow" w:hAnsi="Arial Narrow"/>
          <w:sz w:val="20"/>
          <w:szCs w:val="20"/>
        </w:rPr>
        <w:t>2.3. Настоящий договор подлежит государственной регистрации в Управлении Федеральной службы государственной регистрации, кадастра и картографии Российской Федерации и считается заключенным с момента такой регистрации.</w:t>
      </w:r>
    </w:p>
    <w:p w14:paraId="3C40DAA2" w14:textId="77777777" w:rsidR="00911E9C" w:rsidRPr="00C44D85" w:rsidRDefault="00B52C2F">
      <w:pPr>
        <w:pStyle w:val="aff1"/>
        <w:ind w:firstLine="709"/>
        <w:jc w:val="both"/>
        <w:rPr>
          <w:rFonts w:ascii="Arial Narrow" w:hAnsi="Arial Narrow"/>
          <w:sz w:val="20"/>
          <w:szCs w:val="20"/>
        </w:rPr>
      </w:pPr>
      <w:r w:rsidRPr="00C44D85">
        <w:rPr>
          <w:rFonts w:ascii="Arial Narrow" w:hAnsi="Arial Narrow"/>
          <w:sz w:val="20"/>
          <w:szCs w:val="20"/>
        </w:rPr>
        <w:t>2.4. Стороны подтверждают, что до подписания Договора Участник Долевого строительства ознакомился с содержанием документов в п. 2.2. настоящего Договора.</w:t>
      </w:r>
    </w:p>
    <w:p w14:paraId="1F104475" w14:textId="77777777" w:rsidR="00911E9C" w:rsidRPr="00C44D85" w:rsidRDefault="00B52C2F">
      <w:pPr>
        <w:shd w:val="clear" w:color="auto" w:fill="FFFFFF"/>
        <w:spacing w:after="0" w:line="240" w:lineRule="auto"/>
        <w:ind w:firstLine="709"/>
        <w:jc w:val="both"/>
        <w:rPr>
          <w:rFonts w:ascii="Arial Narrow" w:eastAsia="Times New Roman" w:hAnsi="Arial Narrow"/>
          <w:sz w:val="20"/>
          <w:szCs w:val="20"/>
          <w:lang w:eastAsia="ru-RU"/>
        </w:rPr>
      </w:pPr>
      <w:r w:rsidRPr="00C44D85">
        <w:rPr>
          <w:rFonts w:ascii="Arial Narrow" w:hAnsi="Arial Narrow"/>
          <w:sz w:val="20"/>
          <w:szCs w:val="20"/>
        </w:rPr>
        <w:t>2.5. Участник долевого строительства подписанием настоящего Договора выражает свое письменное согласие Застройщику:</w:t>
      </w:r>
    </w:p>
    <w:p w14:paraId="4E1EFA8B"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-на межевание Земельного участка;</w:t>
      </w:r>
    </w:p>
    <w:p w14:paraId="157E8FA0"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-на разделение Земельного участка на смежные участки, на перераспределение, на объединение, на выдел земельных участков;</w:t>
      </w:r>
    </w:p>
    <w:p w14:paraId="33589A88"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 xml:space="preserve">-на изменение вида разрешенного использования Земельного участка (при условии, что такое изменение не препятствует строительству </w:t>
      </w:r>
      <w:r w:rsidR="00722F18" w:rsidRPr="00C44D85">
        <w:rPr>
          <w:rFonts w:ascii="Arial Narrow" w:hAnsi="Arial Narrow"/>
          <w:sz w:val="20"/>
          <w:szCs w:val="20"/>
        </w:rPr>
        <w:t>Объекта недвижимости</w:t>
      </w:r>
      <w:r w:rsidRPr="00C44D85">
        <w:rPr>
          <w:rFonts w:ascii="Arial Narrow" w:hAnsi="Arial Narrow"/>
          <w:sz w:val="20"/>
          <w:szCs w:val="20"/>
        </w:rPr>
        <w:t>);</w:t>
      </w:r>
    </w:p>
    <w:p w14:paraId="692D3017"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-на снятие с кадастрового учета Земельного участка;</w:t>
      </w:r>
    </w:p>
    <w:p w14:paraId="059AD6A6"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-на постановку на кадастровый учет вновь образованных земельных участков;</w:t>
      </w:r>
    </w:p>
    <w:p w14:paraId="20294E30"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-на регистрацию прав Застройщика на вновь образованные земельные участки;</w:t>
      </w:r>
    </w:p>
    <w:p w14:paraId="6BA93D89"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-на отсутствие возникновения права залога Участника долевого строительства на Земельный участок в связи с использованием счетов эскроу (п. 1 ст. 13, п. 4.ст.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6AA9027"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 на передачу Земельного участка, а также вновь образованных земельных участков в залог иным третьим лицам.</w:t>
      </w:r>
    </w:p>
    <w:p w14:paraId="68690AD9"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 xml:space="preserve">2.5.1. </w:t>
      </w:r>
      <w:r w:rsidRPr="00C44D85">
        <w:rPr>
          <w:rFonts w:ascii="Arial Narrow" w:eastAsia="Times New Roman" w:hAnsi="Arial Narrow"/>
          <w:sz w:val="20"/>
          <w:szCs w:val="20"/>
          <w:lang w:eastAsia="en-US"/>
        </w:rPr>
        <w:t>Участник долевого строительства дает свое согласие Застройщику на внесение изменений</w:t>
      </w:r>
      <w:r w:rsidRPr="00C44D85">
        <w:rPr>
          <w:rFonts w:ascii="Arial Narrow" w:eastAsia="Times New Roman" w:hAnsi="Arial Narrow"/>
          <w:spacing w:val="-7"/>
          <w:sz w:val="20"/>
          <w:szCs w:val="20"/>
          <w:lang w:eastAsia="en-US"/>
        </w:rPr>
        <w:t xml:space="preserve"> </w:t>
      </w:r>
      <w:r w:rsidRPr="00C44D85">
        <w:rPr>
          <w:rFonts w:ascii="Arial Narrow" w:eastAsia="Times New Roman" w:hAnsi="Arial Narrow"/>
          <w:sz w:val="20"/>
          <w:szCs w:val="20"/>
          <w:lang w:eastAsia="en-US"/>
        </w:rPr>
        <w:t>в</w:t>
      </w:r>
      <w:r w:rsidRPr="00C44D85">
        <w:rPr>
          <w:rFonts w:ascii="Arial Narrow" w:eastAsia="Times New Roman" w:hAnsi="Arial Narrow"/>
          <w:spacing w:val="-6"/>
          <w:sz w:val="20"/>
          <w:szCs w:val="20"/>
          <w:lang w:eastAsia="en-US"/>
        </w:rPr>
        <w:t xml:space="preserve"> </w:t>
      </w:r>
      <w:r w:rsidRPr="00C44D85">
        <w:rPr>
          <w:rFonts w:ascii="Arial Narrow" w:eastAsia="Times New Roman" w:hAnsi="Arial Narrow"/>
          <w:sz w:val="20"/>
          <w:szCs w:val="20"/>
          <w:lang w:eastAsia="en-US"/>
        </w:rPr>
        <w:t>проектную</w:t>
      </w:r>
      <w:r w:rsidRPr="00C44D85">
        <w:rPr>
          <w:rFonts w:ascii="Arial Narrow" w:eastAsia="Times New Roman" w:hAnsi="Arial Narrow"/>
          <w:spacing w:val="-5"/>
          <w:sz w:val="20"/>
          <w:szCs w:val="20"/>
          <w:lang w:eastAsia="en-US"/>
        </w:rPr>
        <w:t xml:space="preserve"> </w:t>
      </w:r>
      <w:r w:rsidRPr="00C44D85">
        <w:rPr>
          <w:rFonts w:ascii="Arial Narrow" w:eastAsia="Times New Roman" w:hAnsi="Arial Narrow"/>
          <w:sz w:val="20"/>
          <w:szCs w:val="20"/>
          <w:lang w:eastAsia="en-US"/>
        </w:rPr>
        <w:t>и</w:t>
      </w:r>
      <w:r w:rsidRPr="00C44D85">
        <w:rPr>
          <w:rFonts w:ascii="Arial Narrow" w:eastAsia="Times New Roman" w:hAnsi="Arial Narrow"/>
          <w:spacing w:val="-7"/>
          <w:sz w:val="20"/>
          <w:szCs w:val="20"/>
          <w:lang w:eastAsia="en-US"/>
        </w:rPr>
        <w:t xml:space="preserve"> </w:t>
      </w:r>
      <w:r w:rsidRPr="00C44D85">
        <w:rPr>
          <w:rFonts w:ascii="Arial Narrow" w:eastAsia="Times New Roman" w:hAnsi="Arial Narrow"/>
          <w:sz w:val="20"/>
          <w:szCs w:val="20"/>
          <w:lang w:eastAsia="en-US"/>
        </w:rPr>
        <w:t>разрешительную</w:t>
      </w:r>
      <w:r w:rsidRPr="00C44D85">
        <w:rPr>
          <w:rFonts w:ascii="Arial Narrow" w:eastAsia="Times New Roman" w:hAnsi="Arial Narrow"/>
          <w:spacing w:val="-5"/>
          <w:sz w:val="20"/>
          <w:szCs w:val="20"/>
          <w:lang w:eastAsia="en-US"/>
        </w:rPr>
        <w:t xml:space="preserve"> </w:t>
      </w:r>
      <w:r w:rsidRPr="00C44D85">
        <w:rPr>
          <w:rFonts w:ascii="Arial Narrow" w:eastAsia="Times New Roman" w:hAnsi="Arial Narrow"/>
          <w:sz w:val="20"/>
          <w:szCs w:val="20"/>
          <w:lang w:eastAsia="en-US"/>
        </w:rPr>
        <w:t>документацию</w:t>
      </w:r>
      <w:r w:rsidRPr="00C44D85">
        <w:rPr>
          <w:rFonts w:ascii="Arial Narrow" w:eastAsia="Times New Roman" w:hAnsi="Arial Narrow"/>
          <w:spacing w:val="-7"/>
          <w:sz w:val="20"/>
          <w:szCs w:val="20"/>
          <w:lang w:eastAsia="en-US"/>
        </w:rPr>
        <w:t xml:space="preserve"> </w:t>
      </w:r>
      <w:r w:rsidRPr="00C44D85">
        <w:rPr>
          <w:rFonts w:ascii="Arial Narrow" w:eastAsia="Times New Roman" w:hAnsi="Arial Narrow"/>
          <w:sz w:val="20"/>
          <w:szCs w:val="20"/>
          <w:lang w:eastAsia="en-US"/>
        </w:rPr>
        <w:t>на</w:t>
      </w:r>
      <w:r w:rsidRPr="00C44D85">
        <w:rPr>
          <w:rFonts w:ascii="Arial Narrow" w:eastAsia="Times New Roman" w:hAnsi="Arial Narrow"/>
          <w:spacing w:val="-6"/>
          <w:sz w:val="20"/>
          <w:szCs w:val="20"/>
          <w:lang w:eastAsia="en-US"/>
        </w:rPr>
        <w:t xml:space="preserve"> </w:t>
      </w:r>
      <w:r w:rsidRPr="00C44D85">
        <w:rPr>
          <w:rFonts w:ascii="Arial Narrow" w:eastAsia="Times New Roman" w:hAnsi="Arial Narrow"/>
          <w:sz w:val="20"/>
          <w:szCs w:val="20"/>
          <w:lang w:eastAsia="en-US"/>
        </w:rPr>
        <w:t>строительство</w:t>
      </w:r>
      <w:r w:rsidRPr="00C44D85">
        <w:rPr>
          <w:rFonts w:ascii="Arial Narrow" w:eastAsia="Times New Roman" w:hAnsi="Arial Narrow"/>
          <w:spacing w:val="-5"/>
          <w:sz w:val="20"/>
          <w:szCs w:val="20"/>
          <w:lang w:eastAsia="en-US"/>
        </w:rPr>
        <w:t xml:space="preserve"> </w:t>
      </w:r>
      <w:r w:rsidR="00722F18" w:rsidRPr="00C44D85">
        <w:rPr>
          <w:rFonts w:ascii="Arial Narrow" w:eastAsia="Times New Roman" w:hAnsi="Arial Narrow"/>
          <w:spacing w:val="-5"/>
          <w:sz w:val="20"/>
          <w:szCs w:val="20"/>
          <w:lang w:eastAsia="en-US"/>
        </w:rPr>
        <w:t xml:space="preserve">Объекта недвижимости </w:t>
      </w:r>
      <w:r w:rsidRPr="00C44D85">
        <w:rPr>
          <w:rFonts w:ascii="Arial Narrow" w:eastAsia="Times New Roman" w:hAnsi="Arial Narrow"/>
          <w:sz w:val="20"/>
          <w:szCs w:val="20"/>
          <w:lang w:eastAsia="en-US"/>
        </w:rPr>
        <w:t xml:space="preserve">(если это не приводит к изменению расположения, площади и планировки), при этом заключение дополнительного соглашения не требуется. Застройщик вправе известить Участника долевого строительства о произошедших изменениях </w:t>
      </w:r>
      <w:r w:rsidRPr="00C44D85">
        <w:rPr>
          <w:rFonts w:ascii="Arial Narrow" w:eastAsia="Times New Roman" w:hAnsi="Arial Narrow"/>
          <w:spacing w:val="-2"/>
          <w:sz w:val="20"/>
          <w:szCs w:val="20"/>
          <w:lang w:eastAsia="en-US"/>
        </w:rPr>
        <w:t xml:space="preserve">дополнительно. </w:t>
      </w:r>
    </w:p>
    <w:p w14:paraId="20D20924" w14:textId="77777777" w:rsidR="00911E9C" w:rsidRPr="00C44D85" w:rsidRDefault="00B52C2F">
      <w:pPr>
        <w:shd w:val="clear" w:color="auto" w:fill="FFFFFF"/>
        <w:spacing w:after="0" w:line="240" w:lineRule="auto"/>
        <w:ind w:firstLine="709"/>
        <w:jc w:val="both"/>
        <w:rPr>
          <w:rFonts w:ascii="Arial Narrow" w:hAnsi="Arial Narrow"/>
          <w:sz w:val="20"/>
          <w:szCs w:val="20"/>
        </w:rPr>
      </w:pPr>
      <w:r w:rsidRPr="00C44D85">
        <w:rPr>
          <w:rFonts w:ascii="Arial Narrow" w:hAnsi="Arial Narrow"/>
          <w:sz w:val="20"/>
          <w:szCs w:val="20"/>
        </w:rPr>
        <w:t>2.6. В соответствии с п. 1.1. ч. 1 ст.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вносит денежные средства в счет уплаты цены Договора на счет эскроу, открытый в ПАО Сбербанк (Эскроу-агент).</w:t>
      </w:r>
    </w:p>
    <w:p w14:paraId="34B5698B" w14:textId="77777777" w:rsidR="00911E9C" w:rsidRPr="00C44D85" w:rsidRDefault="00B52C2F">
      <w:pPr>
        <w:spacing w:after="0" w:line="240" w:lineRule="auto"/>
        <w:ind w:firstLine="709"/>
        <w:jc w:val="both"/>
        <w:rPr>
          <w:rFonts w:ascii="Arial Narrow" w:hAnsi="Arial Narrow"/>
          <w:sz w:val="20"/>
          <w:szCs w:val="20"/>
        </w:rPr>
      </w:pPr>
      <w:r w:rsidRPr="00C44D85">
        <w:rPr>
          <w:rFonts w:ascii="Arial Narrow" w:hAnsi="Arial Narrow"/>
          <w:sz w:val="20"/>
          <w:szCs w:val="20"/>
        </w:rPr>
        <w:t>2.7. Земельный участок, указанный в п. 2.2. настоящего Договора не передается в залог Участнику долевого строительства и не считается находящимся в залоге у Участника долевого строительства в качестве обеспечения исполнения обязательств Застройщика по настоящему Договору, в связи с привлечением Застройщиком денежных средств Участника долевого строительства</w:t>
      </w:r>
      <w:r w:rsidRPr="00C44D85">
        <w:rPr>
          <w:rFonts w:ascii="Arial Narrow" w:hAnsi="Arial Narrow"/>
          <w:b/>
          <w:sz w:val="20"/>
          <w:szCs w:val="20"/>
        </w:rPr>
        <w:t xml:space="preserve"> </w:t>
      </w:r>
      <w:r w:rsidRPr="00C44D85">
        <w:rPr>
          <w:rFonts w:ascii="Arial Narrow" w:hAnsi="Arial Narrow"/>
          <w:sz w:val="20"/>
          <w:szCs w:val="20"/>
        </w:rPr>
        <w:t>посредством счетов эскроу (п. 1 ст. 13, п. 4. ст.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E9ECD91" w14:textId="77777777" w:rsidR="00911E9C" w:rsidRPr="00C44D85" w:rsidRDefault="00911E9C">
      <w:pPr>
        <w:spacing w:after="0" w:line="240" w:lineRule="auto"/>
        <w:ind w:firstLine="539"/>
        <w:jc w:val="center"/>
        <w:rPr>
          <w:rFonts w:ascii="Arial Narrow" w:hAnsi="Arial Narrow"/>
          <w:b/>
          <w:bCs/>
          <w:sz w:val="20"/>
          <w:szCs w:val="20"/>
        </w:rPr>
      </w:pPr>
    </w:p>
    <w:p w14:paraId="1D4105E0" w14:textId="77777777" w:rsidR="00911E9C" w:rsidRPr="00C44D85" w:rsidRDefault="00B52C2F">
      <w:pPr>
        <w:spacing w:after="0" w:line="240" w:lineRule="auto"/>
        <w:ind w:firstLine="539"/>
        <w:jc w:val="center"/>
        <w:rPr>
          <w:rFonts w:ascii="Arial Narrow" w:hAnsi="Arial Narrow"/>
          <w:b/>
          <w:bCs/>
          <w:sz w:val="20"/>
          <w:szCs w:val="20"/>
        </w:rPr>
      </w:pPr>
      <w:r w:rsidRPr="00C44D85">
        <w:rPr>
          <w:rFonts w:ascii="Arial Narrow" w:hAnsi="Arial Narrow"/>
          <w:b/>
          <w:bCs/>
          <w:sz w:val="20"/>
          <w:szCs w:val="20"/>
        </w:rPr>
        <w:t>3. ПРЕДМЕТ ДОГОВОРА И СРОК ИСПОЛНЕНИЯ ОБЯЗАТЕЛЬСТВ ЗАСТРОЙЩИКА</w:t>
      </w:r>
    </w:p>
    <w:p w14:paraId="628B1FD0" w14:textId="77777777" w:rsidR="00911E9C" w:rsidRPr="00C44D85" w:rsidRDefault="00911E9C">
      <w:pPr>
        <w:spacing w:after="0" w:line="240" w:lineRule="auto"/>
        <w:ind w:firstLine="539"/>
        <w:jc w:val="center"/>
        <w:rPr>
          <w:rFonts w:ascii="Arial Narrow" w:hAnsi="Arial Narrow"/>
          <w:b/>
          <w:bCs/>
          <w:sz w:val="20"/>
          <w:szCs w:val="20"/>
        </w:rPr>
      </w:pPr>
    </w:p>
    <w:p w14:paraId="0E506CAC" w14:textId="77777777" w:rsidR="00911E9C" w:rsidRPr="00C44D85" w:rsidRDefault="00B52C2F">
      <w:pPr>
        <w:spacing w:after="0" w:line="240" w:lineRule="auto"/>
        <w:ind w:firstLine="709"/>
        <w:jc w:val="both"/>
        <w:rPr>
          <w:rFonts w:ascii="Arial Narrow" w:hAnsi="Arial Narrow"/>
          <w:sz w:val="20"/>
          <w:szCs w:val="20"/>
        </w:rPr>
      </w:pPr>
      <w:r w:rsidRPr="00C44D85">
        <w:rPr>
          <w:rFonts w:ascii="Arial Narrow" w:hAnsi="Arial Narrow"/>
          <w:sz w:val="20"/>
          <w:szCs w:val="20"/>
        </w:rPr>
        <w:t>3.1. По настоящему Договору Застройщик обязуется своими силами и (или) с привлечением других лиц построить Объект недвижимости, указанный в пункте 1.1.3. Договора, и после получения разрешения на ввод Объекта недвижимости в эксплуатацию передать в предусмотренный Договором срок Участнику долевого строительства Объект долевого строительства в соответствии с характеристиками, которые определены в пункте 3.2., 3.6. Договора, а Участник долевого строительства обязуется оплатить обусловленную Договором цену в порядке и на условиях, предусмотренных Договором и принять Объект долевого строительства при наличии разрешения на ввод в эксплуатацию Объекта недвижимости.</w:t>
      </w:r>
    </w:p>
    <w:p w14:paraId="3E65AA7F" w14:textId="77777777" w:rsidR="00911E9C" w:rsidRPr="00C44D85" w:rsidRDefault="00B52C2F">
      <w:pPr>
        <w:spacing w:after="0" w:line="240" w:lineRule="auto"/>
        <w:ind w:firstLine="709"/>
        <w:jc w:val="both"/>
        <w:rPr>
          <w:rFonts w:ascii="Arial Narrow" w:hAnsi="Arial Narrow"/>
          <w:sz w:val="20"/>
          <w:szCs w:val="20"/>
        </w:rPr>
      </w:pPr>
      <w:r w:rsidRPr="00C44D85">
        <w:rPr>
          <w:rFonts w:ascii="Arial Narrow" w:hAnsi="Arial Narrow"/>
          <w:sz w:val="20"/>
          <w:szCs w:val="20"/>
        </w:rPr>
        <w:t xml:space="preserve">3.2. В соответствии с настоящим Договором и на основании положений действующего законодательства, у Участников долевого строительства в будущем возникает </w:t>
      </w:r>
      <w:r w:rsidRPr="00C44D85">
        <w:rPr>
          <w:rFonts w:ascii="Arial Narrow" w:hAnsi="Arial Narrow"/>
          <w:b/>
          <w:bCs/>
          <w:sz w:val="20"/>
          <w:szCs w:val="20"/>
        </w:rPr>
        <w:t>право собственности</w:t>
      </w:r>
      <w:r w:rsidRPr="00C44D85">
        <w:rPr>
          <w:rFonts w:ascii="Arial Narrow" w:hAnsi="Arial Narrow"/>
          <w:sz w:val="20"/>
          <w:szCs w:val="20"/>
        </w:rPr>
        <w:t xml:space="preserve"> на Объект долевого строительства, имеющий следующие характеристики:</w:t>
      </w:r>
    </w:p>
    <w:tbl>
      <w:tblPr>
        <w:tblW w:w="0" w:type="auto"/>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1"/>
        <w:gridCol w:w="4337"/>
      </w:tblGrid>
      <w:tr w:rsidR="00911E9C" w:rsidRPr="00C44D85" w14:paraId="0D780A63" w14:textId="77777777">
        <w:trPr>
          <w:trHeight w:val="70"/>
        </w:trPr>
        <w:tc>
          <w:tcPr>
            <w:tcW w:w="5811" w:type="dxa"/>
          </w:tcPr>
          <w:p w14:paraId="5D4AA3D3" w14:textId="77777777" w:rsidR="00911E9C" w:rsidRPr="00C44D85" w:rsidRDefault="00B52C2F">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Объект долевого строительства</w:t>
            </w:r>
          </w:p>
        </w:tc>
        <w:tc>
          <w:tcPr>
            <w:tcW w:w="4337" w:type="dxa"/>
          </w:tcPr>
          <w:p w14:paraId="137BBFC1" w14:textId="77777777" w:rsidR="00911E9C" w:rsidRPr="00C44D85" w:rsidRDefault="004D69DC" w:rsidP="004D69DC">
            <w:pPr>
              <w:spacing w:after="0" w:line="240" w:lineRule="auto"/>
              <w:ind w:firstLine="36"/>
              <w:jc w:val="both"/>
              <w:rPr>
                <w:rFonts w:ascii="Arial Narrow" w:hAnsi="Arial Narrow"/>
                <w:bCs/>
                <w:sz w:val="20"/>
                <w:szCs w:val="20"/>
              </w:rPr>
            </w:pPr>
            <w:r w:rsidRPr="00C44D85">
              <w:rPr>
                <w:rFonts w:ascii="Arial Narrow" w:hAnsi="Arial Narrow"/>
                <w:bCs/>
                <w:sz w:val="20"/>
                <w:szCs w:val="20"/>
              </w:rPr>
              <w:t xml:space="preserve">Нежилое помещение </w:t>
            </w:r>
          </w:p>
        </w:tc>
      </w:tr>
      <w:tr w:rsidR="00911E9C" w:rsidRPr="00C44D85" w14:paraId="6900D5A3" w14:textId="77777777">
        <w:trPr>
          <w:trHeight w:val="70"/>
        </w:trPr>
        <w:tc>
          <w:tcPr>
            <w:tcW w:w="5811" w:type="dxa"/>
          </w:tcPr>
          <w:p w14:paraId="51331F14" w14:textId="77777777" w:rsidR="00911E9C" w:rsidRPr="00C44D85" w:rsidRDefault="00B52C2F">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Условный /проектный номер</w:t>
            </w:r>
          </w:p>
        </w:tc>
        <w:tc>
          <w:tcPr>
            <w:tcW w:w="4337" w:type="dxa"/>
          </w:tcPr>
          <w:p w14:paraId="313C1510" w14:textId="77777777" w:rsidR="00911E9C" w:rsidRPr="00C44D85" w:rsidRDefault="00911E9C">
            <w:pPr>
              <w:spacing w:after="0" w:line="240" w:lineRule="auto"/>
              <w:jc w:val="both"/>
              <w:rPr>
                <w:rFonts w:ascii="Arial Narrow" w:hAnsi="Arial Narrow"/>
                <w:b/>
                <w:sz w:val="20"/>
                <w:szCs w:val="20"/>
              </w:rPr>
            </w:pPr>
          </w:p>
        </w:tc>
      </w:tr>
      <w:tr w:rsidR="00911E9C" w:rsidRPr="00C44D85" w14:paraId="2B87090F" w14:textId="77777777">
        <w:trPr>
          <w:trHeight w:val="70"/>
        </w:trPr>
        <w:tc>
          <w:tcPr>
            <w:tcW w:w="5811" w:type="dxa"/>
          </w:tcPr>
          <w:p w14:paraId="6010AB59" w14:textId="77777777" w:rsidR="00911E9C" w:rsidRPr="00C44D85" w:rsidRDefault="00B52C2F">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Этаж</w:t>
            </w:r>
          </w:p>
        </w:tc>
        <w:tc>
          <w:tcPr>
            <w:tcW w:w="4337" w:type="dxa"/>
          </w:tcPr>
          <w:p w14:paraId="7A8A6D10" w14:textId="77777777" w:rsidR="00911E9C" w:rsidRPr="00C44D85" w:rsidRDefault="00911E9C">
            <w:pPr>
              <w:spacing w:after="0" w:line="240" w:lineRule="auto"/>
              <w:jc w:val="both"/>
              <w:rPr>
                <w:rFonts w:ascii="Arial Narrow" w:hAnsi="Arial Narrow"/>
                <w:sz w:val="20"/>
                <w:szCs w:val="20"/>
              </w:rPr>
            </w:pPr>
          </w:p>
        </w:tc>
      </w:tr>
      <w:tr w:rsidR="00911E9C" w:rsidRPr="00C44D85" w14:paraId="2F8FBBBE" w14:textId="77777777">
        <w:trPr>
          <w:trHeight w:val="70"/>
        </w:trPr>
        <w:tc>
          <w:tcPr>
            <w:tcW w:w="5811" w:type="dxa"/>
          </w:tcPr>
          <w:p w14:paraId="76733CDE" w14:textId="77777777" w:rsidR="00911E9C" w:rsidRPr="00C44D85" w:rsidRDefault="006470F5" w:rsidP="006470F5">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Площадь</w:t>
            </w:r>
            <w:r w:rsidR="00B52C2F" w:rsidRPr="00C44D85">
              <w:rPr>
                <w:rFonts w:ascii="Arial Narrow" w:eastAsia="Times New Roman" w:hAnsi="Arial Narrow"/>
                <w:sz w:val="20"/>
                <w:szCs w:val="20"/>
                <w:lang w:eastAsia="ru-RU"/>
              </w:rPr>
              <w:t xml:space="preserve"> (кв. м.):</w:t>
            </w:r>
          </w:p>
        </w:tc>
        <w:tc>
          <w:tcPr>
            <w:tcW w:w="4337" w:type="dxa"/>
          </w:tcPr>
          <w:p w14:paraId="3DF3083C" w14:textId="77777777" w:rsidR="00911E9C" w:rsidRPr="00C44D85" w:rsidRDefault="00911E9C">
            <w:pPr>
              <w:spacing w:after="0" w:line="240" w:lineRule="auto"/>
              <w:jc w:val="both"/>
              <w:rPr>
                <w:rFonts w:ascii="Arial Narrow" w:hAnsi="Arial Narrow"/>
                <w:sz w:val="20"/>
                <w:szCs w:val="20"/>
              </w:rPr>
            </w:pPr>
          </w:p>
        </w:tc>
      </w:tr>
    </w:tbl>
    <w:p w14:paraId="3822289D" w14:textId="77777777" w:rsidR="00911E9C" w:rsidRPr="00C44D85" w:rsidRDefault="00B52C2F">
      <w:pPr>
        <w:spacing w:after="0" w:line="240" w:lineRule="auto"/>
        <w:ind w:firstLine="709"/>
        <w:jc w:val="both"/>
        <w:rPr>
          <w:rFonts w:ascii="Arial Narrow" w:hAnsi="Arial Narrow"/>
          <w:sz w:val="20"/>
          <w:szCs w:val="20"/>
        </w:rPr>
      </w:pPr>
      <w:r w:rsidRPr="00C44D85">
        <w:rPr>
          <w:rFonts w:ascii="Arial Narrow" w:hAnsi="Arial Narrow"/>
          <w:sz w:val="20"/>
          <w:szCs w:val="20"/>
        </w:rPr>
        <w:t>3.3. Общая площадь, адрес, номер Объекта долевого строительства будут уточняться после сдачи Объект</w:t>
      </w:r>
      <w:r w:rsidRPr="00C44D85">
        <w:rPr>
          <w:rFonts w:ascii="Arial Narrow" w:hAnsi="Arial Narrow"/>
          <w:bCs/>
          <w:sz w:val="20"/>
          <w:szCs w:val="20"/>
        </w:rPr>
        <w:t>а недвижимости</w:t>
      </w:r>
      <w:r w:rsidRPr="00C44D85">
        <w:rPr>
          <w:rFonts w:ascii="Arial Narrow" w:hAnsi="Arial Narrow"/>
          <w:sz w:val="20"/>
          <w:szCs w:val="20"/>
        </w:rPr>
        <w:t xml:space="preserve"> в эксплуатацию и получения результатов кадастровых работ (технической инвентаризации).</w:t>
      </w:r>
    </w:p>
    <w:p w14:paraId="117CD88B" w14:textId="77777777" w:rsidR="00911E9C" w:rsidRPr="00C44D85" w:rsidRDefault="00B52C2F">
      <w:pPr>
        <w:spacing w:after="0" w:line="240" w:lineRule="auto"/>
        <w:ind w:firstLine="709"/>
        <w:jc w:val="both"/>
        <w:rPr>
          <w:rFonts w:ascii="Arial Narrow" w:hAnsi="Arial Narrow"/>
          <w:sz w:val="20"/>
          <w:szCs w:val="20"/>
        </w:rPr>
      </w:pPr>
      <w:r w:rsidRPr="00C44D85">
        <w:rPr>
          <w:rFonts w:ascii="Arial Narrow" w:hAnsi="Arial Narrow"/>
          <w:sz w:val="20"/>
          <w:szCs w:val="20"/>
        </w:rPr>
        <w:t xml:space="preserve">3.4. Срок завершения строительства и ввода Объекта в эксплуатацию – до 30.11.2028. </w:t>
      </w:r>
    </w:p>
    <w:p w14:paraId="7D8C073D" w14:textId="77777777" w:rsidR="00911E9C" w:rsidRPr="00C44D85" w:rsidRDefault="00B52C2F">
      <w:pPr>
        <w:spacing w:after="0" w:line="240" w:lineRule="auto"/>
        <w:ind w:firstLine="709"/>
        <w:contextualSpacing/>
        <w:jc w:val="both"/>
        <w:rPr>
          <w:rFonts w:ascii="Arial Narrow" w:hAnsi="Arial Narrow"/>
          <w:sz w:val="20"/>
          <w:szCs w:val="20"/>
        </w:rPr>
      </w:pPr>
      <w:r w:rsidRPr="00C44D85">
        <w:rPr>
          <w:rFonts w:ascii="Arial Narrow" w:hAnsi="Arial Narrow"/>
          <w:sz w:val="20"/>
          <w:szCs w:val="20"/>
        </w:rPr>
        <w:t xml:space="preserve">3.5. После получения разрешения на ввод в эксплуатацию </w:t>
      </w:r>
      <w:r w:rsidRPr="00C44D85">
        <w:rPr>
          <w:rFonts w:ascii="Arial Narrow" w:hAnsi="Arial Narrow"/>
          <w:bCs/>
          <w:sz w:val="20"/>
          <w:szCs w:val="20"/>
        </w:rPr>
        <w:t>Объекта недвижимости</w:t>
      </w:r>
      <w:r w:rsidRPr="00C44D85">
        <w:rPr>
          <w:rFonts w:ascii="Arial Narrow" w:hAnsi="Arial Narrow"/>
          <w:sz w:val="20"/>
          <w:szCs w:val="20"/>
        </w:rPr>
        <w:t xml:space="preserve"> при условии выполнения </w:t>
      </w:r>
      <w:r w:rsidRPr="00C44D85">
        <w:rPr>
          <w:rFonts w:ascii="Arial Narrow" w:hAnsi="Arial Narrow"/>
          <w:bCs/>
          <w:sz w:val="20"/>
          <w:szCs w:val="20"/>
        </w:rPr>
        <w:t>Участником долевого строительства</w:t>
      </w:r>
      <w:r w:rsidRPr="00C44D85">
        <w:rPr>
          <w:rFonts w:ascii="Arial Narrow" w:hAnsi="Arial Narrow"/>
          <w:sz w:val="20"/>
          <w:szCs w:val="20"/>
        </w:rPr>
        <w:t xml:space="preserve"> своих обязательств по настоящему договору Застройщик обязуется передать </w:t>
      </w:r>
      <w:r w:rsidRPr="00C44D85">
        <w:rPr>
          <w:rFonts w:ascii="Arial Narrow" w:hAnsi="Arial Narrow"/>
          <w:bCs/>
          <w:sz w:val="20"/>
          <w:szCs w:val="20"/>
        </w:rPr>
        <w:t xml:space="preserve">Объект долевого строительства Участнику </w:t>
      </w:r>
      <w:r w:rsidRPr="00C44D85">
        <w:rPr>
          <w:rFonts w:ascii="Arial Narrow" w:hAnsi="Arial Narrow"/>
          <w:bCs/>
          <w:sz w:val="20"/>
          <w:szCs w:val="20"/>
        </w:rPr>
        <w:lastRenderedPageBreak/>
        <w:t>долевого строительства</w:t>
      </w:r>
      <w:r w:rsidRPr="00C44D85">
        <w:rPr>
          <w:rFonts w:ascii="Arial Narrow" w:hAnsi="Arial Narrow"/>
          <w:sz w:val="20"/>
          <w:szCs w:val="20"/>
        </w:rPr>
        <w:t xml:space="preserve"> в течение 6 (шести) месяцев, а именно </w:t>
      </w:r>
      <w:r w:rsidRPr="00C44D85">
        <w:rPr>
          <w:rFonts w:ascii="Arial Narrow" w:hAnsi="Arial Narrow"/>
          <w:bCs/>
          <w:sz w:val="20"/>
          <w:szCs w:val="20"/>
        </w:rPr>
        <w:t>не позднее 30.04.2029.</w:t>
      </w:r>
      <w:r w:rsidRPr="00C44D85">
        <w:rPr>
          <w:rFonts w:ascii="Arial Narrow" w:hAnsi="Arial Narrow"/>
          <w:sz w:val="20"/>
          <w:szCs w:val="20"/>
        </w:rPr>
        <w:t xml:space="preserve"> При этом допускается досрочное исполнение </w:t>
      </w:r>
      <w:r w:rsidRPr="00C44D85">
        <w:rPr>
          <w:rFonts w:ascii="Arial Narrow" w:hAnsi="Arial Narrow"/>
          <w:bCs/>
          <w:sz w:val="20"/>
          <w:szCs w:val="20"/>
        </w:rPr>
        <w:t>Застройщиком</w:t>
      </w:r>
      <w:r w:rsidRPr="00C44D85">
        <w:rPr>
          <w:rFonts w:ascii="Arial Narrow" w:hAnsi="Arial Narrow"/>
          <w:sz w:val="20"/>
          <w:szCs w:val="20"/>
        </w:rPr>
        <w:t xml:space="preserve"> обязательства по передаче </w:t>
      </w:r>
      <w:r w:rsidRPr="00C44D85">
        <w:rPr>
          <w:rFonts w:ascii="Arial Narrow" w:hAnsi="Arial Narrow"/>
          <w:bCs/>
          <w:sz w:val="20"/>
          <w:szCs w:val="20"/>
        </w:rPr>
        <w:t>Объекта долевого строительства.</w:t>
      </w:r>
    </w:p>
    <w:p w14:paraId="7FFE9895" w14:textId="77777777" w:rsidR="00911E9C" w:rsidRPr="00C44D85" w:rsidRDefault="00B52C2F">
      <w:pPr>
        <w:spacing w:after="0" w:line="240" w:lineRule="auto"/>
        <w:ind w:firstLine="709"/>
        <w:contextualSpacing/>
        <w:jc w:val="both"/>
        <w:rPr>
          <w:rFonts w:ascii="Arial Narrow" w:hAnsi="Arial Narrow"/>
          <w:sz w:val="20"/>
          <w:szCs w:val="20"/>
          <w:lang w:eastAsia="ru-RU"/>
        </w:rPr>
      </w:pPr>
      <w:r w:rsidRPr="00C44D85">
        <w:rPr>
          <w:rFonts w:ascii="Arial Narrow" w:hAnsi="Arial Narrow"/>
          <w:sz w:val="20"/>
          <w:szCs w:val="20"/>
          <w:lang w:eastAsia="ru-RU"/>
        </w:rPr>
        <w:t xml:space="preserve">3.6. По окончании строительства Объект долевого строительства передается </w:t>
      </w:r>
      <w:r w:rsidRPr="00C44D85">
        <w:rPr>
          <w:rFonts w:ascii="Arial Narrow" w:hAnsi="Arial Narrow"/>
          <w:bCs/>
          <w:sz w:val="20"/>
          <w:szCs w:val="20"/>
          <w:lang w:eastAsia="ru-RU"/>
        </w:rPr>
        <w:t>Участнику долевого строительства</w:t>
      </w:r>
      <w:r w:rsidRPr="00C44D85">
        <w:rPr>
          <w:rFonts w:ascii="Arial Narrow" w:hAnsi="Arial Narrow"/>
          <w:sz w:val="20"/>
          <w:szCs w:val="20"/>
          <w:lang w:eastAsia="ru-RU"/>
        </w:rPr>
        <w:t xml:space="preserve"> в следующем техническом состоянии и степени готовности:</w:t>
      </w:r>
    </w:p>
    <w:tbl>
      <w:tblPr>
        <w:tblW w:w="10348"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6237"/>
      </w:tblGrid>
      <w:tr w:rsidR="00911E9C" w:rsidRPr="00C44D85" w14:paraId="100C0715" w14:textId="77777777">
        <w:tc>
          <w:tcPr>
            <w:tcW w:w="10348" w:type="dxa"/>
            <w:gridSpan w:val="2"/>
          </w:tcPr>
          <w:p w14:paraId="65307BD8" w14:textId="77777777" w:rsidR="00911E9C" w:rsidRPr="00C44D85" w:rsidRDefault="00B52C2F" w:rsidP="004D69DC">
            <w:pPr>
              <w:pStyle w:val="aff1"/>
              <w:ind w:firstLine="709"/>
              <w:rPr>
                <w:rFonts w:ascii="Arial Narrow" w:hAnsi="Arial Narrow"/>
                <w:sz w:val="20"/>
                <w:szCs w:val="20"/>
              </w:rPr>
            </w:pPr>
            <w:r w:rsidRPr="00C44D85">
              <w:rPr>
                <w:rFonts w:ascii="Arial Narrow" w:hAnsi="Arial Narrow"/>
                <w:sz w:val="20"/>
                <w:szCs w:val="20"/>
              </w:rPr>
              <w:t xml:space="preserve">Основные характеристики </w:t>
            </w:r>
            <w:r w:rsidR="006470F5" w:rsidRPr="00C44D85">
              <w:rPr>
                <w:rFonts w:ascii="Arial Narrow" w:hAnsi="Arial Narrow"/>
                <w:sz w:val="20"/>
                <w:szCs w:val="20"/>
              </w:rPr>
              <w:t xml:space="preserve">сооружения </w:t>
            </w:r>
            <w:r w:rsidR="004D69DC" w:rsidRPr="00C44D85">
              <w:rPr>
                <w:rFonts w:ascii="Arial Narrow" w:hAnsi="Arial Narrow"/>
                <w:sz w:val="20"/>
                <w:szCs w:val="20"/>
              </w:rPr>
              <w:t>–</w:t>
            </w:r>
            <w:r w:rsidR="006470F5" w:rsidRPr="00C44D85">
              <w:rPr>
                <w:rFonts w:ascii="Arial Narrow" w:hAnsi="Arial Narrow"/>
                <w:sz w:val="20"/>
                <w:szCs w:val="20"/>
              </w:rPr>
              <w:t xml:space="preserve"> </w:t>
            </w:r>
            <w:r w:rsidR="004D69DC" w:rsidRPr="00C44D85">
              <w:rPr>
                <w:rFonts w:ascii="Arial Narrow" w:hAnsi="Arial Narrow"/>
                <w:b/>
                <w:sz w:val="20"/>
                <w:szCs w:val="20"/>
              </w:rPr>
              <w:t>Здание делового управления</w:t>
            </w:r>
          </w:p>
        </w:tc>
      </w:tr>
      <w:tr w:rsidR="004D69DC" w:rsidRPr="00C44D85" w14:paraId="43A04E1E" w14:textId="77777777" w:rsidTr="001F470A">
        <w:tc>
          <w:tcPr>
            <w:tcW w:w="4111" w:type="dxa"/>
          </w:tcPr>
          <w:p w14:paraId="38785C8A" w14:textId="77777777" w:rsidR="004D69DC" w:rsidRPr="00C44D85" w:rsidRDefault="004D69DC" w:rsidP="001F470A">
            <w:pPr>
              <w:pStyle w:val="aff1"/>
              <w:rPr>
                <w:rFonts w:ascii="Arial Narrow" w:hAnsi="Arial Narrow"/>
                <w:sz w:val="20"/>
                <w:szCs w:val="20"/>
              </w:rPr>
            </w:pPr>
            <w:r w:rsidRPr="00C44D85">
              <w:rPr>
                <w:rFonts w:ascii="Arial Narrow" w:hAnsi="Arial Narrow"/>
                <w:sz w:val="20"/>
                <w:szCs w:val="20"/>
              </w:rPr>
              <w:t>Вид объекта капитального строительства:</w:t>
            </w:r>
          </w:p>
        </w:tc>
        <w:tc>
          <w:tcPr>
            <w:tcW w:w="6237" w:type="dxa"/>
          </w:tcPr>
          <w:p w14:paraId="7C82DE8A" w14:textId="77777777" w:rsidR="004D69DC" w:rsidRPr="00C44D85" w:rsidRDefault="004D69DC" w:rsidP="001F470A">
            <w:pPr>
              <w:pStyle w:val="aff1"/>
              <w:rPr>
                <w:rFonts w:ascii="Arial Narrow" w:hAnsi="Arial Narrow"/>
                <w:sz w:val="20"/>
                <w:szCs w:val="20"/>
              </w:rPr>
            </w:pPr>
            <w:r w:rsidRPr="00C44D85">
              <w:rPr>
                <w:rFonts w:ascii="Arial Narrow" w:hAnsi="Arial Narrow"/>
                <w:sz w:val="20"/>
                <w:szCs w:val="20"/>
              </w:rPr>
              <w:t>Здание</w:t>
            </w:r>
          </w:p>
        </w:tc>
      </w:tr>
      <w:tr w:rsidR="004D69DC" w:rsidRPr="00C44D85" w14:paraId="63561099" w14:textId="77777777" w:rsidTr="001F470A">
        <w:tc>
          <w:tcPr>
            <w:tcW w:w="4111" w:type="dxa"/>
          </w:tcPr>
          <w:p w14:paraId="77E1A3A5" w14:textId="77777777" w:rsidR="004D69DC" w:rsidRPr="00C44D85" w:rsidRDefault="004D69DC" w:rsidP="004D69DC">
            <w:pPr>
              <w:pStyle w:val="aff1"/>
              <w:rPr>
                <w:rFonts w:ascii="Arial Narrow" w:hAnsi="Arial Narrow"/>
                <w:sz w:val="20"/>
                <w:szCs w:val="20"/>
              </w:rPr>
            </w:pPr>
            <w:r w:rsidRPr="00C44D85">
              <w:rPr>
                <w:rFonts w:ascii="Arial Narrow" w:hAnsi="Arial Narrow"/>
                <w:sz w:val="20"/>
                <w:szCs w:val="20"/>
              </w:rPr>
              <w:t>Назначение:</w:t>
            </w:r>
          </w:p>
        </w:tc>
        <w:tc>
          <w:tcPr>
            <w:tcW w:w="6237" w:type="dxa"/>
          </w:tcPr>
          <w:p w14:paraId="264FED79" w14:textId="77777777" w:rsidR="004D69DC" w:rsidRPr="00C44D85" w:rsidRDefault="004D69DC" w:rsidP="001F470A">
            <w:pPr>
              <w:pStyle w:val="aff1"/>
              <w:rPr>
                <w:rFonts w:ascii="Arial Narrow" w:hAnsi="Arial Narrow"/>
                <w:sz w:val="20"/>
                <w:szCs w:val="20"/>
              </w:rPr>
            </w:pPr>
            <w:r w:rsidRPr="00C44D85">
              <w:rPr>
                <w:rFonts w:ascii="Arial Narrow" w:hAnsi="Arial Narrow"/>
                <w:sz w:val="20"/>
                <w:szCs w:val="20"/>
              </w:rPr>
              <w:t>Нежилое</w:t>
            </w:r>
          </w:p>
        </w:tc>
      </w:tr>
      <w:tr w:rsidR="004D69DC" w:rsidRPr="00C44D85" w14:paraId="028D784F" w14:textId="77777777" w:rsidTr="001F470A">
        <w:tc>
          <w:tcPr>
            <w:tcW w:w="4111" w:type="dxa"/>
          </w:tcPr>
          <w:p w14:paraId="77C7AF05" w14:textId="77777777" w:rsidR="004D69DC" w:rsidRPr="00C44D85" w:rsidRDefault="004D69DC" w:rsidP="001F470A">
            <w:pPr>
              <w:pStyle w:val="aff1"/>
              <w:rPr>
                <w:rFonts w:ascii="Arial Narrow" w:hAnsi="Arial Narrow"/>
                <w:sz w:val="20"/>
                <w:szCs w:val="20"/>
              </w:rPr>
            </w:pPr>
            <w:r w:rsidRPr="00C44D85">
              <w:rPr>
                <w:rFonts w:ascii="Arial Narrow" w:hAnsi="Arial Narrow"/>
                <w:sz w:val="20"/>
                <w:szCs w:val="20"/>
              </w:rPr>
              <w:t>Общая площадь:</w:t>
            </w:r>
          </w:p>
        </w:tc>
        <w:tc>
          <w:tcPr>
            <w:tcW w:w="6237" w:type="dxa"/>
          </w:tcPr>
          <w:p w14:paraId="4292532B" w14:textId="77777777" w:rsidR="004D69DC" w:rsidRPr="00C44D85" w:rsidRDefault="004D69DC" w:rsidP="001F470A">
            <w:pPr>
              <w:pStyle w:val="aff1"/>
              <w:rPr>
                <w:rFonts w:ascii="Arial Narrow" w:hAnsi="Arial Narrow"/>
                <w:sz w:val="20"/>
                <w:szCs w:val="20"/>
              </w:rPr>
            </w:pPr>
            <w:r w:rsidRPr="00C44D85">
              <w:rPr>
                <w:rFonts w:ascii="Arial Narrow" w:hAnsi="Arial Narrow"/>
                <w:sz w:val="20"/>
                <w:szCs w:val="20"/>
              </w:rPr>
              <w:t>1040,90 кв. м.</w:t>
            </w:r>
          </w:p>
        </w:tc>
      </w:tr>
      <w:tr w:rsidR="004D69DC" w:rsidRPr="00C44D85" w14:paraId="44DF2EB7" w14:textId="77777777" w:rsidTr="001F470A">
        <w:tc>
          <w:tcPr>
            <w:tcW w:w="4111" w:type="dxa"/>
          </w:tcPr>
          <w:p w14:paraId="084D2075" w14:textId="77777777" w:rsidR="004D69DC" w:rsidRPr="00C44D85" w:rsidRDefault="004D69DC" w:rsidP="001F470A">
            <w:pPr>
              <w:pStyle w:val="aff1"/>
              <w:rPr>
                <w:rFonts w:ascii="Arial Narrow" w:hAnsi="Arial Narrow"/>
                <w:sz w:val="20"/>
                <w:szCs w:val="20"/>
              </w:rPr>
            </w:pPr>
            <w:r w:rsidRPr="00C44D85">
              <w:rPr>
                <w:rFonts w:ascii="Arial Narrow" w:hAnsi="Arial Narrow"/>
                <w:sz w:val="20"/>
                <w:szCs w:val="20"/>
              </w:rPr>
              <w:t>Площадь застройки:</w:t>
            </w:r>
          </w:p>
        </w:tc>
        <w:tc>
          <w:tcPr>
            <w:tcW w:w="6237" w:type="dxa"/>
          </w:tcPr>
          <w:p w14:paraId="11E2CD00" w14:textId="77777777" w:rsidR="004D69DC" w:rsidRPr="00C44D85" w:rsidRDefault="004D69DC" w:rsidP="001F470A">
            <w:pPr>
              <w:pStyle w:val="aff1"/>
              <w:rPr>
                <w:rFonts w:ascii="Arial Narrow" w:hAnsi="Arial Narrow"/>
                <w:sz w:val="20"/>
                <w:szCs w:val="20"/>
              </w:rPr>
            </w:pPr>
            <w:r w:rsidRPr="00C44D85">
              <w:rPr>
                <w:rFonts w:ascii="Arial Narrow" w:hAnsi="Arial Narrow"/>
                <w:sz w:val="20"/>
                <w:szCs w:val="20"/>
              </w:rPr>
              <w:t>588,30 кв. м.</w:t>
            </w:r>
          </w:p>
        </w:tc>
      </w:tr>
      <w:tr w:rsidR="00911E9C" w:rsidRPr="00C44D85" w14:paraId="0A288337" w14:textId="77777777">
        <w:tc>
          <w:tcPr>
            <w:tcW w:w="4111" w:type="dxa"/>
          </w:tcPr>
          <w:p w14:paraId="410FF623" w14:textId="77777777" w:rsidR="00911E9C" w:rsidRPr="00C44D85" w:rsidRDefault="004D69DC" w:rsidP="004D69DC">
            <w:pPr>
              <w:pStyle w:val="aff1"/>
              <w:rPr>
                <w:rFonts w:ascii="Arial Narrow" w:hAnsi="Arial Narrow"/>
                <w:sz w:val="20"/>
                <w:szCs w:val="20"/>
              </w:rPr>
            </w:pPr>
            <w:r w:rsidRPr="00C44D85">
              <w:rPr>
                <w:rFonts w:ascii="Arial Narrow" w:hAnsi="Arial Narrow"/>
                <w:sz w:val="20"/>
                <w:szCs w:val="20"/>
              </w:rPr>
              <w:t>Строительный объем</w:t>
            </w:r>
            <w:r w:rsidR="00B52C2F" w:rsidRPr="00C44D85">
              <w:rPr>
                <w:rFonts w:ascii="Arial Narrow" w:hAnsi="Arial Narrow"/>
                <w:sz w:val="20"/>
                <w:szCs w:val="20"/>
              </w:rPr>
              <w:t>:</w:t>
            </w:r>
          </w:p>
        </w:tc>
        <w:tc>
          <w:tcPr>
            <w:tcW w:w="6237" w:type="dxa"/>
          </w:tcPr>
          <w:p w14:paraId="1C62822C" w14:textId="77777777" w:rsidR="00911E9C" w:rsidRPr="00C44D85" w:rsidRDefault="004D69DC" w:rsidP="004D69DC">
            <w:pPr>
              <w:pStyle w:val="aff1"/>
              <w:rPr>
                <w:rFonts w:ascii="Arial Narrow" w:hAnsi="Arial Narrow"/>
                <w:sz w:val="20"/>
                <w:szCs w:val="20"/>
              </w:rPr>
            </w:pPr>
            <w:r w:rsidRPr="00C44D85">
              <w:rPr>
                <w:rFonts w:ascii="Arial Narrow" w:hAnsi="Arial Narrow"/>
                <w:sz w:val="20"/>
                <w:szCs w:val="20"/>
              </w:rPr>
              <w:t>5420,00 куб.м.</w:t>
            </w:r>
          </w:p>
        </w:tc>
      </w:tr>
      <w:tr w:rsidR="00911E9C" w:rsidRPr="00C44D85" w14:paraId="568CA0D2" w14:textId="77777777">
        <w:tc>
          <w:tcPr>
            <w:tcW w:w="4111" w:type="dxa"/>
          </w:tcPr>
          <w:p w14:paraId="4F3E956B" w14:textId="77777777" w:rsidR="00911E9C" w:rsidRPr="00C44D85" w:rsidRDefault="00B52C2F" w:rsidP="006470F5">
            <w:pPr>
              <w:pStyle w:val="aff1"/>
              <w:rPr>
                <w:rFonts w:ascii="Arial Narrow" w:hAnsi="Arial Narrow"/>
                <w:sz w:val="20"/>
                <w:szCs w:val="20"/>
              </w:rPr>
            </w:pPr>
            <w:r w:rsidRPr="00C44D85">
              <w:rPr>
                <w:rFonts w:ascii="Arial Narrow" w:hAnsi="Arial Narrow"/>
                <w:sz w:val="20"/>
                <w:szCs w:val="20"/>
              </w:rPr>
              <w:t>Количество этажей:</w:t>
            </w:r>
          </w:p>
        </w:tc>
        <w:tc>
          <w:tcPr>
            <w:tcW w:w="6237" w:type="dxa"/>
          </w:tcPr>
          <w:p w14:paraId="2EF70BCE" w14:textId="77777777" w:rsidR="00911E9C" w:rsidRPr="00C44D85" w:rsidRDefault="004D69DC" w:rsidP="006470F5">
            <w:pPr>
              <w:pStyle w:val="aff1"/>
              <w:rPr>
                <w:rFonts w:ascii="Arial Narrow" w:hAnsi="Arial Narrow"/>
                <w:sz w:val="20"/>
                <w:szCs w:val="20"/>
              </w:rPr>
            </w:pPr>
            <w:r w:rsidRPr="00C44D85">
              <w:rPr>
                <w:rFonts w:ascii="Arial Narrow" w:hAnsi="Arial Narrow"/>
                <w:sz w:val="20"/>
                <w:szCs w:val="20"/>
              </w:rPr>
              <w:t>2</w:t>
            </w:r>
          </w:p>
        </w:tc>
      </w:tr>
      <w:tr w:rsidR="00911E9C" w:rsidRPr="00C44D85" w14:paraId="08176C24" w14:textId="77777777">
        <w:tc>
          <w:tcPr>
            <w:tcW w:w="4111" w:type="dxa"/>
          </w:tcPr>
          <w:p w14:paraId="6C0280F6" w14:textId="77777777" w:rsidR="00911E9C" w:rsidRPr="00C44D85" w:rsidRDefault="00B52C2F">
            <w:pPr>
              <w:pStyle w:val="aff1"/>
              <w:rPr>
                <w:rFonts w:ascii="Arial Narrow" w:hAnsi="Arial Narrow"/>
                <w:sz w:val="20"/>
                <w:szCs w:val="20"/>
              </w:rPr>
            </w:pPr>
            <w:r w:rsidRPr="00C44D85">
              <w:rPr>
                <w:rFonts w:ascii="Arial Narrow" w:hAnsi="Arial Narrow"/>
                <w:sz w:val="20"/>
                <w:szCs w:val="20"/>
              </w:rPr>
              <w:t>Конструктив:</w:t>
            </w:r>
          </w:p>
        </w:tc>
        <w:tc>
          <w:tcPr>
            <w:tcW w:w="6237" w:type="dxa"/>
          </w:tcPr>
          <w:p w14:paraId="371A540E" w14:textId="77777777" w:rsidR="00911E9C" w:rsidRPr="00C44D85" w:rsidRDefault="00B52C2F">
            <w:pPr>
              <w:pStyle w:val="aff1"/>
              <w:rPr>
                <w:rFonts w:ascii="Arial Narrow" w:hAnsi="Arial Narrow"/>
                <w:sz w:val="20"/>
                <w:szCs w:val="20"/>
              </w:rPr>
            </w:pPr>
            <w:r w:rsidRPr="00C44D85">
              <w:rPr>
                <w:rFonts w:ascii="Arial Narrow" w:hAnsi="Arial Narrow"/>
                <w:sz w:val="20"/>
                <w:szCs w:val="20"/>
              </w:rPr>
              <w:t xml:space="preserve">фундамент - монолитная железобетонная плита толщина 600 мм., бетон класса В35., стены - монолитный железобетон толщиной 200 мм., бетон класса В25., вентилируемый фасад с утеплителем 150 мм., межквартирные перегородки - </w:t>
            </w:r>
            <w:proofErr w:type="gramStart"/>
            <w:r w:rsidRPr="00C44D85">
              <w:rPr>
                <w:rFonts w:ascii="Arial Narrow" w:hAnsi="Arial Narrow"/>
                <w:sz w:val="20"/>
                <w:szCs w:val="20"/>
              </w:rPr>
              <w:t>андезито-базальтовые</w:t>
            </w:r>
            <w:proofErr w:type="gramEnd"/>
            <w:r w:rsidRPr="00C44D85">
              <w:rPr>
                <w:rFonts w:ascii="Arial Narrow" w:hAnsi="Arial Narrow"/>
                <w:sz w:val="20"/>
                <w:szCs w:val="20"/>
              </w:rPr>
              <w:t xml:space="preserve"> блоки толщиной 200 мм.</w:t>
            </w:r>
          </w:p>
        </w:tc>
      </w:tr>
      <w:tr w:rsidR="00911E9C" w:rsidRPr="00C44D85" w14:paraId="19F59909" w14:textId="77777777">
        <w:tc>
          <w:tcPr>
            <w:tcW w:w="4111" w:type="dxa"/>
          </w:tcPr>
          <w:p w14:paraId="059C4665" w14:textId="77777777" w:rsidR="00911E9C" w:rsidRPr="00C44D85" w:rsidRDefault="00B52C2F">
            <w:pPr>
              <w:pStyle w:val="aff1"/>
              <w:rPr>
                <w:rFonts w:ascii="Arial Narrow" w:hAnsi="Arial Narrow"/>
                <w:sz w:val="20"/>
                <w:szCs w:val="20"/>
              </w:rPr>
            </w:pPr>
            <w:r w:rsidRPr="00C44D85">
              <w:rPr>
                <w:rStyle w:val="fontstyle01"/>
                <w:rFonts w:ascii="Arial Narrow" w:hAnsi="Arial Narrow"/>
              </w:rPr>
              <w:t>Класс теплоэнергетической эффективности</w:t>
            </w:r>
            <w:r w:rsidRPr="00C44D85">
              <w:rPr>
                <w:rFonts w:ascii="Arial Narrow" w:hAnsi="Arial Narrow"/>
                <w:sz w:val="20"/>
                <w:szCs w:val="20"/>
              </w:rPr>
              <w:t>:</w:t>
            </w:r>
          </w:p>
        </w:tc>
        <w:tc>
          <w:tcPr>
            <w:tcW w:w="6237" w:type="dxa"/>
          </w:tcPr>
          <w:p w14:paraId="574555B3" w14:textId="77777777" w:rsidR="00911E9C" w:rsidRPr="00C44D85" w:rsidRDefault="00B52C2F">
            <w:pPr>
              <w:pStyle w:val="aff1"/>
              <w:rPr>
                <w:rFonts w:ascii="Arial Narrow" w:hAnsi="Arial Narrow"/>
                <w:sz w:val="20"/>
                <w:szCs w:val="20"/>
              </w:rPr>
            </w:pPr>
            <w:r w:rsidRPr="00C44D85">
              <w:rPr>
                <w:rStyle w:val="fontstyle01"/>
                <w:rFonts w:ascii="Arial Narrow" w:hAnsi="Arial Narrow"/>
                <w:color w:val="auto"/>
              </w:rPr>
              <w:t xml:space="preserve">«А+» </w:t>
            </w:r>
          </w:p>
        </w:tc>
      </w:tr>
      <w:tr w:rsidR="00911E9C" w:rsidRPr="00C44D85" w14:paraId="70331F4C" w14:textId="77777777">
        <w:trPr>
          <w:trHeight w:hRule="exact" w:val="524"/>
        </w:trPr>
        <w:tc>
          <w:tcPr>
            <w:tcW w:w="4111" w:type="dxa"/>
          </w:tcPr>
          <w:p w14:paraId="7DFC9C0C" w14:textId="77777777" w:rsidR="00911E9C" w:rsidRPr="00C44D85" w:rsidRDefault="00B52C2F">
            <w:pPr>
              <w:pStyle w:val="aff1"/>
              <w:rPr>
                <w:rStyle w:val="fontstyle01"/>
                <w:rFonts w:ascii="Arial Narrow" w:hAnsi="Arial Narrow"/>
              </w:rPr>
            </w:pPr>
            <w:r w:rsidRPr="00C44D85">
              <w:rPr>
                <w:rStyle w:val="fontstyle01"/>
                <w:rFonts w:ascii="Arial Narrow" w:hAnsi="Arial Narrow"/>
              </w:rPr>
              <w:t>Степень огнестойкости:</w:t>
            </w:r>
          </w:p>
        </w:tc>
        <w:tc>
          <w:tcPr>
            <w:tcW w:w="6237" w:type="dxa"/>
          </w:tcPr>
          <w:p w14:paraId="5EFB77E3" w14:textId="77777777" w:rsidR="00911E9C" w:rsidRPr="00C44D85" w:rsidRDefault="00B52C2F">
            <w:pPr>
              <w:pStyle w:val="aff1"/>
              <w:rPr>
                <w:rStyle w:val="fontstyle01"/>
                <w:rFonts w:ascii="Arial Narrow" w:hAnsi="Arial Narrow"/>
              </w:rPr>
            </w:pPr>
            <w:r w:rsidRPr="00C44D85">
              <w:rPr>
                <w:rStyle w:val="fontstyle01"/>
                <w:rFonts w:ascii="Arial Narrow" w:hAnsi="Arial Narrow"/>
              </w:rPr>
              <w:t xml:space="preserve">II </w:t>
            </w:r>
          </w:p>
        </w:tc>
      </w:tr>
      <w:tr w:rsidR="00911E9C" w:rsidRPr="00C44D85" w14:paraId="7E1A7A28" w14:textId="77777777">
        <w:tc>
          <w:tcPr>
            <w:tcW w:w="4111" w:type="dxa"/>
          </w:tcPr>
          <w:p w14:paraId="74448CA9" w14:textId="77777777" w:rsidR="00911E9C" w:rsidRPr="00C44D85" w:rsidRDefault="00B52C2F">
            <w:pPr>
              <w:pStyle w:val="aff1"/>
              <w:rPr>
                <w:rFonts w:ascii="Arial Narrow" w:hAnsi="Arial Narrow"/>
                <w:sz w:val="20"/>
                <w:szCs w:val="20"/>
              </w:rPr>
            </w:pPr>
            <w:r w:rsidRPr="00C44D85">
              <w:rPr>
                <w:rFonts w:ascii="Arial Narrow" w:hAnsi="Arial Narrow"/>
                <w:sz w:val="20"/>
                <w:szCs w:val="20"/>
              </w:rPr>
              <w:t>Класс конструктивной пожарной опасности комплекса</w:t>
            </w:r>
          </w:p>
        </w:tc>
        <w:tc>
          <w:tcPr>
            <w:tcW w:w="6237" w:type="dxa"/>
          </w:tcPr>
          <w:p w14:paraId="04D51886" w14:textId="77777777" w:rsidR="00911E9C" w:rsidRPr="00C44D85" w:rsidRDefault="00B52C2F">
            <w:pPr>
              <w:pStyle w:val="aff1"/>
              <w:rPr>
                <w:rFonts w:ascii="Arial Narrow" w:hAnsi="Arial Narrow"/>
                <w:sz w:val="20"/>
                <w:szCs w:val="20"/>
              </w:rPr>
            </w:pPr>
            <w:r w:rsidRPr="00C44D85">
              <w:rPr>
                <w:rFonts w:ascii="Arial Narrow" w:hAnsi="Arial Narrow"/>
                <w:sz w:val="20"/>
                <w:szCs w:val="20"/>
              </w:rPr>
              <w:t>С0</w:t>
            </w:r>
          </w:p>
        </w:tc>
      </w:tr>
      <w:tr w:rsidR="00911E9C" w:rsidRPr="00C44D85" w14:paraId="79F5ABE6" w14:textId="77777777">
        <w:tc>
          <w:tcPr>
            <w:tcW w:w="4111" w:type="dxa"/>
          </w:tcPr>
          <w:p w14:paraId="58CD5A8C" w14:textId="77777777" w:rsidR="00911E9C" w:rsidRPr="00C44D85" w:rsidRDefault="00B52C2F">
            <w:pPr>
              <w:pStyle w:val="aff1"/>
              <w:rPr>
                <w:rFonts w:ascii="Arial Narrow" w:hAnsi="Arial Narrow"/>
                <w:sz w:val="20"/>
                <w:szCs w:val="20"/>
              </w:rPr>
            </w:pPr>
            <w:r w:rsidRPr="00C44D85">
              <w:rPr>
                <w:rFonts w:ascii="Arial Narrow" w:hAnsi="Arial Narrow"/>
                <w:sz w:val="20"/>
                <w:szCs w:val="20"/>
              </w:rPr>
              <w:t>Сейсмостойкость:</w:t>
            </w:r>
          </w:p>
        </w:tc>
        <w:tc>
          <w:tcPr>
            <w:tcW w:w="6237" w:type="dxa"/>
          </w:tcPr>
          <w:p w14:paraId="59179D2D" w14:textId="77777777" w:rsidR="00911E9C" w:rsidRPr="00C44D85" w:rsidRDefault="00B52C2F">
            <w:pPr>
              <w:pStyle w:val="aff1"/>
              <w:rPr>
                <w:rFonts w:ascii="Arial Narrow" w:hAnsi="Arial Narrow"/>
                <w:sz w:val="20"/>
                <w:szCs w:val="20"/>
              </w:rPr>
            </w:pPr>
            <w:r w:rsidRPr="00C44D85">
              <w:rPr>
                <w:rFonts w:ascii="Arial Narrow" w:hAnsi="Arial Narrow"/>
                <w:sz w:val="20"/>
                <w:szCs w:val="20"/>
              </w:rPr>
              <w:t>6 баллов</w:t>
            </w:r>
          </w:p>
        </w:tc>
      </w:tr>
      <w:tr w:rsidR="00911E9C" w:rsidRPr="00C44D85" w14:paraId="101A8E68" w14:textId="77777777">
        <w:tc>
          <w:tcPr>
            <w:tcW w:w="4111" w:type="dxa"/>
          </w:tcPr>
          <w:p w14:paraId="60D08D9D" w14:textId="77777777" w:rsidR="00911E9C" w:rsidRPr="00C44D85" w:rsidRDefault="00B52C2F">
            <w:pPr>
              <w:pStyle w:val="aff1"/>
              <w:rPr>
                <w:rFonts w:ascii="Arial Narrow" w:hAnsi="Arial Narrow"/>
                <w:sz w:val="20"/>
                <w:szCs w:val="20"/>
              </w:rPr>
            </w:pPr>
            <w:r w:rsidRPr="00C44D85">
              <w:rPr>
                <w:rFonts w:ascii="Arial Narrow" w:hAnsi="Arial Narrow"/>
                <w:sz w:val="20"/>
                <w:szCs w:val="20"/>
              </w:rPr>
              <w:t>Материал наружных стен и каркаса объекта:</w:t>
            </w:r>
          </w:p>
        </w:tc>
        <w:tc>
          <w:tcPr>
            <w:tcW w:w="6237" w:type="dxa"/>
          </w:tcPr>
          <w:p w14:paraId="3BD5B200" w14:textId="77777777" w:rsidR="00911E9C" w:rsidRPr="00C44D85" w:rsidRDefault="004D69DC" w:rsidP="004D69DC">
            <w:pPr>
              <w:pStyle w:val="aff1"/>
              <w:jc w:val="both"/>
              <w:rPr>
                <w:rFonts w:ascii="Arial Narrow" w:hAnsi="Arial Narrow"/>
                <w:sz w:val="20"/>
                <w:szCs w:val="20"/>
              </w:rPr>
            </w:pPr>
            <w:r w:rsidRPr="00C44D85">
              <w:rPr>
                <w:rStyle w:val="fontstyle01"/>
                <w:rFonts w:ascii="Arial Narrow" w:hAnsi="Arial Narrow"/>
              </w:rPr>
              <w:t>Наружные стены здания выполнены по монолитной технологии из железобетона толщиной 200 мм. По всей их внешней поверхности выполнено комплексное утепление из минераловатных плит общей толщиной 150 мм (100 мм ТЕХНОНИКОЛЬ 33 PN Фасад ПРОФ + 50 мм ТЕХНОВЕНТ СТАНДАРТ). Наружная отделка осуществляется по системе вентилируемого фасада. Расчетное сопротивление теплопередаче данной конструкции (</w:t>
            </w:r>
            <w:proofErr w:type="spellStart"/>
            <w:r w:rsidRPr="00C44D85">
              <w:rPr>
                <w:rStyle w:val="fontstyle01"/>
                <w:rFonts w:ascii="Arial Narrow" w:hAnsi="Arial Narrow"/>
              </w:rPr>
              <w:t>R_факт</w:t>
            </w:r>
            <w:proofErr w:type="spellEnd"/>
            <w:r w:rsidRPr="00C44D85">
              <w:rPr>
                <w:rStyle w:val="fontstyle01"/>
                <w:rFonts w:ascii="Arial Narrow" w:hAnsi="Arial Narrow"/>
              </w:rPr>
              <w:t xml:space="preserve"> = 2.75 м²ºС/Вт) превышает нормативное требуемое значение (</w:t>
            </w:r>
            <w:proofErr w:type="spellStart"/>
            <w:r w:rsidRPr="00C44D85">
              <w:rPr>
                <w:rStyle w:val="fontstyle01"/>
                <w:rFonts w:ascii="Arial Narrow" w:hAnsi="Arial Narrow"/>
              </w:rPr>
              <w:t>R_треб</w:t>
            </w:r>
            <w:proofErr w:type="spellEnd"/>
            <w:r w:rsidRPr="00C44D85">
              <w:rPr>
                <w:rStyle w:val="fontstyle01"/>
                <w:rFonts w:ascii="Arial Narrow" w:hAnsi="Arial Narrow"/>
              </w:rPr>
              <w:t xml:space="preserve"> = 2.6 м²ºС/Вт), что гарантирует высокую энергоэффективность. Материалы могут быть заменены на схожие по характеристикам.</w:t>
            </w:r>
          </w:p>
        </w:tc>
      </w:tr>
      <w:tr w:rsidR="00911E9C" w:rsidRPr="00C44D85" w14:paraId="6CEEF363" w14:textId="77777777">
        <w:tc>
          <w:tcPr>
            <w:tcW w:w="4111" w:type="dxa"/>
          </w:tcPr>
          <w:p w14:paraId="65D5EE8A" w14:textId="77777777" w:rsidR="00911E9C" w:rsidRPr="00C44D85" w:rsidRDefault="00B52C2F">
            <w:pPr>
              <w:pStyle w:val="aff1"/>
              <w:rPr>
                <w:rFonts w:ascii="Arial Narrow" w:hAnsi="Arial Narrow"/>
                <w:sz w:val="20"/>
                <w:szCs w:val="20"/>
              </w:rPr>
            </w:pPr>
            <w:r w:rsidRPr="00C44D85">
              <w:rPr>
                <w:rFonts w:ascii="Arial Narrow" w:hAnsi="Arial Narrow"/>
                <w:sz w:val="20"/>
                <w:szCs w:val="20"/>
              </w:rPr>
              <w:t>Материал поэтажных перекрытий:</w:t>
            </w:r>
          </w:p>
        </w:tc>
        <w:tc>
          <w:tcPr>
            <w:tcW w:w="6237" w:type="dxa"/>
          </w:tcPr>
          <w:p w14:paraId="5B2D1E44" w14:textId="77777777" w:rsidR="00911E9C" w:rsidRPr="00C44D85" w:rsidRDefault="00911E9C">
            <w:pPr>
              <w:pStyle w:val="aff1"/>
              <w:rPr>
                <w:rFonts w:ascii="Arial Narrow" w:hAnsi="Arial Narrow"/>
                <w:sz w:val="20"/>
                <w:szCs w:val="20"/>
              </w:rPr>
            </w:pPr>
          </w:p>
        </w:tc>
      </w:tr>
      <w:tr w:rsidR="00911E9C" w:rsidRPr="00C44D85" w14:paraId="522EC0DB" w14:textId="77777777">
        <w:tc>
          <w:tcPr>
            <w:tcW w:w="10348" w:type="dxa"/>
            <w:gridSpan w:val="2"/>
          </w:tcPr>
          <w:p w14:paraId="25FC1141" w14:textId="77777777" w:rsidR="00911E9C" w:rsidRPr="00C44D85" w:rsidRDefault="00B52C2F">
            <w:pPr>
              <w:pStyle w:val="aff1"/>
              <w:ind w:firstLine="709"/>
              <w:rPr>
                <w:rFonts w:ascii="Arial Narrow" w:hAnsi="Arial Narrow"/>
                <w:sz w:val="20"/>
                <w:szCs w:val="20"/>
              </w:rPr>
            </w:pPr>
            <w:r w:rsidRPr="00C44D85">
              <w:rPr>
                <w:rFonts w:ascii="Arial Narrow" w:hAnsi="Arial Narrow"/>
                <w:sz w:val="20"/>
                <w:szCs w:val="20"/>
              </w:rPr>
              <w:t xml:space="preserve">Основные характеристики </w:t>
            </w:r>
            <w:r w:rsidRPr="00C44D85">
              <w:rPr>
                <w:rFonts w:ascii="Arial Narrow" w:hAnsi="Arial Narrow"/>
                <w:b/>
                <w:bCs/>
                <w:sz w:val="20"/>
                <w:szCs w:val="20"/>
              </w:rPr>
              <w:t>Объекта долевого строительства</w:t>
            </w:r>
            <w:r w:rsidRPr="00C44D85">
              <w:rPr>
                <w:rFonts w:ascii="Arial Narrow" w:hAnsi="Arial Narrow"/>
                <w:sz w:val="20"/>
                <w:szCs w:val="20"/>
              </w:rPr>
              <w:t>:</w:t>
            </w:r>
          </w:p>
        </w:tc>
      </w:tr>
      <w:tr w:rsidR="006B0753" w:rsidRPr="00C44D85" w14:paraId="37DEA822" w14:textId="77777777">
        <w:tc>
          <w:tcPr>
            <w:tcW w:w="4111" w:type="dxa"/>
          </w:tcPr>
          <w:p w14:paraId="66A96E05" w14:textId="77777777" w:rsidR="006B0753" w:rsidRPr="00C44D85" w:rsidRDefault="006B0753">
            <w:pPr>
              <w:pStyle w:val="aff1"/>
              <w:ind w:firstLine="37"/>
              <w:rPr>
                <w:rFonts w:ascii="Arial Narrow" w:hAnsi="Arial Narrow"/>
                <w:sz w:val="20"/>
                <w:szCs w:val="20"/>
              </w:rPr>
            </w:pPr>
            <w:r w:rsidRPr="00C44D85">
              <w:rPr>
                <w:rFonts w:ascii="Arial Narrow" w:hAnsi="Arial Narrow"/>
                <w:sz w:val="20"/>
                <w:szCs w:val="20"/>
              </w:rPr>
              <w:t xml:space="preserve">Назначение: </w:t>
            </w:r>
          </w:p>
        </w:tc>
        <w:tc>
          <w:tcPr>
            <w:tcW w:w="6237" w:type="dxa"/>
          </w:tcPr>
          <w:p w14:paraId="0CEE9534" w14:textId="77777777" w:rsidR="006B0753" w:rsidRPr="00C44D85" w:rsidRDefault="006470F5" w:rsidP="006470F5">
            <w:pPr>
              <w:pStyle w:val="aff1"/>
              <w:rPr>
                <w:rFonts w:ascii="Arial Narrow" w:hAnsi="Arial Narrow"/>
                <w:sz w:val="20"/>
                <w:szCs w:val="20"/>
              </w:rPr>
            </w:pPr>
            <w:r w:rsidRPr="00C44D85">
              <w:rPr>
                <w:rFonts w:ascii="Arial Narrow" w:hAnsi="Arial Narrow"/>
                <w:sz w:val="20"/>
                <w:szCs w:val="20"/>
              </w:rPr>
              <w:t>Нежилое</w:t>
            </w:r>
          </w:p>
        </w:tc>
      </w:tr>
      <w:tr w:rsidR="006B0753" w:rsidRPr="00C44D85" w14:paraId="1E627050" w14:textId="77777777">
        <w:tc>
          <w:tcPr>
            <w:tcW w:w="4111" w:type="dxa"/>
          </w:tcPr>
          <w:p w14:paraId="73E4FBB0" w14:textId="77777777" w:rsidR="006B0753" w:rsidRPr="00C44D85" w:rsidRDefault="006B0753">
            <w:pPr>
              <w:pStyle w:val="aff1"/>
              <w:ind w:firstLine="37"/>
              <w:rPr>
                <w:rFonts w:ascii="Arial Narrow" w:hAnsi="Arial Narrow"/>
                <w:sz w:val="20"/>
                <w:szCs w:val="20"/>
              </w:rPr>
            </w:pPr>
            <w:r w:rsidRPr="00C44D85">
              <w:rPr>
                <w:rFonts w:ascii="Arial Narrow" w:hAnsi="Arial Narrow"/>
                <w:sz w:val="20"/>
                <w:szCs w:val="20"/>
              </w:rPr>
              <w:t>Вид:</w:t>
            </w:r>
          </w:p>
        </w:tc>
        <w:tc>
          <w:tcPr>
            <w:tcW w:w="6237" w:type="dxa"/>
          </w:tcPr>
          <w:p w14:paraId="329878E3" w14:textId="28B380D9" w:rsidR="006B0753" w:rsidRPr="00C44D85" w:rsidRDefault="00973086" w:rsidP="00973086">
            <w:pPr>
              <w:pStyle w:val="aff1"/>
              <w:rPr>
                <w:rFonts w:ascii="Arial Narrow" w:hAnsi="Arial Narrow"/>
                <w:sz w:val="20"/>
                <w:szCs w:val="20"/>
              </w:rPr>
            </w:pPr>
            <w:r w:rsidRPr="00C44D85">
              <w:rPr>
                <w:rFonts w:ascii="Arial Narrow" w:hAnsi="Arial Narrow"/>
                <w:sz w:val="20"/>
                <w:szCs w:val="20"/>
              </w:rPr>
              <w:t xml:space="preserve">Помещение </w:t>
            </w:r>
          </w:p>
        </w:tc>
      </w:tr>
      <w:tr w:rsidR="00911E9C" w:rsidRPr="00C44D85" w14:paraId="7CF76AE6" w14:textId="77777777">
        <w:trPr>
          <w:trHeight w:val="165"/>
        </w:trPr>
        <w:tc>
          <w:tcPr>
            <w:tcW w:w="4111" w:type="dxa"/>
          </w:tcPr>
          <w:p w14:paraId="417B6A5B" w14:textId="77777777" w:rsidR="00911E9C" w:rsidRPr="00C44D85" w:rsidRDefault="006470F5" w:rsidP="006470F5">
            <w:pPr>
              <w:pStyle w:val="aff1"/>
              <w:ind w:firstLine="37"/>
              <w:rPr>
                <w:rFonts w:ascii="Arial Narrow" w:hAnsi="Arial Narrow"/>
                <w:sz w:val="20"/>
                <w:szCs w:val="20"/>
              </w:rPr>
            </w:pPr>
            <w:r w:rsidRPr="00C44D85">
              <w:rPr>
                <w:rFonts w:ascii="Arial Narrow" w:hAnsi="Arial Narrow"/>
                <w:sz w:val="20"/>
                <w:szCs w:val="20"/>
              </w:rPr>
              <w:t>О</w:t>
            </w:r>
            <w:r w:rsidR="00B52C2F" w:rsidRPr="00C44D85">
              <w:rPr>
                <w:rFonts w:ascii="Arial Narrow" w:hAnsi="Arial Narrow"/>
                <w:sz w:val="20"/>
                <w:szCs w:val="20"/>
              </w:rPr>
              <w:t>тделка:</w:t>
            </w:r>
          </w:p>
        </w:tc>
        <w:tc>
          <w:tcPr>
            <w:tcW w:w="6237" w:type="dxa"/>
            <w:tcBorders>
              <w:bottom w:val="single" w:sz="4" w:space="0" w:color="auto"/>
            </w:tcBorders>
          </w:tcPr>
          <w:p w14:paraId="36ABEEDD" w14:textId="77777777" w:rsidR="00911E9C" w:rsidRPr="00C44D85" w:rsidRDefault="00B52C2F">
            <w:pPr>
              <w:pStyle w:val="aff1"/>
              <w:jc w:val="both"/>
              <w:rPr>
                <w:rFonts w:ascii="Arial Narrow" w:hAnsi="Arial Narrow"/>
                <w:sz w:val="20"/>
                <w:szCs w:val="20"/>
              </w:rPr>
            </w:pPr>
            <w:r w:rsidRPr="00C44D85">
              <w:rPr>
                <w:rFonts w:ascii="Arial Narrow" w:hAnsi="Arial Narrow"/>
                <w:sz w:val="20"/>
                <w:szCs w:val="20"/>
              </w:rPr>
              <w:t>Стены без отделки</w:t>
            </w:r>
          </w:p>
        </w:tc>
      </w:tr>
      <w:tr w:rsidR="00911E9C" w:rsidRPr="00C44D85" w14:paraId="4B9CC960" w14:textId="77777777">
        <w:tc>
          <w:tcPr>
            <w:tcW w:w="4111" w:type="dxa"/>
          </w:tcPr>
          <w:p w14:paraId="3ACCF8DC" w14:textId="77777777" w:rsidR="00911E9C" w:rsidRPr="00C44D85" w:rsidRDefault="00B52C2F">
            <w:pPr>
              <w:pStyle w:val="aff1"/>
              <w:ind w:firstLine="37"/>
              <w:rPr>
                <w:rFonts w:ascii="Arial Narrow" w:hAnsi="Arial Narrow"/>
                <w:sz w:val="20"/>
                <w:szCs w:val="20"/>
              </w:rPr>
            </w:pPr>
            <w:r w:rsidRPr="00C44D85">
              <w:rPr>
                <w:rFonts w:ascii="Arial Narrow" w:hAnsi="Arial Narrow"/>
                <w:sz w:val="20"/>
                <w:szCs w:val="20"/>
              </w:rPr>
              <w:t>Электроснабжение:</w:t>
            </w:r>
          </w:p>
        </w:tc>
        <w:tc>
          <w:tcPr>
            <w:tcW w:w="6237" w:type="dxa"/>
          </w:tcPr>
          <w:p w14:paraId="6473DAC6" w14:textId="77777777" w:rsidR="00911E9C" w:rsidRPr="00C44D85" w:rsidRDefault="00911E9C">
            <w:pPr>
              <w:pStyle w:val="aff1"/>
              <w:rPr>
                <w:rFonts w:ascii="Arial Narrow" w:hAnsi="Arial Narrow"/>
                <w:sz w:val="20"/>
                <w:szCs w:val="20"/>
              </w:rPr>
            </w:pPr>
          </w:p>
        </w:tc>
      </w:tr>
      <w:tr w:rsidR="00911E9C" w:rsidRPr="00C44D85" w14:paraId="7A3B5A18" w14:textId="77777777">
        <w:tc>
          <w:tcPr>
            <w:tcW w:w="4111" w:type="dxa"/>
          </w:tcPr>
          <w:p w14:paraId="58E653D8" w14:textId="77777777" w:rsidR="00911E9C" w:rsidRPr="00C44D85" w:rsidRDefault="00B52C2F">
            <w:pPr>
              <w:pStyle w:val="aff1"/>
              <w:ind w:firstLine="37"/>
              <w:rPr>
                <w:rFonts w:ascii="Arial Narrow" w:hAnsi="Arial Narrow"/>
                <w:sz w:val="20"/>
                <w:szCs w:val="20"/>
              </w:rPr>
            </w:pPr>
            <w:r w:rsidRPr="00C44D85">
              <w:rPr>
                <w:rFonts w:ascii="Arial Narrow" w:hAnsi="Arial Narrow"/>
                <w:sz w:val="20"/>
                <w:szCs w:val="20"/>
              </w:rPr>
              <w:t>Отопление:</w:t>
            </w:r>
          </w:p>
        </w:tc>
        <w:tc>
          <w:tcPr>
            <w:tcW w:w="6237" w:type="dxa"/>
          </w:tcPr>
          <w:p w14:paraId="172B7BDC" w14:textId="77777777" w:rsidR="00911E9C" w:rsidRPr="00C44D85" w:rsidRDefault="00911E9C">
            <w:pPr>
              <w:pStyle w:val="aff1"/>
              <w:rPr>
                <w:rFonts w:ascii="Arial Narrow" w:hAnsi="Arial Narrow"/>
                <w:sz w:val="20"/>
                <w:szCs w:val="20"/>
              </w:rPr>
            </w:pPr>
          </w:p>
        </w:tc>
      </w:tr>
      <w:tr w:rsidR="00911E9C" w:rsidRPr="00C44D85" w14:paraId="54DC2E86" w14:textId="77777777">
        <w:tc>
          <w:tcPr>
            <w:tcW w:w="4111" w:type="dxa"/>
          </w:tcPr>
          <w:p w14:paraId="51FC4D3E" w14:textId="77777777" w:rsidR="00911E9C" w:rsidRPr="00C44D85" w:rsidRDefault="00B52C2F">
            <w:pPr>
              <w:pStyle w:val="aff1"/>
              <w:ind w:firstLine="37"/>
              <w:rPr>
                <w:rFonts w:ascii="Arial Narrow" w:hAnsi="Arial Narrow"/>
                <w:sz w:val="20"/>
                <w:szCs w:val="20"/>
              </w:rPr>
            </w:pPr>
            <w:r w:rsidRPr="00C44D85">
              <w:rPr>
                <w:rFonts w:ascii="Arial Narrow" w:hAnsi="Arial Narrow"/>
                <w:sz w:val="20"/>
                <w:szCs w:val="20"/>
              </w:rPr>
              <w:t>Вентиляция:</w:t>
            </w:r>
          </w:p>
        </w:tc>
        <w:tc>
          <w:tcPr>
            <w:tcW w:w="6237" w:type="dxa"/>
          </w:tcPr>
          <w:p w14:paraId="572C2D8C" w14:textId="77777777" w:rsidR="00911E9C" w:rsidRPr="00C44D85" w:rsidRDefault="00911E9C">
            <w:pPr>
              <w:pStyle w:val="aff1"/>
              <w:rPr>
                <w:rFonts w:ascii="Arial Narrow" w:hAnsi="Arial Narrow"/>
                <w:sz w:val="20"/>
                <w:szCs w:val="20"/>
              </w:rPr>
            </w:pPr>
          </w:p>
        </w:tc>
      </w:tr>
    </w:tbl>
    <w:p w14:paraId="1DF19C47" w14:textId="77777777" w:rsidR="00911E9C" w:rsidRPr="00C44D85" w:rsidRDefault="00B52C2F">
      <w:pPr>
        <w:pStyle w:val="1f6"/>
        <w:numPr>
          <w:ilvl w:val="1"/>
          <w:numId w:val="3"/>
        </w:numPr>
        <w:tabs>
          <w:tab w:val="left" w:pos="1014"/>
        </w:tabs>
        <w:spacing w:line="240" w:lineRule="auto"/>
        <w:ind w:left="0" w:firstLine="709"/>
        <w:jc w:val="both"/>
        <w:rPr>
          <w:rFonts w:ascii="Arial Narrow" w:hAnsi="Arial Narrow"/>
        </w:rPr>
      </w:pPr>
      <w:r w:rsidRPr="00C44D85">
        <w:rPr>
          <w:rFonts w:ascii="Arial Narrow" w:hAnsi="Arial Narrow"/>
          <w:bCs/>
        </w:rPr>
        <w:t xml:space="preserve">Участник долевого строительства </w:t>
      </w:r>
      <w:r w:rsidRPr="00C44D85">
        <w:rPr>
          <w:rFonts w:ascii="Arial Narrow" w:hAnsi="Arial Narrow"/>
        </w:rPr>
        <w:t>приобретает право собственности на Объект долевого строительства с момента государственной регистрации права собственности Участника долевого строительства на Объект долевого строительства уполномоченным органом.</w:t>
      </w:r>
    </w:p>
    <w:p w14:paraId="59052236" w14:textId="77777777" w:rsidR="00911E9C" w:rsidRPr="00C44D85" w:rsidRDefault="00B52C2F">
      <w:pPr>
        <w:pStyle w:val="1f6"/>
        <w:spacing w:line="240" w:lineRule="auto"/>
        <w:ind w:firstLine="709"/>
        <w:jc w:val="both"/>
        <w:rPr>
          <w:rFonts w:ascii="Arial Narrow" w:hAnsi="Arial Narrow"/>
        </w:rPr>
      </w:pPr>
      <w:r w:rsidRPr="00C44D85">
        <w:rPr>
          <w:rFonts w:ascii="Arial Narrow" w:hAnsi="Arial Narrow"/>
        </w:rPr>
        <w:t xml:space="preserve">В соответствии с настоящим Договором, Участник долевого строительства не осуществляет финансирование строительства помещений, не входящих в состав общего имущества </w:t>
      </w:r>
      <w:r w:rsidRPr="00C44D85">
        <w:rPr>
          <w:rFonts w:ascii="Arial Narrow" w:hAnsi="Arial Narrow"/>
          <w:bCs/>
        </w:rPr>
        <w:t>Объекта недвижимости</w:t>
      </w:r>
      <w:r w:rsidRPr="00C44D85">
        <w:rPr>
          <w:rFonts w:ascii="Arial Narrow" w:hAnsi="Arial Narrow"/>
        </w:rPr>
        <w:t xml:space="preserve">, определяемых по результатам проведенной технической инвентаризации Объекта недвижимости (в том числе, нежилых помещений, машино-мест в </w:t>
      </w:r>
      <w:r w:rsidRPr="00C44D85">
        <w:rPr>
          <w:rFonts w:ascii="Arial Narrow" w:hAnsi="Arial Narrow"/>
          <w:bCs/>
        </w:rPr>
        <w:t>Объекте недвижимости</w:t>
      </w:r>
      <w:r w:rsidRPr="00C44D85">
        <w:rPr>
          <w:rFonts w:ascii="Arial Narrow" w:hAnsi="Arial Narrow"/>
        </w:rPr>
        <w:t xml:space="preserve">) и не приобретает прав на указанные помещения и/или доли в них. Все права на нежилые помещения, не являющиеся Объектом долевого строительства и не входящие в состав общего имущества Объекта долевого строительства (в том числе, нежилые помещения, машино-места в </w:t>
      </w:r>
      <w:r w:rsidRPr="00C44D85">
        <w:rPr>
          <w:rFonts w:ascii="Arial Narrow" w:hAnsi="Arial Narrow"/>
          <w:bCs/>
        </w:rPr>
        <w:t>Объекте недвижимости</w:t>
      </w:r>
      <w:r w:rsidRPr="00C44D85">
        <w:rPr>
          <w:rFonts w:ascii="Arial Narrow" w:hAnsi="Arial Narrow"/>
        </w:rPr>
        <w:t>), принадлежат Застройщику, который вправе распоряжаться ими по своему усмотрению без согласия Участни</w:t>
      </w:r>
      <w:r w:rsidRPr="00C44D85">
        <w:rPr>
          <w:rFonts w:ascii="Arial Narrow" w:hAnsi="Arial Narrow"/>
          <w:bCs/>
        </w:rPr>
        <w:t>ка долевого строительства</w:t>
      </w:r>
      <w:r w:rsidRPr="00C44D85">
        <w:rPr>
          <w:rFonts w:ascii="Arial Narrow" w:hAnsi="Arial Narrow"/>
        </w:rPr>
        <w:t>.</w:t>
      </w:r>
    </w:p>
    <w:p w14:paraId="34FE6A54" w14:textId="77777777" w:rsidR="00911E9C" w:rsidRPr="00C44D85" w:rsidRDefault="00B52C2F">
      <w:pPr>
        <w:pStyle w:val="1f6"/>
        <w:numPr>
          <w:ilvl w:val="1"/>
          <w:numId w:val="3"/>
        </w:numPr>
        <w:tabs>
          <w:tab w:val="left" w:pos="993"/>
        </w:tabs>
        <w:spacing w:line="240" w:lineRule="auto"/>
        <w:ind w:left="0" w:firstLine="709"/>
        <w:jc w:val="both"/>
        <w:rPr>
          <w:rFonts w:ascii="Arial Narrow" w:hAnsi="Arial Narrow"/>
        </w:rPr>
      </w:pPr>
      <w:r w:rsidRPr="00C44D85">
        <w:rPr>
          <w:rFonts w:ascii="Arial Narrow" w:hAnsi="Arial Narrow"/>
        </w:rPr>
        <w:t xml:space="preserve">Право требования на получение Объекта долевого строительства и оформления его в собственность у </w:t>
      </w:r>
      <w:r w:rsidRPr="00C44D85">
        <w:rPr>
          <w:rFonts w:ascii="Arial Narrow" w:hAnsi="Arial Narrow"/>
          <w:bCs/>
        </w:rPr>
        <w:t xml:space="preserve">Участника долевого строительства </w:t>
      </w:r>
      <w:r w:rsidRPr="00C44D85">
        <w:rPr>
          <w:rFonts w:ascii="Arial Narrow" w:hAnsi="Arial Narrow"/>
        </w:rPr>
        <w:t xml:space="preserve">возникают с момента полного исполнения обязательств по оплате цены настоящего Договора и после государственной регистрации настоящего Договора в Управлении Росреестра, а также при выполнении </w:t>
      </w:r>
      <w:r w:rsidRPr="00C44D85">
        <w:rPr>
          <w:rFonts w:ascii="Arial Narrow" w:hAnsi="Arial Narrow"/>
          <w:bCs/>
        </w:rPr>
        <w:t xml:space="preserve">Участником долевого строительства </w:t>
      </w:r>
      <w:r w:rsidRPr="00C44D85">
        <w:rPr>
          <w:rFonts w:ascii="Arial Narrow" w:hAnsi="Arial Narrow"/>
        </w:rPr>
        <w:t>и Застройщиком условий, установленных законодательством Российской Федерации.</w:t>
      </w:r>
    </w:p>
    <w:p w14:paraId="1F41E3E5" w14:textId="77777777" w:rsidR="00911E9C" w:rsidRPr="00C44D85" w:rsidRDefault="00B52C2F">
      <w:pPr>
        <w:numPr>
          <w:ilvl w:val="1"/>
          <w:numId w:val="3"/>
        </w:numPr>
        <w:spacing w:after="0" w:line="240" w:lineRule="auto"/>
        <w:ind w:firstLine="709"/>
        <w:jc w:val="both"/>
        <w:rPr>
          <w:rFonts w:ascii="Arial Narrow" w:eastAsia="Times New Roman" w:hAnsi="Arial Narrow"/>
          <w:sz w:val="20"/>
          <w:szCs w:val="20"/>
          <w:lang w:eastAsia="ru-RU" w:bidi="ru-RU"/>
        </w:rPr>
      </w:pPr>
      <w:r w:rsidRPr="00C44D85">
        <w:rPr>
          <w:rFonts w:ascii="Arial Narrow" w:eastAsia="Times New Roman" w:hAnsi="Arial Narrow"/>
          <w:sz w:val="20"/>
          <w:szCs w:val="20"/>
          <w:lang w:eastAsia="ru-RU" w:bidi="ru-RU"/>
        </w:rPr>
        <w:t xml:space="preserve">Стороны при заключении настоящего Договора исходят из того, что свидетельством качества </w:t>
      </w:r>
      <w:r w:rsidR="00455FE9" w:rsidRPr="00C44D85">
        <w:rPr>
          <w:rFonts w:ascii="Arial Narrow" w:eastAsia="Times New Roman" w:hAnsi="Arial Narrow"/>
          <w:sz w:val="20"/>
          <w:szCs w:val="20"/>
          <w:lang w:eastAsia="ru-RU" w:bidi="ru-RU"/>
        </w:rPr>
        <w:t>Здания делового управления</w:t>
      </w:r>
      <w:r w:rsidRPr="00C44D85">
        <w:rPr>
          <w:rFonts w:ascii="Arial Narrow" w:eastAsia="Times New Roman" w:hAnsi="Arial Narrow"/>
          <w:sz w:val="20"/>
          <w:szCs w:val="20"/>
          <w:lang w:eastAsia="ru-RU" w:bidi="ru-RU"/>
        </w:rPr>
        <w:t xml:space="preserve">, его соответствия строительно-техническим нормам и правилам, Проектной документации, а также иным обязательным требованиям является Разрешение на ввод в эксплуатацию </w:t>
      </w:r>
      <w:r w:rsidR="00455FE9" w:rsidRPr="00C44D85">
        <w:rPr>
          <w:rFonts w:ascii="Arial Narrow" w:eastAsia="Times New Roman" w:hAnsi="Arial Narrow"/>
          <w:sz w:val="20"/>
          <w:szCs w:val="20"/>
          <w:lang w:eastAsia="ru-RU" w:bidi="ru-RU"/>
        </w:rPr>
        <w:t>Объекта недвижимости, включая Здание делового управления</w:t>
      </w:r>
      <w:r w:rsidRPr="00C44D85">
        <w:rPr>
          <w:rFonts w:ascii="Arial Narrow" w:eastAsia="Times New Roman" w:hAnsi="Arial Narrow"/>
          <w:sz w:val="20"/>
          <w:szCs w:val="20"/>
          <w:lang w:eastAsia="ru-RU" w:bidi="ru-RU"/>
        </w:rPr>
        <w:t>, в котором находится Объект долевого строительства.</w:t>
      </w:r>
    </w:p>
    <w:p w14:paraId="3DD097B1" w14:textId="77777777" w:rsidR="00911E9C" w:rsidRPr="00C44D85" w:rsidRDefault="00B52C2F">
      <w:pPr>
        <w:numPr>
          <w:ilvl w:val="1"/>
          <w:numId w:val="3"/>
        </w:numPr>
        <w:spacing w:after="0" w:line="240" w:lineRule="auto"/>
        <w:ind w:firstLine="709"/>
        <w:jc w:val="both"/>
        <w:rPr>
          <w:rFonts w:ascii="Arial Narrow" w:eastAsia="Times New Roman" w:hAnsi="Arial Narrow"/>
          <w:sz w:val="20"/>
          <w:szCs w:val="20"/>
          <w:lang w:eastAsia="ru-RU" w:bidi="ru-RU"/>
        </w:rPr>
      </w:pPr>
      <w:r w:rsidRPr="00C44D85">
        <w:rPr>
          <w:rFonts w:ascii="Arial Narrow" w:eastAsia="Times New Roman" w:hAnsi="Arial Narrow"/>
          <w:sz w:val="20"/>
          <w:szCs w:val="20"/>
          <w:lang w:eastAsia="ru-RU" w:bidi="ru-RU"/>
        </w:rPr>
        <w:t>Застройщик гарантирует Участнику долевого строительства, что на дату подписания настоящего Договора, права требования на Объект долевого строительства не проданы, не заложены, не являются предметом спора, ареста, судебного разбирательства, не обременены какими-либо иными правами третьих лиц, а также, что ранее в отношении Объекта долевого строительства не совершалось сделок, следствием которых может быть возникновение прав третьих лиц.</w:t>
      </w:r>
    </w:p>
    <w:p w14:paraId="0658306E" w14:textId="77777777" w:rsidR="00911E9C" w:rsidRPr="00C44D85" w:rsidRDefault="00911E9C">
      <w:pPr>
        <w:spacing w:after="0" w:line="240" w:lineRule="auto"/>
        <w:ind w:firstLine="709"/>
        <w:jc w:val="center"/>
        <w:rPr>
          <w:rFonts w:ascii="Arial Narrow" w:hAnsi="Arial Narrow"/>
          <w:b/>
          <w:bCs/>
          <w:sz w:val="20"/>
          <w:szCs w:val="20"/>
        </w:rPr>
      </w:pPr>
    </w:p>
    <w:p w14:paraId="0046983F" w14:textId="77777777" w:rsidR="00911E9C" w:rsidRPr="00C44D85" w:rsidRDefault="00B52C2F">
      <w:pPr>
        <w:spacing w:after="0" w:line="240" w:lineRule="auto"/>
        <w:ind w:firstLine="709"/>
        <w:jc w:val="center"/>
        <w:rPr>
          <w:rFonts w:ascii="Arial Narrow" w:hAnsi="Arial Narrow"/>
          <w:b/>
          <w:bCs/>
          <w:sz w:val="20"/>
          <w:szCs w:val="20"/>
        </w:rPr>
      </w:pPr>
      <w:r w:rsidRPr="00C44D85">
        <w:rPr>
          <w:rFonts w:ascii="Arial Narrow" w:hAnsi="Arial Narrow"/>
          <w:b/>
          <w:bCs/>
          <w:sz w:val="20"/>
          <w:szCs w:val="20"/>
        </w:rPr>
        <w:t>4. ЦЕНА ДОГОВОРА, СРОКИ И ПОРЯДОК ОПЛАТЫ</w:t>
      </w:r>
    </w:p>
    <w:p w14:paraId="2F4B69C7" w14:textId="77777777" w:rsidR="00911E9C" w:rsidRPr="00C44D85" w:rsidRDefault="00911E9C">
      <w:pPr>
        <w:spacing w:after="0" w:line="240" w:lineRule="auto"/>
        <w:ind w:firstLine="709"/>
        <w:jc w:val="center"/>
        <w:rPr>
          <w:rFonts w:ascii="Arial Narrow" w:hAnsi="Arial Narrow"/>
          <w:b/>
          <w:bCs/>
          <w:sz w:val="20"/>
          <w:szCs w:val="20"/>
        </w:rPr>
      </w:pPr>
    </w:p>
    <w:p w14:paraId="7B25B64E" w14:textId="77777777" w:rsidR="00911E9C" w:rsidRPr="00C44D85" w:rsidRDefault="00B52C2F">
      <w:pPr>
        <w:shd w:val="clear" w:color="auto" w:fill="FFFFFF"/>
        <w:spacing w:after="0" w:line="240" w:lineRule="auto"/>
        <w:ind w:firstLine="567"/>
        <w:jc w:val="both"/>
        <w:rPr>
          <w:rFonts w:ascii="Arial Narrow" w:hAnsi="Arial Narrow"/>
          <w:bCs/>
          <w:sz w:val="20"/>
          <w:szCs w:val="20"/>
        </w:rPr>
      </w:pPr>
      <w:r w:rsidRPr="00C44D85">
        <w:rPr>
          <w:rFonts w:ascii="Arial Narrow" w:eastAsia="Times New Roman" w:hAnsi="Arial Narrow"/>
          <w:sz w:val="20"/>
          <w:szCs w:val="20"/>
          <w:lang w:eastAsia="ru-RU"/>
        </w:rPr>
        <w:t xml:space="preserve">4.1. </w:t>
      </w:r>
      <w:r w:rsidRPr="00C44D85">
        <w:rPr>
          <w:rFonts w:ascii="Arial Narrow" w:hAnsi="Arial Narrow"/>
          <w:bCs/>
          <w:sz w:val="20"/>
          <w:szCs w:val="20"/>
        </w:rPr>
        <w:t xml:space="preserve">Цена настоящего Договора, подлежащая уплате </w:t>
      </w:r>
      <w:r w:rsidRPr="00C44D85">
        <w:rPr>
          <w:rFonts w:ascii="Arial Narrow" w:hAnsi="Arial Narrow"/>
          <w:sz w:val="20"/>
          <w:szCs w:val="20"/>
        </w:rPr>
        <w:t>Участником долевого строительства</w:t>
      </w:r>
      <w:r w:rsidRPr="00C44D85">
        <w:rPr>
          <w:rFonts w:ascii="Arial Narrow" w:hAnsi="Arial Narrow"/>
          <w:bCs/>
          <w:sz w:val="20"/>
          <w:szCs w:val="20"/>
        </w:rPr>
        <w:t xml:space="preserve">, на момент подписания составляет </w:t>
      </w:r>
    </w:p>
    <w:p w14:paraId="70CFD3B5" w14:textId="77777777" w:rsidR="00911E9C" w:rsidRPr="00C44D85" w:rsidRDefault="00F403BE">
      <w:pPr>
        <w:shd w:val="clear" w:color="auto" w:fill="FFFFFF"/>
        <w:spacing w:after="0" w:line="240" w:lineRule="auto"/>
        <w:jc w:val="both"/>
        <w:rPr>
          <w:rFonts w:ascii="Arial Narrow" w:hAnsi="Arial Narrow"/>
          <w:bCs/>
          <w:sz w:val="20"/>
          <w:szCs w:val="20"/>
        </w:rPr>
      </w:pPr>
      <w:r w:rsidRPr="00C44D85">
        <w:rPr>
          <w:rFonts w:ascii="Arial Narrow" w:hAnsi="Arial Narrow"/>
          <w:b/>
          <w:sz w:val="20"/>
          <w:szCs w:val="20"/>
        </w:rPr>
        <w:t>_________________</w:t>
      </w:r>
      <w:r w:rsidR="00B52C2F" w:rsidRPr="00C44D85">
        <w:rPr>
          <w:rFonts w:ascii="Arial Narrow" w:hAnsi="Arial Narrow"/>
          <w:bCs/>
          <w:sz w:val="20"/>
          <w:szCs w:val="20"/>
        </w:rPr>
        <w:t xml:space="preserve"> </w:t>
      </w:r>
      <w:r w:rsidR="00B52C2F" w:rsidRPr="00C44D85">
        <w:rPr>
          <w:rFonts w:ascii="Arial Narrow" w:hAnsi="Arial Narrow"/>
          <w:b/>
          <w:iCs/>
          <w:sz w:val="20"/>
          <w:szCs w:val="20"/>
        </w:rPr>
        <w:t>(</w:t>
      </w:r>
      <w:r w:rsidRPr="00C44D85">
        <w:rPr>
          <w:rFonts w:ascii="Arial Narrow" w:hAnsi="Arial Narrow"/>
          <w:b/>
          <w:iCs/>
          <w:sz w:val="20"/>
          <w:szCs w:val="20"/>
        </w:rPr>
        <w:t>____________________________</w:t>
      </w:r>
      <w:r w:rsidR="00B52C2F" w:rsidRPr="00C44D85">
        <w:rPr>
          <w:rFonts w:ascii="Arial Narrow" w:hAnsi="Arial Narrow"/>
          <w:b/>
          <w:iCs/>
          <w:sz w:val="20"/>
          <w:szCs w:val="20"/>
        </w:rPr>
        <w:t xml:space="preserve">) рублей 00 копеек, </w:t>
      </w:r>
      <w:r w:rsidR="00B52C2F" w:rsidRPr="00C44D85">
        <w:rPr>
          <w:rFonts w:ascii="Arial Narrow" w:hAnsi="Arial Narrow"/>
          <w:bCs/>
          <w:sz w:val="20"/>
          <w:szCs w:val="20"/>
        </w:rPr>
        <w:t>НДС не облагается</w:t>
      </w:r>
      <w:r w:rsidR="00B52C2F" w:rsidRPr="00C44D85">
        <w:rPr>
          <w:rFonts w:ascii="Arial Narrow" w:hAnsi="Arial Narrow"/>
          <w:b/>
          <w:bCs/>
          <w:sz w:val="20"/>
          <w:szCs w:val="20"/>
        </w:rPr>
        <w:t>.</w:t>
      </w:r>
    </w:p>
    <w:p w14:paraId="6FF9ACE1" w14:textId="77777777" w:rsidR="00911E9C" w:rsidRPr="00C44D85" w:rsidRDefault="00B52C2F">
      <w:pPr>
        <w:shd w:val="clear" w:color="auto" w:fill="FFFFFF"/>
        <w:tabs>
          <w:tab w:val="left" w:pos="567"/>
        </w:tabs>
        <w:spacing w:after="0" w:line="240" w:lineRule="auto"/>
        <w:jc w:val="both"/>
        <w:rPr>
          <w:rFonts w:ascii="Arial Narrow" w:hAnsi="Arial Narrow"/>
          <w:spacing w:val="-1"/>
          <w:sz w:val="20"/>
          <w:szCs w:val="20"/>
          <w:lang w:eastAsia="ru-RU"/>
        </w:rPr>
      </w:pPr>
      <w:r w:rsidRPr="00C44D85">
        <w:rPr>
          <w:rFonts w:ascii="Arial Narrow" w:hAnsi="Arial Narrow"/>
          <w:bCs/>
          <w:sz w:val="20"/>
          <w:szCs w:val="20"/>
        </w:rPr>
        <w:tab/>
        <w:t xml:space="preserve">Стороны договорились, что стоимость </w:t>
      </w:r>
      <w:r w:rsidRPr="00C44D85">
        <w:rPr>
          <w:rFonts w:ascii="Arial Narrow" w:hAnsi="Arial Narrow"/>
          <w:spacing w:val="-1"/>
          <w:sz w:val="20"/>
          <w:szCs w:val="20"/>
          <w:lang w:eastAsia="ru-RU"/>
        </w:rPr>
        <w:t xml:space="preserve">одного квадратного метра Общей площади </w:t>
      </w:r>
      <w:r w:rsidRPr="00C44D85">
        <w:rPr>
          <w:rFonts w:ascii="Arial Narrow" w:hAnsi="Arial Narrow"/>
          <w:bCs/>
          <w:spacing w:val="-1"/>
          <w:sz w:val="20"/>
          <w:szCs w:val="20"/>
          <w:lang w:eastAsia="ru-RU"/>
        </w:rPr>
        <w:t xml:space="preserve">Объекта долевого строительства составляет </w:t>
      </w:r>
      <w:r w:rsidRPr="00C44D85">
        <w:rPr>
          <w:rFonts w:ascii="Arial Narrow" w:hAnsi="Arial Narrow"/>
          <w:spacing w:val="-1"/>
          <w:sz w:val="20"/>
          <w:szCs w:val="20"/>
          <w:lang w:eastAsia="ru-RU"/>
        </w:rPr>
        <w:t xml:space="preserve"> </w:t>
      </w:r>
    </w:p>
    <w:p w14:paraId="586A23C1" w14:textId="77777777" w:rsidR="00911E9C" w:rsidRPr="00C44D85" w:rsidRDefault="00F403BE">
      <w:pPr>
        <w:shd w:val="clear" w:color="auto" w:fill="FFFFFF"/>
        <w:tabs>
          <w:tab w:val="left" w:pos="567"/>
        </w:tabs>
        <w:spacing w:after="0" w:line="240" w:lineRule="auto"/>
        <w:jc w:val="both"/>
        <w:rPr>
          <w:rFonts w:ascii="Arial Narrow" w:hAnsi="Arial Narrow"/>
          <w:bCs/>
          <w:sz w:val="20"/>
          <w:szCs w:val="20"/>
        </w:rPr>
      </w:pPr>
      <w:bookmarkStart w:id="2" w:name="_Hlk207614198"/>
      <w:r w:rsidRPr="00C44D85">
        <w:rPr>
          <w:rFonts w:ascii="Arial Narrow" w:hAnsi="Arial Narrow"/>
          <w:b/>
          <w:bCs/>
          <w:spacing w:val="-1"/>
          <w:sz w:val="20"/>
          <w:szCs w:val="20"/>
          <w:lang w:eastAsia="ru-RU"/>
        </w:rPr>
        <w:lastRenderedPageBreak/>
        <w:t>________________</w:t>
      </w:r>
      <w:r w:rsidR="00B52C2F" w:rsidRPr="00C44D85">
        <w:rPr>
          <w:rFonts w:ascii="Arial Narrow" w:hAnsi="Arial Narrow"/>
          <w:b/>
          <w:bCs/>
          <w:spacing w:val="-1"/>
          <w:sz w:val="20"/>
          <w:szCs w:val="20"/>
          <w:lang w:eastAsia="ru-RU"/>
        </w:rPr>
        <w:t xml:space="preserve"> (</w:t>
      </w:r>
      <w:r w:rsidRPr="00C44D85">
        <w:rPr>
          <w:rFonts w:ascii="Arial Narrow" w:hAnsi="Arial Narrow"/>
          <w:b/>
          <w:bCs/>
          <w:spacing w:val="-1"/>
          <w:sz w:val="20"/>
          <w:szCs w:val="20"/>
          <w:lang w:eastAsia="ru-RU"/>
        </w:rPr>
        <w:t>_________________________</w:t>
      </w:r>
      <w:r w:rsidR="00B52C2F" w:rsidRPr="00C44D85">
        <w:rPr>
          <w:rFonts w:ascii="Arial Narrow" w:hAnsi="Arial Narrow"/>
          <w:b/>
          <w:bCs/>
          <w:spacing w:val="-1"/>
          <w:sz w:val="20"/>
          <w:szCs w:val="20"/>
          <w:lang w:eastAsia="ru-RU"/>
        </w:rPr>
        <w:t>) рублей 00 копеек</w:t>
      </w:r>
      <w:bookmarkEnd w:id="2"/>
      <w:r w:rsidR="00B52C2F" w:rsidRPr="00C44D85">
        <w:rPr>
          <w:rFonts w:ascii="Arial Narrow" w:hAnsi="Arial Narrow"/>
          <w:bCs/>
          <w:sz w:val="20"/>
          <w:szCs w:val="20"/>
        </w:rPr>
        <w:t>.</w:t>
      </w:r>
    </w:p>
    <w:p w14:paraId="7AEA923B" w14:textId="77777777" w:rsidR="00911E9C" w:rsidRPr="00C44D85" w:rsidRDefault="00B52C2F">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hAnsi="Arial Narrow"/>
          <w:bCs/>
          <w:sz w:val="20"/>
          <w:szCs w:val="20"/>
        </w:rPr>
        <w:t xml:space="preserve">Цена одного квадратного метра </w:t>
      </w:r>
      <w:r w:rsidRPr="00C44D85">
        <w:rPr>
          <w:rFonts w:ascii="Arial Narrow" w:hAnsi="Arial Narrow"/>
          <w:spacing w:val="-1"/>
          <w:sz w:val="20"/>
          <w:szCs w:val="20"/>
          <w:lang w:eastAsia="ru-RU"/>
        </w:rPr>
        <w:t xml:space="preserve">Общей площади </w:t>
      </w:r>
      <w:r w:rsidRPr="00C44D85">
        <w:rPr>
          <w:rFonts w:ascii="Arial Narrow" w:hAnsi="Arial Narrow"/>
          <w:bCs/>
          <w:spacing w:val="-1"/>
          <w:sz w:val="20"/>
          <w:szCs w:val="20"/>
          <w:lang w:eastAsia="ru-RU"/>
        </w:rPr>
        <w:t>Объекта долевого строительства</w:t>
      </w:r>
      <w:r w:rsidRPr="00C44D85">
        <w:rPr>
          <w:rFonts w:ascii="Arial Narrow" w:hAnsi="Arial Narrow"/>
          <w:bCs/>
          <w:sz w:val="20"/>
          <w:szCs w:val="20"/>
        </w:rPr>
        <w:t>, определенная в настоящем пункте, является фиксированной и изменению не подлежит.</w:t>
      </w:r>
    </w:p>
    <w:p w14:paraId="13F8C996" w14:textId="77777777" w:rsidR="00973086" w:rsidRPr="00C44D85" w:rsidRDefault="00973086" w:rsidP="00973086">
      <w:pPr>
        <w:shd w:val="clear" w:color="auto" w:fill="FFFFFF"/>
        <w:spacing w:after="0" w:line="240" w:lineRule="auto"/>
        <w:ind w:firstLine="567"/>
        <w:jc w:val="both"/>
        <w:rPr>
          <w:rFonts w:ascii="Arial Narrow" w:hAnsi="Arial Narrow"/>
          <w:sz w:val="20"/>
          <w:szCs w:val="20"/>
        </w:rPr>
      </w:pPr>
      <w:r w:rsidRPr="00C44D85">
        <w:rPr>
          <w:rFonts w:ascii="Arial Narrow" w:hAnsi="Arial Narrow"/>
          <w:sz w:val="20"/>
          <w:szCs w:val="20"/>
        </w:rPr>
        <w:t xml:space="preserve">4.1.1. Цена договора рассчитана посредством умножения </w:t>
      </w:r>
      <w:r w:rsidRPr="00C44D85">
        <w:rPr>
          <w:rFonts w:ascii="Arial Narrow" w:eastAsia="Times New Roman" w:hAnsi="Arial Narrow"/>
          <w:sz w:val="20"/>
          <w:szCs w:val="20"/>
          <w:lang w:eastAsia="ru-RU"/>
        </w:rPr>
        <w:t xml:space="preserve">Общей площади </w:t>
      </w:r>
      <w:r w:rsidRPr="00C44D85">
        <w:rPr>
          <w:rFonts w:ascii="Arial Narrow" w:eastAsia="Times New Roman" w:hAnsi="Arial Narrow"/>
          <w:bCs/>
          <w:sz w:val="20"/>
          <w:szCs w:val="20"/>
          <w:lang w:eastAsia="ru-RU"/>
        </w:rPr>
        <w:t>Объекта долевого строительства</w:t>
      </w:r>
      <w:r w:rsidRPr="00C44D85">
        <w:rPr>
          <w:rFonts w:ascii="Arial Narrow" w:eastAsia="Times New Roman" w:hAnsi="Arial Narrow"/>
          <w:sz w:val="20"/>
          <w:szCs w:val="20"/>
          <w:lang w:eastAsia="ru-RU"/>
        </w:rPr>
        <w:t xml:space="preserve"> (с учетом площади балкона и (-или) лоджии, без применения к ним понижающих коэффициентов 0,3/0,5 соответственно), </w:t>
      </w:r>
      <w:r w:rsidRPr="00C44D85">
        <w:rPr>
          <w:rFonts w:ascii="Arial Narrow" w:hAnsi="Arial Narrow"/>
          <w:sz w:val="20"/>
          <w:szCs w:val="20"/>
        </w:rPr>
        <w:t xml:space="preserve">на стоимость одного квадратного метра, указанную в п. 4.1. настоящего Договора. </w:t>
      </w:r>
    </w:p>
    <w:p w14:paraId="4A5A458D" w14:textId="77777777" w:rsidR="00973086" w:rsidRPr="00C44D85" w:rsidRDefault="00973086" w:rsidP="00973086">
      <w:pPr>
        <w:shd w:val="clear" w:color="auto" w:fill="FFFFFF"/>
        <w:spacing w:after="0" w:line="240" w:lineRule="auto"/>
        <w:ind w:firstLine="567"/>
        <w:jc w:val="both"/>
        <w:rPr>
          <w:rFonts w:ascii="Arial Narrow" w:hAnsi="Arial Narrow"/>
          <w:sz w:val="20"/>
          <w:szCs w:val="20"/>
        </w:rPr>
      </w:pPr>
      <w:r w:rsidRPr="00C44D85">
        <w:rPr>
          <w:rFonts w:ascii="Arial Narrow" w:hAnsi="Arial Narrow"/>
          <w:sz w:val="20"/>
          <w:szCs w:val="20"/>
        </w:rPr>
        <w:t xml:space="preserve">В случае возникновения обстоятельств, указанных в п. 4.3. настоящего Договора, окончательная цена договора рассчитывается посредством умножения Фактической площади </w:t>
      </w:r>
      <w:r w:rsidRPr="00C44D85">
        <w:rPr>
          <w:rFonts w:ascii="Arial Narrow" w:hAnsi="Arial Narrow"/>
          <w:bCs/>
          <w:spacing w:val="-1"/>
          <w:sz w:val="20"/>
          <w:szCs w:val="20"/>
          <w:lang w:eastAsia="ru-RU"/>
        </w:rPr>
        <w:t>Объекта долевого строительства</w:t>
      </w:r>
      <w:r w:rsidRPr="00C44D85">
        <w:rPr>
          <w:rFonts w:ascii="Arial Narrow" w:hAnsi="Arial Narrow"/>
          <w:sz w:val="20"/>
          <w:szCs w:val="20"/>
        </w:rPr>
        <w:t xml:space="preserve"> на стоимость одного квадратного метра, указанную в п. 4.1. Договора. Порядок взаиморасчетов между Сторонами после расчета окончательной цены договора устанавливается п. 4.3. настоящего Договора.</w:t>
      </w:r>
    </w:p>
    <w:p w14:paraId="042B05B2"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Цена договора включает сумму денежных средств на возмещение затрат на строительство (создание) Объекта долевого строительства и вознаграждение за услуги Застройщика, которое определяется по окончании строительства по факту передачи Объекта долевого строительства Участнику долевого строительства.</w:t>
      </w:r>
    </w:p>
    <w:p w14:paraId="01863E7B"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Полученная по окончании строительства экономия остается в распоряжении Застройщика и является его вознаграждением за услуги Застройщика. Экономия определяется Застройщиком по факту передачи Объекта долевого </w:t>
      </w:r>
      <w:proofErr w:type="gramStart"/>
      <w:r w:rsidRPr="00C44D85">
        <w:rPr>
          <w:rFonts w:ascii="Arial Narrow" w:eastAsia="Times New Roman" w:hAnsi="Arial Narrow"/>
          <w:sz w:val="20"/>
          <w:szCs w:val="20"/>
          <w:lang w:eastAsia="ru-RU"/>
        </w:rPr>
        <w:t>строительства  Участнику</w:t>
      </w:r>
      <w:proofErr w:type="gramEnd"/>
      <w:r w:rsidRPr="00C44D85">
        <w:rPr>
          <w:rFonts w:ascii="Arial Narrow" w:eastAsia="Times New Roman" w:hAnsi="Arial Narrow"/>
          <w:sz w:val="20"/>
          <w:szCs w:val="20"/>
          <w:lang w:eastAsia="ru-RU"/>
        </w:rPr>
        <w:t xml:space="preserve"> долевого строительства по Передаточному акты как разница между Ценой Договора и затратами на строительство (создание) Объекта долевого строительства.</w:t>
      </w:r>
    </w:p>
    <w:p w14:paraId="1617ACBC"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4.2. Цена Договора должна быть выплачена </w:t>
      </w:r>
      <w:r w:rsidRPr="00C44D85">
        <w:rPr>
          <w:rFonts w:ascii="Arial Narrow" w:eastAsia="Times New Roman" w:hAnsi="Arial Narrow"/>
          <w:bCs/>
          <w:sz w:val="20"/>
          <w:szCs w:val="20"/>
          <w:lang w:eastAsia="ru-RU"/>
        </w:rPr>
        <w:t>Участником долевого строительства</w:t>
      </w:r>
      <w:r w:rsidRPr="00C44D85">
        <w:rPr>
          <w:rFonts w:ascii="Arial Narrow" w:eastAsia="Times New Roman" w:hAnsi="Arial Narrow"/>
          <w:sz w:val="20"/>
          <w:szCs w:val="20"/>
          <w:lang w:eastAsia="ru-RU"/>
        </w:rPr>
        <w:t xml:space="preserve"> в полном объеме в порядке и сроки, предусмотренные Договором. Цена Договора подлежит уплате </w:t>
      </w:r>
      <w:r w:rsidRPr="00C44D85">
        <w:rPr>
          <w:rFonts w:ascii="Arial Narrow" w:eastAsia="Times New Roman" w:hAnsi="Arial Narrow"/>
          <w:sz w:val="20"/>
          <w:szCs w:val="20"/>
          <w:u w:val="single"/>
          <w:lang w:eastAsia="ru-RU"/>
        </w:rPr>
        <w:t>не ранее государственной регистрации настоящего договора</w:t>
      </w:r>
      <w:r w:rsidRPr="00C44D85">
        <w:rPr>
          <w:rFonts w:ascii="Arial Narrow" w:eastAsia="Times New Roman" w:hAnsi="Arial Narrow"/>
          <w:sz w:val="20"/>
          <w:szCs w:val="20"/>
          <w:lang w:eastAsia="ru-RU"/>
        </w:rPr>
        <w:t>.</w:t>
      </w:r>
    </w:p>
    <w:p w14:paraId="254A56AE"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4.2.1. В случае, если иное не предусмотрено условиями Договора, Участник долевого строительства производит оплату цены Договора в срок, не превышающий 5 (пяти) рабочих дней с момента государственной регистрации настоящего Договора.</w:t>
      </w:r>
    </w:p>
    <w:p w14:paraId="2FEC20E6"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4.2.2.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0B6E4EC"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4.2.3.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378E6E5"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03EC761" w14:textId="77777777" w:rsidR="00973086" w:rsidRPr="00C44D85" w:rsidRDefault="00973086" w:rsidP="00973086">
      <w:pPr>
        <w:widowControl w:val="0"/>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4.2.4.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373B0D9" w14:textId="77777777" w:rsidR="00973086" w:rsidRPr="00C44D85" w:rsidRDefault="00973086" w:rsidP="00973086">
      <w:pPr>
        <w:widowControl w:val="0"/>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68546226" w14:textId="77777777" w:rsidR="00973086" w:rsidRPr="00C44D85" w:rsidRDefault="00973086" w:rsidP="00973086">
      <w:pPr>
        <w:shd w:val="clear" w:color="auto" w:fill="FFFFFF"/>
        <w:spacing w:after="0" w:line="240" w:lineRule="auto"/>
        <w:ind w:firstLine="567"/>
        <w:contextualSpacing/>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w:t>
      </w:r>
      <w:r w:rsidRPr="00C44D85">
        <w:rPr>
          <w:rFonts w:ascii="Arial Narrow" w:eastAsia="Times New Roman" w:hAnsi="Arial Narrow"/>
          <w:sz w:val="20"/>
          <w:szCs w:val="20"/>
          <w:lang w:eastAsia="ru-RU"/>
        </w:rPr>
        <w:tab/>
        <w:t xml:space="preserve">Депонент: </w:t>
      </w:r>
      <w:r w:rsidRPr="00C44D85">
        <w:rPr>
          <w:rFonts w:ascii="Arial Narrow" w:eastAsia="Times New Roman" w:hAnsi="Arial Narrow"/>
          <w:b/>
          <w:bCs/>
          <w:sz w:val="20"/>
          <w:szCs w:val="20"/>
          <w:lang w:eastAsia="ru-RU"/>
        </w:rPr>
        <w:t>_____________________________</w:t>
      </w:r>
      <w:r w:rsidRPr="00C44D85">
        <w:rPr>
          <w:rFonts w:ascii="Arial Narrow" w:hAnsi="Arial Narrow"/>
          <w:b/>
          <w:bCs/>
          <w:iCs/>
          <w:sz w:val="20"/>
          <w:szCs w:val="20"/>
        </w:rPr>
        <w:t>;</w:t>
      </w:r>
    </w:p>
    <w:p w14:paraId="08464C89" w14:textId="77777777" w:rsidR="00973086" w:rsidRPr="00C44D85" w:rsidRDefault="00973086" w:rsidP="00973086">
      <w:pPr>
        <w:shd w:val="clear" w:color="auto" w:fill="FFFFFF"/>
        <w:spacing w:after="0" w:line="240" w:lineRule="auto"/>
        <w:ind w:firstLine="567"/>
        <w:contextualSpacing/>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 Эскроу-счет: </w:t>
      </w:r>
      <w:r w:rsidRPr="00C44D85">
        <w:rPr>
          <w:rFonts w:ascii="Arial Narrow" w:eastAsia="Times New Roman" w:hAnsi="Arial Narrow"/>
          <w:b/>
          <w:bCs/>
          <w:sz w:val="20"/>
          <w:szCs w:val="20"/>
          <w:lang w:eastAsia="ru-RU"/>
        </w:rPr>
        <w:t>_____________________________</w:t>
      </w:r>
    </w:p>
    <w:p w14:paraId="0BF2D97F" w14:textId="77777777" w:rsidR="00973086" w:rsidRPr="00C44D85" w:rsidRDefault="00973086" w:rsidP="00973086">
      <w:pPr>
        <w:shd w:val="clear" w:color="auto" w:fill="FFFFFF"/>
        <w:spacing w:after="0" w:line="240" w:lineRule="auto"/>
        <w:ind w:firstLine="567"/>
        <w:contextualSpacing/>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w:t>
      </w:r>
      <w:r w:rsidRPr="00C44D85">
        <w:rPr>
          <w:rFonts w:ascii="Arial Narrow" w:eastAsia="Times New Roman" w:hAnsi="Arial Narrow"/>
          <w:sz w:val="20"/>
          <w:szCs w:val="20"/>
          <w:lang w:eastAsia="ru-RU"/>
        </w:rPr>
        <w:tab/>
        <w:t xml:space="preserve">Бенефициар: </w:t>
      </w:r>
      <w:r w:rsidRPr="00C44D85">
        <w:rPr>
          <w:rFonts w:ascii="Arial Narrow" w:eastAsia="Times New Roman" w:hAnsi="Arial Narrow"/>
          <w:b/>
          <w:sz w:val="20"/>
          <w:szCs w:val="20"/>
          <w:lang w:eastAsia="ru-RU"/>
        </w:rPr>
        <w:t>Застройщик (</w:t>
      </w:r>
      <w:r w:rsidRPr="00C44D85">
        <w:rPr>
          <w:rFonts w:ascii="Arial Narrow" w:eastAsia="Times New Roman" w:hAnsi="Arial Narrow"/>
          <w:b/>
        </w:rPr>
        <w:t xml:space="preserve">Общество с ограниченной ответственностью "Специализированный Застройщик "СК-АТЛАНТ» (ИНН 2536344303, ОГРН 1242500009289, 690014, Приморский край, г. Владивосток, ул. Державина, д. 23, помещ. 32, </w:t>
      </w:r>
      <w:proofErr w:type="spellStart"/>
      <w:r w:rsidRPr="00C44D85">
        <w:rPr>
          <w:rFonts w:ascii="Arial Narrow" w:eastAsia="Times New Roman" w:hAnsi="Arial Narrow"/>
          <w:b/>
          <w:sz w:val="20"/>
          <w:szCs w:val="20"/>
          <w:lang w:eastAsia="ru-RU"/>
        </w:rPr>
        <w:t>e-mail</w:t>
      </w:r>
      <w:proofErr w:type="spellEnd"/>
      <w:r w:rsidRPr="00C44D85">
        <w:rPr>
          <w:rFonts w:ascii="Arial Narrow" w:eastAsia="Times New Roman" w:hAnsi="Arial Narrow"/>
          <w:b/>
          <w:sz w:val="20"/>
          <w:szCs w:val="20"/>
          <w:lang w:eastAsia="ru-RU"/>
        </w:rPr>
        <w:t>: office-atlant.ck@mail.ru)</w:t>
      </w:r>
      <w:r w:rsidRPr="00C44D85">
        <w:rPr>
          <w:rFonts w:ascii="Arial Narrow" w:eastAsia="Times New Roman" w:hAnsi="Arial Narrow"/>
          <w:bCs/>
          <w:sz w:val="20"/>
          <w:szCs w:val="20"/>
          <w:lang w:eastAsia="ru-RU"/>
        </w:rPr>
        <w:t>;</w:t>
      </w:r>
    </w:p>
    <w:p w14:paraId="7E8E99AD" w14:textId="77777777" w:rsidR="00973086" w:rsidRPr="00C44D85" w:rsidRDefault="00973086" w:rsidP="00973086">
      <w:pPr>
        <w:shd w:val="clear" w:color="FFFFFF" w:fill="FFFFFF"/>
        <w:spacing w:after="0" w:line="240" w:lineRule="auto"/>
        <w:ind w:firstLine="567"/>
        <w:contextualSpacing/>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w:t>
      </w:r>
      <w:r w:rsidRPr="00C44D85">
        <w:rPr>
          <w:rFonts w:ascii="Arial Narrow" w:eastAsia="Times New Roman" w:hAnsi="Arial Narrow"/>
          <w:sz w:val="20"/>
          <w:szCs w:val="20"/>
          <w:lang w:eastAsia="ru-RU"/>
        </w:rPr>
        <w:tab/>
        <w:t xml:space="preserve">Срок ввода </w:t>
      </w:r>
      <w:r w:rsidRPr="00C44D85">
        <w:rPr>
          <w:rFonts w:ascii="Arial Narrow" w:eastAsia="Times New Roman" w:hAnsi="Arial Narrow"/>
          <w:bCs/>
          <w:sz w:val="20"/>
          <w:szCs w:val="20"/>
          <w:lang w:eastAsia="ru-RU"/>
        </w:rPr>
        <w:t>Объекта недвижимости</w:t>
      </w:r>
      <w:r w:rsidRPr="00C44D85">
        <w:rPr>
          <w:rFonts w:ascii="Arial Narrow" w:eastAsia="Times New Roman" w:hAnsi="Arial Narrow"/>
          <w:sz w:val="20"/>
          <w:szCs w:val="20"/>
          <w:lang w:eastAsia="ru-RU"/>
        </w:rPr>
        <w:t xml:space="preserve"> в эксплуатацию: </w:t>
      </w:r>
      <w:r w:rsidRPr="00C44D85">
        <w:rPr>
          <w:rFonts w:ascii="Arial Narrow" w:eastAsia="Times New Roman" w:hAnsi="Arial Narrow"/>
          <w:i/>
          <w:sz w:val="20"/>
          <w:szCs w:val="20"/>
          <w:lang w:eastAsia="ru-RU"/>
        </w:rPr>
        <w:t>указан в проектной декларации и пункте 3.4. настоящего Договора</w:t>
      </w:r>
      <w:r w:rsidRPr="00C44D85">
        <w:rPr>
          <w:rFonts w:ascii="Arial Narrow" w:eastAsia="Times New Roman" w:hAnsi="Arial Narrow"/>
          <w:sz w:val="20"/>
          <w:szCs w:val="20"/>
          <w:lang w:eastAsia="ru-RU"/>
        </w:rPr>
        <w:t>.</w:t>
      </w:r>
    </w:p>
    <w:p w14:paraId="3FAA790F" w14:textId="77777777" w:rsidR="00973086" w:rsidRPr="00C44D85" w:rsidRDefault="00973086" w:rsidP="00973086">
      <w:pPr>
        <w:shd w:val="clear" w:color="FFFFFF" w:fill="FFFFFF"/>
        <w:spacing w:after="0" w:line="240" w:lineRule="auto"/>
        <w:ind w:firstLine="567"/>
        <w:contextualSpacing/>
        <w:jc w:val="both"/>
        <w:rPr>
          <w:rFonts w:ascii="Arial Narrow" w:eastAsia="Times New Roman" w:hAnsi="Arial Narrow"/>
          <w:sz w:val="20"/>
          <w:szCs w:val="20"/>
        </w:rPr>
      </w:pPr>
      <w:r w:rsidRPr="00C44D85">
        <w:rPr>
          <w:rFonts w:ascii="Arial Narrow" w:eastAsia="Times New Roman" w:hAnsi="Arial Narrow"/>
          <w:sz w:val="20"/>
          <w:szCs w:val="20"/>
          <w:lang w:eastAsia="ru-RU"/>
        </w:rPr>
        <w:t>•</w:t>
      </w:r>
      <w:r w:rsidRPr="00C44D85">
        <w:rPr>
          <w:rFonts w:ascii="Arial Narrow" w:eastAsia="Times New Roman" w:hAnsi="Arial Narrow"/>
          <w:sz w:val="20"/>
          <w:szCs w:val="20"/>
          <w:lang w:eastAsia="ru-RU"/>
        </w:rPr>
        <w:tab/>
        <w:t xml:space="preserve">Депонируемая сумма </w:t>
      </w:r>
      <w:r w:rsidRPr="00C44D85">
        <w:rPr>
          <w:rFonts w:ascii="Arial Narrow" w:hAnsi="Arial Narrow"/>
          <w:b/>
          <w:sz w:val="20"/>
          <w:szCs w:val="20"/>
        </w:rPr>
        <w:t>_________________</w:t>
      </w:r>
      <w:r w:rsidRPr="00C44D85">
        <w:rPr>
          <w:rFonts w:ascii="Arial Narrow" w:hAnsi="Arial Narrow"/>
          <w:bCs/>
          <w:sz w:val="20"/>
          <w:szCs w:val="20"/>
        </w:rPr>
        <w:t xml:space="preserve"> </w:t>
      </w:r>
      <w:r w:rsidRPr="00C44D85">
        <w:rPr>
          <w:rFonts w:ascii="Arial Narrow" w:hAnsi="Arial Narrow"/>
          <w:b/>
          <w:iCs/>
          <w:sz w:val="20"/>
          <w:szCs w:val="20"/>
        </w:rPr>
        <w:t>(___________________________</w:t>
      </w:r>
      <w:proofErr w:type="gramStart"/>
      <w:r w:rsidRPr="00C44D85">
        <w:rPr>
          <w:rFonts w:ascii="Arial Narrow" w:hAnsi="Arial Narrow"/>
          <w:b/>
          <w:iCs/>
          <w:sz w:val="20"/>
          <w:szCs w:val="20"/>
        </w:rPr>
        <w:t>_)  рублей</w:t>
      </w:r>
      <w:proofErr w:type="gramEnd"/>
      <w:r w:rsidRPr="00C44D85">
        <w:rPr>
          <w:rFonts w:ascii="Arial Narrow" w:hAnsi="Arial Narrow"/>
          <w:b/>
          <w:iCs/>
          <w:sz w:val="20"/>
          <w:szCs w:val="20"/>
        </w:rPr>
        <w:t xml:space="preserve"> 00 копеек</w:t>
      </w:r>
      <w:r w:rsidRPr="00C44D85">
        <w:rPr>
          <w:rFonts w:ascii="Arial Narrow" w:eastAsia="Times New Roman" w:hAnsi="Arial Narrow"/>
          <w:b/>
          <w:bCs/>
          <w:sz w:val="20"/>
          <w:szCs w:val="20"/>
          <w:lang w:eastAsia="ru-RU"/>
        </w:rPr>
        <w:t>.</w:t>
      </w:r>
    </w:p>
    <w:p w14:paraId="09F30DFE"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w:t>
      </w:r>
      <w:r w:rsidRPr="00C44D85">
        <w:rPr>
          <w:rFonts w:ascii="Arial Narrow" w:eastAsia="Times New Roman" w:hAnsi="Arial Narrow"/>
          <w:sz w:val="20"/>
          <w:szCs w:val="20"/>
          <w:lang w:eastAsia="ru-RU"/>
        </w:rPr>
        <w:tab/>
        <w:t>Срок внесения денежных средств на Счет эскроу: в течение 5 (пяти) рабочих дней с момента государственной регистрации настоящего Договора.</w:t>
      </w:r>
    </w:p>
    <w:p w14:paraId="4C6C7F12"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w:t>
      </w:r>
      <w:r w:rsidRPr="00C44D85">
        <w:rPr>
          <w:rFonts w:ascii="Arial Narrow" w:eastAsia="Times New Roman" w:hAnsi="Arial Narrow"/>
          <w:sz w:val="20"/>
          <w:szCs w:val="20"/>
          <w:lang w:eastAsia="ru-RU"/>
        </w:rPr>
        <w:tab/>
        <w:t>Срок условного депонирования: 30.12.2028.</w:t>
      </w:r>
    </w:p>
    <w:p w14:paraId="7953BF69"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Датой исполнения обязанности Участника долевого строительства по оплате цены Договора признается дата зачисления денежных средств на Счет эскроу.</w:t>
      </w:r>
    </w:p>
    <w:p w14:paraId="1CE3123D"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4.2.5. Оплата Цены Договора, указанной в п. 4.1. Договора, осуществляется Участником долевого строительства за счет собственных </w:t>
      </w:r>
      <w:proofErr w:type="gramStart"/>
      <w:r w:rsidRPr="00C44D85">
        <w:rPr>
          <w:rFonts w:ascii="Arial Narrow" w:eastAsia="Times New Roman" w:hAnsi="Arial Narrow"/>
          <w:sz w:val="20"/>
          <w:szCs w:val="20"/>
          <w:lang w:eastAsia="ru-RU"/>
        </w:rPr>
        <w:t>средств  в</w:t>
      </w:r>
      <w:proofErr w:type="gramEnd"/>
      <w:r w:rsidRPr="00C44D85">
        <w:rPr>
          <w:rFonts w:ascii="Arial Narrow" w:eastAsia="Times New Roman" w:hAnsi="Arial Narrow"/>
          <w:sz w:val="20"/>
          <w:szCs w:val="20"/>
          <w:lang w:eastAsia="ru-RU"/>
        </w:rPr>
        <w:t xml:space="preserve"> следующем порядке:</w:t>
      </w:r>
    </w:p>
    <w:tbl>
      <w:tblPr>
        <w:tblStyle w:val="aff"/>
        <w:tblW w:w="0" w:type="auto"/>
        <w:tblLook w:val="04A0" w:firstRow="1" w:lastRow="0" w:firstColumn="1" w:lastColumn="0" w:noHBand="0" w:noVBand="1"/>
      </w:tblPr>
      <w:tblGrid>
        <w:gridCol w:w="1101"/>
        <w:gridCol w:w="5244"/>
        <w:gridCol w:w="4644"/>
      </w:tblGrid>
      <w:tr w:rsidR="00973086" w:rsidRPr="00C44D85" w14:paraId="7F0A7BDB" w14:textId="77777777" w:rsidTr="001F470A">
        <w:tc>
          <w:tcPr>
            <w:tcW w:w="1101" w:type="dxa"/>
          </w:tcPr>
          <w:p w14:paraId="4E3F61A3" w14:textId="77777777" w:rsidR="00973086" w:rsidRPr="00C44D85" w:rsidRDefault="00973086" w:rsidP="001F470A">
            <w:pPr>
              <w:spacing w:after="0" w:line="240" w:lineRule="auto"/>
              <w:jc w:val="center"/>
              <w:rPr>
                <w:rFonts w:ascii="Arial Narrow" w:eastAsia="Times New Roman" w:hAnsi="Arial Narrow"/>
                <w:sz w:val="20"/>
                <w:szCs w:val="20"/>
                <w:lang w:eastAsia="ru-RU"/>
              </w:rPr>
            </w:pPr>
            <w:r w:rsidRPr="00C44D85">
              <w:rPr>
                <w:rFonts w:ascii="Arial Narrow" w:eastAsia="Times New Roman" w:hAnsi="Arial Narrow"/>
                <w:sz w:val="20"/>
                <w:szCs w:val="20"/>
                <w:lang w:eastAsia="ru-RU"/>
              </w:rPr>
              <w:t>№ платежа</w:t>
            </w:r>
          </w:p>
        </w:tc>
        <w:tc>
          <w:tcPr>
            <w:tcW w:w="5244" w:type="dxa"/>
          </w:tcPr>
          <w:p w14:paraId="70917BE2" w14:textId="77777777" w:rsidR="00973086" w:rsidRPr="00C44D85" w:rsidRDefault="00973086" w:rsidP="001F470A">
            <w:pPr>
              <w:spacing w:after="0" w:line="240" w:lineRule="auto"/>
              <w:jc w:val="center"/>
              <w:rPr>
                <w:rFonts w:ascii="Arial Narrow" w:eastAsia="Times New Roman" w:hAnsi="Arial Narrow"/>
                <w:sz w:val="20"/>
                <w:szCs w:val="20"/>
                <w:lang w:eastAsia="ru-RU"/>
              </w:rPr>
            </w:pPr>
            <w:r w:rsidRPr="00C44D85">
              <w:rPr>
                <w:rFonts w:ascii="Arial Narrow" w:eastAsia="Times New Roman" w:hAnsi="Arial Narrow"/>
                <w:sz w:val="20"/>
                <w:szCs w:val="20"/>
                <w:lang w:eastAsia="ru-RU"/>
              </w:rPr>
              <w:t>Сумма</w:t>
            </w:r>
          </w:p>
        </w:tc>
        <w:tc>
          <w:tcPr>
            <w:tcW w:w="4644" w:type="dxa"/>
          </w:tcPr>
          <w:p w14:paraId="184A8CDB" w14:textId="77777777" w:rsidR="00973086" w:rsidRPr="00C44D85" w:rsidRDefault="00973086" w:rsidP="001F470A">
            <w:pPr>
              <w:spacing w:after="0" w:line="240" w:lineRule="auto"/>
              <w:jc w:val="center"/>
              <w:rPr>
                <w:rFonts w:ascii="Arial Narrow" w:eastAsia="Times New Roman" w:hAnsi="Arial Narrow"/>
                <w:sz w:val="20"/>
                <w:szCs w:val="20"/>
                <w:lang w:eastAsia="ru-RU"/>
              </w:rPr>
            </w:pPr>
            <w:r w:rsidRPr="00C44D85">
              <w:rPr>
                <w:rFonts w:ascii="Arial Narrow" w:eastAsia="Times New Roman" w:hAnsi="Arial Narrow"/>
                <w:sz w:val="20"/>
                <w:szCs w:val="20"/>
                <w:lang w:eastAsia="ru-RU"/>
              </w:rPr>
              <w:t>Срок платежа</w:t>
            </w:r>
          </w:p>
        </w:tc>
      </w:tr>
      <w:tr w:rsidR="00973086" w:rsidRPr="00C44D85" w14:paraId="47655425" w14:textId="77777777" w:rsidTr="001F470A">
        <w:tc>
          <w:tcPr>
            <w:tcW w:w="1101" w:type="dxa"/>
          </w:tcPr>
          <w:p w14:paraId="503E79A4" w14:textId="77777777" w:rsidR="00973086" w:rsidRPr="00C44D85" w:rsidRDefault="00973086" w:rsidP="001F470A">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w:t>
            </w:r>
          </w:p>
        </w:tc>
        <w:tc>
          <w:tcPr>
            <w:tcW w:w="5244" w:type="dxa"/>
          </w:tcPr>
          <w:p w14:paraId="07CD76CD" w14:textId="77777777" w:rsidR="00973086" w:rsidRPr="00C44D85" w:rsidRDefault="00973086" w:rsidP="001F470A">
            <w:pPr>
              <w:spacing w:after="0" w:line="240" w:lineRule="auto"/>
              <w:jc w:val="both"/>
              <w:rPr>
                <w:rFonts w:ascii="Arial Narrow" w:eastAsia="Times New Roman" w:hAnsi="Arial Narrow"/>
                <w:sz w:val="20"/>
                <w:szCs w:val="20"/>
                <w:lang w:eastAsia="ru-RU"/>
              </w:rPr>
            </w:pPr>
          </w:p>
        </w:tc>
        <w:tc>
          <w:tcPr>
            <w:tcW w:w="4644" w:type="dxa"/>
          </w:tcPr>
          <w:p w14:paraId="7053515D" w14:textId="77777777" w:rsidR="00973086" w:rsidRPr="00C44D85" w:rsidRDefault="00973086" w:rsidP="001F470A">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В 5-ти </w:t>
            </w:r>
            <w:proofErr w:type="spellStart"/>
            <w:r w:rsidRPr="00C44D85">
              <w:rPr>
                <w:rFonts w:ascii="Arial Narrow" w:eastAsia="Times New Roman" w:hAnsi="Arial Narrow"/>
                <w:sz w:val="20"/>
                <w:szCs w:val="20"/>
                <w:lang w:eastAsia="ru-RU"/>
              </w:rPr>
              <w:t>дневный</w:t>
            </w:r>
            <w:proofErr w:type="spellEnd"/>
            <w:r w:rsidRPr="00C44D85">
              <w:rPr>
                <w:rFonts w:ascii="Arial Narrow" w:eastAsia="Times New Roman" w:hAnsi="Arial Narrow"/>
                <w:sz w:val="20"/>
                <w:szCs w:val="20"/>
                <w:lang w:eastAsia="ru-RU"/>
              </w:rPr>
              <w:t xml:space="preserve"> срок с момента государственной регистрации настоящего Договора</w:t>
            </w:r>
          </w:p>
        </w:tc>
      </w:tr>
      <w:tr w:rsidR="00973086" w:rsidRPr="00C44D85" w14:paraId="7DC80EE8" w14:textId="77777777" w:rsidTr="001F470A">
        <w:tc>
          <w:tcPr>
            <w:tcW w:w="1101" w:type="dxa"/>
          </w:tcPr>
          <w:p w14:paraId="1559F6EC" w14:textId="77777777" w:rsidR="00973086" w:rsidRPr="00C44D85" w:rsidRDefault="00973086" w:rsidP="001F470A">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2</w:t>
            </w:r>
          </w:p>
        </w:tc>
        <w:tc>
          <w:tcPr>
            <w:tcW w:w="5244" w:type="dxa"/>
          </w:tcPr>
          <w:p w14:paraId="3762694B" w14:textId="77777777" w:rsidR="00973086" w:rsidRPr="00C44D85" w:rsidRDefault="00973086" w:rsidP="001F470A">
            <w:pPr>
              <w:spacing w:after="0" w:line="240" w:lineRule="auto"/>
              <w:jc w:val="both"/>
              <w:rPr>
                <w:rFonts w:ascii="Arial Narrow" w:eastAsia="Times New Roman" w:hAnsi="Arial Narrow"/>
                <w:sz w:val="20"/>
                <w:szCs w:val="20"/>
                <w:lang w:eastAsia="ru-RU"/>
              </w:rPr>
            </w:pPr>
          </w:p>
        </w:tc>
        <w:tc>
          <w:tcPr>
            <w:tcW w:w="4644" w:type="dxa"/>
          </w:tcPr>
          <w:p w14:paraId="556E2681" w14:textId="77777777" w:rsidR="00973086" w:rsidRPr="00C44D85" w:rsidRDefault="00973086" w:rsidP="001F470A">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До </w:t>
            </w:r>
          </w:p>
        </w:tc>
      </w:tr>
      <w:tr w:rsidR="00973086" w:rsidRPr="00C44D85" w14:paraId="50BBC227" w14:textId="77777777" w:rsidTr="001F470A">
        <w:tc>
          <w:tcPr>
            <w:tcW w:w="1101" w:type="dxa"/>
          </w:tcPr>
          <w:p w14:paraId="7EF0D7A2" w14:textId="77777777" w:rsidR="00973086" w:rsidRPr="00C44D85" w:rsidRDefault="00973086" w:rsidP="001F470A">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3…</w:t>
            </w:r>
          </w:p>
        </w:tc>
        <w:tc>
          <w:tcPr>
            <w:tcW w:w="5244" w:type="dxa"/>
          </w:tcPr>
          <w:p w14:paraId="788D5DB4" w14:textId="77777777" w:rsidR="00973086" w:rsidRPr="00C44D85" w:rsidRDefault="00973086" w:rsidP="001F470A">
            <w:pPr>
              <w:spacing w:after="0" w:line="240" w:lineRule="auto"/>
              <w:jc w:val="both"/>
              <w:rPr>
                <w:rFonts w:ascii="Arial Narrow" w:eastAsia="Times New Roman" w:hAnsi="Arial Narrow"/>
                <w:sz w:val="20"/>
                <w:szCs w:val="20"/>
                <w:lang w:eastAsia="ru-RU"/>
              </w:rPr>
            </w:pPr>
          </w:p>
        </w:tc>
        <w:tc>
          <w:tcPr>
            <w:tcW w:w="4644" w:type="dxa"/>
          </w:tcPr>
          <w:p w14:paraId="6250CC55" w14:textId="77777777" w:rsidR="00973086" w:rsidRPr="00C44D85" w:rsidRDefault="00973086" w:rsidP="001F470A">
            <w:pPr>
              <w:spacing w:after="0" w:line="240" w:lineRule="auto"/>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До </w:t>
            </w:r>
          </w:p>
        </w:tc>
      </w:tr>
    </w:tbl>
    <w:p w14:paraId="4E1433E0"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p>
    <w:p w14:paraId="7816ECD1"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4.2.6. Внесение денежных средств Участником долевого строительства в счет оплаты Цены Договора на счет эскроу производится безналичным перечислением.</w:t>
      </w:r>
    </w:p>
    <w:p w14:paraId="228802F7"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lastRenderedPageBreak/>
        <w:t xml:space="preserve">4.3. В случае, если Фактическая площадь Объекта долевого строительства в результате возникновения неизбежной погрешности при проведении строительно-монтажных работ по результатам технической инвентаризации окажется больше/меньше Общей площади, указанной в п. 3.2. настоящего Договора, перерасчет Цены Договора, указанной в п. 4.1. настоящего Договора, доплата/возврат полученных от Участника долевого строительства средств производится из расчета стоимости за 1 кв. м., указанной в п. 4.1. настоящего договора. </w:t>
      </w:r>
    </w:p>
    <w:p w14:paraId="56E68D14"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color w:val="000000" w:themeColor="text1"/>
          <w:sz w:val="20"/>
          <w:szCs w:val="20"/>
          <w:lang w:eastAsia="ru-RU"/>
        </w:rPr>
      </w:pPr>
      <w:r w:rsidRPr="00C44D85">
        <w:rPr>
          <w:rFonts w:ascii="Arial Narrow" w:eastAsia="Times New Roman" w:hAnsi="Arial Narrow"/>
          <w:color w:val="000000" w:themeColor="text1"/>
          <w:sz w:val="20"/>
          <w:szCs w:val="20"/>
          <w:lang w:eastAsia="ru-RU"/>
        </w:rPr>
        <w:t xml:space="preserve">Если Фактическая площадь Объекта долевого строительства по результатам технической инвентаризации изменится менее чем на 1 кв. м., Общей площади, то цена Договора является твердой и не может быть изменена, перерасчет Цены Договора не производится. Стороны договорились о том, что изменение площади ровно на 1 кв. м., в ту или иную сторону, возмещению не подлежит.  </w:t>
      </w:r>
    </w:p>
    <w:p w14:paraId="65BF1FD1"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Рассчитанную в соответствии с настоящим пунктом сумму Участник долевого строительства/ Застройщик обязуется оплатить в течение 10 (десяти) календарных дней с момента получения письменного требования.</w:t>
      </w:r>
    </w:p>
    <w:p w14:paraId="70346FD0"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4.4. Стороны договорились, что цена настоящего Договора может быть изменена после его заключения, в случаях и на условиях, определенных в соответствующем подписываемом Сторонами дополнительном соглашении к настоящему Договору, которое будет являться его неотъемлемой частью, подлежащим государственной регистрации в органе, уполномоченном осуществлять государственную регистрацию прав на недвижимое имущество и сделок с ним.</w:t>
      </w:r>
    </w:p>
    <w:p w14:paraId="26B26511"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4.5. Цена Договора не включает государственные пошлины, связанные с государственной регистрацией Договора, которые Стороны оплачивают в соответствии с действующим законодательством Российской Федерации.</w:t>
      </w:r>
    </w:p>
    <w:p w14:paraId="24DC033C" w14:textId="77777777" w:rsidR="00973086" w:rsidRPr="00C44D85" w:rsidRDefault="00973086" w:rsidP="00973086">
      <w:pPr>
        <w:spacing w:after="0" w:line="240" w:lineRule="auto"/>
        <w:ind w:firstLine="709"/>
        <w:jc w:val="center"/>
        <w:rPr>
          <w:rFonts w:ascii="Arial Narrow" w:hAnsi="Arial Narrow"/>
          <w:b/>
          <w:bCs/>
          <w:sz w:val="20"/>
          <w:szCs w:val="20"/>
        </w:rPr>
      </w:pPr>
    </w:p>
    <w:p w14:paraId="2774E845" w14:textId="77777777" w:rsidR="00973086" w:rsidRPr="00C44D85" w:rsidRDefault="00973086" w:rsidP="00973086">
      <w:pPr>
        <w:spacing w:after="0" w:line="240" w:lineRule="auto"/>
        <w:ind w:firstLine="709"/>
        <w:jc w:val="center"/>
        <w:rPr>
          <w:rFonts w:ascii="Arial Narrow" w:hAnsi="Arial Narrow"/>
          <w:b/>
          <w:bCs/>
          <w:sz w:val="20"/>
          <w:szCs w:val="20"/>
        </w:rPr>
      </w:pPr>
      <w:r w:rsidRPr="00C44D85">
        <w:rPr>
          <w:rFonts w:ascii="Arial Narrow" w:hAnsi="Arial Narrow"/>
          <w:b/>
          <w:bCs/>
          <w:sz w:val="20"/>
          <w:szCs w:val="20"/>
        </w:rPr>
        <w:t>5. ПРАВА И ОБЯЗАННОСТИ СТОРОН</w:t>
      </w:r>
    </w:p>
    <w:p w14:paraId="4AFF5FE1" w14:textId="77777777" w:rsidR="00973086" w:rsidRPr="00C44D85" w:rsidRDefault="00973086" w:rsidP="00973086">
      <w:pPr>
        <w:spacing w:after="0" w:line="240" w:lineRule="auto"/>
        <w:ind w:firstLine="709"/>
        <w:jc w:val="center"/>
        <w:rPr>
          <w:rFonts w:ascii="Arial Narrow" w:hAnsi="Arial Narrow"/>
          <w:b/>
          <w:bCs/>
          <w:sz w:val="20"/>
          <w:szCs w:val="20"/>
        </w:rPr>
      </w:pPr>
    </w:p>
    <w:p w14:paraId="420E1926" w14:textId="77777777" w:rsidR="00973086" w:rsidRPr="00C44D85" w:rsidRDefault="00973086" w:rsidP="00973086">
      <w:pPr>
        <w:spacing w:after="0" w:line="240" w:lineRule="auto"/>
        <w:ind w:firstLine="567"/>
        <w:jc w:val="both"/>
        <w:rPr>
          <w:rFonts w:ascii="Arial Narrow" w:hAnsi="Arial Narrow"/>
          <w:b/>
          <w:sz w:val="20"/>
          <w:szCs w:val="20"/>
        </w:rPr>
      </w:pPr>
      <w:r w:rsidRPr="00C44D85">
        <w:rPr>
          <w:rFonts w:ascii="Arial Narrow" w:hAnsi="Arial Narrow"/>
          <w:b/>
          <w:bCs/>
          <w:sz w:val="20"/>
          <w:szCs w:val="20"/>
        </w:rPr>
        <w:t>5.1. Застройщик обязуется:</w:t>
      </w:r>
    </w:p>
    <w:p w14:paraId="31E79B8D" w14:textId="77777777" w:rsidR="00973086" w:rsidRPr="00C44D85" w:rsidRDefault="00973086" w:rsidP="00973086">
      <w:pPr>
        <w:pStyle w:val="1f5"/>
        <w:numPr>
          <w:ilvl w:val="0"/>
          <w:numId w:val="4"/>
        </w:numPr>
        <w:spacing w:after="0" w:line="240" w:lineRule="auto"/>
        <w:ind w:left="0" w:firstLine="567"/>
        <w:jc w:val="both"/>
        <w:rPr>
          <w:rFonts w:ascii="Arial Narrow" w:hAnsi="Arial Narrow"/>
          <w:sz w:val="20"/>
          <w:szCs w:val="20"/>
        </w:rPr>
      </w:pPr>
      <w:r w:rsidRPr="00C44D85">
        <w:rPr>
          <w:rFonts w:ascii="Arial Narrow" w:hAnsi="Arial Narrow"/>
          <w:bCs/>
          <w:sz w:val="20"/>
          <w:szCs w:val="20"/>
        </w:rPr>
        <w:t>В</w:t>
      </w:r>
      <w:r w:rsidRPr="00C44D85">
        <w:rPr>
          <w:rFonts w:ascii="Arial Narrow" w:hAnsi="Arial Narrow"/>
          <w:sz w:val="20"/>
          <w:szCs w:val="20"/>
        </w:rPr>
        <w:t xml:space="preserve"> предусмотренный настоящим Договором срок своими силами и (или) с привлечением других лиц построить Объект долевого строительства и получить разрешение на ввод в эксплуатацию Объект</w:t>
      </w:r>
      <w:r w:rsidRPr="00C44D85">
        <w:rPr>
          <w:rFonts w:ascii="Arial Narrow" w:hAnsi="Arial Narrow"/>
          <w:bCs/>
          <w:sz w:val="20"/>
          <w:szCs w:val="20"/>
        </w:rPr>
        <w:t>а недвижимости</w:t>
      </w:r>
      <w:r w:rsidRPr="00C44D85">
        <w:rPr>
          <w:rFonts w:ascii="Arial Narrow" w:hAnsi="Arial Narrow"/>
          <w:sz w:val="20"/>
          <w:szCs w:val="20"/>
        </w:rPr>
        <w:t>, и передать Участнику долевого строительства Объект долевого строительства в степени готовности, указанной в п. 3.6. настоящего Договора. Не указанные в п. 3.6. настоящего Договора отделочные работы на Объекте долевого строительства не входят в цену Договора и производятся Участником долевого строительства по своему усмотрению, самостоятельно и за свой счет после подписания Передаточного акта Объекта долевого строительства.</w:t>
      </w:r>
    </w:p>
    <w:p w14:paraId="1D473469" w14:textId="77777777" w:rsidR="00973086" w:rsidRPr="00C44D85" w:rsidRDefault="00973086" w:rsidP="00973086">
      <w:pPr>
        <w:pStyle w:val="1f5"/>
        <w:numPr>
          <w:ilvl w:val="0"/>
          <w:numId w:val="4"/>
        </w:numPr>
        <w:spacing w:after="0" w:line="240" w:lineRule="auto"/>
        <w:ind w:left="0" w:firstLine="567"/>
        <w:jc w:val="both"/>
        <w:rPr>
          <w:rFonts w:ascii="Arial Narrow" w:hAnsi="Arial Narrow"/>
          <w:sz w:val="20"/>
          <w:szCs w:val="20"/>
        </w:rPr>
      </w:pPr>
      <w:r w:rsidRPr="00C44D85">
        <w:rPr>
          <w:rFonts w:ascii="Arial Narrow" w:hAnsi="Arial Narrow"/>
          <w:sz w:val="20"/>
          <w:szCs w:val="20"/>
        </w:rPr>
        <w:t>Представлять в регистрирующий орган для государственной регистрации настоящего Договора документы, предусмотренные действующим законодательством.</w:t>
      </w:r>
    </w:p>
    <w:p w14:paraId="4FB25EDC" w14:textId="77777777" w:rsidR="00973086" w:rsidRPr="00C44D85" w:rsidRDefault="00973086" w:rsidP="00973086">
      <w:pPr>
        <w:pStyle w:val="1f5"/>
        <w:numPr>
          <w:ilvl w:val="0"/>
          <w:numId w:val="4"/>
        </w:numPr>
        <w:spacing w:after="0" w:line="240" w:lineRule="auto"/>
        <w:ind w:left="0" w:firstLine="567"/>
        <w:jc w:val="both"/>
        <w:rPr>
          <w:rFonts w:ascii="Arial Narrow" w:hAnsi="Arial Narrow"/>
          <w:sz w:val="20"/>
          <w:szCs w:val="20"/>
        </w:rPr>
      </w:pPr>
      <w:r w:rsidRPr="00C44D85">
        <w:rPr>
          <w:rFonts w:ascii="Arial Narrow" w:hAnsi="Arial Narrow"/>
          <w:sz w:val="20"/>
          <w:szCs w:val="20"/>
        </w:rPr>
        <w:t>Контролировать качество работ, указанных в пункте 3.6. Договора, соблюдение строительных норм, правил и технических характеристик параметров проектирования, строительства и отделки Объекта недвижимости и осуществлять приемку выполненных работ, с</w:t>
      </w:r>
      <w:r w:rsidRPr="00C44D85">
        <w:rPr>
          <w:rFonts w:ascii="Arial Narrow" w:eastAsia="Times New Roman" w:hAnsi="Arial Narrow"/>
          <w:sz w:val="20"/>
          <w:szCs w:val="20"/>
          <w:lang w:eastAsia="ru-RU"/>
        </w:rPr>
        <w:t>воевременно вносить в проектную декларацию изменения, касающиеся сведений о Застройщике и проекте строительства.</w:t>
      </w:r>
    </w:p>
    <w:p w14:paraId="08EDF90A" w14:textId="77777777" w:rsidR="00973086" w:rsidRPr="00C44D85" w:rsidRDefault="00973086" w:rsidP="00973086">
      <w:pPr>
        <w:pStyle w:val="1f5"/>
        <w:numPr>
          <w:ilvl w:val="0"/>
          <w:numId w:val="4"/>
        </w:numPr>
        <w:spacing w:after="0" w:line="240" w:lineRule="auto"/>
        <w:ind w:left="0" w:firstLine="567"/>
        <w:jc w:val="both"/>
        <w:rPr>
          <w:rFonts w:ascii="Arial Narrow" w:hAnsi="Arial Narrow"/>
          <w:bCs/>
          <w:sz w:val="20"/>
          <w:szCs w:val="20"/>
        </w:rPr>
      </w:pPr>
      <w:r w:rsidRPr="00C44D85">
        <w:rPr>
          <w:rFonts w:ascii="Arial Narrow" w:hAnsi="Arial Narrow"/>
          <w:sz w:val="20"/>
          <w:szCs w:val="20"/>
        </w:rPr>
        <w:t>Обеспечивать производство строительных работ в соответствии с утвержденной проектной документацией.</w:t>
      </w:r>
    </w:p>
    <w:p w14:paraId="2C77A351" w14:textId="77777777" w:rsidR="00973086" w:rsidRPr="00C44D85" w:rsidRDefault="00973086" w:rsidP="00973086">
      <w:pPr>
        <w:pStyle w:val="1f5"/>
        <w:numPr>
          <w:ilvl w:val="0"/>
          <w:numId w:val="4"/>
        </w:numPr>
        <w:spacing w:after="0" w:line="240" w:lineRule="auto"/>
        <w:ind w:left="0" w:firstLine="567"/>
        <w:jc w:val="both"/>
        <w:rPr>
          <w:rFonts w:ascii="Arial Narrow" w:hAnsi="Arial Narrow"/>
          <w:bCs/>
          <w:sz w:val="20"/>
          <w:szCs w:val="20"/>
        </w:rPr>
      </w:pPr>
      <w:r w:rsidRPr="00C44D85">
        <w:rPr>
          <w:rFonts w:ascii="Arial Narrow" w:eastAsia="Times New Roman" w:hAnsi="Arial Narrow"/>
          <w:sz w:val="20"/>
          <w:szCs w:val="20"/>
          <w:lang w:eastAsia="ru-RU"/>
        </w:rPr>
        <w:t>Вместе с Объект</w:t>
      </w:r>
      <w:r w:rsidRPr="00C44D85">
        <w:rPr>
          <w:rFonts w:ascii="Arial Narrow" w:eastAsia="Times New Roman" w:hAnsi="Arial Narrow"/>
          <w:bCs/>
          <w:sz w:val="20"/>
          <w:szCs w:val="20"/>
          <w:lang w:eastAsia="ru-RU"/>
        </w:rPr>
        <w:t>ом долевого строительства</w:t>
      </w:r>
      <w:r w:rsidRPr="00C44D85">
        <w:rPr>
          <w:rFonts w:ascii="Arial Narrow" w:eastAsia="Times New Roman" w:hAnsi="Arial Narrow"/>
          <w:sz w:val="20"/>
          <w:szCs w:val="20"/>
          <w:lang w:eastAsia="ru-RU"/>
        </w:rPr>
        <w:t xml:space="preserve"> передать Участни</w:t>
      </w:r>
      <w:r w:rsidRPr="00C44D85">
        <w:rPr>
          <w:rFonts w:ascii="Arial Narrow" w:eastAsia="Times New Roman" w:hAnsi="Arial Narrow"/>
          <w:bCs/>
          <w:sz w:val="20"/>
          <w:szCs w:val="20"/>
          <w:lang w:eastAsia="ru-RU"/>
        </w:rPr>
        <w:t>ку долевого строительства</w:t>
      </w:r>
      <w:r w:rsidRPr="00C44D85">
        <w:rPr>
          <w:rFonts w:ascii="Arial Narrow" w:eastAsia="Times New Roman" w:hAnsi="Arial Narrow"/>
          <w:sz w:val="20"/>
          <w:szCs w:val="20"/>
          <w:lang w:eastAsia="ru-RU"/>
        </w:rPr>
        <w:t xml:space="preserve"> документы, необходимые для регистрации права собственности на </w:t>
      </w:r>
      <w:r w:rsidRPr="00C44D85">
        <w:rPr>
          <w:rFonts w:ascii="Arial Narrow" w:eastAsia="Times New Roman" w:hAnsi="Arial Narrow"/>
          <w:bCs/>
          <w:sz w:val="20"/>
          <w:szCs w:val="20"/>
          <w:lang w:eastAsia="ru-RU"/>
        </w:rPr>
        <w:t>Объект долевого строительства.</w:t>
      </w:r>
    </w:p>
    <w:p w14:paraId="04C11420"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b/>
          <w:bCs/>
          <w:sz w:val="20"/>
          <w:szCs w:val="20"/>
        </w:rPr>
        <w:t>5.2. Участник долевого строительства обязуется:</w:t>
      </w:r>
    </w:p>
    <w:p w14:paraId="7E2DBDDA"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5.2.1. Выполнить обязательства по оплате, указанные в разделе 4 Договора.</w:t>
      </w:r>
    </w:p>
    <w:p w14:paraId="3BD9572C"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5.2.2. В течение 5 (пяти) календарных дней после получения сообщения Застройщика о завершении строительства Объекта недвижимости и готовности </w:t>
      </w:r>
      <w:r w:rsidRPr="00C44D85">
        <w:rPr>
          <w:rFonts w:ascii="Arial Narrow" w:eastAsia="Times New Roman" w:hAnsi="Arial Narrow"/>
          <w:bCs/>
          <w:sz w:val="20"/>
          <w:szCs w:val="20"/>
          <w:lang w:eastAsia="ru-RU"/>
        </w:rPr>
        <w:t xml:space="preserve">Объекта долевого строительства </w:t>
      </w:r>
      <w:r w:rsidRPr="00C44D85">
        <w:rPr>
          <w:rFonts w:ascii="Arial Narrow" w:hAnsi="Arial Narrow"/>
          <w:sz w:val="20"/>
          <w:szCs w:val="20"/>
        </w:rPr>
        <w:t xml:space="preserve">к передаче, </w:t>
      </w:r>
      <w:r w:rsidRPr="00C44D85">
        <w:rPr>
          <w:rFonts w:ascii="Arial Narrow" w:hAnsi="Arial Narrow"/>
          <w:bCs/>
          <w:sz w:val="20"/>
          <w:szCs w:val="20"/>
        </w:rPr>
        <w:t>Участник долевого строительства</w:t>
      </w:r>
      <w:r w:rsidRPr="00C44D85">
        <w:rPr>
          <w:rFonts w:ascii="Arial Narrow" w:hAnsi="Arial Narrow"/>
          <w:sz w:val="20"/>
          <w:szCs w:val="20"/>
        </w:rPr>
        <w:t xml:space="preserve"> обязан принять меры к согласованию с Застройщиком конкретных дня и времени для передачи и принятия </w:t>
      </w:r>
      <w:r w:rsidRPr="00C44D85">
        <w:rPr>
          <w:rFonts w:ascii="Arial Narrow" w:eastAsia="Times New Roman" w:hAnsi="Arial Narrow"/>
          <w:bCs/>
          <w:sz w:val="20"/>
          <w:szCs w:val="20"/>
          <w:lang w:eastAsia="ru-RU"/>
        </w:rPr>
        <w:t xml:space="preserve">Объекта долевого строительства </w:t>
      </w:r>
      <w:r w:rsidRPr="00C44D85">
        <w:rPr>
          <w:rFonts w:ascii="Arial Narrow" w:hAnsi="Arial Narrow"/>
          <w:sz w:val="20"/>
          <w:szCs w:val="20"/>
        </w:rPr>
        <w:t>в пределах срока, установленного в Договоре и сообщении Застройщика, и принять Объект долевого строительства.</w:t>
      </w:r>
    </w:p>
    <w:p w14:paraId="1BF1F9F2"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5.2.3. В течение 3 (трёх) месяцев с момента постановки дома на кадастровый учет, обратиться в Управление Федеральной службы государственной регистрации, кадастра и картографии по Приморскому краю с заявлением о государственной регистрации права собственности на Объект</w:t>
      </w:r>
      <w:r w:rsidRPr="00C44D85">
        <w:rPr>
          <w:rFonts w:ascii="Arial Narrow" w:hAnsi="Arial Narrow"/>
          <w:bCs/>
          <w:sz w:val="20"/>
          <w:szCs w:val="20"/>
        </w:rPr>
        <w:t xml:space="preserve"> долевого строительства</w:t>
      </w:r>
      <w:r w:rsidRPr="00C44D85">
        <w:rPr>
          <w:rFonts w:ascii="Arial Narrow" w:hAnsi="Arial Narrow"/>
          <w:sz w:val="20"/>
          <w:szCs w:val="20"/>
        </w:rPr>
        <w:t>. Услуги по оформлению права собственности Участника долевого строительства на Объект долевого строительства., подготовке и передаче на государственную регистрацию документов, необходимых для государственной регистрации настоящего Договора и права собственности Участника долевого строительства могут быть оказаны Участнику долевого строительства на основании отдельного договора с Застройщиком или на основании отдельного договора с лицом, уполномоченным Застройщиком.</w:t>
      </w:r>
    </w:p>
    <w:p w14:paraId="2D0E6CEA"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5.2.4. Использовать Объект долевого строительства в соответствии с его назначением.</w:t>
      </w:r>
    </w:p>
    <w:p w14:paraId="1D752919"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5.2.5. Самостоятельно получать технический и кадастровый план на Объект долевого строительства, нести все расходы, связанные с оформлением указанных планов и государственной регистрацией права собственности на Объект долевого строительства.</w:t>
      </w:r>
    </w:p>
    <w:p w14:paraId="32B660A0"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При наличии соответствующей необходимости до подписания Сторонами Передаточного акта, Застройщик вправе самостоятельно оформить технический план на </w:t>
      </w:r>
      <w:r w:rsidR="00455FE9" w:rsidRPr="00C44D85">
        <w:rPr>
          <w:rFonts w:ascii="Arial Narrow" w:hAnsi="Arial Narrow"/>
          <w:sz w:val="20"/>
          <w:szCs w:val="20"/>
        </w:rPr>
        <w:t>Объект долевого строительства</w:t>
      </w:r>
      <w:r w:rsidRPr="00C44D85">
        <w:rPr>
          <w:rFonts w:ascii="Arial Narrow" w:hAnsi="Arial Narrow"/>
          <w:sz w:val="20"/>
          <w:szCs w:val="20"/>
        </w:rPr>
        <w:t>.</w:t>
      </w:r>
    </w:p>
    <w:p w14:paraId="19A5AAFA"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5.2.6. С момента передачи Объекта долевого строительства Участнику долевого строительства нести бремя содержания, риск случайной гибели или случайного повреждения Объекта долевого строительства, самостоятельно оплачивать коммунальные услуги и иные услуги по содержанию Объекта долевого строительства, нести расходы по содержанию Объекта долевого строительства (включая расходы на содержание общего имущества </w:t>
      </w:r>
      <w:r w:rsidR="006F36CD" w:rsidRPr="00C44D85">
        <w:rPr>
          <w:rFonts w:ascii="Arial Narrow" w:hAnsi="Arial Narrow"/>
          <w:sz w:val="20"/>
          <w:szCs w:val="20"/>
        </w:rPr>
        <w:t>Здания делового управления</w:t>
      </w:r>
      <w:r w:rsidRPr="00C44D85">
        <w:rPr>
          <w:rFonts w:ascii="Arial Narrow" w:hAnsi="Arial Narrow"/>
          <w:sz w:val="20"/>
          <w:szCs w:val="20"/>
        </w:rPr>
        <w:t>) и придомовой территории пропорционально своей доле,  а также выполнять другие обязанности, связанные с использованием Объекта долевого строительства.</w:t>
      </w:r>
    </w:p>
    <w:p w14:paraId="039CEBED"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5.2.7. В случае изменения почтового и (или) юридического адреса, письменно уведомить Застройщика об этих изменениях в течение 5 (пяти) календарных дней с момента таких изменений. В случае неисполнения </w:t>
      </w:r>
      <w:r w:rsidRPr="00C44D85">
        <w:rPr>
          <w:rFonts w:ascii="Arial Narrow" w:hAnsi="Arial Narrow"/>
          <w:bCs/>
          <w:sz w:val="20"/>
          <w:szCs w:val="20"/>
        </w:rPr>
        <w:t>Участником долевого строительства</w:t>
      </w:r>
      <w:r w:rsidRPr="00C44D85">
        <w:rPr>
          <w:rFonts w:ascii="Arial Narrow" w:hAnsi="Arial Narrow"/>
          <w:sz w:val="20"/>
          <w:szCs w:val="20"/>
        </w:rPr>
        <w:t xml:space="preserve">  условия, указанного в настоящем пункте, направленная Застройщиком информация о порядке исполнения настоящего договора по адресу, предусмотренному в настоящем договоре, считается надлежащим исполнением обязательств Застройщика перед Участни</w:t>
      </w:r>
      <w:r w:rsidRPr="00C44D85">
        <w:rPr>
          <w:rFonts w:ascii="Arial Narrow" w:hAnsi="Arial Narrow"/>
          <w:bCs/>
          <w:sz w:val="20"/>
          <w:szCs w:val="20"/>
        </w:rPr>
        <w:t>ком долевого строительства</w:t>
      </w:r>
      <w:r w:rsidRPr="00C44D85">
        <w:rPr>
          <w:rFonts w:ascii="Arial Narrow" w:hAnsi="Arial Narrow"/>
          <w:sz w:val="20"/>
          <w:szCs w:val="20"/>
        </w:rPr>
        <w:t xml:space="preserve"> по уведомлению об обстоятельствах, являющихся существенными для исполнения обязанностей сторон по настоящему договору.</w:t>
      </w:r>
    </w:p>
    <w:p w14:paraId="361391EE" w14:textId="77777777" w:rsidR="00973086" w:rsidRPr="00C44D85" w:rsidRDefault="00973086" w:rsidP="0097308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5.2.8.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w:t>
      </w:r>
      <w:r w:rsidRPr="00C44D85">
        <w:rPr>
          <w:rFonts w:ascii="Arial Narrow" w:eastAsia="Times New Roman" w:hAnsi="Arial Narrow"/>
          <w:sz w:val="20"/>
          <w:szCs w:val="20"/>
          <w:lang w:eastAsia="ru-RU"/>
        </w:rPr>
        <w:lastRenderedPageBreak/>
        <w:t>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27D21F18" w14:textId="77777777" w:rsidR="00973086" w:rsidRPr="00C44D85" w:rsidRDefault="00973086" w:rsidP="0097308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42FFA812" w14:textId="77777777" w:rsidR="00973086" w:rsidRPr="00C44D85" w:rsidRDefault="00973086" w:rsidP="0097308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Открытие счета-эскроу в порядке и сроки, установленные настоящим пунктом, в качестве обязанности Участника долевого строительства, является существенным условием настоящего Договора, неисполнение которого влечет его незаключенность. </w:t>
      </w:r>
    </w:p>
    <w:p w14:paraId="64DF97E6" w14:textId="77777777" w:rsidR="00973086" w:rsidRPr="00C44D85" w:rsidRDefault="00973086" w:rsidP="0097308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5.2.9. Стороны договорились, что </w:t>
      </w:r>
      <w:r w:rsidRPr="00C44D85">
        <w:rPr>
          <w:rFonts w:ascii="Arial Narrow" w:hAnsi="Arial Narrow"/>
          <w:sz w:val="20"/>
          <w:szCs w:val="20"/>
        </w:rPr>
        <w:t>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w:t>
      </w:r>
      <w:r w:rsidRPr="00C44D85">
        <w:rPr>
          <w:rFonts w:ascii="Arial Narrow" w:eastAsia="Times New Roman" w:hAnsi="Arial Narrow"/>
          <w:sz w:val="20"/>
          <w:szCs w:val="20"/>
          <w:lang w:eastAsia="ru-RU"/>
        </w:rPr>
        <w:t xml:space="preserve">соглашается с подбором Застройщиком формы управления </w:t>
      </w:r>
      <w:r w:rsidRPr="00C44D85">
        <w:rPr>
          <w:rFonts w:ascii="Arial Narrow" w:hAnsi="Arial Narrow"/>
          <w:sz w:val="20"/>
          <w:szCs w:val="20"/>
        </w:rPr>
        <w:t>Объект</w:t>
      </w:r>
      <w:r w:rsidRPr="00C44D85">
        <w:rPr>
          <w:rFonts w:ascii="Arial Narrow" w:hAnsi="Arial Narrow"/>
          <w:bCs/>
          <w:sz w:val="20"/>
          <w:szCs w:val="20"/>
        </w:rPr>
        <w:t>ом недвижимости</w:t>
      </w:r>
      <w:r w:rsidRPr="00C44D85">
        <w:rPr>
          <w:rFonts w:ascii="Arial Narrow" w:hAnsi="Arial Narrow"/>
          <w:sz w:val="20"/>
          <w:szCs w:val="20"/>
        </w:rPr>
        <w:t xml:space="preserve"> </w:t>
      </w:r>
      <w:r w:rsidRPr="00C44D85">
        <w:rPr>
          <w:rFonts w:ascii="Arial Narrow" w:eastAsia="Times New Roman" w:hAnsi="Arial Narrow"/>
          <w:sz w:val="20"/>
          <w:szCs w:val="20"/>
          <w:lang w:eastAsia="ru-RU"/>
        </w:rPr>
        <w:t xml:space="preserve">и эксплуатирующей организации для приемки и эксплуатации </w:t>
      </w:r>
      <w:r w:rsidRPr="00C44D85">
        <w:rPr>
          <w:rFonts w:ascii="Arial Narrow" w:hAnsi="Arial Narrow"/>
          <w:sz w:val="20"/>
          <w:szCs w:val="20"/>
        </w:rPr>
        <w:t>Объект</w:t>
      </w:r>
      <w:r w:rsidRPr="00C44D85">
        <w:rPr>
          <w:rFonts w:ascii="Arial Narrow" w:hAnsi="Arial Narrow"/>
          <w:bCs/>
          <w:sz w:val="20"/>
          <w:szCs w:val="20"/>
        </w:rPr>
        <w:t>а недвижимости</w:t>
      </w:r>
      <w:r w:rsidRPr="00C44D85">
        <w:rPr>
          <w:rFonts w:ascii="Arial Narrow" w:eastAsia="Times New Roman" w:hAnsi="Arial Narrow"/>
          <w:sz w:val="20"/>
          <w:szCs w:val="20"/>
          <w:lang w:eastAsia="ru-RU"/>
        </w:rPr>
        <w:t xml:space="preserve">. </w:t>
      </w:r>
      <w:r w:rsidRPr="00C44D85">
        <w:rPr>
          <w:rFonts w:ascii="Arial Narrow" w:hAnsi="Arial Narrow"/>
          <w:sz w:val="20"/>
          <w:szCs w:val="20"/>
        </w:rPr>
        <w:t>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w:t>
      </w:r>
      <w:r w:rsidRPr="00C44D85">
        <w:rPr>
          <w:rFonts w:ascii="Arial Narrow" w:eastAsia="Times New Roman" w:hAnsi="Arial Narrow"/>
          <w:sz w:val="20"/>
          <w:szCs w:val="20"/>
          <w:lang w:eastAsia="ru-RU"/>
        </w:rPr>
        <w:t xml:space="preserve">выражает согласие на заключение в будущем договора на управление и эксплуатацию </w:t>
      </w:r>
      <w:r w:rsidRPr="00C44D85">
        <w:rPr>
          <w:rFonts w:ascii="Arial Narrow" w:hAnsi="Arial Narrow"/>
          <w:sz w:val="20"/>
          <w:szCs w:val="20"/>
        </w:rPr>
        <w:t>Объект</w:t>
      </w:r>
      <w:r w:rsidRPr="00C44D85">
        <w:rPr>
          <w:rFonts w:ascii="Arial Narrow" w:hAnsi="Arial Narrow"/>
          <w:bCs/>
          <w:sz w:val="20"/>
          <w:szCs w:val="20"/>
        </w:rPr>
        <w:t>а недвижимости</w:t>
      </w:r>
      <w:r w:rsidRPr="00C44D85">
        <w:rPr>
          <w:rFonts w:ascii="Arial Narrow" w:hAnsi="Arial Narrow"/>
          <w:sz w:val="20"/>
          <w:szCs w:val="20"/>
        </w:rPr>
        <w:t xml:space="preserve"> </w:t>
      </w:r>
      <w:r w:rsidRPr="00C44D85">
        <w:rPr>
          <w:rFonts w:ascii="Arial Narrow" w:eastAsia="Times New Roman" w:hAnsi="Arial Narrow"/>
          <w:sz w:val="20"/>
          <w:szCs w:val="20"/>
          <w:lang w:eastAsia="ru-RU"/>
        </w:rPr>
        <w:t>с организацией, предложенной Застройщиком.</w:t>
      </w:r>
    </w:p>
    <w:p w14:paraId="70D338D4" w14:textId="77777777" w:rsidR="00973086" w:rsidRPr="00C44D85" w:rsidRDefault="00973086" w:rsidP="0097308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5.2.10. При принятии Объект</w:t>
      </w:r>
      <w:r w:rsidRPr="00C44D85">
        <w:rPr>
          <w:rFonts w:ascii="Arial Narrow" w:hAnsi="Arial Narrow"/>
          <w:sz w:val="20"/>
          <w:szCs w:val="20"/>
        </w:rPr>
        <w:t>а долевого строительства,</w:t>
      </w:r>
      <w:r w:rsidRPr="00C44D85">
        <w:rPr>
          <w:rFonts w:ascii="Arial Narrow" w:eastAsia="Times New Roman" w:hAnsi="Arial Narrow"/>
          <w:sz w:val="20"/>
          <w:szCs w:val="20"/>
          <w:lang w:eastAsia="ru-RU"/>
        </w:rPr>
        <w:t xml:space="preserve"> </w:t>
      </w:r>
      <w:r w:rsidRPr="00C44D85">
        <w:rPr>
          <w:rFonts w:ascii="Arial Narrow" w:hAnsi="Arial Narrow"/>
          <w:sz w:val="20"/>
          <w:szCs w:val="20"/>
        </w:rPr>
        <w:t>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w:t>
      </w:r>
      <w:r w:rsidRPr="00C44D85">
        <w:rPr>
          <w:rFonts w:ascii="Arial Narrow" w:eastAsia="Times New Roman" w:hAnsi="Arial Narrow"/>
          <w:sz w:val="20"/>
          <w:szCs w:val="20"/>
          <w:lang w:eastAsia="ru-RU"/>
        </w:rPr>
        <w:t>обязан заявить обо всех его недостатках, которые могут быть установлены при обычном способе приемки (явные недостатки). Участник вправе ссылаться на выявленные при принятии Объекта недостатки только в том случае, если они оговорены в подписанном сторонами дефектном акте.</w:t>
      </w:r>
    </w:p>
    <w:p w14:paraId="72381AE4" w14:textId="77777777" w:rsidR="00973086" w:rsidRPr="00C44D85" w:rsidRDefault="00973086" w:rsidP="0097308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5.2.11. Стороны договорились, что уступка </w:t>
      </w:r>
      <w:r w:rsidRPr="00C44D85">
        <w:rPr>
          <w:rFonts w:ascii="Arial Narrow" w:hAnsi="Arial Narrow"/>
          <w:sz w:val="20"/>
          <w:szCs w:val="20"/>
        </w:rPr>
        <w:t>Участни</w:t>
      </w:r>
      <w:r w:rsidRPr="00C44D85">
        <w:rPr>
          <w:rFonts w:ascii="Arial Narrow" w:hAnsi="Arial Narrow"/>
          <w:bCs/>
          <w:sz w:val="20"/>
          <w:szCs w:val="20"/>
        </w:rPr>
        <w:t>ком долевого строительства</w:t>
      </w:r>
      <w:r w:rsidRPr="00C44D85">
        <w:rPr>
          <w:rFonts w:ascii="Arial Narrow" w:hAnsi="Arial Narrow"/>
          <w:sz w:val="20"/>
          <w:szCs w:val="20"/>
        </w:rPr>
        <w:t xml:space="preserve"> </w:t>
      </w:r>
      <w:r w:rsidRPr="00C44D85">
        <w:rPr>
          <w:rFonts w:ascii="Arial Narrow" w:eastAsia="Times New Roman" w:hAnsi="Arial Narrow"/>
          <w:sz w:val="20"/>
          <w:szCs w:val="20"/>
          <w:lang w:eastAsia="ru-RU"/>
        </w:rPr>
        <w:t xml:space="preserve">прав требования к Застройщику по неустойке, процентов за пользования чужими денежными средствами, и иным штрафным санкциям без уступки прав требования по основному обязательству (пункт 3.2. настоящего Договора) допускается только с письменного согласия Застройщика. Стороны соглашаются, что личность Участника долевого строительства имеет существенное значение для Застройщика и с иным лицом, не отвечающим требованиям Застройщика в части платежеспособности и добросовестности, настоящий Договор не был бы заключен Застройщиком. Учитывая вышеизложенное, руководствуясь пунктом 1 статьи 11 ФЗ № 214-ФЗ, пунктом 2 статьи 382 Гражданского кодекса РФ, Стороны пришли к соглашению о том, что уступка Участником долевого строительства права требования по неустойке, процентов за пользования чужими денежными средствами и иным штрафным санкциям к Застройщику по настоящему договору без уступки прав требования по основному обязательству (пункт 3.21. настоящего Договора) </w:t>
      </w:r>
      <w:r w:rsidRPr="00C44D85">
        <w:rPr>
          <w:rFonts w:ascii="Arial Narrow" w:eastAsia="Times New Roman" w:hAnsi="Arial Narrow"/>
          <w:sz w:val="20"/>
          <w:szCs w:val="20"/>
          <w:u w:val="single"/>
          <w:lang w:eastAsia="ru-RU"/>
        </w:rPr>
        <w:t>не допускается без письменного согласия Застройщика</w:t>
      </w:r>
      <w:r w:rsidRPr="00C44D85">
        <w:rPr>
          <w:rFonts w:ascii="Arial Narrow" w:eastAsia="Times New Roman" w:hAnsi="Arial Narrow"/>
          <w:sz w:val="20"/>
          <w:szCs w:val="20"/>
          <w:lang w:eastAsia="ru-RU"/>
        </w:rPr>
        <w:t>, в выдаче которого Застройщик вправе отказать без каких-либо ограничений в принятии Застройщиком такого решения.</w:t>
      </w:r>
    </w:p>
    <w:p w14:paraId="6D6CA306" w14:textId="77777777" w:rsidR="00973086" w:rsidRPr="00C44D85" w:rsidRDefault="00973086" w:rsidP="0097308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5.2.12. В случае совершения </w:t>
      </w:r>
      <w:r w:rsidRPr="00C44D85">
        <w:rPr>
          <w:rFonts w:ascii="Arial Narrow" w:hAnsi="Arial Narrow"/>
          <w:sz w:val="20"/>
          <w:szCs w:val="20"/>
        </w:rPr>
        <w:t>Участни</w:t>
      </w:r>
      <w:r w:rsidRPr="00C44D85">
        <w:rPr>
          <w:rFonts w:ascii="Arial Narrow" w:hAnsi="Arial Narrow"/>
          <w:bCs/>
          <w:sz w:val="20"/>
          <w:szCs w:val="20"/>
        </w:rPr>
        <w:t>ком долевого строительства</w:t>
      </w:r>
      <w:r w:rsidRPr="00C44D85">
        <w:rPr>
          <w:rFonts w:ascii="Arial Narrow" w:hAnsi="Arial Narrow"/>
          <w:sz w:val="20"/>
          <w:szCs w:val="20"/>
        </w:rPr>
        <w:t xml:space="preserve"> </w:t>
      </w:r>
      <w:r w:rsidRPr="00C44D85">
        <w:rPr>
          <w:rFonts w:ascii="Arial Narrow" w:eastAsia="Times New Roman" w:hAnsi="Arial Narrow"/>
          <w:sz w:val="20"/>
          <w:szCs w:val="20"/>
          <w:lang w:eastAsia="ru-RU"/>
        </w:rPr>
        <w:t xml:space="preserve">уступки права требования по неустойке и иным штрафным санкциям по настоящему Договору без уступки прав требования по основному обязательству (пункт 3.2. настоящего Договора) без письменного согласия Застройщика, </w:t>
      </w:r>
      <w:r w:rsidRPr="00C44D85">
        <w:rPr>
          <w:rFonts w:ascii="Arial Narrow" w:hAnsi="Arial Narrow"/>
          <w:sz w:val="20"/>
          <w:szCs w:val="20"/>
        </w:rPr>
        <w:t>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w:t>
      </w:r>
      <w:r w:rsidRPr="00C44D85">
        <w:rPr>
          <w:rFonts w:ascii="Arial Narrow" w:eastAsia="Times New Roman" w:hAnsi="Arial Narrow"/>
          <w:sz w:val="20"/>
          <w:szCs w:val="20"/>
          <w:lang w:eastAsia="ru-RU"/>
        </w:rPr>
        <w:t>уплачивает Застройщику штраф в размере 10% (десять процентов) от цены Договора.</w:t>
      </w:r>
    </w:p>
    <w:p w14:paraId="7BB7034E" w14:textId="77777777" w:rsidR="00973086" w:rsidRPr="00C44D85" w:rsidRDefault="00973086" w:rsidP="00973086">
      <w:pPr>
        <w:spacing w:after="0" w:line="240" w:lineRule="auto"/>
        <w:ind w:firstLine="567"/>
        <w:jc w:val="both"/>
        <w:rPr>
          <w:rFonts w:ascii="Arial Narrow" w:hAnsi="Arial Narrow"/>
          <w:b/>
          <w:sz w:val="20"/>
          <w:szCs w:val="20"/>
        </w:rPr>
      </w:pPr>
      <w:r w:rsidRPr="00C44D85">
        <w:rPr>
          <w:rFonts w:ascii="Arial Narrow" w:hAnsi="Arial Narrow"/>
          <w:b/>
          <w:sz w:val="20"/>
          <w:szCs w:val="20"/>
        </w:rPr>
        <w:t>5.3. Застройщик вправе:</w:t>
      </w:r>
    </w:p>
    <w:p w14:paraId="3706B75B"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bCs/>
          <w:sz w:val="20"/>
          <w:szCs w:val="20"/>
        </w:rPr>
        <w:t>5.3.1.</w:t>
      </w:r>
      <w:r w:rsidRPr="00C44D85">
        <w:rPr>
          <w:rFonts w:ascii="Arial Narrow" w:hAnsi="Arial Narrow"/>
          <w:sz w:val="20"/>
          <w:szCs w:val="20"/>
        </w:rPr>
        <w:t xml:space="preserve"> В процессе осуществления деятельности по созданию Объект</w:t>
      </w:r>
      <w:r w:rsidRPr="00C44D85">
        <w:rPr>
          <w:rFonts w:ascii="Arial Narrow" w:hAnsi="Arial Narrow"/>
          <w:bCs/>
          <w:sz w:val="20"/>
          <w:szCs w:val="20"/>
        </w:rPr>
        <w:t>а недвижимости</w:t>
      </w:r>
      <w:r w:rsidRPr="00C44D85">
        <w:rPr>
          <w:rFonts w:ascii="Arial Narrow" w:hAnsi="Arial Narrow"/>
          <w:sz w:val="20"/>
          <w:szCs w:val="20"/>
        </w:rPr>
        <w:t>, до передачи Участни</w:t>
      </w:r>
      <w:r w:rsidRPr="00C44D85">
        <w:rPr>
          <w:rFonts w:ascii="Arial Narrow" w:hAnsi="Arial Narrow"/>
          <w:bCs/>
          <w:sz w:val="20"/>
          <w:szCs w:val="20"/>
        </w:rPr>
        <w:t>ку долевого строительства Объекта долевого строительства</w:t>
      </w:r>
      <w:r w:rsidRPr="00C44D85">
        <w:rPr>
          <w:rFonts w:ascii="Arial Narrow" w:hAnsi="Arial Narrow"/>
          <w:sz w:val="20"/>
          <w:szCs w:val="20"/>
        </w:rPr>
        <w:t xml:space="preserve">  при наличии необходимости, в одностороннем порядке (без согласования с </w:t>
      </w:r>
      <w:r w:rsidRPr="00C44D85">
        <w:rPr>
          <w:rFonts w:ascii="Arial Narrow" w:hAnsi="Arial Narrow"/>
          <w:bCs/>
          <w:sz w:val="20"/>
          <w:szCs w:val="20"/>
        </w:rPr>
        <w:t>Участником долевого строительства</w:t>
      </w:r>
      <w:r w:rsidRPr="00C44D85">
        <w:rPr>
          <w:rFonts w:ascii="Arial Narrow" w:hAnsi="Arial Narrow"/>
          <w:sz w:val="20"/>
          <w:szCs w:val="20"/>
        </w:rPr>
        <w:t>) вносить изменения в проектную документацию относительно параметров Объект</w:t>
      </w:r>
      <w:r w:rsidRPr="00C44D85">
        <w:rPr>
          <w:rFonts w:ascii="Arial Narrow" w:hAnsi="Arial Narrow"/>
          <w:bCs/>
          <w:sz w:val="20"/>
          <w:szCs w:val="20"/>
        </w:rPr>
        <w:t>а недвижимости</w:t>
      </w:r>
      <w:r w:rsidRPr="00C44D85">
        <w:rPr>
          <w:rFonts w:ascii="Arial Narrow" w:hAnsi="Arial Narrow"/>
          <w:sz w:val="20"/>
          <w:szCs w:val="20"/>
        </w:rPr>
        <w:t xml:space="preserve"> (состава, количества и площади Жилых/Нежилых помещений, помещений общего назначения, количества этажей, технико-экономических показателей, общей площади, объема), а также изменять отдельные проектные решения, не влияющие на качество и конструктивную надежность Объект</w:t>
      </w:r>
      <w:r w:rsidRPr="00C44D85">
        <w:rPr>
          <w:rFonts w:ascii="Arial Narrow" w:hAnsi="Arial Narrow"/>
          <w:bCs/>
          <w:sz w:val="20"/>
          <w:szCs w:val="20"/>
        </w:rPr>
        <w:t>а недвижимости</w:t>
      </w:r>
      <w:r w:rsidRPr="00C44D85">
        <w:rPr>
          <w:rFonts w:ascii="Arial Narrow" w:hAnsi="Arial Narrow"/>
          <w:sz w:val="20"/>
          <w:szCs w:val="20"/>
        </w:rPr>
        <w:t>, а также не затрагивающие характеристики, площадь, расположение и планировку Объект</w:t>
      </w:r>
      <w:r w:rsidRPr="00C44D85">
        <w:rPr>
          <w:rFonts w:ascii="Arial Narrow" w:hAnsi="Arial Narrow"/>
          <w:bCs/>
          <w:sz w:val="20"/>
          <w:szCs w:val="20"/>
        </w:rPr>
        <w:t>а долевого строительства</w:t>
      </w:r>
      <w:r w:rsidRPr="00C44D85">
        <w:rPr>
          <w:rFonts w:ascii="Arial Narrow" w:hAnsi="Arial Narrow"/>
          <w:sz w:val="20"/>
          <w:szCs w:val="20"/>
        </w:rPr>
        <w:t>, указанных в настоящем Договоре, изменять график строительства, в том числе и расчетный срок окончания строительства, при соблюдении условий действующего законодательства и п. 3.4. настоящего Договора и при условии их согласования с соответствующими уполномоченными органами, или, если изменения, произведенные без такого согласования, его не требовали в соответствии с законодательством РФ, с последующим отображением таких изменений в проектной декларации в соответствии с действующим законодательством  в порядке и сроки установленные Законом о долевом строительстве. Указанные изменения не являются нарушением требований о качестве Объект</w:t>
      </w:r>
      <w:r w:rsidRPr="00C44D85">
        <w:rPr>
          <w:rFonts w:ascii="Arial Narrow" w:hAnsi="Arial Narrow"/>
          <w:bCs/>
          <w:sz w:val="20"/>
          <w:szCs w:val="20"/>
        </w:rPr>
        <w:t>а долевого строительства</w:t>
      </w:r>
      <w:r w:rsidRPr="00C44D85">
        <w:rPr>
          <w:rFonts w:ascii="Arial Narrow" w:hAnsi="Arial Narrow"/>
          <w:sz w:val="20"/>
          <w:szCs w:val="20"/>
        </w:rPr>
        <w:t xml:space="preserve"> и условий Договора. При этом, под существенным изменением проектной документации </w:t>
      </w:r>
      <w:r w:rsidRPr="00C44D85">
        <w:rPr>
          <w:rFonts w:ascii="Arial Narrow" w:hAnsi="Arial Narrow"/>
          <w:bCs/>
          <w:sz w:val="20"/>
          <w:szCs w:val="20"/>
        </w:rPr>
        <w:t>Объекта недвижимости</w:t>
      </w:r>
      <w:r w:rsidRPr="00C44D85">
        <w:rPr>
          <w:rFonts w:ascii="Arial Narrow" w:hAnsi="Arial Narrow"/>
          <w:sz w:val="20"/>
          <w:szCs w:val="20"/>
        </w:rPr>
        <w:t>, требующим согласования с Участни</w:t>
      </w:r>
      <w:r w:rsidRPr="00C44D85">
        <w:rPr>
          <w:rFonts w:ascii="Arial Narrow" w:hAnsi="Arial Narrow"/>
          <w:bCs/>
          <w:sz w:val="20"/>
          <w:szCs w:val="20"/>
        </w:rPr>
        <w:t>ком долевого строительства</w:t>
      </w:r>
      <w:r w:rsidRPr="00C44D85">
        <w:rPr>
          <w:rFonts w:ascii="Arial Narrow" w:hAnsi="Arial Narrow"/>
          <w:sz w:val="20"/>
          <w:szCs w:val="20"/>
        </w:rPr>
        <w:t>, подразумевается изменение Общей площади Объект</w:t>
      </w:r>
      <w:r w:rsidRPr="00C44D85">
        <w:rPr>
          <w:rFonts w:ascii="Arial Narrow" w:hAnsi="Arial Narrow"/>
          <w:bCs/>
          <w:sz w:val="20"/>
          <w:szCs w:val="20"/>
        </w:rPr>
        <w:t>а долевого строительства</w:t>
      </w:r>
      <w:r w:rsidRPr="00C44D85">
        <w:rPr>
          <w:rFonts w:ascii="Arial Narrow" w:hAnsi="Arial Narrow"/>
          <w:sz w:val="20"/>
          <w:szCs w:val="20"/>
        </w:rPr>
        <w:t xml:space="preserve"> более чем на 5% от площади, утвержденной на момент заключения Договора, изменение этажности Объект</w:t>
      </w:r>
      <w:r w:rsidRPr="00C44D85">
        <w:rPr>
          <w:rFonts w:ascii="Arial Narrow" w:hAnsi="Arial Narrow"/>
          <w:bCs/>
          <w:sz w:val="20"/>
          <w:szCs w:val="20"/>
        </w:rPr>
        <w:t>а недвижимости</w:t>
      </w:r>
      <w:r w:rsidRPr="00C44D85">
        <w:rPr>
          <w:rFonts w:ascii="Arial Narrow" w:hAnsi="Arial Narrow"/>
          <w:sz w:val="20"/>
          <w:szCs w:val="20"/>
        </w:rPr>
        <w:t xml:space="preserve"> более чем на 3 этажа.</w:t>
      </w:r>
    </w:p>
    <w:p w14:paraId="17B4E6D1"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В случае изменения проектной документации на Объект долевого строительства, указанный в п. 3.2. настоящего договора, в пределах от 5% до 10% от Общей площади Объекта долевого строительства, Застройщик уведомляет об этом Участника долевого строительства. При неполучении Застройщиком ответа от Участника долевого строительства в течение 10 (десяти) рабочих дней с даты получения такого уведомления, Стороны считают, что согласие Участника долевого строительства получено. Оформление дополнительных соглашений производится по требованию Участника долевого строительства. </w:t>
      </w:r>
    </w:p>
    <w:p w14:paraId="1207A1B7" w14:textId="77777777" w:rsidR="00973086" w:rsidRPr="00C44D85" w:rsidRDefault="00973086" w:rsidP="00973086">
      <w:pPr>
        <w:pStyle w:val="aff0"/>
        <w:widowControl w:val="0"/>
        <w:tabs>
          <w:tab w:val="left" w:pos="1295"/>
        </w:tabs>
        <w:spacing w:after="0" w:line="240" w:lineRule="auto"/>
        <w:ind w:left="0" w:firstLine="567"/>
        <w:contextualSpacing w:val="0"/>
        <w:jc w:val="both"/>
        <w:rPr>
          <w:rFonts w:ascii="Arial Narrow" w:eastAsia="Times New Roman" w:hAnsi="Arial Narrow"/>
          <w:sz w:val="20"/>
          <w:szCs w:val="20"/>
        </w:rPr>
      </w:pPr>
      <w:r w:rsidRPr="00C44D85">
        <w:rPr>
          <w:rFonts w:ascii="Arial Narrow" w:hAnsi="Arial Narrow"/>
          <w:sz w:val="20"/>
          <w:szCs w:val="20"/>
        </w:rPr>
        <w:t xml:space="preserve">5.3.2. </w:t>
      </w:r>
      <w:r w:rsidRPr="00C44D85">
        <w:rPr>
          <w:rFonts w:ascii="Arial Narrow" w:eastAsia="Times New Roman" w:hAnsi="Arial Narrow"/>
          <w:sz w:val="20"/>
          <w:szCs w:val="20"/>
        </w:rPr>
        <w:t>Наружные</w:t>
      </w:r>
      <w:r w:rsidRPr="00C44D85">
        <w:rPr>
          <w:rFonts w:ascii="Arial Narrow" w:eastAsia="Times New Roman" w:hAnsi="Arial Narrow"/>
          <w:spacing w:val="-6"/>
          <w:sz w:val="20"/>
          <w:szCs w:val="20"/>
        </w:rPr>
        <w:t xml:space="preserve"> </w:t>
      </w:r>
      <w:r w:rsidRPr="00C44D85">
        <w:rPr>
          <w:rFonts w:ascii="Arial Narrow" w:eastAsia="Times New Roman" w:hAnsi="Arial Narrow"/>
          <w:sz w:val="20"/>
          <w:szCs w:val="20"/>
        </w:rPr>
        <w:t>подводящие</w:t>
      </w:r>
      <w:r w:rsidRPr="00C44D85">
        <w:rPr>
          <w:rFonts w:ascii="Arial Narrow" w:eastAsia="Times New Roman" w:hAnsi="Arial Narrow"/>
          <w:spacing w:val="-6"/>
          <w:sz w:val="20"/>
          <w:szCs w:val="20"/>
        </w:rPr>
        <w:t xml:space="preserve"> </w:t>
      </w:r>
      <w:r w:rsidRPr="00C44D85">
        <w:rPr>
          <w:rFonts w:ascii="Arial Narrow" w:eastAsia="Times New Roman" w:hAnsi="Arial Narrow"/>
          <w:sz w:val="20"/>
          <w:szCs w:val="20"/>
        </w:rPr>
        <w:t>сети,</w:t>
      </w:r>
      <w:r w:rsidRPr="00C44D85">
        <w:rPr>
          <w:rFonts w:ascii="Arial Narrow" w:eastAsia="Times New Roman" w:hAnsi="Arial Narrow"/>
          <w:spacing w:val="-5"/>
          <w:sz w:val="20"/>
          <w:szCs w:val="20"/>
        </w:rPr>
        <w:t xml:space="preserve"> </w:t>
      </w:r>
      <w:r w:rsidRPr="00C44D85">
        <w:rPr>
          <w:rFonts w:ascii="Arial Narrow" w:eastAsia="Times New Roman" w:hAnsi="Arial Narrow"/>
          <w:sz w:val="20"/>
          <w:szCs w:val="20"/>
        </w:rPr>
        <w:t>сети</w:t>
      </w:r>
      <w:r w:rsidRPr="00C44D85">
        <w:rPr>
          <w:rFonts w:ascii="Arial Narrow" w:eastAsia="Times New Roman" w:hAnsi="Arial Narrow"/>
          <w:spacing w:val="-3"/>
          <w:sz w:val="20"/>
          <w:szCs w:val="20"/>
        </w:rPr>
        <w:t xml:space="preserve"> </w:t>
      </w:r>
      <w:r w:rsidRPr="00C44D85">
        <w:rPr>
          <w:rFonts w:ascii="Arial Narrow" w:eastAsia="Times New Roman" w:hAnsi="Arial Narrow"/>
          <w:sz w:val="20"/>
          <w:szCs w:val="20"/>
        </w:rPr>
        <w:t>тепло-,</w:t>
      </w:r>
      <w:r w:rsidRPr="00C44D85">
        <w:rPr>
          <w:rFonts w:ascii="Arial Narrow" w:eastAsia="Times New Roman" w:hAnsi="Arial Narrow"/>
          <w:spacing w:val="-3"/>
          <w:sz w:val="20"/>
          <w:szCs w:val="20"/>
        </w:rPr>
        <w:t xml:space="preserve"> </w:t>
      </w:r>
      <w:r w:rsidRPr="00C44D85">
        <w:rPr>
          <w:rFonts w:ascii="Arial Narrow" w:eastAsia="Times New Roman" w:hAnsi="Arial Narrow"/>
          <w:sz w:val="20"/>
          <w:szCs w:val="20"/>
        </w:rPr>
        <w:t>электро-,</w:t>
      </w:r>
      <w:r w:rsidRPr="00C44D85">
        <w:rPr>
          <w:rFonts w:ascii="Arial Narrow" w:eastAsia="Times New Roman" w:hAnsi="Arial Narrow"/>
          <w:spacing w:val="-5"/>
          <w:sz w:val="20"/>
          <w:szCs w:val="20"/>
        </w:rPr>
        <w:t xml:space="preserve"> </w:t>
      </w:r>
      <w:r w:rsidRPr="00C44D85">
        <w:rPr>
          <w:rFonts w:ascii="Arial Narrow" w:eastAsia="Times New Roman" w:hAnsi="Arial Narrow"/>
          <w:sz w:val="20"/>
          <w:szCs w:val="20"/>
        </w:rPr>
        <w:t>водоснабжения</w:t>
      </w:r>
      <w:r w:rsidRPr="00C44D85">
        <w:rPr>
          <w:rFonts w:ascii="Arial Narrow" w:eastAsia="Times New Roman" w:hAnsi="Arial Narrow"/>
          <w:spacing w:val="-5"/>
          <w:sz w:val="20"/>
          <w:szCs w:val="20"/>
        </w:rPr>
        <w:t xml:space="preserve"> </w:t>
      </w:r>
      <w:r w:rsidRPr="00C44D85">
        <w:rPr>
          <w:rFonts w:ascii="Arial Narrow" w:eastAsia="Times New Roman" w:hAnsi="Arial Narrow"/>
          <w:sz w:val="20"/>
          <w:szCs w:val="20"/>
        </w:rPr>
        <w:t>и</w:t>
      </w:r>
      <w:r w:rsidRPr="00C44D85">
        <w:rPr>
          <w:rFonts w:ascii="Arial Narrow" w:eastAsia="Times New Roman" w:hAnsi="Arial Narrow"/>
          <w:spacing w:val="-4"/>
          <w:sz w:val="20"/>
          <w:szCs w:val="20"/>
        </w:rPr>
        <w:t xml:space="preserve"> </w:t>
      </w:r>
      <w:r w:rsidRPr="00C44D85">
        <w:rPr>
          <w:rFonts w:ascii="Arial Narrow" w:eastAsia="Times New Roman" w:hAnsi="Arial Narrow"/>
          <w:sz w:val="20"/>
          <w:szCs w:val="20"/>
        </w:rPr>
        <w:t xml:space="preserve">водоотведения, информационно-телекоммуникационные сети (в том числе сети проводного радиовещания, кабельного телевидения, оптоволоконные сети, линии телефонной связи, электрические трансформаторные подстанции, газораспределительные пункты шкафные (ГРПШ), теплопункты, теплосети и другие подобные сети), не входящие в состав общего имущества </w:t>
      </w:r>
      <w:r w:rsidR="006F36CD" w:rsidRPr="00C44D85">
        <w:rPr>
          <w:rFonts w:ascii="Arial Narrow" w:eastAsia="Times New Roman" w:hAnsi="Arial Narrow"/>
          <w:sz w:val="20"/>
          <w:szCs w:val="20"/>
        </w:rPr>
        <w:t>Здания делового управления</w:t>
      </w:r>
      <w:r w:rsidRPr="00C44D85">
        <w:rPr>
          <w:rFonts w:ascii="Arial Narrow" w:eastAsia="Times New Roman" w:hAnsi="Arial Narrow"/>
          <w:sz w:val="20"/>
          <w:szCs w:val="20"/>
        </w:rPr>
        <w:t>, определяемого согласно Правилам содержания общего имущества, утвержденным Постановлением Правительства Российской Федерации от 13.08.2006 № 491, не следуют судьбе основной вещи, право собственности на указанные объекты может быть зарегистрировано за Застройщиком в надлежащем порядке. Застройщик вправе так же от своего имени и по своему усмотрению передать</w:t>
      </w:r>
      <w:r w:rsidRPr="00C44D85">
        <w:rPr>
          <w:rFonts w:ascii="Arial Narrow" w:eastAsia="Times New Roman" w:hAnsi="Arial Narrow"/>
          <w:spacing w:val="-7"/>
          <w:sz w:val="20"/>
          <w:szCs w:val="20"/>
        </w:rPr>
        <w:t xml:space="preserve"> </w:t>
      </w:r>
      <w:r w:rsidRPr="00C44D85">
        <w:rPr>
          <w:rFonts w:ascii="Arial Narrow" w:eastAsia="Times New Roman" w:hAnsi="Arial Narrow"/>
          <w:sz w:val="20"/>
          <w:szCs w:val="20"/>
        </w:rPr>
        <w:t>в</w:t>
      </w:r>
      <w:r w:rsidRPr="00C44D85">
        <w:rPr>
          <w:rFonts w:ascii="Arial Narrow" w:eastAsia="Times New Roman" w:hAnsi="Arial Narrow"/>
          <w:spacing w:val="-9"/>
          <w:sz w:val="20"/>
          <w:szCs w:val="20"/>
        </w:rPr>
        <w:t xml:space="preserve"> </w:t>
      </w:r>
      <w:r w:rsidRPr="00C44D85">
        <w:rPr>
          <w:rFonts w:ascii="Arial Narrow" w:eastAsia="Times New Roman" w:hAnsi="Arial Narrow"/>
          <w:sz w:val="20"/>
          <w:szCs w:val="20"/>
        </w:rPr>
        <w:t>собственность</w:t>
      </w:r>
      <w:r w:rsidRPr="00C44D85">
        <w:rPr>
          <w:rFonts w:ascii="Arial Narrow" w:eastAsia="Times New Roman" w:hAnsi="Arial Narrow"/>
          <w:spacing w:val="-7"/>
          <w:sz w:val="20"/>
          <w:szCs w:val="20"/>
        </w:rPr>
        <w:t xml:space="preserve"> </w:t>
      </w:r>
      <w:r w:rsidRPr="00C44D85">
        <w:rPr>
          <w:rFonts w:ascii="Arial Narrow" w:eastAsia="Times New Roman" w:hAnsi="Arial Narrow"/>
          <w:sz w:val="20"/>
          <w:szCs w:val="20"/>
        </w:rPr>
        <w:t>эксплуатирующим</w:t>
      </w:r>
      <w:r w:rsidRPr="00C44D85">
        <w:rPr>
          <w:rFonts w:ascii="Arial Narrow" w:eastAsia="Times New Roman" w:hAnsi="Arial Narrow"/>
          <w:spacing w:val="-9"/>
          <w:sz w:val="20"/>
          <w:szCs w:val="20"/>
        </w:rPr>
        <w:t xml:space="preserve"> </w:t>
      </w:r>
      <w:r w:rsidRPr="00C44D85">
        <w:rPr>
          <w:rFonts w:ascii="Arial Narrow" w:eastAsia="Times New Roman" w:hAnsi="Arial Narrow"/>
          <w:sz w:val="20"/>
          <w:szCs w:val="20"/>
        </w:rPr>
        <w:t>эти</w:t>
      </w:r>
      <w:r w:rsidRPr="00C44D85">
        <w:rPr>
          <w:rFonts w:ascii="Arial Narrow" w:eastAsia="Times New Roman" w:hAnsi="Arial Narrow"/>
          <w:spacing w:val="-8"/>
          <w:sz w:val="20"/>
          <w:szCs w:val="20"/>
        </w:rPr>
        <w:t xml:space="preserve"> </w:t>
      </w:r>
      <w:r w:rsidRPr="00C44D85">
        <w:rPr>
          <w:rFonts w:ascii="Arial Narrow" w:eastAsia="Times New Roman" w:hAnsi="Arial Narrow"/>
          <w:sz w:val="20"/>
          <w:szCs w:val="20"/>
        </w:rPr>
        <w:t>сети</w:t>
      </w:r>
      <w:r w:rsidRPr="00C44D85">
        <w:rPr>
          <w:rFonts w:ascii="Arial Narrow" w:eastAsia="Times New Roman" w:hAnsi="Arial Narrow"/>
          <w:spacing w:val="-7"/>
          <w:sz w:val="20"/>
          <w:szCs w:val="20"/>
        </w:rPr>
        <w:t xml:space="preserve"> </w:t>
      </w:r>
      <w:r w:rsidRPr="00C44D85">
        <w:rPr>
          <w:rFonts w:ascii="Arial Narrow" w:eastAsia="Times New Roman" w:hAnsi="Arial Narrow"/>
          <w:sz w:val="20"/>
          <w:szCs w:val="20"/>
        </w:rPr>
        <w:t>организациям,</w:t>
      </w:r>
      <w:r w:rsidRPr="00C44D85">
        <w:rPr>
          <w:rFonts w:ascii="Arial Narrow" w:eastAsia="Times New Roman" w:hAnsi="Arial Narrow"/>
          <w:spacing w:val="-8"/>
          <w:sz w:val="20"/>
          <w:szCs w:val="20"/>
        </w:rPr>
        <w:t xml:space="preserve"> </w:t>
      </w:r>
      <w:r w:rsidRPr="00C44D85">
        <w:rPr>
          <w:rFonts w:ascii="Arial Narrow" w:eastAsia="Times New Roman" w:hAnsi="Arial Narrow"/>
          <w:sz w:val="20"/>
          <w:szCs w:val="20"/>
        </w:rPr>
        <w:t>в</w:t>
      </w:r>
      <w:r w:rsidRPr="00C44D85">
        <w:rPr>
          <w:rFonts w:ascii="Arial Narrow" w:eastAsia="Times New Roman" w:hAnsi="Arial Narrow"/>
          <w:spacing w:val="-9"/>
          <w:sz w:val="20"/>
          <w:szCs w:val="20"/>
        </w:rPr>
        <w:t xml:space="preserve"> </w:t>
      </w:r>
      <w:r w:rsidRPr="00C44D85">
        <w:rPr>
          <w:rFonts w:ascii="Arial Narrow" w:eastAsia="Times New Roman" w:hAnsi="Arial Narrow"/>
          <w:sz w:val="20"/>
          <w:szCs w:val="20"/>
        </w:rPr>
        <w:t>управляющую</w:t>
      </w:r>
      <w:r w:rsidRPr="00C44D85">
        <w:rPr>
          <w:rFonts w:ascii="Arial Narrow" w:eastAsia="Times New Roman" w:hAnsi="Arial Narrow"/>
          <w:spacing w:val="-8"/>
          <w:sz w:val="20"/>
          <w:szCs w:val="20"/>
        </w:rPr>
        <w:t xml:space="preserve"> </w:t>
      </w:r>
      <w:r w:rsidRPr="00C44D85">
        <w:rPr>
          <w:rFonts w:ascii="Arial Narrow" w:eastAsia="Times New Roman" w:hAnsi="Arial Narrow"/>
          <w:sz w:val="20"/>
          <w:szCs w:val="20"/>
        </w:rPr>
        <w:t>компанию или товарищество собственников недвижимости на возмездной или безвозмездной основе.</w:t>
      </w:r>
    </w:p>
    <w:p w14:paraId="49D3AF63"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eastAsia="Times New Roman" w:hAnsi="Arial Narrow"/>
          <w:sz w:val="20"/>
          <w:szCs w:val="20"/>
          <w:lang w:eastAsia="en-US"/>
        </w:rPr>
        <w:t>Подписывая настоящий Договор, Участник долевого строительства выражает свое согласие</w:t>
      </w:r>
      <w:r w:rsidRPr="00C44D85">
        <w:rPr>
          <w:rFonts w:ascii="Arial Narrow" w:eastAsia="Times New Roman" w:hAnsi="Arial Narrow"/>
          <w:spacing w:val="-5"/>
          <w:sz w:val="20"/>
          <w:szCs w:val="20"/>
          <w:lang w:eastAsia="en-US"/>
        </w:rPr>
        <w:t xml:space="preserve"> </w:t>
      </w:r>
      <w:r w:rsidRPr="00C44D85">
        <w:rPr>
          <w:rFonts w:ascii="Arial Narrow" w:eastAsia="Times New Roman" w:hAnsi="Arial Narrow"/>
          <w:sz w:val="20"/>
          <w:szCs w:val="20"/>
          <w:lang w:eastAsia="en-US"/>
        </w:rPr>
        <w:t>Застройщику</w:t>
      </w:r>
      <w:r w:rsidRPr="00C44D85">
        <w:rPr>
          <w:rFonts w:ascii="Arial Narrow" w:eastAsia="Times New Roman" w:hAnsi="Arial Narrow"/>
          <w:spacing w:val="-9"/>
          <w:sz w:val="20"/>
          <w:szCs w:val="20"/>
          <w:lang w:eastAsia="en-US"/>
        </w:rPr>
        <w:t xml:space="preserve"> </w:t>
      </w:r>
      <w:r w:rsidRPr="00C44D85">
        <w:rPr>
          <w:rFonts w:ascii="Arial Narrow" w:eastAsia="Times New Roman" w:hAnsi="Arial Narrow"/>
          <w:sz w:val="20"/>
          <w:szCs w:val="20"/>
          <w:lang w:eastAsia="en-US"/>
        </w:rPr>
        <w:t>на</w:t>
      </w:r>
      <w:r w:rsidRPr="00C44D85">
        <w:rPr>
          <w:rFonts w:ascii="Arial Narrow" w:eastAsia="Times New Roman" w:hAnsi="Arial Narrow"/>
          <w:spacing w:val="-5"/>
          <w:sz w:val="20"/>
          <w:szCs w:val="20"/>
          <w:lang w:eastAsia="en-US"/>
        </w:rPr>
        <w:t xml:space="preserve"> </w:t>
      </w:r>
      <w:r w:rsidRPr="00C44D85">
        <w:rPr>
          <w:rFonts w:ascii="Arial Narrow" w:eastAsia="Times New Roman" w:hAnsi="Arial Narrow"/>
          <w:sz w:val="20"/>
          <w:szCs w:val="20"/>
          <w:lang w:eastAsia="en-US"/>
        </w:rPr>
        <w:t>передачу</w:t>
      </w:r>
      <w:r w:rsidRPr="00C44D85">
        <w:rPr>
          <w:rFonts w:ascii="Arial Narrow" w:eastAsia="Times New Roman" w:hAnsi="Arial Narrow"/>
          <w:spacing w:val="-9"/>
          <w:sz w:val="20"/>
          <w:szCs w:val="20"/>
          <w:lang w:eastAsia="en-US"/>
        </w:rPr>
        <w:t xml:space="preserve"> </w:t>
      </w:r>
      <w:r w:rsidRPr="00C44D85">
        <w:rPr>
          <w:rFonts w:ascii="Arial Narrow" w:eastAsia="Times New Roman" w:hAnsi="Arial Narrow"/>
          <w:sz w:val="20"/>
          <w:szCs w:val="20"/>
          <w:lang w:eastAsia="en-US"/>
        </w:rPr>
        <w:t>внешних</w:t>
      </w:r>
      <w:r w:rsidRPr="00C44D85">
        <w:rPr>
          <w:rFonts w:ascii="Arial Narrow" w:eastAsia="Times New Roman" w:hAnsi="Arial Narrow"/>
          <w:spacing w:val="-2"/>
          <w:sz w:val="20"/>
          <w:szCs w:val="20"/>
          <w:lang w:eastAsia="en-US"/>
        </w:rPr>
        <w:t xml:space="preserve"> </w:t>
      </w:r>
      <w:r w:rsidRPr="00C44D85">
        <w:rPr>
          <w:rFonts w:ascii="Arial Narrow" w:eastAsia="Times New Roman" w:hAnsi="Arial Narrow"/>
          <w:sz w:val="20"/>
          <w:szCs w:val="20"/>
          <w:lang w:eastAsia="en-US"/>
        </w:rPr>
        <w:t>инженерных</w:t>
      </w:r>
      <w:r w:rsidRPr="00C44D85">
        <w:rPr>
          <w:rFonts w:ascii="Arial Narrow" w:eastAsia="Times New Roman" w:hAnsi="Arial Narrow"/>
          <w:spacing w:val="-2"/>
          <w:sz w:val="20"/>
          <w:szCs w:val="20"/>
          <w:lang w:eastAsia="en-US"/>
        </w:rPr>
        <w:t xml:space="preserve"> </w:t>
      </w:r>
      <w:r w:rsidRPr="00C44D85">
        <w:rPr>
          <w:rFonts w:ascii="Arial Narrow" w:eastAsia="Times New Roman" w:hAnsi="Arial Narrow"/>
          <w:sz w:val="20"/>
          <w:szCs w:val="20"/>
          <w:lang w:eastAsia="en-US"/>
        </w:rPr>
        <w:t>сетей</w:t>
      </w:r>
      <w:r w:rsidRPr="00C44D85">
        <w:rPr>
          <w:rFonts w:ascii="Arial Narrow" w:eastAsia="Times New Roman" w:hAnsi="Arial Narrow"/>
          <w:spacing w:val="-4"/>
          <w:sz w:val="20"/>
          <w:szCs w:val="20"/>
          <w:lang w:eastAsia="en-US"/>
        </w:rPr>
        <w:t xml:space="preserve"> </w:t>
      </w:r>
      <w:r w:rsidRPr="00C44D85">
        <w:rPr>
          <w:rFonts w:ascii="Arial Narrow" w:eastAsia="Times New Roman" w:hAnsi="Arial Narrow"/>
          <w:sz w:val="20"/>
          <w:szCs w:val="20"/>
          <w:lang w:eastAsia="en-US"/>
        </w:rPr>
        <w:t>(за</w:t>
      </w:r>
      <w:r w:rsidRPr="00C44D85">
        <w:rPr>
          <w:rFonts w:ascii="Arial Narrow" w:eastAsia="Times New Roman" w:hAnsi="Arial Narrow"/>
          <w:spacing w:val="-5"/>
          <w:sz w:val="20"/>
          <w:szCs w:val="20"/>
          <w:lang w:eastAsia="en-US"/>
        </w:rPr>
        <w:t xml:space="preserve"> </w:t>
      </w:r>
      <w:r w:rsidRPr="00C44D85">
        <w:rPr>
          <w:rFonts w:ascii="Arial Narrow" w:eastAsia="Times New Roman" w:hAnsi="Arial Narrow"/>
          <w:sz w:val="20"/>
          <w:szCs w:val="20"/>
          <w:lang w:eastAsia="en-US"/>
        </w:rPr>
        <w:t>пределами</w:t>
      </w:r>
      <w:r w:rsidRPr="00C44D85">
        <w:rPr>
          <w:rFonts w:ascii="Arial Narrow" w:eastAsia="Times New Roman" w:hAnsi="Arial Narrow"/>
          <w:spacing w:val="-3"/>
          <w:sz w:val="20"/>
          <w:szCs w:val="20"/>
          <w:lang w:eastAsia="en-US"/>
        </w:rPr>
        <w:t xml:space="preserve"> </w:t>
      </w:r>
      <w:r w:rsidRPr="00C44D85">
        <w:rPr>
          <w:rFonts w:ascii="Arial Narrow" w:eastAsia="Times New Roman" w:hAnsi="Arial Narrow"/>
          <w:sz w:val="20"/>
          <w:szCs w:val="20"/>
          <w:lang w:eastAsia="en-US"/>
        </w:rPr>
        <w:t xml:space="preserve">периметра Дома) и иных необходимых объектов инфраструктуры, построенных Застройщиком в государственную/ муниципальную собственность и/или в собственность эксплуатирующих организаций, а также передачу на баланс соответствующим специализированным </w:t>
      </w:r>
      <w:r w:rsidRPr="00C44D85">
        <w:rPr>
          <w:rFonts w:ascii="Arial Narrow" w:eastAsia="Times New Roman" w:hAnsi="Arial Narrow"/>
          <w:spacing w:val="-2"/>
          <w:sz w:val="20"/>
          <w:szCs w:val="20"/>
          <w:lang w:eastAsia="en-US"/>
        </w:rPr>
        <w:t>организациям.</w:t>
      </w:r>
    </w:p>
    <w:p w14:paraId="58FC54DC"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5.3.3 Производить замену материалов, декора, оборудования, мест расположения инженерных систем и сетей, взамен указанных в проекте, на аналогичные, характеристики которых не противоречат действующим СНиП и не ухудшают потребительских свойств.</w:t>
      </w:r>
    </w:p>
    <w:p w14:paraId="63506B57" w14:textId="77777777" w:rsidR="00973086" w:rsidRPr="00C44D85" w:rsidRDefault="00973086" w:rsidP="00973086">
      <w:pPr>
        <w:spacing w:after="0" w:line="240" w:lineRule="auto"/>
        <w:ind w:firstLine="567"/>
        <w:jc w:val="both"/>
        <w:rPr>
          <w:rFonts w:ascii="Arial Narrow" w:hAnsi="Arial Narrow"/>
          <w:b/>
          <w:sz w:val="20"/>
          <w:szCs w:val="20"/>
        </w:rPr>
      </w:pPr>
      <w:r w:rsidRPr="00C44D85">
        <w:rPr>
          <w:rFonts w:ascii="Arial Narrow" w:hAnsi="Arial Narrow"/>
          <w:sz w:val="20"/>
          <w:szCs w:val="20"/>
        </w:rPr>
        <w:t xml:space="preserve">5.4. </w:t>
      </w:r>
      <w:r w:rsidRPr="00C44D85">
        <w:rPr>
          <w:rFonts w:ascii="Arial Narrow" w:hAnsi="Arial Narrow"/>
          <w:b/>
          <w:sz w:val="20"/>
          <w:szCs w:val="20"/>
        </w:rPr>
        <w:t>Участник долевого строительства вправе:</w:t>
      </w:r>
    </w:p>
    <w:p w14:paraId="1F32C645"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5.4.1. Получать информацию о Застройщике и о проекте строительства в порядке, предусмотренном ст. ст. 20-21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9ECFA7D"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lastRenderedPageBreak/>
        <w:t>5.4.2. После уплаты цены договора или одновременно с переводом долга на нового Участни</w:t>
      </w:r>
      <w:r w:rsidRPr="00C44D85">
        <w:rPr>
          <w:rFonts w:ascii="Arial Narrow" w:hAnsi="Arial Narrow"/>
          <w:bCs/>
          <w:sz w:val="20"/>
          <w:szCs w:val="20"/>
        </w:rPr>
        <w:t>ка долевого строительства</w:t>
      </w:r>
      <w:r w:rsidRPr="00C44D85">
        <w:rPr>
          <w:rFonts w:ascii="Arial Narrow" w:hAnsi="Arial Narrow"/>
          <w:sz w:val="20"/>
          <w:szCs w:val="20"/>
        </w:rPr>
        <w:t xml:space="preserve"> в порядке, установленном Гражданским кодексом Российской Федерации, уступить право требования по настоящему договору другому лицу только при наличии согласия Застройщика на уступку. </w:t>
      </w:r>
    </w:p>
    <w:p w14:paraId="13527ACF" w14:textId="77777777" w:rsidR="00973086" w:rsidRPr="00C44D85" w:rsidRDefault="00973086" w:rsidP="00973086">
      <w:pPr>
        <w:spacing w:after="0" w:line="240" w:lineRule="auto"/>
        <w:ind w:firstLine="567"/>
        <w:jc w:val="both"/>
        <w:rPr>
          <w:rFonts w:ascii="Arial Narrow" w:hAnsi="Arial Narrow"/>
          <w:b/>
          <w:sz w:val="20"/>
          <w:szCs w:val="20"/>
        </w:rPr>
      </w:pPr>
      <w:r w:rsidRPr="00C44D85">
        <w:rPr>
          <w:rFonts w:ascii="Arial Narrow" w:hAnsi="Arial Narrow"/>
          <w:sz w:val="20"/>
          <w:szCs w:val="20"/>
        </w:rPr>
        <w:t xml:space="preserve">5.5. </w:t>
      </w:r>
      <w:r w:rsidRPr="00C44D85">
        <w:rPr>
          <w:rFonts w:ascii="Arial Narrow" w:hAnsi="Arial Narrow"/>
          <w:b/>
          <w:sz w:val="20"/>
          <w:szCs w:val="20"/>
        </w:rPr>
        <w:t>Участник долевого строительства не вправе:</w:t>
      </w:r>
    </w:p>
    <w:p w14:paraId="5E3E122B"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5.5.1. Изменять конструктивные элементы в Объект</w:t>
      </w:r>
      <w:r w:rsidRPr="00C44D85">
        <w:rPr>
          <w:rFonts w:ascii="Arial Narrow" w:hAnsi="Arial Narrow"/>
          <w:bCs/>
          <w:sz w:val="20"/>
          <w:szCs w:val="20"/>
        </w:rPr>
        <w:t>е долевого строительства</w:t>
      </w:r>
      <w:r w:rsidRPr="00C44D85">
        <w:rPr>
          <w:rFonts w:ascii="Arial Narrow" w:hAnsi="Arial Narrow"/>
          <w:sz w:val="20"/>
          <w:szCs w:val="20"/>
        </w:rPr>
        <w:t>, а также производить строительные, отделочные и иные виды работ, осуществлять перепланировку и техническое переоборудование Объект</w:t>
      </w:r>
      <w:r w:rsidRPr="00C44D85">
        <w:rPr>
          <w:rFonts w:ascii="Arial Narrow" w:hAnsi="Arial Narrow"/>
          <w:bCs/>
          <w:sz w:val="20"/>
          <w:szCs w:val="20"/>
        </w:rPr>
        <w:t>а долевого строительства</w:t>
      </w:r>
      <w:r w:rsidRPr="00C44D85">
        <w:rPr>
          <w:rFonts w:ascii="Arial Narrow" w:hAnsi="Arial Narrow"/>
          <w:sz w:val="20"/>
          <w:szCs w:val="20"/>
        </w:rPr>
        <w:t>, мест общего пользования, производить перенос стен, дверных проемов, вытяжных коробов, приборов учета коммунальных услуг до государственной регистрации права собственности на Объект</w:t>
      </w:r>
      <w:r w:rsidRPr="00C44D85">
        <w:rPr>
          <w:rFonts w:ascii="Arial Narrow" w:hAnsi="Arial Narrow"/>
          <w:bCs/>
          <w:sz w:val="20"/>
          <w:szCs w:val="20"/>
        </w:rPr>
        <w:t xml:space="preserve"> долевого строительства</w:t>
      </w:r>
      <w:r w:rsidRPr="00C44D85">
        <w:rPr>
          <w:rFonts w:ascii="Arial Narrow" w:hAnsi="Arial Narrow"/>
          <w:sz w:val="20"/>
          <w:szCs w:val="20"/>
        </w:rPr>
        <w:t>, Запрещается вносить изменения, производить замену конструкций остекления балконов и лоджий, остекления оконных проемов, производить замену входной двери, демонтировать датчики противопожарной сигнализации в течении гарантийного срока, но не менее 5 (пяти) лет с момента ввода Объекта недвижимости в эксплуатацию.</w:t>
      </w:r>
    </w:p>
    <w:p w14:paraId="0E4BD397"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5.5.2. 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не вправе при производстве ремонтно-отделочных работ, причинять вред общему имуществу (лестничные клетки, холлы, лифты, подвальное помещение, клумбы, дорожное покрытие и др.), осуществлять перепланировку Объект</w:t>
      </w:r>
      <w:r w:rsidRPr="00C44D85">
        <w:rPr>
          <w:rFonts w:ascii="Arial Narrow" w:hAnsi="Arial Narrow"/>
          <w:bCs/>
          <w:sz w:val="20"/>
          <w:szCs w:val="20"/>
        </w:rPr>
        <w:t>а долевого строительства</w:t>
      </w:r>
      <w:r w:rsidRPr="00C44D85">
        <w:rPr>
          <w:rFonts w:ascii="Arial Narrow" w:hAnsi="Arial Narrow"/>
          <w:sz w:val="20"/>
          <w:szCs w:val="20"/>
        </w:rPr>
        <w:t xml:space="preserve"> до регистрации своего права собственности на него и без получения в установленном законом порядке разрешения на такую перепланировку, пробивать вентиляционные каналы, делать в них штробы для прокладки коммуникаций, </w:t>
      </w:r>
      <w:proofErr w:type="spellStart"/>
      <w:r w:rsidRPr="00C44D85">
        <w:rPr>
          <w:rFonts w:ascii="Arial Narrow" w:hAnsi="Arial Narrow"/>
          <w:sz w:val="20"/>
          <w:szCs w:val="20"/>
        </w:rPr>
        <w:t>штробить</w:t>
      </w:r>
      <w:proofErr w:type="spellEnd"/>
      <w:r w:rsidRPr="00C44D85">
        <w:rPr>
          <w:rFonts w:ascii="Arial Narrow" w:hAnsi="Arial Narrow"/>
          <w:sz w:val="20"/>
          <w:szCs w:val="20"/>
        </w:rPr>
        <w:t xml:space="preserve"> монолитные колонны и стены, вывозить строительный мусор самостоятельно (так как строительный мусор необходимо незамедлительно утилизировать в контейнер для строительного мусора, при этом выносить его только в таре, не допускающей его рассыпание).</w:t>
      </w:r>
    </w:p>
    <w:p w14:paraId="0E0104C7"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5.5.3. В целях сохранения единого архитектурного решения фасада </w:t>
      </w:r>
      <w:r w:rsidRPr="00C44D85">
        <w:rPr>
          <w:rFonts w:ascii="Arial Narrow" w:hAnsi="Arial Narrow"/>
          <w:bCs/>
          <w:sz w:val="20"/>
          <w:szCs w:val="20"/>
        </w:rPr>
        <w:t>Объекта недвижимости</w:t>
      </w:r>
      <w:r w:rsidRPr="00C44D85">
        <w:rPr>
          <w:rFonts w:ascii="Arial Narrow" w:hAnsi="Arial Narrow"/>
          <w:sz w:val="20"/>
          <w:szCs w:val="20"/>
        </w:rPr>
        <w:t>, утвержденного главным архитектором города, Участни</w:t>
      </w:r>
      <w:r w:rsidRPr="00C44D85">
        <w:rPr>
          <w:rFonts w:ascii="Arial Narrow" w:hAnsi="Arial Narrow"/>
          <w:bCs/>
          <w:sz w:val="20"/>
          <w:szCs w:val="20"/>
        </w:rPr>
        <w:t>ку долевого строительства</w:t>
      </w:r>
      <w:r w:rsidRPr="00C44D85">
        <w:rPr>
          <w:rFonts w:ascii="Arial Narrow" w:hAnsi="Arial Narrow"/>
          <w:sz w:val="20"/>
          <w:szCs w:val="20"/>
        </w:rPr>
        <w:t xml:space="preserve"> запрещается производство работ по изменению фасада здания, в том числе остекление балконов (лоджий), не соответствующих проектному решению.</w:t>
      </w:r>
    </w:p>
    <w:p w14:paraId="5820ED41"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5.5.4. </w:t>
      </w:r>
      <w:r w:rsidRPr="00C44D85">
        <w:rPr>
          <w:rFonts w:ascii="Arial Narrow" w:eastAsia="Times New Roman" w:hAnsi="Arial Narrow"/>
          <w:sz w:val="20"/>
          <w:szCs w:val="20"/>
          <w:lang w:eastAsia="ru-RU"/>
        </w:rPr>
        <w:t>Участник долевого строительства не в праве производить монтаж наружных блоков сплит-систем на фасаде Объекта недвижимости за пределами специально установленных Застройщиком корзин для наружных блоков сплит-систем.</w:t>
      </w:r>
    </w:p>
    <w:p w14:paraId="023AC1D7"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5.5.5. 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не вправе без письменного согласия Застройщика передавать в залог и другим способом обременять Объект</w:t>
      </w:r>
      <w:r w:rsidRPr="00C44D85">
        <w:rPr>
          <w:rFonts w:ascii="Arial Narrow" w:hAnsi="Arial Narrow"/>
          <w:bCs/>
          <w:sz w:val="20"/>
          <w:szCs w:val="20"/>
        </w:rPr>
        <w:t xml:space="preserve"> долевого строительства</w:t>
      </w:r>
      <w:r w:rsidRPr="00C44D85">
        <w:rPr>
          <w:rFonts w:ascii="Arial Narrow" w:hAnsi="Arial Narrow"/>
          <w:sz w:val="20"/>
          <w:szCs w:val="20"/>
        </w:rPr>
        <w:t xml:space="preserve"> в пользу третьих лиц.</w:t>
      </w:r>
    </w:p>
    <w:p w14:paraId="232B05D0"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5.6. Обязательства Застройщика считаются исполненными с момента подписания Сторонами Передаточного акта.</w:t>
      </w:r>
    </w:p>
    <w:p w14:paraId="448AB297"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5.7.Обязательства Участника долевого строительства считаются исполненными с момента уплаты в полном объеме денежных средств (цены Договора) в соответствии с условиями Договора и подписания Сторонами Передаточного акта.</w:t>
      </w:r>
    </w:p>
    <w:p w14:paraId="17F213EA"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5.8. </w:t>
      </w:r>
      <w:bookmarkStart w:id="3" w:name="_Hlk495678447"/>
      <w:r w:rsidRPr="00C44D85">
        <w:rPr>
          <w:rFonts w:ascii="Arial Narrow" w:hAnsi="Arial Narrow"/>
          <w:sz w:val="20"/>
          <w:szCs w:val="20"/>
        </w:rPr>
        <w:t>Подписанием настоящего Договора 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свободно, своей волей и в своем интересе дает безусловное согласие на обработку и (или) организацию обработки Застройщиком,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Российской Федерации. Перечень персональных данных, передаваемых Застройщику на обработку: фамилия, имя, отчество; дата рождения; паспортные данные; контактный номер телефона (домашний, сотовый, рабочий); фактический адрес проживания; адрес регистрации; СНИЛС; ИНН; данные о семейном положении, в том числе Ф.И.О. супруга (супруги); прочие.</w:t>
      </w:r>
    </w:p>
    <w:bookmarkEnd w:id="3"/>
    <w:p w14:paraId="3CF2AF4E" w14:textId="77777777" w:rsidR="00973086" w:rsidRPr="00C44D85" w:rsidRDefault="00973086" w:rsidP="00973086">
      <w:pPr>
        <w:spacing w:after="0" w:line="240" w:lineRule="auto"/>
        <w:jc w:val="center"/>
        <w:rPr>
          <w:rFonts w:ascii="Arial Narrow" w:hAnsi="Arial Narrow"/>
          <w:b/>
          <w:bCs/>
          <w:sz w:val="20"/>
          <w:szCs w:val="20"/>
        </w:rPr>
      </w:pPr>
    </w:p>
    <w:p w14:paraId="453C1F20" w14:textId="77777777" w:rsidR="00973086" w:rsidRPr="00C44D85" w:rsidRDefault="00973086" w:rsidP="00973086">
      <w:pPr>
        <w:spacing w:after="0" w:line="240" w:lineRule="auto"/>
        <w:jc w:val="center"/>
        <w:rPr>
          <w:rFonts w:ascii="Arial Narrow" w:hAnsi="Arial Narrow"/>
          <w:b/>
          <w:bCs/>
          <w:sz w:val="20"/>
          <w:szCs w:val="20"/>
        </w:rPr>
      </w:pPr>
      <w:r w:rsidRPr="00C44D85">
        <w:rPr>
          <w:rFonts w:ascii="Arial Narrow" w:hAnsi="Arial Narrow"/>
          <w:b/>
          <w:bCs/>
          <w:sz w:val="20"/>
          <w:szCs w:val="20"/>
        </w:rPr>
        <w:t>6. ПЕРЕДАЧА ОБЪЕКТА ДОЛЕВОГО СТРОИТЕЛЬСТВА</w:t>
      </w:r>
    </w:p>
    <w:p w14:paraId="2E82D5A9" w14:textId="77777777" w:rsidR="00973086" w:rsidRPr="00C44D85" w:rsidRDefault="00973086" w:rsidP="00973086">
      <w:pPr>
        <w:spacing w:after="0" w:line="240" w:lineRule="auto"/>
        <w:jc w:val="center"/>
        <w:rPr>
          <w:rFonts w:ascii="Arial Narrow" w:hAnsi="Arial Narrow"/>
          <w:b/>
          <w:bCs/>
          <w:sz w:val="20"/>
          <w:szCs w:val="20"/>
        </w:rPr>
      </w:pPr>
    </w:p>
    <w:p w14:paraId="6C4B6F5C"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6.1. Передача Объект</w:t>
      </w:r>
      <w:r w:rsidRPr="00C44D85">
        <w:rPr>
          <w:rFonts w:ascii="Arial Narrow" w:hAnsi="Arial Narrow"/>
          <w:bCs/>
          <w:sz w:val="20"/>
          <w:szCs w:val="20"/>
        </w:rPr>
        <w:t>а долевого строительства</w:t>
      </w:r>
      <w:r w:rsidRPr="00C44D85">
        <w:rPr>
          <w:rFonts w:ascii="Arial Narrow" w:hAnsi="Arial Narrow"/>
          <w:sz w:val="20"/>
          <w:szCs w:val="20"/>
        </w:rPr>
        <w:t xml:space="preserve"> Застройщиком и принятие его Участником долевого строительства осуществляются по Передаточному акту в сроки, установленные пунктами 3.4., 3.5. Договора.</w:t>
      </w:r>
    </w:p>
    <w:p w14:paraId="24FC1AC1"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6.2. Застройщик обязан направить Участнику долевого строительства Сообщение о готовности Объекта долевого строительства к передаче, в том числе в случае досрочного исполнения обязательств Застройщик, не менее чем за месяц до исчисления, установленного пунктом 3.5. Договора срока передачи Объекта долевого строительства, в котором Участник долевого строительства предупреждается о необходимости принятия Объекта долевого строительства и о последствиях бездействия Участника долевого строительства, предусмотренных пунктом 6.4. Договора.</w:t>
      </w:r>
    </w:p>
    <w:p w14:paraId="769B1B2D" w14:textId="77777777" w:rsidR="00973086" w:rsidRPr="00C44D85" w:rsidRDefault="00973086" w:rsidP="00973086">
      <w:pPr>
        <w:spacing w:after="0" w:line="240" w:lineRule="auto"/>
        <w:ind w:firstLine="708"/>
        <w:jc w:val="both"/>
        <w:rPr>
          <w:rFonts w:ascii="Arial Narrow" w:hAnsi="Arial Narrow"/>
          <w:sz w:val="20"/>
          <w:szCs w:val="20"/>
        </w:rPr>
      </w:pPr>
      <w:r w:rsidRPr="00C44D85">
        <w:rPr>
          <w:rFonts w:ascii="Arial Narrow" w:hAnsi="Arial Narrow"/>
          <w:sz w:val="20"/>
          <w:szCs w:val="20"/>
        </w:rPr>
        <w:t xml:space="preserve">Сообщение должно быть направлено по почте </w:t>
      </w:r>
      <w:r w:rsidRPr="00C44D85">
        <w:rPr>
          <w:rFonts w:ascii="Arial Narrow" w:hAnsi="Arial Narrow"/>
          <w:sz w:val="20"/>
          <w:szCs w:val="20"/>
          <w:u w:val="single"/>
        </w:rPr>
        <w:t>заказным письмом с описью вложения и уведомлением о вручении</w:t>
      </w:r>
      <w:r w:rsidRPr="00C44D85">
        <w:rPr>
          <w:rFonts w:ascii="Arial Narrow" w:hAnsi="Arial Narrow"/>
          <w:sz w:val="20"/>
          <w:szCs w:val="20"/>
        </w:rPr>
        <w:t xml:space="preserve"> по указанному Участником долевого строительства почтовому адресу или вручено Участнику долевого строительства лично под расписку. В случае изменения адреса Участника долевого строительства, о котором он не сообщил в соответствии с условиями настоящего Договора, уведомление считается направлено надлежащим образом по известному адресу.</w:t>
      </w:r>
    </w:p>
    <w:p w14:paraId="376E8EF9"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6.3. Участник долевого строительства, получивший сообщение от Застройщика о готовности Объекта долевого строительства к передаче, обязан его принять в течение 15 (пятнадцати) рабочих дней со дня получения сообщения от Застройщика. </w:t>
      </w:r>
    </w:p>
    <w:p w14:paraId="276FC997"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Участник долевого строительства обязан принять меры к согласованию с Застройщиком конкретных дня и времени для передачи и принятия Объекта долевого строительства в пределах срока, установленного в Договоре для передачи Объекта долевого строительства.</w:t>
      </w:r>
    </w:p>
    <w:p w14:paraId="06956540"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Застройщик вправе досрочно передать Объект долевого строительства, уведомив Участника долевого строительства не менее чем за 14 (четырнадцать) календарных дней об этом, а Участник долевого строительства в этом случае обязан досрочно принять Объект долевого строительства.</w:t>
      </w:r>
    </w:p>
    <w:p w14:paraId="2C59EEFD"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Одновременно с Объектом долевого строительства Участнику долевого строительства подлежит передаче общее имущество в Объекте недвижимости, доля Участника долевого строительства в котором определяется в соответствии с действующим законодательством Российской Федерации, без составления отдельного акта приемки.</w:t>
      </w:r>
    </w:p>
    <w:p w14:paraId="1132363B"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Дополнительно, Застройщик вправе уведомить Участника долевого строительства об указанных обстоятельствах посредством </w:t>
      </w:r>
      <w:proofErr w:type="spellStart"/>
      <w:r w:rsidRPr="00C44D85">
        <w:rPr>
          <w:rFonts w:ascii="Arial Narrow" w:hAnsi="Arial Narrow"/>
          <w:sz w:val="20"/>
          <w:szCs w:val="20"/>
        </w:rPr>
        <w:t>sms</w:t>
      </w:r>
      <w:proofErr w:type="spellEnd"/>
      <w:r w:rsidRPr="00C44D85">
        <w:rPr>
          <w:rFonts w:ascii="Arial Narrow" w:hAnsi="Arial Narrow"/>
          <w:sz w:val="20"/>
          <w:szCs w:val="20"/>
        </w:rPr>
        <w:t>-информирования.</w:t>
      </w:r>
    </w:p>
    <w:p w14:paraId="4E573280" w14:textId="77777777" w:rsidR="00973086" w:rsidRPr="00C44D85" w:rsidRDefault="00973086" w:rsidP="00973086">
      <w:pPr>
        <w:pStyle w:val="1f1"/>
        <w:spacing w:line="240" w:lineRule="auto"/>
        <w:ind w:firstLine="567"/>
        <w:jc w:val="both"/>
        <w:rPr>
          <w:rFonts w:ascii="Arial Narrow" w:hAnsi="Arial Narrow"/>
          <w:bCs/>
        </w:rPr>
      </w:pPr>
      <w:r w:rsidRPr="00C44D85">
        <w:rPr>
          <w:rFonts w:ascii="Arial Narrow" w:hAnsi="Arial Narrow"/>
        </w:rPr>
        <w:t>6.4. В случае уклонения или отказа Участника долевого строительства от принятия Объекта долевого строительства и подписания Передаточного акта в установленный Договором срок, Застройщик по истечении двух месяцев со дня получения Участником долевого строительства сообщения от Застройщика о готовности Объекта долевого строительства к передаче, вправе составить Передаточный акт в одностороннем порядке.</w:t>
      </w:r>
    </w:p>
    <w:p w14:paraId="023933C4"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bCs/>
          <w:sz w:val="20"/>
          <w:szCs w:val="20"/>
        </w:rPr>
        <w:t xml:space="preserve">6.5. </w:t>
      </w:r>
      <w:r w:rsidRPr="00C44D85">
        <w:rPr>
          <w:rFonts w:ascii="Arial Narrow" w:hAnsi="Arial Narrow"/>
          <w:sz w:val="20"/>
          <w:szCs w:val="20"/>
        </w:rPr>
        <w:t xml:space="preserve">Если у Участника долевого строительства имеются обоснованные претензии к передаваемому Объекту долевого строительства либо он построен с недостатками, которые делают его непригодным для использования по назначению, Участник долевого </w:t>
      </w:r>
      <w:r w:rsidRPr="00C44D85">
        <w:rPr>
          <w:rFonts w:ascii="Arial Narrow" w:hAnsi="Arial Narrow"/>
          <w:sz w:val="20"/>
          <w:szCs w:val="20"/>
        </w:rPr>
        <w:lastRenderedPageBreak/>
        <w:t>строительства в течение 1 (одного) рабочего дня обязуется представить Застройщику письменный мотивированный отказ от подписания Передаточного акта.</w:t>
      </w:r>
    </w:p>
    <w:p w14:paraId="6783A2D1"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«Существенные дефекты» - существенным нарушением требований к качеству объекта долевого строительства, Стороны принимают непригодность объекта долевого строительства дл</w:t>
      </w:r>
      <w:r w:rsidR="006F36CD" w:rsidRPr="00C44D85">
        <w:rPr>
          <w:rFonts w:ascii="Arial Narrow" w:hAnsi="Arial Narrow"/>
          <w:sz w:val="20"/>
          <w:szCs w:val="20"/>
        </w:rPr>
        <w:t>я целей его назначения в целом.</w:t>
      </w:r>
    </w:p>
    <w:p w14:paraId="400A2A1C"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6.6. При принятии Объекта Участник долевого строительства обязан заявить обо всех его видимых недостатках, которые могут быть установлены при обычном способе приемки (явные недостатки). Участник долевого строительства не вправе ссылаться в дальнейшем на видимые недостатки, которые не были выявлены им при первичном осмотре Объекта долевого строительства и не были зафиксированы в подписанном Сторонами Акте о выявленных недостатках (дефектном акте). Требование об устранении недостатков Объекта долевого строительства должно быть составлено в письменном виде, подписано Участником долевого строительства лично (либо его представителем по нотариальной доверенности). Настоящим Участник долевого строительства подтверждает, что ему понятно и он согласен с тем, что недостатки, не указанные им в Акте о выявленных недостатках (дефектном акте), при просмотре Объекта долевого строительства, не могут заявлены при повторном просмотре (за исключением скрытых дефектов). </w:t>
      </w:r>
    </w:p>
    <w:p w14:paraId="60FE3A27"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6.7. Стороны договорились о том, что наличие несущественных дефектов Объекта долевого строительства не является основанием для отказа Участника долевого строительства от приемки Объекта долевого строительства и подписания передаточного акта (акта приема-передачи). Любые несущественные недостатки подлежат устранению Застройщиком на основании письменного обращения Участника долевого строительства и с указанием им необходимости устранения выявленных при совместном осмотре дефектов, в том числе в рамках несения гарантийных обязательств (при условии перечисления/указания участником на эти недостатки в отдельном акте о выявленных недостатках). Факт устранения «Несущественных дефектов» подлежит отражению в Акте о выявленных недостатках (дефектном акте).</w:t>
      </w:r>
    </w:p>
    <w:p w14:paraId="1409DD09"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Существенным дефектом объекта Стороны договорились считать его непригодность для целей, установленных настоящим Договором, в целом, а также частью 2 статьи 7 ФЗ 214-ФЗ. </w:t>
      </w:r>
    </w:p>
    <w:p w14:paraId="59716734"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6.8. В случае если в Объекте долевого строительства имеются какие-либо существенные дефекты, которые препятствуют использованию Объекта долевого строительства по назначению (далее – «Существенные Дефекты»), которые выявлены в процессе передачи Объекта долевого строительства Участнику долевого строительства, Стороны подписывают Акт о выявленных существенных недостатках (дефектный акт), в которой отражают перечень таких «Существенных Дефектов», подлежащих устранению и разумный срок для их устранения, который в любом случае должен составлять не более 45 (сорок пять) календарных дней с даты подписания Сторонами такого Акта о выявленных существенных недостатках (дефектный акт). Стороны договорились, что срок, установленный в настоящем пункте согласован в соответствии с требованиями ч. 6 ст. 7 ФЗ 214-ФЗ. Участник долевого строительства вправе отказаться от приемки Объекта долевого строительства и, соответственно, подписания Передаточного акта до устранения таких «Существенных Дефектов». </w:t>
      </w:r>
    </w:p>
    <w:p w14:paraId="6E9113EC"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ab/>
        <w:t>В случае если Участник долевого строительства отказался от подписания Передаточного акта в связи с наличием «Существенных Дефектов», то после их устранения процедура приемки Объекта долевого строительства повторяется. Во всех остальных случаях (в том числе при наличии «Несущественных Дефектов») процедура приемки Объекта долевого строительства не повторяется, а факт устранения «Существенных дефектов» подлежит отражению в Акте о выявленных существенных недостатках (дефектном акте).</w:t>
      </w:r>
    </w:p>
    <w:p w14:paraId="4EB6435D"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Порядок надлежащего Уведомления и направления писем (обращений, заявлений) Стороны определили в Разделе 13 настоящего Договора.</w:t>
      </w:r>
    </w:p>
    <w:p w14:paraId="41431FBA"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6.9. Участник долевого строительства не вправе отказаться от приемки Объекта долевого строительства в связи с наличием несущественных дефектов, которые не препятствуют использованию Объекта долевого строительства по назначению – далее «Несущественные Дефекты». Такие дефекты подлежат указанию в Акте о выявленных несущественных недостатках (дефектный акт) и подлежат устранению в разумный срок для их устранения, который в любом случае должен составлять не более 45 (сорок пять) календарных дней с даты подписания Сторонами такого Акта о выявленных несущественных недостатках (дефектный акт). </w:t>
      </w:r>
    </w:p>
    <w:p w14:paraId="4724ED59"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Порядок надлежащего уведомления и направления писем (обращений, заявлений) Стороны определили в Разделе 13 настоящего Договора.</w:t>
      </w:r>
    </w:p>
    <w:p w14:paraId="6EB253CF"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6.10. Стороны согласовали, что немотивированным отказом Участника долевого строительства от подписания Передаточного акта и приемки Объекта долевого строительства является:</w:t>
      </w:r>
    </w:p>
    <w:p w14:paraId="4A461C4B"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1). Указание на наличие «Несущественных дефектов»;</w:t>
      </w:r>
    </w:p>
    <w:p w14:paraId="7EB838E4"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2). Расхождение Фактической площади Объекта долевого строительства, указанной в Передаточном акте относительно Общей площади указанной в п. 3.2. Договора в пределах, установленных в п. 5.3.1. настоящего Договора в большую или меньшую сторону.</w:t>
      </w:r>
    </w:p>
    <w:p w14:paraId="7C6B8640"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3). Внесение Застройщиком изменений в Проектную документацию в установленном законодательством порядке.</w:t>
      </w:r>
    </w:p>
    <w:p w14:paraId="440A362B"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Не являются отступлениями от условий настоящего договора и (или) обязательных требований, недостатками и (или) нарушением требований к качеству (ухудшением качества) Объекта недвижимости, Объектов долевого строительства нижеследующее: </w:t>
      </w:r>
    </w:p>
    <w:p w14:paraId="56CCDF45"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 изменение технических характеристик по результатам изменения проектной документации: материал окон и дверей, стен, межкомнатных перегородок, отделочные работы, освещение, сантехническое и иное оборудование, форма, вид и размер оконных и балконных проемов, корректировки проектной документации, получившие положительное заключение экспертизы и корректировки проектной документации, которые не требуют прохождения повторной экспертизы, не приводящие к ухудшению потребительских свойств; </w:t>
      </w:r>
    </w:p>
    <w:p w14:paraId="0C9E3721"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 проектное (фактическое) изменение в пределах не более 5 (пяти) процентов общей площади, места расположения инженерных сетей, изменение элементов фасада и декора, элементов благоустройства прилегающей территории и т.д.; </w:t>
      </w:r>
    </w:p>
    <w:p w14:paraId="2CB5B765"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проектное (фактическое) изменение, предусматривающее возникновение (удаление): козырьков парадных, пандусов, перил лестниц, сетей электро-, тепло-, водоснабжения мест общего пользования и т.д.;</w:t>
      </w:r>
    </w:p>
    <w:p w14:paraId="52495F54"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ab/>
        <w:t>В указанных случаях Участник не вправе: отказаться от настоящего Договора; требовать возврата Цены договора; отказаться от приемки Объекта долевого строительства; требовать от Застройщика совершения действий по изменению Объекта долевого строительства; требовать соразмерного уменьшения Цены договора; требовать компенсации расходов на изменение Объекта долевого строительства своими силами.</w:t>
      </w:r>
    </w:p>
    <w:p w14:paraId="63DAF7D9"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ab/>
        <w:t>Стороны подтверждают, что вышеуказанные случаи не будут являться нарушением условия о качестве Объекта долевого строительства и не могут быть признаны «Существенными Дефектами».</w:t>
      </w:r>
    </w:p>
    <w:p w14:paraId="626333F8"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 xml:space="preserve">6.11. При уклонении либо при отказе Участника долевого строительства от принятия Объекта долевого строительства Застройщик по истечении двух месяцев со дня получения Участником уведомления, предусмотренного п. 6.3. Договора, вправе составить односторонний акт или иной документ о передаче Объекта. При этом риск случайной гибели Объекта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w:t>
      </w:r>
      <w:r w:rsidRPr="00C44D85">
        <w:rPr>
          <w:rFonts w:ascii="Arial Narrow" w:hAnsi="Arial Narrow"/>
          <w:sz w:val="20"/>
          <w:szCs w:val="20"/>
        </w:rPr>
        <w:lastRenderedPageBreak/>
        <w:t>строительства сообщения,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12CD9FC4"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6.12. В случае если строительство (создание) Объекта долевого строительства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Участник долевого строительства обязан в течение 10 (десяти) дней, с момента получения предложения, рассмотреть его и дать ответ.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РФ.</w:t>
      </w:r>
    </w:p>
    <w:p w14:paraId="7576E08A"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6.13. С момента подписания Передаточного акта все риски случайной гибели или случайного повреждения Объекта долевого строительства переходят к Участнику долевого строительства.</w:t>
      </w:r>
    </w:p>
    <w:p w14:paraId="6C911321" w14:textId="77777777" w:rsidR="00973086" w:rsidRPr="00C44D85" w:rsidRDefault="00973086" w:rsidP="00973086">
      <w:pPr>
        <w:pStyle w:val="aff1"/>
        <w:ind w:firstLine="567"/>
        <w:jc w:val="both"/>
        <w:rPr>
          <w:rFonts w:ascii="Arial Narrow" w:hAnsi="Arial Narrow"/>
          <w:sz w:val="20"/>
          <w:szCs w:val="20"/>
        </w:rPr>
      </w:pPr>
      <w:r w:rsidRPr="00C44D85">
        <w:rPr>
          <w:rFonts w:ascii="Arial Narrow" w:hAnsi="Arial Narrow"/>
          <w:sz w:val="20"/>
          <w:szCs w:val="20"/>
        </w:rPr>
        <w:t>6.14. Стороны определили, что обязательства Застройщика по передаче Участнику долевого строительства Объекта долевого строительства, по настоящему Договору, могут быть исполнены досрочно.</w:t>
      </w:r>
    </w:p>
    <w:p w14:paraId="1497C2B7" w14:textId="77777777" w:rsidR="00973086" w:rsidRPr="00C44D85" w:rsidRDefault="00973086" w:rsidP="00973086">
      <w:pPr>
        <w:spacing w:after="0" w:line="240" w:lineRule="auto"/>
        <w:ind w:firstLine="567"/>
        <w:jc w:val="both"/>
        <w:rPr>
          <w:rStyle w:val="1c"/>
          <w:rFonts w:ascii="Arial Narrow" w:hAnsi="Arial Narrow"/>
          <w:sz w:val="20"/>
          <w:szCs w:val="20"/>
        </w:rPr>
      </w:pPr>
      <w:r w:rsidRPr="00C44D85">
        <w:rPr>
          <w:rStyle w:val="1c"/>
          <w:rFonts w:ascii="Arial Narrow" w:hAnsi="Arial Narrow"/>
          <w:sz w:val="20"/>
          <w:szCs w:val="20"/>
        </w:rPr>
        <w:t>6.15. При подписании Передаточного акта Участни</w:t>
      </w:r>
      <w:r w:rsidRPr="00C44D85">
        <w:rPr>
          <w:rStyle w:val="1c"/>
          <w:rFonts w:ascii="Arial Narrow" w:hAnsi="Arial Narrow"/>
          <w:bCs/>
          <w:sz w:val="20"/>
          <w:szCs w:val="20"/>
        </w:rPr>
        <w:t>к долевого строительства</w:t>
      </w:r>
      <w:r w:rsidRPr="00C44D85">
        <w:rPr>
          <w:rStyle w:val="1c"/>
          <w:rFonts w:ascii="Arial Narrow" w:hAnsi="Arial Narrow"/>
          <w:sz w:val="20"/>
          <w:szCs w:val="20"/>
        </w:rPr>
        <w:t xml:space="preserve"> утрачивает право на предъявления претензий к Застройщику, за исключением скрытых недостатков.</w:t>
      </w:r>
    </w:p>
    <w:p w14:paraId="1D15A559" w14:textId="77777777" w:rsidR="00973086" w:rsidRPr="00C44D85" w:rsidRDefault="00973086" w:rsidP="00973086">
      <w:pPr>
        <w:spacing w:after="0" w:line="240" w:lineRule="auto"/>
        <w:ind w:firstLine="567"/>
        <w:jc w:val="both"/>
        <w:rPr>
          <w:rStyle w:val="1c"/>
          <w:rFonts w:ascii="Arial Narrow" w:hAnsi="Arial Narrow"/>
          <w:sz w:val="20"/>
          <w:szCs w:val="20"/>
        </w:rPr>
      </w:pPr>
    </w:p>
    <w:p w14:paraId="62750A04" w14:textId="77777777" w:rsidR="00973086" w:rsidRPr="00C44D85" w:rsidRDefault="00973086" w:rsidP="00973086">
      <w:pPr>
        <w:spacing w:after="0" w:line="240" w:lineRule="auto"/>
        <w:jc w:val="center"/>
        <w:rPr>
          <w:rFonts w:ascii="Arial Narrow" w:hAnsi="Arial Narrow"/>
          <w:b/>
          <w:bCs/>
          <w:sz w:val="20"/>
          <w:szCs w:val="20"/>
        </w:rPr>
      </w:pPr>
      <w:r w:rsidRPr="00C44D85">
        <w:rPr>
          <w:rFonts w:ascii="Arial Narrow" w:hAnsi="Arial Narrow"/>
          <w:b/>
          <w:bCs/>
          <w:sz w:val="20"/>
          <w:szCs w:val="20"/>
        </w:rPr>
        <w:t>7. ГАРАНТИИ КАЧЕСТВА</w:t>
      </w:r>
    </w:p>
    <w:p w14:paraId="3F0E2E9E" w14:textId="77777777" w:rsidR="00973086" w:rsidRPr="00C44D85" w:rsidRDefault="00973086" w:rsidP="00973086">
      <w:pPr>
        <w:spacing w:after="0" w:line="240" w:lineRule="auto"/>
        <w:jc w:val="center"/>
        <w:rPr>
          <w:rFonts w:ascii="Arial Narrow" w:hAnsi="Arial Narrow"/>
          <w:b/>
          <w:bCs/>
          <w:sz w:val="20"/>
          <w:szCs w:val="20"/>
        </w:rPr>
      </w:pPr>
    </w:p>
    <w:p w14:paraId="1E1F4435"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7.1. Участнику долевого строительства передается Объект долевого строительства, соответствующий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p>
    <w:p w14:paraId="308872CE"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7.2. Гарантийный срок на Объект долевого строительства по основным конструктивным элементам (фундаменты, стены, кровля, трубопроводы) составляет 5 (пять) лет со дня передачи Объекта долевого строительства.</w:t>
      </w:r>
    </w:p>
    <w:p w14:paraId="7DA92299"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7.3. Гарантийный срок на технологическое и инженерное оборудование, входящее в состав Объекта долевого строительства, составляет 3 (три) года с даты подписания Передаточного акта.</w:t>
      </w:r>
    </w:p>
    <w:p w14:paraId="5CA138A6"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7.4. Выявление недостатков Объекта долевого строительства, которые не делают его непригодным для использования по назначению, не является основанием для отказа от принятия Участником долевого строительства Объекта долевого строительства. В этом случае устранение недостатков осуществляется в рамках гарантийных обязательств Застройщика.</w:t>
      </w:r>
    </w:p>
    <w:p w14:paraId="300715E4" w14:textId="77777777" w:rsidR="00973086" w:rsidRPr="00C44D85" w:rsidRDefault="00973086" w:rsidP="00973086">
      <w:pPr>
        <w:spacing w:after="0" w:line="240" w:lineRule="auto"/>
        <w:ind w:firstLine="567"/>
        <w:jc w:val="both"/>
        <w:rPr>
          <w:rFonts w:ascii="Arial Narrow" w:hAnsi="Arial Narrow"/>
          <w:bCs/>
          <w:sz w:val="20"/>
          <w:szCs w:val="20"/>
        </w:rPr>
      </w:pPr>
      <w:r w:rsidRPr="00C44D85">
        <w:rPr>
          <w:rFonts w:ascii="Arial Narrow" w:hAnsi="Arial Narrow"/>
          <w:sz w:val="20"/>
          <w:szCs w:val="20"/>
        </w:rPr>
        <w:t>7.5. Застройщик не несет ответственности за недостатки (дефекты) Объекта долевого строительства, в том числе технологического и инженерного оборудования, обнаруженные в пределах гарантийного срока, если такие недостатки произошли вследствие нормального износа Объекта долевого строительства и его частей (в том числе технологического и инженерного оборудования) или вследствие нарушения Участником долевого строительства технических правил, регламентов и других норм, стандартов или инструкций при эксплуатации Объекта долевого строительства (в том числе оборудования). При отказе Застройщика от составления или подписания акта обнаруженных недостатков, 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составляет односторонний акт на основе квалифицированной экспертизы, привлекаемой им за свой счет. Результаты квалифицированной экспертизы могут быть оспорены Застройщиком</w:t>
      </w:r>
      <w:r w:rsidRPr="00C44D85">
        <w:rPr>
          <w:rFonts w:ascii="Arial Narrow" w:hAnsi="Arial Narrow"/>
          <w:bCs/>
          <w:sz w:val="20"/>
          <w:szCs w:val="20"/>
        </w:rPr>
        <w:t>.</w:t>
      </w:r>
    </w:p>
    <w:p w14:paraId="1ADFA0A6"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7.6. При заявлении претензии о недостатках Застройщик проводит предварительную проверку претензий в течение 10 рабочих дней. Если претензия обоснована, Застройщик удовлетворяет претензию без проведения экспертизы.</w:t>
      </w:r>
    </w:p>
    <w:p w14:paraId="1022CB76"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При наличии спора о наличии недостатках и (или) причинах их образования либо факту их устранения, Стороны договорились, что по заявлению Участника долевого строительства, Застройщик за счет собственных средств осуществляет получение экспертного заключения, которое подтверждает факт и объем наличия либо отсутствия недостатков. Если в результате экспертизы Объекта долевого строительства установлено, что его недостатки возникли вследствие обстоятельств, за которые не отвечает Застройщик либо объем выявленных недостатков устранен Застройщиком, либо выявленные недостатки не подтверждены, Участник долевого строительства обязан возместить расходы на проведение экспертизы.</w:t>
      </w:r>
    </w:p>
    <w:p w14:paraId="21E42877" w14:textId="77777777" w:rsidR="00973086" w:rsidRPr="00C44D85" w:rsidRDefault="00973086" w:rsidP="00973086">
      <w:pPr>
        <w:spacing w:after="0" w:line="240" w:lineRule="auto"/>
        <w:ind w:firstLine="709"/>
        <w:jc w:val="center"/>
        <w:rPr>
          <w:rFonts w:ascii="Arial Narrow" w:hAnsi="Arial Narrow"/>
          <w:b/>
          <w:bCs/>
          <w:sz w:val="20"/>
          <w:szCs w:val="20"/>
        </w:rPr>
      </w:pPr>
    </w:p>
    <w:p w14:paraId="48F1125B" w14:textId="77777777" w:rsidR="00973086" w:rsidRPr="00C44D85" w:rsidRDefault="00973086" w:rsidP="00973086">
      <w:pPr>
        <w:spacing w:after="0" w:line="240" w:lineRule="auto"/>
        <w:ind w:firstLine="709"/>
        <w:jc w:val="center"/>
        <w:rPr>
          <w:rFonts w:ascii="Arial Narrow" w:hAnsi="Arial Narrow"/>
          <w:b/>
          <w:bCs/>
          <w:sz w:val="20"/>
          <w:szCs w:val="20"/>
        </w:rPr>
      </w:pPr>
      <w:r w:rsidRPr="00C44D85">
        <w:rPr>
          <w:rFonts w:ascii="Arial Narrow" w:hAnsi="Arial Narrow"/>
          <w:b/>
          <w:bCs/>
          <w:sz w:val="20"/>
          <w:szCs w:val="20"/>
        </w:rPr>
        <w:t>8. УСТУПКА ПРАВ ТРЕБОВАНИЙ ПО ДОГОВОРУ</w:t>
      </w:r>
    </w:p>
    <w:p w14:paraId="6359FE94" w14:textId="77777777" w:rsidR="00973086" w:rsidRPr="00C44D85" w:rsidRDefault="00973086" w:rsidP="00973086">
      <w:pPr>
        <w:spacing w:after="0" w:line="240" w:lineRule="auto"/>
        <w:ind w:firstLine="709"/>
        <w:jc w:val="center"/>
        <w:rPr>
          <w:rFonts w:ascii="Arial Narrow" w:hAnsi="Arial Narrow"/>
          <w:b/>
          <w:bCs/>
          <w:sz w:val="20"/>
          <w:szCs w:val="20"/>
        </w:rPr>
      </w:pPr>
    </w:p>
    <w:p w14:paraId="0E886596" w14:textId="77777777" w:rsidR="00973086" w:rsidRPr="00C44D85" w:rsidRDefault="00973086" w:rsidP="00973086">
      <w:pPr>
        <w:widowControl w:val="0"/>
        <w:tabs>
          <w:tab w:val="left" w:pos="1458"/>
        </w:tabs>
        <w:spacing w:after="0" w:line="240" w:lineRule="auto"/>
        <w:ind w:right="146" w:firstLine="567"/>
        <w:jc w:val="both"/>
        <w:rPr>
          <w:rFonts w:ascii="Arial Narrow" w:hAnsi="Arial Narrow"/>
          <w:sz w:val="20"/>
          <w:szCs w:val="20"/>
          <w:lang w:eastAsia="en-US"/>
        </w:rPr>
      </w:pPr>
      <w:r w:rsidRPr="00C44D85">
        <w:rPr>
          <w:rFonts w:ascii="Arial Narrow" w:hAnsi="Arial Narrow"/>
          <w:sz w:val="20"/>
          <w:szCs w:val="20"/>
          <w:lang w:eastAsia="en-US"/>
        </w:rPr>
        <w:t>8.1. Уступка Участником долевого строительства прав требований по Договору участия в долевом строительстве иному лицу допускается только после уплаты им цены Договора на счет-эскроу в полном размере или одновременно с переводом долга на нового участника долевого строительства в порядке, установленном Гражданским кодексом Российской Федерации и не позднее даты ввода в эксплуатацию Объекта недвижимости. В рамках настоящего Договора личность Участника долевого строительств имеет существенное значение для Застройщика, в связи с чем не допускается без письменного согласия Застройщика уступка требований по обязательству в рамках настоящего Договора Участником долевого строительства иному лицу. При этом в случае получения Участником долевого строительства, письменного согласия Застройщика на уступку прав требований по настоящему Договору третьему лицу, Участник долевого строительства (Цедент) обязан предоставить Застройщику соответствующий договор уступки прав требований и выписку из ЕГРН, подтверждающую регистрацию такого договора в оригинальной форме или в форме нотариально заверенной копии в течение 3 (трех) календарных дней с даты его государственной регистрации в органе, уполномоченном осуществлять государственную регистрацию прав на недвижимое имущество и сделок с ним.</w:t>
      </w:r>
    </w:p>
    <w:p w14:paraId="21ADDB99" w14:textId="77777777" w:rsidR="00973086" w:rsidRPr="00C44D85" w:rsidRDefault="00973086" w:rsidP="00973086">
      <w:pPr>
        <w:widowControl w:val="0"/>
        <w:tabs>
          <w:tab w:val="left" w:pos="1458"/>
        </w:tabs>
        <w:spacing w:after="0" w:line="240" w:lineRule="auto"/>
        <w:ind w:right="146" w:firstLine="567"/>
        <w:jc w:val="both"/>
        <w:rPr>
          <w:rFonts w:ascii="Arial Narrow" w:hAnsi="Arial Narrow"/>
          <w:b/>
          <w:bCs/>
          <w:sz w:val="20"/>
          <w:szCs w:val="20"/>
          <w:lang w:eastAsia="en-US"/>
        </w:rPr>
      </w:pPr>
      <w:r w:rsidRPr="00C44D85">
        <w:rPr>
          <w:rFonts w:ascii="Arial Narrow" w:hAnsi="Arial Narrow"/>
          <w:b/>
          <w:bCs/>
          <w:sz w:val="20"/>
          <w:szCs w:val="20"/>
          <w:lang w:eastAsia="en-US"/>
        </w:rPr>
        <w:t>С пунктом 8.1. Участник долевого строительства в полном объеме согласен, пункт в полном объеме понятен, что подтверждается настоящей подписью: ________________________________________</w:t>
      </w:r>
    </w:p>
    <w:p w14:paraId="25CE4796" w14:textId="77777777" w:rsidR="00973086" w:rsidRPr="00C44D85" w:rsidRDefault="00973086" w:rsidP="00973086">
      <w:pPr>
        <w:widowControl w:val="0"/>
        <w:tabs>
          <w:tab w:val="left" w:pos="1458"/>
        </w:tabs>
        <w:spacing w:after="0" w:line="240" w:lineRule="auto"/>
        <w:ind w:right="146" w:firstLine="567"/>
        <w:jc w:val="both"/>
        <w:rPr>
          <w:rFonts w:ascii="Arial Narrow" w:hAnsi="Arial Narrow"/>
          <w:sz w:val="20"/>
          <w:szCs w:val="20"/>
          <w:lang w:eastAsia="en-US"/>
        </w:rPr>
      </w:pPr>
    </w:p>
    <w:p w14:paraId="759D1883" w14:textId="77777777" w:rsidR="00973086" w:rsidRPr="00C44D85" w:rsidRDefault="00973086" w:rsidP="00973086">
      <w:pPr>
        <w:widowControl w:val="0"/>
        <w:tabs>
          <w:tab w:val="left" w:pos="1458"/>
        </w:tabs>
        <w:spacing w:after="0" w:line="240" w:lineRule="auto"/>
        <w:ind w:right="146" w:firstLine="567"/>
        <w:jc w:val="both"/>
        <w:rPr>
          <w:rFonts w:ascii="Arial Narrow" w:hAnsi="Arial Narrow"/>
          <w:sz w:val="20"/>
          <w:szCs w:val="20"/>
          <w:lang w:eastAsia="en-US"/>
        </w:rPr>
      </w:pPr>
      <w:r w:rsidRPr="00C44D85">
        <w:rPr>
          <w:rFonts w:ascii="Arial Narrow" w:hAnsi="Arial Narrow"/>
          <w:sz w:val="20"/>
          <w:szCs w:val="20"/>
          <w:lang w:eastAsia="en-US"/>
        </w:rPr>
        <w:t>8.2. Объем, условия и момент перехода уступаемых прав требований от Участника долевого строительства к новому Участнику долевого строительства определяется в Договоре уступки прав требований.</w:t>
      </w:r>
    </w:p>
    <w:p w14:paraId="26C23D52" w14:textId="77777777" w:rsidR="00973086" w:rsidRPr="00C44D85" w:rsidRDefault="00973086" w:rsidP="00973086">
      <w:pPr>
        <w:widowControl w:val="0"/>
        <w:tabs>
          <w:tab w:val="left" w:pos="1458"/>
        </w:tabs>
        <w:spacing w:after="0" w:line="240" w:lineRule="auto"/>
        <w:ind w:right="146" w:firstLine="567"/>
        <w:jc w:val="both"/>
        <w:rPr>
          <w:rFonts w:ascii="Arial Narrow" w:hAnsi="Arial Narrow"/>
          <w:sz w:val="20"/>
          <w:szCs w:val="20"/>
          <w:lang w:eastAsia="en-US"/>
        </w:rPr>
      </w:pPr>
      <w:r w:rsidRPr="00C44D85">
        <w:rPr>
          <w:rFonts w:ascii="Arial Narrow" w:hAnsi="Arial Narrow"/>
          <w:sz w:val="20"/>
          <w:szCs w:val="20"/>
          <w:lang w:eastAsia="en-US"/>
        </w:rPr>
        <w:t>8.3. Уступка Участником долевого строительства прав требований по Договору допускается с момента государственной регистрации Договора до даты ввода в эксплуатацию Объекта недвижимости.</w:t>
      </w:r>
    </w:p>
    <w:p w14:paraId="04B743A4" w14:textId="77777777" w:rsidR="00973086" w:rsidRPr="00C44D85" w:rsidRDefault="00973086" w:rsidP="00973086">
      <w:pPr>
        <w:widowControl w:val="0"/>
        <w:tabs>
          <w:tab w:val="left" w:pos="1458"/>
        </w:tabs>
        <w:spacing w:after="0" w:line="240" w:lineRule="auto"/>
        <w:ind w:right="146" w:firstLine="567"/>
        <w:jc w:val="both"/>
        <w:rPr>
          <w:rFonts w:ascii="Arial Narrow" w:hAnsi="Arial Narrow"/>
          <w:sz w:val="20"/>
          <w:szCs w:val="20"/>
          <w:lang w:eastAsia="en-US"/>
        </w:rPr>
      </w:pPr>
      <w:r w:rsidRPr="00C44D85">
        <w:rPr>
          <w:rFonts w:ascii="Arial Narrow" w:hAnsi="Arial Narrow"/>
          <w:sz w:val="20"/>
          <w:szCs w:val="20"/>
          <w:lang w:eastAsia="en-US"/>
        </w:rPr>
        <w:t>8.4. Уступка Участником долевого строительства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(создаваемого) Объекта недвижимости, для строительства которых привлекаются денежные средства в соответствии с Договором участия в долевом строительстве, в порядке, предусмотренном действующим законодательством Российской Федерации.</w:t>
      </w:r>
    </w:p>
    <w:p w14:paraId="05AA9DAF" w14:textId="77777777" w:rsidR="00973086" w:rsidRPr="00C44D85" w:rsidRDefault="00973086" w:rsidP="00973086">
      <w:pPr>
        <w:widowControl w:val="0"/>
        <w:tabs>
          <w:tab w:val="left" w:pos="1458"/>
        </w:tabs>
        <w:spacing w:after="0" w:line="240" w:lineRule="auto"/>
        <w:ind w:right="146" w:firstLine="567"/>
        <w:jc w:val="both"/>
        <w:rPr>
          <w:rFonts w:ascii="Arial Narrow" w:eastAsia="Times New Roman" w:hAnsi="Arial Narrow"/>
          <w:sz w:val="20"/>
          <w:szCs w:val="20"/>
          <w:lang w:eastAsia="en-US"/>
        </w:rPr>
      </w:pPr>
      <w:r w:rsidRPr="00C44D85">
        <w:rPr>
          <w:rFonts w:ascii="Arial Narrow" w:hAnsi="Arial Narrow"/>
          <w:sz w:val="20"/>
          <w:szCs w:val="20"/>
          <w:lang w:eastAsia="en-US"/>
        </w:rPr>
        <w:t xml:space="preserve">8.5. В случае уступки Участником долевого строительства, являющимся владельцем счета эскроу, прав требований по договору </w:t>
      </w:r>
      <w:r w:rsidRPr="00C44D85">
        <w:rPr>
          <w:rFonts w:ascii="Arial Narrow" w:hAnsi="Arial Narrow"/>
          <w:sz w:val="20"/>
          <w:szCs w:val="20"/>
          <w:lang w:eastAsia="en-US"/>
        </w:rPr>
        <w:lastRenderedPageBreak/>
        <w:t>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переходят все права и обязанности по договору счета эскроу, заключенному прежним участником долевого строительства.</w:t>
      </w:r>
    </w:p>
    <w:p w14:paraId="7D6FF167" w14:textId="77777777" w:rsidR="00973086" w:rsidRPr="00C44D85" w:rsidRDefault="00973086" w:rsidP="00973086">
      <w:pPr>
        <w:spacing w:after="0" w:line="240" w:lineRule="auto"/>
        <w:jc w:val="center"/>
        <w:rPr>
          <w:rFonts w:ascii="Arial Narrow" w:hAnsi="Arial Narrow"/>
          <w:b/>
          <w:bCs/>
          <w:sz w:val="20"/>
          <w:szCs w:val="20"/>
        </w:rPr>
      </w:pPr>
    </w:p>
    <w:p w14:paraId="4A8CEA6A" w14:textId="77777777" w:rsidR="00973086" w:rsidRPr="00C44D85" w:rsidRDefault="00973086" w:rsidP="00973086">
      <w:pPr>
        <w:spacing w:after="0" w:line="240" w:lineRule="auto"/>
        <w:jc w:val="center"/>
        <w:rPr>
          <w:rFonts w:ascii="Arial Narrow" w:hAnsi="Arial Narrow"/>
          <w:b/>
          <w:bCs/>
          <w:sz w:val="20"/>
          <w:szCs w:val="20"/>
        </w:rPr>
      </w:pPr>
    </w:p>
    <w:p w14:paraId="1B09B0DD" w14:textId="77777777" w:rsidR="00973086" w:rsidRPr="00C44D85" w:rsidRDefault="00973086" w:rsidP="00973086">
      <w:pPr>
        <w:spacing w:after="0" w:line="240" w:lineRule="auto"/>
        <w:jc w:val="center"/>
        <w:rPr>
          <w:rFonts w:ascii="Arial Narrow" w:hAnsi="Arial Narrow"/>
          <w:b/>
          <w:bCs/>
          <w:sz w:val="20"/>
          <w:szCs w:val="20"/>
        </w:rPr>
      </w:pPr>
      <w:r w:rsidRPr="00C44D85">
        <w:rPr>
          <w:rFonts w:ascii="Arial Narrow" w:hAnsi="Arial Narrow"/>
          <w:b/>
          <w:bCs/>
          <w:sz w:val="20"/>
          <w:szCs w:val="20"/>
        </w:rPr>
        <w:t>9. ОТВЕТСТВЕННОСТЬ СТОРОН</w:t>
      </w:r>
    </w:p>
    <w:p w14:paraId="5DD2C548" w14:textId="77777777" w:rsidR="00973086" w:rsidRPr="00C44D85" w:rsidRDefault="00973086" w:rsidP="00973086">
      <w:pPr>
        <w:spacing w:after="0" w:line="240" w:lineRule="auto"/>
        <w:jc w:val="center"/>
        <w:rPr>
          <w:rFonts w:ascii="Arial Narrow" w:hAnsi="Arial Narrow"/>
          <w:b/>
          <w:bCs/>
          <w:sz w:val="20"/>
          <w:szCs w:val="20"/>
        </w:rPr>
      </w:pPr>
    </w:p>
    <w:p w14:paraId="79E7416E" w14:textId="77777777" w:rsidR="00973086" w:rsidRPr="00C44D85" w:rsidRDefault="00973086" w:rsidP="00973086">
      <w:pPr>
        <w:shd w:val="clear" w:color="auto" w:fill="FFFFFF"/>
        <w:spacing w:after="0" w:line="240" w:lineRule="auto"/>
        <w:ind w:right="-1" w:firstLine="567"/>
        <w:contextualSpacing/>
        <w:jc w:val="both"/>
        <w:rPr>
          <w:rFonts w:ascii="Arial Narrow" w:hAnsi="Arial Narrow"/>
          <w:sz w:val="20"/>
          <w:szCs w:val="20"/>
        </w:rPr>
      </w:pPr>
      <w:r w:rsidRPr="00C44D85">
        <w:rPr>
          <w:rFonts w:ascii="Arial Narrow" w:hAnsi="Arial Narrow"/>
          <w:sz w:val="20"/>
          <w:szCs w:val="20"/>
        </w:rPr>
        <w:t>9.1. Стороны несут ответственность за неисполнение или ненадлежащее исполнение своих обязательств по Договору участия в долевом строительстве в соответствии с законодательством Российской Федерации.</w:t>
      </w:r>
    </w:p>
    <w:p w14:paraId="37C616D7" w14:textId="77777777" w:rsidR="00973086" w:rsidRPr="00C44D85" w:rsidRDefault="00973086" w:rsidP="00973086">
      <w:pPr>
        <w:shd w:val="clear" w:color="auto" w:fill="FFFFFF"/>
        <w:spacing w:after="0" w:line="240" w:lineRule="auto"/>
        <w:ind w:right="-1" w:firstLine="567"/>
        <w:contextualSpacing/>
        <w:jc w:val="both"/>
        <w:rPr>
          <w:rFonts w:ascii="Arial Narrow" w:hAnsi="Arial Narrow"/>
          <w:sz w:val="20"/>
          <w:szCs w:val="20"/>
        </w:rPr>
      </w:pPr>
      <w:r w:rsidRPr="00C44D85">
        <w:rPr>
          <w:rFonts w:ascii="Arial Narrow" w:hAnsi="Arial Narrow"/>
          <w:sz w:val="20"/>
          <w:szCs w:val="20"/>
        </w:rPr>
        <w:t>9.2. В случае, если Объект</w:t>
      </w:r>
      <w:r w:rsidRPr="00C44D85">
        <w:rPr>
          <w:rFonts w:ascii="Arial Narrow" w:hAnsi="Arial Narrow"/>
          <w:bCs/>
          <w:sz w:val="20"/>
          <w:szCs w:val="20"/>
        </w:rPr>
        <w:t xml:space="preserve"> долевого строительства</w:t>
      </w:r>
      <w:r w:rsidRPr="00C44D85">
        <w:rPr>
          <w:rFonts w:ascii="Arial Narrow" w:hAnsi="Arial Narrow"/>
          <w:sz w:val="20"/>
          <w:szCs w:val="20"/>
        </w:rPr>
        <w:t xml:space="preserve"> создан Застройщиком с отступлениями от условий настоящего Договора и (или) обязательных требований, приведших к ухудшению качества такого объекта, или с иными недостатками, которые делают его непригодным для предусмотренного настоящим Договором использования, 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вправе потребовать от Застройщика безвозмездного устранения недостатков.</w:t>
      </w:r>
    </w:p>
    <w:p w14:paraId="456715F0" w14:textId="77777777" w:rsidR="00973086" w:rsidRPr="00C44D85" w:rsidRDefault="00973086" w:rsidP="00973086">
      <w:pPr>
        <w:shd w:val="clear" w:color="auto" w:fill="FFFFFF"/>
        <w:spacing w:after="0" w:line="240" w:lineRule="auto"/>
        <w:ind w:right="-1" w:firstLine="708"/>
        <w:contextualSpacing/>
        <w:jc w:val="both"/>
        <w:rPr>
          <w:rFonts w:ascii="Arial Narrow" w:hAnsi="Arial Narrow"/>
          <w:sz w:val="20"/>
          <w:szCs w:val="20"/>
        </w:rPr>
      </w:pPr>
      <w:r w:rsidRPr="00C44D85">
        <w:rPr>
          <w:rFonts w:ascii="Arial Narrow" w:hAnsi="Arial Narrow"/>
          <w:sz w:val="20"/>
          <w:szCs w:val="20"/>
        </w:rPr>
        <w:t xml:space="preserve">Застройщик обязан устранить соответствующие недостатки в 45-ти </w:t>
      </w:r>
      <w:proofErr w:type="spellStart"/>
      <w:r w:rsidRPr="00C44D85">
        <w:rPr>
          <w:rFonts w:ascii="Arial Narrow" w:hAnsi="Arial Narrow"/>
          <w:sz w:val="20"/>
          <w:szCs w:val="20"/>
        </w:rPr>
        <w:t>дневный</w:t>
      </w:r>
      <w:proofErr w:type="spellEnd"/>
      <w:r w:rsidRPr="00C44D85">
        <w:rPr>
          <w:rFonts w:ascii="Arial Narrow" w:hAnsi="Arial Narrow"/>
          <w:sz w:val="20"/>
          <w:szCs w:val="20"/>
        </w:rPr>
        <w:t xml:space="preserve"> срок с момента уведомления его Участни</w:t>
      </w:r>
      <w:r w:rsidRPr="00C44D85">
        <w:rPr>
          <w:rFonts w:ascii="Arial Narrow" w:hAnsi="Arial Narrow"/>
          <w:bCs/>
          <w:sz w:val="20"/>
          <w:szCs w:val="20"/>
        </w:rPr>
        <w:t>ком долевого строительства</w:t>
      </w:r>
      <w:r w:rsidRPr="00C44D85">
        <w:rPr>
          <w:rFonts w:ascii="Arial Narrow" w:hAnsi="Arial Narrow"/>
          <w:sz w:val="20"/>
          <w:szCs w:val="20"/>
        </w:rPr>
        <w:t xml:space="preserve"> об этих недостатках.</w:t>
      </w:r>
    </w:p>
    <w:p w14:paraId="1EC17E3E" w14:textId="77777777" w:rsidR="00973086" w:rsidRPr="00C44D85" w:rsidRDefault="00973086" w:rsidP="00973086">
      <w:pPr>
        <w:shd w:val="clear" w:color="auto" w:fill="FFFFFF"/>
        <w:spacing w:after="0" w:line="240" w:lineRule="auto"/>
        <w:ind w:right="-1" w:firstLine="567"/>
        <w:contextualSpacing/>
        <w:jc w:val="both"/>
        <w:rPr>
          <w:rFonts w:ascii="Arial Narrow" w:hAnsi="Arial Narrow"/>
          <w:sz w:val="20"/>
          <w:szCs w:val="20"/>
        </w:rPr>
      </w:pPr>
      <w:r w:rsidRPr="00C44D85">
        <w:rPr>
          <w:rFonts w:ascii="Arial Narrow" w:hAnsi="Arial Narrow"/>
          <w:sz w:val="20"/>
          <w:szCs w:val="20"/>
        </w:rPr>
        <w:t>9.3. В случае, если Застройщик не устранит недостатки в срок, согласованный в п. 9.2 настоящего Договора, 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по своему выбору вправе потребовать от Застройщик:</w:t>
      </w:r>
    </w:p>
    <w:p w14:paraId="0014D324" w14:textId="77777777" w:rsidR="00973086" w:rsidRPr="00C44D85" w:rsidRDefault="00973086" w:rsidP="00973086">
      <w:pPr>
        <w:shd w:val="clear" w:color="auto" w:fill="FFFFFF"/>
        <w:spacing w:after="0" w:line="240" w:lineRule="auto"/>
        <w:ind w:right="-1" w:firstLine="708"/>
        <w:contextualSpacing/>
        <w:jc w:val="both"/>
        <w:rPr>
          <w:rFonts w:ascii="Arial Narrow" w:hAnsi="Arial Narrow"/>
          <w:sz w:val="20"/>
          <w:szCs w:val="20"/>
        </w:rPr>
      </w:pPr>
      <w:r w:rsidRPr="00C44D85">
        <w:rPr>
          <w:rFonts w:ascii="Arial Narrow" w:hAnsi="Arial Narrow"/>
          <w:sz w:val="20"/>
          <w:szCs w:val="20"/>
        </w:rPr>
        <w:t>1) соразмерного уменьшения цены настоящего Договора;</w:t>
      </w:r>
    </w:p>
    <w:p w14:paraId="39F4AB8C" w14:textId="77777777" w:rsidR="00973086" w:rsidRPr="00C44D85" w:rsidRDefault="00973086" w:rsidP="00973086">
      <w:pPr>
        <w:shd w:val="clear" w:color="auto" w:fill="FFFFFF"/>
        <w:spacing w:after="0" w:line="240" w:lineRule="auto"/>
        <w:ind w:right="-1" w:firstLine="708"/>
        <w:contextualSpacing/>
        <w:jc w:val="both"/>
        <w:rPr>
          <w:rFonts w:ascii="Arial Narrow" w:hAnsi="Arial Narrow"/>
          <w:sz w:val="20"/>
          <w:szCs w:val="20"/>
        </w:rPr>
      </w:pPr>
      <w:r w:rsidRPr="00C44D85">
        <w:rPr>
          <w:rFonts w:ascii="Arial Narrow" w:hAnsi="Arial Narrow"/>
          <w:sz w:val="20"/>
          <w:szCs w:val="20"/>
        </w:rPr>
        <w:t>2) возмещения своих фактически произведенных расходов на устранение недостатков.</w:t>
      </w:r>
    </w:p>
    <w:p w14:paraId="7A65FEC9" w14:textId="77777777" w:rsidR="00973086" w:rsidRPr="00C44D85" w:rsidRDefault="00973086" w:rsidP="00973086">
      <w:pPr>
        <w:shd w:val="clear" w:color="auto" w:fill="FFFFFF"/>
        <w:spacing w:after="0" w:line="240" w:lineRule="auto"/>
        <w:ind w:right="-1" w:firstLine="567"/>
        <w:contextualSpacing/>
        <w:jc w:val="both"/>
        <w:rPr>
          <w:rFonts w:ascii="Arial Narrow" w:hAnsi="Arial Narrow"/>
          <w:sz w:val="20"/>
          <w:szCs w:val="20"/>
        </w:rPr>
      </w:pPr>
      <w:r w:rsidRPr="00C44D85">
        <w:rPr>
          <w:rFonts w:ascii="Arial Narrow" w:hAnsi="Arial Narrow"/>
          <w:sz w:val="20"/>
          <w:szCs w:val="20"/>
        </w:rPr>
        <w:t>9.4.  В случае если Участни</w:t>
      </w:r>
      <w:r w:rsidRPr="00C44D85">
        <w:rPr>
          <w:rFonts w:ascii="Arial Narrow" w:hAnsi="Arial Narrow"/>
          <w:bCs/>
          <w:sz w:val="20"/>
          <w:szCs w:val="20"/>
        </w:rPr>
        <w:t>ком долевого строительства</w:t>
      </w:r>
      <w:r w:rsidRPr="00C44D85">
        <w:rPr>
          <w:rFonts w:ascii="Arial Narrow" w:hAnsi="Arial Narrow"/>
          <w:sz w:val="20"/>
          <w:szCs w:val="20"/>
        </w:rPr>
        <w:t xml:space="preserve"> были произведены изменения конструктивных элементов или осуществлено производство работ, указанных в п. 5.5. настоящего Договора, Участни</w:t>
      </w:r>
      <w:r w:rsidRPr="00C44D85">
        <w:rPr>
          <w:rFonts w:ascii="Arial Narrow" w:hAnsi="Arial Narrow"/>
          <w:bCs/>
          <w:sz w:val="20"/>
          <w:szCs w:val="20"/>
        </w:rPr>
        <w:t>к долевого строительства</w:t>
      </w:r>
      <w:r w:rsidRPr="00C44D85">
        <w:rPr>
          <w:rFonts w:ascii="Arial Narrow" w:hAnsi="Arial Narrow"/>
          <w:sz w:val="20"/>
          <w:szCs w:val="20"/>
        </w:rPr>
        <w:t xml:space="preserve"> обязан своими силами и за свой счет в десятидневный срок с момента получения соответствующего требования Застройщика вернуть Объект</w:t>
      </w:r>
      <w:r w:rsidRPr="00C44D85">
        <w:rPr>
          <w:rFonts w:ascii="Arial Narrow" w:hAnsi="Arial Narrow"/>
          <w:bCs/>
          <w:sz w:val="20"/>
          <w:szCs w:val="20"/>
        </w:rPr>
        <w:t xml:space="preserve"> долевого строительства</w:t>
      </w:r>
      <w:r w:rsidRPr="00C44D85">
        <w:rPr>
          <w:rFonts w:ascii="Arial Narrow" w:hAnsi="Arial Narrow"/>
          <w:sz w:val="20"/>
          <w:szCs w:val="20"/>
        </w:rPr>
        <w:t xml:space="preserve"> в первоначальное состояние и уплатить Застройщику штраф в размере 10% (десять процентов) от цены, указанной в </w:t>
      </w:r>
      <w:hyperlink r:id="rId9" w:anchor="Par102" w:history="1">
        <w:r w:rsidRPr="00C44D85">
          <w:rPr>
            <w:rStyle w:val="a9"/>
            <w:rFonts w:ascii="Arial Narrow" w:hAnsi="Arial Narrow"/>
            <w:color w:val="000000"/>
            <w:sz w:val="20"/>
            <w:szCs w:val="20"/>
          </w:rPr>
          <w:t>пункте 4.1</w:t>
        </w:r>
      </w:hyperlink>
      <w:r w:rsidRPr="00C44D85">
        <w:rPr>
          <w:rFonts w:ascii="Arial Narrow" w:hAnsi="Arial Narrow"/>
          <w:sz w:val="20"/>
          <w:szCs w:val="20"/>
        </w:rPr>
        <w:t>. настоящего Договора.</w:t>
      </w:r>
    </w:p>
    <w:p w14:paraId="35EC6632" w14:textId="77777777" w:rsidR="00973086" w:rsidRPr="00C44D85" w:rsidRDefault="00973086" w:rsidP="00973086">
      <w:pPr>
        <w:shd w:val="clear" w:color="auto" w:fill="FFFFFF"/>
        <w:spacing w:after="0" w:line="240" w:lineRule="auto"/>
        <w:ind w:right="-1" w:firstLine="567"/>
        <w:contextualSpacing/>
        <w:jc w:val="both"/>
        <w:rPr>
          <w:rFonts w:ascii="Arial Narrow" w:hAnsi="Arial Narrow"/>
          <w:sz w:val="20"/>
          <w:szCs w:val="20"/>
        </w:rPr>
      </w:pPr>
      <w:r w:rsidRPr="00C44D85">
        <w:rPr>
          <w:rFonts w:ascii="Arial Narrow" w:hAnsi="Arial Narrow"/>
          <w:sz w:val="20"/>
          <w:szCs w:val="20"/>
        </w:rPr>
        <w:t>9.5. В случае неисполнения или ненадлежащего исполнения обязательств по настоящему Договору сторона, не исполнившая своих обязательств или ненадлежаще исполнившая свои обязательства, обязана уплатить другой стороне предусмотренные Федеральном законом Российской Федерации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настоящим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Федеральном законом Российской Федерации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настоящим Договором.</w:t>
      </w:r>
    </w:p>
    <w:p w14:paraId="49196BB3" w14:textId="77777777" w:rsidR="00973086" w:rsidRPr="00C44D85" w:rsidRDefault="00973086" w:rsidP="00973086">
      <w:pPr>
        <w:spacing w:after="0" w:line="240" w:lineRule="auto"/>
        <w:jc w:val="center"/>
        <w:rPr>
          <w:rFonts w:ascii="Arial Narrow" w:hAnsi="Arial Narrow"/>
          <w:b/>
          <w:bCs/>
          <w:sz w:val="20"/>
          <w:szCs w:val="20"/>
        </w:rPr>
      </w:pPr>
    </w:p>
    <w:p w14:paraId="6F457C34" w14:textId="77777777" w:rsidR="00973086" w:rsidRPr="00C44D85" w:rsidRDefault="00973086" w:rsidP="00973086">
      <w:pPr>
        <w:spacing w:after="0" w:line="240" w:lineRule="auto"/>
        <w:jc w:val="center"/>
        <w:rPr>
          <w:rFonts w:ascii="Arial Narrow" w:hAnsi="Arial Narrow"/>
          <w:b/>
          <w:bCs/>
          <w:sz w:val="20"/>
          <w:szCs w:val="20"/>
        </w:rPr>
      </w:pPr>
      <w:r w:rsidRPr="00C44D85">
        <w:rPr>
          <w:rFonts w:ascii="Arial Narrow" w:hAnsi="Arial Narrow"/>
          <w:b/>
          <w:bCs/>
          <w:sz w:val="20"/>
          <w:szCs w:val="20"/>
        </w:rPr>
        <w:t>10. ОБСТОЯТЕЛЬСТВА, ОСВОБОЖДАЮЩИЕ ОТ ОТВЕТСТВЕННОСТИ</w:t>
      </w:r>
    </w:p>
    <w:p w14:paraId="57BAD059" w14:textId="77777777" w:rsidR="00973086" w:rsidRPr="00C44D85" w:rsidRDefault="00973086" w:rsidP="00973086">
      <w:pPr>
        <w:spacing w:after="0" w:line="240" w:lineRule="auto"/>
        <w:jc w:val="center"/>
        <w:rPr>
          <w:rFonts w:ascii="Arial Narrow" w:hAnsi="Arial Narrow"/>
          <w:sz w:val="20"/>
          <w:szCs w:val="20"/>
        </w:rPr>
      </w:pPr>
    </w:p>
    <w:p w14:paraId="34D7D11B" w14:textId="77777777" w:rsidR="00973086" w:rsidRPr="00C44D85" w:rsidRDefault="00973086" w:rsidP="00973086">
      <w:pPr>
        <w:tabs>
          <w:tab w:val="left" w:pos="993"/>
        </w:tabs>
        <w:spacing w:after="0" w:line="240" w:lineRule="auto"/>
        <w:ind w:firstLine="567"/>
        <w:jc w:val="both"/>
        <w:rPr>
          <w:rFonts w:ascii="Arial Narrow" w:hAnsi="Arial Narrow"/>
          <w:sz w:val="20"/>
          <w:szCs w:val="20"/>
        </w:rPr>
      </w:pPr>
      <w:r w:rsidRPr="00C44D85">
        <w:rPr>
          <w:rFonts w:ascii="Arial Narrow" w:hAnsi="Arial Narrow"/>
          <w:sz w:val="20"/>
          <w:szCs w:val="20"/>
        </w:rPr>
        <w:t>10.1.</w:t>
      </w:r>
      <w:r w:rsidRPr="00C44D85">
        <w:rPr>
          <w:rFonts w:ascii="Arial Narrow" w:hAnsi="Arial Narrow"/>
          <w:sz w:val="20"/>
          <w:szCs w:val="20"/>
        </w:rPr>
        <w:tab/>
        <w:t>Стороны освобождаются от ответственности за полное или частичное неисполнение любого из своих обязательств по Договору участия в долевом строительстве, если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частности, наводнения, землетрясения, пожара, схода грязевых селей, лавин, других стихийных бедствий, военных действий, террористических актов, создающих невозможность исполнения обязательств по Договору участия в долевом строительстве.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67DCC6D" w14:textId="77777777" w:rsidR="00973086" w:rsidRPr="00C44D85" w:rsidRDefault="00973086" w:rsidP="00973086">
      <w:pPr>
        <w:pStyle w:val="af5"/>
        <w:spacing w:line="240" w:lineRule="auto"/>
        <w:ind w:firstLine="709"/>
        <w:jc w:val="both"/>
        <w:rPr>
          <w:rFonts w:ascii="Arial Narrow" w:hAnsi="Arial Narrow"/>
          <w:sz w:val="20"/>
          <w:szCs w:val="20"/>
        </w:rPr>
      </w:pPr>
      <w:r w:rsidRPr="00C44D85">
        <w:rPr>
          <w:rFonts w:ascii="Arial Narrow" w:hAnsi="Arial Narrow"/>
          <w:sz w:val="20"/>
          <w:szCs w:val="20"/>
        </w:rPr>
        <w:t xml:space="preserve">При этом срок исполнения обязательств по настоящему Договору отодвигается на время действия таких обстоятельств. </w:t>
      </w:r>
    </w:p>
    <w:p w14:paraId="331866B6" w14:textId="77777777" w:rsidR="00973086" w:rsidRPr="00C44D85" w:rsidRDefault="00973086" w:rsidP="00973086">
      <w:pPr>
        <w:pStyle w:val="af5"/>
        <w:tabs>
          <w:tab w:val="left" w:pos="993"/>
        </w:tabs>
        <w:spacing w:line="240" w:lineRule="auto"/>
        <w:ind w:firstLine="567"/>
        <w:jc w:val="both"/>
        <w:rPr>
          <w:rFonts w:ascii="Arial Narrow" w:hAnsi="Arial Narrow"/>
          <w:sz w:val="20"/>
          <w:szCs w:val="20"/>
        </w:rPr>
      </w:pPr>
      <w:r w:rsidRPr="00C44D85">
        <w:rPr>
          <w:rFonts w:ascii="Arial Narrow" w:hAnsi="Arial Narrow"/>
          <w:sz w:val="20"/>
          <w:szCs w:val="20"/>
        </w:rPr>
        <w:t>10.2.</w:t>
      </w:r>
      <w:r w:rsidRPr="00C44D85">
        <w:rPr>
          <w:rFonts w:ascii="Arial Narrow" w:hAnsi="Arial Narrow"/>
          <w:sz w:val="20"/>
          <w:szCs w:val="20"/>
        </w:rPr>
        <w:tab/>
        <w:t>Сторона, для которой создалась невозможность исполнения обязательств по настоящему Договору, обязана не позднее 7 (семи) календарных дней с момента наступления и прекращения вышеуказанных обстоятельств уведомить другую Сторону об их наступлении и прекращении.</w:t>
      </w:r>
    </w:p>
    <w:p w14:paraId="4A292A49" w14:textId="77777777" w:rsidR="00973086" w:rsidRPr="00C44D85" w:rsidRDefault="00973086" w:rsidP="00973086">
      <w:pPr>
        <w:pStyle w:val="af5"/>
        <w:tabs>
          <w:tab w:val="left" w:pos="993"/>
        </w:tabs>
        <w:spacing w:line="240" w:lineRule="auto"/>
        <w:ind w:firstLine="567"/>
        <w:jc w:val="both"/>
        <w:rPr>
          <w:rFonts w:ascii="Arial Narrow" w:hAnsi="Arial Narrow"/>
          <w:sz w:val="20"/>
          <w:szCs w:val="20"/>
        </w:rPr>
      </w:pPr>
      <w:r w:rsidRPr="00C44D85">
        <w:rPr>
          <w:rFonts w:ascii="Arial Narrow" w:hAnsi="Arial Narrow"/>
          <w:sz w:val="20"/>
          <w:szCs w:val="20"/>
        </w:rPr>
        <w:t>10.3.</w:t>
      </w:r>
      <w:r w:rsidRPr="00C44D85">
        <w:rPr>
          <w:rFonts w:ascii="Arial Narrow" w:hAnsi="Arial Narrow"/>
          <w:sz w:val="20"/>
          <w:szCs w:val="20"/>
        </w:rPr>
        <w:tab/>
        <w:t>Стороны обязаны продолжать исполнение всех своих обязательств, не затронутых действием обстоятельств непреодолимой силы.</w:t>
      </w:r>
    </w:p>
    <w:p w14:paraId="28480804" w14:textId="77777777" w:rsidR="00973086" w:rsidRPr="00C44D85" w:rsidRDefault="00973086" w:rsidP="00973086">
      <w:pPr>
        <w:spacing w:after="0" w:line="240" w:lineRule="auto"/>
        <w:ind w:firstLine="709"/>
        <w:jc w:val="center"/>
        <w:rPr>
          <w:rFonts w:ascii="Arial Narrow" w:hAnsi="Arial Narrow"/>
          <w:b/>
          <w:bCs/>
          <w:sz w:val="20"/>
          <w:szCs w:val="20"/>
        </w:rPr>
      </w:pPr>
      <w:r w:rsidRPr="00C44D85">
        <w:rPr>
          <w:rFonts w:ascii="Arial Narrow" w:hAnsi="Arial Narrow"/>
          <w:b/>
          <w:bCs/>
          <w:sz w:val="20"/>
          <w:szCs w:val="20"/>
        </w:rPr>
        <w:t>11. ИЗМЕНЕНИЕ И РАСТОРЖЕНИЕ ДОГОВОРА</w:t>
      </w:r>
    </w:p>
    <w:p w14:paraId="6E683E98" w14:textId="77777777" w:rsidR="00973086" w:rsidRPr="00C44D85" w:rsidRDefault="00973086" w:rsidP="00973086">
      <w:pPr>
        <w:spacing w:after="0" w:line="240" w:lineRule="auto"/>
        <w:ind w:firstLine="709"/>
        <w:jc w:val="center"/>
        <w:rPr>
          <w:rFonts w:ascii="Arial Narrow" w:hAnsi="Arial Narrow"/>
          <w:b/>
          <w:bCs/>
          <w:sz w:val="20"/>
          <w:szCs w:val="20"/>
        </w:rPr>
      </w:pPr>
    </w:p>
    <w:p w14:paraId="30362F73" w14:textId="77777777" w:rsidR="00973086" w:rsidRPr="00C44D85" w:rsidRDefault="00973086" w:rsidP="00973086">
      <w:pPr>
        <w:shd w:val="clear" w:color="auto" w:fill="FFFFFF"/>
        <w:spacing w:after="0" w:line="240" w:lineRule="auto"/>
        <w:ind w:right="-1" w:firstLine="567"/>
        <w:contextualSpacing/>
        <w:jc w:val="both"/>
        <w:rPr>
          <w:rFonts w:ascii="Arial Narrow" w:hAnsi="Arial Narrow"/>
          <w:sz w:val="20"/>
          <w:szCs w:val="20"/>
          <w:lang w:eastAsia="ru-RU"/>
        </w:rPr>
      </w:pPr>
      <w:r w:rsidRPr="00C44D85">
        <w:rPr>
          <w:rFonts w:ascii="Arial Narrow" w:hAnsi="Arial Narrow"/>
          <w:sz w:val="20"/>
          <w:szCs w:val="20"/>
        </w:rPr>
        <w:t xml:space="preserve">11.1. </w:t>
      </w:r>
      <w:r w:rsidRPr="00C44D85">
        <w:rPr>
          <w:rFonts w:ascii="Arial Narrow" w:hAnsi="Arial Narrow"/>
          <w:sz w:val="20"/>
          <w:szCs w:val="20"/>
          <w:lang w:eastAsia="ru-RU"/>
        </w:rPr>
        <w:t>Расторжение настоящего Договора осуществляется на основаниях, в порядке и по процедуре, предусмотренной Федеральным законом Российской Федерации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9C72DB7"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lang w:eastAsia="ru-RU"/>
        </w:rPr>
        <w:t>В случаях, предусмотренных действующим законодательством и настоящим Договором, Сторона Договора вправе требовать внесения изменения в настоящий Договор, в том числе в судебном порядке.</w:t>
      </w:r>
    </w:p>
    <w:p w14:paraId="59317E46"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11.2.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w:t>
      </w:r>
    </w:p>
    <w:p w14:paraId="5AC6377E"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Претензионный порядок урегулирования спора является обязательным. Мотивированный ответ на претензию направляется в течение 30 (тридцати) рабочих дней с даты получения претензии.</w:t>
      </w:r>
    </w:p>
    <w:p w14:paraId="014BC47A"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11.3. В случае не достижения согласия в ходе переговоров, Стороны решают спор в суде в соответствии с </w:t>
      </w:r>
      <w:proofErr w:type="gramStart"/>
      <w:r w:rsidRPr="00C44D85">
        <w:rPr>
          <w:rFonts w:ascii="Arial Narrow" w:hAnsi="Arial Narrow"/>
          <w:sz w:val="20"/>
          <w:szCs w:val="20"/>
        </w:rPr>
        <w:t>действующим  законодательством</w:t>
      </w:r>
      <w:proofErr w:type="gramEnd"/>
      <w:r w:rsidRPr="00C44D85">
        <w:rPr>
          <w:rFonts w:ascii="Arial Narrow" w:hAnsi="Arial Narrow"/>
          <w:sz w:val="20"/>
          <w:szCs w:val="20"/>
        </w:rPr>
        <w:t xml:space="preserve"> Российской Федерации.</w:t>
      </w:r>
    </w:p>
    <w:p w14:paraId="52BD3EC8"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11.4. Договор может быть изменен или расторгнут по соглашению Сторон. Вопросы компенсации затрат и возмещения убытков, иные взаимные претензии оформляются соглашением о расторжении Договора участия в долевом строительстве. Все изменения оформляются письменно, подлежат государственной регистрации и являются неотъемлемой частью Договора участия в долевом строительстве.</w:t>
      </w:r>
    </w:p>
    <w:p w14:paraId="411E5CEB" w14:textId="77777777" w:rsidR="00973086" w:rsidRPr="00C44D85" w:rsidRDefault="00973086" w:rsidP="00973086">
      <w:pPr>
        <w:spacing w:after="0" w:line="240" w:lineRule="auto"/>
        <w:ind w:firstLine="567"/>
        <w:jc w:val="both"/>
        <w:rPr>
          <w:rFonts w:ascii="Arial Narrow" w:hAnsi="Arial Narrow"/>
          <w:sz w:val="20"/>
          <w:szCs w:val="20"/>
        </w:rPr>
      </w:pPr>
      <w:r w:rsidRPr="00C44D85">
        <w:rPr>
          <w:rFonts w:ascii="Arial Narrow" w:hAnsi="Arial Narrow"/>
          <w:sz w:val="20"/>
          <w:szCs w:val="20"/>
        </w:rPr>
        <w:t xml:space="preserve">11.5. В случае расторжения настоящего Договора по 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в соответствии с условиями договора счета эскроу. При заключении договора счета эскроу, Участник долевого </w:t>
      </w:r>
      <w:r w:rsidRPr="00C44D85">
        <w:rPr>
          <w:rFonts w:ascii="Arial Narrow" w:hAnsi="Arial Narrow"/>
          <w:sz w:val="20"/>
          <w:szCs w:val="20"/>
        </w:rPr>
        <w:lastRenderedPageBreak/>
        <w:t>строительства обязуется указать в договоре счета эскроу номер счета, на который осуществляется возврат денежных средств. В случае, если к моменту расторжения настоящего Договора, денежные средства со счета эскроу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w:t>
      </w:r>
    </w:p>
    <w:p w14:paraId="44DF75A4" w14:textId="77777777" w:rsidR="00973086" w:rsidRPr="00C44D85" w:rsidRDefault="00973086" w:rsidP="00973086">
      <w:pPr>
        <w:spacing w:after="0" w:line="240" w:lineRule="auto"/>
        <w:ind w:firstLine="709"/>
        <w:jc w:val="center"/>
        <w:rPr>
          <w:rFonts w:ascii="Arial Narrow" w:hAnsi="Arial Narrow"/>
          <w:b/>
          <w:bCs/>
          <w:sz w:val="20"/>
          <w:szCs w:val="20"/>
        </w:rPr>
      </w:pPr>
    </w:p>
    <w:p w14:paraId="4BB0FF5A" w14:textId="77777777" w:rsidR="00973086" w:rsidRPr="00C44D85" w:rsidRDefault="00973086" w:rsidP="00973086">
      <w:pPr>
        <w:spacing w:after="0" w:line="240" w:lineRule="auto"/>
        <w:ind w:firstLine="709"/>
        <w:jc w:val="center"/>
        <w:rPr>
          <w:rFonts w:ascii="Arial Narrow" w:hAnsi="Arial Narrow"/>
          <w:b/>
          <w:bCs/>
          <w:sz w:val="20"/>
          <w:szCs w:val="20"/>
        </w:rPr>
      </w:pPr>
      <w:r w:rsidRPr="00C44D85">
        <w:rPr>
          <w:rFonts w:ascii="Arial Narrow" w:hAnsi="Arial Narrow"/>
          <w:b/>
          <w:bCs/>
          <w:sz w:val="20"/>
          <w:szCs w:val="20"/>
        </w:rPr>
        <w:t>12. ОСОБЫЕ УСЛОВИЯ</w:t>
      </w:r>
    </w:p>
    <w:p w14:paraId="6040F350" w14:textId="77777777" w:rsidR="00973086" w:rsidRPr="00C44D85" w:rsidRDefault="00973086" w:rsidP="00973086">
      <w:pPr>
        <w:spacing w:after="0" w:line="240" w:lineRule="auto"/>
        <w:ind w:firstLine="709"/>
        <w:jc w:val="center"/>
        <w:rPr>
          <w:rFonts w:ascii="Arial Narrow" w:hAnsi="Arial Narrow"/>
          <w:b/>
          <w:bCs/>
          <w:sz w:val="20"/>
          <w:szCs w:val="20"/>
        </w:rPr>
      </w:pPr>
    </w:p>
    <w:p w14:paraId="36C3392D"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12.1.Участник долевого строительства осведомлен, согласен и обязуется не препятствовать установке логотипа–символа, товарного знака, вывески, рекламно-информационной конструкции, размещаемых Собственниками (Арендаторами) нежилых помещений («коммерции») на фасаде Помещения в соответствии с действующим законодательством. Месторасположение, вид и размеры рекламных и информационных конструкций в обязательном порядке должны быть предварительно согласованы с Управляющей компанией и Застройщиком, учитывая архитектурные и проектные решения фасада.</w:t>
      </w:r>
    </w:p>
    <w:p w14:paraId="7A754983"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12.2. Участник долевого строительства осведомлен и согласен с тем, что после ввода в эксплуатацию Объекта недвижимости бремя содержания общего имущества Объекта недвижимости, в том числе зон благоустройства, спортивных зон, зеленых зон, аллей, скверов, парков, малых архитектурных форм и объектов, видео наблюдения, охраны, уборки и озеленения территории и других затрат по содержанию общего имущества Объекта недвижимости возлагается на каждого из собственников жилых помещений («квартир»), нежилых помещений («коммерции»), парковочных мест («машино-мест») соразмерно доли каждого в праве общей собственности общего имущества, начиная с даты подписания передаточного акта Объекта долевого строительства.</w:t>
      </w:r>
    </w:p>
    <w:p w14:paraId="00922273" w14:textId="77777777" w:rsidR="00973086" w:rsidRPr="00C44D85" w:rsidRDefault="00973086" w:rsidP="00973086">
      <w:pPr>
        <w:spacing w:after="0" w:line="240" w:lineRule="auto"/>
        <w:ind w:firstLine="709"/>
        <w:jc w:val="center"/>
        <w:rPr>
          <w:rFonts w:ascii="Arial Narrow" w:hAnsi="Arial Narrow"/>
          <w:b/>
          <w:bCs/>
          <w:sz w:val="20"/>
          <w:szCs w:val="20"/>
        </w:rPr>
      </w:pPr>
    </w:p>
    <w:p w14:paraId="014052FF" w14:textId="77777777" w:rsidR="00973086" w:rsidRPr="00C44D85" w:rsidRDefault="00973086" w:rsidP="00973086">
      <w:pPr>
        <w:spacing w:after="0" w:line="240" w:lineRule="auto"/>
        <w:ind w:firstLine="709"/>
        <w:jc w:val="center"/>
        <w:rPr>
          <w:rFonts w:ascii="Arial Narrow" w:hAnsi="Arial Narrow"/>
          <w:b/>
          <w:bCs/>
          <w:sz w:val="20"/>
          <w:szCs w:val="20"/>
        </w:rPr>
      </w:pPr>
      <w:r w:rsidRPr="00C44D85">
        <w:rPr>
          <w:rFonts w:ascii="Arial Narrow" w:hAnsi="Arial Narrow"/>
          <w:b/>
          <w:bCs/>
          <w:sz w:val="20"/>
          <w:szCs w:val="20"/>
        </w:rPr>
        <w:t>13. ЗАКЛЮЧИТЕЛЬНЫЕ ПОЛОЖЕНИЯ</w:t>
      </w:r>
    </w:p>
    <w:p w14:paraId="1BBCC37A" w14:textId="77777777" w:rsidR="00973086" w:rsidRPr="00C44D85" w:rsidRDefault="00973086" w:rsidP="00973086">
      <w:pPr>
        <w:spacing w:after="0" w:line="240" w:lineRule="auto"/>
        <w:ind w:firstLine="709"/>
        <w:jc w:val="center"/>
        <w:rPr>
          <w:rFonts w:ascii="Arial Narrow" w:hAnsi="Arial Narrow"/>
          <w:b/>
          <w:bCs/>
          <w:sz w:val="20"/>
          <w:szCs w:val="20"/>
        </w:rPr>
      </w:pPr>
    </w:p>
    <w:p w14:paraId="33A3DF32"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13.1. Во всем остальном, что не предусмотрено Договором, Стороны руководствуются действующим законодательством Российской Федерации.</w:t>
      </w:r>
    </w:p>
    <w:p w14:paraId="30B65160"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13.2. Настоящим, Участник долевого строительства в соответствии с Федеральным законом от 27.02.2006 №152-ФЗ «О персональных данных» заявляет свое согласие на обработку и использование Застройщиком персональных данных Участника долевого строительства в целях заключения и исполнения настоящего Договора. Также Участник долевого строительства дает согласие Застройщику на передачу своих персональных данных всем лицам, упомянутым в настоящем Договоре, в целях его надлежащего исполнения. Обработка персональных данных Участника долевого строительства осуществляется Застройщиком в объеме, который необходим для достижения вышеуказанной цели. Участник долевого строительства подтверждает, что данное согласие действует в течение срока хранения Застройщиком персональных данных, который составляет 5 лет с момента их получения, если более длительный срок не предусмотрен Федеральным законом от 27.02.2006 №152-ФЗ «О персональных данных».</w:t>
      </w:r>
    </w:p>
    <w:p w14:paraId="5D5CA7A7"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13.3. Обо всех изменениях в платежных, почтовых и других реквизитах, паспортных данных в том числе в случае изменения почтового адреса и контактного телефона, Стороны обязаны в течение трех рабочих дней извещать друг друга. Застройщик будет считаться надлежаще уведомившим Участника долевого строительства с момента размещения сведений об изменении платежных, почтовых и иных реквизитов в сети Интернет на сайте Застройщика или в единой информационной системе жилищного строительства на официальном сайте в сети Интернет https://наш.дом.рф. Участник долевого строительства будет считаться надлежаще уведомившим Застройщика </w:t>
      </w:r>
      <w:r w:rsidRPr="00C44D85">
        <w:rPr>
          <w:rFonts w:ascii="Arial Narrow" w:hAnsi="Arial Narrow"/>
          <w:sz w:val="20"/>
          <w:szCs w:val="20"/>
        </w:rPr>
        <w:t>с даты получения последним письменного уведомления.</w:t>
      </w:r>
    </w:p>
    <w:p w14:paraId="469896B5"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13.4. Иные уведомления по настоящему Договору совершается в письменной форме в виде заказного письма или телефонограммы с уведомлением, направленным в отношении Застройщика в соответствии с его реквизитами, указанными в Договоре. В отношении Участника долевого строительства- по почтовому адресу, электронной почте и контактному телефону, указанному в настоящем Договоре. </w:t>
      </w:r>
    </w:p>
    <w:p w14:paraId="66DA8899"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Стороны определили, что направление Застройщиком смс-сообщения является, наряду с заказным письмом и телефонограммой, надлежащим уведомлением Участника долевого строительства.</w:t>
      </w:r>
    </w:p>
    <w:p w14:paraId="68B75688"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13.5. Участник долевого строительства при заключении настоящего договора дает согласие на получение от Застройщика СМС-сообщений и подтверждает, что номер телефона, указанный в реквизитах настоящего договора, зарегистрирован на Участника долевого строительства и может использоваться для связи и СМС-сообщений. </w:t>
      </w:r>
    </w:p>
    <w:p w14:paraId="5C7F9066"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В соответствии с Федеральным законом от 13.03.2006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proofErr w:type="spellStart"/>
      <w:r w:rsidRPr="00C44D85">
        <w:rPr>
          <w:rFonts w:ascii="Arial Narrow" w:eastAsia="Times New Roman" w:hAnsi="Arial Narrow"/>
          <w:sz w:val="20"/>
          <w:szCs w:val="20"/>
          <w:lang w:eastAsia="ru-RU"/>
        </w:rPr>
        <w:t>sms</w:t>
      </w:r>
      <w:proofErr w:type="spellEnd"/>
      <w:r w:rsidRPr="00C44D85">
        <w:rPr>
          <w:rFonts w:ascii="Arial Narrow" w:eastAsia="Times New Roman" w:hAnsi="Arial Narrow"/>
          <w:sz w:val="20"/>
          <w:szCs w:val="20"/>
          <w:lang w:eastAsia="ru-RU"/>
        </w:rPr>
        <w:t>-уведомлений на номер телефона, указанный в реквизитах настоящего договора.</w:t>
      </w:r>
    </w:p>
    <w:p w14:paraId="24D36F99"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Виды СМС-сообщений, направляемых Застройщиком:</w:t>
      </w:r>
    </w:p>
    <w:p w14:paraId="5E6D128D"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1.СМС-сообщения, направленные на сообщение об оплате по настоящему договору. Такие сообщения могут быть направлены как до даты очередного платежа в качестве напоминания о необходимости его оплаты, так и после даты очередного платежа, если он не был вовремя оплачен. </w:t>
      </w:r>
    </w:p>
    <w:p w14:paraId="196DA07D"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2.СМС-сообщения информационного характера.</w:t>
      </w:r>
    </w:p>
    <w:p w14:paraId="1DB29927"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3.СМС-сообщения информационного характера, направляемые Застройщиком в целях информирования Участника долевого строительства о его новых услугах, акциях, мероприятиях и т.п.</w:t>
      </w:r>
    </w:p>
    <w:p w14:paraId="67AA3A6B"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4.СМС-сообщения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долевого строительства, Объекта капитального строительства.</w:t>
      </w:r>
    </w:p>
    <w:p w14:paraId="088FFF21"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Могут встречаться и иные виды сообщений. </w:t>
      </w:r>
    </w:p>
    <w:p w14:paraId="173B49D1"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Указанные СМС-сообщения могут направляться только в определенное время: с 8-00 до 22-00 в рабочие дни и с 9-00 до 20-00 в выходные и нерабочие праздничные дни по местному времени Застройщика.</w:t>
      </w:r>
    </w:p>
    <w:p w14:paraId="588B8C93"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13.6. Стороны будут разрешать возникающие между ними споры и разногласия путем переговоров.</w:t>
      </w:r>
    </w:p>
    <w:p w14:paraId="7C9CBF56"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13.7. В случае отсутствия согласия по спорному вопросу в ходе переговоров, Стороны могут обратиться в суд по месту нахождения Застройщика. При этом письменный досудебный претензионный порядок разрешения споров является для Сторон обязательным.</w:t>
      </w:r>
    </w:p>
    <w:p w14:paraId="24654194" w14:textId="77777777" w:rsidR="00973086" w:rsidRPr="00C44D85" w:rsidRDefault="00973086" w:rsidP="00973086">
      <w:pPr>
        <w:widowControl w:val="0"/>
        <w:tabs>
          <w:tab w:val="left" w:pos="549"/>
          <w:tab w:val="left" w:pos="576"/>
        </w:tabs>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i/>
          <w:sz w:val="20"/>
          <w:szCs w:val="20"/>
          <w:lang w:eastAsia="ru-RU"/>
        </w:rPr>
        <w:t xml:space="preserve">В отступление от Закона РФ от 07.02.1992 № 2300-1 «О защите прав потребителей» с пунктом 13.7. Договора о рассмотрении споров по месту нахождения Застройщика, Участник долевого строительства согласен в полном объеме, что подтверждается настоящими подписями: </w:t>
      </w:r>
    </w:p>
    <w:p w14:paraId="5B917DA4"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i/>
          <w:sz w:val="20"/>
          <w:szCs w:val="20"/>
          <w:lang w:eastAsia="ru-RU"/>
        </w:rPr>
      </w:pPr>
      <w:r w:rsidRPr="00C44D85">
        <w:rPr>
          <w:rFonts w:ascii="Arial Narrow" w:eastAsia="Times New Roman" w:hAnsi="Arial Narrow"/>
          <w:i/>
          <w:sz w:val="20"/>
          <w:szCs w:val="20"/>
          <w:lang w:eastAsia="ru-RU"/>
        </w:rPr>
        <w:t>Участник долевого строительства ______________________________________________________</w:t>
      </w:r>
    </w:p>
    <w:p w14:paraId="778DE33A"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lastRenderedPageBreak/>
        <w:t>13.8.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14:paraId="1953226E"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 xml:space="preserve">13.9. Если иное не установлено в Договоре, все уведомления, извещения являются надлежащими, если они совершены в письменном виде и доставлены до получателя с подтверждением получения, курьером или заказным отправлением по почтовым адресам, указанным в разделе 14 Договора. В случае отсутствия указания на почтовый адрес, корреспонденция направляется на адрес регистрации. </w:t>
      </w:r>
    </w:p>
    <w:p w14:paraId="255CA144" w14:textId="77777777" w:rsidR="00973086" w:rsidRPr="00C44D85" w:rsidRDefault="00973086" w:rsidP="00973086">
      <w:pPr>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13.10. Стороны пришли к соглашению о том, что в случае признания отдельных положений Договора не соответствующими действующему законодательству (недействительными) этот факт не влечет недействительности (</w:t>
      </w:r>
      <w:proofErr w:type="spellStart"/>
      <w:r w:rsidRPr="00C44D85">
        <w:rPr>
          <w:rFonts w:ascii="Arial Narrow" w:eastAsia="Times New Roman" w:hAnsi="Arial Narrow"/>
          <w:sz w:val="20"/>
          <w:szCs w:val="20"/>
          <w:lang w:eastAsia="ru-RU"/>
        </w:rPr>
        <w:t>незаключености</w:t>
      </w:r>
      <w:proofErr w:type="spellEnd"/>
      <w:r w:rsidRPr="00C44D85">
        <w:rPr>
          <w:rFonts w:ascii="Arial Narrow" w:eastAsia="Times New Roman" w:hAnsi="Arial Narrow"/>
          <w:sz w:val="20"/>
          <w:szCs w:val="20"/>
          <w:lang w:eastAsia="ru-RU"/>
        </w:rPr>
        <w:t xml:space="preserve">) Договора в целом. </w:t>
      </w:r>
    </w:p>
    <w:p w14:paraId="6DA3763B"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13.11. Договор подлежит государственной регистрации и считается заключенным с момента такой регистрации. При этом в случае неисполнения Участником долевого строительства существенного условия настоящего Договора, указанного в п. 5.2.8., в срок, установленный последним, настоящий Договор считается незаключенным и не влечет для Сторон каких-либо правовых последствий. Дополнительное уведомление или соглашение между Сторонами о том, что настоящий Договор становится незаключенным  - не требуется. Договор считается незаключенным с даты, следующей за датой неисполнения Участником долевого строительства существенного условия настоящего Договора по открытию счета-эскроу в срок, установленный п. 5.2.8. Договора.</w:t>
      </w:r>
    </w:p>
    <w:p w14:paraId="32FBAF0B"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i/>
          <w:sz w:val="20"/>
          <w:szCs w:val="20"/>
          <w:lang w:eastAsia="ru-RU"/>
        </w:rPr>
      </w:pPr>
      <w:r w:rsidRPr="00C44D85">
        <w:rPr>
          <w:rFonts w:ascii="Arial Narrow" w:eastAsia="Times New Roman" w:hAnsi="Arial Narrow"/>
          <w:i/>
          <w:sz w:val="20"/>
          <w:szCs w:val="20"/>
          <w:lang w:eastAsia="ru-RU"/>
        </w:rPr>
        <w:t xml:space="preserve">с пунктом 13.11. </w:t>
      </w:r>
      <w:r w:rsidRPr="00C44D85">
        <w:rPr>
          <w:rFonts w:ascii="Arial Narrow" w:eastAsia="Times New Roman" w:hAnsi="Arial Narrow"/>
          <w:b/>
          <w:i/>
          <w:sz w:val="20"/>
          <w:szCs w:val="20"/>
          <w:lang w:eastAsia="ru-RU"/>
        </w:rPr>
        <w:t xml:space="preserve">Участник долевого строительства </w:t>
      </w:r>
      <w:r w:rsidRPr="00C44D85">
        <w:rPr>
          <w:rFonts w:ascii="Arial Narrow" w:eastAsia="Times New Roman" w:hAnsi="Arial Narrow"/>
          <w:i/>
          <w:sz w:val="20"/>
          <w:szCs w:val="20"/>
          <w:lang w:eastAsia="ru-RU"/>
        </w:rPr>
        <w:t>в полном объеме</w:t>
      </w:r>
      <w:r w:rsidRPr="00C44D85">
        <w:rPr>
          <w:rFonts w:ascii="Arial Narrow" w:eastAsia="Times New Roman" w:hAnsi="Arial Narrow"/>
          <w:b/>
          <w:i/>
          <w:sz w:val="20"/>
          <w:szCs w:val="20"/>
          <w:lang w:eastAsia="ru-RU"/>
        </w:rPr>
        <w:t xml:space="preserve"> </w:t>
      </w:r>
      <w:proofErr w:type="gramStart"/>
      <w:r w:rsidRPr="00C44D85">
        <w:rPr>
          <w:rFonts w:ascii="Arial Narrow" w:eastAsia="Times New Roman" w:hAnsi="Arial Narrow"/>
          <w:i/>
          <w:sz w:val="20"/>
          <w:szCs w:val="20"/>
          <w:lang w:eastAsia="ru-RU"/>
        </w:rPr>
        <w:t>согласен</w:t>
      </w:r>
      <w:proofErr w:type="gramEnd"/>
      <w:r w:rsidRPr="00C44D85">
        <w:rPr>
          <w:rFonts w:ascii="Arial Narrow" w:eastAsia="Times New Roman" w:hAnsi="Arial Narrow"/>
          <w:i/>
          <w:sz w:val="20"/>
          <w:szCs w:val="20"/>
          <w:lang w:eastAsia="ru-RU"/>
        </w:rPr>
        <w:t xml:space="preserve"> и он в полном объеме является для него понятным, что подтверждается настоящей подписью: _______________________</w:t>
      </w:r>
    </w:p>
    <w:p w14:paraId="7C770B57" w14:textId="77777777" w:rsidR="00973086" w:rsidRPr="00C44D85" w:rsidRDefault="00973086" w:rsidP="00973086">
      <w:pPr>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13.12. Договор может быть заключен в форме электронного документа, подписанного усиленной квалифицированной электронной подписью.</w:t>
      </w:r>
    </w:p>
    <w:p w14:paraId="7DFAFA58"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13.13. Договор подписан в 2 (Двух) подлинных экземплярах, имеющих равную юридическую силу, по одному для каждой из Сторон.</w:t>
      </w:r>
    </w:p>
    <w:p w14:paraId="2062F7FC" w14:textId="77777777" w:rsidR="00973086" w:rsidRPr="00C44D85" w:rsidRDefault="00973086" w:rsidP="00973086">
      <w:pPr>
        <w:shd w:val="clear" w:color="auto" w:fill="FFFFFF"/>
        <w:spacing w:after="0" w:line="240" w:lineRule="auto"/>
        <w:ind w:firstLine="567"/>
        <w:jc w:val="both"/>
        <w:rPr>
          <w:rFonts w:ascii="Arial Narrow" w:eastAsia="Times New Roman" w:hAnsi="Arial Narrow"/>
          <w:sz w:val="20"/>
          <w:szCs w:val="20"/>
          <w:lang w:eastAsia="ru-RU"/>
        </w:rPr>
      </w:pPr>
      <w:r w:rsidRPr="00C44D85">
        <w:rPr>
          <w:rFonts w:ascii="Arial Narrow" w:eastAsia="Times New Roman" w:hAnsi="Arial Narrow"/>
          <w:sz w:val="20"/>
          <w:szCs w:val="20"/>
          <w:lang w:eastAsia="ru-RU"/>
        </w:rPr>
        <w:t>13.14. Неотъемлемой частью настоящего Договора являются следующие Приложения:</w:t>
      </w:r>
    </w:p>
    <w:p w14:paraId="0FD03553" w14:textId="77777777" w:rsidR="00973086" w:rsidRPr="00C44D85" w:rsidRDefault="00973086" w:rsidP="00973086">
      <w:pPr>
        <w:shd w:val="clear" w:color="auto" w:fill="FFFFFF"/>
        <w:spacing w:after="0" w:line="240" w:lineRule="auto"/>
        <w:ind w:firstLine="567"/>
        <w:rPr>
          <w:rFonts w:ascii="Arial Narrow" w:eastAsia="Gungsuh" w:hAnsi="Arial Narrow"/>
          <w:sz w:val="20"/>
          <w:szCs w:val="20"/>
          <w:lang w:eastAsia="ru-RU"/>
        </w:rPr>
      </w:pPr>
      <w:r w:rsidRPr="00C44D85">
        <w:rPr>
          <w:rFonts w:ascii="Arial Narrow" w:eastAsia="Gungsuh" w:hAnsi="Arial Narrow"/>
          <w:sz w:val="20"/>
          <w:szCs w:val="20"/>
          <w:lang w:eastAsia="ru-RU"/>
        </w:rPr>
        <w:t>− Приложение № 1 – «План этажа и Объекта долевого строительства;</w:t>
      </w:r>
    </w:p>
    <w:p w14:paraId="419A5C29" w14:textId="77777777" w:rsidR="00911E9C" w:rsidRPr="00C44D85" w:rsidRDefault="00911E9C">
      <w:pPr>
        <w:spacing w:after="0" w:line="240" w:lineRule="auto"/>
        <w:ind w:firstLine="709"/>
        <w:jc w:val="center"/>
        <w:rPr>
          <w:rFonts w:ascii="Arial Narrow" w:hAnsi="Arial Narrow"/>
          <w:b/>
          <w:bCs/>
          <w:sz w:val="20"/>
          <w:szCs w:val="20"/>
        </w:rPr>
      </w:pPr>
    </w:p>
    <w:p w14:paraId="59CE74C6" w14:textId="77777777" w:rsidR="00911E9C" w:rsidRPr="00C44D85" w:rsidRDefault="00B52C2F">
      <w:pPr>
        <w:spacing w:after="0" w:line="240" w:lineRule="auto"/>
        <w:ind w:firstLine="709"/>
        <w:jc w:val="center"/>
        <w:rPr>
          <w:rFonts w:ascii="Arial Narrow" w:hAnsi="Arial Narrow"/>
          <w:b/>
          <w:bCs/>
          <w:sz w:val="20"/>
          <w:szCs w:val="20"/>
        </w:rPr>
      </w:pPr>
      <w:r w:rsidRPr="00C44D85">
        <w:rPr>
          <w:rFonts w:ascii="Arial Narrow" w:hAnsi="Arial Narrow"/>
          <w:b/>
          <w:bCs/>
          <w:sz w:val="20"/>
          <w:szCs w:val="20"/>
        </w:rPr>
        <w:t>14. ПОДПИСИ СТОРОН</w:t>
      </w:r>
    </w:p>
    <w:p w14:paraId="6062AEA3" w14:textId="77777777" w:rsidR="00911E9C" w:rsidRPr="00C44D85" w:rsidRDefault="00911E9C">
      <w:pPr>
        <w:spacing w:after="0" w:line="240" w:lineRule="auto"/>
        <w:ind w:firstLine="709"/>
        <w:jc w:val="center"/>
        <w:rPr>
          <w:rFonts w:ascii="Arial Narrow" w:hAnsi="Arial Narrow"/>
          <w:b/>
          <w:bCs/>
          <w:sz w:val="20"/>
          <w:szCs w:val="20"/>
        </w:rPr>
      </w:pPr>
    </w:p>
    <w:tbl>
      <w:tblPr>
        <w:tblW w:w="10402" w:type="dxa"/>
        <w:jc w:val="center"/>
        <w:tblLayout w:type="fixed"/>
        <w:tblLook w:val="04A0" w:firstRow="1" w:lastRow="0" w:firstColumn="1" w:lastColumn="0" w:noHBand="0" w:noVBand="1"/>
      </w:tblPr>
      <w:tblGrid>
        <w:gridCol w:w="5201"/>
        <w:gridCol w:w="5201"/>
      </w:tblGrid>
      <w:tr w:rsidR="00911E9C" w:rsidRPr="00C44D85" w14:paraId="5CC7EA47" w14:textId="77777777">
        <w:trPr>
          <w:trHeight w:val="80"/>
          <w:jc w:val="center"/>
        </w:trPr>
        <w:tc>
          <w:tcPr>
            <w:tcW w:w="5201" w:type="dxa"/>
          </w:tcPr>
          <w:p w14:paraId="44D293D5"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 xml:space="preserve">Застройщик: </w:t>
            </w:r>
          </w:p>
          <w:p w14:paraId="5D7E2C71" w14:textId="77777777" w:rsidR="00911E9C" w:rsidRPr="00C44D85" w:rsidRDefault="00B52C2F">
            <w:pPr>
              <w:spacing w:after="0" w:line="240" w:lineRule="auto"/>
              <w:rPr>
                <w:rFonts w:ascii="Arial Narrow" w:eastAsia="Times New Roman" w:hAnsi="Arial Narrow"/>
                <w:b/>
                <w:sz w:val="20"/>
                <w:szCs w:val="20"/>
              </w:rPr>
            </w:pPr>
            <w:r w:rsidRPr="00C44D85">
              <w:rPr>
                <w:rFonts w:ascii="Arial Narrow" w:eastAsia="Times New Roman" w:hAnsi="Arial Narrow"/>
                <w:b/>
                <w:sz w:val="20"/>
                <w:szCs w:val="20"/>
              </w:rPr>
              <w:t>Общество с ограниченной ответственностью "Сп</w:t>
            </w:r>
            <w:r w:rsidR="00DC3207" w:rsidRPr="00C44D85">
              <w:rPr>
                <w:rFonts w:ascii="Arial Narrow" w:eastAsia="Times New Roman" w:hAnsi="Arial Narrow"/>
                <w:b/>
                <w:sz w:val="20"/>
                <w:szCs w:val="20"/>
              </w:rPr>
              <w:t>ециализированный застройщик «СК</w:t>
            </w:r>
            <w:r w:rsidR="00196460" w:rsidRPr="00C44D85">
              <w:rPr>
                <w:rFonts w:ascii="Arial Narrow" w:eastAsia="Times New Roman" w:hAnsi="Arial Narrow"/>
                <w:b/>
                <w:sz w:val="20"/>
                <w:szCs w:val="20"/>
              </w:rPr>
              <w:t>-</w:t>
            </w:r>
            <w:r w:rsidRPr="00C44D85">
              <w:rPr>
                <w:rFonts w:ascii="Arial Narrow" w:eastAsia="Times New Roman" w:hAnsi="Arial Narrow"/>
                <w:b/>
                <w:sz w:val="20"/>
                <w:szCs w:val="20"/>
              </w:rPr>
              <w:t>АТЛАНТ»</w:t>
            </w:r>
          </w:p>
          <w:p w14:paraId="4C7BD1A1"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Адрес юридического лица: 690014, Приморский край, г.Владивосток, ул. Державина, д. 23, помещ. 32.</w:t>
            </w:r>
          </w:p>
          <w:p w14:paraId="4525DA84"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ОГРН 1242500009289</w:t>
            </w:r>
          </w:p>
          <w:p w14:paraId="583CC94D"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ИНН 2536344303</w:t>
            </w:r>
          </w:p>
          <w:p w14:paraId="2F037686"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КПП 253601001</w:t>
            </w:r>
          </w:p>
          <w:p w14:paraId="32E6CD92"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р/с № 40702 810 6 5000 0043079</w:t>
            </w:r>
          </w:p>
          <w:p w14:paraId="5B691A2D"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Банк получателя: Дальневосточный Банк ПАО  Сбербанк</w:t>
            </w:r>
          </w:p>
          <w:p w14:paraId="6A1E1CC4"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БИК: 040813608</w:t>
            </w:r>
          </w:p>
          <w:p w14:paraId="2042850A" w14:textId="77777777" w:rsidR="00911E9C" w:rsidRPr="00C44D85" w:rsidRDefault="00B52C2F">
            <w:pPr>
              <w:spacing w:after="0" w:line="240" w:lineRule="auto"/>
              <w:jc w:val="both"/>
              <w:rPr>
                <w:rFonts w:ascii="Arial Narrow" w:eastAsia="Times New Roman" w:hAnsi="Arial Narrow"/>
                <w:sz w:val="20"/>
                <w:szCs w:val="20"/>
              </w:rPr>
            </w:pPr>
            <w:r w:rsidRPr="00C44D85">
              <w:rPr>
                <w:rFonts w:ascii="Arial Narrow" w:eastAsia="Times New Roman" w:hAnsi="Arial Narrow"/>
                <w:sz w:val="20"/>
                <w:szCs w:val="20"/>
              </w:rPr>
              <w:t>ОКПО 70719595</w:t>
            </w:r>
          </w:p>
          <w:p w14:paraId="32F69172"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Корсчёт: 30101810600000000608</w:t>
            </w:r>
          </w:p>
          <w:p w14:paraId="3836A0D3" w14:textId="77777777" w:rsidR="00911E9C" w:rsidRPr="00C44D85" w:rsidRDefault="00911E9C">
            <w:pPr>
              <w:spacing w:after="0" w:line="240" w:lineRule="auto"/>
              <w:rPr>
                <w:rFonts w:ascii="Arial Narrow" w:eastAsia="Times New Roman" w:hAnsi="Arial Narrow"/>
                <w:sz w:val="20"/>
                <w:szCs w:val="20"/>
              </w:rPr>
            </w:pPr>
          </w:p>
          <w:p w14:paraId="22C49366"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lang w:val="en-US"/>
              </w:rPr>
              <w:t>e</w:t>
            </w:r>
            <w:r w:rsidRPr="00C44D85">
              <w:rPr>
                <w:rFonts w:ascii="Arial Narrow" w:eastAsia="Times New Roman" w:hAnsi="Arial Narrow"/>
                <w:sz w:val="20"/>
                <w:szCs w:val="20"/>
              </w:rPr>
              <w:t>-</w:t>
            </w:r>
            <w:r w:rsidRPr="00C44D85">
              <w:rPr>
                <w:rFonts w:ascii="Arial Narrow" w:eastAsia="Times New Roman" w:hAnsi="Arial Narrow"/>
                <w:sz w:val="20"/>
                <w:szCs w:val="20"/>
                <w:lang w:val="en-US"/>
              </w:rPr>
              <w:t>mail</w:t>
            </w:r>
            <w:r w:rsidRPr="00C44D85">
              <w:rPr>
                <w:rFonts w:ascii="Arial Narrow" w:eastAsia="Times New Roman" w:hAnsi="Arial Narrow"/>
                <w:sz w:val="20"/>
                <w:szCs w:val="20"/>
              </w:rPr>
              <w:t xml:space="preserve">: </w:t>
            </w:r>
            <w:r w:rsidRPr="00C44D85">
              <w:rPr>
                <w:rFonts w:ascii="Arial Narrow" w:eastAsia="Times New Roman" w:hAnsi="Arial Narrow"/>
                <w:sz w:val="20"/>
                <w:szCs w:val="20"/>
                <w:lang w:val="en-US"/>
              </w:rPr>
              <w:t>office</w:t>
            </w:r>
            <w:r w:rsidRPr="00C44D85">
              <w:rPr>
                <w:rFonts w:ascii="Arial Narrow" w:eastAsia="Times New Roman" w:hAnsi="Arial Narrow"/>
                <w:sz w:val="20"/>
                <w:szCs w:val="20"/>
              </w:rPr>
              <w:t>-</w:t>
            </w:r>
            <w:proofErr w:type="spellStart"/>
            <w:r w:rsidRPr="00C44D85">
              <w:rPr>
                <w:rFonts w:ascii="Arial Narrow" w:eastAsia="Times New Roman" w:hAnsi="Arial Narrow"/>
                <w:sz w:val="20"/>
                <w:szCs w:val="20"/>
                <w:lang w:val="en-US"/>
              </w:rPr>
              <w:t>atlant</w:t>
            </w:r>
            <w:proofErr w:type="spellEnd"/>
            <w:r w:rsidRPr="00C44D85">
              <w:rPr>
                <w:rFonts w:ascii="Arial Narrow" w:eastAsia="Times New Roman" w:hAnsi="Arial Narrow"/>
                <w:sz w:val="20"/>
                <w:szCs w:val="20"/>
              </w:rPr>
              <w:t>.</w:t>
            </w:r>
            <w:r w:rsidRPr="00C44D85">
              <w:rPr>
                <w:rFonts w:ascii="Arial Narrow" w:eastAsia="Times New Roman" w:hAnsi="Arial Narrow"/>
                <w:sz w:val="20"/>
                <w:szCs w:val="20"/>
                <w:lang w:val="en-US"/>
              </w:rPr>
              <w:t>ck</w:t>
            </w:r>
            <w:r w:rsidRPr="00C44D85">
              <w:rPr>
                <w:rFonts w:ascii="Arial Narrow" w:eastAsia="Times New Roman" w:hAnsi="Arial Narrow"/>
                <w:sz w:val="20"/>
                <w:szCs w:val="20"/>
              </w:rPr>
              <w:t>@</w:t>
            </w:r>
            <w:r w:rsidRPr="00C44D85">
              <w:rPr>
                <w:rFonts w:ascii="Arial Narrow" w:eastAsia="Times New Roman" w:hAnsi="Arial Narrow"/>
                <w:sz w:val="20"/>
                <w:szCs w:val="20"/>
                <w:lang w:val="en-US"/>
              </w:rPr>
              <w:t>mail</w:t>
            </w:r>
            <w:r w:rsidRPr="00C44D85">
              <w:rPr>
                <w:rFonts w:ascii="Arial Narrow" w:eastAsia="Times New Roman" w:hAnsi="Arial Narrow"/>
                <w:sz w:val="20"/>
                <w:szCs w:val="20"/>
              </w:rPr>
              <w:t>.</w:t>
            </w:r>
            <w:proofErr w:type="spellStart"/>
            <w:r w:rsidRPr="00C44D85">
              <w:rPr>
                <w:rFonts w:ascii="Arial Narrow" w:eastAsia="Times New Roman" w:hAnsi="Arial Narrow"/>
                <w:sz w:val="20"/>
                <w:szCs w:val="20"/>
                <w:lang w:val="en-US"/>
              </w:rPr>
              <w:t>ru</w:t>
            </w:r>
            <w:proofErr w:type="spellEnd"/>
          </w:p>
          <w:p w14:paraId="6A57743D" w14:textId="77777777" w:rsidR="00911E9C" w:rsidRPr="00C44D85" w:rsidRDefault="00911E9C">
            <w:pPr>
              <w:spacing w:after="0" w:line="240" w:lineRule="auto"/>
              <w:rPr>
                <w:rFonts w:ascii="Arial Narrow" w:eastAsia="Times New Roman" w:hAnsi="Arial Narrow"/>
                <w:sz w:val="20"/>
                <w:szCs w:val="20"/>
              </w:rPr>
            </w:pPr>
          </w:p>
          <w:p w14:paraId="38132D3D" w14:textId="77777777" w:rsidR="00911E9C" w:rsidRPr="00C44D85" w:rsidRDefault="00911E9C">
            <w:pPr>
              <w:spacing w:after="0" w:line="240" w:lineRule="auto"/>
              <w:rPr>
                <w:rFonts w:ascii="Arial Narrow" w:eastAsia="Times New Roman" w:hAnsi="Arial Narrow"/>
                <w:sz w:val="20"/>
                <w:szCs w:val="20"/>
              </w:rPr>
            </w:pPr>
          </w:p>
          <w:p w14:paraId="52BB5846" w14:textId="77777777" w:rsidR="00911E9C" w:rsidRPr="00C44D85" w:rsidRDefault="00911E9C">
            <w:pPr>
              <w:spacing w:after="0" w:line="240" w:lineRule="auto"/>
              <w:rPr>
                <w:rFonts w:ascii="Arial Narrow" w:eastAsia="Times New Roman" w:hAnsi="Arial Narrow"/>
                <w:sz w:val="20"/>
                <w:szCs w:val="20"/>
              </w:rPr>
            </w:pPr>
          </w:p>
          <w:p w14:paraId="78364A78" w14:textId="77777777" w:rsidR="00911E9C" w:rsidRPr="00C44D85" w:rsidRDefault="00911E9C">
            <w:pPr>
              <w:spacing w:after="0" w:line="240" w:lineRule="auto"/>
              <w:rPr>
                <w:rFonts w:ascii="Arial Narrow" w:eastAsia="Times New Roman" w:hAnsi="Arial Narrow"/>
                <w:sz w:val="20"/>
                <w:szCs w:val="20"/>
              </w:rPr>
            </w:pPr>
          </w:p>
          <w:p w14:paraId="55D3E404"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/________________/В.А. Панюшкин/</w:t>
            </w:r>
          </w:p>
          <w:p w14:paraId="3CDF4233" w14:textId="77777777" w:rsidR="00911E9C" w:rsidRPr="00C44D85" w:rsidRDefault="00911E9C">
            <w:pPr>
              <w:spacing w:after="0" w:line="240" w:lineRule="auto"/>
              <w:rPr>
                <w:rFonts w:ascii="Arial Narrow" w:eastAsia="Times New Roman" w:hAnsi="Arial Narrow"/>
                <w:sz w:val="20"/>
                <w:szCs w:val="20"/>
              </w:rPr>
            </w:pPr>
          </w:p>
        </w:tc>
        <w:tc>
          <w:tcPr>
            <w:tcW w:w="5201" w:type="dxa"/>
          </w:tcPr>
          <w:p w14:paraId="5BFB62B6" w14:textId="77777777" w:rsidR="00911E9C" w:rsidRPr="00C44D85" w:rsidRDefault="00B52C2F">
            <w:pPr>
              <w:spacing w:after="0" w:line="240" w:lineRule="auto"/>
              <w:rPr>
                <w:rFonts w:ascii="Arial Narrow" w:eastAsia="Times New Roman" w:hAnsi="Arial Narrow"/>
                <w:sz w:val="20"/>
                <w:szCs w:val="20"/>
              </w:rPr>
            </w:pPr>
            <w:r w:rsidRPr="00C44D85">
              <w:rPr>
                <w:rFonts w:ascii="Arial Narrow" w:eastAsia="Times New Roman" w:hAnsi="Arial Narrow"/>
                <w:sz w:val="20"/>
                <w:szCs w:val="20"/>
              </w:rPr>
              <w:t>Участник долевого строительства:</w:t>
            </w:r>
          </w:p>
          <w:p w14:paraId="5606C532" w14:textId="77777777" w:rsidR="00911E9C" w:rsidRPr="00C44D85" w:rsidRDefault="00911E9C" w:rsidP="00EC405C">
            <w:pPr>
              <w:spacing w:after="0" w:line="240" w:lineRule="auto"/>
              <w:rPr>
                <w:rFonts w:ascii="Arial Narrow" w:eastAsia="Times New Roman" w:hAnsi="Arial Narrow"/>
                <w:sz w:val="20"/>
                <w:szCs w:val="20"/>
              </w:rPr>
            </w:pPr>
          </w:p>
        </w:tc>
      </w:tr>
    </w:tbl>
    <w:p w14:paraId="7C737AD5" w14:textId="77777777" w:rsidR="00911E9C" w:rsidRPr="00C44D85" w:rsidRDefault="00911E9C">
      <w:pPr>
        <w:spacing w:after="0" w:line="240" w:lineRule="auto"/>
        <w:rPr>
          <w:rFonts w:ascii="Arial Narrow" w:hAnsi="Arial Narrow"/>
          <w:bCs/>
          <w:sz w:val="20"/>
          <w:szCs w:val="20"/>
        </w:rPr>
      </w:pPr>
    </w:p>
    <w:p w14:paraId="753C43CC" w14:textId="77777777" w:rsidR="00911E9C" w:rsidRPr="00C44D85" w:rsidRDefault="00B52C2F">
      <w:pPr>
        <w:spacing w:after="0" w:line="240" w:lineRule="auto"/>
        <w:rPr>
          <w:rFonts w:ascii="Arial Narrow" w:hAnsi="Arial Narrow"/>
          <w:bCs/>
          <w:sz w:val="20"/>
          <w:szCs w:val="20"/>
        </w:rPr>
      </w:pPr>
      <w:r w:rsidRPr="00C44D85">
        <w:rPr>
          <w:rFonts w:ascii="Arial Narrow" w:hAnsi="Arial Narrow"/>
          <w:bCs/>
          <w:sz w:val="20"/>
          <w:szCs w:val="20"/>
        </w:rPr>
        <w:br w:type="page"/>
      </w:r>
    </w:p>
    <w:p w14:paraId="2401E438" w14:textId="77777777" w:rsidR="00911E9C" w:rsidRPr="00C44D85" w:rsidRDefault="00B52C2F">
      <w:pPr>
        <w:spacing w:after="0" w:line="240" w:lineRule="auto"/>
        <w:jc w:val="center"/>
        <w:rPr>
          <w:rFonts w:ascii="Arial Narrow" w:hAnsi="Arial Narrow"/>
          <w:bCs/>
          <w:sz w:val="20"/>
          <w:szCs w:val="20"/>
        </w:rPr>
      </w:pPr>
      <w:r w:rsidRPr="00C44D85">
        <w:rPr>
          <w:rFonts w:ascii="Arial Narrow" w:hAnsi="Arial Narrow"/>
          <w:bCs/>
          <w:sz w:val="20"/>
          <w:szCs w:val="20"/>
        </w:rPr>
        <w:lastRenderedPageBreak/>
        <w:t>Приложение № 1</w:t>
      </w:r>
    </w:p>
    <w:p w14:paraId="779CFC9A" w14:textId="77777777" w:rsidR="00911E9C" w:rsidRPr="00C44D85" w:rsidRDefault="00B52C2F">
      <w:pPr>
        <w:spacing w:after="0" w:line="240" w:lineRule="auto"/>
        <w:jc w:val="center"/>
        <w:rPr>
          <w:rFonts w:ascii="Arial Narrow" w:hAnsi="Arial Narrow"/>
          <w:sz w:val="20"/>
          <w:szCs w:val="20"/>
        </w:rPr>
      </w:pPr>
      <w:r w:rsidRPr="00C44D85">
        <w:rPr>
          <w:rFonts w:ascii="Arial Narrow" w:hAnsi="Arial Narrow"/>
          <w:sz w:val="20"/>
          <w:szCs w:val="20"/>
        </w:rPr>
        <w:t xml:space="preserve">к Договору участия в долевом строительстве </w:t>
      </w:r>
    </w:p>
    <w:p w14:paraId="5C938BFE" w14:textId="77777777" w:rsidR="00911E9C" w:rsidRPr="00C44D85" w:rsidRDefault="00B52C2F">
      <w:pPr>
        <w:widowControl w:val="0"/>
        <w:shd w:val="clear" w:color="auto" w:fill="FFFFFF"/>
        <w:spacing w:after="0" w:line="240" w:lineRule="auto"/>
        <w:jc w:val="center"/>
        <w:rPr>
          <w:rFonts w:ascii="Arial Narrow" w:eastAsia="Times New Roman" w:hAnsi="Arial Narrow"/>
          <w:b/>
          <w:sz w:val="20"/>
          <w:szCs w:val="20"/>
          <w:u w:val="single"/>
          <w:lang w:eastAsia="ru-RU"/>
        </w:rPr>
      </w:pPr>
      <w:r w:rsidRPr="00C44D85">
        <w:rPr>
          <w:rFonts w:ascii="Arial Narrow" w:eastAsia="Times New Roman" w:hAnsi="Arial Narrow"/>
          <w:b/>
          <w:sz w:val="20"/>
          <w:szCs w:val="20"/>
          <w:lang w:eastAsia="ru-RU"/>
        </w:rPr>
        <w:t xml:space="preserve">№ </w:t>
      </w:r>
      <w:r w:rsidRPr="00C44D85">
        <w:rPr>
          <w:rFonts w:ascii="Arial Narrow" w:eastAsia="Times New Roman" w:hAnsi="Arial Narrow"/>
          <w:b/>
          <w:bCs/>
          <w:iCs/>
          <w:sz w:val="20"/>
          <w:szCs w:val="20"/>
        </w:rPr>
        <w:t xml:space="preserve">_________________ </w:t>
      </w:r>
      <w:r w:rsidRPr="00C44D85">
        <w:rPr>
          <w:rFonts w:ascii="Arial Narrow" w:hAnsi="Arial Narrow"/>
          <w:b/>
          <w:bCs/>
          <w:sz w:val="20"/>
          <w:szCs w:val="20"/>
        </w:rPr>
        <w:t xml:space="preserve">от «___» </w:t>
      </w:r>
      <w:r w:rsidR="00EC405C" w:rsidRPr="00C44D85">
        <w:rPr>
          <w:rFonts w:ascii="Arial Narrow" w:hAnsi="Arial Narrow"/>
          <w:b/>
          <w:bCs/>
          <w:sz w:val="20"/>
          <w:szCs w:val="20"/>
        </w:rPr>
        <w:t>_________</w:t>
      </w:r>
      <w:r w:rsidRPr="00C44D85">
        <w:rPr>
          <w:rFonts w:ascii="Arial Narrow" w:hAnsi="Arial Narrow"/>
          <w:b/>
          <w:bCs/>
          <w:sz w:val="20"/>
          <w:szCs w:val="20"/>
        </w:rPr>
        <w:t xml:space="preserve"> 2026 года</w:t>
      </w:r>
    </w:p>
    <w:p w14:paraId="236E666B" w14:textId="77777777" w:rsidR="00911E9C" w:rsidRPr="00C44D85" w:rsidRDefault="00911E9C">
      <w:pPr>
        <w:tabs>
          <w:tab w:val="center" w:pos="5102"/>
          <w:tab w:val="left" w:pos="7380"/>
        </w:tabs>
        <w:spacing w:after="0" w:line="240" w:lineRule="auto"/>
        <w:jc w:val="center"/>
        <w:rPr>
          <w:rFonts w:ascii="Arial Narrow" w:hAnsi="Arial Narrow"/>
          <w:b/>
          <w:sz w:val="20"/>
          <w:szCs w:val="20"/>
        </w:rPr>
      </w:pPr>
    </w:p>
    <w:p w14:paraId="5D5BD3DC" w14:textId="77777777" w:rsidR="00911E9C" w:rsidRPr="00C44D85" w:rsidRDefault="00B52C2F">
      <w:pPr>
        <w:tabs>
          <w:tab w:val="center" w:pos="5102"/>
          <w:tab w:val="left" w:pos="7380"/>
        </w:tabs>
        <w:spacing w:after="0" w:line="240" w:lineRule="auto"/>
        <w:jc w:val="center"/>
        <w:rPr>
          <w:rFonts w:ascii="Arial Narrow" w:eastAsia="Times New Roman" w:hAnsi="Arial Narrow"/>
          <w:b/>
          <w:bCs/>
          <w:sz w:val="20"/>
          <w:szCs w:val="20"/>
          <w:lang w:eastAsia="ru-RU"/>
        </w:rPr>
      </w:pPr>
      <w:r w:rsidRPr="00C44D85">
        <w:rPr>
          <w:rFonts w:ascii="Arial Narrow" w:eastAsia="Gungsuh" w:hAnsi="Arial Narrow"/>
          <w:b/>
          <w:bCs/>
          <w:sz w:val="20"/>
          <w:szCs w:val="20"/>
          <w:lang w:eastAsia="ru-RU"/>
        </w:rPr>
        <w:t>План этажа и Объекта долевого строительства с у</w:t>
      </w:r>
      <w:r w:rsidRPr="00C44D85">
        <w:rPr>
          <w:rFonts w:ascii="Arial Narrow" w:eastAsia="Times New Roman" w:hAnsi="Arial Narrow"/>
          <w:b/>
          <w:bCs/>
          <w:sz w:val="20"/>
          <w:szCs w:val="20"/>
          <w:lang w:eastAsia="ru-RU"/>
        </w:rPr>
        <w:t xml:space="preserve">словным номер/проектным номером </w:t>
      </w:r>
      <w:r w:rsidR="00EC405C" w:rsidRPr="00C44D85">
        <w:rPr>
          <w:rFonts w:ascii="Arial Narrow" w:eastAsia="Times New Roman" w:hAnsi="Arial Narrow"/>
          <w:b/>
          <w:bCs/>
          <w:sz w:val="20"/>
          <w:szCs w:val="20"/>
          <w:lang w:eastAsia="ru-RU"/>
        </w:rPr>
        <w:t>____</w:t>
      </w:r>
    </w:p>
    <w:p w14:paraId="26DB9995" w14:textId="77777777" w:rsidR="00911E9C" w:rsidRPr="00C44D85" w:rsidRDefault="00911E9C">
      <w:pPr>
        <w:tabs>
          <w:tab w:val="center" w:pos="5102"/>
          <w:tab w:val="left" w:pos="7380"/>
        </w:tabs>
        <w:spacing w:after="0" w:line="240" w:lineRule="auto"/>
        <w:jc w:val="center"/>
        <w:rPr>
          <w:rFonts w:ascii="Arial Narrow" w:eastAsia="Times New Roman" w:hAnsi="Arial Narrow"/>
          <w:b/>
          <w:bCs/>
          <w:sz w:val="20"/>
          <w:szCs w:val="20"/>
        </w:rPr>
      </w:pPr>
    </w:p>
    <w:p w14:paraId="519FA9DE" w14:textId="77777777" w:rsidR="00911E9C" w:rsidRPr="00C44D85" w:rsidRDefault="00911E9C">
      <w:pPr>
        <w:tabs>
          <w:tab w:val="center" w:pos="5102"/>
          <w:tab w:val="left" w:pos="7380"/>
        </w:tabs>
        <w:spacing w:after="0" w:line="240" w:lineRule="auto"/>
        <w:jc w:val="center"/>
        <w:rPr>
          <w:lang w:eastAsia="ru-RU"/>
        </w:rPr>
      </w:pPr>
      <w:bookmarkStart w:id="4" w:name="12_СОВ"/>
      <w:bookmarkEnd w:id="4"/>
    </w:p>
    <w:p w14:paraId="75448116" w14:textId="77777777" w:rsidR="00911E9C" w:rsidRPr="00C44D85" w:rsidRDefault="00911E9C">
      <w:pPr>
        <w:tabs>
          <w:tab w:val="center" w:pos="5102"/>
          <w:tab w:val="left" w:pos="7380"/>
        </w:tabs>
        <w:spacing w:after="0" w:line="240" w:lineRule="auto"/>
        <w:jc w:val="center"/>
        <w:rPr>
          <w:lang w:eastAsia="ru-RU"/>
        </w:rPr>
      </w:pPr>
    </w:p>
    <w:p w14:paraId="60192838" w14:textId="77777777" w:rsidR="00911E9C" w:rsidRPr="00C44D85" w:rsidRDefault="00911E9C">
      <w:pPr>
        <w:tabs>
          <w:tab w:val="center" w:pos="5102"/>
          <w:tab w:val="left" w:pos="7380"/>
        </w:tabs>
        <w:spacing w:after="0" w:line="240" w:lineRule="auto"/>
        <w:jc w:val="center"/>
        <w:rPr>
          <w:lang w:eastAsia="ru-RU"/>
        </w:rPr>
      </w:pPr>
    </w:p>
    <w:p w14:paraId="4028D6AB" w14:textId="77777777" w:rsidR="00911E9C" w:rsidRPr="00C44D85" w:rsidRDefault="00911E9C">
      <w:pPr>
        <w:tabs>
          <w:tab w:val="center" w:pos="5102"/>
          <w:tab w:val="left" w:pos="7380"/>
        </w:tabs>
        <w:spacing w:after="0" w:line="240" w:lineRule="auto"/>
        <w:jc w:val="center"/>
        <w:rPr>
          <w:lang w:eastAsia="ru-RU"/>
        </w:rPr>
      </w:pPr>
    </w:p>
    <w:p w14:paraId="79C02E4B" w14:textId="77777777" w:rsidR="00911E9C" w:rsidRPr="00C44D85" w:rsidRDefault="00911E9C">
      <w:pPr>
        <w:tabs>
          <w:tab w:val="center" w:pos="5102"/>
          <w:tab w:val="left" w:pos="7380"/>
        </w:tabs>
        <w:spacing w:after="0" w:line="240" w:lineRule="auto"/>
        <w:jc w:val="center"/>
        <w:rPr>
          <w:lang w:eastAsia="ru-RU"/>
        </w:rPr>
      </w:pPr>
    </w:p>
    <w:p w14:paraId="5CBCDAB8" w14:textId="77777777" w:rsidR="00911E9C" w:rsidRPr="00C44D85" w:rsidRDefault="00911E9C">
      <w:pPr>
        <w:tabs>
          <w:tab w:val="center" w:pos="5102"/>
          <w:tab w:val="left" w:pos="7380"/>
        </w:tabs>
        <w:spacing w:after="0" w:line="240" w:lineRule="auto"/>
        <w:jc w:val="center"/>
        <w:rPr>
          <w:lang w:eastAsia="ru-RU"/>
        </w:rPr>
      </w:pPr>
    </w:p>
    <w:p w14:paraId="541FBF33" w14:textId="77777777" w:rsidR="00911E9C" w:rsidRPr="00C44D85" w:rsidRDefault="00911E9C">
      <w:pPr>
        <w:tabs>
          <w:tab w:val="center" w:pos="5102"/>
          <w:tab w:val="left" w:pos="7380"/>
        </w:tabs>
        <w:spacing w:after="0" w:line="240" w:lineRule="auto"/>
        <w:jc w:val="center"/>
        <w:rPr>
          <w:lang w:eastAsia="ru-RU"/>
        </w:rPr>
      </w:pPr>
    </w:p>
    <w:p w14:paraId="60F6F91E" w14:textId="77777777" w:rsidR="00911E9C" w:rsidRPr="00C44D85" w:rsidRDefault="00911E9C">
      <w:pPr>
        <w:tabs>
          <w:tab w:val="center" w:pos="5102"/>
          <w:tab w:val="left" w:pos="7380"/>
        </w:tabs>
        <w:spacing w:after="0" w:line="240" w:lineRule="auto"/>
        <w:jc w:val="center"/>
        <w:rPr>
          <w:lang w:eastAsia="ru-RU"/>
        </w:rPr>
      </w:pPr>
    </w:p>
    <w:p w14:paraId="7DBFDBD2" w14:textId="77777777" w:rsidR="00911E9C" w:rsidRPr="00C44D85" w:rsidRDefault="00911E9C">
      <w:pPr>
        <w:tabs>
          <w:tab w:val="center" w:pos="5102"/>
          <w:tab w:val="left" w:pos="7380"/>
        </w:tabs>
        <w:spacing w:after="0" w:line="240" w:lineRule="auto"/>
        <w:jc w:val="center"/>
        <w:rPr>
          <w:lang w:eastAsia="ru-RU"/>
        </w:rPr>
      </w:pPr>
    </w:p>
    <w:p w14:paraId="44610505" w14:textId="77777777" w:rsidR="00911E9C" w:rsidRPr="00C44D85" w:rsidRDefault="00911E9C">
      <w:pPr>
        <w:tabs>
          <w:tab w:val="center" w:pos="5102"/>
          <w:tab w:val="left" w:pos="7380"/>
        </w:tabs>
        <w:spacing w:after="0" w:line="240" w:lineRule="auto"/>
        <w:jc w:val="center"/>
        <w:rPr>
          <w:lang w:eastAsia="ru-RU"/>
        </w:rPr>
      </w:pPr>
    </w:p>
    <w:p w14:paraId="590A62DD" w14:textId="77777777" w:rsidR="00911E9C" w:rsidRPr="00C44D85" w:rsidRDefault="00911E9C">
      <w:pPr>
        <w:tabs>
          <w:tab w:val="center" w:pos="5102"/>
          <w:tab w:val="left" w:pos="7380"/>
        </w:tabs>
        <w:spacing w:after="0" w:line="240" w:lineRule="auto"/>
        <w:jc w:val="center"/>
        <w:rPr>
          <w:rFonts w:ascii="Arial Narrow" w:hAnsi="Arial Narrow"/>
          <w:b/>
          <w:bCs/>
          <w:sz w:val="20"/>
          <w:szCs w:val="20"/>
        </w:rPr>
      </w:pPr>
    </w:p>
    <w:p w14:paraId="7E7F8E26" w14:textId="77777777" w:rsidR="00911E9C" w:rsidRPr="00C44D85" w:rsidRDefault="00911E9C">
      <w:pPr>
        <w:tabs>
          <w:tab w:val="center" w:pos="5102"/>
          <w:tab w:val="left" w:pos="7380"/>
        </w:tabs>
        <w:spacing w:after="0" w:line="240" w:lineRule="auto"/>
        <w:jc w:val="center"/>
        <w:rPr>
          <w:rFonts w:ascii="Arial Narrow" w:hAnsi="Arial Narrow"/>
          <w:b/>
          <w:bCs/>
          <w:sz w:val="20"/>
          <w:szCs w:val="20"/>
        </w:rPr>
      </w:pPr>
    </w:p>
    <w:p w14:paraId="7E7D4E26" w14:textId="77777777" w:rsidR="00911E9C" w:rsidRPr="00C44D85" w:rsidRDefault="00B52C2F">
      <w:pPr>
        <w:spacing w:after="0" w:line="240" w:lineRule="auto"/>
        <w:jc w:val="both"/>
        <w:rPr>
          <w:rFonts w:ascii="Arial Narrow" w:hAnsi="Arial Narrow"/>
          <w:bCs/>
          <w:iCs/>
          <w:sz w:val="20"/>
          <w:szCs w:val="20"/>
        </w:rPr>
      </w:pPr>
      <w:r w:rsidRPr="00C44D85">
        <w:rPr>
          <w:rFonts w:ascii="Arial Narrow" w:hAnsi="Arial Narrow"/>
          <w:b/>
          <w:sz w:val="20"/>
          <w:szCs w:val="20"/>
        </w:rPr>
        <w:t>ПРИМЕЧАНИЕ</w:t>
      </w:r>
      <w:r w:rsidRPr="00C44D85">
        <w:rPr>
          <w:rFonts w:ascii="Arial Narrow" w:hAnsi="Arial Narrow"/>
          <w:sz w:val="20"/>
          <w:szCs w:val="20"/>
        </w:rPr>
        <w:t xml:space="preserve">: План </w:t>
      </w:r>
      <w:r w:rsidRPr="00C44D85">
        <w:rPr>
          <w:rFonts w:ascii="Arial Narrow" w:hAnsi="Arial Narrow"/>
          <w:bCs/>
          <w:sz w:val="20"/>
          <w:szCs w:val="20"/>
        </w:rPr>
        <w:t>Объекта долевого строительства (</w:t>
      </w:r>
      <w:r w:rsidR="00973086" w:rsidRPr="00C44D85">
        <w:rPr>
          <w:rFonts w:ascii="Arial Narrow" w:hAnsi="Arial Narrow"/>
          <w:bCs/>
          <w:sz w:val="20"/>
          <w:szCs w:val="20"/>
        </w:rPr>
        <w:t>нежилое помещение</w:t>
      </w:r>
      <w:r w:rsidRPr="00C44D85">
        <w:rPr>
          <w:rFonts w:ascii="Arial Narrow" w:hAnsi="Arial Narrow"/>
          <w:bCs/>
          <w:sz w:val="20"/>
          <w:szCs w:val="20"/>
        </w:rPr>
        <w:t xml:space="preserve">) с условным номером </w:t>
      </w:r>
      <w:r w:rsidR="00EC405C" w:rsidRPr="00C44D85">
        <w:rPr>
          <w:rFonts w:ascii="Arial Narrow" w:hAnsi="Arial Narrow"/>
          <w:bCs/>
          <w:sz w:val="20"/>
          <w:szCs w:val="20"/>
        </w:rPr>
        <w:t>_____</w:t>
      </w:r>
      <w:r w:rsidRPr="00C44D85">
        <w:rPr>
          <w:rFonts w:ascii="Arial Narrow" w:hAnsi="Arial Narrow"/>
          <w:bCs/>
          <w:sz w:val="20"/>
          <w:szCs w:val="20"/>
        </w:rPr>
        <w:t xml:space="preserve">, расположенного на </w:t>
      </w:r>
      <w:r w:rsidR="00EC405C" w:rsidRPr="00C44D85">
        <w:rPr>
          <w:rFonts w:ascii="Arial Narrow" w:hAnsi="Arial Narrow"/>
          <w:bCs/>
          <w:sz w:val="20"/>
          <w:szCs w:val="20"/>
        </w:rPr>
        <w:t>____</w:t>
      </w:r>
      <w:r w:rsidRPr="00C44D85">
        <w:rPr>
          <w:rFonts w:ascii="Arial Narrow" w:hAnsi="Arial Narrow"/>
          <w:bCs/>
          <w:sz w:val="20"/>
          <w:szCs w:val="20"/>
        </w:rPr>
        <w:t xml:space="preserve"> этаже </w:t>
      </w:r>
      <w:proofErr w:type="gramStart"/>
      <w:r w:rsidRPr="00C44D85">
        <w:rPr>
          <w:rFonts w:ascii="Arial Narrow" w:hAnsi="Arial Narrow"/>
          <w:bCs/>
          <w:sz w:val="20"/>
          <w:szCs w:val="20"/>
        </w:rPr>
        <w:t xml:space="preserve">в  </w:t>
      </w:r>
      <w:r w:rsidR="006470F5" w:rsidRPr="00C44D85">
        <w:rPr>
          <w:rFonts w:ascii="Arial Narrow" w:hAnsi="Arial Narrow"/>
          <w:bCs/>
          <w:sz w:val="20"/>
          <w:szCs w:val="20"/>
        </w:rPr>
        <w:t>нежилом</w:t>
      </w:r>
      <w:proofErr w:type="gramEnd"/>
      <w:r w:rsidR="006470F5" w:rsidRPr="00C44D85">
        <w:rPr>
          <w:rFonts w:ascii="Arial Narrow" w:hAnsi="Arial Narrow"/>
          <w:bCs/>
          <w:sz w:val="20"/>
          <w:szCs w:val="20"/>
        </w:rPr>
        <w:t xml:space="preserve"> </w:t>
      </w:r>
      <w:r w:rsidR="00973086" w:rsidRPr="00C44D85">
        <w:rPr>
          <w:rFonts w:ascii="Arial Narrow" w:hAnsi="Arial Narrow"/>
          <w:bCs/>
          <w:sz w:val="20"/>
          <w:szCs w:val="20"/>
        </w:rPr>
        <w:t xml:space="preserve">здании </w:t>
      </w:r>
      <w:r w:rsidR="006470F5" w:rsidRPr="00C44D85">
        <w:rPr>
          <w:rFonts w:ascii="Arial Narrow" w:hAnsi="Arial Narrow"/>
          <w:bCs/>
          <w:sz w:val="20"/>
          <w:szCs w:val="20"/>
        </w:rPr>
        <w:t xml:space="preserve">– </w:t>
      </w:r>
      <w:r w:rsidR="00973086" w:rsidRPr="00C44D85">
        <w:rPr>
          <w:rFonts w:ascii="Arial Narrow" w:hAnsi="Arial Narrow"/>
          <w:bCs/>
          <w:sz w:val="20"/>
          <w:szCs w:val="20"/>
        </w:rPr>
        <w:t xml:space="preserve">здание делового управления </w:t>
      </w:r>
      <w:r w:rsidRPr="00C44D85">
        <w:rPr>
          <w:rFonts w:ascii="Arial Narrow" w:hAnsi="Arial Narrow"/>
          <w:sz w:val="20"/>
          <w:szCs w:val="20"/>
        </w:rPr>
        <w:t>по адресу:</w:t>
      </w:r>
      <w:r w:rsidRPr="00C44D85">
        <w:rPr>
          <w:rFonts w:ascii="Arial Narrow" w:hAnsi="Arial Narrow"/>
          <w:b/>
          <w:iCs/>
          <w:sz w:val="20"/>
          <w:szCs w:val="20"/>
        </w:rPr>
        <w:t xml:space="preserve"> </w:t>
      </w:r>
      <w:r w:rsidRPr="00C44D85">
        <w:rPr>
          <w:rFonts w:ascii="Arial Narrow" w:hAnsi="Arial Narrow"/>
          <w:bCs/>
          <w:iCs/>
          <w:sz w:val="20"/>
          <w:szCs w:val="20"/>
        </w:rPr>
        <w:t xml:space="preserve">Приморский край, г. Уссурийск, </w:t>
      </w:r>
      <w:r w:rsidRPr="00C44D85">
        <w:rPr>
          <w:rFonts w:ascii="Arial Narrow" w:hAnsi="Arial Narrow"/>
          <w:bCs/>
          <w:sz w:val="20"/>
          <w:szCs w:val="20"/>
        </w:rPr>
        <w:t>Землемерная, з/у 10 (строительный адрес)</w:t>
      </w:r>
      <w:r w:rsidRPr="00C44D85">
        <w:rPr>
          <w:rFonts w:ascii="Arial Narrow" w:hAnsi="Arial Narrow"/>
          <w:bCs/>
          <w:iCs/>
          <w:sz w:val="20"/>
          <w:szCs w:val="20"/>
        </w:rPr>
        <w:t>.</w:t>
      </w:r>
    </w:p>
    <w:p w14:paraId="282BFBDF" w14:textId="77777777" w:rsidR="00911E9C" w:rsidRPr="00C44D85" w:rsidRDefault="00911E9C">
      <w:pPr>
        <w:spacing w:after="0" w:line="240" w:lineRule="auto"/>
        <w:ind w:firstLine="142"/>
        <w:jc w:val="both"/>
        <w:rPr>
          <w:rFonts w:ascii="Arial Narrow" w:hAnsi="Arial Narrow"/>
          <w:bCs/>
          <w:iCs/>
          <w:sz w:val="20"/>
          <w:szCs w:val="20"/>
        </w:rPr>
      </w:pPr>
    </w:p>
    <w:p w14:paraId="3A6A5B6D" w14:textId="77777777" w:rsidR="00911E9C" w:rsidRPr="00C44D85" w:rsidRDefault="00911E9C">
      <w:pPr>
        <w:spacing w:after="0" w:line="240" w:lineRule="auto"/>
        <w:jc w:val="both"/>
        <w:rPr>
          <w:rFonts w:ascii="Arial Narrow" w:hAnsi="Arial Narrow"/>
          <w:bCs/>
          <w:spacing w:val="-1"/>
          <w:sz w:val="20"/>
          <w:szCs w:val="20"/>
        </w:rPr>
      </w:pPr>
    </w:p>
    <w:p w14:paraId="1D422E08" w14:textId="77777777" w:rsidR="00911E9C" w:rsidRPr="00C44D85" w:rsidRDefault="00911E9C">
      <w:pPr>
        <w:spacing w:after="0" w:line="240" w:lineRule="auto"/>
        <w:jc w:val="both"/>
        <w:rPr>
          <w:rFonts w:ascii="Arial Narrow" w:hAnsi="Arial Narrow"/>
          <w:spacing w:val="-1"/>
          <w:sz w:val="20"/>
          <w:szCs w:val="20"/>
        </w:rPr>
      </w:pPr>
    </w:p>
    <w:tbl>
      <w:tblPr>
        <w:tblW w:w="10376" w:type="dxa"/>
        <w:jc w:val="center"/>
        <w:tblLayout w:type="fixed"/>
        <w:tblLook w:val="04A0" w:firstRow="1" w:lastRow="0" w:firstColumn="1" w:lastColumn="0" w:noHBand="0" w:noVBand="1"/>
      </w:tblPr>
      <w:tblGrid>
        <w:gridCol w:w="5015"/>
        <w:gridCol w:w="5361"/>
      </w:tblGrid>
      <w:tr w:rsidR="00911E9C" w14:paraId="191DD90F" w14:textId="77777777">
        <w:trPr>
          <w:trHeight w:val="2101"/>
          <w:jc w:val="center"/>
        </w:trPr>
        <w:tc>
          <w:tcPr>
            <w:tcW w:w="5015" w:type="dxa"/>
          </w:tcPr>
          <w:p w14:paraId="0EEC9CAF" w14:textId="77777777" w:rsidR="00911E9C" w:rsidRPr="00C44D85" w:rsidRDefault="00B52C2F">
            <w:pPr>
              <w:pStyle w:val="aff1"/>
              <w:rPr>
                <w:rFonts w:ascii="Arial Narrow" w:hAnsi="Arial Narrow"/>
                <w:b/>
                <w:bCs/>
                <w:iCs/>
                <w:sz w:val="20"/>
                <w:szCs w:val="20"/>
              </w:rPr>
            </w:pPr>
            <w:r w:rsidRPr="00C44D85">
              <w:rPr>
                <w:rFonts w:ascii="Arial Narrow" w:hAnsi="Arial Narrow"/>
                <w:b/>
                <w:bCs/>
                <w:iCs/>
                <w:sz w:val="20"/>
                <w:szCs w:val="20"/>
              </w:rPr>
              <w:t xml:space="preserve">Застройщик: </w:t>
            </w:r>
          </w:p>
          <w:p w14:paraId="2643ACC2" w14:textId="77777777" w:rsidR="00911E9C" w:rsidRPr="00C44D85" w:rsidRDefault="00B52C2F">
            <w:pPr>
              <w:spacing w:after="0" w:line="240" w:lineRule="auto"/>
              <w:rPr>
                <w:rFonts w:ascii="Arial Narrow" w:hAnsi="Arial Narrow"/>
                <w:b/>
                <w:bCs/>
                <w:iCs/>
                <w:sz w:val="20"/>
                <w:szCs w:val="20"/>
                <w:lang w:eastAsia="en-US"/>
              </w:rPr>
            </w:pPr>
            <w:r w:rsidRPr="00C44D85">
              <w:rPr>
                <w:rFonts w:ascii="Arial Narrow" w:hAnsi="Arial Narrow"/>
                <w:b/>
                <w:bCs/>
                <w:iCs/>
                <w:sz w:val="20"/>
                <w:szCs w:val="20"/>
                <w:lang w:eastAsia="en-US"/>
              </w:rPr>
              <w:t>Общество с ограниченной ответственностью "Сп</w:t>
            </w:r>
            <w:r w:rsidR="00196460" w:rsidRPr="00C44D85">
              <w:rPr>
                <w:rFonts w:ascii="Arial Narrow" w:hAnsi="Arial Narrow"/>
                <w:b/>
                <w:bCs/>
                <w:iCs/>
                <w:sz w:val="20"/>
                <w:szCs w:val="20"/>
                <w:lang w:eastAsia="en-US"/>
              </w:rPr>
              <w:t>ециализированный застройщик «СК-</w:t>
            </w:r>
            <w:r w:rsidRPr="00C44D85">
              <w:rPr>
                <w:rFonts w:ascii="Arial Narrow" w:hAnsi="Arial Narrow"/>
                <w:b/>
                <w:bCs/>
                <w:iCs/>
                <w:sz w:val="20"/>
                <w:szCs w:val="20"/>
                <w:lang w:eastAsia="en-US"/>
              </w:rPr>
              <w:t>АТЛАНТ»</w:t>
            </w:r>
          </w:p>
          <w:p w14:paraId="0D475763" w14:textId="77777777" w:rsidR="00911E9C" w:rsidRPr="00C44D85" w:rsidRDefault="00911E9C">
            <w:pPr>
              <w:pStyle w:val="aff1"/>
              <w:rPr>
                <w:rFonts w:ascii="Arial Narrow" w:hAnsi="Arial Narrow"/>
                <w:b/>
                <w:bCs/>
                <w:iCs/>
                <w:sz w:val="20"/>
                <w:szCs w:val="20"/>
              </w:rPr>
            </w:pPr>
          </w:p>
          <w:p w14:paraId="04F01A54" w14:textId="77777777" w:rsidR="00911E9C" w:rsidRPr="00C44D85" w:rsidRDefault="00911E9C">
            <w:pPr>
              <w:pStyle w:val="aff1"/>
              <w:rPr>
                <w:rFonts w:ascii="Arial Narrow" w:hAnsi="Arial Narrow"/>
                <w:b/>
                <w:bCs/>
                <w:iCs/>
                <w:sz w:val="20"/>
                <w:szCs w:val="20"/>
              </w:rPr>
            </w:pPr>
          </w:p>
          <w:p w14:paraId="0A2EC62F" w14:textId="77777777" w:rsidR="00911E9C" w:rsidRPr="00C44D85" w:rsidRDefault="00911E9C">
            <w:pPr>
              <w:pStyle w:val="aff1"/>
              <w:rPr>
                <w:rFonts w:ascii="Arial Narrow" w:hAnsi="Arial Narrow"/>
                <w:b/>
                <w:bCs/>
                <w:iCs/>
                <w:sz w:val="20"/>
                <w:szCs w:val="20"/>
              </w:rPr>
            </w:pPr>
          </w:p>
          <w:p w14:paraId="3F75BF5B" w14:textId="77777777" w:rsidR="00911E9C" w:rsidRPr="00C44D85" w:rsidRDefault="00911E9C">
            <w:pPr>
              <w:pStyle w:val="aff1"/>
              <w:rPr>
                <w:rFonts w:ascii="Arial Narrow" w:hAnsi="Arial Narrow"/>
                <w:b/>
                <w:bCs/>
                <w:iCs/>
                <w:sz w:val="20"/>
                <w:szCs w:val="20"/>
              </w:rPr>
            </w:pPr>
          </w:p>
          <w:p w14:paraId="233AEE70" w14:textId="77777777" w:rsidR="00911E9C" w:rsidRPr="00C44D85" w:rsidRDefault="00B52C2F">
            <w:pPr>
              <w:spacing w:after="0" w:line="240" w:lineRule="auto"/>
              <w:rPr>
                <w:rFonts w:ascii="Arial Narrow" w:hAnsi="Arial Narrow"/>
                <w:bCs/>
                <w:iCs/>
                <w:sz w:val="20"/>
                <w:szCs w:val="20"/>
                <w:lang w:eastAsia="en-US"/>
              </w:rPr>
            </w:pPr>
            <w:r w:rsidRPr="00C44D85">
              <w:rPr>
                <w:rFonts w:ascii="Arial Narrow" w:hAnsi="Arial Narrow"/>
                <w:bCs/>
                <w:iCs/>
                <w:sz w:val="20"/>
                <w:szCs w:val="20"/>
                <w:lang w:eastAsia="en-US"/>
              </w:rPr>
              <w:t>/________________/В.А. Панюшкин/</w:t>
            </w:r>
          </w:p>
          <w:p w14:paraId="26D9F324" w14:textId="77777777" w:rsidR="00911E9C" w:rsidRPr="00C44D85" w:rsidRDefault="00911E9C">
            <w:pPr>
              <w:pStyle w:val="aff1"/>
              <w:rPr>
                <w:rFonts w:ascii="Arial Narrow" w:hAnsi="Arial Narrow"/>
                <w:b/>
                <w:bCs/>
                <w:iCs/>
                <w:sz w:val="20"/>
                <w:szCs w:val="20"/>
              </w:rPr>
            </w:pPr>
          </w:p>
        </w:tc>
        <w:tc>
          <w:tcPr>
            <w:tcW w:w="5361" w:type="dxa"/>
          </w:tcPr>
          <w:p w14:paraId="12516540" w14:textId="77777777" w:rsidR="00911E9C" w:rsidRDefault="00B52C2F">
            <w:pPr>
              <w:pStyle w:val="aff1"/>
              <w:rPr>
                <w:rFonts w:ascii="Arial Narrow" w:hAnsi="Arial Narrow"/>
                <w:b/>
                <w:bCs/>
                <w:iCs/>
                <w:sz w:val="20"/>
                <w:szCs w:val="20"/>
              </w:rPr>
            </w:pPr>
            <w:r w:rsidRPr="00C44D85">
              <w:rPr>
                <w:rFonts w:ascii="Arial Narrow" w:hAnsi="Arial Narrow"/>
                <w:b/>
                <w:bCs/>
                <w:iCs/>
                <w:sz w:val="20"/>
                <w:szCs w:val="20"/>
              </w:rPr>
              <w:t>Участник долевого строительства:</w:t>
            </w:r>
          </w:p>
          <w:p w14:paraId="57A6126E" w14:textId="77777777" w:rsidR="00911E9C" w:rsidRDefault="00911E9C" w:rsidP="00EC405C">
            <w:pPr>
              <w:pStyle w:val="aff1"/>
              <w:rPr>
                <w:rFonts w:ascii="Arial Narrow" w:hAnsi="Arial Narrow"/>
                <w:bCs/>
                <w:iCs/>
                <w:sz w:val="20"/>
                <w:szCs w:val="20"/>
              </w:rPr>
            </w:pPr>
          </w:p>
        </w:tc>
      </w:tr>
    </w:tbl>
    <w:p w14:paraId="291CD8C9" w14:textId="77777777" w:rsidR="00911E9C" w:rsidRDefault="00911E9C"/>
    <w:sectPr w:rsidR="00911E9C">
      <w:footerReference w:type="default" r:id="rId10"/>
      <w:pgSz w:w="11906" w:h="16838" w:orient="landscape"/>
      <w:pgMar w:top="426" w:right="566" w:bottom="568" w:left="567"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9E55D" w14:textId="77777777" w:rsidR="00F62A6D" w:rsidRDefault="00F62A6D">
      <w:pPr>
        <w:spacing w:line="240" w:lineRule="auto"/>
      </w:pPr>
      <w:r>
        <w:separator/>
      </w:r>
    </w:p>
  </w:endnote>
  <w:endnote w:type="continuationSeparator" w:id="0">
    <w:p w14:paraId="7F45B28B" w14:textId="77777777" w:rsidR="00F62A6D" w:rsidRDefault="00F62A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auto"/>
    <w:pitch w:val="default"/>
    <w:sig w:usb0="00000201" w:usb1="08070000" w:usb2="00000010" w:usb3="00000000" w:csb0="00020004" w:csb1="00000000"/>
  </w:font>
  <w:font w:name="Arial Narrow">
    <w:panose1 w:val="020B0606020202030204"/>
    <w:charset w:val="CC"/>
    <w:family w:val="swiss"/>
    <w:pitch w:val="variable"/>
    <w:sig w:usb0="00000287" w:usb1="00000800" w:usb2="00000000" w:usb3="00000000" w:csb0="0000009F" w:csb1="00000000"/>
  </w:font>
  <w:font w:name="Gungsuh">
    <w:altName w:val="Malgun Gothic"/>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14250" w14:textId="77777777" w:rsidR="00B81FE7" w:rsidRDefault="00B81FE7">
    <w:pPr>
      <w:pStyle w:val="afb"/>
      <w:jc w:val="center"/>
      <w:rPr>
        <w:rFonts w:ascii="Times New Roman" w:hAnsi="Times New Roman"/>
        <w:sz w:val="21"/>
        <w:szCs w:val="21"/>
      </w:rPr>
    </w:pPr>
    <w:r>
      <w:t xml:space="preserve"> </w:t>
    </w:r>
    <w:r>
      <w:tab/>
    </w:r>
    <w:r>
      <w:tab/>
    </w:r>
    <w:r>
      <w:rPr>
        <w:rFonts w:ascii="Times New Roman" w:hAnsi="Times New Roman"/>
        <w:sz w:val="21"/>
        <w:szCs w:val="21"/>
      </w:rPr>
      <w:t xml:space="preserve">Страница </w:t>
    </w:r>
    <w:r>
      <w:rPr>
        <w:rFonts w:ascii="Times New Roman" w:hAnsi="Times New Roman"/>
        <w:b/>
        <w:bCs/>
        <w:sz w:val="21"/>
        <w:szCs w:val="21"/>
      </w:rPr>
      <w:fldChar w:fldCharType="begin"/>
    </w:r>
    <w:r>
      <w:rPr>
        <w:rFonts w:ascii="Times New Roman" w:hAnsi="Times New Roman"/>
        <w:b/>
        <w:bCs/>
        <w:sz w:val="21"/>
        <w:szCs w:val="21"/>
      </w:rPr>
      <w:instrText>PAGE</w:instrText>
    </w:r>
    <w:r>
      <w:rPr>
        <w:rFonts w:ascii="Times New Roman" w:hAnsi="Times New Roman"/>
        <w:b/>
        <w:bCs/>
        <w:sz w:val="21"/>
        <w:szCs w:val="21"/>
      </w:rPr>
      <w:fldChar w:fldCharType="separate"/>
    </w:r>
    <w:r w:rsidR="006F36CD">
      <w:rPr>
        <w:rFonts w:ascii="Times New Roman" w:hAnsi="Times New Roman"/>
        <w:b/>
        <w:bCs/>
        <w:noProof/>
        <w:sz w:val="21"/>
        <w:szCs w:val="21"/>
      </w:rPr>
      <w:t>2</w:t>
    </w:r>
    <w:r>
      <w:rPr>
        <w:rFonts w:ascii="Times New Roman" w:hAnsi="Times New Roman"/>
        <w:b/>
        <w:bCs/>
        <w:sz w:val="21"/>
        <w:szCs w:val="21"/>
      </w:rPr>
      <w:fldChar w:fldCharType="end"/>
    </w:r>
    <w:r>
      <w:rPr>
        <w:rFonts w:ascii="Times New Roman" w:hAnsi="Times New Roman"/>
        <w:sz w:val="21"/>
        <w:szCs w:val="21"/>
      </w:rPr>
      <w:t xml:space="preserve"> из </w:t>
    </w:r>
    <w:r>
      <w:rPr>
        <w:rFonts w:ascii="Times New Roman" w:hAnsi="Times New Roman"/>
        <w:b/>
        <w:bCs/>
        <w:sz w:val="21"/>
        <w:szCs w:val="21"/>
      </w:rPr>
      <w:fldChar w:fldCharType="begin"/>
    </w:r>
    <w:r>
      <w:rPr>
        <w:rFonts w:ascii="Times New Roman" w:hAnsi="Times New Roman"/>
        <w:b/>
        <w:bCs/>
        <w:sz w:val="21"/>
        <w:szCs w:val="21"/>
      </w:rPr>
      <w:instrText>NUMPAGES</w:instrText>
    </w:r>
    <w:r>
      <w:rPr>
        <w:rFonts w:ascii="Times New Roman" w:hAnsi="Times New Roman"/>
        <w:b/>
        <w:bCs/>
        <w:sz w:val="21"/>
        <w:szCs w:val="21"/>
      </w:rPr>
      <w:fldChar w:fldCharType="separate"/>
    </w:r>
    <w:r w:rsidR="006F36CD">
      <w:rPr>
        <w:rFonts w:ascii="Times New Roman" w:hAnsi="Times New Roman"/>
        <w:b/>
        <w:bCs/>
        <w:noProof/>
        <w:sz w:val="21"/>
        <w:szCs w:val="21"/>
      </w:rPr>
      <w:t>13</w:t>
    </w:r>
    <w:r>
      <w:rPr>
        <w:rFonts w:ascii="Times New Roman" w:hAnsi="Times New Roman"/>
        <w:b/>
        <w:bC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563AC" w14:textId="77777777" w:rsidR="00F62A6D" w:rsidRDefault="00F62A6D">
      <w:pPr>
        <w:spacing w:after="0"/>
      </w:pPr>
      <w:r>
        <w:separator/>
      </w:r>
    </w:p>
  </w:footnote>
  <w:footnote w:type="continuationSeparator" w:id="0">
    <w:p w14:paraId="6A57C8D9" w14:textId="77777777" w:rsidR="00F62A6D" w:rsidRDefault="00F62A6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00731"/>
    <w:multiLevelType w:val="multilevel"/>
    <w:tmpl w:val="30B00731"/>
    <w:lvl w:ilvl="0">
      <w:start w:val="3"/>
      <w:numFmt w:val="decimal"/>
      <w:lvlText w:val="%1."/>
      <w:lvlJc w:val="left"/>
      <w:pPr>
        <w:ind w:left="360" w:hanging="360"/>
      </w:pPr>
    </w:lvl>
    <w:lvl w:ilvl="1">
      <w:start w:val="7"/>
      <w:numFmt w:val="decimal"/>
      <w:lvlText w:val="%1.%2."/>
      <w:lvlJc w:val="left"/>
      <w:pPr>
        <w:ind w:left="57" w:hanging="57"/>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63976908"/>
    <w:multiLevelType w:val="multilevel"/>
    <w:tmpl w:val="63976908"/>
    <w:lvl w:ilvl="0">
      <w:start w:val="1"/>
      <w:numFmt w:val="decimal"/>
      <w:lvlText w:val="%1."/>
      <w:lvlJc w:val="left"/>
      <w:pPr>
        <w:ind w:left="975" w:hanging="360"/>
      </w:pPr>
    </w:lvl>
    <w:lvl w:ilvl="1">
      <w:start w:val="1"/>
      <w:numFmt w:val="lowerLetter"/>
      <w:lvlText w:val="%2."/>
      <w:lvlJc w:val="left"/>
      <w:pPr>
        <w:ind w:left="1695" w:hanging="360"/>
      </w:pPr>
    </w:lvl>
    <w:lvl w:ilvl="2">
      <w:start w:val="1"/>
      <w:numFmt w:val="lowerRoman"/>
      <w:lvlText w:val="%3."/>
      <w:lvlJc w:val="right"/>
      <w:pPr>
        <w:ind w:left="2415" w:hanging="180"/>
      </w:pPr>
    </w:lvl>
    <w:lvl w:ilvl="3">
      <w:start w:val="1"/>
      <w:numFmt w:val="decimal"/>
      <w:lvlText w:val="%4."/>
      <w:lvlJc w:val="left"/>
      <w:pPr>
        <w:ind w:left="3135" w:hanging="360"/>
      </w:pPr>
    </w:lvl>
    <w:lvl w:ilvl="4">
      <w:start w:val="1"/>
      <w:numFmt w:val="lowerLetter"/>
      <w:lvlText w:val="%5."/>
      <w:lvlJc w:val="left"/>
      <w:pPr>
        <w:ind w:left="3855" w:hanging="360"/>
      </w:pPr>
    </w:lvl>
    <w:lvl w:ilvl="5">
      <w:start w:val="1"/>
      <w:numFmt w:val="lowerRoman"/>
      <w:lvlText w:val="%6."/>
      <w:lvlJc w:val="right"/>
      <w:pPr>
        <w:ind w:left="4575" w:hanging="180"/>
      </w:pPr>
    </w:lvl>
    <w:lvl w:ilvl="6">
      <w:start w:val="1"/>
      <w:numFmt w:val="decimal"/>
      <w:lvlText w:val="%7."/>
      <w:lvlJc w:val="left"/>
      <w:pPr>
        <w:ind w:left="5295" w:hanging="360"/>
      </w:pPr>
    </w:lvl>
    <w:lvl w:ilvl="7">
      <w:start w:val="1"/>
      <w:numFmt w:val="lowerLetter"/>
      <w:lvlText w:val="%8."/>
      <w:lvlJc w:val="left"/>
      <w:pPr>
        <w:ind w:left="6015" w:hanging="360"/>
      </w:pPr>
    </w:lvl>
    <w:lvl w:ilvl="8">
      <w:start w:val="1"/>
      <w:numFmt w:val="lowerRoman"/>
      <w:lvlText w:val="%9."/>
      <w:lvlJc w:val="right"/>
      <w:pPr>
        <w:ind w:left="6735" w:hanging="180"/>
      </w:pPr>
    </w:lvl>
  </w:abstractNum>
  <w:abstractNum w:abstractNumId="2" w15:restartNumberingAfterBreak="0">
    <w:nsid w:val="66E9586E"/>
    <w:multiLevelType w:val="multilevel"/>
    <w:tmpl w:val="66E9586E"/>
    <w:lvl w:ilvl="0">
      <w:start w:val="1"/>
      <w:numFmt w:val="bullet"/>
      <w:pStyle w:val="a"/>
      <w:lvlText w:val=""/>
      <w:lvlJc w:val="left"/>
      <w:pPr>
        <w:tabs>
          <w:tab w:val="left" w:pos="360"/>
        </w:tabs>
        <w:ind w:left="360" w:hanging="36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78BD4D97"/>
    <w:multiLevelType w:val="multilevel"/>
    <w:tmpl w:val="78BD4D97"/>
    <w:lvl w:ilvl="0">
      <w:start w:val="1"/>
      <w:numFmt w:val="decimal"/>
      <w:lvlText w:val="5.1.%1."/>
      <w:lvlJc w:val="left"/>
      <w:pPr>
        <w:tabs>
          <w:tab w:val="left" w:pos="0"/>
        </w:tabs>
        <w:ind w:left="1353" w:hanging="360"/>
      </w:pPr>
      <w:rPr>
        <w:b w:val="0"/>
      </w:rPr>
    </w:lvl>
    <w:lvl w:ilvl="1">
      <w:start w:val="1"/>
      <w:numFmt w:val="lowerLetter"/>
      <w:lvlText w:val="%2."/>
      <w:lvlJc w:val="left"/>
      <w:pPr>
        <w:tabs>
          <w:tab w:val="left" w:pos="0"/>
        </w:tabs>
        <w:ind w:left="1440" w:hanging="360"/>
      </w:pPr>
    </w:lvl>
    <w:lvl w:ilvl="2">
      <w:start w:val="1"/>
      <w:numFmt w:val="lowerRoman"/>
      <w:lvlText w:val="%2.%3."/>
      <w:lvlJc w:val="right"/>
      <w:pPr>
        <w:tabs>
          <w:tab w:val="left" w:pos="0"/>
        </w:tabs>
        <w:ind w:left="2160" w:hanging="180"/>
      </w:pPr>
    </w:lvl>
    <w:lvl w:ilvl="3">
      <w:start w:val="1"/>
      <w:numFmt w:val="decimal"/>
      <w:lvlText w:val="%2.%3.%4."/>
      <w:lvlJc w:val="left"/>
      <w:pPr>
        <w:tabs>
          <w:tab w:val="left" w:pos="0"/>
        </w:tabs>
        <w:ind w:left="2880" w:hanging="360"/>
      </w:pPr>
    </w:lvl>
    <w:lvl w:ilvl="4">
      <w:start w:val="1"/>
      <w:numFmt w:val="lowerLetter"/>
      <w:lvlText w:val="%2.%3.%4.%5."/>
      <w:lvlJc w:val="left"/>
      <w:pPr>
        <w:tabs>
          <w:tab w:val="left" w:pos="0"/>
        </w:tabs>
        <w:ind w:left="3600" w:hanging="360"/>
      </w:pPr>
    </w:lvl>
    <w:lvl w:ilvl="5">
      <w:start w:val="1"/>
      <w:numFmt w:val="lowerRoman"/>
      <w:lvlText w:val="%2.%3.%4.%5.%6."/>
      <w:lvlJc w:val="right"/>
      <w:pPr>
        <w:tabs>
          <w:tab w:val="left" w:pos="0"/>
        </w:tabs>
        <w:ind w:left="4320" w:hanging="180"/>
      </w:pPr>
    </w:lvl>
    <w:lvl w:ilvl="6">
      <w:start w:val="1"/>
      <w:numFmt w:val="decimal"/>
      <w:lvlText w:val="%2.%3.%4.%5.%6.%7."/>
      <w:lvlJc w:val="left"/>
      <w:pPr>
        <w:tabs>
          <w:tab w:val="left" w:pos="0"/>
        </w:tabs>
        <w:ind w:left="5040" w:hanging="360"/>
      </w:pPr>
    </w:lvl>
    <w:lvl w:ilvl="7">
      <w:start w:val="1"/>
      <w:numFmt w:val="lowerLetter"/>
      <w:lvlText w:val="%2.%3.%4.%5.%6.%7.%8."/>
      <w:lvlJc w:val="left"/>
      <w:pPr>
        <w:tabs>
          <w:tab w:val="left" w:pos="0"/>
        </w:tabs>
        <w:ind w:left="5760" w:hanging="360"/>
      </w:pPr>
    </w:lvl>
    <w:lvl w:ilvl="8">
      <w:start w:val="1"/>
      <w:numFmt w:val="lowerRoman"/>
      <w:lvlText w:val="%2.%3.%4.%5.%6.%7.%8.%9."/>
      <w:lvlJc w:val="right"/>
      <w:pPr>
        <w:tabs>
          <w:tab w:val="left" w:pos="0"/>
        </w:tabs>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2C1B"/>
    <w:rsid w:val="00003755"/>
    <w:rsid w:val="0000653C"/>
    <w:rsid w:val="00006792"/>
    <w:rsid w:val="00026355"/>
    <w:rsid w:val="00026CA0"/>
    <w:rsid w:val="00052A58"/>
    <w:rsid w:val="00052F0A"/>
    <w:rsid w:val="00071338"/>
    <w:rsid w:val="00077ABD"/>
    <w:rsid w:val="00087558"/>
    <w:rsid w:val="00087AE7"/>
    <w:rsid w:val="000A6339"/>
    <w:rsid w:val="000D033A"/>
    <w:rsid w:val="000D08EE"/>
    <w:rsid w:val="00107372"/>
    <w:rsid w:val="00112378"/>
    <w:rsid w:val="00121685"/>
    <w:rsid w:val="001243A5"/>
    <w:rsid w:val="00137844"/>
    <w:rsid w:val="001501C3"/>
    <w:rsid w:val="001513A3"/>
    <w:rsid w:val="00152C1C"/>
    <w:rsid w:val="00165339"/>
    <w:rsid w:val="00167449"/>
    <w:rsid w:val="00175BF1"/>
    <w:rsid w:val="00196460"/>
    <w:rsid w:val="00196FA7"/>
    <w:rsid w:val="001A06E3"/>
    <w:rsid w:val="001A1501"/>
    <w:rsid w:val="001A792A"/>
    <w:rsid w:val="001D0716"/>
    <w:rsid w:val="001F4598"/>
    <w:rsid w:val="00224664"/>
    <w:rsid w:val="0024289D"/>
    <w:rsid w:val="002573CD"/>
    <w:rsid w:val="002800B3"/>
    <w:rsid w:val="00282F09"/>
    <w:rsid w:val="002842D4"/>
    <w:rsid w:val="002B03CB"/>
    <w:rsid w:val="002B3A4B"/>
    <w:rsid w:val="002E003E"/>
    <w:rsid w:val="002F31C8"/>
    <w:rsid w:val="0032596E"/>
    <w:rsid w:val="003564E1"/>
    <w:rsid w:val="00381B1B"/>
    <w:rsid w:val="003B03CC"/>
    <w:rsid w:val="003C47AC"/>
    <w:rsid w:val="003C57B9"/>
    <w:rsid w:val="003E5381"/>
    <w:rsid w:val="00402254"/>
    <w:rsid w:val="0042539E"/>
    <w:rsid w:val="00427231"/>
    <w:rsid w:val="0043672A"/>
    <w:rsid w:val="00446089"/>
    <w:rsid w:val="00455FE9"/>
    <w:rsid w:val="0048159C"/>
    <w:rsid w:val="00492CD3"/>
    <w:rsid w:val="004B33E1"/>
    <w:rsid w:val="004D69DC"/>
    <w:rsid w:val="004E666C"/>
    <w:rsid w:val="00503DA9"/>
    <w:rsid w:val="005074DF"/>
    <w:rsid w:val="005129AB"/>
    <w:rsid w:val="00514F8E"/>
    <w:rsid w:val="005161B8"/>
    <w:rsid w:val="005241C3"/>
    <w:rsid w:val="00532733"/>
    <w:rsid w:val="00535D83"/>
    <w:rsid w:val="00556AF2"/>
    <w:rsid w:val="0055779F"/>
    <w:rsid w:val="005607CF"/>
    <w:rsid w:val="00577AEB"/>
    <w:rsid w:val="00584C35"/>
    <w:rsid w:val="00594AE1"/>
    <w:rsid w:val="005B5A93"/>
    <w:rsid w:val="005C2F32"/>
    <w:rsid w:val="005D1EEB"/>
    <w:rsid w:val="005E4BCD"/>
    <w:rsid w:val="005E4E84"/>
    <w:rsid w:val="005F596C"/>
    <w:rsid w:val="006439FF"/>
    <w:rsid w:val="006470F5"/>
    <w:rsid w:val="00656A96"/>
    <w:rsid w:val="00662C2F"/>
    <w:rsid w:val="00676876"/>
    <w:rsid w:val="00692FFD"/>
    <w:rsid w:val="00696A3E"/>
    <w:rsid w:val="006B0753"/>
    <w:rsid w:val="006B59C3"/>
    <w:rsid w:val="006D7E03"/>
    <w:rsid w:val="006E1791"/>
    <w:rsid w:val="006E6B11"/>
    <w:rsid w:val="006F2E1D"/>
    <w:rsid w:val="006F36CD"/>
    <w:rsid w:val="00722F18"/>
    <w:rsid w:val="0073680B"/>
    <w:rsid w:val="007545CD"/>
    <w:rsid w:val="00761D2D"/>
    <w:rsid w:val="007746BD"/>
    <w:rsid w:val="00787AEE"/>
    <w:rsid w:val="007A4748"/>
    <w:rsid w:val="007A4BEE"/>
    <w:rsid w:val="007D4DE5"/>
    <w:rsid w:val="007D59AC"/>
    <w:rsid w:val="007E350E"/>
    <w:rsid w:val="007E528C"/>
    <w:rsid w:val="007F1E32"/>
    <w:rsid w:val="007F77A0"/>
    <w:rsid w:val="00813305"/>
    <w:rsid w:val="00835511"/>
    <w:rsid w:val="00837CFD"/>
    <w:rsid w:val="008514D7"/>
    <w:rsid w:val="00873620"/>
    <w:rsid w:val="00885E42"/>
    <w:rsid w:val="00890779"/>
    <w:rsid w:val="00895360"/>
    <w:rsid w:val="008A2F78"/>
    <w:rsid w:val="008A73D6"/>
    <w:rsid w:val="008D1766"/>
    <w:rsid w:val="008F221C"/>
    <w:rsid w:val="008F6F3F"/>
    <w:rsid w:val="00901A22"/>
    <w:rsid w:val="00907E81"/>
    <w:rsid w:val="00911E9C"/>
    <w:rsid w:val="00912987"/>
    <w:rsid w:val="0091371E"/>
    <w:rsid w:val="00972042"/>
    <w:rsid w:val="00973086"/>
    <w:rsid w:val="009A1783"/>
    <w:rsid w:val="009A38DB"/>
    <w:rsid w:val="009B0462"/>
    <w:rsid w:val="009C7A43"/>
    <w:rsid w:val="009E2F0A"/>
    <w:rsid w:val="009F3405"/>
    <w:rsid w:val="00A01BA9"/>
    <w:rsid w:val="00A21EC1"/>
    <w:rsid w:val="00A222EB"/>
    <w:rsid w:val="00A2265B"/>
    <w:rsid w:val="00A37DEA"/>
    <w:rsid w:val="00A43740"/>
    <w:rsid w:val="00A468D7"/>
    <w:rsid w:val="00A66ADD"/>
    <w:rsid w:val="00A86DEC"/>
    <w:rsid w:val="00A966A2"/>
    <w:rsid w:val="00AA0441"/>
    <w:rsid w:val="00AA2A72"/>
    <w:rsid w:val="00AA68E8"/>
    <w:rsid w:val="00AE35A5"/>
    <w:rsid w:val="00AE5414"/>
    <w:rsid w:val="00AF458D"/>
    <w:rsid w:val="00AF53F5"/>
    <w:rsid w:val="00B06C13"/>
    <w:rsid w:val="00B52BE9"/>
    <w:rsid w:val="00B52C2F"/>
    <w:rsid w:val="00B54B2C"/>
    <w:rsid w:val="00B6296C"/>
    <w:rsid w:val="00B63F40"/>
    <w:rsid w:val="00B81FE7"/>
    <w:rsid w:val="00B832FE"/>
    <w:rsid w:val="00BA7C5A"/>
    <w:rsid w:val="00BB42F6"/>
    <w:rsid w:val="00BB4450"/>
    <w:rsid w:val="00BC6B74"/>
    <w:rsid w:val="00BC7B70"/>
    <w:rsid w:val="00BE43E0"/>
    <w:rsid w:val="00BF40F4"/>
    <w:rsid w:val="00C009A9"/>
    <w:rsid w:val="00C03CB1"/>
    <w:rsid w:val="00C11A67"/>
    <w:rsid w:val="00C176E2"/>
    <w:rsid w:val="00C35688"/>
    <w:rsid w:val="00C37E5E"/>
    <w:rsid w:val="00C44D85"/>
    <w:rsid w:val="00C762FD"/>
    <w:rsid w:val="00C85F99"/>
    <w:rsid w:val="00C92365"/>
    <w:rsid w:val="00CC6DB2"/>
    <w:rsid w:val="00CE0B43"/>
    <w:rsid w:val="00CE1A02"/>
    <w:rsid w:val="00CE5244"/>
    <w:rsid w:val="00CE65DF"/>
    <w:rsid w:val="00CF05F9"/>
    <w:rsid w:val="00D011F7"/>
    <w:rsid w:val="00D03721"/>
    <w:rsid w:val="00D1386B"/>
    <w:rsid w:val="00D1767E"/>
    <w:rsid w:val="00D32229"/>
    <w:rsid w:val="00D438C0"/>
    <w:rsid w:val="00D451D9"/>
    <w:rsid w:val="00D5146E"/>
    <w:rsid w:val="00D654F7"/>
    <w:rsid w:val="00D75100"/>
    <w:rsid w:val="00D75851"/>
    <w:rsid w:val="00DC3207"/>
    <w:rsid w:val="00DD7FD6"/>
    <w:rsid w:val="00DE2171"/>
    <w:rsid w:val="00DE3EA2"/>
    <w:rsid w:val="00E00BB0"/>
    <w:rsid w:val="00E2598F"/>
    <w:rsid w:val="00E30C84"/>
    <w:rsid w:val="00E31A9A"/>
    <w:rsid w:val="00E35192"/>
    <w:rsid w:val="00E364BE"/>
    <w:rsid w:val="00E409CC"/>
    <w:rsid w:val="00E5075A"/>
    <w:rsid w:val="00E52A31"/>
    <w:rsid w:val="00E55CCC"/>
    <w:rsid w:val="00E60447"/>
    <w:rsid w:val="00E7036A"/>
    <w:rsid w:val="00E76094"/>
    <w:rsid w:val="00E76AC5"/>
    <w:rsid w:val="00E90646"/>
    <w:rsid w:val="00E962B2"/>
    <w:rsid w:val="00EB0379"/>
    <w:rsid w:val="00EB0DF0"/>
    <w:rsid w:val="00EC405C"/>
    <w:rsid w:val="00EC448E"/>
    <w:rsid w:val="00ED0213"/>
    <w:rsid w:val="00F00526"/>
    <w:rsid w:val="00F02C62"/>
    <w:rsid w:val="00F252BF"/>
    <w:rsid w:val="00F30104"/>
    <w:rsid w:val="00F3045F"/>
    <w:rsid w:val="00F3215C"/>
    <w:rsid w:val="00F403BE"/>
    <w:rsid w:val="00F50192"/>
    <w:rsid w:val="00F62A6D"/>
    <w:rsid w:val="00F66493"/>
    <w:rsid w:val="00F70410"/>
    <w:rsid w:val="00F72C1B"/>
    <w:rsid w:val="00F8275B"/>
    <w:rsid w:val="00F94824"/>
    <w:rsid w:val="00F96A50"/>
    <w:rsid w:val="00FA49F5"/>
    <w:rsid w:val="00FB688E"/>
    <w:rsid w:val="00FC5BE0"/>
    <w:rsid w:val="00FC6634"/>
    <w:rsid w:val="00FC6661"/>
    <w:rsid w:val="00FD0CB9"/>
    <w:rsid w:val="00FD6EEB"/>
    <w:rsid w:val="00FE4836"/>
    <w:rsid w:val="00FF635D"/>
    <w:rsid w:val="5AE668EE"/>
    <w:rsid w:val="658E10D6"/>
    <w:rsid w:val="6A052F5D"/>
    <w:rsid w:val="6BCE67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6FB1D"/>
  <w15:docId w15:val="{8EC5C211-61F5-4D64-8F29-523ED637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200" w:line="276" w:lineRule="auto"/>
    </w:pPr>
    <w:rPr>
      <w:rFonts w:ascii="Calibri" w:eastAsia="Calibri" w:hAnsi="Calibri"/>
      <w:sz w:val="22"/>
      <w:szCs w:val="22"/>
      <w:lang w:eastAsia="ar-SA"/>
    </w:rPr>
  </w:style>
  <w:style w:type="paragraph" w:styleId="1">
    <w:name w:val="heading 1"/>
    <w:basedOn w:val="a0"/>
    <w:next w:val="a0"/>
    <w:link w:val="10"/>
    <w:uiPriority w:val="9"/>
    <w:qFormat/>
    <w:pPr>
      <w:keepNext/>
      <w:keepLines/>
      <w:spacing w:before="480"/>
      <w:outlineLvl w:val="0"/>
    </w:pPr>
    <w:rPr>
      <w:rFonts w:ascii="Arial" w:eastAsia="Arial" w:hAnsi="Arial" w:cs="Arial"/>
      <w:sz w:val="40"/>
      <w:szCs w:val="40"/>
    </w:rPr>
  </w:style>
  <w:style w:type="paragraph" w:styleId="2">
    <w:name w:val="heading 2"/>
    <w:basedOn w:val="a0"/>
    <w:next w:val="a0"/>
    <w:link w:val="20"/>
    <w:uiPriority w:val="9"/>
    <w:unhideWhenUsed/>
    <w:qFormat/>
    <w:pPr>
      <w:keepNext/>
      <w:keepLines/>
      <w:spacing w:before="36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semiHidden/>
    <w:unhideWhenUsed/>
    <w:qFormat/>
    <w:rPr>
      <w:color w:val="800080"/>
      <w:u w:val="single"/>
    </w:rPr>
  </w:style>
  <w:style w:type="character" w:styleId="a5">
    <w:name w:val="footnote reference"/>
    <w:uiPriority w:val="99"/>
    <w:unhideWhenUsed/>
    <w:qFormat/>
    <w:rPr>
      <w:vertAlign w:val="superscript"/>
    </w:rPr>
  </w:style>
  <w:style w:type="character" w:styleId="a6">
    <w:name w:val="annotation reference"/>
    <w:uiPriority w:val="99"/>
    <w:semiHidden/>
    <w:unhideWhenUsed/>
    <w:qFormat/>
    <w:rPr>
      <w:sz w:val="16"/>
      <w:szCs w:val="16"/>
    </w:rPr>
  </w:style>
  <w:style w:type="character" w:styleId="a7">
    <w:name w:val="endnote reference"/>
    <w:uiPriority w:val="99"/>
    <w:semiHidden/>
    <w:unhideWhenUsed/>
    <w:qFormat/>
    <w:rPr>
      <w:vertAlign w:val="superscript"/>
    </w:rPr>
  </w:style>
  <w:style w:type="character" w:styleId="a8">
    <w:name w:val="Emphasis"/>
    <w:uiPriority w:val="20"/>
    <w:qFormat/>
    <w:rPr>
      <w:i/>
      <w:iCs/>
    </w:rPr>
  </w:style>
  <w:style w:type="character" w:styleId="a9">
    <w:name w:val="Hyperlink"/>
    <w:uiPriority w:val="99"/>
    <w:qFormat/>
    <w:rPr>
      <w:color w:val="0000FF"/>
      <w:u w:val="single"/>
    </w:rPr>
  </w:style>
  <w:style w:type="character" w:styleId="aa">
    <w:name w:val="Strong"/>
    <w:uiPriority w:val="22"/>
    <w:qFormat/>
    <w:rPr>
      <w:b/>
      <w:bCs/>
    </w:rPr>
  </w:style>
  <w:style w:type="paragraph" w:styleId="ab">
    <w:name w:val="Balloon Text"/>
    <w:basedOn w:val="a0"/>
    <w:link w:val="11"/>
    <w:uiPriority w:val="99"/>
    <w:semiHidden/>
    <w:unhideWhenUsed/>
    <w:qFormat/>
    <w:pPr>
      <w:spacing w:after="0" w:line="240" w:lineRule="auto"/>
    </w:pPr>
    <w:rPr>
      <w:rFonts w:ascii="Tahoma" w:hAnsi="Tahoma" w:cs="Tahoma"/>
      <w:sz w:val="16"/>
      <w:szCs w:val="16"/>
    </w:rPr>
  </w:style>
  <w:style w:type="paragraph" w:styleId="ac">
    <w:name w:val="endnote text"/>
    <w:basedOn w:val="a0"/>
    <w:link w:val="ad"/>
    <w:uiPriority w:val="99"/>
    <w:semiHidden/>
    <w:unhideWhenUsed/>
    <w:qFormat/>
    <w:pPr>
      <w:spacing w:after="0" w:line="240" w:lineRule="auto"/>
    </w:pPr>
    <w:rPr>
      <w:sz w:val="20"/>
    </w:rPr>
  </w:style>
  <w:style w:type="paragraph" w:styleId="ae">
    <w:name w:val="caption"/>
    <w:basedOn w:val="a0"/>
    <w:next w:val="a0"/>
    <w:uiPriority w:val="35"/>
    <w:semiHidden/>
    <w:unhideWhenUsed/>
    <w:qFormat/>
    <w:rPr>
      <w:b/>
      <w:bCs/>
      <w:color w:val="4F81BD"/>
      <w:sz w:val="18"/>
      <w:szCs w:val="18"/>
    </w:rPr>
  </w:style>
  <w:style w:type="paragraph" w:styleId="af">
    <w:name w:val="annotation text"/>
    <w:basedOn w:val="a0"/>
    <w:link w:val="af0"/>
    <w:uiPriority w:val="99"/>
    <w:semiHidden/>
    <w:unhideWhenUsed/>
    <w:qFormat/>
    <w:rPr>
      <w:sz w:val="20"/>
      <w:szCs w:val="20"/>
    </w:rPr>
  </w:style>
  <w:style w:type="paragraph" w:styleId="af1">
    <w:name w:val="annotation subject"/>
    <w:basedOn w:val="af"/>
    <w:next w:val="af"/>
    <w:link w:val="af2"/>
    <w:uiPriority w:val="99"/>
    <w:semiHidden/>
    <w:unhideWhenUsed/>
    <w:qFormat/>
    <w:rPr>
      <w:b/>
      <w:bCs/>
    </w:rPr>
  </w:style>
  <w:style w:type="paragraph" w:styleId="af3">
    <w:name w:val="footnote text"/>
    <w:basedOn w:val="a0"/>
    <w:link w:val="12"/>
    <w:uiPriority w:val="99"/>
    <w:semiHidden/>
    <w:unhideWhenUsed/>
    <w:qFormat/>
    <w:pPr>
      <w:spacing w:after="40" w:line="240" w:lineRule="auto"/>
    </w:pPr>
    <w:rPr>
      <w:sz w:val="18"/>
    </w:rPr>
  </w:style>
  <w:style w:type="paragraph" w:styleId="81">
    <w:name w:val="toc 8"/>
    <w:basedOn w:val="a0"/>
    <w:next w:val="a0"/>
    <w:uiPriority w:val="39"/>
    <w:unhideWhenUsed/>
    <w:qFormat/>
    <w:pPr>
      <w:spacing w:after="57"/>
      <w:ind w:left="1984"/>
    </w:pPr>
  </w:style>
  <w:style w:type="paragraph" w:styleId="af4">
    <w:name w:val="header"/>
    <w:basedOn w:val="a0"/>
    <w:link w:val="13"/>
    <w:qFormat/>
    <w:pPr>
      <w:suppressLineNumbers/>
      <w:tabs>
        <w:tab w:val="center" w:pos="4677"/>
        <w:tab w:val="right" w:pos="9355"/>
      </w:tabs>
    </w:pPr>
  </w:style>
  <w:style w:type="paragraph" w:styleId="91">
    <w:name w:val="toc 9"/>
    <w:basedOn w:val="a0"/>
    <w:next w:val="a0"/>
    <w:uiPriority w:val="39"/>
    <w:unhideWhenUsed/>
    <w:qFormat/>
    <w:pPr>
      <w:spacing w:after="57"/>
      <w:ind w:left="2268"/>
    </w:pPr>
  </w:style>
  <w:style w:type="paragraph" w:styleId="71">
    <w:name w:val="toc 7"/>
    <w:basedOn w:val="a0"/>
    <w:next w:val="a0"/>
    <w:uiPriority w:val="39"/>
    <w:unhideWhenUsed/>
    <w:qFormat/>
    <w:pPr>
      <w:spacing w:after="57"/>
      <w:ind w:left="1701"/>
    </w:pPr>
  </w:style>
  <w:style w:type="paragraph" w:styleId="af5">
    <w:name w:val="Body Text"/>
    <w:basedOn w:val="a0"/>
    <w:qFormat/>
    <w:pPr>
      <w:spacing w:after="0" w:line="100" w:lineRule="atLeast"/>
    </w:pPr>
    <w:rPr>
      <w:rFonts w:ascii="Times New Roman" w:eastAsia="Times New Roman" w:hAnsi="Times New Roman"/>
      <w:sz w:val="24"/>
      <w:szCs w:val="24"/>
    </w:rPr>
  </w:style>
  <w:style w:type="paragraph" w:styleId="14">
    <w:name w:val="toc 1"/>
    <w:basedOn w:val="a0"/>
    <w:next w:val="a0"/>
    <w:uiPriority w:val="39"/>
    <w:unhideWhenUsed/>
    <w:qFormat/>
    <w:pPr>
      <w:spacing w:after="57"/>
    </w:pPr>
  </w:style>
  <w:style w:type="paragraph" w:styleId="61">
    <w:name w:val="toc 6"/>
    <w:basedOn w:val="a0"/>
    <w:next w:val="a0"/>
    <w:uiPriority w:val="39"/>
    <w:unhideWhenUsed/>
    <w:qFormat/>
    <w:pPr>
      <w:spacing w:after="57"/>
      <w:ind w:left="1417"/>
    </w:pPr>
  </w:style>
  <w:style w:type="paragraph" w:styleId="af6">
    <w:name w:val="table of figures"/>
    <w:basedOn w:val="a0"/>
    <w:next w:val="a0"/>
    <w:uiPriority w:val="99"/>
    <w:unhideWhenUsed/>
    <w:qFormat/>
    <w:pPr>
      <w:spacing w:after="0"/>
    </w:pPr>
  </w:style>
  <w:style w:type="paragraph" w:styleId="31">
    <w:name w:val="toc 3"/>
    <w:basedOn w:val="a0"/>
    <w:next w:val="a0"/>
    <w:uiPriority w:val="39"/>
    <w:unhideWhenUsed/>
    <w:qFormat/>
    <w:pPr>
      <w:spacing w:after="57"/>
      <w:ind w:left="567"/>
    </w:pPr>
  </w:style>
  <w:style w:type="paragraph" w:styleId="21">
    <w:name w:val="toc 2"/>
    <w:basedOn w:val="a0"/>
    <w:next w:val="a0"/>
    <w:uiPriority w:val="39"/>
    <w:unhideWhenUsed/>
    <w:qFormat/>
    <w:pPr>
      <w:spacing w:after="57"/>
      <w:ind w:left="283"/>
    </w:pPr>
  </w:style>
  <w:style w:type="paragraph" w:styleId="41">
    <w:name w:val="toc 4"/>
    <w:basedOn w:val="a0"/>
    <w:next w:val="a0"/>
    <w:uiPriority w:val="39"/>
    <w:unhideWhenUsed/>
    <w:qFormat/>
    <w:pPr>
      <w:spacing w:after="57"/>
      <w:ind w:left="850"/>
    </w:pPr>
  </w:style>
  <w:style w:type="paragraph" w:styleId="51">
    <w:name w:val="toc 5"/>
    <w:basedOn w:val="a0"/>
    <w:next w:val="a0"/>
    <w:uiPriority w:val="39"/>
    <w:unhideWhenUsed/>
    <w:qFormat/>
    <w:pPr>
      <w:spacing w:after="57"/>
      <w:ind w:left="1134"/>
    </w:pPr>
  </w:style>
  <w:style w:type="paragraph" w:styleId="af7">
    <w:name w:val="Body Text Indent"/>
    <w:basedOn w:val="a0"/>
    <w:link w:val="af8"/>
    <w:uiPriority w:val="99"/>
    <w:semiHidden/>
    <w:unhideWhenUsed/>
    <w:qFormat/>
    <w:pPr>
      <w:spacing w:after="120"/>
      <w:ind w:left="283"/>
    </w:pPr>
  </w:style>
  <w:style w:type="paragraph" w:styleId="a">
    <w:name w:val="List Bullet"/>
    <w:basedOn w:val="a0"/>
    <w:uiPriority w:val="99"/>
    <w:unhideWhenUsed/>
    <w:qFormat/>
    <w:pPr>
      <w:numPr>
        <w:numId w:val="1"/>
      </w:numPr>
      <w:contextualSpacing/>
    </w:pPr>
  </w:style>
  <w:style w:type="paragraph" w:styleId="af9">
    <w:name w:val="Title"/>
    <w:basedOn w:val="a0"/>
    <w:next w:val="a0"/>
    <w:link w:val="afa"/>
    <w:uiPriority w:val="10"/>
    <w:qFormat/>
    <w:pPr>
      <w:spacing w:before="300"/>
      <w:contextualSpacing/>
    </w:pPr>
    <w:rPr>
      <w:sz w:val="48"/>
      <w:szCs w:val="48"/>
    </w:rPr>
  </w:style>
  <w:style w:type="paragraph" w:styleId="afb">
    <w:name w:val="footer"/>
    <w:basedOn w:val="a0"/>
    <w:link w:val="15"/>
    <w:uiPriority w:val="99"/>
    <w:qFormat/>
    <w:pPr>
      <w:suppressLineNumbers/>
      <w:tabs>
        <w:tab w:val="center" w:pos="4677"/>
        <w:tab w:val="right" w:pos="9355"/>
      </w:tabs>
    </w:pPr>
  </w:style>
  <w:style w:type="paragraph" w:styleId="afc">
    <w:name w:val="List"/>
    <w:basedOn w:val="af5"/>
    <w:qFormat/>
    <w:rPr>
      <w:rFonts w:cs="Mangal"/>
    </w:rPr>
  </w:style>
  <w:style w:type="paragraph" w:styleId="afd">
    <w:name w:val="Subtitle"/>
    <w:basedOn w:val="a0"/>
    <w:next w:val="a0"/>
    <w:link w:val="afe"/>
    <w:uiPriority w:val="11"/>
    <w:qFormat/>
    <w:pPr>
      <w:spacing w:before="200"/>
    </w:pPr>
    <w:rPr>
      <w:sz w:val="24"/>
      <w:szCs w:val="24"/>
    </w:rPr>
  </w:style>
  <w:style w:type="table" w:styleId="aff">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6">
    <w:name w:val="Сильное выделение1"/>
    <w:uiPriority w:val="21"/>
    <w:qFormat/>
    <w:rPr>
      <w:i/>
      <w:iCs/>
      <w:color w:val="365F91"/>
    </w:rPr>
  </w:style>
  <w:style w:type="character" w:customStyle="1" w:styleId="17">
    <w:name w:val="Сильная ссылка1"/>
    <w:uiPriority w:val="32"/>
    <w:qFormat/>
    <w:rPr>
      <w:b/>
      <w:bCs/>
      <w:smallCaps/>
      <w:color w:val="365F91"/>
      <w:spacing w:val="5"/>
    </w:rPr>
  </w:style>
  <w:style w:type="character" w:customStyle="1" w:styleId="18">
    <w:name w:val="Слабое выделение1"/>
    <w:uiPriority w:val="19"/>
    <w:qFormat/>
    <w:rPr>
      <w:i/>
      <w:iCs/>
      <w:color w:val="404040"/>
    </w:rPr>
  </w:style>
  <w:style w:type="character" w:customStyle="1" w:styleId="19">
    <w:name w:val="Слабая ссылка1"/>
    <w:uiPriority w:val="31"/>
    <w:qFormat/>
    <w:rPr>
      <w:smallCaps/>
      <w:color w:val="5A5A5A"/>
    </w:rPr>
  </w:style>
  <w:style w:type="character" w:customStyle="1" w:styleId="1a">
    <w:name w:val="Название книги1"/>
    <w:uiPriority w:val="33"/>
    <w:qFormat/>
    <w:rPr>
      <w:b/>
      <w:bCs/>
      <w:i/>
      <w:iCs/>
      <w:spacing w:val="5"/>
    </w:rPr>
  </w:style>
  <w:style w:type="character" w:customStyle="1" w:styleId="10">
    <w:name w:val="Заголовок 1 Знак"/>
    <w:link w:val="1"/>
    <w:uiPriority w:val="9"/>
    <w:qFormat/>
    <w:rPr>
      <w:rFonts w:ascii="Arial" w:eastAsia="Arial" w:hAnsi="Arial" w:cs="Arial"/>
      <w:sz w:val="40"/>
      <w:szCs w:val="40"/>
    </w:rPr>
  </w:style>
  <w:style w:type="character" w:customStyle="1" w:styleId="20">
    <w:name w:val="Заголовок 2 Знак"/>
    <w:link w:val="2"/>
    <w:uiPriority w:val="9"/>
    <w:qFormat/>
    <w:rPr>
      <w:rFonts w:ascii="Arial" w:eastAsia="Arial" w:hAnsi="Arial" w:cs="Arial"/>
      <w:sz w:val="34"/>
    </w:rPr>
  </w:style>
  <w:style w:type="character" w:customStyle="1" w:styleId="30">
    <w:name w:val="Заголовок 3 Знак"/>
    <w:link w:val="3"/>
    <w:uiPriority w:val="9"/>
    <w:qFormat/>
    <w:rPr>
      <w:rFonts w:ascii="Arial" w:eastAsia="Arial" w:hAnsi="Arial" w:cs="Arial"/>
      <w:sz w:val="30"/>
      <w:szCs w:val="30"/>
    </w:rPr>
  </w:style>
  <w:style w:type="character" w:customStyle="1" w:styleId="40">
    <w:name w:val="Заголовок 4 Знак"/>
    <w:link w:val="4"/>
    <w:uiPriority w:val="9"/>
    <w:qFormat/>
    <w:rPr>
      <w:rFonts w:ascii="Arial" w:eastAsia="Arial" w:hAnsi="Arial" w:cs="Arial"/>
      <w:b/>
      <w:bCs/>
      <w:sz w:val="26"/>
      <w:szCs w:val="26"/>
    </w:rPr>
  </w:style>
  <w:style w:type="character" w:customStyle="1" w:styleId="50">
    <w:name w:val="Заголовок 5 Знак"/>
    <w:link w:val="5"/>
    <w:uiPriority w:val="9"/>
    <w:qFormat/>
    <w:rPr>
      <w:rFonts w:ascii="Arial" w:eastAsia="Arial" w:hAnsi="Arial" w:cs="Arial"/>
      <w:b/>
      <w:bCs/>
      <w:sz w:val="24"/>
      <w:szCs w:val="24"/>
    </w:rPr>
  </w:style>
  <w:style w:type="character" w:customStyle="1" w:styleId="60">
    <w:name w:val="Заголовок 6 Знак"/>
    <w:link w:val="6"/>
    <w:uiPriority w:val="9"/>
    <w:qFormat/>
    <w:rPr>
      <w:rFonts w:ascii="Arial" w:eastAsia="Arial" w:hAnsi="Arial" w:cs="Arial"/>
      <w:b/>
      <w:bCs/>
      <w:sz w:val="22"/>
      <w:szCs w:val="22"/>
    </w:rPr>
  </w:style>
  <w:style w:type="character" w:customStyle="1" w:styleId="70">
    <w:name w:val="Заголовок 7 Знак"/>
    <w:link w:val="7"/>
    <w:uiPriority w:val="9"/>
    <w:qFormat/>
    <w:rPr>
      <w:rFonts w:ascii="Arial" w:eastAsia="Arial" w:hAnsi="Arial" w:cs="Arial"/>
      <w:b/>
      <w:bCs/>
      <w:i/>
      <w:iCs/>
      <w:sz w:val="22"/>
      <w:szCs w:val="22"/>
    </w:rPr>
  </w:style>
  <w:style w:type="character" w:customStyle="1" w:styleId="80">
    <w:name w:val="Заголовок 8 Знак"/>
    <w:link w:val="8"/>
    <w:uiPriority w:val="9"/>
    <w:qFormat/>
    <w:rPr>
      <w:rFonts w:ascii="Arial" w:eastAsia="Arial" w:hAnsi="Arial" w:cs="Arial"/>
      <w:i/>
      <w:iCs/>
      <w:sz w:val="22"/>
      <w:szCs w:val="22"/>
    </w:rPr>
  </w:style>
  <w:style w:type="character" w:customStyle="1" w:styleId="90">
    <w:name w:val="Заголовок 9 Знак"/>
    <w:link w:val="9"/>
    <w:uiPriority w:val="9"/>
    <w:qFormat/>
    <w:rPr>
      <w:rFonts w:ascii="Arial" w:eastAsia="Arial" w:hAnsi="Arial" w:cs="Arial"/>
      <w:i/>
      <w:iCs/>
      <w:sz w:val="21"/>
      <w:szCs w:val="21"/>
    </w:rPr>
  </w:style>
  <w:style w:type="paragraph" w:styleId="aff0">
    <w:name w:val="List Paragraph"/>
    <w:basedOn w:val="a0"/>
    <w:qFormat/>
    <w:pPr>
      <w:ind w:left="720"/>
      <w:contextualSpacing/>
    </w:pPr>
    <w:rPr>
      <w:lang w:eastAsia="en-US"/>
    </w:rPr>
  </w:style>
  <w:style w:type="paragraph" w:styleId="aff1">
    <w:name w:val="No Spacing"/>
    <w:link w:val="aff2"/>
    <w:uiPriority w:val="1"/>
    <w:qFormat/>
    <w:rPr>
      <w:rFonts w:ascii="Calibri" w:eastAsia="Calibri" w:hAnsi="Calibri"/>
      <w:sz w:val="22"/>
      <w:szCs w:val="22"/>
      <w:lang w:eastAsia="en-US"/>
    </w:rPr>
  </w:style>
  <w:style w:type="character" w:customStyle="1" w:styleId="afa">
    <w:name w:val="Заголовок Знак"/>
    <w:link w:val="af9"/>
    <w:uiPriority w:val="10"/>
    <w:qFormat/>
    <w:rPr>
      <w:sz w:val="48"/>
      <w:szCs w:val="48"/>
    </w:rPr>
  </w:style>
  <w:style w:type="character" w:customStyle="1" w:styleId="afe">
    <w:name w:val="Подзаголовок Знак"/>
    <w:link w:val="afd"/>
    <w:uiPriority w:val="11"/>
    <w:qFormat/>
    <w:rPr>
      <w:sz w:val="24"/>
      <w:szCs w:val="24"/>
    </w:rPr>
  </w:style>
  <w:style w:type="paragraph" w:styleId="22">
    <w:name w:val="Quote"/>
    <w:basedOn w:val="a0"/>
    <w:next w:val="a0"/>
    <w:link w:val="23"/>
    <w:uiPriority w:val="29"/>
    <w:qFormat/>
    <w:pPr>
      <w:ind w:left="720" w:right="720"/>
    </w:pPr>
    <w:rPr>
      <w:i/>
    </w:rPr>
  </w:style>
  <w:style w:type="character" w:customStyle="1" w:styleId="23">
    <w:name w:val="Цитата 2 Знак"/>
    <w:link w:val="22"/>
    <w:uiPriority w:val="29"/>
    <w:qFormat/>
    <w:rPr>
      <w:i/>
    </w:rPr>
  </w:style>
  <w:style w:type="paragraph" w:styleId="aff3">
    <w:name w:val="Intense Quote"/>
    <w:basedOn w:val="a0"/>
    <w:next w:val="a0"/>
    <w:link w:val="aff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4">
    <w:name w:val="Выделенная цитата Знак"/>
    <w:link w:val="aff3"/>
    <w:uiPriority w:val="30"/>
    <w:qFormat/>
    <w:rPr>
      <w:i/>
    </w:rPr>
  </w:style>
  <w:style w:type="character" w:customStyle="1" w:styleId="13">
    <w:name w:val="Верхний колонтитул Знак1"/>
    <w:link w:val="af4"/>
    <w:uiPriority w:val="99"/>
    <w:qFormat/>
  </w:style>
  <w:style w:type="character" w:customStyle="1" w:styleId="FooterChar">
    <w:name w:val="Footer Char"/>
    <w:uiPriority w:val="99"/>
    <w:qFormat/>
  </w:style>
  <w:style w:type="character" w:customStyle="1" w:styleId="15">
    <w:name w:val="Нижний колонтитул Знак1"/>
    <w:link w:val="afb"/>
    <w:uiPriority w:val="99"/>
    <w:qFormat/>
  </w:style>
  <w:style w:type="table" w:customStyle="1" w:styleId="TableGridLight">
    <w:name w:val="Table Grid Light"/>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qFormat/>
    <w:rPr>
      <w:lang w:eastAsia="zh-CN"/>
    </w:rPr>
    <w:tblPr>
      <w:tblCellMar>
        <w:top w:w="0" w:type="dxa"/>
        <w:left w:w="0" w:type="dxa"/>
        <w:bottom w:w="0" w:type="dxa"/>
        <w:right w:w="0" w:type="dxa"/>
      </w:tblCellMar>
    </w:tblPr>
  </w:style>
  <w:style w:type="table" w:customStyle="1" w:styleId="410">
    <w:name w:val="Таблица простая 41"/>
    <w:uiPriority w:val="99"/>
    <w:qFormat/>
    <w:rPr>
      <w:lang w:eastAsia="zh-CN"/>
    </w:rPr>
    <w:tblPr>
      <w:tblCellMar>
        <w:top w:w="0" w:type="dxa"/>
        <w:left w:w="0" w:type="dxa"/>
        <w:bottom w:w="0" w:type="dxa"/>
        <w:right w:w="0" w:type="dxa"/>
      </w:tblCellMar>
    </w:tblPr>
  </w:style>
  <w:style w:type="table" w:customStyle="1" w:styleId="510">
    <w:name w:val="Таблица простая 51"/>
    <w:uiPriority w:val="99"/>
    <w:qFormat/>
    <w:rPr>
      <w:lang w:eastAsia="zh-CN"/>
    </w:rPr>
    <w:tblPr>
      <w:tblCellMar>
        <w:top w:w="0" w:type="dxa"/>
        <w:left w:w="0" w:type="dxa"/>
        <w:bottom w:w="0" w:type="dxa"/>
        <w:right w:w="0" w:type="dxa"/>
      </w:tblCellMar>
    </w:tblPr>
  </w:style>
  <w:style w:type="table" w:customStyle="1" w:styleId="-11">
    <w:name w:val="Таблица-сетка 1 светлая1"/>
    <w:uiPriority w:val="99"/>
    <w:qFormat/>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qFormat/>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qFormat/>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qFormat/>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qFormat/>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qFormat/>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qFormat/>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qFormat/>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qFormat/>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qFormat/>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qFormat/>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qFormat/>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qFormat/>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qFormat/>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qFormat/>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qFormat/>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qFormat/>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qFormat/>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qFormat/>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qFormat/>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qFormat/>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qFormat/>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qFormat/>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qFormat/>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qFormat/>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qFormat/>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qFormat/>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qFormat/>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qFormat/>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qFormat/>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qFormat/>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qFormat/>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qFormat/>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qFormat/>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qFormat/>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qFormat/>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qFormat/>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qFormat/>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qFormat/>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qFormat/>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qFormat/>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qFormat/>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qFormat/>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qFormat/>
    <w:rPr>
      <w:lang w:eastAsia="zh-CN"/>
    </w:rPr>
    <w:tblPr>
      <w:tblCellMar>
        <w:top w:w="0" w:type="dxa"/>
        <w:left w:w="0" w:type="dxa"/>
        <w:bottom w:w="0" w:type="dxa"/>
        <w:right w:w="0" w:type="dxa"/>
      </w:tblCellMar>
    </w:tblPr>
  </w:style>
  <w:style w:type="table" w:customStyle="1" w:styleId="ListTable1Light-Accent1">
    <w:name w:val="List Table 1 Light - Accent 1"/>
    <w:uiPriority w:val="99"/>
    <w:qFormat/>
    <w:rPr>
      <w:lang w:eastAsia="zh-CN"/>
    </w:rPr>
    <w:tblPr>
      <w:tblCellMar>
        <w:top w:w="0" w:type="dxa"/>
        <w:left w:w="0" w:type="dxa"/>
        <w:bottom w:w="0" w:type="dxa"/>
        <w:right w:w="0" w:type="dxa"/>
      </w:tblCellMar>
    </w:tblPr>
  </w:style>
  <w:style w:type="table" w:customStyle="1" w:styleId="ListTable1Light-Accent2">
    <w:name w:val="List Table 1 Light - Accent 2"/>
    <w:uiPriority w:val="99"/>
    <w:qFormat/>
    <w:rPr>
      <w:lang w:eastAsia="zh-CN"/>
    </w:rPr>
    <w:tblPr>
      <w:tblCellMar>
        <w:top w:w="0" w:type="dxa"/>
        <w:left w:w="0" w:type="dxa"/>
        <w:bottom w:w="0" w:type="dxa"/>
        <w:right w:w="0" w:type="dxa"/>
      </w:tblCellMar>
    </w:tblPr>
  </w:style>
  <w:style w:type="table" w:customStyle="1" w:styleId="ListTable1Light-Accent3">
    <w:name w:val="List Table 1 Light - Accent 3"/>
    <w:uiPriority w:val="99"/>
    <w:qFormat/>
    <w:rPr>
      <w:lang w:eastAsia="zh-CN"/>
    </w:rPr>
    <w:tblPr>
      <w:tblCellMar>
        <w:top w:w="0" w:type="dxa"/>
        <w:left w:w="0" w:type="dxa"/>
        <w:bottom w:w="0" w:type="dxa"/>
        <w:right w:w="0" w:type="dxa"/>
      </w:tblCellMar>
    </w:tblPr>
  </w:style>
  <w:style w:type="table" w:customStyle="1" w:styleId="ListTable1Light-Accent4">
    <w:name w:val="List Table 1 Light - Accent 4"/>
    <w:uiPriority w:val="99"/>
    <w:qFormat/>
    <w:rPr>
      <w:lang w:eastAsia="zh-CN"/>
    </w:rPr>
    <w:tblPr>
      <w:tblCellMar>
        <w:top w:w="0" w:type="dxa"/>
        <w:left w:w="0" w:type="dxa"/>
        <w:bottom w:w="0" w:type="dxa"/>
        <w:right w:w="0" w:type="dxa"/>
      </w:tblCellMar>
    </w:tblPr>
  </w:style>
  <w:style w:type="table" w:customStyle="1" w:styleId="ListTable1Light-Accent5">
    <w:name w:val="List Table 1 Light - Accent 5"/>
    <w:uiPriority w:val="99"/>
    <w:qFormat/>
    <w:rPr>
      <w:lang w:eastAsia="zh-CN"/>
    </w:rPr>
    <w:tblPr>
      <w:tblCellMar>
        <w:top w:w="0" w:type="dxa"/>
        <w:left w:w="0" w:type="dxa"/>
        <w:bottom w:w="0" w:type="dxa"/>
        <w:right w:w="0" w:type="dxa"/>
      </w:tblCellMar>
    </w:tblPr>
  </w:style>
  <w:style w:type="table" w:customStyle="1" w:styleId="ListTable1Light-Accent6">
    <w:name w:val="List Table 1 Light - Accent 6"/>
    <w:uiPriority w:val="99"/>
    <w:qFormat/>
    <w:rPr>
      <w:lang w:eastAsia="zh-CN"/>
    </w:rPr>
    <w:tblPr>
      <w:tblCellMar>
        <w:top w:w="0" w:type="dxa"/>
        <w:left w:w="0" w:type="dxa"/>
        <w:bottom w:w="0" w:type="dxa"/>
        <w:right w:w="0" w:type="dxa"/>
      </w:tblCellMar>
    </w:tblPr>
  </w:style>
  <w:style w:type="table" w:customStyle="1" w:styleId="-210">
    <w:name w:val="Список-таблица 21"/>
    <w:uiPriority w:val="99"/>
    <w:qFormat/>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qFormat/>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qFormat/>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qFormat/>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qFormat/>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qFormat/>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qFormat/>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qFormat/>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qFormat/>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qFormat/>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qFormat/>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qFormat/>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qFormat/>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qFormat/>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qFormat/>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qFormat/>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qFormat/>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qFormat/>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qFormat/>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qFormat/>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qFormat/>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qFormat/>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qFormat/>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qFormat/>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qFormat/>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qFormat/>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qFormat/>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qFormat/>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qFormat/>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qFormat/>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qFormat/>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qFormat/>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qFormat/>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qFormat/>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qFormat/>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qFormat/>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qFormat/>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qFormat/>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qFormat/>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qFormat/>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qFormat/>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qFormat/>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qFormat/>
    <w:rPr>
      <w:color w:val="404040"/>
    </w:rPr>
    <w:tblPr>
      <w:tblCellMar>
        <w:top w:w="0" w:type="dxa"/>
        <w:left w:w="0" w:type="dxa"/>
        <w:bottom w:w="0" w:type="dxa"/>
        <w:right w:w="0" w:type="dxa"/>
      </w:tblCellMar>
    </w:tblPr>
  </w:style>
  <w:style w:type="table" w:customStyle="1" w:styleId="Lined-Accent1">
    <w:name w:val="Lined - Accent 1"/>
    <w:uiPriority w:val="99"/>
    <w:qFormat/>
    <w:rPr>
      <w:color w:val="404040"/>
    </w:rPr>
    <w:tblPr>
      <w:tblCellMar>
        <w:top w:w="0" w:type="dxa"/>
        <w:left w:w="0" w:type="dxa"/>
        <w:bottom w:w="0" w:type="dxa"/>
        <w:right w:w="0" w:type="dxa"/>
      </w:tblCellMar>
    </w:tblPr>
  </w:style>
  <w:style w:type="table" w:customStyle="1" w:styleId="Lined-Accent2">
    <w:name w:val="Lined - Accent 2"/>
    <w:uiPriority w:val="99"/>
    <w:qFormat/>
    <w:rPr>
      <w:color w:val="404040"/>
    </w:rPr>
    <w:tblPr>
      <w:tblCellMar>
        <w:top w:w="0" w:type="dxa"/>
        <w:left w:w="0" w:type="dxa"/>
        <w:bottom w:w="0" w:type="dxa"/>
        <w:right w:w="0" w:type="dxa"/>
      </w:tblCellMar>
    </w:tblPr>
  </w:style>
  <w:style w:type="table" w:customStyle="1" w:styleId="Lined-Accent3">
    <w:name w:val="Lined - Accent 3"/>
    <w:uiPriority w:val="99"/>
    <w:qFormat/>
    <w:rPr>
      <w:color w:val="404040"/>
    </w:rPr>
    <w:tblPr>
      <w:tblCellMar>
        <w:top w:w="0" w:type="dxa"/>
        <w:left w:w="0" w:type="dxa"/>
        <w:bottom w:w="0" w:type="dxa"/>
        <w:right w:w="0" w:type="dxa"/>
      </w:tblCellMar>
    </w:tblPr>
  </w:style>
  <w:style w:type="table" w:customStyle="1" w:styleId="Lined-Accent4">
    <w:name w:val="Lined - Accent 4"/>
    <w:uiPriority w:val="99"/>
    <w:qFormat/>
    <w:rPr>
      <w:color w:val="404040"/>
    </w:rPr>
    <w:tblPr>
      <w:tblCellMar>
        <w:top w:w="0" w:type="dxa"/>
        <w:left w:w="0" w:type="dxa"/>
        <w:bottom w:w="0" w:type="dxa"/>
        <w:right w:w="0" w:type="dxa"/>
      </w:tblCellMar>
    </w:tblPr>
  </w:style>
  <w:style w:type="table" w:customStyle="1" w:styleId="Lined-Accent5">
    <w:name w:val="Lined - Accent 5"/>
    <w:uiPriority w:val="99"/>
    <w:qFormat/>
    <w:rPr>
      <w:color w:val="404040"/>
    </w:rPr>
    <w:tblPr>
      <w:tblCellMar>
        <w:top w:w="0" w:type="dxa"/>
        <w:left w:w="0" w:type="dxa"/>
        <w:bottom w:w="0" w:type="dxa"/>
        <w:right w:w="0" w:type="dxa"/>
      </w:tblCellMar>
    </w:tblPr>
  </w:style>
  <w:style w:type="table" w:customStyle="1" w:styleId="Lined-Accent6">
    <w:name w:val="Lined - Accent 6"/>
    <w:uiPriority w:val="99"/>
    <w:qFormat/>
    <w:rPr>
      <w:color w:val="404040"/>
    </w:rPr>
    <w:tblPr>
      <w:tblCellMar>
        <w:top w:w="0" w:type="dxa"/>
        <w:left w:w="0" w:type="dxa"/>
        <w:bottom w:w="0" w:type="dxa"/>
        <w:right w:w="0" w:type="dxa"/>
      </w:tblCellMar>
    </w:tblPr>
  </w:style>
  <w:style w:type="table" w:customStyle="1" w:styleId="BorderedLined-Accent">
    <w:name w:val="Bordered &amp; Lined - Accent"/>
    <w:uiPriority w:val="99"/>
    <w:qFormat/>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qFormat/>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qFormat/>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qFormat/>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qFormat/>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qFormat/>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qFormat/>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qFormat/>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qFormat/>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qFormat/>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qFormat/>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qFormat/>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2">
    <w:name w:val="Текст сноски Знак1"/>
    <w:link w:val="af3"/>
    <w:uiPriority w:val="99"/>
    <w:qFormat/>
    <w:rPr>
      <w:sz w:val="18"/>
    </w:rPr>
  </w:style>
  <w:style w:type="character" w:customStyle="1" w:styleId="ad">
    <w:name w:val="Текст концевой сноски Знак"/>
    <w:link w:val="ac"/>
    <w:uiPriority w:val="99"/>
    <w:qFormat/>
    <w:rPr>
      <w:sz w:val="20"/>
    </w:rPr>
  </w:style>
  <w:style w:type="paragraph" w:customStyle="1" w:styleId="1b">
    <w:name w:val="Заголовок оглавления1"/>
    <w:uiPriority w:val="39"/>
    <w:unhideWhenUsed/>
    <w:qFormat/>
    <w:rPr>
      <w:lang w:eastAsia="zh-CN"/>
    </w:rPr>
  </w:style>
  <w:style w:type="character" w:customStyle="1" w:styleId="1c">
    <w:name w:val="Основной шрифт абзаца1"/>
    <w:qFormat/>
  </w:style>
  <w:style w:type="character" w:customStyle="1" w:styleId="aff5">
    <w:name w:val="Верхний колонтитул Знак"/>
    <w:qFormat/>
    <w:rPr>
      <w:rFonts w:ascii="Calibri" w:eastAsia="Calibri" w:hAnsi="Calibri" w:cs="Times New Roman"/>
    </w:rPr>
  </w:style>
  <w:style w:type="character" w:customStyle="1" w:styleId="aff6">
    <w:name w:val="Нижний колонтитул Знак"/>
    <w:uiPriority w:val="99"/>
    <w:qFormat/>
    <w:rPr>
      <w:rFonts w:ascii="Calibri" w:eastAsia="Calibri" w:hAnsi="Calibri" w:cs="Times New Roman"/>
    </w:rPr>
  </w:style>
  <w:style w:type="character" w:customStyle="1" w:styleId="aff7">
    <w:name w:val="Основной текст Знак"/>
    <w:qFormat/>
    <w:rPr>
      <w:rFonts w:ascii="Times New Roman" w:eastAsia="Times New Roman" w:hAnsi="Times New Roman" w:cs="Times New Roman"/>
      <w:sz w:val="24"/>
      <w:szCs w:val="24"/>
    </w:rPr>
  </w:style>
  <w:style w:type="character" w:customStyle="1" w:styleId="aff8">
    <w:name w:val="Символ сноски"/>
    <w:qFormat/>
    <w:rPr>
      <w:vertAlign w:val="superscript"/>
    </w:rPr>
  </w:style>
  <w:style w:type="character" w:customStyle="1" w:styleId="aff9">
    <w:name w:val="Текст сноски Знак"/>
    <w:qFormat/>
    <w:rPr>
      <w:rFonts w:ascii="Times New Roman" w:eastAsia="Times New Roman" w:hAnsi="Times New Roman" w:cs="Times New Roman"/>
      <w:sz w:val="20"/>
      <w:szCs w:val="20"/>
    </w:rPr>
  </w:style>
  <w:style w:type="character" w:customStyle="1" w:styleId="affa">
    <w:name w:val="Текст выноски Знак"/>
    <w:qFormat/>
    <w:rPr>
      <w:rFonts w:ascii="Tahoma" w:eastAsia="Calibri" w:hAnsi="Tahoma" w:cs="Tahoma"/>
      <w:sz w:val="16"/>
      <w:szCs w:val="16"/>
    </w:rPr>
  </w:style>
  <w:style w:type="character" w:customStyle="1" w:styleId="1d">
    <w:name w:val="Номер страницы1"/>
    <w:basedOn w:val="1c"/>
    <w:qFormat/>
  </w:style>
  <w:style w:type="character" w:customStyle="1" w:styleId="paragraph">
    <w:name w:val="paragraph Знак"/>
    <w:qFormat/>
    <w:rPr>
      <w:rFonts w:ascii="Tahoma" w:hAnsi="Tahoma" w:cs="Tahoma"/>
      <w:sz w:val="20"/>
      <w:szCs w:val="20"/>
      <w:lang w:val="en-US"/>
    </w:rPr>
  </w:style>
  <w:style w:type="character" w:customStyle="1" w:styleId="ListLabel1">
    <w:name w:val="ListLabel 1"/>
    <w:qFormat/>
    <w:rPr>
      <w:rFonts w:cs="Courier New"/>
    </w:rPr>
  </w:style>
  <w:style w:type="character" w:customStyle="1" w:styleId="ListLabel2">
    <w:name w:val="ListLabel 2"/>
    <w:qFormat/>
  </w:style>
  <w:style w:type="paragraph" w:customStyle="1" w:styleId="1e">
    <w:name w:val="Заголовок1"/>
    <w:basedOn w:val="a0"/>
    <w:next w:val="af5"/>
    <w:qFormat/>
    <w:pPr>
      <w:keepNext/>
      <w:spacing w:before="240" w:after="120"/>
    </w:pPr>
    <w:rPr>
      <w:rFonts w:ascii="Arial" w:eastAsia="Microsoft YaHei" w:hAnsi="Arial" w:cs="Mangal"/>
      <w:sz w:val="28"/>
      <w:szCs w:val="28"/>
    </w:rPr>
  </w:style>
  <w:style w:type="paragraph" w:customStyle="1" w:styleId="1f">
    <w:name w:val="Название1"/>
    <w:basedOn w:val="a0"/>
    <w:qFormat/>
    <w:pPr>
      <w:suppressLineNumbers/>
      <w:spacing w:before="120" w:after="120"/>
    </w:pPr>
    <w:rPr>
      <w:rFonts w:cs="Mangal"/>
      <w:i/>
      <w:iCs/>
      <w:sz w:val="24"/>
      <w:szCs w:val="24"/>
    </w:rPr>
  </w:style>
  <w:style w:type="paragraph" w:customStyle="1" w:styleId="1f0">
    <w:name w:val="Указатель1"/>
    <w:basedOn w:val="a0"/>
    <w:qFormat/>
    <w:pPr>
      <w:suppressLineNumbers/>
    </w:pPr>
    <w:rPr>
      <w:rFonts w:cs="Mangal"/>
    </w:rPr>
  </w:style>
  <w:style w:type="paragraph" w:customStyle="1" w:styleId="ConsPlusNonformat">
    <w:name w:val="ConsPlusNonformat"/>
    <w:uiPriority w:val="99"/>
    <w:qFormat/>
    <w:pPr>
      <w:spacing w:line="100" w:lineRule="atLeast"/>
    </w:pPr>
    <w:rPr>
      <w:rFonts w:ascii="Courier New" w:eastAsia="Calibri" w:hAnsi="Courier New" w:cs="Courier New"/>
      <w:lang w:eastAsia="ar-SA"/>
    </w:rPr>
  </w:style>
  <w:style w:type="paragraph" w:customStyle="1" w:styleId="1f1">
    <w:name w:val="Обычный1"/>
    <w:qFormat/>
    <w:pPr>
      <w:spacing w:line="100" w:lineRule="atLeast"/>
    </w:pPr>
    <w:rPr>
      <w:rFonts w:eastAsia="Arial"/>
      <w:lang w:eastAsia="ar-SA"/>
    </w:rPr>
  </w:style>
  <w:style w:type="paragraph" w:customStyle="1" w:styleId="24">
    <w:name w:val="Стиль2_аб"/>
    <w:basedOn w:val="a0"/>
    <w:qFormat/>
    <w:pPr>
      <w:widowControl w:val="0"/>
      <w:tabs>
        <w:tab w:val="left" w:pos="1106"/>
        <w:tab w:val="left" w:pos="1276"/>
      </w:tabs>
      <w:spacing w:after="0" w:line="216" w:lineRule="auto"/>
      <w:ind w:firstLine="567"/>
      <w:jc w:val="both"/>
    </w:pPr>
    <w:rPr>
      <w:rFonts w:ascii="Times New Roman" w:eastAsia="Times New Roman" w:hAnsi="Times New Roman"/>
      <w:iCs/>
      <w:sz w:val="21"/>
      <w:szCs w:val="20"/>
    </w:rPr>
  </w:style>
  <w:style w:type="paragraph" w:customStyle="1" w:styleId="1f2">
    <w:name w:val="Текст сноски1"/>
    <w:basedOn w:val="a0"/>
    <w:qFormat/>
    <w:pPr>
      <w:spacing w:after="0" w:line="100" w:lineRule="atLeast"/>
    </w:pPr>
    <w:rPr>
      <w:rFonts w:ascii="Times New Roman" w:eastAsia="Times New Roman" w:hAnsi="Times New Roman"/>
      <w:sz w:val="20"/>
      <w:szCs w:val="20"/>
    </w:rPr>
  </w:style>
  <w:style w:type="paragraph" w:customStyle="1" w:styleId="ConsPlusNormal">
    <w:name w:val="ConsPlusNormal"/>
    <w:qFormat/>
    <w:pPr>
      <w:widowControl w:val="0"/>
      <w:spacing w:line="100" w:lineRule="atLeast"/>
      <w:ind w:firstLine="720"/>
    </w:pPr>
    <w:rPr>
      <w:rFonts w:ascii="Arial" w:hAnsi="Arial" w:cs="Arial"/>
      <w:lang w:eastAsia="ar-SA"/>
    </w:rPr>
  </w:style>
  <w:style w:type="paragraph" w:customStyle="1" w:styleId="1f3">
    <w:name w:val="Без интервала1"/>
    <w:qFormat/>
    <w:pPr>
      <w:spacing w:line="100" w:lineRule="atLeast"/>
    </w:pPr>
    <w:rPr>
      <w:rFonts w:ascii="Calibri" w:eastAsia="Calibri" w:hAnsi="Calibri"/>
      <w:sz w:val="22"/>
      <w:szCs w:val="22"/>
      <w:lang w:eastAsia="ar-SA"/>
    </w:rPr>
  </w:style>
  <w:style w:type="paragraph" w:customStyle="1" w:styleId="1f4">
    <w:name w:val="Текст выноски1"/>
    <w:basedOn w:val="a0"/>
    <w:qFormat/>
    <w:pPr>
      <w:spacing w:after="0" w:line="100" w:lineRule="atLeast"/>
    </w:pPr>
    <w:rPr>
      <w:rFonts w:ascii="Tahoma" w:hAnsi="Tahoma" w:cs="Tahoma"/>
      <w:sz w:val="16"/>
      <w:szCs w:val="16"/>
    </w:rPr>
  </w:style>
  <w:style w:type="paragraph" w:customStyle="1" w:styleId="affb">
    <w:name w:val="Параграф"/>
    <w:basedOn w:val="a0"/>
    <w:qFormat/>
    <w:pPr>
      <w:spacing w:after="0" w:line="100" w:lineRule="atLeast"/>
      <w:ind w:firstLine="567"/>
      <w:jc w:val="both"/>
    </w:pPr>
    <w:rPr>
      <w:rFonts w:ascii="Tahoma" w:hAnsi="Tahoma" w:cs="Tahoma"/>
      <w:sz w:val="20"/>
      <w:szCs w:val="20"/>
      <w:lang w:val="en-US"/>
    </w:rPr>
  </w:style>
  <w:style w:type="paragraph" w:customStyle="1" w:styleId="1f5">
    <w:name w:val="Абзац списка1"/>
    <w:basedOn w:val="a0"/>
    <w:qFormat/>
    <w:pPr>
      <w:ind w:left="720"/>
    </w:pPr>
  </w:style>
  <w:style w:type="character" w:customStyle="1" w:styleId="aff2">
    <w:name w:val="Без интервала Знак"/>
    <w:link w:val="aff1"/>
    <w:uiPriority w:val="1"/>
    <w:qFormat/>
    <w:rPr>
      <w:rFonts w:ascii="Calibri" w:eastAsia="Calibri" w:hAnsi="Calibri"/>
      <w:sz w:val="22"/>
      <w:szCs w:val="22"/>
      <w:lang w:eastAsia="en-US"/>
    </w:rPr>
  </w:style>
  <w:style w:type="character" w:customStyle="1" w:styleId="11">
    <w:name w:val="Текст выноски Знак1"/>
    <w:link w:val="ab"/>
    <w:uiPriority w:val="99"/>
    <w:semiHidden/>
    <w:qFormat/>
    <w:rPr>
      <w:rFonts w:ascii="Tahoma" w:eastAsia="Calibri" w:hAnsi="Tahoma" w:cs="Tahoma"/>
      <w:sz w:val="16"/>
      <w:szCs w:val="16"/>
      <w:lang w:eastAsia="ar-SA"/>
    </w:rPr>
  </w:style>
  <w:style w:type="character" w:customStyle="1" w:styleId="25">
    <w:name w:val="Основной шрифт абзаца2"/>
    <w:qFormat/>
  </w:style>
  <w:style w:type="paragraph" w:customStyle="1" w:styleId="26">
    <w:name w:val="Обычный2"/>
    <w:qFormat/>
    <w:pPr>
      <w:widowControl w:val="0"/>
      <w:spacing w:after="200" w:line="276" w:lineRule="auto"/>
    </w:pPr>
    <w:rPr>
      <w:rFonts w:ascii="Calibri" w:eastAsia="SimSun" w:hAnsi="Calibri" w:cs="Calibri"/>
      <w:sz w:val="22"/>
      <w:szCs w:val="22"/>
      <w:lang w:eastAsia="ar-SA"/>
    </w:rPr>
  </w:style>
  <w:style w:type="character" w:customStyle="1" w:styleId="databind">
    <w:name w:val="databind"/>
    <w:qFormat/>
  </w:style>
  <w:style w:type="character" w:customStyle="1" w:styleId="0pt">
    <w:name w:val="Основной текст + Полужирный;Интервал 0 pt"/>
    <w:uiPriority w:val="99"/>
    <w:qFormat/>
    <w:rPr>
      <w:rFonts w:ascii="Times New Roman" w:eastAsia="Times New Roman" w:hAnsi="Times New Roman" w:cs="Times New Roman"/>
      <w:b/>
      <w:bCs/>
      <w:color w:val="000000"/>
      <w:spacing w:val="0"/>
      <w:position w:val="0"/>
      <w:sz w:val="17"/>
      <w:szCs w:val="17"/>
      <w:u w:val="none"/>
      <w:lang w:val="ru-RU" w:eastAsia="ru-RU" w:bidi="ru-RU"/>
    </w:rPr>
  </w:style>
  <w:style w:type="character" w:customStyle="1" w:styleId="af8">
    <w:name w:val="Основной текст с отступом Знак"/>
    <w:link w:val="af7"/>
    <w:uiPriority w:val="99"/>
    <w:semiHidden/>
    <w:qFormat/>
    <w:rPr>
      <w:rFonts w:ascii="Calibri" w:eastAsia="Calibri" w:hAnsi="Calibri"/>
      <w:sz w:val="22"/>
      <w:szCs w:val="22"/>
      <w:lang w:eastAsia="ar-SA"/>
    </w:rPr>
  </w:style>
  <w:style w:type="character" w:customStyle="1" w:styleId="affc">
    <w:name w:val="Основной текст_"/>
    <w:link w:val="92"/>
    <w:qFormat/>
    <w:rPr>
      <w:sz w:val="17"/>
      <w:szCs w:val="17"/>
      <w:shd w:val="clear" w:color="auto" w:fill="FFFFFF"/>
    </w:rPr>
  </w:style>
  <w:style w:type="paragraph" w:customStyle="1" w:styleId="92">
    <w:name w:val="Основной текст9"/>
    <w:basedOn w:val="a0"/>
    <w:link w:val="affc"/>
    <w:qFormat/>
    <w:pPr>
      <w:widowControl w:val="0"/>
      <w:shd w:val="clear" w:color="auto" w:fill="FFFFFF"/>
      <w:spacing w:before="240" w:after="480" w:line="0" w:lineRule="atLeast"/>
      <w:jc w:val="both"/>
    </w:pPr>
    <w:rPr>
      <w:rFonts w:ascii="Times New Roman" w:eastAsia="Times New Roman" w:hAnsi="Times New Roman"/>
      <w:sz w:val="17"/>
      <w:szCs w:val="17"/>
      <w:lang w:eastAsia="ru-RU"/>
    </w:rPr>
  </w:style>
  <w:style w:type="character" w:customStyle="1" w:styleId="af0">
    <w:name w:val="Текст примечания Знак"/>
    <w:link w:val="af"/>
    <w:uiPriority w:val="99"/>
    <w:semiHidden/>
    <w:qFormat/>
    <w:rPr>
      <w:rFonts w:ascii="Calibri" w:eastAsia="Calibri" w:hAnsi="Calibri"/>
      <w:lang w:eastAsia="ar-SA"/>
    </w:rPr>
  </w:style>
  <w:style w:type="character" w:customStyle="1" w:styleId="af2">
    <w:name w:val="Тема примечания Знак"/>
    <w:link w:val="af1"/>
    <w:uiPriority w:val="99"/>
    <w:semiHidden/>
    <w:qFormat/>
    <w:rPr>
      <w:rFonts w:ascii="Calibri" w:eastAsia="Calibri" w:hAnsi="Calibri"/>
      <w:b/>
      <w:bCs/>
      <w:lang w:eastAsia="ar-SA"/>
    </w:rPr>
  </w:style>
  <w:style w:type="paragraph" w:customStyle="1" w:styleId="ConsNonformat">
    <w:name w:val="ConsNonformat"/>
    <w:uiPriority w:val="99"/>
    <w:qFormat/>
    <w:pPr>
      <w:widowControl w:val="0"/>
      <w:ind w:right="19772"/>
    </w:pPr>
    <w:rPr>
      <w:rFonts w:ascii="Courier New" w:hAnsi="Courier New" w:cs="Courier New"/>
    </w:rPr>
  </w:style>
  <w:style w:type="character" w:customStyle="1" w:styleId="fontstyle01">
    <w:name w:val="fontstyle01"/>
    <w:qFormat/>
    <w:rPr>
      <w:rFonts w:ascii="TimesNewRomanPSMT" w:hAnsi="TimesNewRomanPSMT"/>
      <w:color w:val="000000"/>
      <w:sz w:val="20"/>
      <w:szCs w:val="20"/>
    </w:rPr>
  </w:style>
  <w:style w:type="paragraph" w:customStyle="1" w:styleId="1f6">
    <w:name w:val="Основной текст1"/>
    <w:basedOn w:val="a0"/>
    <w:qFormat/>
    <w:pPr>
      <w:widowControl w:val="0"/>
      <w:spacing w:after="0" w:line="290" w:lineRule="auto"/>
      <w:ind w:firstLine="400"/>
    </w:pPr>
    <w:rPr>
      <w:rFonts w:ascii="Times New Roman" w:eastAsia="Times New Roman" w:hAnsi="Times New Roman"/>
      <w:color w:val="000000"/>
      <w:sz w:val="20"/>
      <w:szCs w:val="20"/>
      <w:lang w:eastAsia="ru-RU" w:bidi="ru-RU"/>
    </w:rPr>
  </w:style>
  <w:style w:type="paragraph" w:customStyle="1" w:styleId="defaultmrcssattr">
    <w:name w:val="default_mr_css_attr"/>
    <w:basedOn w:val="a0"/>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rcssattr">
    <w:name w:val="msonormal_mr_css_attr"/>
    <w:basedOn w:val="a0"/>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qFormat/>
    <w:pPr>
      <w:suppressAutoHyphens/>
      <w:autoSpaceDN w:val="0"/>
      <w:spacing w:after="200" w:line="276" w:lineRule="auto"/>
      <w:textAlignment w:val="baseline"/>
    </w:pPr>
    <w:rPr>
      <w:rFonts w:ascii="Calibri" w:eastAsia="SimSun" w:hAnsi="Calibri" w:cs="Calibri"/>
      <w:kern w:val="3"/>
      <w:sz w:val="22"/>
      <w:szCs w:val="22"/>
      <w:lang w:eastAsia="ar-SA"/>
    </w:rPr>
  </w:style>
  <w:style w:type="character" w:customStyle="1" w:styleId="longcopy">
    <w:name w:val="long_copy"/>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192.168.1.200\Public\&#1070;&#1088;&#1080;&#1076;&#1080;&#1095;&#1077;&#1089;&#1082;&#1080;&#1081;%20&#1086;&#1090;&#1076;&#1077;&#1083;\&#1054;&#1090;&#1076;&#1077;&#1083;\&#1054;&#1041;&#1066;&#1045;&#1050;&#1058;&#1067;\&#1046;&#1050;%20&#1043;&#1056;&#1040;&#1053;&#1048;\&#1044;&#1044;&#1059;\&#1044;&#1044;&#1059;%20&#1051;&#1080;&#1090;&#1077;&#1088;%202\&#1048;&#1079;&#1084;&#1077;&#1085;&#1077;&#1085;&#1080;&#1077;%20&#1088;&#1072;&#1079;&#1076;&#1077;&#1083;&#1072;%208%20&#1044;&#1044;&#1059;.doc" TargetMode="Externa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B8A42-5D1F-4F3F-A621-65458892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13</Pages>
  <Words>11135</Words>
  <Characters>63470</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BM</Company>
  <LinksUpToDate>false</LinksUpToDate>
  <CharactersWithSpaces>74457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dc:creator>
  <cp:lastModifiedBy>CAD</cp:lastModifiedBy>
  <cp:revision>8</cp:revision>
  <cp:lastPrinted>2026-03-20T00:55:00Z</cp:lastPrinted>
  <dcterms:created xsi:type="dcterms:W3CDTF">2026-07-20T04:04:00Z</dcterms:created>
  <dcterms:modified xsi:type="dcterms:W3CDTF">2026-07-21T07:31:00Z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eyJoZGlkIjoiOTU3NGRjMWZjNDdiNmExM2FlODc0YTI3OGIwYjljMGQifQ==</vt:lpwstr>
  </property>
  <property fmtid="{D5CDD505-2E9C-101B-9397-08002B2CF9AE}" pid="3" name="KSOProductBuildVer">
    <vt:lpwstr>1049-12.1.0.26880</vt:lpwstr>
  </property>
  <property fmtid="{D5CDD505-2E9C-101B-9397-08002B2CF9AE}" pid="4" name="ICV">
    <vt:lpwstr>C0E0ED4B19C2425CBE68A33D8682F260_13</vt:lpwstr>
  </property>
</Properties>
</file>