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B0AF7" w14:textId="7C3CB845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C13CF1"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  <w:proofErr w:type="gramStart"/>
      <w:r w:rsidR="00B47C50"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ПН(</w:t>
      </w:r>
      <w:proofErr w:type="gramEnd"/>
      <w:r w:rsidR="00B47C50"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5757)-</w:t>
      </w:r>
      <w:r w:rsidR="00894EE4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8</w:t>
      </w:r>
      <w:r w:rsidR="00432182"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  <w:r w:rsidR="00DD26A5">
        <w:rPr>
          <w:rFonts w:ascii="Times New Roman" w:hAnsi="Times New Roman"/>
          <w:b/>
          <w:sz w:val="20"/>
        </w:rPr>
        <w:t xml:space="preserve"> </w:t>
      </w:r>
    </w:p>
    <w:p w14:paraId="3F908EB5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5185"/>
      </w:tblGrid>
      <w:tr w:rsidR="00B80479" w:rsidRPr="00DD26A5" w14:paraId="4ECA2394" w14:textId="77777777" w:rsidTr="00AF61A1">
        <w:tc>
          <w:tcPr>
            <w:tcW w:w="4926" w:type="dxa"/>
            <w:shd w:val="clear" w:color="auto" w:fill="auto"/>
          </w:tcPr>
          <w:p w14:paraId="77F50E6B" w14:textId="00C8E51B" w:rsidR="00B80479" w:rsidRPr="00DD26A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Новороссийск</w:t>
            </w:r>
          </w:p>
        </w:tc>
        <w:tc>
          <w:tcPr>
            <w:tcW w:w="5247" w:type="dxa"/>
            <w:shd w:val="clear" w:color="auto" w:fill="auto"/>
          </w:tcPr>
          <w:p w14:paraId="0F37126A" w14:textId="5E522869" w:rsidR="00B80479" w:rsidRPr="00DD26A5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DD26A5">
              <w:rPr>
                <w:rFonts w:ascii="Times New Roman" w:eastAsia="Times New Roman" w:hAnsi="Times New Roman"/>
                <w:sz w:val="20"/>
                <w:szCs w:val="20"/>
              </w:rPr>
              <w:t xml:space="preserve">«  </w:t>
            </w:r>
            <w:proofErr w:type="gramEnd"/>
            <w:r w:rsidRPr="00DD26A5">
              <w:rPr>
                <w:rFonts w:ascii="Times New Roman" w:eastAsia="Times New Roman" w:hAnsi="Times New Roman"/>
                <w:sz w:val="20"/>
                <w:szCs w:val="20"/>
              </w:rPr>
              <w:t xml:space="preserve">     »                        202    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782AF6E" w14:textId="5B3D11AC" w:rsidR="00B47C50" w:rsidRPr="00DD26A5" w:rsidRDefault="00B47C50" w:rsidP="00B47C50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«ДОГМА ВОДА» (ООО  СЗ «ДОГМА ВОДА») (ИНН 2311308923  КПП 231101001  ОГРН 1202300047058), в лице Управляющей компании ОБЩЕСТВО С ОГРАНИЧЕННОЙ ОТВЕТСТВЕННОСТЬЮ 'СЛУЖБА УПРАВЛЕНИЯ ПРОЕКТАМИ'</w:t>
      </w:r>
      <w:r w:rsidRPr="00DD26A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DD26A5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генеральный  директор  Пономаренко Александр  Владимирович, действующий на основании договора о передаче полномочий ЕИО управляющей компании  от 01.07.2022 г.</w:t>
      </w:r>
      <w:r w:rsidRPr="00DD26A5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DD26A5">
        <w:rPr>
          <w:rFonts w:ascii="Times New Roman" w:hAnsi="Times New Roman"/>
          <w:b/>
          <w:sz w:val="20"/>
        </w:rPr>
        <w:t>Застройщик</w:t>
      </w:r>
      <w:r w:rsidRPr="00DD26A5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</w:p>
    <w:p w14:paraId="21DF3125" w14:textId="6BF25FAF" w:rsidR="00B80479" w:rsidRPr="00DD26A5" w:rsidRDefault="00B47C50" w:rsidP="00B47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D26A5">
        <w:rPr>
          <w:rFonts w:ascii="Times New Roman" w:eastAsia="Times New Roman" w:hAnsi="Times New Roman"/>
          <w:sz w:val="20"/>
          <w:szCs w:val="20"/>
        </w:rPr>
        <w:t>и</w:t>
      </w:r>
      <w:r w:rsidRPr="00DD26A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</w:rPr>
        <w:t xml:space="preserve">гр. </w:t>
      </w:r>
      <w:r w:rsidR="00DD26A5">
        <w:rPr>
          <w:rFonts w:ascii="Times New Roman" w:eastAsia="Times New Roman" w:hAnsi="Times New Roman"/>
          <w:sz w:val="20"/>
          <w:szCs w:val="20"/>
        </w:rPr>
        <w:t xml:space="preserve">              </w:t>
      </w:r>
      <w:r w:rsidRPr="00DD26A5">
        <w:rPr>
          <w:rFonts w:ascii="Times New Roman" w:eastAsia="Times New Roman" w:hAnsi="Times New Roman"/>
          <w:sz w:val="20"/>
          <w:szCs w:val="20"/>
        </w:rPr>
        <w:t xml:space="preserve"> именуемая в дальнейшем </w:t>
      </w:r>
      <w:r w:rsidRPr="00DD26A5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Pr="00DD26A5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DD26A5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DD26A5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DD26A5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12AFE900" w:rsidR="00B80479" w:rsidRPr="00894EE4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DD26A5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«ДОГМА ВОДА»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</w:t>
      </w:r>
      <w:r w:rsidRPr="00894EE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21BD13DB" w14:textId="77777777" w:rsidR="00894EE4" w:rsidRPr="00894EE4" w:rsidRDefault="00894EE4" w:rsidP="00894EE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</w:pP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Pr="00894EE4">
        <w:rPr>
          <w:rFonts w:ascii="Times New Roman" w:eastAsia="Times New Roman" w:hAnsi="Times New Roman"/>
          <w:b/>
          <w:bCs/>
          <w:kern w:val="2"/>
          <w:sz w:val="20"/>
          <w:szCs w:val="20"/>
        </w:rPr>
        <w:t>Многоквартирный дом</w:t>
      </w:r>
      <w:r w:rsidRPr="00894EE4">
        <w:rPr>
          <w:rFonts w:ascii="Times New Roman" w:eastAsia="Times New Roman" w:hAnsi="Times New Roman"/>
          <w:b/>
          <w:kern w:val="2"/>
          <w:sz w:val="20"/>
          <w:szCs w:val="20"/>
        </w:rPr>
        <w:t xml:space="preserve"> </w:t>
      </w:r>
      <w:r w:rsidRPr="00894EE4">
        <w:rPr>
          <w:rFonts w:ascii="Times New Roman" w:eastAsia="Times New Roman" w:hAnsi="Times New Roman"/>
          <w:b/>
          <w:bCs/>
          <w:kern w:val="2"/>
          <w:sz w:val="20"/>
          <w:szCs w:val="20"/>
        </w:rPr>
        <w:t>(Дом)</w:t>
      </w: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 – </w:t>
      </w:r>
      <w:r w:rsidRPr="00894EE4">
        <w:rPr>
          <w:rFonts w:ascii="Times New Roman" w:eastAsia="Times New Roman" w:hAnsi="Times New Roman"/>
          <w:b/>
          <w:sz w:val="20"/>
          <w:szCs w:val="20"/>
        </w:rPr>
        <w:t>Литер 8</w:t>
      </w:r>
      <w:r w:rsidRPr="00894EE4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входящий </w:t>
      </w:r>
      <w:r w:rsidRPr="00894EE4">
        <w:rPr>
          <w:rFonts w:ascii="Times New Roman" w:eastAsia="Times New Roman" w:hAnsi="Times New Roman"/>
          <w:bCs/>
          <w:kern w:val="2"/>
          <w:sz w:val="20"/>
          <w:szCs w:val="20"/>
        </w:rPr>
        <w:t>в состав</w:t>
      </w:r>
      <w:r w:rsidRPr="00894EE4">
        <w:rPr>
          <w:rFonts w:ascii="Times New Roman" w:eastAsia="Times New Roman" w:hAnsi="Times New Roman"/>
          <w:b/>
          <w:bCs/>
          <w:kern w:val="2"/>
          <w:sz w:val="20"/>
          <w:szCs w:val="20"/>
        </w:rPr>
        <w:t xml:space="preserve"> </w:t>
      </w:r>
      <w:r w:rsidRPr="00894EE4">
        <w:rPr>
          <w:rFonts w:ascii="Times New Roman" w:eastAsia="Times New Roman" w:hAnsi="Times New Roman"/>
          <w:kern w:val="2"/>
          <w:sz w:val="20"/>
          <w:szCs w:val="20"/>
        </w:rPr>
        <w:t>Ж</w:t>
      </w:r>
      <w:r w:rsidRPr="00894EE4">
        <w:rPr>
          <w:rFonts w:ascii="Times New Roman" w:eastAsia="Times New Roman" w:hAnsi="Times New Roman"/>
          <w:sz w:val="20"/>
          <w:szCs w:val="20"/>
        </w:rPr>
        <w:t xml:space="preserve">илого комплекса, расположенного в </w:t>
      </w:r>
      <w:r w:rsidRPr="00894EE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г. Новороссийск</w:t>
      </w:r>
      <w:r w:rsidRPr="00894EE4">
        <w:rPr>
          <w:rFonts w:ascii="Times New Roman" w:eastAsia="Times New Roman" w:hAnsi="Times New Roman"/>
          <w:bCs/>
          <w:spacing w:val="5"/>
          <w:sz w:val="20"/>
          <w:szCs w:val="20"/>
        </w:rPr>
        <w:t xml:space="preserve"> </w:t>
      </w: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которого осуществляет Застройщик на земельном участке площадью </w:t>
      </w:r>
      <w:r w:rsidRPr="00894EE4">
        <w:rPr>
          <w:rFonts w:ascii="Times New Roman" w:eastAsia="Times New Roman" w:hAnsi="Times New Roman"/>
          <w:sz w:val="20"/>
          <w:szCs w:val="20"/>
        </w:rPr>
        <w:t>18427 кв.м.</w:t>
      </w: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894EE4">
        <w:rPr>
          <w:rFonts w:ascii="Times New Roman" w:eastAsia="Times New Roman" w:hAnsi="Times New Roman"/>
          <w:sz w:val="20"/>
          <w:szCs w:val="20"/>
        </w:rPr>
        <w:t xml:space="preserve">с кадастровым номером: </w:t>
      </w:r>
      <w:bookmarkStart w:id="0" w:name="_Hlk174367753"/>
      <w:r w:rsidRPr="00894EE4">
        <w:rPr>
          <w:rFonts w:ascii="Times New Roman" w:eastAsia="Times New Roman" w:hAnsi="Times New Roman"/>
          <w:sz w:val="20"/>
          <w:szCs w:val="20"/>
        </w:rPr>
        <w:t xml:space="preserve">23:47:0117031:5757 </w:t>
      </w:r>
      <w:bookmarkEnd w:id="0"/>
      <w:r w:rsidRPr="00894EE4">
        <w:rPr>
          <w:rFonts w:ascii="Times New Roman" w:eastAsia="Times New Roman" w:hAnsi="Times New Roman"/>
          <w:sz w:val="20"/>
          <w:szCs w:val="20"/>
        </w:rPr>
        <w:t>находящемся по адресу:</w:t>
      </w:r>
      <w:r w:rsidRPr="00894EE4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 xml:space="preserve"> 357900, Краснодарский край, г. Новороссийск, с. Цемдолина, ул. Красина, ID дома на портале наш. дом. </w:t>
      </w:r>
      <w:proofErr w:type="spellStart"/>
      <w:r w:rsidRPr="00894EE4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>рф</w:t>
      </w:r>
      <w:proofErr w:type="spellEnd"/>
      <w:r w:rsidRPr="00894EE4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 xml:space="preserve">  60209</w:t>
      </w:r>
      <w:r w:rsidRPr="00894EE4">
        <w:rPr>
          <w:rFonts w:ascii="Times New Roman" w:eastAsia="Times New Roman" w:hAnsi="Times New Roman"/>
          <w:sz w:val="20"/>
          <w:szCs w:val="20"/>
        </w:rPr>
        <w:t xml:space="preserve"> </w:t>
      </w: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принадлежащем Застройщику на праве </w:t>
      </w:r>
      <w:r w:rsidRPr="00894EE4">
        <w:rPr>
          <w:rFonts w:ascii="Times New Roman" w:eastAsia="Times New Roman" w:hAnsi="Times New Roman"/>
          <w:sz w:val="20"/>
          <w:szCs w:val="20"/>
        </w:rPr>
        <w:t>Договора купли-продажи недвижимого имущества от 15.11.2022г., что подтверждается записью ЕГРН за №23:47:0117031:5757-23/261/2024-1 от 25.03.2024  г..</w:t>
      </w:r>
    </w:p>
    <w:p w14:paraId="6DAF7E3D" w14:textId="14493858" w:rsidR="00894EE4" w:rsidRPr="00894EE4" w:rsidRDefault="00894EE4" w:rsidP="00894EE4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4EE4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этажность: </w:t>
      </w:r>
      <w:r w:rsidRPr="00894EE4">
        <w:rPr>
          <w:rFonts w:ascii="Times New Roman" w:eastAsia="Times New Roman" w:hAnsi="Times New Roman"/>
          <w:sz w:val="20"/>
          <w:szCs w:val="20"/>
        </w:rPr>
        <w:t>9, общая площадь: 3685</w:t>
      </w:r>
      <w:r w:rsidR="009316B8">
        <w:rPr>
          <w:rFonts w:ascii="Times New Roman" w:eastAsia="Times New Roman" w:hAnsi="Times New Roman"/>
          <w:sz w:val="20"/>
          <w:szCs w:val="20"/>
        </w:rPr>
        <w:t>,2</w:t>
      </w:r>
      <w:r w:rsidRPr="00894EE4">
        <w:rPr>
          <w:rFonts w:ascii="Times New Roman" w:eastAsia="Times New Roman" w:hAnsi="Times New Roman"/>
          <w:sz w:val="20"/>
          <w:szCs w:val="20"/>
        </w:rPr>
        <w:t> </w:t>
      </w:r>
      <w:proofErr w:type="spellStart"/>
      <w:proofErr w:type="gramStart"/>
      <w:r w:rsidRPr="00894EE4">
        <w:rPr>
          <w:rFonts w:ascii="Times New Roman" w:eastAsia="Times New Roman" w:hAnsi="Times New Roman"/>
          <w:sz w:val="20"/>
          <w:szCs w:val="20"/>
        </w:rPr>
        <w:t>кв.м</w:t>
      </w:r>
      <w:proofErr w:type="spellEnd"/>
      <w:proofErr w:type="gramEnd"/>
      <w:r w:rsidRPr="00894EE4">
        <w:rPr>
          <w:rFonts w:ascii="Times New Roman" w:eastAsia="Times New Roman" w:hAnsi="Times New Roman"/>
          <w:sz w:val="20"/>
          <w:szCs w:val="20"/>
        </w:rPr>
        <w:t xml:space="preserve">, материал наружных стен и межэтажных перекрытий: с монолитным железобетонным каркасом и стенами из мелкоштучных каменных материалов (кирпич, керамические камни, газобетон, блоки и др.). Материал перекрытий: Монолитные железобетонные, класс энергоэффективности </w:t>
      </w:r>
      <w:proofErr w:type="gramStart"/>
      <w:r w:rsidRPr="00894EE4">
        <w:rPr>
          <w:rFonts w:ascii="Times New Roman" w:eastAsia="Times New Roman" w:hAnsi="Times New Roman"/>
          <w:sz w:val="20"/>
          <w:szCs w:val="20"/>
        </w:rPr>
        <w:t>В ,</w:t>
      </w:r>
      <w:proofErr w:type="gramEnd"/>
      <w:r w:rsidRPr="00894EE4">
        <w:rPr>
          <w:rFonts w:ascii="Times New Roman" w:eastAsia="Times New Roman" w:hAnsi="Times New Roman"/>
          <w:sz w:val="20"/>
          <w:szCs w:val="20"/>
        </w:rPr>
        <w:t xml:space="preserve"> сейсмостойкость: 8.</w:t>
      </w:r>
    </w:p>
    <w:p w14:paraId="008AE785" w14:textId="4BC9CDCE" w:rsidR="00894EE4" w:rsidRPr="00894EE4" w:rsidRDefault="00894EE4" w:rsidP="00894EE4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trike/>
          <w:sz w:val="20"/>
          <w:szCs w:val="20"/>
        </w:rPr>
      </w:pPr>
      <w:r w:rsidRPr="00894EE4">
        <w:rPr>
          <w:rFonts w:ascii="Times New Roman" w:eastAsia="Times New Roman" w:hAnsi="Times New Roman"/>
          <w:sz w:val="20"/>
          <w:szCs w:val="20"/>
        </w:rPr>
        <w:t>1.3. Разрешение на строительство № 23-47-1025-2024 от 22.05.2024г., выдано Управление архитектуры и градостроительства муниципального образования город Новороссийск.</w:t>
      </w:r>
    </w:p>
    <w:p w14:paraId="10C3B45B" w14:textId="77777777" w:rsidR="00B80479" w:rsidRPr="00894EE4" w:rsidRDefault="00B80479" w:rsidP="00B80479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70D1601B" w14:textId="4DAE9CBB" w:rsidR="00CA080F" w:rsidRPr="00894EE4" w:rsidRDefault="00B80479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4EE4">
        <w:rPr>
          <w:rFonts w:ascii="Times New Roman" w:hAnsi="Times New Roman"/>
          <w:sz w:val="20"/>
        </w:rPr>
        <w:t xml:space="preserve">1.4. </w:t>
      </w:r>
      <w:r w:rsidRPr="00894EE4">
        <w:rPr>
          <w:rFonts w:ascii="Times New Roman" w:hAnsi="Times New Roman"/>
          <w:b/>
          <w:bCs/>
          <w:sz w:val="20"/>
        </w:rPr>
        <w:t>Объект долевого строительства</w:t>
      </w:r>
      <w:r w:rsidRPr="00894EE4">
        <w:rPr>
          <w:rFonts w:ascii="Times New Roman" w:hAnsi="Times New Roman"/>
          <w:sz w:val="20"/>
        </w:rPr>
        <w:t xml:space="preserve"> - жилое помещение</w:t>
      </w:r>
      <w:r w:rsidR="00B47C50" w:rsidRPr="00894EE4">
        <w:rPr>
          <w:rFonts w:ascii="Times New Roman" w:hAnsi="Times New Roman"/>
          <w:sz w:val="20"/>
        </w:rPr>
        <w:t xml:space="preserve"> </w:t>
      </w:r>
      <w:r w:rsidRPr="00894EE4">
        <w:rPr>
          <w:rFonts w:ascii="Times New Roman" w:hAnsi="Times New Roman"/>
          <w:sz w:val="20"/>
        </w:rPr>
        <w:t xml:space="preserve">– </w:t>
      </w:r>
      <w:r w:rsidR="00B47C50" w:rsidRPr="00894EE4">
        <w:rPr>
          <w:rFonts w:ascii="Times New Roman" w:hAnsi="Times New Roman"/>
          <w:sz w:val="20"/>
        </w:rPr>
        <w:t>Квартира № </w:t>
      </w:r>
      <w:r w:rsidR="00DD26A5" w:rsidRPr="00894EE4">
        <w:rPr>
          <w:rFonts w:ascii="Times New Roman" w:hAnsi="Times New Roman"/>
          <w:sz w:val="20"/>
        </w:rPr>
        <w:t xml:space="preserve"> </w:t>
      </w:r>
      <w:r w:rsidR="00B47C50" w:rsidRPr="00894EE4">
        <w:rPr>
          <w:rFonts w:ascii="Times New Roman" w:hAnsi="Times New Roman"/>
          <w:sz w:val="20"/>
        </w:rPr>
        <w:t xml:space="preserve"> количество комнат </w:t>
      </w:r>
      <w:proofErr w:type="gramStart"/>
      <w:r w:rsidR="00B47C50" w:rsidRPr="00894EE4">
        <w:rPr>
          <w:rFonts w:ascii="Times New Roman" w:hAnsi="Times New Roman"/>
          <w:sz w:val="20"/>
        </w:rPr>
        <w:t xml:space="preserve">– </w:t>
      </w:r>
      <w:r w:rsidR="00DD26A5" w:rsidRPr="00894EE4">
        <w:rPr>
          <w:rFonts w:ascii="Times New Roman" w:hAnsi="Times New Roman"/>
          <w:sz w:val="20"/>
        </w:rPr>
        <w:t xml:space="preserve"> </w:t>
      </w:r>
      <w:r w:rsidR="00B47C50" w:rsidRPr="00894EE4">
        <w:rPr>
          <w:rFonts w:ascii="Times New Roman" w:hAnsi="Times New Roman"/>
          <w:sz w:val="20"/>
        </w:rPr>
        <w:t>,</w:t>
      </w:r>
      <w:proofErr w:type="gramEnd"/>
      <w:r w:rsidR="00B47C50" w:rsidRPr="00894EE4">
        <w:rPr>
          <w:rFonts w:ascii="Times New Roman" w:hAnsi="Times New Roman"/>
          <w:sz w:val="20"/>
        </w:rPr>
        <w:t xml:space="preserve"> этаж – </w:t>
      </w:r>
      <w:r w:rsidR="00DD26A5" w:rsidRPr="00894EE4">
        <w:rPr>
          <w:rFonts w:ascii="Times New Roman" w:hAnsi="Times New Roman"/>
          <w:sz w:val="20"/>
        </w:rPr>
        <w:t xml:space="preserve"> </w:t>
      </w:r>
      <w:r w:rsidR="00B47C50" w:rsidRPr="00894EE4">
        <w:rPr>
          <w:rFonts w:ascii="Times New Roman" w:hAnsi="Times New Roman"/>
          <w:sz w:val="20"/>
        </w:rPr>
        <w:t xml:space="preserve">, подъезд - </w:t>
      </w:r>
      <w:r w:rsidR="00DD26A5" w:rsidRPr="00894EE4">
        <w:rPr>
          <w:rFonts w:ascii="Times New Roman" w:hAnsi="Times New Roman"/>
          <w:sz w:val="20"/>
        </w:rPr>
        <w:t xml:space="preserve"> </w:t>
      </w:r>
    </w:p>
    <w:p w14:paraId="5AB14844" w14:textId="02460BFD" w:rsidR="00B47C50" w:rsidRPr="00894EE4" w:rsidRDefault="00DD26A5" w:rsidP="00B47C5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4EE4">
        <w:rPr>
          <w:rFonts w:ascii="Times New Roman" w:hAnsi="Times New Roman"/>
          <w:sz w:val="20"/>
        </w:rPr>
        <w:t xml:space="preserve"> </w:t>
      </w:r>
      <w:r w:rsidR="00B47C50" w:rsidRPr="00894EE4">
        <w:rPr>
          <w:rFonts w:ascii="Times New Roman" w:hAnsi="Times New Roman"/>
          <w:sz w:val="20"/>
        </w:rPr>
        <w:t xml:space="preserve">Общая площадь квартиры определяется согласно проектной документации без учета площади лоджий и предварительно составляет </w:t>
      </w:r>
      <w:r w:rsidR="00A50E6E" w:rsidRPr="00894EE4">
        <w:rPr>
          <w:rFonts w:ascii="Times New Roman" w:hAnsi="Times New Roman"/>
          <w:sz w:val="20"/>
        </w:rPr>
        <w:t xml:space="preserve"> </w:t>
      </w:r>
      <w:r w:rsidR="00B47C50" w:rsidRPr="00894EE4">
        <w:rPr>
          <w:rFonts w:ascii="Times New Roman" w:hAnsi="Times New Roman"/>
          <w:sz w:val="20"/>
        </w:rPr>
        <w:t xml:space="preserve"> кв.м. Проектная общая площадь квартиры с холодными помещениями составляет </w:t>
      </w:r>
      <w:r w:rsidR="00A50E6E" w:rsidRPr="00894EE4">
        <w:rPr>
          <w:rFonts w:ascii="Times New Roman" w:hAnsi="Times New Roman"/>
          <w:sz w:val="20"/>
        </w:rPr>
        <w:t xml:space="preserve"> </w:t>
      </w:r>
      <w:r w:rsidR="00B47C50" w:rsidRPr="00894EE4">
        <w:rPr>
          <w:rFonts w:ascii="Times New Roman" w:hAnsi="Times New Roman"/>
          <w:sz w:val="20"/>
        </w:rPr>
        <w:t xml:space="preserve"> кв.м. </w:t>
      </w:r>
    </w:p>
    <w:p w14:paraId="7B833965" w14:textId="54B8643B" w:rsidR="00CA080F" w:rsidRPr="00894EE4" w:rsidRDefault="00DD26A5" w:rsidP="00B47C50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4EE4">
        <w:rPr>
          <w:rFonts w:ascii="Times New Roman" w:hAnsi="Times New Roman"/>
          <w:sz w:val="20"/>
        </w:rPr>
        <w:t xml:space="preserve"> </w:t>
      </w:r>
    </w:p>
    <w:p w14:paraId="1B365779" w14:textId="0035FB25" w:rsidR="00262452" w:rsidRPr="00DD26A5" w:rsidRDefault="0036760E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4EE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согласно данным технической инвентаризации</w:t>
      </w:r>
      <w:r w:rsidR="00A216EE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DD26A5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DD26A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DD26A5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64D5993E" w14:textId="00BD66C5" w:rsidR="00654765" w:rsidRPr="00DD26A5" w:rsidRDefault="00E16A57" w:rsidP="00E16A57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>- входная дверь;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межкомнатные двери устанавливаются Дольщиком самостоятельно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окна и балконные двери из ПВХ, лоджия с остеклением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выравнивание стен отделочной смесью (кроме санузлов);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выравнивание пола цементно-песчаной смесью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потолки монолитные железобетонные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межквартирные железобетонные перегородки и/или перегородки из газобетонный блок толщиной 200 мм,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межкомнатные перегородки из газобетонных блоков толщиной 80 мм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устройство системы естественной вентиляции (без вентиляционных решеток),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 xml:space="preserve">- монтаж системы водоснабжения: ввод в квартиру от этажного щита водоснабжения горизонтальной разводки труб </w:t>
      </w:r>
      <w:r w:rsidRPr="00DD26A5">
        <w:rPr>
          <w:rFonts w:ascii="Times New Roman" w:hAnsi="Times New Roman"/>
          <w:sz w:val="20"/>
          <w:szCs w:val="20"/>
          <w:lang w:eastAsia="ru-RU"/>
        </w:rPr>
        <w:lastRenderedPageBreak/>
        <w:t>в конструкции пола с запорной арматурой в сан/узлах (шаровыми кранами), с установкой водомера в этажном коллекторном шкафу, без внутриквартирной разводки, (шкаф первичного пожаротушения Дольщиком устанавливаются самостоятельно),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монтаж системы канализации: стояки с точкой подключения,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монтаж системы электроснабжения: прокладка электропроводов от этажного электрощита к квартирному электрощиту, с разводкой по квартире согласно проекту, без установки конечных приборов,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  <w:t>- устройство слаботочных систем: интернет и эфирное ТВ - ввод в квартиру от этажного щита.</w:t>
      </w:r>
      <w:r w:rsidRPr="00DD26A5">
        <w:rPr>
          <w:rFonts w:ascii="Times New Roman" w:hAnsi="Times New Roman"/>
          <w:sz w:val="20"/>
          <w:szCs w:val="20"/>
          <w:lang w:eastAsia="ru-RU"/>
        </w:rPr>
        <w:br/>
      </w:r>
    </w:p>
    <w:p w14:paraId="381CAEB7" w14:textId="77777777" w:rsidR="00262452" w:rsidRPr="00DD26A5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DD26A5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DD26A5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DD26A5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DD26A5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DD26A5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DD26A5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DD26A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DD26A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DD26A5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DD26A5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0E0C9EC2" w:rsidR="00E16A57" w:rsidRPr="00DD26A5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  <w:r w:rsidRPr="00DD26A5">
        <w:rPr>
          <w:rFonts w:ascii="Times New Roman" w:hAnsi="Times New Roman"/>
          <w:sz w:val="20"/>
          <w:shd w:val="clear" w:color="auto" w:fill="FFFFFF"/>
        </w:rPr>
        <w:t xml:space="preserve">1.7.3. В отношении земельного участка площадью 18427 кв.м. с кадастровым номером: 23:47:0117031:5757, находящегося по адресу: </w:t>
      </w:r>
      <w:r w:rsidRPr="00DD26A5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>357900, Краснодарский край, г. Новороссийск, с. Цемдолина, ул. Красина,</w:t>
      </w:r>
      <w:r w:rsidRPr="00DD26A5">
        <w:rPr>
          <w:rFonts w:ascii="Times New Roman" w:hAnsi="Times New Roman"/>
          <w:sz w:val="20"/>
          <w:shd w:val="clear" w:color="auto" w:fill="FFFFFF"/>
        </w:rPr>
        <w:t xml:space="preserve">, зарегистрирована ипотека (в силу Договора) в пользу 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DD26A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1DB9297E" w14:textId="77777777" w:rsidR="00351484" w:rsidRPr="00DD26A5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DD26A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DD26A5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DD26A5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DD26A5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DD26A5">
        <w:rPr>
          <w:rFonts w:ascii="Times New Roman" w:hAnsi="Times New Roman"/>
          <w:b/>
          <w:kern w:val="1"/>
          <w:sz w:val="20"/>
        </w:rPr>
        <w:t>Договора</w:t>
      </w:r>
      <w:r w:rsidRPr="00DD26A5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DD26A5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DD26A5">
        <w:rPr>
          <w:rFonts w:ascii="Times New Roman" w:hAnsi="Times New Roman"/>
          <w:kern w:val="1"/>
          <w:sz w:val="20"/>
        </w:rPr>
        <w:t>.</w:t>
      </w:r>
      <w:r w:rsidR="00042E83" w:rsidRPr="00DD26A5">
        <w:rPr>
          <w:rFonts w:ascii="Times New Roman" w:hAnsi="Times New Roman"/>
          <w:kern w:val="1"/>
          <w:sz w:val="20"/>
        </w:rPr>
        <w:t>4</w:t>
      </w:r>
      <w:r w:rsidRPr="00DD26A5">
        <w:rPr>
          <w:rFonts w:ascii="Times New Roman" w:hAnsi="Times New Roman"/>
          <w:kern w:val="1"/>
          <w:sz w:val="20"/>
        </w:rPr>
        <w:t xml:space="preserve">.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>.</w:t>
      </w:r>
    </w:p>
    <w:p w14:paraId="15B9CE07" w14:textId="1601999D" w:rsidR="00351484" w:rsidRPr="00DD26A5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DD26A5">
        <w:rPr>
          <w:rFonts w:ascii="Times New Roman" w:hAnsi="Times New Roman"/>
          <w:kern w:val="1"/>
          <w:sz w:val="20"/>
        </w:rPr>
        <w:t xml:space="preserve"> </w:t>
      </w:r>
      <w:r w:rsidRPr="00DD26A5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DD26A5">
        <w:rPr>
          <w:rFonts w:ascii="Times New Roman" w:hAnsi="Times New Roman"/>
          <w:kern w:val="1"/>
          <w:sz w:val="20"/>
        </w:rPr>
        <w:t xml:space="preserve"> </w:t>
      </w:r>
      <w:r w:rsidRPr="00DD26A5">
        <w:rPr>
          <w:rFonts w:ascii="Times New Roman" w:hAnsi="Times New Roman"/>
          <w:kern w:val="1"/>
          <w:sz w:val="20"/>
        </w:rPr>
        <w:t xml:space="preserve">счет, открываемый </w:t>
      </w:r>
      <w:r w:rsidR="00E16A57" w:rsidRPr="00DD26A5">
        <w:rPr>
          <w:rFonts w:ascii="Times New Roman" w:hAnsi="Times New Roman"/>
          <w:sz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</w:t>
      </w:r>
      <w:r w:rsidR="00E16A57" w:rsidRPr="00DD26A5">
        <w:rPr>
          <w:rFonts w:ascii="Times New Roman" w:hAnsi="Times New Roman"/>
          <w:sz w:val="20"/>
        </w:rPr>
        <w:lastRenderedPageBreak/>
        <w:t>03</w:t>
      </w:r>
      <w:r w:rsidR="00E16A57" w:rsidRPr="00DD26A5">
        <w:rPr>
          <w:rFonts w:ascii="Times New Roman" w:hAnsi="Times New Roman"/>
          <w:kern w:val="1"/>
          <w:sz w:val="20"/>
        </w:rPr>
        <w:t xml:space="preserve"> </w:t>
      </w:r>
      <w:r w:rsidRPr="00DD26A5">
        <w:rPr>
          <w:rFonts w:ascii="Times New Roman" w:hAnsi="Times New Roman"/>
          <w:kern w:val="1"/>
          <w:sz w:val="20"/>
        </w:rPr>
        <w:t>(Эскроу-агент)</w:t>
      </w:r>
      <w:r w:rsidR="00E16A57" w:rsidRPr="00DD26A5">
        <w:t xml:space="preserve"> </w:t>
      </w:r>
      <w:r w:rsidRPr="00DD26A5">
        <w:rPr>
          <w:rFonts w:ascii="Times New Roman" w:hAnsi="Times New Roman"/>
          <w:kern w:val="1"/>
          <w:sz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DD26A5">
        <w:rPr>
          <w:rFonts w:ascii="Times New Roman" w:hAnsi="Times New Roman"/>
          <w:kern w:val="1"/>
          <w:sz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DD26A5">
        <w:rPr>
          <w:rFonts w:ascii="Times New Roman" w:hAnsi="Times New Roman"/>
          <w:kern w:val="1"/>
          <w:sz w:val="20"/>
        </w:rPr>
        <w:t xml:space="preserve">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DD26A5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DD26A5">
        <w:rPr>
          <w:rFonts w:ascii="Times New Roman" w:hAnsi="Times New Roman"/>
          <w:sz w:val="20"/>
        </w:rPr>
        <w:t>Эскроу-агент: ПАО Сбербанк, адрес: 117997, г. Москва, ул. Вавилова, д. 19</w:t>
      </w:r>
    </w:p>
    <w:p w14:paraId="6BD9DF0E" w14:textId="77777777" w:rsidR="0055526D" w:rsidRPr="00DD26A5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DD26A5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04F1B3E" w14:textId="77777777" w:rsidR="0055526D" w:rsidRPr="00DD26A5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DD26A5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«ДОГМА ВОДА»</w:t>
      </w:r>
    </w:p>
    <w:p w14:paraId="15D4D671" w14:textId="5443C0C0" w:rsidR="0055526D" w:rsidRPr="00DD26A5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DD26A5">
        <w:rPr>
          <w:rFonts w:ascii="Times New Roman" w:hAnsi="Times New Roman"/>
          <w:sz w:val="20"/>
        </w:rPr>
        <w:t xml:space="preserve">3.2. Цена Договора (депонируемая сумма) составляет </w:t>
      </w:r>
      <w:r w:rsidR="00DD26A5">
        <w:rPr>
          <w:rFonts w:ascii="Times New Roman" w:hAnsi="Times New Roman"/>
          <w:b/>
          <w:sz w:val="20"/>
        </w:rPr>
        <w:t xml:space="preserve">               </w:t>
      </w:r>
      <w:r w:rsidRPr="00DD26A5">
        <w:rPr>
          <w:rFonts w:ascii="Times New Roman" w:hAnsi="Times New Roman"/>
          <w:b/>
          <w:sz w:val="20"/>
        </w:rPr>
        <w:t> рублей</w:t>
      </w:r>
      <w:r w:rsidRPr="00DD26A5">
        <w:rPr>
          <w:rFonts w:ascii="Times New Roman" w:hAnsi="Times New Roman"/>
          <w:sz w:val="20"/>
        </w:rPr>
        <w:t xml:space="preserve">. </w:t>
      </w:r>
      <w:r w:rsidRPr="00DD26A5">
        <w:br/>
      </w:r>
      <w:r w:rsidRPr="00DD26A5">
        <w:rPr>
          <w:rFonts w:ascii="Times New Roman" w:hAnsi="Times New Roman"/>
          <w:sz w:val="20"/>
        </w:rPr>
        <w:t xml:space="preserve"> 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средств на счет эскроу </w:t>
      </w:r>
      <w:proofErr w:type="gramStart"/>
      <w:r w:rsidRPr="00DD26A5">
        <w:rPr>
          <w:rFonts w:ascii="Times New Roman" w:hAnsi="Times New Roman"/>
          <w:sz w:val="20"/>
        </w:rPr>
        <w:t>№  Корреспондентский</w:t>
      </w:r>
      <w:proofErr w:type="gramEnd"/>
      <w:r w:rsidRPr="00DD26A5">
        <w:rPr>
          <w:rFonts w:ascii="Times New Roman" w:hAnsi="Times New Roman"/>
          <w:sz w:val="20"/>
        </w:rPr>
        <w:t xml:space="preserve"> счёт</w:t>
      </w:r>
      <w:r w:rsidR="00DD26A5">
        <w:rPr>
          <w:rFonts w:ascii="Times New Roman" w:hAnsi="Times New Roman"/>
          <w:sz w:val="20"/>
        </w:rPr>
        <w:t xml:space="preserve">  </w:t>
      </w:r>
      <w:r w:rsidRPr="00DD26A5">
        <w:rPr>
          <w:rFonts w:ascii="Times New Roman" w:hAnsi="Times New Roman"/>
          <w:sz w:val="20"/>
        </w:rPr>
        <w:t>в течение 5 (Пяти) рабочих дней с момента государственной регистрации настоящего Договора</w:t>
      </w:r>
      <w:r w:rsidR="00DD26A5">
        <w:rPr>
          <w:rFonts w:ascii="Times New Roman" w:hAnsi="Times New Roman"/>
          <w:sz w:val="20"/>
        </w:rPr>
        <w:t>.</w:t>
      </w:r>
      <w:r w:rsidRPr="00DD26A5">
        <w:rPr>
          <w:rFonts w:ascii="Times New Roman" w:hAnsi="Times New Roman"/>
          <w:sz w:val="20"/>
        </w:rPr>
        <w:t xml:space="preserve">  </w:t>
      </w:r>
      <w:r w:rsidRPr="00DD26A5">
        <w:br/>
      </w:r>
      <w:r w:rsidRPr="00DD26A5">
        <w:rPr>
          <w:rFonts w:ascii="Times New Roman" w:hAnsi="Times New Roman"/>
          <w:sz w:val="20"/>
        </w:rPr>
        <w:t xml:space="preserve"> </w:t>
      </w:r>
      <w:r w:rsidR="00DD26A5">
        <w:rPr>
          <w:rFonts w:ascii="Times New Roman" w:hAnsi="Times New Roman"/>
          <w:sz w:val="20"/>
        </w:rPr>
        <w:t xml:space="preserve"> </w:t>
      </w:r>
      <w:r w:rsidRPr="00DD26A5">
        <w:rPr>
          <w:rFonts w:ascii="Times New Roman" w:hAnsi="Times New Roman"/>
          <w:sz w:val="20"/>
        </w:rPr>
        <w:t xml:space="preserve">При этом расходы по безналичному перечислению (взносу) вышеуказанных денежных средств на скроу </w:t>
      </w:r>
      <w:proofErr w:type="gramStart"/>
      <w:r w:rsidRPr="00DD26A5">
        <w:rPr>
          <w:rFonts w:ascii="Times New Roman" w:hAnsi="Times New Roman"/>
          <w:sz w:val="20"/>
        </w:rPr>
        <w:t>счет,  несет</w:t>
      </w:r>
      <w:proofErr w:type="gramEnd"/>
      <w:r w:rsidRPr="00DD26A5">
        <w:rPr>
          <w:rFonts w:ascii="Times New Roman" w:hAnsi="Times New Roman"/>
          <w:sz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DD26A5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DD26A5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DD26A5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DD26A5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DD26A5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DD26A5">
        <w:rPr>
          <w:rFonts w:ascii="Times New Roman" w:eastAsia="Times New Roman" w:hAnsi="Times New Roman"/>
          <w:bCs/>
          <w:sz w:val="20"/>
          <w:szCs w:val="20"/>
        </w:rPr>
        <w:t>4</w:t>
      </w:r>
      <w:r w:rsidRPr="00DD26A5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DD26A5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DD26A5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DD26A5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DD26A5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DD26A5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DD26A5">
        <w:rPr>
          <w:rFonts w:ascii="Times New Roman" w:hAnsi="Times New Roman"/>
          <w:kern w:val="1"/>
          <w:sz w:val="20"/>
        </w:rPr>
        <w:t xml:space="preserve"> цены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="004B26D6" w:rsidRPr="00DD26A5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DD26A5">
        <w:rPr>
          <w:rFonts w:ascii="Times New Roman" w:hAnsi="Times New Roman"/>
          <w:kern w:val="1"/>
          <w:sz w:val="20"/>
        </w:rPr>
        <w:t xml:space="preserve"> </w:t>
      </w:r>
      <w:r w:rsidR="00055B0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DD26A5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DD26A5">
        <w:rPr>
          <w:rFonts w:ascii="Times New Roman" w:hAnsi="Times New Roman"/>
          <w:kern w:val="1"/>
          <w:sz w:val="20"/>
        </w:rPr>
        <w:t>.</w:t>
      </w:r>
      <w:r w:rsidRPr="00DD26A5">
        <w:rPr>
          <w:rFonts w:ascii="Times New Roman" w:hAnsi="Times New Roman"/>
          <w:kern w:val="1"/>
          <w:sz w:val="20"/>
        </w:rPr>
        <w:t xml:space="preserve"> </w:t>
      </w:r>
    </w:p>
    <w:p w14:paraId="3B41C6A7" w14:textId="77777777" w:rsidR="005733C8" w:rsidRPr="00DD26A5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DD26A5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DD26A5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DD26A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DD26A5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</w:t>
      </w:r>
      <w:r w:rsidRPr="00DD26A5">
        <w:rPr>
          <w:rFonts w:ascii="Times New Roman" w:hAnsi="Times New Roman"/>
          <w:kern w:val="1"/>
          <w:sz w:val="20"/>
        </w:rPr>
        <w:lastRenderedPageBreak/>
        <w:t xml:space="preserve">строительства в указанный срок является его согласием с изменением указанного срока. Изменение предусмотренного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DD26A5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DD26A5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4.1.4. Письменно, не</w:t>
      </w:r>
      <w:r w:rsidR="004F606F" w:rsidRPr="00DD26A5">
        <w:rPr>
          <w:rFonts w:ascii="Times New Roman" w:hAnsi="Times New Roman"/>
          <w:kern w:val="1"/>
          <w:sz w:val="20"/>
        </w:rPr>
        <w:t xml:space="preserve"> </w:t>
      </w:r>
      <w:r w:rsidR="004B26D6" w:rsidRPr="00DD26A5">
        <w:rPr>
          <w:rFonts w:ascii="Times New Roman" w:hAnsi="Times New Roman"/>
          <w:kern w:val="1"/>
          <w:sz w:val="20"/>
        </w:rPr>
        <w:t>менее</w:t>
      </w:r>
      <w:r w:rsidRPr="00DD26A5">
        <w:rPr>
          <w:rFonts w:ascii="Times New Roman" w:hAnsi="Times New Roman"/>
          <w:kern w:val="1"/>
          <w:sz w:val="20"/>
        </w:rPr>
        <w:t>, чем за один месяц</w:t>
      </w:r>
      <w:r w:rsidR="00A13DB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, </w:t>
      </w:r>
      <w:r w:rsidR="000C5646" w:rsidRPr="00DD26A5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DD26A5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DD26A5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DD26A5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DD26A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DD26A5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DD26A5">
        <w:rPr>
          <w:rFonts w:ascii="Times New Roman" w:hAnsi="Times New Roman"/>
          <w:kern w:val="1"/>
          <w:sz w:val="20"/>
        </w:rPr>
        <w:t>Объекта долевого строительства</w:t>
      </w:r>
      <w:r w:rsidR="00231345" w:rsidRPr="00DD26A5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="00231345" w:rsidRPr="00DD26A5">
        <w:rPr>
          <w:rFonts w:ascii="Times New Roman" w:hAnsi="Times New Roman"/>
          <w:kern w:val="1"/>
          <w:sz w:val="20"/>
        </w:rPr>
        <w:t xml:space="preserve"> использования</w:t>
      </w:r>
      <w:r w:rsidRPr="00DD26A5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DD26A5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DD26A5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DD26A5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DD26A5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DD26A5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DD26A5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="00E7170F" w:rsidRPr="00DD26A5">
        <w:rPr>
          <w:rFonts w:ascii="Times New Roman" w:hAnsi="Times New Roman"/>
          <w:kern w:val="1"/>
          <w:sz w:val="20"/>
        </w:rPr>
        <w:t xml:space="preserve"> использования)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DD26A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DD26A5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DD26A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DD26A5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DD26A5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DD26A5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DD26A5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DD26A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4.</w:t>
      </w:r>
      <w:r w:rsidR="00814C71" w:rsidRPr="00DD26A5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DD26A5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DD26A5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DD26A5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DD26A5">
        <w:rPr>
          <w:rFonts w:ascii="Times New Roman" w:hAnsi="Times New Roman"/>
          <w:kern w:val="1"/>
          <w:sz w:val="20"/>
        </w:rPr>
        <w:t>Договора</w:t>
      </w:r>
      <w:r w:rsidRPr="00DD26A5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DD26A5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DD26A5">
        <w:rPr>
          <w:rFonts w:ascii="Times New Roman" w:hAnsi="Times New Roman"/>
          <w:kern w:val="1"/>
          <w:sz w:val="20"/>
        </w:rPr>
        <w:t xml:space="preserve">календарных </w:t>
      </w:r>
      <w:r w:rsidRPr="00DD26A5">
        <w:rPr>
          <w:rFonts w:ascii="Times New Roman" w:hAnsi="Times New Roman"/>
          <w:kern w:val="1"/>
          <w:sz w:val="20"/>
        </w:rPr>
        <w:t xml:space="preserve">дней с </w:t>
      </w:r>
      <w:r w:rsidR="00611483" w:rsidRPr="00DD26A5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DD26A5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DD26A5">
        <w:rPr>
          <w:rFonts w:ascii="Times New Roman" w:hAnsi="Times New Roman"/>
          <w:kern w:val="1"/>
          <w:sz w:val="20"/>
        </w:rPr>
        <w:t>Договором</w:t>
      </w:r>
      <w:r w:rsidRPr="00DD26A5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DD26A5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DD26A5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DD26A5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DD26A5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DD26A5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DD26A5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DD26A5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DD26A5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4.5.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DD26A5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kern w:val="1"/>
          <w:sz w:val="20"/>
        </w:rPr>
        <w:t xml:space="preserve">4.6.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DD26A5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DD26A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5. Ответственность сторон.</w:t>
      </w:r>
    </w:p>
    <w:p w14:paraId="2187E648" w14:textId="77777777" w:rsidR="005C1EB5" w:rsidRPr="00DD26A5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5.1.</w:t>
      </w:r>
      <w:r w:rsidRPr="00DD26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26A5">
        <w:rPr>
          <w:rFonts w:ascii="Times New Roman" w:hAnsi="Times New Roman"/>
          <w:kern w:val="1"/>
          <w:sz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DD26A5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 рефинансирования</w:t>
        </w:r>
      </w:hyperlink>
      <w:r w:rsidRPr="00DD26A5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DD26A5">
        <w:rPr>
          <w:rFonts w:ascii="Times New Roman" w:hAnsi="Times New Roman"/>
          <w:kern w:val="1"/>
          <w:sz w:val="20"/>
        </w:rPr>
        <w:t xml:space="preserve"> </w:t>
      </w:r>
    </w:p>
    <w:p w14:paraId="693DC5A3" w14:textId="77777777" w:rsidR="00262452" w:rsidRPr="00DD26A5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01D3E5C5" w14:textId="77777777" w:rsidR="00262452" w:rsidRPr="00DD26A5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DD26A5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DD26A5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DD26A5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DD26A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DD26A5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46BD274D" w:rsidR="007F390F" w:rsidRPr="00DD26A5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DD26A5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DD26A5">
        <w:rPr>
          <w:rFonts w:ascii="Times New Roman" w:hAnsi="Times New Roman"/>
          <w:sz w:val="20"/>
          <w:szCs w:val="20"/>
        </w:rPr>
        <w:t xml:space="preserve">не позднее </w:t>
      </w:r>
      <w:r w:rsidR="0055526D" w:rsidRPr="00DD26A5">
        <w:rPr>
          <w:rFonts w:ascii="Times New Roman" w:eastAsia="Times New Roman" w:hAnsi="Times New Roman"/>
          <w:sz w:val="20"/>
          <w:szCs w:val="20"/>
          <w:lang w:eastAsia="ar-SA"/>
        </w:rPr>
        <w:t>31.03.2027 г.</w:t>
      </w:r>
      <w:r w:rsidR="0055526D" w:rsidRPr="00DD26A5">
        <w:rPr>
          <w:rFonts w:ascii="Times New Roman" w:hAnsi="Times New Roman"/>
          <w:sz w:val="20"/>
          <w:szCs w:val="20"/>
        </w:rPr>
        <w:t xml:space="preserve"> (включительно),</w:t>
      </w:r>
      <w:r w:rsidR="007F390F" w:rsidRPr="00DD26A5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DD26A5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DD26A5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DD26A5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DD26A5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8. Односторонний отказ от исполнения Договора.</w:t>
      </w:r>
    </w:p>
    <w:p w14:paraId="706D5FD7" w14:textId="77777777" w:rsidR="007F390F" w:rsidRPr="00DD26A5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DD26A5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DD26A5">
        <w:rPr>
          <w:rFonts w:ascii="Times New Roman" w:hAnsi="Times New Roman"/>
          <w:kern w:val="1"/>
          <w:sz w:val="20"/>
        </w:rPr>
        <w:t xml:space="preserve"> </w:t>
      </w:r>
    </w:p>
    <w:p w14:paraId="154BE94C" w14:textId="77777777" w:rsidR="007F390F" w:rsidRPr="00DD26A5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  8.3.</w:t>
      </w:r>
      <w:r w:rsidRPr="00DD26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26A5">
        <w:rPr>
          <w:rFonts w:ascii="Times New Roman" w:hAnsi="Times New Roman"/>
          <w:kern w:val="1"/>
          <w:sz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DD26A5">
        <w:rPr>
          <w:rFonts w:ascii="Times New Roman" w:hAnsi="Times New Roman"/>
          <w:kern w:val="1"/>
          <w:sz w:val="20"/>
        </w:rPr>
        <w:t xml:space="preserve"> </w:t>
      </w:r>
    </w:p>
    <w:p w14:paraId="1C41BBDD" w14:textId="77777777" w:rsidR="007F390F" w:rsidRPr="00DD26A5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DD26A5">
        <w:rPr>
          <w:rFonts w:ascii="Times New Roman" w:hAnsi="Times New Roman"/>
          <w:kern w:val="1"/>
          <w:sz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DD26A5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DD26A5">
        <w:rPr>
          <w:rFonts w:ascii="Times New Roman" w:hAnsi="Times New Roman"/>
          <w:b/>
          <w:kern w:val="1"/>
          <w:sz w:val="20"/>
        </w:rPr>
        <w:t>Договору</w:t>
      </w:r>
      <w:r w:rsidRPr="00DD26A5">
        <w:rPr>
          <w:rFonts w:ascii="Times New Roman" w:hAnsi="Times New Roman"/>
          <w:b/>
          <w:kern w:val="1"/>
          <w:sz w:val="20"/>
        </w:rPr>
        <w:t>.</w:t>
      </w:r>
    </w:p>
    <w:p w14:paraId="520ACFD0" w14:textId="77777777" w:rsidR="007F390F" w:rsidRPr="00DD26A5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D26A5">
        <w:rPr>
          <w:rFonts w:ascii="Times New Roman" w:hAnsi="Times New Roman"/>
          <w:kern w:val="1"/>
          <w:sz w:val="20"/>
        </w:rPr>
        <w:t>9.1.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DD26A5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DD26A5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DD26A5">
        <w:rPr>
          <w:rFonts w:ascii="Times New Roman" w:hAnsi="Times New Roman"/>
          <w:sz w:val="20"/>
        </w:rPr>
        <w:t xml:space="preserve"> дней с </w:t>
      </w:r>
      <w:r w:rsidRPr="00DD26A5">
        <w:rPr>
          <w:rFonts w:ascii="Times New Roman" w:hAnsi="Times New Roman"/>
          <w:sz w:val="20"/>
          <w:szCs w:val="20"/>
        </w:rPr>
        <w:t>даты</w:t>
      </w:r>
      <w:r w:rsidRPr="00DD26A5">
        <w:rPr>
          <w:rFonts w:ascii="Times New Roman" w:hAnsi="Times New Roman"/>
          <w:sz w:val="20"/>
        </w:rPr>
        <w:t xml:space="preserve"> государственной регистрации</w:t>
      </w:r>
      <w:r w:rsidRPr="00DD26A5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DD26A5">
        <w:rPr>
          <w:rFonts w:ascii="Times New Roman" w:hAnsi="Times New Roman"/>
          <w:sz w:val="20"/>
        </w:rPr>
        <w:t xml:space="preserve">по </w:t>
      </w:r>
      <w:r w:rsidRPr="00DD26A5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DD26A5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DD26A5">
        <w:rPr>
          <w:rFonts w:ascii="Times New Roman" w:hAnsi="Times New Roman"/>
          <w:sz w:val="20"/>
          <w:szCs w:val="20"/>
        </w:rPr>
        <w:t>уступки прав</w:t>
      </w:r>
      <w:r w:rsidRPr="00DD26A5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DD26A5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DD26A5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DD26A5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DD26A5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DD26A5">
        <w:rPr>
          <w:rFonts w:ascii="Times New Roman" w:hAnsi="Times New Roman"/>
          <w:kern w:val="1"/>
          <w:sz w:val="20"/>
        </w:rPr>
        <w:t xml:space="preserve">Договору </w:t>
      </w:r>
      <w:r w:rsidRPr="00DD26A5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DD26A5">
        <w:rPr>
          <w:rFonts w:ascii="Times New Roman" w:hAnsi="Times New Roman"/>
          <w:kern w:val="1"/>
          <w:sz w:val="20"/>
        </w:rPr>
        <w:t>Договор до</w:t>
      </w:r>
      <w:r w:rsidRPr="00DD26A5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DD26A5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DD26A5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DD26A5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32931B2" w14:textId="77777777" w:rsidR="000A0DE9" w:rsidRPr="00DD26A5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DD26A5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DD26A5">
        <w:rPr>
          <w:rFonts w:ascii="Times New Roman" w:hAnsi="Times New Roman"/>
          <w:kern w:val="1"/>
          <w:sz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DD26A5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DD26A5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DD26A5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DD26A5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DD26A5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DD26A5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Стороны пришли к соглашению, что в случае образования иных земельных участков из земельного участка,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DD26A5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DD26A5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DD26A5">
        <w:rPr>
          <w:rFonts w:ascii="Times New Roman" w:hAnsi="Times New Roman"/>
          <w:kern w:val="1"/>
          <w:sz w:val="20"/>
        </w:rPr>
        <w:t xml:space="preserve"> </w:t>
      </w:r>
      <w:r w:rsidR="00262452" w:rsidRPr="00DD26A5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DD26A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DD26A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DD26A5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DD26A5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DD26A5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DD26A5">
        <w:rPr>
          <w:rFonts w:ascii="Times New Roman" w:hAnsi="Times New Roman"/>
          <w:kern w:val="1"/>
          <w:sz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DD26A5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</w:rPr>
        <w:t>11.</w:t>
      </w:r>
      <w:r w:rsidR="007B3892" w:rsidRPr="00DD26A5">
        <w:rPr>
          <w:rFonts w:ascii="Times New Roman" w:eastAsia="Times New Roman" w:hAnsi="Times New Roman"/>
          <w:sz w:val="20"/>
          <w:szCs w:val="20"/>
        </w:rPr>
        <w:t>7</w:t>
      </w:r>
      <w:r w:rsidRPr="00DD26A5">
        <w:rPr>
          <w:rFonts w:ascii="Times New Roman" w:eastAsia="Times New Roman" w:hAnsi="Times New Roman"/>
          <w:sz w:val="20"/>
          <w:szCs w:val="20"/>
        </w:rPr>
        <w:t xml:space="preserve">.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DD26A5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DD26A5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DD26A5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DD26A5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DD26A5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DD26A5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DD26A5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DD26A5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DD26A5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DD26A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46CD0361" w14:textId="58251051" w:rsidR="00814C71" w:rsidRPr="00DD26A5" w:rsidRDefault="00814C71" w:rsidP="0055526D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0"/>
        </w:rPr>
      </w:pPr>
      <w:r w:rsidRPr="00DD26A5">
        <w:rPr>
          <w:rFonts w:ascii="Times New Roman" w:hAnsi="Times New Roman"/>
          <w:b/>
          <w:kern w:val="2"/>
          <w:sz w:val="20"/>
        </w:rPr>
        <w:t xml:space="preserve">Застройщик: </w:t>
      </w:r>
      <w:r w:rsidR="0055526D" w:rsidRPr="00DD26A5">
        <w:rPr>
          <w:rFonts w:ascii="Times New Roman" w:hAnsi="Times New Roman"/>
          <w:b/>
          <w:kern w:val="2"/>
          <w:sz w:val="20"/>
        </w:rPr>
        <w:t>ООО СПЕЦИАЛИЗИРОВАННЫЙ ЗАСТРОЙЩИК «ДОГМА ВОДА»</w:t>
      </w:r>
    </w:p>
    <w:p w14:paraId="1E65AEAE" w14:textId="77777777" w:rsidR="0055526D" w:rsidRPr="00DD26A5" w:rsidRDefault="0055526D" w:rsidP="0055526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t>(ООО  СЗ «ДОГМА ВОДА») (ИНН 2311308923  КПП 231101001  ОГРН 1202300047058) Адрес:350012 Краснодарский край, г. Краснодар, ул. Заполярная, д. 35,к.10,оф.15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Р/счёт 40702810130000007216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БИК 040349602 КРАСНОДАРСКОЕ ОТДЕЛЕНИЕ </w:t>
      </w:r>
      <w:r w:rsidRPr="00DD26A5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N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t>8619 ПАО СБЕРБАНК К/счёт 30101810100000000602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</w:p>
    <w:p w14:paraId="3DEB042E" w14:textId="77777777" w:rsidR="0055526D" w:rsidRPr="00DD26A5" w:rsidRDefault="0055526D" w:rsidP="0055526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7C0C30AC" w14:textId="77777777" w:rsidR="0055526D" w:rsidRPr="00DD26A5" w:rsidRDefault="0055526D" w:rsidP="0055526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t>в лице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УК </w:t>
      </w:r>
      <w:proofErr w:type="gramStart"/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t>ООО  СЛУЖБА</w:t>
      </w:r>
      <w:proofErr w:type="gramEnd"/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УПРАВЛЕНИЯ ПРОЕКТАМИ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Генеральный директор          Пономаренко А.В.</w:t>
      </w:r>
      <w:r w:rsidRPr="00DD26A5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</w:p>
    <w:p w14:paraId="07E2664E" w14:textId="77777777" w:rsidR="00814C71" w:rsidRPr="00DD26A5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137B68E6" w14:textId="77777777" w:rsidR="00814C71" w:rsidRPr="00DD26A5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0073F9A1" w14:textId="77777777" w:rsidR="00814C71" w:rsidRPr="00DD26A5" w:rsidRDefault="00814C71" w:rsidP="0055526D">
      <w:pPr>
        <w:suppressAutoHyphens/>
        <w:autoSpaceDE w:val="0"/>
        <w:spacing w:after="12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43257ABE" w14:textId="1415FDCF" w:rsidR="00E87723" w:rsidRPr="00DD26A5" w:rsidRDefault="0055526D" w:rsidP="0055526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</w:pPr>
      <w:bookmarkStart w:id="1" w:name="_Hlk123134624"/>
      <w:r w:rsidRPr="00DD26A5"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  <w:t xml:space="preserve">Телефон: </w:t>
      </w:r>
      <w:r w:rsidRPr="00DD26A5">
        <w:br/>
      </w:r>
      <w:r w:rsidRPr="00DD26A5"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  <w:t xml:space="preserve">_________________________ </w:t>
      </w:r>
      <w:r w:rsidR="00DD26A5"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  <w:t xml:space="preserve"> </w:t>
      </w:r>
      <w:r w:rsidRPr="00DD26A5">
        <w:br/>
      </w:r>
      <w:r w:rsidRPr="00DD26A5">
        <w:br/>
      </w:r>
      <w:bookmarkEnd w:id="1"/>
    </w:p>
    <w:p w14:paraId="3271DE42" w14:textId="09AD372F" w:rsidR="00E87723" w:rsidRPr="00DD26A5" w:rsidRDefault="0055526D" w:rsidP="0055526D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  <w:br w:type="page"/>
      </w:r>
    </w:p>
    <w:p w14:paraId="6171DA43" w14:textId="3FAF5636" w:rsidR="00814C71" w:rsidRPr="00DD26A5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77777777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DD26A5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239547" w14:textId="77777777" w:rsidR="00814C71" w:rsidRPr="00DD26A5" w:rsidRDefault="00814C71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  <w:shd w:val="clear" w:color="auto" w:fill="auto"/>
          </w:tcPr>
          <w:p w14:paraId="41E62BD3" w14:textId="77777777" w:rsidR="0055526D" w:rsidRPr="00DD26A5" w:rsidRDefault="0055526D" w:rsidP="0072085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>Застройщик: ООО СПЕЦИАЛИЗИРОВАННЫЙ ЗАСТРОЙЩИК «ДОГМА ВОДА»</w:t>
            </w:r>
          </w:p>
          <w:p w14:paraId="362C268E" w14:textId="77777777" w:rsidR="0055526D" w:rsidRPr="00DD26A5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6CFD473" w14:textId="77777777" w:rsidR="0055526D" w:rsidRPr="00DD26A5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1628D3" w14:textId="77777777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лице</w:t>
            </w:r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 xml:space="preserve">УК </w:t>
            </w:r>
            <w:proofErr w:type="gramStart"/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ООО  СЛУЖБА</w:t>
            </w:r>
            <w:proofErr w:type="gramEnd"/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УПРАВЛЕНИЯ ПРОЕКТАМИ</w:t>
            </w:r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Генеральный директор          Пономаренко А.В.</w:t>
            </w:r>
            <w:r w:rsidRPr="00DD26A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4957" w:type="dxa"/>
            <w:shd w:val="clear" w:color="auto" w:fill="auto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4AD047CF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0E68425D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26A5"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_________________________ </w:t>
            </w:r>
            <w:r>
              <w:br/>
            </w:r>
            <w:r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811C" w14:textId="77777777" w:rsidR="00F66442" w:rsidRDefault="00F66442">
      <w:pPr>
        <w:spacing w:after="0" w:line="240" w:lineRule="auto"/>
      </w:pPr>
      <w:r>
        <w:separator/>
      </w:r>
    </w:p>
  </w:endnote>
  <w:endnote w:type="continuationSeparator" w:id="0">
    <w:p w14:paraId="43F5CBC2" w14:textId="77777777" w:rsidR="00F66442" w:rsidRDefault="00F66442">
      <w:pPr>
        <w:spacing w:after="0" w:line="240" w:lineRule="auto"/>
      </w:pPr>
      <w:r>
        <w:continuationSeparator/>
      </w:r>
    </w:p>
  </w:endnote>
  <w:endnote w:type="continuationNotice" w:id="1">
    <w:p w14:paraId="7A98CFB3" w14:textId="77777777" w:rsidR="00F66442" w:rsidRDefault="00F66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E7D5D" w14:textId="77777777" w:rsidR="00F66442" w:rsidRDefault="00F66442">
      <w:pPr>
        <w:spacing w:after="0" w:line="240" w:lineRule="auto"/>
      </w:pPr>
      <w:r>
        <w:separator/>
      </w:r>
    </w:p>
  </w:footnote>
  <w:footnote w:type="continuationSeparator" w:id="0">
    <w:p w14:paraId="19DD958B" w14:textId="77777777" w:rsidR="00F66442" w:rsidRDefault="00F66442">
      <w:pPr>
        <w:spacing w:after="0" w:line="240" w:lineRule="auto"/>
      </w:pPr>
      <w:r>
        <w:continuationSeparator/>
      </w:r>
    </w:p>
  </w:footnote>
  <w:footnote w:type="continuationNotice" w:id="1">
    <w:p w14:paraId="0333F550" w14:textId="77777777" w:rsidR="00F66442" w:rsidRDefault="00F664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7769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53B8"/>
    <w:rsid w:val="000F284E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A0EAC"/>
    <w:rsid w:val="001C7239"/>
    <w:rsid w:val="001E0906"/>
    <w:rsid w:val="001F28AD"/>
    <w:rsid w:val="00200DDF"/>
    <w:rsid w:val="002260DD"/>
    <w:rsid w:val="00231345"/>
    <w:rsid w:val="002429A4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C3496"/>
    <w:rsid w:val="002C3637"/>
    <w:rsid w:val="002D5A3B"/>
    <w:rsid w:val="002E052D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403162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B26D6"/>
    <w:rsid w:val="004B57FC"/>
    <w:rsid w:val="004C2B8F"/>
    <w:rsid w:val="004C7F26"/>
    <w:rsid w:val="004E0E27"/>
    <w:rsid w:val="004F1E72"/>
    <w:rsid w:val="004F606F"/>
    <w:rsid w:val="00501A0B"/>
    <w:rsid w:val="005101C1"/>
    <w:rsid w:val="005177D5"/>
    <w:rsid w:val="00525B6B"/>
    <w:rsid w:val="005266D7"/>
    <w:rsid w:val="00532258"/>
    <w:rsid w:val="005367FD"/>
    <w:rsid w:val="00536C75"/>
    <w:rsid w:val="00542C55"/>
    <w:rsid w:val="0055526D"/>
    <w:rsid w:val="0055765F"/>
    <w:rsid w:val="005679A5"/>
    <w:rsid w:val="005733C8"/>
    <w:rsid w:val="00586332"/>
    <w:rsid w:val="00590B68"/>
    <w:rsid w:val="00597648"/>
    <w:rsid w:val="005A015C"/>
    <w:rsid w:val="005A384E"/>
    <w:rsid w:val="005B275E"/>
    <w:rsid w:val="005B304B"/>
    <w:rsid w:val="005C1726"/>
    <w:rsid w:val="005C1EB5"/>
    <w:rsid w:val="005C2544"/>
    <w:rsid w:val="005C2631"/>
    <w:rsid w:val="005D29DB"/>
    <w:rsid w:val="005D47D7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6120"/>
    <w:rsid w:val="00700D7D"/>
    <w:rsid w:val="00710B21"/>
    <w:rsid w:val="007110A9"/>
    <w:rsid w:val="00733F95"/>
    <w:rsid w:val="0074503D"/>
    <w:rsid w:val="0074639C"/>
    <w:rsid w:val="007615E7"/>
    <w:rsid w:val="00761DE0"/>
    <w:rsid w:val="007647E3"/>
    <w:rsid w:val="0077258B"/>
    <w:rsid w:val="00775B07"/>
    <w:rsid w:val="00783962"/>
    <w:rsid w:val="007904B1"/>
    <w:rsid w:val="007A00AE"/>
    <w:rsid w:val="007A5A5A"/>
    <w:rsid w:val="007B30A2"/>
    <w:rsid w:val="007B3892"/>
    <w:rsid w:val="007B4108"/>
    <w:rsid w:val="007C41CE"/>
    <w:rsid w:val="007D390E"/>
    <w:rsid w:val="007F390F"/>
    <w:rsid w:val="007F7C18"/>
    <w:rsid w:val="00800BAF"/>
    <w:rsid w:val="00801761"/>
    <w:rsid w:val="00813521"/>
    <w:rsid w:val="00814C71"/>
    <w:rsid w:val="00823635"/>
    <w:rsid w:val="00825CD3"/>
    <w:rsid w:val="00832104"/>
    <w:rsid w:val="00837CAB"/>
    <w:rsid w:val="00857358"/>
    <w:rsid w:val="00881560"/>
    <w:rsid w:val="00891427"/>
    <w:rsid w:val="00894EE4"/>
    <w:rsid w:val="008963C9"/>
    <w:rsid w:val="008B1840"/>
    <w:rsid w:val="008B4E75"/>
    <w:rsid w:val="008D5FB3"/>
    <w:rsid w:val="008D66FC"/>
    <w:rsid w:val="008E4858"/>
    <w:rsid w:val="00901CA1"/>
    <w:rsid w:val="00915370"/>
    <w:rsid w:val="009209A9"/>
    <w:rsid w:val="00925C7B"/>
    <w:rsid w:val="00925F78"/>
    <w:rsid w:val="009316B8"/>
    <w:rsid w:val="00943D8F"/>
    <w:rsid w:val="00955249"/>
    <w:rsid w:val="009727EE"/>
    <w:rsid w:val="0098215B"/>
    <w:rsid w:val="00983AA0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E6FD3"/>
    <w:rsid w:val="009F1507"/>
    <w:rsid w:val="009F5127"/>
    <w:rsid w:val="00A066AC"/>
    <w:rsid w:val="00A13DB5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C2B5A"/>
    <w:rsid w:val="00AC3BED"/>
    <w:rsid w:val="00AE7582"/>
    <w:rsid w:val="00AF32EC"/>
    <w:rsid w:val="00B005A5"/>
    <w:rsid w:val="00B05147"/>
    <w:rsid w:val="00B062AD"/>
    <w:rsid w:val="00B06AD0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5F04"/>
    <w:rsid w:val="00B96842"/>
    <w:rsid w:val="00BC32E5"/>
    <w:rsid w:val="00BC4415"/>
    <w:rsid w:val="00BE6529"/>
    <w:rsid w:val="00BF0316"/>
    <w:rsid w:val="00C01F1A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74400"/>
    <w:rsid w:val="00CA080F"/>
    <w:rsid w:val="00CC51E6"/>
    <w:rsid w:val="00CD33A4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56993"/>
    <w:rsid w:val="00D6133E"/>
    <w:rsid w:val="00D64281"/>
    <w:rsid w:val="00DA22CD"/>
    <w:rsid w:val="00DA2EBF"/>
    <w:rsid w:val="00DB6926"/>
    <w:rsid w:val="00DD26A5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87723"/>
    <w:rsid w:val="00E93FF9"/>
    <w:rsid w:val="00EA3B83"/>
    <w:rsid w:val="00EA7A58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22CC5"/>
    <w:rsid w:val="00F30536"/>
    <w:rsid w:val="00F40006"/>
    <w:rsid w:val="00F45BA3"/>
    <w:rsid w:val="00F45E4D"/>
    <w:rsid w:val="00F468EC"/>
    <w:rsid w:val="00F55936"/>
    <w:rsid w:val="00F63623"/>
    <w:rsid w:val="00F66442"/>
    <w:rsid w:val="00F74678"/>
    <w:rsid w:val="00F77836"/>
    <w:rsid w:val="00F8354A"/>
    <w:rsid w:val="00F84BB3"/>
    <w:rsid w:val="00F92156"/>
    <w:rsid w:val="00F96F52"/>
    <w:rsid w:val="00FB598E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6210</Words>
  <Characters>35403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41530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Нежиленко Янина Леонидовна</cp:lastModifiedBy>
  <cp:revision>3</cp:revision>
  <cp:lastPrinted>2024-07-03T12:07:00Z</cp:lastPrinted>
  <dcterms:created xsi:type="dcterms:W3CDTF">2024-10-25T08:28:00Z</dcterms:created>
  <dcterms:modified xsi:type="dcterms:W3CDTF">2024-10-25T10:33:00Z</dcterms:modified>
</cp:coreProperties>
</file>