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4EAD" w14:textId="28475E5A" w:rsidR="005A710D" w:rsidRDefault="00A363A4">
      <w:pPr>
        <w:jc w:val="center"/>
      </w:pPr>
      <w:r>
        <w:rPr>
          <w:rFonts w:cs="Times New Roman"/>
          <w:b/>
        </w:rPr>
        <w:t>ДОГОВОР №____________</w:t>
      </w:r>
      <w:r w:rsidR="0016452C">
        <w:rPr>
          <w:rFonts w:cs="Times New Roman"/>
          <w:b/>
        </w:rPr>
        <w:t>Л</w:t>
      </w:r>
      <w:r w:rsidR="0030785E">
        <w:rPr>
          <w:rFonts w:cs="Times New Roman"/>
          <w:b/>
        </w:rPr>
        <w:t>5</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00AA124C" w:rsidR="005A710D" w:rsidRDefault="00F732C8">
      <w:pPr>
        <w:jc w:val="both"/>
      </w:pPr>
      <w:r w:rsidRPr="00F732C8">
        <w:rPr>
          <w:rFonts w:cs="Times New Roman"/>
        </w:rPr>
        <w:t>город Краснодар</w:t>
      </w:r>
      <w:r w:rsidR="00A363A4">
        <w:rPr>
          <w:rFonts w:cs="Times New Roman"/>
        </w:rPr>
        <w:tab/>
      </w:r>
      <w:r w:rsidR="00A363A4">
        <w:rPr>
          <w:rFonts w:cs="Times New Roman"/>
        </w:rPr>
        <w:tab/>
      </w:r>
      <w:r w:rsidR="00A363A4">
        <w:rPr>
          <w:rFonts w:cs="Times New Roman"/>
        </w:rPr>
        <w:tab/>
      </w:r>
      <w:sdt>
        <w:sdtPr>
          <w:id w:val="644474860"/>
          <w:placeholder>
            <w:docPart w:val="AA328F5F6D0F447D8E49C7A52AFBF63D"/>
          </w:placeholder>
          <w:date>
            <w:dateFormat w:val="dd.MM.yyyy"/>
            <w:lid w:val="ru-RU"/>
            <w:storeMappedDataAs w:val="dateTime"/>
            <w:calendar w:val="gregorian"/>
          </w:date>
        </w:sdtPr>
        <w:sdtContent>
          <w:r w:rsidR="00A363A4">
            <w:rPr>
              <w:rFonts w:cs="Times New Roman"/>
              <w:kern w:val="0"/>
            </w:rPr>
            <w:t xml:space="preserve">                            </w:t>
          </w:r>
          <w:r>
            <w:rPr>
              <w:rFonts w:cs="Times New Roman"/>
              <w:kern w:val="0"/>
            </w:rPr>
            <w:t xml:space="preserve">               </w:t>
          </w:r>
          <w:r w:rsidR="00A363A4">
            <w:rPr>
              <w:rFonts w:cs="Times New Roman"/>
              <w:kern w:val="0"/>
            </w:rPr>
            <w:t xml:space="preserve">   </w:t>
          </w:r>
          <w:proofErr w:type="gramStart"/>
          <w:r w:rsidR="00A363A4">
            <w:rPr>
              <w:rFonts w:cs="Times New Roman"/>
              <w:kern w:val="0"/>
            </w:rPr>
            <w:t xml:space="preserve">   «</w:t>
          </w:r>
          <w:proofErr w:type="gramEnd"/>
          <w:r w:rsidR="00A363A4">
            <w:rPr>
              <w:rFonts w:cs="Times New Roman"/>
              <w:kern w:val="0"/>
            </w:rPr>
            <w:t>____» ________ 202___ г</w:t>
          </w:r>
        </w:sdtContent>
      </w:sdt>
    </w:p>
    <w:p w14:paraId="281584A9" w14:textId="77777777" w:rsidR="005A710D" w:rsidRDefault="005A710D">
      <w:pPr>
        <w:jc w:val="both"/>
        <w:rPr>
          <w:rFonts w:cs="Times New Roman"/>
        </w:rPr>
      </w:pPr>
    </w:p>
    <w:p w14:paraId="54445D30" w14:textId="192409E3" w:rsidR="00F732C8" w:rsidRPr="009F430B" w:rsidRDefault="00F732C8" w:rsidP="009F430B">
      <w:pPr>
        <w:widowControl/>
        <w:suppressAutoHyphens w:val="0"/>
        <w:ind w:left="10" w:firstLine="709"/>
        <w:jc w:val="both"/>
        <w:textAlignment w:val="auto"/>
        <w:rPr>
          <w:rFonts w:eastAsia="Times New Roman" w:cs="Times New Roman"/>
          <w:b/>
          <w:bCs/>
          <w:color w:val="000000"/>
          <w:lang w:eastAsia="ru-RU" w:bidi="ar-SA"/>
          <w14:ligatures w14:val="standardContextual"/>
        </w:rPr>
      </w:pPr>
      <w:r w:rsidRPr="009F430B">
        <w:rPr>
          <w:rFonts w:eastAsia="Times New Roman" w:cs="Times New Roman"/>
          <w:b/>
          <w:bCs/>
          <w:color w:val="000000"/>
          <w:lang w:eastAsia="ru-RU" w:bidi="ar-SA"/>
          <w14:ligatures w14:val="standardContextual"/>
        </w:rPr>
        <w:t xml:space="preserve">Общество с ограниченной ответственностью Специализированный </w:t>
      </w:r>
      <w:r w:rsidR="0016452C">
        <w:rPr>
          <w:rFonts w:eastAsia="Times New Roman" w:cs="Times New Roman"/>
          <w:b/>
          <w:bCs/>
          <w:color w:val="000000"/>
          <w:lang w:eastAsia="ru-RU" w:bidi="ar-SA"/>
          <w14:ligatures w14:val="standardContextual"/>
        </w:rPr>
        <w:t>З</w:t>
      </w:r>
      <w:r w:rsidRPr="009F430B">
        <w:rPr>
          <w:rFonts w:eastAsia="Times New Roman" w:cs="Times New Roman"/>
          <w:b/>
          <w:bCs/>
          <w:color w:val="000000"/>
          <w:lang w:eastAsia="ru-RU" w:bidi="ar-SA"/>
          <w14:ligatures w14:val="standardContextual"/>
        </w:rPr>
        <w:t>астройщик «КОНТИНЕНТИНВЕСТ»</w:t>
      </w:r>
      <w:r w:rsidRPr="009F430B">
        <w:rPr>
          <w:rFonts w:eastAsia="Times New Roman" w:cs="Times New Roman"/>
          <w:color w:val="000000"/>
          <w:lang w:eastAsia="ru-RU" w:bidi="ar-SA"/>
          <w14:ligatures w14:val="standardContextual"/>
        </w:rPr>
        <w:t xml:space="preserve">, именуемое в дальнейшем «Застройщик», ОГРН   1212300034847,         ИНН 2310225343, КПП 231001001, место нахождения: 350000, РФ, Краснодарский край, г. Краснодар, ул.  Коммунаров, дом 128, офис 206, в лице директора Бабаянц Андрея Вячеславовича, действующего на основании Устава, с одной стороны, и  </w:t>
      </w:r>
    </w:p>
    <w:p w14:paraId="763D9788" w14:textId="61454B42" w:rsidR="005A710D" w:rsidRDefault="0016452C" w:rsidP="0016452C">
      <w:pPr>
        <w:ind w:firstLine="709"/>
        <w:jc w:val="both"/>
        <w:rPr>
          <w:rFonts w:cs="Times New Roman"/>
        </w:rPr>
      </w:pPr>
      <w:r w:rsidRPr="007E6F06">
        <w:rPr>
          <w:rFonts w:cs="Times New Roman"/>
          <w:b/>
          <w:shd w:val="clear" w:color="auto" w:fill="FFFF00"/>
        </w:rPr>
        <w:t>Г</w:t>
      </w:r>
      <w:r w:rsidR="00A363A4" w:rsidRPr="007E6F06">
        <w:rPr>
          <w:rFonts w:cs="Times New Roman"/>
          <w:b/>
          <w:shd w:val="clear" w:color="auto" w:fill="FFFF00"/>
        </w:rPr>
        <w:t>ражданин Российской Федерации</w:t>
      </w:r>
      <w:r w:rsidR="00A363A4" w:rsidRPr="007E6F06">
        <w:rPr>
          <w:rFonts w:cs="Times New Roman"/>
          <w:shd w:val="clear" w:color="auto" w:fill="FFFF00"/>
        </w:rPr>
        <w:t xml:space="preserve"> ФИО, дата рождения, место </w:t>
      </w:r>
      <w:r w:rsidR="00874709" w:rsidRPr="007E6F06">
        <w:rPr>
          <w:rFonts w:cs="Times New Roman"/>
          <w:shd w:val="clear" w:color="auto" w:fill="FFFF00"/>
        </w:rPr>
        <w:t>рождения:</w:t>
      </w:r>
      <w:r w:rsidR="00A363A4" w:rsidRPr="007E6F06">
        <w:rPr>
          <w:rFonts w:cs="Times New Roman"/>
          <w:shd w:val="clear" w:color="auto" w:fill="FFFF00"/>
        </w:rPr>
        <w:t xml:space="preserve"> паспорт гражданина РФ, дата выдачи: </w:t>
      </w:r>
      <w:proofErr w:type="gramStart"/>
      <w:r w:rsidR="00A363A4" w:rsidRPr="007E6F06">
        <w:rPr>
          <w:rFonts w:cs="Times New Roman"/>
          <w:shd w:val="clear" w:color="auto" w:fill="FFFF00"/>
        </w:rPr>
        <w:t>выдан:,</w:t>
      </w:r>
      <w:proofErr w:type="gramEnd"/>
      <w:r w:rsidR="00A363A4" w:rsidRPr="007E6F06">
        <w:rPr>
          <w:rFonts w:cs="Times New Roman"/>
          <w:shd w:val="clear" w:color="auto" w:fill="FFFF00"/>
        </w:rPr>
        <w:t xml:space="preserve"> к/</w:t>
      </w:r>
      <w:proofErr w:type="gramStart"/>
      <w:r w:rsidR="00A363A4" w:rsidRPr="007E6F06">
        <w:rPr>
          <w:rFonts w:cs="Times New Roman"/>
          <w:shd w:val="clear" w:color="auto" w:fill="FFFF00"/>
        </w:rPr>
        <w:t>п:,</w:t>
      </w:r>
      <w:proofErr w:type="gramEnd"/>
      <w:r w:rsidR="00A363A4" w:rsidRPr="007E6F06">
        <w:rPr>
          <w:rFonts w:cs="Times New Roman"/>
          <w:shd w:val="clear" w:color="auto" w:fill="FFFF00"/>
        </w:rPr>
        <w:t xml:space="preserve"> зарегистрирован по </w:t>
      </w:r>
      <w:proofErr w:type="gramStart"/>
      <w:r w:rsidR="00A363A4" w:rsidRPr="007E6F06">
        <w:rPr>
          <w:rFonts w:cs="Times New Roman"/>
          <w:shd w:val="clear" w:color="auto" w:fill="FFFF00"/>
        </w:rPr>
        <w:t>адресу:,</w:t>
      </w:r>
      <w:proofErr w:type="gramEnd"/>
      <w:r w:rsidR="00A363A4" w:rsidRPr="007E6F06">
        <w:rPr>
          <w:rFonts w:cs="Times New Roman"/>
        </w:rPr>
        <w:t xml:space="preserve"> именуемый</w:t>
      </w:r>
      <w:r w:rsidR="00A363A4">
        <w:rPr>
          <w:rFonts w:cs="Times New Roman"/>
        </w:rPr>
        <w:t>(-</w:t>
      </w:r>
      <w:proofErr w:type="spellStart"/>
      <w:r w:rsidR="00A363A4">
        <w:rPr>
          <w:rFonts w:cs="Times New Roman"/>
        </w:rPr>
        <w:t>ая</w:t>
      </w:r>
      <w:proofErr w:type="spellEnd"/>
      <w:r w:rsidR="00A363A4">
        <w:rPr>
          <w:rFonts w:cs="Times New Roman"/>
        </w:rPr>
        <w:t>) в дальнейшем «</w:t>
      </w:r>
      <w:r w:rsidR="00A363A4">
        <w:rPr>
          <w:rFonts w:cs="Times New Roman"/>
          <w:b/>
        </w:rPr>
        <w:t>Участник долевого строительства</w:t>
      </w:r>
      <w:r w:rsidR="00A363A4">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721F41FE" w14:textId="77777777" w:rsidR="00F732C8" w:rsidRDefault="00F732C8">
      <w:pPr>
        <w:jc w:val="both"/>
      </w:pP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59C43316" w:rsidR="005A710D" w:rsidRDefault="00A363A4" w:rsidP="00EB74A1">
      <w:pPr>
        <w:ind w:firstLine="709"/>
        <w:jc w:val="both"/>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 -</w:t>
      </w:r>
      <w:r>
        <w:rPr>
          <w:rFonts w:cs="Times New Roman"/>
        </w:rPr>
        <w:t xml:space="preserve"> </w:t>
      </w:r>
      <w:r w:rsidR="005A1B03" w:rsidRPr="005A1B03">
        <w:rPr>
          <w:rFonts w:cs="Times New Roman"/>
        </w:rPr>
        <w:t>Многоэтажны</w:t>
      </w:r>
      <w:r w:rsidR="005A1B03">
        <w:rPr>
          <w:rFonts w:cs="Times New Roman"/>
        </w:rPr>
        <w:t>й</w:t>
      </w:r>
      <w:r w:rsidR="005A1B03" w:rsidRPr="005A1B03">
        <w:rPr>
          <w:rFonts w:cs="Times New Roman"/>
        </w:rPr>
        <w:t xml:space="preserve"> жил</w:t>
      </w:r>
      <w:r w:rsidR="005A1B03">
        <w:rPr>
          <w:rFonts w:cs="Times New Roman"/>
        </w:rPr>
        <w:t>ой</w:t>
      </w:r>
      <w:r w:rsidR="005A1B03" w:rsidRPr="005A1B03">
        <w:rPr>
          <w:rFonts w:cs="Times New Roman"/>
        </w:rPr>
        <w:t xml:space="preserve"> дом со встроенно-пристроенными помещениями общественного назначения на участке с кадастровым номером 23:43:0415001:1689, местоположение установлено относительно ориентира, расположенного в границах участка. Почтовый адрес </w:t>
      </w:r>
      <w:r w:rsidR="001C51EF" w:rsidRPr="005A1B03">
        <w:rPr>
          <w:rFonts w:cs="Times New Roman"/>
        </w:rPr>
        <w:t>ориентира</w:t>
      </w:r>
      <w:r w:rsidR="001C51EF">
        <w:rPr>
          <w:rFonts w:cs="Times New Roman"/>
        </w:rPr>
        <w:t xml:space="preserve">: Краснодарский край, г. Краснодар, район п. Знаменский и п. </w:t>
      </w:r>
      <w:proofErr w:type="spellStart"/>
      <w:r w:rsidR="001C51EF">
        <w:rPr>
          <w:rFonts w:cs="Times New Roman"/>
        </w:rPr>
        <w:t>Зеленопольский</w:t>
      </w:r>
      <w:proofErr w:type="spellEnd"/>
      <w:r w:rsidR="001C51EF">
        <w:rPr>
          <w:rFonts w:cs="Times New Roman"/>
        </w:rPr>
        <w:t>».</w:t>
      </w:r>
    </w:p>
    <w:p w14:paraId="5008C1B5" w14:textId="38491DF9" w:rsidR="005A710D" w:rsidRDefault="00A363A4">
      <w:pPr>
        <w:ind w:firstLine="709"/>
        <w:jc w:val="both"/>
      </w:pPr>
      <w:r>
        <w:rPr>
          <w:rFonts w:cs="Times New Roman"/>
        </w:rPr>
        <w:t xml:space="preserve">- Общая площадь </w:t>
      </w:r>
      <w:r w:rsidR="001C51EF">
        <w:rPr>
          <w:rFonts w:cs="Times New Roman"/>
        </w:rPr>
        <w:t>7764,22</w:t>
      </w:r>
      <w:r>
        <w:rPr>
          <w:rFonts w:cs="Times New Roman"/>
        </w:rPr>
        <w:t xml:space="preserve"> кв.м.; площадь земельного участка </w:t>
      </w:r>
      <w:r w:rsidR="005A1B03">
        <w:rPr>
          <w:rFonts w:cs="Times New Roman"/>
        </w:rPr>
        <w:t>82306,00</w:t>
      </w:r>
      <w:r>
        <w:rPr>
          <w:rFonts w:cs="Times New Roman"/>
        </w:rPr>
        <w:t xml:space="preserve"> кв.м.; объем </w:t>
      </w:r>
      <w:r w:rsidR="001C51EF">
        <w:rPr>
          <w:rFonts w:cs="Times New Roman"/>
        </w:rPr>
        <w:t>28580,00</w:t>
      </w:r>
      <w:r>
        <w:rPr>
          <w:rFonts w:cs="Times New Roman"/>
        </w:rPr>
        <w:t xml:space="preserve">.; площадь застройки </w:t>
      </w:r>
      <w:r w:rsidR="002E4919">
        <w:rPr>
          <w:rFonts w:cs="Times New Roman"/>
        </w:rPr>
        <w:t>702,83</w:t>
      </w:r>
      <w:r>
        <w:rPr>
          <w:rFonts w:cs="Times New Roman"/>
        </w:rPr>
        <w:t xml:space="preserve"> кв.м. Этажность – </w:t>
      </w:r>
      <w:r w:rsidR="0016452C">
        <w:rPr>
          <w:rFonts w:cs="Times New Roman"/>
        </w:rPr>
        <w:t>1</w:t>
      </w:r>
      <w:r w:rsidR="002E4919">
        <w:rPr>
          <w:rFonts w:cs="Times New Roman"/>
        </w:rPr>
        <w:t>3</w:t>
      </w:r>
      <w:r>
        <w:rPr>
          <w:rFonts w:cs="Times New Roman"/>
        </w:rPr>
        <w:t xml:space="preserve">; количество квартир </w:t>
      </w:r>
      <w:r w:rsidR="002E4919">
        <w:rPr>
          <w:rFonts w:cs="Times New Roman"/>
        </w:rPr>
        <w:t>120</w:t>
      </w:r>
      <w:r>
        <w:rPr>
          <w:rFonts w:cs="Times New Roman"/>
        </w:rPr>
        <w:t xml:space="preserve">; общая площадь квартир – </w:t>
      </w:r>
      <w:r w:rsidR="002E4919">
        <w:rPr>
          <w:rFonts w:cs="Times New Roman"/>
        </w:rPr>
        <w:t>5472,48</w:t>
      </w:r>
      <w:r>
        <w:rPr>
          <w:rFonts w:cs="Times New Roman"/>
        </w:rPr>
        <w:t xml:space="preserve"> кв.м..</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28F09370" w:rsidR="005A710D" w:rsidRDefault="00A363A4" w:rsidP="004144FA">
      <w:pPr>
        <w:jc w:val="both"/>
      </w:pPr>
      <w:r w:rsidRPr="004144FA">
        <w:t>1.2. Объект долевого строительства (далее по тексту также - «Объект»)</w:t>
      </w:r>
      <w:r>
        <w:t xml:space="preserve"> </w:t>
      </w:r>
      <w:r w:rsidRPr="000260C0">
        <w:t xml:space="preserve">– </w:t>
      </w:r>
      <w:r w:rsidRPr="000260C0">
        <w:rPr>
          <w:shd w:val="clear" w:color="auto" w:fill="FFFF00"/>
        </w:rPr>
        <w:t>жилое помещение /</w:t>
      </w:r>
      <w:r>
        <w:rPr>
          <w:shd w:val="clear" w:color="auto" w:fill="FFFF00"/>
        </w:rPr>
        <w:t xml:space="preserve">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B71F2FD" w:rsidR="005A710D" w:rsidRDefault="00A363A4">
      <w:pPr>
        <w:ind w:firstLine="567"/>
        <w:jc w:val="both"/>
      </w:pPr>
      <w:r>
        <w:rPr>
          <w:rFonts w:cs="Times New Roman"/>
        </w:rPr>
        <w:lastRenderedPageBreak/>
        <w:t xml:space="preserve">1.4. </w:t>
      </w:r>
      <w:r w:rsidR="00841AC0">
        <w:rPr>
          <w:rFonts w:cs="Times New Roman"/>
        </w:rPr>
        <w:t xml:space="preserve">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81AC89F"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отделки или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392DB407"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xml:space="preserve">№ </w:t>
      </w:r>
      <w:r w:rsidR="00841AC0">
        <w:rPr>
          <w:rFonts w:cs="Times New Roman"/>
        </w:rPr>
        <w:t>23</w:t>
      </w:r>
      <w:r>
        <w:rPr>
          <w:rFonts w:cs="Times New Roman"/>
        </w:rPr>
        <w:t>-</w:t>
      </w:r>
      <w:r w:rsidR="00841AC0">
        <w:rPr>
          <w:rFonts w:cs="Times New Roman"/>
        </w:rPr>
        <w:t>43</w:t>
      </w:r>
      <w:r>
        <w:rPr>
          <w:rFonts w:cs="Times New Roman"/>
        </w:rPr>
        <w:t>-</w:t>
      </w:r>
      <w:r w:rsidR="00841AC0">
        <w:rPr>
          <w:rFonts w:cs="Times New Roman"/>
        </w:rPr>
        <w:t>5227-р-</w:t>
      </w:r>
      <w:r>
        <w:rPr>
          <w:rFonts w:cs="Times New Roman"/>
        </w:rPr>
        <w:t>20</w:t>
      </w:r>
      <w:r w:rsidR="00841AC0">
        <w:rPr>
          <w:rFonts w:cs="Times New Roman"/>
        </w:rPr>
        <w:t>18</w:t>
      </w:r>
      <w:r>
        <w:rPr>
          <w:rFonts w:cs="Times New Roman"/>
        </w:rPr>
        <w:t xml:space="preserve"> от </w:t>
      </w:r>
      <w:r w:rsidR="00841AC0">
        <w:rPr>
          <w:rFonts w:cs="Times New Roman"/>
        </w:rPr>
        <w:t>30</w:t>
      </w:r>
      <w:r>
        <w:rPr>
          <w:rFonts w:cs="Times New Roman"/>
        </w:rPr>
        <w:t>.0</w:t>
      </w:r>
      <w:r w:rsidR="00841AC0">
        <w:rPr>
          <w:rFonts w:cs="Times New Roman"/>
        </w:rPr>
        <w:t>6</w:t>
      </w:r>
      <w:r>
        <w:rPr>
          <w:rFonts w:cs="Times New Roman"/>
        </w:rPr>
        <w:t>.20</w:t>
      </w:r>
      <w:r w:rsidR="00841AC0">
        <w:rPr>
          <w:rFonts w:cs="Times New Roman"/>
        </w:rPr>
        <w:t>18</w:t>
      </w:r>
      <w:r>
        <w:rPr>
          <w:rFonts w:cs="Times New Roman"/>
        </w:rPr>
        <w:t xml:space="preserve"> г. выдано Департаментом архитектуры и градостроительства </w:t>
      </w:r>
      <w:r w:rsidR="00841AC0">
        <w:rPr>
          <w:rFonts w:cs="Times New Roman"/>
        </w:rPr>
        <w:t xml:space="preserve">администрации муниципального образования </w:t>
      </w:r>
      <w:r>
        <w:rPr>
          <w:rFonts w:cs="Times New Roman"/>
        </w:rPr>
        <w:t xml:space="preserve">города </w:t>
      </w:r>
      <w:r w:rsidR="00841AC0">
        <w:rPr>
          <w:rFonts w:cs="Times New Roman"/>
        </w:rPr>
        <w:t>Краснодара</w:t>
      </w:r>
      <w:r>
        <w:rPr>
          <w:rFonts w:cs="Times New Roman"/>
        </w:rPr>
        <w:t xml:space="preserve">;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2E8ADF67" w14:textId="60B8979F" w:rsidR="005A710D" w:rsidRDefault="00A363A4">
      <w:pPr>
        <w:ind w:firstLine="567"/>
        <w:jc w:val="both"/>
      </w:pPr>
      <w:r>
        <w:rPr>
          <w:rFonts w:cs="Times New Roman"/>
        </w:rPr>
        <w:t>*</w:t>
      </w:r>
      <w:r>
        <w:rPr>
          <w:rFonts w:cs="Times New Roman"/>
        </w:rPr>
        <w:tab/>
      </w:r>
      <w:r w:rsidR="00984BB6" w:rsidRPr="00984BB6">
        <w:rPr>
          <w:rFonts w:cs="Times New Roman"/>
        </w:rPr>
        <w:t xml:space="preserve">Договор купли продажи земельного участка от </w:t>
      </w:r>
      <w:r w:rsidR="00674E41">
        <w:rPr>
          <w:rFonts w:cs="Times New Roman"/>
        </w:rPr>
        <w:t>05</w:t>
      </w:r>
      <w:r w:rsidR="00984BB6" w:rsidRPr="00984BB6">
        <w:rPr>
          <w:rFonts w:cs="Times New Roman"/>
        </w:rPr>
        <w:t>.09.2024 г.</w:t>
      </w:r>
    </w:p>
    <w:p w14:paraId="20A935B5" w14:textId="77777777" w:rsidR="005A710D" w:rsidRDefault="00A363A4">
      <w:pPr>
        <w:ind w:firstLine="709"/>
        <w:jc w:val="both"/>
      </w:pPr>
      <w:r>
        <w:rPr>
          <w:rFonts w:cs="Times New Roman"/>
        </w:rPr>
        <w:lastRenderedPageBreak/>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4144FA">
      <w:pPr>
        <w:ind w:firstLine="709"/>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3054F107" w:rsidR="005A710D" w:rsidRDefault="00A363A4">
      <w:pPr>
        <w:ind w:firstLine="567"/>
        <w:jc w:val="both"/>
      </w:pPr>
      <w:r>
        <w:rPr>
          <w:rFonts w:cs="Times New Roman"/>
          <w:i/>
        </w:rPr>
        <w:t xml:space="preserve">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tc>
          <w:tcPr>
            <w:tcW w:w="7235"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tc>
          <w:tcPr>
            <w:tcW w:w="7235"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tc>
          <w:tcPr>
            <w:tcW w:w="7235"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tc>
          <w:tcPr>
            <w:tcW w:w="7235"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tc>
          <w:tcPr>
            <w:tcW w:w="7235"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tc>
          <w:tcPr>
            <w:tcW w:w="7235"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tc>
          <w:tcPr>
            <w:tcW w:w="7235"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(кв.м.)</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tc>
          <w:tcPr>
            <w:tcW w:w="7235"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(кв.м.)</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trPr>
          <w:trHeight w:val="330"/>
        </w:trPr>
        <w:tc>
          <w:tcPr>
            <w:tcW w:w="7235"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(кв.м.)</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63A83B99" w14:textId="77777777">
        <w:trPr>
          <w:trHeight w:val="315"/>
        </w:trPr>
        <w:tc>
          <w:tcPr>
            <w:tcW w:w="7235" w:type="dxa"/>
            <w:tcBorders>
              <w:top w:val="single" w:sz="4" w:space="0" w:color="000000"/>
              <w:left w:val="single" w:sz="2" w:space="0" w:color="000000"/>
              <w:bottom w:val="single" w:sz="4" w:space="0" w:color="000000"/>
            </w:tcBorders>
          </w:tcPr>
          <w:p w14:paraId="0CCD1183" w14:textId="77777777" w:rsidR="005A710D" w:rsidRDefault="00A363A4">
            <w:pPr>
              <w:jc w:val="both"/>
            </w:pPr>
            <w:r>
              <w:rPr>
                <w:rFonts w:cs="Times New Roman"/>
                <w:i/>
              </w:rPr>
              <w:t>Общая площадь помещений вспомогательного назначения (кв.м.) (кухня, с/у, прихожая)</w:t>
            </w:r>
          </w:p>
        </w:tc>
        <w:tc>
          <w:tcPr>
            <w:tcW w:w="2268" w:type="dxa"/>
            <w:tcBorders>
              <w:top w:val="single" w:sz="4" w:space="0" w:color="000000"/>
              <w:left w:val="single" w:sz="2" w:space="0" w:color="000000"/>
              <w:bottom w:val="single" w:sz="4" w:space="0" w:color="000000"/>
              <w:right w:val="single" w:sz="2" w:space="0" w:color="000000"/>
            </w:tcBorders>
          </w:tcPr>
          <w:p w14:paraId="32257FE5" w14:textId="77777777" w:rsidR="005A710D" w:rsidRDefault="005A710D">
            <w:pPr>
              <w:ind w:firstLine="709"/>
              <w:jc w:val="both"/>
              <w:rPr>
                <w:rFonts w:cs="Times New Roman"/>
                <w:i/>
              </w:rPr>
            </w:pPr>
          </w:p>
        </w:tc>
      </w:tr>
      <w:tr w:rsidR="005A710D" w14:paraId="4AAFEFE0" w14:textId="77777777">
        <w:trPr>
          <w:trHeight w:val="210"/>
        </w:trPr>
        <w:tc>
          <w:tcPr>
            <w:tcW w:w="7235"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(кв.м.)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7E0B874E" w14:textId="77777777" w:rsidR="005A710D" w:rsidRDefault="005A710D">
      <w:pPr>
        <w:ind w:firstLine="708"/>
        <w:jc w:val="both"/>
        <w:rPr>
          <w:rFonts w:cs="Times New Roman"/>
          <w:i/>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lastRenderedPageBreak/>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w:t>
      </w:r>
      <w:r w:rsidRPr="000260C0">
        <w:rPr>
          <w:rFonts w:cs="Times New Roman"/>
        </w:rPr>
        <w:t xml:space="preserve">составляет </w:t>
      </w:r>
      <w:r w:rsidRPr="000260C0">
        <w:rPr>
          <w:rFonts w:cs="Times New Roman"/>
          <w:shd w:val="clear" w:color="auto" w:fill="FFFF00"/>
        </w:rPr>
        <w:t xml:space="preserve">__________ </w:t>
      </w:r>
      <w:proofErr w:type="gramStart"/>
      <w:r w:rsidRPr="000260C0">
        <w:rPr>
          <w:rFonts w:cs="Times New Roman"/>
          <w:shd w:val="clear" w:color="auto" w:fill="FFFF00"/>
        </w:rPr>
        <w:t xml:space="preserve">(  </w:t>
      </w:r>
      <w:proofErr w:type="gramEnd"/>
      <w:r w:rsidRPr="000260C0">
        <w:rPr>
          <w:rFonts w:cs="Times New Roman"/>
          <w:shd w:val="clear" w:color="auto" w:fill="FFFF00"/>
        </w:rPr>
        <w:t xml:space="preserve">           </w:t>
      </w:r>
      <w:proofErr w:type="gramStart"/>
      <w:r w:rsidRPr="000260C0">
        <w:rPr>
          <w:rFonts w:cs="Times New Roman"/>
          <w:shd w:val="clear" w:color="auto" w:fill="FFFF00"/>
        </w:rPr>
        <w:t xml:space="preserve">  )</w:t>
      </w:r>
      <w:proofErr w:type="gramEnd"/>
      <w:r w:rsidRPr="000260C0">
        <w:rPr>
          <w:rFonts w:cs="Times New Roman"/>
          <w:shd w:val="clear" w:color="auto" w:fill="FFFF00"/>
        </w:rPr>
        <w:t xml:space="preserve">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w:t>
      </w:r>
      <w:proofErr w:type="gramStart"/>
      <w:r>
        <w:rPr>
          <w:rFonts w:cs="Times New Roman"/>
          <w:shd w:val="clear" w:color="auto" w:fill="FFFF00"/>
        </w:rPr>
        <w:t xml:space="preserve">  )</w:t>
      </w:r>
      <w:proofErr w:type="gramEnd"/>
      <w:r>
        <w:rPr>
          <w:rFonts w:cs="Times New Roman"/>
          <w:shd w:val="clear" w:color="auto" w:fill="FFFF00"/>
        </w:rPr>
        <w:t xml:space="preserve">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производится путем размещения денежных средств на специальном счете эскроу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AFAD999" w14:textId="77777777" w:rsidR="005A710D" w:rsidRDefault="00A363A4">
      <w:pPr>
        <w:ind w:firstLine="709"/>
        <w:jc w:val="both"/>
      </w:pPr>
      <w:r>
        <w:rPr>
          <w:rFonts w:cs="Times New Roman"/>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6466F1D" w14:textId="5EBB2AA9" w:rsidR="00BF20CE" w:rsidRPr="00BF20CE" w:rsidRDefault="00A363A4" w:rsidP="00BF20CE">
      <w:pPr>
        <w:ind w:firstLine="708"/>
        <w:jc w:val="both"/>
        <w:rPr>
          <w:rFonts w:cs="Times New Roman"/>
        </w:rPr>
      </w:pPr>
      <w:r>
        <w:rPr>
          <w:rFonts w:cs="Times New Roman"/>
        </w:rPr>
        <w:t xml:space="preserve">Бенефициар: </w:t>
      </w:r>
      <w:r w:rsidR="00BF20CE" w:rsidRPr="00BF20CE">
        <w:rPr>
          <w:rFonts w:cs="Times New Roman"/>
        </w:rPr>
        <w:t xml:space="preserve">ЗАСТРОЙЩИК </w:t>
      </w:r>
      <w:r w:rsidR="00BF20CE" w:rsidRPr="00BF20CE">
        <w:rPr>
          <w:rFonts w:cs="Times New Roman"/>
        </w:rPr>
        <w:tab/>
        <w:t xml:space="preserve">(ООО СЗ </w:t>
      </w:r>
      <w:r w:rsidR="00BF20CE" w:rsidRPr="00BF20CE">
        <w:rPr>
          <w:rFonts w:cs="Times New Roman"/>
        </w:rPr>
        <w:tab/>
        <w:t xml:space="preserve">«КОНТИНЕНТИНВЕСТ»                     </w:t>
      </w:r>
    </w:p>
    <w:p w14:paraId="1AF5B945" w14:textId="64E15AD5" w:rsidR="005A710D" w:rsidRPr="00BF20CE" w:rsidRDefault="00BF20CE" w:rsidP="00BF20CE">
      <w:pPr>
        <w:ind w:firstLine="708"/>
        <w:jc w:val="both"/>
        <w:rPr>
          <w:rFonts w:cs="Times New Roman"/>
        </w:rPr>
      </w:pPr>
      <w:r w:rsidRPr="00BF20CE">
        <w:rPr>
          <w:rFonts w:cs="Times New Roman"/>
        </w:rPr>
        <w:t xml:space="preserve">ОГРН 1212300034847 ИНН 2310225343 КПП 231001001 АДРЕС: 350000, КРАСНОДАРСКИЙ КРАЙ, Г. КРАСНОДАР, УЛ. КОММУНАРОВ, 128, ОФИС 206 Р/С 40702 810 3 3000 0047393  В КРАСНОДАРСКОМ ОТДЕЛЕНИИ № 8619 ПАО СБЕРБАНК К/С 30101810100000000602     БИК 040349602)  </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w:t>
      </w:r>
      <w:proofErr w:type="gramStart"/>
      <w:r>
        <w:rPr>
          <w:rFonts w:cs="Times New Roman"/>
          <w:shd w:val="clear" w:color="auto" w:fill="FFFF00"/>
        </w:rPr>
        <w:t xml:space="preserve">  )</w:t>
      </w:r>
      <w:proofErr w:type="gramEnd"/>
      <w:r>
        <w:rPr>
          <w:rFonts w:cs="Times New Roman"/>
          <w:shd w:val="clear" w:color="auto" w:fill="FFFF00"/>
        </w:rPr>
        <w:t xml:space="preserve"> рублей 00 копеек.</w:t>
      </w:r>
    </w:p>
    <w:p w14:paraId="788E1407" w14:textId="77777777" w:rsidR="005A710D" w:rsidRDefault="00A363A4" w:rsidP="004144FA">
      <w:pPr>
        <w:ind w:left="709"/>
        <w:jc w:val="both"/>
      </w:pPr>
      <w:r>
        <w:rPr>
          <w:rFonts w:cs="Times New Roman"/>
        </w:rPr>
        <w:t>Срок внесения Депонентом Депонируемой суммы на счет эскроу: в соответствии с п. 4.2. настоящего Договора.</w:t>
      </w:r>
    </w:p>
    <w:p w14:paraId="48CF750B" w14:textId="75573E42" w:rsidR="00874709" w:rsidRDefault="00A363A4" w:rsidP="00874709">
      <w:pPr>
        <w:spacing w:after="17" w:line="248" w:lineRule="auto"/>
        <w:ind w:left="-15" w:right="1118" w:firstLine="742"/>
        <w:jc w:val="both"/>
      </w:pPr>
      <w:r>
        <w:lastRenderedPageBreak/>
        <w:t xml:space="preserve">Срок условного депонирования денежных средств: </w:t>
      </w:r>
      <w:r w:rsidR="00DE574D">
        <w:rPr>
          <w:color w:val="212121"/>
          <w:highlight w:val="yellow"/>
        </w:rPr>
        <w:t>1</w:t>
      </w:r>
      <w:r w:rsidR="00874709" w:rsidRPr="00874709">
        <w:rPr>
          <w:color w:val="212121"/>
          <w:highlight w:val="yellow"/>
        </w:rPr>
        <w:t xml:space="preserve"> квартал 202</w:t>
      </w:r>
      <w:r w:rsidR="00DE574D">
        <w:rPr>
          <w:color w:val="212121"/>
          <w:highlight w:val="yellow"/>
        </w:rPr>
        <w:t>8</w:t>
      </w:r>
      <w:r w:rsidR="00874709" w:rsidRPr="00874709">
        <w:rPr>
          <w:color w:val="212121"/>
          <w:highlight w:val="yellow"/>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DE574D">
        <w:rPr>
          <w:color w:val="212121"/>
          <w:highlight w:val="yellow"/>
        </w:rPr>
        <w:t>3</w:t>
      </w:r>
      <w:r w:rsidR="00874709" w:rsidRPr="00874709">
        <w:rPr>
          <w:color w:val="212121"/>
          <w:highlight w:val="yellow"/>
        </w:rPr>
        <w:t xml:space="preserve"> квартал 202</w:t>
      </w:r>
      <w:r w:rsidR="00DE574D">
        <w:rPr>
          <w:color w:val="212121"/>
          <w:highlight w:val="yellow"/>
        </w:rPr>
        <w:t>7</w:t>
      </w:r>
      <w:r w:rsidR="00874709" w:rsidRPr="00874709">
        <w:rPr>
          <w:color w:val="212121"/>
          <w:highlight w:val="yellow"/>
        </w:rPr>
        <w:t xml:space="preserve"> года)</w:t>
      </w:r>
      <w:r w:rsidR="00874709">
        <w:t xml:space="preserve"> </w:t>
      </w:r>
    </w:p>
    <w:p w14:paraId="7D6EC05B" w14:textId="59CA051B" w:rsidR="005A710D" w:rsidRPr="004144FA" w:rsidRDefault="00A363A4" w:rsidP="00874709">
      <w:r w:rsidRPr="004144FA">
        <w:t>Обязательства Участника долевого строительства по уплате Цены Договора считаются исполненными с момента поступления денежных средств на открытый у Эскроу-агента счет эскроу в полном объеме.</w:t>
      </w:r>
    </w:p>
    <w:p w14:paraId="6E7C591E" w14:textId="77777777" w:rsidR="00FE771D" w:rsidRDefault="00FE771D" w:rsidP="00FE771D">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3373BB86" w14:textId="77777777" w:rsidR="00FE771D" w:rsidRDefault="00FE771D" w:rsidP="00FE771D">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79EDE59C" w14:textId="77777777" w:rsidR="00FE771D" w:rsidRDefault="00FE771D" w:rsidP="00FE771D">
      <w:pPr>
        <w:ind w:firstLine="567"/>
        <w:jc w:val="both"/>
      </w:pPr>
      <w:bookmarkStart w:id="1" w:name="Ref122507345"/>
      <w:bookmarkEnd w:id="1"/>
      <w:r>
        <w:rPr>
          <w:rFonts w:cs="Times New Roman"/>
        </w:rPr>
        <w:t>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без учета внутренней отделки или иных перепланировок и переустройств, которая может привести к уменьшению площади Объекта долевого строительства.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368E7B06" w14:textId="77777777" w:rsidR="00FE771D" w:rsidRDefault="00FE771D" w:rsidP="00FE771D">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кв.м.  </w:t>
      </w:r>
    </w:p>
    <w:p w14:paraId="131257A5" w14:textId="77777777" w:rsidR="00FE771D" w:rsidRDefault="00FE771D" w:rsidP="00FE771D">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кв.м.,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w:t>
      </w:r>
      <w:r>
        <w:rPr>
          <w:rFonts w:cs="Times New Roman"/>
        </w:rPr>
        <w:lastRenderedPageBreak/>
        <w:t>приема-передачи, в зависимости от того, какое событие произойдет раньше.</w:t>
      </w:r>
    </w:p>
    <w:p w14:paraId="41B90CD7" w14:textId="77777777" w:rsidR="00FE771D" w:rsidRDefault="00FE771D" w:rsidP="00FE771D">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732E5AE9" w14:textId="77777777" w:rsidR="00FE771D" w:rsidRDefault="00FE771D" w:rsidP="00FE771D">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54628F6F" w14:textId="77777777" w:rsidR="00FE771D" w:rsidRDefault="00FE771D" w:rsidP="00FE771D">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кв.м.,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642579A7" w14:textId="77777777" w:rsidR="00FE771D" w:rsidRDefault="00FE771D" w:rsidP="00FE771D">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0CB8DDD4" w14:textId="77777777" w:rsidR="00FE771D" w:rsidRDefault="00FE771D" w:rsidP="00FE771D">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B22BF8B" w14:textId="77777777" w:rsidR="00FE771D" w:rsidRDefault="00FE771D" w:rsidP="00FE771D">
      <w:pPr>
        <w:ind w:firstLine="567"/>
        <w:jc w:val="both"/>
      </w:pPr>
      <w:r>
        <w:rPr>
          <w:rFonts w:cs="Times New Roman"/>
        </w:rPr>
        <w:t>4.11. 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6F1B13CE" w14:textId="77777777" w:rsidR="00FE771D" w:rsidRDefault="00FE771D" w:rsidP="00FE771D">
      <w:pPr>
        <w:ind w:firstLine="709"/>
        <w:jc w:val="both"/>
      </w:pPr>
      <w:r>
        <w:rPr>
          <w:rFonts w:cs="Times New Roman"/>
        </w:rPr>
        <w:t>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шумоизоляционными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7CD3BDA5" w14:textId="77777777" w:rsidR="00FE771D" w:rsidRDefault="00FE771D" w:rsidP="00FE771D">
      <w:pPr>
        <w:ind w:firstLine="709"/>
        <w:jc w:val="both"/>
      </w:pPr>
      <w:r>
        <w:rPr>
          <w:rFonts w:cs="Times New Roman"/>
        </w:rPr>
        <w:t>4.13. Стороны определили, что в случае, если Объект долевого строительства будет передан Участнику по передаточному акту до оплаты Участником долевого строительства цены настоящего Договора в полном объеме, то в отношении данного Объекта долевого строительства у Застройщика возникает право залога (ипотека как обременение имущества).</w:t>
      </w:r>
    </w:p>
    <w:p w14:paraId="621F4DDD" w14:textId="77777777" w:rsidR="00FE771D" w:rsidRDefault="00FE771D" w:rsidP="00FE771D">
      <w:pPr>
        <w:ind w:firstLine="709"/>
        <w:jc w:val="both"/>
      </w:pPr>
      <w:r>
        <w:rPr>
          <w:rFonts w:cs="Times New Roman"/>
        </w:rPr>
        <w:t>Ипотека как обременение Объекта подлежит государственной регистрации на основании ст. 77 Федерального закона от 16.07.1998 года №102-ФЗ «Об ипотеке (залоге недвижимости)» и возникает с момента государственной регистрации ипотеки.</w:t>
      </w:r>
    </w:p>
    <w:p w14:paraId="65FAF8EA" w14:textId="77777777" w:rsidR="00FE771D" w:rsidRDefault="00FE771D" w:rsidP="00FE771D">
      <w:pPr>
        <w:spacing w:line="100" w:lineRule="atLeast"/>
        <w:ind w:firstLine="720"/>
        <w:jc w:val="both"/>
      </w:pPr>
      <w:r>
        <w:t>4.14. Указанный в пункте 4.13. настоящего Договора залог является способом обеспечения исполнения обязательств Участника долевого строительства по:</w:t>
      </w:r>
    </w:p>
    <w:p w14:paraId="682C1CD8" w14:textId="77777777" w:rsidR="00FE771D" w:rsidRDefault="00FE771D" w:rsidP="00FE771D">
      <w:pPr>
        <w:spacing w:line="100" w:lineRule="atLeast"/>
        <w:ind w:firstLine="720"/>
        <w:jc w:val="both"/>
      </w:pPr>
      <w:r>
        <w:t>1) оплате цены настоящего Договора;</w:t>
      </w:r>
    </w:p>
    <w:p w14:paraId="7F5B83A0" w14:textId="77777777" w:rsidR="00FE771D" w:rsidRDefault="00FE771D" w:rsidP="00FE771D">
      <w:pPr>
        <w:spacing w:line="100" w:lineRule="atLeast"/>
        <w:ind w:firstLine="720"/>
        <w:jc w:val="both"/>
      </w:pPr>
      <w:r>
        <w:lastRenderedPageBreak/>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 Участником по полной оплате Объекта долевого строительства,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действующим законодательством денежных средств. </w:t>
      </w:r>
    </w:p>
    <w:p w14:paraId="74D5864F" w14:textId="77777777" w:rsidR="00FE771D" w:rsidRDefault="00FE771D" w:rsidP="00FE771D">
      <w:pPr>
        <w:spacing w:line="100" w:lineRule="atLeast"/>
        <w:ind w:firstLine="720"/>
        <w:jc w:val="both"/>
      </w:pPr>
      <w:r>
        <w:rPr>
          <w:rFonts w:cs="Times New Roman"/>
        </w:rPr>
        <w:t>Оценочная (рыночная) стоимость предмета залога составляет сумму, равную стоимости Объекта, установленной настоящим Договором.</w:t>
      </w:r>
    </w:p>
    <w:p w14:paraId="3E8E8833" w14:textId="77777777" w:rsidR="00FE771D" w:rsidRDefault="00FE771D" w:rsidP="00FE771D">
      <w:pPr>
        <w:spacing w:line="100" w:lineRule="atLeast"/>
        <w:ind w:firstLine="720"/>
        <w:jc w:val="both"/>
      </w:pPr>
      <w:r>
        <w:t xml:space="preserve">4.15. </w:t>
      </w:r>
      <w:r>
        <w:rPr>
          <w:rFonts w:cs="Times New Roman"/>
        </w:rPr>
        <w:t>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графика платежей.</w:t>
      </w:r>
    </w:p>
    <w:p w14:paraId="581DD2B3" w14:textId="77777777" w:rsidR="005A710D" w:rsidRDefault="005A710D">
      <w:pPr>
        <w:ind w:firstLine="709"/>
        <w:jc w:val="center"/>
      </w:pPr>
    </w:p>
    <w:p w14:paraId="3FBB5B7D" w14:textId="58843560" w:rsidR="005A710D" w:rsidRPr="0041327C" w:rsidRDefault="00A363A4" w:rsidP="0041327C">
      <w:pPr>
        <w:ind w:firstLine="709"/>
        <w:jc w:val="center"/>
      </w:pPr>
      <w:r>
        <w:rPr>
          <w:rFonts w:cs="Times New Roman"/>
          <w:b/>
        </w:rPr>
        <w:t>5. СРОК И ПОРЯДОК ПЕРЕДАЧИ ОБЪЕКТА</w:t>
      </w:r>
    </w:p>
    <w:p w14:paraId="11B1B230" w14:textId="0D7E64CA" w:rsidR="005A710D" w:rsidRPr="008B6A7B"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sidR="009F430B">
        <w:rPr>
          <w:rFonts w:cs="Times New Roman"/>
          <w:kern w:val="0"/>
        </w:rPr>
        <w:t xml:space="preserve">в </w:t>
      </w:r>
      <w:r w:rsidR="002E4919">
        <w:rPr>
          <w:rFonts w:cs="Times New Roman"/>
          <w:b/>
          <w:shd w:val="clear" w:color="auto" w:fill="FFFF00"/>
        </w:rPr>
        <w:t>3</w:t>
      </w:r>
      <w:r w:rsidR="005A551C">
        <w:rPr>
          <w:rFonts w:cs="Times New Roman"/>
          <w:b/>
          <w:shd w:val="clear" w:color="auto" w:fill="FFFF00"/>
        </w:rPr>
        <w:t>-м</w:t>
      </w:r>
      <w:r w:rsidR="00BF20CE" w:rsidRPr="000260C0">
        <w:rPr>
          <w:rFonts w:cs="Times New Roman"/>
          <w:b/>
          <w:shd w:val="clear" w:color="auto" w:fill="FFFF00"/>
        </w:rPr>
        <w:t xml:space="preserve"> квартале 202</w:t>
      </w:r>
      <w:r w:rsidR="002E4919">
        <w:rPr>
          <w:rFonts w:cs="Times New Roman"/>
          <w:b/>
          <w:shd w:val="clear" w:color="auto" w:fill="FFFF00"/>
        </w:rPr>
        <w:t>7</w:t>
      </w:r>
      <w:r w:rsidR="00BF20CE" w:rsidRPr="000260C0">
        <w:rPr>
          <w:rFonts w:cs="Times New Roman"/>
          <w:b/>
          <w:shd w:val="clear" w:color="auto" w:fill="FFFF00"/>
        </w:rPr>
        <w:t xml:space="preserve"> года</w:t>
      </w:r>
      <w:proofErr w:type="gramStart"/>
      <w:r w:rsidR="00BF20CE" w:rsidRPr="000260C0">
        <w:rPr>
          <w:rFonts w:cs="Times New Roman"/>
          <w:b/>
          <w:shd w:val="clear" w:color="auto" w:fill="FFFF00"/>
        </w:rPr>
        <w:t xml:space="preserve">. </w:t>
      </w:r>
      <w:r w:rsidRPr="000260C0">
        <w:rPr>
          <w:rFonts w:cs="Times New Roman"/>
          <w:b/>
          <w:shd w:val="clear" w:color="auto" w:fill="FFFF00"/>
        </w:rPr>
        <w:t>.</w:t>
      </w:r>
      <w:proofErr w:type="gramEnd"/>
    </w:p>
    <w:p w14:paraId="690DA4DD" w14:textId="10AFE0C1" w:rsidR="005A710D" w:rsidRDefault="00A363A4">
      <w:pPr>
        <w:ind w:firstLine="709"/>
        <w:jc w:val="both"/>
      </w:pPr>
      <w:r w:rsidRPr="008B6A7B">
        <w:rPr>
          <w:rFonts w:cs="Times New Roman"/>
        </w:rPr>
        <w:t xml:space="preserve">5.2. Срок передачи объекта долевого строительства Участнику долевого строительства – </w:t>
      </w:r>
      <w:r w:rsidR="00BF20CE" w:rsidRPr="008B6A7B">
        <w:rPr>
          <w:rFonts w:cs="Times New Roman"/>
          <w:b/>
          <w:shd w:val="clear" w:color="auto" w:fill="FFFF00"/>
        </w:rPr>
        <w:t>до 2</w:t>
      </w:r>
      <w:r w:rsidR="002E4919">
        <w:rPr>
          <w:rFonts w:cs="Times New Roman"/>
          <w:b/>
          <w:shd w:val="clear" w:color="auto" w:fill="FFFF00"/>
        </w:rPr>
        <w:t>9</w:t>
      </w:r>
      <w:r w:rsidR="00BF20CE" w:rsidRPr="008B6A7B">
        <w:rPr>
          <w:rFonts w:cs="Times New Roman"/>
          <w:b/>
          <w:shd w:val="clear" w:color="auto" w:fill="FFFF00"/>
        </w:rPr>
        <w:t>.</w:t>
      </w:r>
      <w:r w:rsidR="002E4919">
        <w:rPr>
          <w:rFonts w:cs="Times New Roman"/>
          <w:b/>
          <w:shd w:val="clear" w:color="auto" w:fill="FFFF00"/>
        </w:rPr>
        <w:t>12</w:t>
      </w:r>
      <w:r w:rsidR="00BF20CE" w:rsidRPr="008B6A7B">
        <w:rPr>
          <w:rFonts w:cs="Times New Roman"/>
          <w:b/>
          <w:shd w:val="clear" w:color="auto" w:fill="FFFF00"/>
        </w:rPr>
        <w:t>.202</w:t>
      </w:r>
      <w:r w:rsidR="002E4919">
        <w:rPr>
          <w:rFonts w:cs="Times New Roman"/>
          <w:b/>
          <w:shd w:val="clear" w:color="auto" w:fill="FFFF00"/>
        </w:rPr>
        <w:t>7</w:t>
      </w:r>
      <w:r w:rsidR="00BF20CE" w:rsidRPr="008B6A7B">
        <w:rPr>
          <w:rFonts w:cs="Times New Roman"/>
          <w:b/>
          <w:shd w:val="clear" w:color="auto" w:fill="FFFF00"/>
        </w:rPr>
        <w:t xml:space="preserve"> года</w:t>
      </w:r>
      <w:r w:rsidRPr="008B6A7B">
        <w:rPr>
          <w:rFonts w:cs="Times New Roman"/>
          <w:b/>
          <w:shd w:val="clear" w:color="auto" w:fill="FFFF00"/>
        </w:rPr>
        <w:t>.</w:t>
      </w:r>
    </w:p>
    <w:p w14:paraId="4B7AB2C9" w14:textId="77777777" w:rsidR="005A710D" w:rsidRDefault="00A363A4">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3D29B691" w14:textId="77777777" w:rsidR="005A710D" w:rsidRDefault="00A363A4">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r>
          <w:rPr>
            <w:rStyle w:val="a8"/>
            <w:szCs w:val="24"/>
          </w:rPr>
          <w:t>кодексом</w:t>
        </w:r>
      </w:hyperlink>
      <w:r>
        <w:rPr>
          <w:szCs w:val="24"/>
        </w:rPr>
        <w:t xml:space="preserve"> Российской Федерации.</w:t>
      </w:r>
    </w:p>
    <w:p w14:paraId="044DA196" w14:textId="77777777" w:rsidR="005A710D" w:rsidRDefault="00A363A4">
      <w:pPr>
        <w:ind w:firstLine="567"/>
        <w:jc w:val="both"/>
      </w:pPr>
      <w:r>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313CA0DB" w14:textId="77777777" w:rsidR="005A710D" w:rsidRDefault="00A363A4">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7DF3AF39" w14:textId="77777777" w:rsidR="005A710D" w:rsidRDefault="00A363A4">
      <w:pPr>
        <w:ind w:firstLine="567"/>
        <w:jc w:val="both"/>
      </w:pPr>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p>
    <w:p w14:paraId="08960A5B" w14:textId="77777777" w:rsidR="005A710D" w:rsidRDefault="00A363A4">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w:t>
      </w:r>
      <w:r>
        <w:rPr>
          <w:rFonts w:cs="Times New Roman"/>
        </w:rPr>
        <w:lastRenderedPageBreak/>
        <w:t>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В целях исполнения настоящего Договора (в период приемки Объекта долевого строительства и в гарантийный период) существенным признается такое нарушение требований к качеству Объекта долевого строительства, при котором невозможность использования Объекта по назначению очевидна (то есть может быть установлена без применения специальных познаний и средств), либо использование Объекта долевого строительства по его назначению с неизбежностью повлечет возникновение угрозы жизни и здоровью Участника долевого строительства и третьих лиц. В случае, если выявленные Участником долевого строительства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после передачи Объекта Участнику в соответствии с условиями настоящего Договора. Обязанность по доказыванию фактов существенного нарушения качества Объекта долевого строительства и непригодности его использования возлагается на Участника долевого строительства.</w:t>
      </w:r>
    </w:p>
    <w:p w14:paraId="7F180737" w14:textId="77777777" w:rsidR="005A710D" w:rsidRDefault="00A363A4">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57D9D818" w14:textId="77777777" w:rsidR="005A710D" w:rsidRDefault="00A363A4">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5B43E829" w14:textId="77777777" w:rsidR="005A710D" w:rsidRDefault="00A363A4">
      <w:pPr>
        <w:ind w:firstLine="567"/>
        <w:jc w:val="both"/>
      </w:pPr>
      <w:r>
        <w:rPr>
          <w:rFonts w:cs="Times New Roman"/>
        </w:rPr>
        <w:t xml:space="preserve">5.9. В случае, отсутствия существенных претензий в отношении качества объекта долевого строительства, а именно отступлений от обязательных требований технических регламентов, проектной документации и градостроительных регламентов, от иных обязательных требований,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572E45C2" w14:textId="77777777" w:rsidR="005A710D" w:rsidRDefault="00A363A4">
      <w:pPr>
        <w:ind w:firstLine="567"/>
        <w:jc w:val="both"/>
      </w:pPr>
      <w:r>
        <w:rPr>
          <w:rFonts w:cs="Times New Roman"/>
        </w:rPr>
        <w:t xml:space="preserve">5.10.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25370DA7" w14:textId="77777777" w:rsidR="005A710D" w:rsidRDefault="00A363A4">
      <w:pPr>
        <w:ind w:firstLine="567"/>
        <w:jc w:val="both"/>
      </w:pPr>
      <w:r>
        <w:rPr>
          <w:rFonts w:cs="Times New Roman"/>
        </w:rPr>
        <w:t xml:space="preserve">5.11.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w:t>
      </w:r>
      <w:r>
        <w:rPr>
          <w:rFonts w:cs="Times New Roman"/>
        </w:rPr>
        <w:lastRenderedPageBreak/>
        <w:t>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C1381E7" w14:textId="77777777" w:rsidR="005A710D" w:rsidRDefault="00A363A4">
      <w:pPr>
        <w:ind w:firstLine="567"/>
        <w:jc w:val="both"/>
      </w:pPr>
      <w:r>
        <w:rPr>
          <w:rFonts w:cs="Times New Roman"/>
        </w:rPr>
        <w:t>5.12. 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одного месяца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236B6AA3" w14:textId="77777777" w:rsidR="005A710D" w:rsidRDefault="00A363A4">
      <w:pPr>
        <w:ind w:firstLine="567"/>
        <w:jc w:val="both"/>
      </w:pPr>
      <w:r>
        <w:rPr>
          <w:rFonts w:cs="Times New Roman"/>
        </w:rPr>
        <w:t>5.13.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6AE6C262" w14:textId="77777777" w:rsidR="005A710D" w:rsidRDefault="00A363A4">
      <w:pPr>
        <w:ind w:firstLine="567"/>
        <w:jc w:val="both"/>
      </w:pPr>
      <w:r>
        <w:rPr>
          <w:rFonts w:cs="Times New Roman"/>
        </w:rPr>
        <w:t>5.14.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1BC1B45" w14:textId="77777777" w:rsidR="005A710D" w:rsidRDefault="00A363A4">
      <w:pPr>
        <w:ind w:firstLine="567"/>
        <w:jc w:val="both"/>
      </w:pPr>
      <w:r>
        <w:rPr>
          <w:rFonts w:cs="Times New Roman"/>
        </w:rPr>
        <w:t>5.15.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186EEEAD" w14:textId="77777777" w:rsidR="005A710D" w:rsidRDefault="005A710D">
      <w:pPr>
        <w:ind w:firstLine="567"/>
        <w:jc w:val="both"/>
      </w:pPr>
    </w:p>
    <w:p w14:paraId="4035966F" w14:textId="77777777" w:rsidR="005A551C" w:rsidRDefault="005A551C" w:rsidP="005A551C">
      <w:pPr>
        <w:jc w:val="center"/>
      </w:pPr>
      <w:r>
        <w:rPr>
          <w:rFonts w:cs="Times New Roman"/>
          <w:b/>
        </w:rPr>
        <w:t>6. ГАРАНТИИ КАЧЕСТВА</w:t>
      </w:r>
    </w:p>
    <w:p w14:paraId="62D90986" w14:textId="77777777" w:rsidR="005A551C" w:rsidRDefault="005A551C" w:rsidP="005A551C">
      <w:pPr>
        <w:ind w:firstLine="709"/>
        <w:jc w:val="center"/>
        <w:rPr>
          <w:rFonts w:cs="Times New Roman"/>
          <w:b/>
        </w:rPr>
      </w:pPr>
    </w:p>
    <w:p w14:paraId="3B4F346B" w14:textId="77777777" w:rsidR="005A551C" w:rsidRDefault="005A551C" w:rsidP="005A551C">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689AC56F" w14:textId="77777777" w:rsidR="005A551C" w:rsidRDefault="005A551C" w:rsidP="005A551C">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149527FE" w14:textId="77777777" w:rsidR="005A551C" w:rsidRDefault="005A551C" w:rsidP="005A551C">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5 (пять) лет,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392BE7A2" w14:textId="77777777" w:rsidR="005A551C" w:rsidRDefault="005A551C" w:rsidP="005A551C">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6461F9B5" w14:textId="77777777" w:rsidR="005A551C" w:rsidRDefault="005A551C" w:rsidP="005A551C">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w:t>
      </w:r>
      <w:r>
        <w:rPr>
          <w:rFonts w:cs="Times New Roman"/>
        </w:rPr>
        <w:lastRenderedPageBreak/>
        <w:t>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1DB57603" w14:textId="77777777" w:rsidR="005A551C" w:rsidRDefault="005A551C" w:rsidP="005A551C">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557D2216" w14:textId="77777777" w:rsidR="005A551C" w:rsidRDefault="005A551C" w:rsidP="005A551C">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3C918D65" w14:textId="77777777" w:rsidR="005A551C" w:rsidRDefault="005A551C" w:rsidP="005A551C">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36EA28A5" w14:textId="77777777" w:rsidR="005A551C" w:rsidRDefault="005A551C" w:rsidP="005A551C">
      <w:pPr>
        <w:ind w:firstLine="709"/>
        <w:jc w:val="center"/>
        <w:rPr>
          <w:rFonts w:cs="Times New Roman"/>
          <w:b/>
        </w:rPr>
      </w:pPr>
    </w:p>
    <w:p w14:paraId="5E66D776" w14:textId="6E18D8BE" w:rsidR="005A551C" w:rsidRPr="005A551C" w:rsidRDefault="005A551C" w:rsidP="005A551C">
      <w:pPr>
        <w:ind w:firstLine="709"/>
        <w:jc w:val="center"/>
      </w:pPr>
      <w:r>
        <w:rPr>
          <w:rFonts w:cs="Times New Roman"/>
          <w:b/>
        </w:rPr>
        <w:t>7. ОБЯЗАННОСТИ И ПРАВА СТОРОН</w:t>
      </w:r>
    </w:p>
    <w:p w14:paraId="2A64A462" w14:textId="77777777" w:rsidR="005A551C" w:rsidRDefault="005A551C" w:rsidP="005A551C">
      <w:pPr>
        <w:ind w:firstLine="567"/>
        <w:jc w:val="both"/>
      </w:pPr>
      <w:r>
        <w:rPr>
          <w:rFonts w:cs="Times New Roman"/>
        </w:rPr>
        <w:t>7.1. Обязанности Участника долевого строительства:</w:t>
      </w:r>
    </w:p>
    <w:p w14:paraId="72030742" w14:textId="77777777" w:rsidR="005A551C" w:rsidRDefault="005A551C" w:rsidP="005A551C">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793A7000" w14:textId="77777777" w:rsidR="005A551C" w:rsidRDefault="005A551C" w:rsidP="005A551C">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51E7A81C" w14:textId="77777777" w:rsidR="005A551C" w:rsidRDefault="005A551C" w:rsidP="005A551C">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3F291A9B" w14:textId="77777777" w:rsidR="005A551C" w:rsidRDefault="005A551C" w:rsidP="005A551C">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26EE7D62" w14:textId="77777777" w:rsidR="005A551C" w:rsidRDefault="005A551C" w:rsidP="005A551C">
      <w:pPr>
        <w:ind w:firstLine="567"/>
        <w:jc w:val="both"/>
      </w:pPr>
      <w:r>
        <w:rPr>
          <w:rFonts w:cs="Times New Roman"/>
        </w:rPr>
        <w:lastRenderedPageBreak/>
        <w:t>-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264CE09C" w14:textId="77777777" w:rsidR="005A551C" w:rsidRDefault="005A551C" w:rsidP="005A551C">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6E518980" w14:textId="77777777" w:rsidR="005A551C" w:rsidRDefault="005A551C" w:rsidP="005A551C">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4914E29E" w14:textId="77777777" w:rsidR="005A551C" w:rsidRDefault="005A551C" w:rsidP="005A551C">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4146AFA0" w14:textId="77777777" w:rsidR="005A551C" w:rsidRDefault="005A551C" w:rsidP="005A551C">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4FCC5A00" w14:textId="77777777" w:rsidR="005A551C" w:rsidRDefault="005A551C" w:rsidP="005A551C">
      <w:pPr>
        <w:ind w:firstLine="567"/>
        <w:jc w:val="both"/>
      </w:pPr>
      <w:r>
        <w:rPr>
          <w:rFonts w:cs="Times New Roman"/>
        </w:rPr>
        <w:t>- Участник долевого строительства обязуется самостоятельно нести расходы по оплате:</w:t>
      </w:r>
    </w:p>
    <w:p w14:paraId="6DA599C6" w14:textId="77777777" w:rsidR="005A551C" w:rsidRDefault="005A551C" w:rsidP="005A551C">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050930BA" w14:textId="77777777" w:rsidR="005A551C" w:rsidRDefault="005A551C" w:rsidP="005A551C">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4C9F0358" w14:textId="77777777" w:rsidR="005A551C" w:rsidRDefault="005A551C" w:rsidP="005A551C">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0B503484" w14:textId="77777777" w:rsidR="005A551C" w:rsidRDefault="005A551C" w:rsidP="005A551C">
      <w:pPr>
        <w:ind w:firstLine="567"/>
        <w:jc w:val="both"/>
      </w:pPr>
      <w:r>
        <w:rPr>
          <w:rFonts w:cs="Times New Roman"/>
        </w:rPr>
        <w:t xml:space="preserve">-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w:t>
      </w:r>
      <w:r>
        <w:rPr>
          <w:rFonts w:cs="Times New Roman"/>
        </w:rPr>
        <w:lastRenderedPageBreak/>
        <w:t>затрагивающие фасад Многоквартирного дома и его элементы.</w:t>
      </w:r>
    </w:p>
    <w:p w14:paraId="1EFB74DC" w14:textId="77777777" w:rsidR="005A551C" w:rsidRDefault="005A551C" w:rsidP="005A551C">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2FBEEBA6" w14:textId="77777777" w:rsidR="005A551C" w:rsidRDefault="005A551C" w:rsidP="005A551C">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4A62FCF8" w14:textId="77777777" w:rsidR="005A551C" w:rsidRDefault="005A551C" w:rsidP="005A551C">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528FA2BD" w14:textId="77777777" w:rsidR="005A551C" w:rsidRDefault="005A551C" w:rsidP="005A551C">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6B631508" w14:textId="77777777" w:rsidR="005A551C" w:rsidRDefault="005A551C" w:rsidP="005A551C">
      <w:pPr>
        <w:ind w:firstLine="540"/>
      </w:pPr>
      <w:r>
        <w:t>- В случае обнаружения при приемке Объекта долевого строительства несущественных нарушений качества Объекта долевого строительства, Участник долевого строительства обязан принять Объект по передаточному акту. При этом Стороны вправе дополнительно составить Акт о недостатках с указанием разумных сроков их устранения.</w:t>
      </w:r>
    </w:p>
    <w:p w14:paraId="532AD515" w14:textId="77777777" w:rsidR="005A551C" w:rsidRDefault="005A551C" w:rsidP="005A551C">
      <w:pPr>
        <w:ind w:firstLine="426"/>
      </w:pPr>
      <w:r>
        <w:t>- Участник долевого строительства обязуется соблюдать правила противопожарной</w:t>
      </w:r>
      <w:r>
        <w:rPr>
          <w:color w:val="010101"/>
          <w:lang w:eastAsia="ru-RU"/>
        </w:rPr>
        <w:t xml:space="preserve">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2D3D662A" w14:textId="77777777" w:rsidR="005A551C" w:rsidRDefault="005A551C" w:rsidP="005A551C">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27852370" w14:textId="77777777" w:rsidR="005A551C" w:rsidRDefault="005A551C" w:rsidP="005A551C">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39AD52C9" w14:textId="77777777" w:rsidR="005A551C" w:rsidRDefault="005A551C" w:rsidP="005A551C">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494DAD5B" w14:textId="77777777" w:rsidR="005A551C" w:rsidRDefault="005A551C" w:rsidP="005A551C">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440048B6" w14:textId="77777777" w:rsidR="005A551C" w:rsidRDefault="005A551C" w:rsidP="005A551C">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59F240FD" w14:textId="77777777" w:rsidR="005A551C" w:rsidRDefault="005A551C" w:rsidP="005A551C">
      <w:pPr>
        <w:ind w:firstLine="567"/>
        <w:jc w:val="both"/>
      </w:pPr>
      <w:r>
        <w:rPr>
          <w:rFonts w:cs="Times New Roman"/>
        </w:rPr>
        <w:t>7.3. Обязанности Застройщика:</w:t>
      </w:r>
    </w:p>
    <w:p w14:paraId="3DB3FFB4" w14:textId="77777777" w:rsidR="005A551C" w:rsidRDefault="005A551C" w:rsidP="005A551C">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3D657568" w14:textId="77777777" w:rsidR="005A551C" w:rsidRDefault="005A551C" w:rsidP="005A551C">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7855E886" w14:textId="77777777" w:rsidR="005A551C" w:rsidRDefault="005A551C" w:rsidP="005A551C">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12C66367" w14:textId="77777777" w:rsidR="005A551C" w:rsidRDefault="005A551C" w:rsidP="005A551C">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5FE030AC" w14:textId="77777777" w:rsidR="005A551C" w:rsidRDefault="005A551C" w:rsidP="005A551C">
      <w:pPr>
        <w:ind w:firstLine="567"/>
        <w:jc w:val="both"/>
      </w:pPr>
      <w:r>
        <w:rPr>
          <w:rFonts w:cs="Times New Roman"/>
        </w:rPr>
        <w:lastRenderedPageBreak/>
        <w:t>7.4. Стороны принимают на себя обязательства предпринять все необходимые действия по государственной регистрации настоящего Договора.</w:t>
      </w:r>
    </w:p>
    <w:p w14:paraId="36B8108D" w14:textId="77777777" w:rsidR="005A551C" w:rsidRDefault="005A551C" w:rsidP="005A551C">
      <w:pPr>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4E5FB170" w14:textId="77777777" w:rsidR="005A551C" w:rsidRDefault="005A551C" w:rsidP="005A551C">
      <w:pPr>
        <w:ind w:firstLine="720"/>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4826E2B7" w14:textId="77777777" w:rsidR="005A551C" w:rsidRDefault="005A551C" w:rsidP="005A551C">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16D455D5" w14:textId="77777777" w:rsidR="005A551C" w:rsidRDefault="005A551C" w:rsidP="005A551C">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(залитием) принадлежащего ему помещения сточными канализационными водами, поскольку  самостоятельно в таком случае при залитии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6AED8D90" w14:textId="77777777" w:rsidR="005A551C" w:rsidRDefault="005A551C" w:rsidP="005A551C">
      <w:pPr>
        <w:spacing w:line="100" w:lineRule="atLeast"/>
        <w:ind w:firstLine="567"/>
        <w:jc w:val="both"/>
      </w:pPr>
    </w:p>
    <w:p w14:paraId="216D50E4" w14:textId="44ED57DF" w:rsidR="005A551C" w:rsidRPr="005A551C" w:rsidRDefault="005A551C" w:rsidP="005A551C">
      <w:pPr>
        <w:ind w:firstLine="709"/>
        <w:jc w:val="center"/>
      </w:pPr>
      <w:r>
        <w:rPr>
          <w:rFonts w:cs="Times New Roman"/>
          <w:b/>
        </w:rPr>
        <w:t>8. ОБСТОЯТЕЛЬСТВА НЕПРЕОДОЛИМОЙ СИЛЫ</w:t>
      </w:r>
    </w:p>
    <w:p w14:paraId="79C507DA" w14:textId="77777777" w:rsidR="005A551C" w:rsidRDefault="005A551C" w:rsidP="005A551C">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16CB2BE9" w14:textId="77777777" w:rsidR="005A551C" w:rsidRDefault="005A551C" w:rsidP="005A551C">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0B604AE9" w14:textId="77777777" w:rsidR="005A551C" w:rsidRDefault="005A551C" w:rsidP="005A551C">
      <w:pPr>
        <w:ind w:firstLine="567"/>
        <w:jc w:val="both"/>
      </w:pPr>
      <w:r>
        <w:rPr>
          <w:rFonts w:cs="Times New Roman"/>
        </w:rPr>
        <w:t xml:space="preserve">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w:t>
      </w:r>
      <w:r>
        <w:rPr>
          <w:rFonts w:cs="Times New Roman"/>
        </w:rPr>
        <w:lastRenderedPageBreak/>
        <w:t>вышеуказанных обстоятельств.</w:t>
      </w:r>
    </w:p>
    <w:p w14:paraId="08268824" w14:textId="77777777" w:rsidR="005A551C" w:rsidRDefault="005A551C" w:rsidP="005A551C">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49418918" w14:textId="77777777" w:rsidR="005A551C" w:rsidRDefault="005A551C" w:rsidP="005A551C">
      <w:pPr>
        <w:ind w:firstLine="709"/>
        <w:jc w:val="center"/>
        <w:rPr>
          <w:rFonts w:cs="Times New Roman"/>
          <w:b/>
        </w:rPr>
      </w:pPr>
    </w:p>
    <w:p w14:paraId="72354A83" w14:textId="77777777" w:rsidR="005A551C" w:rsidRDefault="005A551C" w:rsidP="005A551C">
      <w:pPr>
        <w:ind w:firstLine="709"/>
        <w:jc w:val="center"/>
      </w:pPr>
      <w:r>
        <w:rPr>
          <w:rFonts w:cs="Times New Roman"/>
          <w:b/>
        </w:rPr>
        <w:t>9. ОСОБЫЕ УСЛОВИЯ</w:t>
      </w:r>
    </w:p>
    <w:p w14:paraId="05E96591" w14:textId="77777777" w:rsidR="005A551C" w:rsidRDefault="005A551C" w:rsidP="005A551C">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65EA2C90" w14:textId="77777777" w:rsidR="005A551C" w:rsidRDefault="005A551C" w:rsidP="005A551C">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63BC812F" w14:textId="77777777" w:rsidR="005A551C" w:rsidRDefault="005A551C" w:rsidP="005A551C">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51B4E61A" w14:textId="77777777" w:rsidR="005A551C" w:rsidRDefault="005A551C" w:rsidP="005A551C">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23EC6138" w14:textId="77777777" w:rsidR="005A551C" w:rsidRDefault="005A551C" w:rsidP="005A551C">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3E5A58CB" w14:textId="77777777" w:rsidR="005A551C" w:rsidRDefault="005A551C" w:rsidP="005A551C">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B0D271C" w14:textId="77777777" w:rsidR="005A551C" w:rsidRDefault="005A551C" w:rsidP="005A551C">
      <w:pPr>
        <w:ind w:firstLine="567"/>
        <w:jc w:val="both"/>
      </w:pPr>
      <w:r>
        <w:rPr>
          <w:rFonts w:cs="Times New Roman"/>
        </w:rPr>
        <w:t xml:space="preserve">9.4. Если в результате правовой экспертизы представленных документов, </w:t>
      </w:r>
      <w:r>
        <w:rPr>
          <w:rFonts w:cs="Times New Roman"/>
        </w:rPr>
        <w:lastRenderedPageBreak/>
        <w:t xml:space="preserve">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32A21BF7" w14:textId="77777777" w:rsidR="005A551C" w:rsidRDefault="005A551C" w:rsidP="005A551C">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10178E74" w14:textId="77777777" w:rsidR="005A551C" w:rsidRDefault="005A551C" w:rsidP="005A551C">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72C0A2B2" w14:textId="77777777" w:rsidR="005A551C" w:rsidRDefault="005A551C" w:rsidP="005A551C">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632E8D75" w14:textId="77777777" w:rsidR="005A551C" w:rsidRDefault="005A551C" w:rsidP="005A551C">
      <w:pPr>
        <w:ind w:firstLine="567"/>
        <w:jc w:val="both"/>
      </w:pPr>
      <w:r>
        <w:rPr>
          <w:rFonts w:cs="Times New Roman"/>
        </w:rPr>
        <w:t>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0BF5B905" w14:textId="77777777" w:rsidR="005A551C" w:rsidRDefault="005A551C" w:rsidP="005A551C">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6CC79D6D" w14:textId="77777777" w:rsidR="005A551C" w:rsidRDefault="005A551C" w:rsidP="005A551C">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40EF49AC" w14:textId="77777777" w:rsidR="005A551C" w:rsidRDefault="005A551C" w:rsidP="005A551C">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36EA14B1" w14:textId="77777777" w:rsidR="005A551C" w:rsidRDefault="005A551C" w:rsidP="005A551C">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4D288F89" w14:textId="77777777" w:rsidR="005A551C" w:rsidRDefault="005A551C" w:rsidP="005A551C">
      <w:pPr>
        <w:ind w:firstLine="567"/>
        <w:jc w:val="both"/>
      </w:pPr>
      <w:r>
        <w:t xml:space="preserve">9.12. Участник долевого строительства уведомлен о том, что Застройщиком могут быть </w:t>
      </w:r>
      <w:r>
        <w:lastRenderedPageBreak/>
        <w:t>внесены изменения в проектную документацию.</w:t>
      </w:r>
    </w:p>
    <w:p w14:paraId="28174E51" w14:textId="77777777" w:rsidR="005A551C" w:rsidRDefault="005A551C" w:rsidP="005A551C">
      <w:pPr>
        <w:ind w:firstLine="567"/>
        <w:jc w:val="both"/>
      </w:pPr>
      <w: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21244136" w14:textId="77777777" w:rsidR="005A551C" w:rsidRDefault="005A551C" w:rsidP="005A551C">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06E6688C" w14:textId="77777777" w:rsidR="005A551C" w:rsidRDefault="005A551C" w:rsidP="005A551C">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5045719D" w14:textId="77777777" w:rsidR="005A551C" w:rsidRDefault="005A551C" w:rsidP="005A551C">
      <w:pPr>
        <w:ind w:firstLine="567"/>
        <w:jc w:val="both"/>
        <w:rPr>
          <w:rFonts w:cs="Times New Roman"/>
        </w:rPr>
      </w:pPr>
    </w:p>
    <w:p w14:paraId="13247B11" w14:textId="77777777" w:rsidR="005A551C" w:rsidRDefault="005A551C" w:rsidP="005A551C">
      <w:pPr>
        <w:ind w:firstLine="709"/>
        <w:jc w:val="center"/>
      </w:pPr>
      <w:r>
        <w:rPr>
          <w:rFonts w:cs="Times New Roman"/>
          <w:b/>
        </w:rPr>
        <w:t>10. ПОРЯДОК РАЗРЕШЕНИЯ СПОРОВ</w:t>
      </w:r>
    </w:p>
    <w:p w14:paraId="6D15FE81" w14:textId="77777777" w:rsidR="005A551C" w:rsidRDefault="005A551C" w:rsidP="005A551C">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7FD184BC" w14:textId="77777777" w:rsidR="005A551C" w:rsidRDefault="005A551C" w:rsidP="005A551C">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23DE1377" w14:textId="77777777" w:rsidR="005A551C" w:rsidRDefault="005A551C" w:rsidP="005A551C">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199D76C1" w14:textId="77777777" w:rsidR="005A551C" w:rsidRDefault="005A551C" w:rsidP="005A551C">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48E17845" w14:textId="77777777" w:rsidR="005A551C" w:rsidRDefault="005A551C" w:rsidP="005A551C">
      <w:pPr>
        <w:ind w:firstLine="709"/>
        <w:jc w:val="both"/>
        <w:rPr>
          <w:rFonts w:cs="Times New Roman"/>
        </w:rPr>
      </w:pPr>
    </w:p>
    <w:p w14:paraId="0CCFC4B7" w14:textId="77777777" w:rsidR="005A551C" w:rsidRDefault="005A551C" w:rsidP="005A551C">
      <w:pPr>
        <w:ind w:firstLine="709"/>
        <w:jc w:val="center"/>
      </w:pPr>
      <w:r>
        <w:rPr>
          <w:rFonts w:cs="Times New Roman"/>
          <w:b/>
        </w:rPr>
        <w:t>11. СРОК ДЕЙСТВИЯ ДОГОВОРА. ОТВЕТСТВЕННОСТЬ СТОРОН</w:t>
      </w:r>
    </w:p>
    <w:p w14:paraId="19BA4533" w14:textId="77777777" w:rsidR="005A551C" w:rsidRDefault="005A551C" w:rsidP="005A551C">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19FD6928" w14:textId="77777777" w:rsidR="005A551C" w:rsidRDefault="005A551C" w:rsidP="005A551C">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29B7DCC7" w14:textId="77777777" w:rsidR="005A551C" w:rsidRDefault="005A551C" w:rsidP="005A551C">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0D9D8F72" w14:textId="77777777" w:rsidR="005A551C" w:rsidRDefault="005A551C" w:rsidP="005A551C">
      <w:pPr>
        <w:ind w:firstLine="567"/>
        <w:jc w:val="both"/>
      </w:pPr>
      <w:r>
        <w:rPr>
          <w:rFonts w:cs="Times New Roman"/>
        </w:rPr>
        <w:t xml:space="preserve">11.4. Застройщик вправе в одностороннем порядке отказаться от исполнения настоящего </w:t>
      </w:r>
      <w:r>
        <w:rPr>
          <w:rFonts w:cs="Times New Roman"/>
        </w:rPr>
        <w:lastRenderedPageBreak/>
        <w:t>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94B106" w14:textId="77777777" w:rsidR="005A551C" w:rsidRDefault="005A551C" w:rsidP="005A551C">
      <w:pPr>
        <w:ind w:firstLine="567"/>
        <w:jc w:val="both"/>
      </w:pPr>
      <w:r>
        <w:rPr>
          <w:rFonts w:cs="Times New Roman"/>
        </w:rPr>
        <w:t>11.5.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13581E41" w14:textId="77777777" w:rsidR="005A551C" w:rsidRDefault="005A551C" w:rsidP="005A551C">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368D6CD2" w14:textId="77777777" w:rsidR="005A551C" w:rsidRDefault="005A551C" w:rsidP="005A551C">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6A947985" w14:textId="77777777" w:rsidR="005A551C" w:rsidRDefault="005A551C" w:rsidP="005A551C">
      <w:pPr>
        <w:ind w:firstLine="510"/>
        <w:jc w:val="both"/>
      </w:pPr>
      <w:r>
        <w:t xml:space="preserve">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w:t>
      </w:r>
      <w:proofErr w:type="gramStart"/>
      <w:r>
        <w:t>4.1..</w:t>
      </w:r>
      <w:proofErr w:type="gramEnd"/>
    </w:p>
    <w:p w14:paraId="5D06DD39" w14:textId="77777777" w:rsidR="005A551C" w:rsidRDefault="005A551C" w:rsidP="005A551C">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6B61C1D9" w14:textId="77777777" w:rsidR="005A551C" w:rsidRDefault="005A551C" w:rsidP="005A551C">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2056A27C" w14:textId="77777777" w:rsidR="005A551C" w:rsidRDefault="005A551C" w:rsidP="005A551C">
      <w:pPr>
        <w:ind w:firstLine="709"/>
        <w:jc w:val="both"/>
        <w:rPr>
          <w:color w:val="00AFEF"/>
        </w:rPr>
      </w:pPr>
    </w:p>
    <w:p w14:paraId="36A4443E" w14:textId="77777777" w:rsidR="005A551C" w:rsidRDefault="005A551C" w:rsidP="005A551C">
      <w:pPr>
        <w:ind w:firstLine="709"/>
        <w:jc w:val="center"/>
      </w:pPr>
      <w:r>
        <w:rPr>
          <w:rFonts w:cs="Times New Roman"/>
          <w:b/>
        </w:rPr>
        <w:t>12. ЗАКЛЮЧИТЕЛЬНЫЕ ПОЛОЖЕНИЯ</w:t>
      </w:r>
    </w:p>
    <w:p w14:paraId="21F0B8E3" w14:textId="77777777" w:rsidR="005A551C" w:rsidRDefault="005A551C" w:rsidP="005A551C">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2AF19377" w14:textId="77777777" w:rsidR="005A551C" w:rsidRDefault="005A551C" w:rsidP="005A551C">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10B2FC26" w14:textId="77777777" w:rsidR="005A551C" w:rsidRDefault="005A551C" w:rsidP="005A551C">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D7FEEF5" w14:textId="77777777" w:rsidR="005A551C" w:rsidRDefault="005A551C" w:rsidP="005A551C">
      <w:pPr>
        <w:ind w:firstLine="567"/>
        <w:jc w:val="both"/>
      </w:pPr>
      <w:r>
        <w:rPr>
          <w:rFonts w:cs="Times New Roman"/>
        </w:rPr>
        <w:t>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неуведомления Застройщика об изменении адреса несет Участник долевого строительства.</w:t>
      </w:r>
    </w:p>
    <w:p w14:paraId="6FFF0CD6" w14:textId="77777777" w:rsidR="005A551C" w:rsidRDefault="005A551C" w:rsidP="005A551C">
      <w:pPr>
        <w:ind w:firstLine="567"/>
        <w:jc w:val="both"/>
      </w:pPr>
      <w:r>
        <w:rPr>
          <w:rFonts w:cs="Times New Roman"/>
        </w:rPr>
        <w:t xml:space="preserve">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w:t>
      </w:r>
      <w:r>
        <w:rPr>
          <w:rFonts w:cs="Times New Roman"/>
        </w:rPr>
        <w:lastRenderedPageBreak/>
        <w:t>законодательные акты Российской Федерации» по адресу регистрации участника долевого строительства, указанному в настоящем Договоре.</w:t>
      </w:r>
    </w:p>
    <w:p w14:paraId="269C53CC" w14:textId="77777777" w:rsidR="005A551C" w:rsidRDefault="005A551C" w:rsidP="005A551C">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56477BDF" w14:textId="77777777" w:rsidR="005A551C" w:rsidRDefault="005A551C" w:rsidP="005A551C">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0F67EDC9" w14:textId="77777777" w:rsidR="005A551C" w:rsidRDefault="005A551C" w:rsidP="005A551C">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2119EE58" w14:textId="77777777" w:rsidR="005A551C" w:rsidRDefault="005A551C" w:rsidP="005A551C">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7AD973E4" w14:textId="77777777" w:rsidR="005A551C" w:rsidRDefault="005A551C" w:rsidP="005A551C">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033FEE70" w14:textId="77777777" w:rsidR="005A551C" w:rsidRDefault="005A551C" w:rsidP="005A551C">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46AAF4DC" w14:textId="77777777" w:rsidR="005A551C" w:rsidRDefault="005A551C" w:rsidP="005A551C">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27808247" w14:textId="77777777" w:rsidR="005A551C" w:rsidRDefault="005A551C" w:rsidP="005A551C">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0812ACEC" w14:textId="77777777" w:rsidR="005A551C" w:rsidRDefault="005A551C" w:rsidP="005A551C">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4F808604" w14:textId="77777777" w:rsidR="005A551C" w:rsidRDefault="005A551C" w:rsidP="005A551C">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10A22EB5" w14:textId="77777777" w:rsidR="005A551C" w:rsidRDefault="005A551C" w:rsidP="005A551C">
      <w:pPr>
        <w:ind w:firstLine="567"/>
        <w:jc w:val="both"/>
        <w:rPr>
          <w:rFonts w:cs="Times New Roman"/>
        </w:rPr>
      </w:pPr>
    </w:p>
    <w:p w14:paraId="38E694C5" w14:textId="77777777" w:rsidR="005A551C" w:rsidRDefault="005A551C" w:rsidP="005A551C">
      <w:pPr>
        <w:ind w:firstLine="567"/>
        <w:jc w:val="both"/>
      </w:pPr>
      <w:r>
        <w:rPr>
          <w:rFonts w:cs="Times New Roman"/>
        </w:rPr>
        <w:t>Приложения к настоящему Договору:</w:t>
      </w:r>
    </w:p>
    <w:p w14:paraId="00E61A32" w14:textId="77777777" w:rsidR="005A551C" w:rsidRDefault="005A551C" w:rsidP="005A551C">
      <w:pPr>
        <w:ind w:firstLine="709"/>
        <w:jc w:val="both"/>
      </w:pPr>
      <w:r>
        <w:rPr>
          <w:rFonts w:cs="Times New Roman"/>
        </w:rPr>
        <w:t>Приложение № 1, № 2.</w:t>
      </w: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7B572CD4" w14:textId="77777777" w:rsidR="00FE771D" w:rsidRDefault="00FE771D">
      <w:pPr>
        <w:ind w:left="1415" w:firstLine="709"/>
        <w:jc w:val="both"/>
        <w:rPr>
          <w:rFonts w:cs="Times New Roman"/>
          <w:b/>
        </w:rPr>
      </w:pPr>
    </w:p>
    <w:p w14:paraId="169A7744" w14:textId="3F45FF12" w:rsidR="005A710D" w:rsidRDefault="00A363A4">
      <w:pPr>
        <w:ind w:left="1415" w:firstLine="709"/>
        <w:jc w:val="both"/>
      </w:pPr>
      <w:r>
        <w:rPr>
          <w:rFonts w:cs="Times New Roman"/>
          <w:b/>
        </w:rPr>
        <w:lastRenderedPageBreak/>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4897"/>
        <w:gridCol w:w="4879"/>
      </w:tblGrid>
      <w:tr w:rsidR="005A710D" w14:paraId="2B6535FF" w14:textId="77777777" w:rsidTr="000260C0">
        <w:trPr>
          <w:cantSplit/>
          <w:trHeight w:val="349"/>
        </w:trPr>
        <w:tc>
          <w:tcPr>
            <w:tcW w:w="4897"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t>Застройщик:</w:t>
            </w:r>
          </w:p>
          <w:p w14:paraId="6B8CFF58" w14:textId="77777777" w:rsidR="000260C0" w:rsidRDefault="000260C0" w:rsidP="000260C0">
            <w:pPr>
              <w:spacing w:after="56" w:line="259" w:lineRule="auto"/>
              <w:ind w:left="60"/>
            </w:pPr>
            <w:r>
              <w:t xml:space="preserve">ООО СЗ «КОНТИНЕНТИНВЕСТ»  </w:t>
            </w:r>
          </w:p>
          <w:p w14:paraId="1B2CB08F" w14:textId="77777777" w:rsidR="000260C0" w:rsidRDefault="000260C0" w:rsidP="000260C0">
            <w:pPr>
              <w:spacing w:after="73" w:line="259" w:lineRule="auto"/>
              <w:ind w:left="60"/>
            </w:pPr>
            <w:r>
              <w:t xml:space="preserve">ОГРН 1212300034847   ИНН 2310225343  </w:t>
            </w:r>
          </w:p>
          <w:p w14:paraId="1C7E0C7B" w14:textId="77777777" w:rsidR="000260C0" w:rsidRDefault="000260C0" w:rsidP="000260C0">
            <w:pPr>
              <w:spacing w:line="259" w:lineRule="auto"/>
              <w:ind w:left="60"/>
            </w:pPr>
            <w:r>
              <w:t xml:space="preserve">КПП 231001001  </w:t>
            </w:r>
          </w:p>
          <w:p w14:paraId="2AB19CCE" w14:textId="77777777" w:rsidR="000260C0" w:rsidRDefault="000260C0" w:rsidP="000260C0">
            <w:pPr>
              <w:spacing w:after="19" w:line="259" w:lineRule="auto"/>
              <w:ind w:left="60"/>
            </w:pPr>
            <w:r>
              <w:t>АДРЕС: 350000, КРАСНОДАРСКИЙ КРАЙ, Г.</w:t>
            </w:r>
          </w:p>
          <w:p w14:paraId="7AD967AB" w14:textId="77777777" w:rsidR="000260C0" w:rsidRDefault="000260C0" w:rsidP="000260C0">
            <w:pPr>
              <w:spacing w:after="74" w:line="259" w:lineRule="auto"/>
              <w:ind w:left="60"/>
            </w:pPr>
            <w:r>
              <w:t xml:space="preserve">КРАСНОДАР, УЛ. КОММУНАРОВ, ДОМ 128,  </w:t>
            </w:r>
          </w:p>
          <w:p w14:paraId="016B0D5A" w14:textId="77777777" w:rsidR="000260C0" w:rsidRDefault="000260C0" w:rsidP="000260C0">
            <w:pPr>
              <w:spacing w:after="21" w:line="259" w:lineRule="auto"/>
              <w:ind w:left="60"/>
            </w:pPr>
            <w:r>
              <w:t xml:space="preserve">ОФИС 206   </w:t>
            </w:r>
          </w:p>
          <w:p w14:paraId="02EBDD7C" w14:textId="77777777" w:rsidR="000260C0" w:rsidRDefault="000260C0" w:rsidP="000260C0">
            <w:pPr>
              <w:spacing w:line="259" w:lineRule="auto"/>
              <w:ind w:left="60"/>
            </w:pPr>
            <w:r>
              <w:t xml:space="preserve">Р/С 40702 810 3 3000 0047393  </w:t>
            </w:r>
          </w:p>
          <w:p w14:paraId="2D9CA2D5" w14:textId="77777777" w:rsidR="000260C0" w:rsidRDefault="000260C0" w:rsidP="000260C0">
            <w:pPr>
              <w:spacing w:after="16" w:line="259" w:lineRule="auto"/>
              <w:ind w:left="60"/>
            </w:pPr>
            <w:r>
              <w:t xml:space="preserve"> В КРАСНОДАРСКОМ ОТДЕЛЕНИИ № 8619</w:t>
            </w:r>
          </w:p>
          <w:p w14:paraId="6D1FA0F9" w14:textId="77777777" w:rsidR="000260C0" w:rsidRDefault="000260C0" w:rsidP="000260C0">
            <w:pPr>
              <w:spacing w:after="77" w:line="259" w:lineRule="auto"/>
              <w:ind w:left="60"/>
            </w:pPr>
            <w:r>
              <w:t xml:space="preserve">ПАО СБЕРБАНК К/С 30101810100000000602  </w:t>
            </w:r>
          </w:p>
          <w:p w14:paraId="716F6EF9" w14:textId="77777777" w:rsidR="000260C0" w:rsidRDefault="000260C0" w:rsidP="000260C0">
            <w:pPr>
              <w:spacing w:after="23" w:line="259" w:lineRule="auto"/>
              <w:ind w:left="60"/>
            </w:pPr>
            <w:r>
              <w:t xml:space="preserve">БИК 040349602  </w:t>
            </w:r>
          </w:p>
          <w:p w14:paraId="5B012816" w14:textId="77777777" w:rsidR="000260C0" w:rsidRDefault="000260C0" w:rsidP="000260C0">
            <w:pPr>
              <w:spacing w:after="31" w:line="259" w:lineRule="auto"/>
              <w:ind w:left="60"/>
            </w:pPr>
            <w:r>
              <w:t xml:space="preserve">Электронная почта: ofis@alfastroyinvest.com   </w:t>
            </w:r>
          </w:p>
          <w:p w14:paraId="566BC7E8" w14:textId="77777777" w:rsidR="000260C0" w:rsidRDefault="000260C0" w:rsidP="000260C0">
            <w:pPr>
              <w:spacing w:after="96" w:line="259" w:lineRule="auto"/>
              <w:ind w:left="60"/>
            </w:pPr>
            <w:r>
              <w:t xml:space="preserve">  </w:t>
            </w:r>
          </w:p>
          <w:p w14:paraId="7FE0E90B" w14:textId="77777777" w:rsidR="000260C0" w:rsidRDefault="000260C0" w:rsidP="000260C0">
            <w:pPr>
              <w:spacing w:after="34" w:line="259" w:lineRule="auto"/>
              <w:ind w:left="60"/>
            </w:pPr>
            <w:r>
              <w:t xml:space="preserve">Директор  </w:t>
            </w:r>
          </w:p>
          <w:p w14:paraId="72593C0F" w14:textId="77777777" w:rsidR="000260C0" w:rsidRDefault="000260C0" w:rsidP="000260C0">
            <w:pPr>
              <w:spacing w:after="96" w:line="259" w:lineRule="auto"/>
              <w:ind w:left="60"/>
            </w:pPr>
            <w:r>
              <w:t xml:space="preserve">  </w:t>
            </w:r>
          </w:p>
          <w:p w14:paraId="64620F65" w14:textId="77777777" w:rsidR="000260C0" w:rsidRDefault="000260C0" w:rsidP="000260C0">
            <w:pPr>
              <w:spacing w:line="259" w:lineRule="auto"/>
              <w:ind w:left="60" w:right="511"/>
            </w:pPr>
            <w:r>
              <w:t xml:space="preserve">____________________/Бабаянц А.В./ </w:t>
            </w:r>
          </w:p>
          <w:p w14:paraId="7C14B37B" w14:textId="20F590F3" w:rsidR="005A710D" w:rsidRDefault="000260C0" w:rsidP="000260C0">
            <w:r>
              <w:t xml:space="preserve"> МП  </w:t>
            </w:r>
          </w:p>
        </w:tc>
        <w:tc>
          <w:tcPr>
            <w:tcW w:w="4879"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209145C7" w:rsidR="005A710D" w:rsidRDefault="00A363A4">
      <w:pPr>
        <w:ind w:firstLine="709"/>
        <w:jc w:val="right"/>
      </w:pPr>
      <w:r>
        <w:rPr>
          <w:rFonts w:cs="Times New Roman"/>
        </w:rPr>
        <w:t xml:space="preserve">№ _____________ </w:t>
      </w:r>
      <w:r w:rsidR="0016452C">
        <w:rPr>
          <w:rFonts w:cs="Times New Roman"/>
        </w:rPr>
        <w:t>Л</w:t>
      </w:r>
      <w:r w:rsidR="00DE574D">
        <w:rPr>
          <w:rFonts w:cs="Times New Roman"/>
        </w:rPr>
        <w:t>5</w:t>
      </w:r>
      <w:r w:rsidR="0016452C">
        <w:rPr>
          <w:rFonts w:cs="Times New Roman"/>
        </w:rPr>
        <w:t xml:space="preserve"> </w:t>
      </w:r>
      <w:r>
        <w:rPr>
          <w:rFonts w:cs="Times New Roman"/>
        </w:rPr>
        <w:t>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78E1EE6B" w14:textId="77777777" w:rsidR="005A710D" w:rsidRDefault="005A710D">
      <w:pPr>
        <w:jc w:val="both"/>
        <w:rPr>
          <w:rFonts w:cs="Times New Roman"/>
        </w:rPr>
      </w:pPr>
    </w:p>
    <w:p w14:paraId="0E847BDB" w14:textId="77777777" w:rsidR="005A710D" w:rsidRDefault="005A710D">
      <w:pPr>
        <w:jc w:val="both"/>
        <w:rPr>
          <w:rFonts w:cs="Times New Roman"/>
        </w:rPr>
      </w:pPr>
    </w:p>
    <w:p w14:paraId="0B903324" w14:textId="77777777" w:rsidR="005A710D" w:rsidRDefault="005A710D">
      <w:pPr>
        <w:jc w:val="both"/>
        <w:rPr>
          <w:rFonts w:cs="Times New Roman"/>
        </w:rPr>
      </w:pPr>
    </w:p>
    <w:p w14:paraId="3606907F" w14:textId="433E05D6" w:rsidR="005A710D" w:rsidRDefault="000260C0">
      <w:pPr>
        <w:jc w:val="both"/>
      </w:pPr>
      <w:r w:rsidRPr="000260C0">
        <w:rPr>
          <w:rStyle w:val="a3"/>
          <w:rFonts w:cs="Times New Roman"/>
          <w:b w:val="0"/>
        </w:rPr>
        <w:t xml:space="preserve">Директор </w:t>
      </w:r>
      <w:r w:rsidR="00A363A4">
        <w:rPr>
          <w:rFonts w:cs="Times New Roman"/>
        </w:rPr>
        <w:t>ООО</w:t>
      </w:r>
      <w:r>
        <w:rPr>
          <w:rFonts w:cs="Times New Roman"/>
        </w:rPr>
        <w:t xml:space="preserve"> СЗ</w:t>
      </w:r>
      <w:r w:rsidR="00A363A4">
        <w:rPr>
          <w:rFonts w:cs="Times New Roman"/>
        </w:rPr>
        <w:t xml:space="preserve"> «</w:t>
      </w:r>
      <w:proofErr w:type="gramStart"/>
      <w:r w:rsidRPr="000260C0">
        <w:rPr>
          <w:rStyle w:val="11"/>
          <w:rFonts w:eastAsia="Tahoma" w:cs="Times New Roman"/>
          <w:bCs/>
        </w:rPr>
        <w:t>КОНТИНЕНТИНВЕСТ</w:t>
      </w:r>
      <w:r w:rsidR="00A363A4">
        <w:rPr>
          <w:rFonts w:cs="Times New Roman"/>
        </w:rPr>
        <w:t>»</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6A1730C0" w:rsidR="005A710D" w:rsidRDefault="00A363A4">
      <w:pPr>
        <w:jc w:val="both"/>
      </w:pPr>
      <w:r>
        <w:rPr>
          <w:rFonts w:cs="Times New Roman"/>
        </w:rPr>
        <w:t>____________________/</w:t>
      </w:r>
      <w:r w:rsidR="000260C0">
        <w:rPr>
          <w:kern w:val="0"/>
        </w:rPr>
        <w:t>Бабаянц А.В</w:t>
      </w:r>
      <w:r>
        <w:rPr>
          <w:kern w:val="0"/>
        </w:rPr>
        <w:t>.</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3D971E11" w14:textId="77777777" w:rsidR="005A710D" w:rsidRDefault="00A363A4">
      <w:pPr>
        <w:pStyle w:val="ad"/>
        <w:snapToGrid w:val="0"/>
        <w:spacing w:before="0" w:after="0"/>
        <w:jc w:val="right"/>
        <w:rPr>
          <w:szCs w:val="24"/>
        </w:rPr>
      </w:pPr>
      <w:r>
        <w:rPr>
          <w:szCs w:val="24"/>
        </w:rPr>
        <w:lastRenderedPageBreak/>
        <w:t xml:space="preserve">ПРИЛОЖЕНИЕ № 2 </w:t>
      </w:r>
    </w:p>
    <w:p w14:paraId="69695082" w14:textId="77777777" w:rsidR="005A710D" w:rsidRDefault="00A363A4">
      <w:pPr>
        <w:pStyle w:val="ad"/>
        <w:snapToGrid w:val="0"/>
        <w:spacing w:before="0" w:after="0"/>
        <w:jc w:val="right"/>
        <w:rPr>
          <w:szCs w:val="24"/>
        </w:rPr>
      </w:pPr>
      <w:r>
        <w:rPr>
          <w:szCs w:val="24"/>
        </w:rPr>
        <w:t>к Договору участия в долевом строительстве</w:t>
      </w:r>
    </w:p>
    <w:p w14:paraId="08427F5E" w14:textId="3A334B71" w:rsidR="005A710D" w:rsidRDefault="00A363A4">
      <w:pPr>
        <w:jc w:val="right"/>
      </w:pPr>
      <w:r>
        <w:rPr>
          <w:rFonts w:cs="Times New Roman"/>
        </w:rPr>
        <w:t>№________________</w:t>
      </w:r>
      <w:r w:rsidR="0016452C">
        <w:rPr>
          <w:rFonts w:cs="Times New Roman"/>
        </w:rPr>
        <w:t>Л</w:t>
      </w:r>
      <w:r w:rsidR="002E4919">
        <w:rPr>
          <w:rFonts w:cs="Times New Roman"/>
        </w:rPr>
        <w:t>5</w:t>
      </w:r>
      <w:r>
        <w:rPr>
          <w:rFonts w:cs="Times New Roman"/>
        </w:rPr>
        <w:t xml:space="preserve">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7A1D0173" w14:textId="77777777" w:rsidR="005A710D" w:rsidRDefault="005A710D">
      <w:pPr>
        <w:jc w:val="both"/>
        <w:rPr>
          <w:rFonts w:cs="Times New Roman"/>
          <w:b/>
        </w:rPr>
      </w:pPr>
    </w:p>
    <w:p w14:paraId="45CDA3D8" w14:textId="77777777" w:rsidR="005A710D" w:rsidRDefault="00A363A4">
      <w:pPr>
        <w:jc w:val="center"/>
      </w:pPr>
      <w:r>
        <w:rPr>
          <w:rFonts w:cs="Times New Roman"/>
          <w:b/>
        </w:rPr>
        <w:t>ТЕХНИЧЕСКИЕ ХАРАКТЕРИСТИКИ ОБЪЕКТА:</w:t>
      </w:r>
    </w:p>
    <w:p w14:paraId="7D13741A" w14:textId="77777777" w:rsidR="005A710D" w:rsidRDefault="005A710D">
      <w:pPr>
        <w:pStyle w:val="16"/>
        <w:spacing w:before="58" w:after="58" w:line="0" w:lineRule="atLeast"/>
        <w:rPr>
          <w:sz w:val="24"/>
          <w:szCs w:val="24"/>
        </w:rPr>
      </w:pPr>
    </w:p>
    <w:p w14:paraId="7ED16B72"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ТЕХНИЧЕСКИЕ ХАРАКТЕРИСТИКИ ОБЪЕКТА:  </w:t>
      </w:r>
    </w:p>
    <w:p w14:paraId="4313DFA3"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Материал наружных стен и каркаса объекта: с монолитным железобетонным каркасом и стенами из мелкоштучных каменных материалов  </w:t>
      </w:r>
    </w:p>
    <w:p w14:paraId="6C77475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Поэтажные перекрытия: ж/бетонные, монолитные  </w:t>
      </w:r>
    </w:p>
    <w:p w14:paraId="36F9516A"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Класс энергоэффективности: С  </w:t>
      </w:r>
    </w:p>
    <w:p w14:paraId="15B523F4"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Сейсмостойкость: 7 баллов  </w:t>
      </w:r>
    </w:p>
    <w:p w14:paraId="6131165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Технические характеристики квартиры:  </w:t>
      </w:r>
    </w:p>
    <w:p w14:paraId="3331F0A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Лоджия/балкон: с остеклением  </w:t>
      </w:r>
    </w:p>
    <w:p w14:paraId="1DE903BE"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Внутриквартирные перегородки: монолитные железобетонные и/или блоки  </w:t>
      </w:r>
    </w:p>
    <w:p w14:paraId="0F414CC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Полы: стяжка  </w:t>
      </w:r>
    </w:p>
    <w:p w14:paraId="572BC722"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Оконные проемы: ПВХ  </w:t>
      </w:r>
    </w:p>
    <w:p w14:paraId="458356D1"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Входная дверь: металлическая  </w:t>
      </w:r>
    </w:p>
    <w:p w14:paraId="5AA6663E"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Канализация: централизованная  </w:t>
      </w:r>
    </w:p>
    <w:p w14:paraId="3CAD3BF4"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Внутриквартирную разводку сетей канализации выполняет собственник  </w:t>
      </w:r>
    </w:p>
    <w:p w14:paraId="5CE1DAE7"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Водоснабжение: стояки горячей и холодной воды без внутренней разводки, с установкой счетчиков горячей и холодной воды и запорной арматурой  </w:t>
      </w:r>
    </w:p>
    <w:p w14:paraId="5F97B2E6"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Электроснабжение: ввод в квартиру с установкой вводного автомата, внутриквартирную разводку выполняет собственник  </w:t>
      </w:r>
    </w:p>
    <w:p w14:paraId="59B6F95F"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Отопление: горизонтальная поквартирная разводка (в стяжке), установка стальных панельных радиаторов  </w:t>
      </w:r>
    </w:p>
    <w:p w14:paraId="5B8986D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Стены: без штукатурки  </w:t>
      </w:r>
    </w:p>
    <w:p w14:paraId="4607552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Потолки: ж/бетонные, без отделки  </w:t>
      </w:r>
    </w:p>
    <w:p w14:paraId="2259971A" w14:textId="15FDC3FC"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Внутриквартирные двери: не устанавливаются  </w:t>
      </w:r>
    </w:p>
    <w:p w14:paraId="5D93F0F5" w14:textId="62067831" w:rsidR="005A710D" w:rsidRDefault="000260C0" w:rsidP="000260C0">
      <w:pPr>
        <w:ind w:firstLine="709"/>
        <w:jc w:val="both"/>
        <w:rPr>
          <w:rFonts w:cs="Times New Roman"/>
        </w:rPr>
      </w:pPr>
      <w:r w:rsidRPr="000260C0">
        <w:rPr>
          <w:rFonts w:eastAsia="ヒラギノ角ゴ Pro W3" w:cs="Times New Roman"/>
          <w:color w:val="000000"/>
          <w:lang w:bidi="ar-SA"/>
        </w:rPr>
        <w:t xml:space="preserve">Санитарные узлы: без штукатурки  </w:t>
      </w: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558AAAEA" w14:textId="77777777" w:rsidR="005A710D" w:rsidRDefault="005A710D">
      <w:pPr>
        <w:ind w:firstLine="709"/>
        <w:jc w:val="both"/>
        <w:rPr>
          <w:rFonts w:cs="Times New Roman"/>
        </w:rPr>
      </w:pPr>
    </w:p>
    <w:p w14:paraId="43CBB2EB" w14:textId="77777777" w:rsidR="005A710D" w:rsidRDefault="005A710D">
      <w:pPr>
        <w:ind w:firstLine="709"/>
        <w:jc w:val="both"/>
        <w:rPr>
          <w:rFonts w:cs="Times New Roman"/>
        </w:rPr>
      </w:pPr>
    </w:p>
    <w:p w14:paraId="789BA806" w14:textId="77777777" w:rsidR="005A710D" w:rsidRDefault="005A710D">
      <w:pPr>
        <w:ind w:firstLine="709"/>
        <w:jc w:val="both"/>
        <w:rPr>
          <w:rFonts w:cs="Times New Roman"/>
        </w:rPr>
      </w:pPr>
    </w:p>
    <w:p w14:paraId="0689F966" w14:textId="77777777" w:rsidR="005A710D" w:rsidRDefault="005A710D">
      <w:pPr>
        <w:ind w:firstLine="709"/>
        <w:jc w:val="both"/>
        <w:rPr>
          <w:rFonts w:cs="Times New Roman"/>
        </w:rPr>
      </w:pPr>
    </w:p>
    <w:p w14:paraId="76318469" w14:textId="77777777" w:rsidR="005A710D" w:rsidRDefault="005A710D">
      <w:pPr>
        <w:ind w:firstLine="709"/>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78136617" w14:textId="77777777" w:rsidR="005A710D" w:rsidRDefault="005A710D">
      <w:pPr>
        <w:ind w:firstLine="709"/>
        <w:jc w:val="both"/>
        <w:rPr>
          <w:rFonts w:cs="Times New Roman"/>
        </w:rPr>
      </w:pPr>
    </w:p>
    <w:p w14:paraId="1B408B80" w14:textId="73E0ABFB" w:rsidR="005A710D" w:rsidRDefault="000260C0">
      <w:pPr>
        <w:jc w:val="both"/>
      </w:pPr>
      <w:r w:rsidRPr="000260C0">
        <w:rPr>
          <w:rStyle w:val="a3"/>
          <w:rFonts w:cs="Times New Roman"/>
          <w:b w:val="0"/>
        </w:rPr>
        <w:t>Директор ООО СЗ «</w:t>
      </w:r>
      <w:proofErr w:type="gramStart"/>
      <w:r w:rsidRPr="000260C0">
        <w:rPr>
          <w:rStyle w:val="a3"/>
          <w:rFonts w:cs="Times New Roman"/>
          <w:b w:val="0"/>
        </w:rPr>
        <w:t>КОНТИНЕНТИНВЕСТ»</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16346CD1" w14:textId="77777777" w:rsidR="005A710D" w:rsidRDefault="005A710D">
      <w:pPr>
        <w:jc w:val="both"/>
        <w:rPr>
          <w:rFonts w:cs="Times New Roman"/>
          <w:color w:val="2C2D2E"/>
          <w:shd w:val="clear" w:color="auto" w:fill="FFFFFF"/>
        </w:rPr>
      </w:pPr>
    </w:p>
    <w:p w14:paraId="743F540E" w14:textId="77777777" w:rsidR="005A710D" w:rsidRDefault="005A710D">
      <w:pPr>
        <w:jc w:val="both"/>
        <w:rPr>
          <w:rFonts w:cs="Times New Roman"/>
        </w:rPr>
      </w:pPr>
    </w:p>
    <w:p w14:paraId="3C889DE3" w14:textId="4B39E46E" w:rsidR="005A710D" w:rsidRDefault="00A363A4">
      <w:pPr>
        <w:jc w:val="both"/>
      </w:pPr>
      <w:r>
        <w:rPr>
          <w:rFonts w:cs="Times New Roman"/>
        </w:rPr>
        <w:t>____________________/</w:t>
      </w:r>
      <w:r w:rsidR="000260C0" w:rsidRPr="000260C0">
        <w:t xml:space="preserve"> </w:t>
      </w:r>
      <w:r w:rsidR="000260C0" w:rsidRPr="000260C0">
        <w:rPr>
          <w:kern w:val="0"/>
        </w:rPr>
        <w:t xml:space="preserve">Бабаянц А.В. </w:t>
      </w:r>
      <w:r>
        <w:rPr>
          <w:rFonts w:cs="Times New Roman"/>
        </w:rPr>
        <w:t>/</w:t>
      </w:r>
      <w:r>
        <w:rPr>
          <w:rFonts w:cs="Times New Roman"/>
        </w:rPr>
        <w:tab/>
      </w:r>
      <w:r>
        <w:rPr>
          <w:rFonts w:cs="Times New Roman"/>
        </w:rPr>
        <w:tab/>
        <w:t xml:space="preserve">                 __________________/ФИО/</w:t>
      </w:r>
    </w:p>
    <w:p w14:paraId="601DF098" w14:textId="77777777" w:rsidR="005A710D" w:rsidRDefault="00A363A4">
      <w:pPr>
        <w:pStyle w:val="ad"/>
        <w:tabs>
          <w:tab w:val="left" w:pos="1052"/>
        </w:tabs>
        <w:snapToGrid w:val="0"/>
        <w:spacing w:before="0" w:after="0" w:line="276" w:lineRule="auto"/>
        <w:jc w:val="both"/>
        <w:rPr>
          <w:szCs w:val="24"/>
        </w:rPr>
      </w:pPr>
      <w:r>
        <w:rPr>
          <w:szCs w:val="24"/>
        </w:rPr>
        <w:t xml:space="preserve">МП                           </w:t>
      </w:r>
      <w:r>
        <w:rPr>
          <w:b/>
          <w:szCs w:val="24"/>
        </w:rPr>
        <w:t xml:space="preserve">                                                                 </w:t>
      </w: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DFD6" w14:textId="77777777" w:rsidR="008B7924" w:rsidRDefault="008B7924">
      <w:r>
        <w:separator/>
      </w:r>
    </w:p>
  </w:endnote>
  <w:endnote w:type="continuationSeparator" w:id="0">
    <w:p w14:paraId="5F27EC80" w14:textId="77777777" w:rsidR="008B7924" w:rsidRDefault="008B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ucida Grande">
    <w:altName w:val="Segoe UI"/>
    <w:charset w:val="CC"/>
    <w:family w:val="roman"/>
    <w:pitch w:val="variable"/>
  </w:font>
  <w:font w:name="ヒラギノ角ゴ Pro W3">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8296" w14:textId="77777777" w:rsidR="008B7924" w:rsidRDefault="008B7924">
      <w:r>
        <w:separator/>
      </w:r>
    </w:p>
  </w:footnote>
  <w:footnote w:type="continuationSeparator" w:id="0">
    <w:p w14:paraId="47B8D4A9" w14:textId="77777777" w:rsidR="008B7924" w:rsidRDefault="008B7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9475118">
    <w:abstractNumId w:val="0"/>
  </w:num>
  <w:num w:numId="2" w16cid:durableId="16555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260C0"/>
    <w:rsid w:val="000407ED"/>
    <w:rsid w:val="000E6D45"/>
    <w:rsid w:val="0016452C"/>
    <w:rsid w:val="0016642C"/>
    <w:rsid w:val="001C51EF"/>
    <w:rsid w:val="002E4919"/>
    <w:rsid w:val="0030785E"/>
    <w:rsid w:val="00360A2A"/>
    <w:rsid w:val="00392F77"/>
    <w:rsid w:val="0041327C"/>
    <w:rsid w:val="004144FA"/>
    <w:rsid w:val="004727FE"/>
    <w:rsid w:val="00561AB8"/>
    <w:rsid w:val="00563F39"/>
    <w:rsid w:val="005A1B03"/>
    <w:rsid w:val="005A1B51"/>
    <w:rsid w:val="005A551C"/>
    <w:rsid w:val="005A710D"/>
    <w:rsid w:val="005C2229"/>
    <w:rsid w:val="00674E41"/>
    <w:rsid w:val="00720A16"/>
    <w:rsid w:val="00766F5B"/>
    <w:rsid w:val="007E6F06"/>
    <w:rsid w:val="00841AC0"/>
    <w:rsid w:val="00874709"/>
    <w:rsid w:val="008B6A7B"/>
    <w:rsid w:val="008B7924"/>
    <w:rsid w:val="00963464"/>
    <w:rsid w:val="00984BB6"/>
    <w:rsid w:val="009F430B"/>
    <w:rsid w:val="00A363A4"/>
    <w:rsid w:val="00A37596"/>
    <w:rsid w:val="00A4576D"/>
    <w:rsid w:val="00AB1CE9"/>
    <w:rsid w:val="00AC074E"/>
    <w:rsid w:val="00B93819"/>
    <w:rsid w:val="00BA1F55"/>
    <w:rsid w:val="00BB595B"/>
    <w:rsid w:val="00BF20CE"/>
    <w:rsid w:val="00C11A25"/>
    <w:rsid w:val="00CC5CD2"/>
    <w:rsid w:val="00CF41E7"/>
    <w:rsid w:val="00DE574D"/>
    <w:rsid w:val="00EB74A1"/>
    <w:rsid w:val="00F3245D"/>
    <w:rsid w:val="00F732C8"/>
    <w:rsid w:val="00F7669B"/>
    <w:rsid w:val="00FB3EEB"/>
    <w:rsid w:val="00FE0422"/>
    <w:rsid w:val="00FE77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ucida Grande">
    <w:altName w:val="Segoe UI"/>
    <w:charset w:val="CC"/>
    <w:family w:val="roman"/>
    <w:pitch w:val="variable"/>
  </w:font>
  <w:font w:name="ヒラギノ角ゴ Pro W3">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412D9"/>
    <w:rsid w:val="000468CE"/>
    <w:rsid w:val="000D44A3"/>
    <w:rsid w:val="00122488"/>
    <w:rsid w:val="0012783E"/>
    <w:rsid w:val="001356F7"/>
    <w:rsid w:val="0016642C"/>
    <w:rsid w:val="00237455"/>
    <w:rsid w:val="002E2C5B"/>
    <w:rsid w:val="00300916"/>
    <w:rsid w:val="003D29A5"/>
    <w:rsid w:val="003F0E41"/>
    <w:rsid w:val="00427078"/>
    <w:rsid w:val="004727FE"/>
    <w:rsid w:val="00474305"/>
    <w:rsid w:val="004A7D7B"/>
    <w:rsid w:val="00634A1C"/>
    <w:rsid w:val="00643E47"/>
    <w:rsid w:val="006A60F2"/>
    <w:rsid w:val="006D11BD"/>
    <w:rsid w:val="00742B9D"/>
    <w:rsid w:val="00766F5B"/>
    <w:rsid w:val="007A38A0"/>
    <w:rsid w:val="007A3A46"/>
    <w:rsid w:val="007B0173"/>
    <w:rsid w:val="007C27D0"/>
    <w:rsid w:val="007C7B2D"/>
    <w:rsid w:val="007D03EE"/>
    <w:rsid w:val="00910B3D"/>
    <w:rsid w:val="0097538F"/>
    <w:rsid w:val="00975997"/>
    <w:rsid w:val="0097665D"/>
    <w:rsid w:val="009C12F3"/>
    <w:rsid w:val="00A20DB9"/>
    <w:rsid w:val="00A519AA"/>
    <w:rsid w:val="00A9101B"/>
    <w:rsid w:val="00BA0AD3"/>
    <w:rsid w:val="00BB1852"/>
    <w:rsid w:val="00BB595B"/>
    <w:rsid w:val="00BE1DC3"/>
    <w:rsid w:val="00C6167E"/>
    <w:rsid w:val="00CE7703"/>
    <w:rsid w:val="00D313E3"/>
    <w:rsid w:val="00D9763F"/>
    <w:rsid w:val="00DD516A"/>
    <w:rsid w:val="00E0189C"/>
    <w:rsid w:val="00E172C1"/>
    <w:rsid w:val="00E641C3"/>
    <w:rsid w:val="00EA2E27"/>
    <w:rsid w:val="00F15725"/>
    <w:rsid w:val="00F2263D"/>
    <w:rsid w:val="00F41472"/>
    <w:rsid w:val="00F7669B"/>
    <w:rsid w:val="00F82EC2"/>
    <w:rsid w:val="00FB3EEB"/>
    <w:rsid w:val="00FE0422"/>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1493-F0E1-48C2-BBD1-603E1B6A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10284</Words>
  <Characters>58625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1</cp:lastModifiedBy>
  <cp:revision>10</cp:revision>
  <cp:lastPrinted>2022-09-26T09:42:00Z</cp:lastPrinted>
  <dcterms:created xsi:type="dcterms:W3CDTF">2024-11-14T07:29:00Z</dcterms:created>
  <dcterms:modified xsi:type="dcterms:W3CDTF">2025-05-20T07:36:00Z</dcterms:modified>
  <dc:language>ru-RU</dc:language>
</cp:coreProperties>
</file>