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9C0A2" w14:textId="6B30EFD4" w:rsidR="00111D9B" w:rsidRPr="00DC52A4" w:rsidRDefault="00111D9B" w:rsidP="00111D9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C52A4">
        <w:rPr>
          <w:rFonts w:ascii="Times New Roman" w:eastAsia="Times New Roman" w:hAnsi="Times New Roman" w:cs="Times New Roman"/>
          <w:b/>
          <w:lang w:eastAsia="ar-SA"/>
        </w:rPr>
        <w:t xml:space="preserve">Договор участия в долевом строительстве № </w:t>
      </w:r>
      <w:r w:rsidR="002562C4">
        <w:rPr>
          <w:rFonts w:ascii="Times New Roman" w:eastAsia="Times New Roman" w:hAnsi="Times New Roman" w:cs="Times New Roman"/>
          <w:b/>
          <w:lang w:eastAsia="ar-SA"/>
        </w:rPr>
        <w:t>НБ</w:t>
      </w:r>
      <w:r w:rsidR="007C0C85">
        <w:rPr>
          <w:rFonts w:ascii="Times New Roman" w:eastAsia="Times New Roman" w:hAnsi="Times New Roman" w:cs="Times New Roman"/>
          <w:b/>
          <w:lang w:eastAsia="ar-SA"/>
        </w:rPr>
        <w:t>-</w:t>
      </w:r>
      <w:r w:rsidR="002562C4">
        <w:rPr>
          <w:rFonts w:ascii="Times New Roman" w:eastAsia="Times New Roman" w:hAnsi="Times New Roman" w:cs="Times New Roman"/>
          <w:b/>
          <w:lang w:eastAsia="ar-SA"/>
        </w:rPr>
        <w:t>2-__-___</w:t>
      </w:r>
    </w:p>
    <w:p w14:paraId="40AFEEB4" w14:textId="6B65AD83" w:rsidR="00111D9B" w:rsidRPr="00DC52A4" w:rsidRDefault="00111D9B" w:rsidP="00111D9B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DC52A4">
        <w:rPr>
          <w:rFonts w:ascii="Times New Roman" w:eastAsia="Times New Roman" w:hAnsi="Times New Roman" w:cs="Times New Roman"/>
          <w:lang w:eastAsia="ar-SA"/>
        </w:rPr>
        <w:t xml:space="preserve">г. Екатеринбург                                                                                                           </w:t>
      </w:r>
      <w:r w:rsidR="00202836" w:rsidRPr="00DC52A4">
        <w:rPr>
          <w:rFonts w:ascii="Times New Roman" w:eastAsia="Times New Roman" w:hAnsi="Times New Roman" w:cs="Times New Roman"/>
          <w:lang w:eastAsia="ar-SA"/>
        </w:rPr>
        <w:t xml:space="preserve">    </w:t>
      </w:r>
      <w:r w:rsidR="004D3FC5" w:rsidRPr="00DC52A4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DC52A4">
        <w:rPr>
          <w:rFonts w:ascii="Times New Roman" w:eastAsia="Times New Roman" w:hAnsi="Times New Roman" w:cs="Times New Roman"/>
          <w:lang w:eastAsia="ar-SA"/>
        </w:rPr>
        <w:t xml:space="preserve">     </w:t>
      </w:r>
      <w:proofErr w:type="gramStart"/>
      <w:r w:rsidRPr="00DC52A4">
        <w:rPr>
          <w:rFonts w:ascii="Times New Roman" w:eastAsia="Times New Roman" w:hAnsi="Times New Roman" w:cs="Times New Roman"/>
          <w:lang w:eastAsia="ar-SA"/>
        </w:rPr>
        <w:t xml:space="preserve">   «</w:t>
      </w:r>
      <w:proofErr w:type="gramEnd"/>
      <w:r w:rsidR="003A0C54" w:rsidRPr="00DC52A4">
        <w:rPr>
          <w:rFonts w:ascii="Times New Roman" w:eastAsia="Times New Roman" w:hAnsi="Times New Roman" w:cs="Times New Roman"/>
          <w:lang w:eastAsia="ar-SA"/>
        </w:rPr>
        <w:t xml:space="preserve">  </w:t>
      </w:r>
      <w:proofErr w:type="gramStart"/>
      <w:r w:rsidR="003A0C54" w:rsidRPr="00DC52A4">
        <w:rPr>
          <w:rFonts w:ascii="Times New Roman" w:eastAsia="Times New Roman" w:hAnsi="Times New Roman" w:cs="Times New Roman"/>
          <w:lang w:eastAsia="ar-SA"/>
        </w:rPr>
        <w:t xml:space="preserve">  </w:t>
      </w:r>
      <w:r w:rsidRPr="00DC52A4">
        <w:rPr>
          <w:rFonts w:ascii="Times New Roman" w:eastAsia="Times New Roman" w:hAnsi="Times New Roman" w:cs="Times New Roman"/>
          <w:lang w:eastAsia="ar-SA"/>
        </w:rPr>
        <w:t>»</w:t>
      </w:r>
      <w:proofErr w:type="gramEnd"/>
      <w:r w:rsidRPr="00DC52A4">
        <w:rPr>
          <w:rFonts w:ascii="Times New Roman" w:eastAsia="Times New Roman" w:hAnsi="Times New Roman" w:cs="Times New Roman"/>
          <w:lang w:eastAsia="ar-SA"/>
        </w:rPr>
        <w:t xml:space="preserve"> </w:t>
      </w:r>
      <w:r w:rsidR="003A0C54" w:rsidRPr="00DC52A4">
        <w:rPr>
          <w:rFonts w:ascii="Times New Roman" w:eastAsia="Times New Roman" w:hAnsi="Times New Roman" w:cs="Times New Roman"/>
          <w:lang w:eastAsia="ar-SA"/>
        </w:rPr>
        <w:t>________</w:t>
      </w:r>
      <w:r w:rsidRPr="00DC52A4">
        <w:rPr>
          <w:rFonts w:ascii="Times New Roman" w:eastAsia="Times New Roman" w:hAnsi="Times New Roman" w:cs="Times New Roman"/>
          <w:lang w:eastAsia="ar-SA"/>
        </w:rPr>
        <w:t xml:space="preserve"> 202</w:t>
      </w:r>
      <w:r w:rsidR="002562C4">
        <w:rPr>
          <w:rFonts w:ascii="Times New Roman" w:eastAsia="Times New Roman" w:hAnsi="Times New Roman" w:cs="Times New Roman"/>
          <w:lang w:eastAsia="ar-SA"/>
        </w:rPr>
        <w:t>5</w:t>
      </w:r>
      <w:r w:rsidRPr="00DC52A4">
        <w:rPr>
          <w:rFonts w:ascii="Times New Roman" w:eastAsia="Times New Roman" w:hAnsi="Times New Roman" w:cs="Times New Roman"/>
          <w:lang w:eastAsia="ar-SA"/>
        </w:rPr>
        <w:t>г.</w:t>
      </w:r>
    </w:p>
    <w:p w14:paraId="38653FF0" w14:textId="77777777" w:rsidR="00111D9B" w:rsidRPr="00DC52A4" w:rsidRDefault="00111D9B" w:rsidP="00111D9B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A3DF34A" w14:textId="0EAD7299" w:rsidR="002562C4" w:rsidRDefault="002562C4" w:rsidP="002562C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2562C4">
        <w:rPr>
          <w:rFonts w:ascii="Times New Roman" w:hAnsi="Times New Roman" w:cs="Times New Roman"/>
          <w:b/>
          <w:noProof/>
          <w:lang w:val="x-none"/>
        </w:rPr>
        <w:t>Общество с ограниченной ответственность</w:t>
      </w:r>
      <w:r w:rsidRPr="002562C4">
        <w:rPr>
          <w:rFonts w:ascii="Times New Roman" w:hAnsi="Times New Roman" w:cs="Times New Roman"/>
          <w:b/>
          <w:noProof/>
        </w:rPr>
        <w:t xml:space="preserve">ю Специализированный застройщик «РИВЬЕРА-ИНВЕСТ-НБ» </w:t>
      </w:r>
      <w:r w:rsidRPr="002562C4">
        <w:rPr>
          <w:rFonts w:ascii="Times New Roman" w:hAnsi="Times New Roman" w:cs="Times New Roman"/>
          <w:bCs/>
          <w:noProof/>
        </w:rPr>
        <w:t>(ИНН  6679162517, ОГРН 1236600004740, адрес: 620130, г. Екатеринбург, ул. Степана Разина, д. 107Б, оф. 4),</w:t>
      </w:r>
      <w:r w:rsidRPr="002562C4">
        <w:rPr>
          <w:rFonts w:ascii="Times New Roman" w:hAnsi="Times New Roman" w:cs="Times New Roman"/>
          <w:b/>
          <w:noProof/>
        </w:rPr>
        <w:t xml:space="preserve">           </w:t>
      </w:r>
    </w:p>
    <w:p w14:paraId="2E244E98" w14:textId="5F8B23F0" w:rsidR="00B555D5" w:rsidRPr="00B555D5" w:rsidRDefault="00B555D5" w:rsidP="00B555D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B555D5">
        <w:rPr>
          <w:rFonts w:ascii="Times New Roman" w:hAnsi="Times New Roman" w:cs="Times New Roman"/>
          <w:b/>
          <w:noProof/>
        </w:rPr>
        <w:t>в лице Управляющего Обществом с ограниченной ответственностью Агентство Недвижимости «РИВЬЕРА ИНВЕСТ» (</w:t>
      </w:r>
      <w:r w:rsidRPr="00B555D5">
        <w:rPr>
          <w:rFonts w:ascii="Times New Roman" w:hAnsi="Times New Roman" w:cs="Times New Roman"/>
          <w:noProof/>
          <w:lang w:val="x-none"/>
        </w:rPr>
        <w:t xml:space="preserve">ИНН/КПП </w:t>
      </w:r>
      <w:r w:rsidRPr="00B555D5">
        <w:rPr>
          <w:rFonts w:ascii="Times New Roman" w:hAnsi="Times New Roman" w:cs="Times New Roman"/>
          <w:noProof/>
        </w:rPr>
        <w:t>6679168967/667901001</w:t>
      </w:r>
      <w:r w:rsidRPr="00B555D5">
        <w:rPr>
          <w:rFonts w:ascii="Times New Roman" w:hAnsi="Times New Roman" w:cs="Times New Roman"/>
          <w:noProof/>
          <w:lang w:val="x-none"/>
        </w:rPr>
        <w:t xml:space="preserve">, </w:t>
      </w:r>
      <w:r w:rsidRPr="00B555D5">
        <w:rPr>
          <w:rFonts w:ascii="Times New Roman" w:hAnsi="Times New Roman" w:cs="Times New Roman"/>
          <w:noProof/>
        </w:rPr>
        <w:t>зарегистрировано 28.08.2023 г. ИФНС по Верх-Исетскому району г. Екатеринбурга,</w:t>
      </w:r>
      <w:r w:rsidRPr="00B555D5">
        <w:rPr>
          <w:rFonts w:ascii="Times New Roman" w:hAnsi="Times New Roman" w:cs="Times New Roman"/>
          <w:noProof/>
          <w:lang w:val="x-none"/>
        </w:rPr>
        <w:t xml:space="preserve"> ОГРН </w:t>
      </w:r>
      <w:r w:rsidRPr="00B555D5">
        <w:rPr>
          <w:rFonts w:ascii="Times New Roman" w:hAnsi="Times New Roman" w:cs="Times New Roman"/>
          <w:noProof/>
        </w:rPr>
        <w:t>1236600052446, юридический адрес: 620130, Свердловская область, город Екатеринбург, улица Степана Разина, дом 122, оф. 118) - Индивидуального предпринимателя Шилова Евгения Анатольевича, действующего на основании Устава ООО Агентство Недвижимости «РИВЬЕРА ИНВЕСТ», договора № 01-АН «РИ»/2023 от 22.08.2023 г. о передаче полномочий единоличного исполнительного органа ООО АН «РИВЬЕРА ИНВЕСТ» управляющему, на основании Агентского договора  № РИ-НБ от 20.11.2023 г., заключенного между ООО Специализированный застройщик «РИВЬЕРА-ИНВЕСТ-НБ» и ООО Агентство Недвижимости «РИВЬЕРА ИНВЕСТ», доверенности от 07.09.2023 г., удостоверенной Шваревой Екатериной Николаевной, нотариусом нотариального округа города Екатеринбург, зарегистрированной в реестре за № 66/230-н/66-2023-3-1980, именуемое в дальнейшем</w:t>
      </w:r>
      <w:r w:rsidRPr="00B555D5">
        <w:rPr>
          <w:rFonts w:ascii="Times New Roman" w:hAnsi="Times New Roman" w:cs="Times New Roman"/>
          <w:b/>
          <w:noProof/>
        </w:rPr>
        <w:t xml:space="preserve"> </w:t>
      </w:r>
      <w:r w:rsidRPr="00B555D5">
        <w:rPr>
          <w:rFonts w:ascii="Times New Roman" w:hAnsi="Times New Roman" w:cs="Times New Roman"/>
          <w:b/>
          <w:bCs/>
          <w:noProof/>
        </w:rPr>
        <w:t>«</w:t>
      </w:r>
      <w:r w:rsidRPr="00B555D5">
        <w:rPr>
          <w:rFonts w:ascii="Times New Roman" w:hAnsi="Times New Roman" w:cs="Times New Roman"/>
          <w:b/>
          <w:noProof/>
        </w:rPr>
        <w:t>Застройщик</w:t>
      </w:r>
      <w:r w:rsidRPr="00B555D5">
        <w:rPr>
          <w:rFonts w:ascii="Times New Roman" w:hAnsi="Times New Roman" w:cs="Times New Roman"/>
          <w:b/>
          <w:bCs/>
          <w:noProof/>
        </w:rPr>
        <w:t>»,</w:t>
      </w:r>
      <w:r w:rsidRPr="00B555D5">
        <w:rPr>
          <w:rFonts w:ascii="Times New Roman" w:hAnsi="Times New Roman" w:cs="Times New Roman"/>
          <w:b/>
          <w:noProof/>
        </w:rPr>
        <w:t xml:space="preserve">  </w:t>
      </w:r>
      <w:r w:rsidRPr="00B555D5">
        <w:rPr>
          <w:rFonts w:ascii="Times New Roman" w:hAnsi="Times New Roman" w:cs="Times New Roman"/>
          <w:noProof/>
        </w:rPr>
        <w:t xml:space="preserve">с одной стороны,  и </w:t>
      </w:r>
    </w:p>
    <w:p w14:paraId="552A356D" w14:textId="6A999C3C" w:rsidR="00C02C46" w:rsidRDefault="00C02C46" w:rsidP="00111D9B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noProof/>
        </w:rPr>
      </w:pPr>
    </w:p>
    <w:p w14:paraId="76FE52A0" w14:textId="6D32872F" w:rsidR="004A3CCE" w:rsidRPr="007E118D" w:rsidRDefault="004A3CCE" w:rsidP="004A3C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7E118D">
        <w:rPr>
          <w:rFonts w:ascii="Times New Roman" w:eastAsia="Times New Roman" w:hAnsi="Times New Roman" w:cs="Times New Roman"/>
          <w:lang w:eastAsia="ar-SA"/>
        </w:rPr>
        <w:t xml:space="preserve">   </w:t>
      </w:r>
      <w:r>
        <w:rPr>
          <w:rFonts w:ascii="Times New Roman" w:eastAsia="Times New Roman" w:hAnsi="Times New Roman" w:cs="Times New Roman"/>
          <w:lang w:eastAsia="ar-SA"/>
        </w:rPr>
        <w:t xml:space="preserve">и </w:t>
      </w:r>
      <w:r w:rsidR="003A0C54">
        <w:rPr>
          <w:rFonts w:ascii="Times New Roman" w:eastAsia="Times New Roman" w:hAnsi="Times New Roman" w:cs="Times New Roman"/>
          <w:b/>
          <w:bCs/>
          <w:lang w:eastAsia="ar-SA"/>
        </w:rPr>
        <w:t>ФИО</w:t>
      </w:r>
      <w:r w:rsidRPr="00B3457A">
        <w:rPr>
          <w:rFonts w:ascii="Times New Roman" w:eastAsia="Times New Roman" w:hAnsi="Times New Roman" w:cs="Times New Roman"/>
          <w:b/>
          <w:bCs/>
          <w:lang w:eastAsia="ar-SA"/>
        </w:rPr>
        <w:t xml:space="preserve">, </w:t>
      </w:r>
      <w:r w:rsidR="003A0C54">
        <w:rPr>
          <w:rFonts w:ascii="Times New Roman" w:eastAsia="Times New Roman" w:hAnsi="Times New Roman" w:cs="Times New Roman"/>
          <w:b/>
          <w:bCs/>
          <w:lang w:eastAsia="ar-SA"/>
        </w:rPr>
        <w:t>____________</w:t>
      </w:r>
      <w:r>
        <w:rPr>
          <w:rFonts w:ascii="Times New Roman" w:eastAsia="Times New Roman" w:hAnsi="Times New Roman" w:cs="Times New Roman"/>
          <w:lang w:eastAsia="ar-SA"/>
        </w:rPr>
        <w:t xml:space="preserve"> года рождения, место рождения: </w:t>
      </w:r>
      <w:r w:rsidR="003A0C54">
        <w:rPr>
          <w:rFonts w:ascii="Times New Roman" w:eastAsia="Times New Roman" w:hAnsi="Times New Roman" w:cs="Times New Roman"/>
          <w:lang w:eastAsia="ar-SA"/>
        </w:rPr>
        <w:t>___________</w:t>
      </w:r>
      <w:r>
        <w:rPr>
          <w:rFonts w:ascii="Times New Roman" w:eastAsia="Times New Roman" w:hAnsi="Times New Roman" w:cs="Times New Roman"/>
          <w:lang w:eastAsia="ar-SA"/>
        </w:rPr>
        <w:t xml:space="preserve">, гражданство: Российская Федерация, пол: </w:t>
      </w:r>
      <w:r w:rsidR="003A0C54">
        <w:rPr>
          <w:rFonts w:ascii="Times New Roman" w:eastAsia="Times New Roman" w:hAnsi="Times New Roman" w:cs="Times New Roman"/>
          <w:lang w:eastAsia="ar-SA"/>
        </w:rPr>
        <w:t>___________</w:t>
      </w:r>
      <w:r>
        <w:rPr>
          <w:rFonts w:ascii="Times New Roman" w:eastAsia="Times New Roman" w:hAnsi="Times New Roman" w:cs="Times New Roman"/>
          <w:lang w:eastAsia="ar-SA"/>
        </w:rPr>
        <w:t xml:space="preserve">, паспорт гражданина Российской Федерации </w:t>
      </w:r>
      <w:r w:rsidR="003A0C54">
        <w:rPr>
          <w:rFonts w:ascii="Times New Roman" w:eastAsia="Times New Roman" w:hAnsi="Times New Roman" w:cs="Times New Roman"/>
          <w:lang w:eastAsia="ar-SA"/>
        </w:rPr>
        <w:t>_______</w:t>
      </w:r>
      <w:r>
        <w:rPr>
          <w:rFonts w:ascii="Times New Roman" w:eastAsia="Times New Roman" w:hAnsi="Times New Roman" w:cs="Times New Roman"/>
          <w:lang w:eastAsia="ar-SA"/>
        </w:rPr>
        <w:t xml:space="preserve"> № </w:t>
      </w:r>
      <w:r w:rsidR="003A0C54">
        <w:rPr>
          <w:rFonts w:ascii="Times New Roman" w:eastAsia="Times New Roman" w:hAnsi="Times New Roman" w:cs="Times New Roman"/>
          <w:lang w:eastAsia="ar-SA"/>
        </w:rPr>
        <w:t>___________</w:t>
      </w:r>
      <w:r>
        <w:rPr>
          <w:rFonts w:ascii="Times New Roman" w:eastAsia="Times New Roman" w:hAnsi="Times New Roman" w:cs="Times New Roman"/>
          <w:lang w:eastAsia="ar-SA"/>
        </w:rPr>
        <w:t xml:space="preserve">, выданный </w:t>
      </w:r>
      <w:r w:rsidR="003A0C54">
        <w:rPr>
          <w:rFonts w:ascii="Times New Roman" w:eastAsia="Times New Roman" w:hAnsi="Times New Roman" w:cs="Times New Roman"/>
          <w:lang w:eastAsia="ar-SA"/>
        </w:rPr>
        <w:t>___________________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 w:rsidR="003A0C54">
        <w:rPr>
          <w:rFonts w:ascii="Times New Roman" w:eastAsia="Times New Roman" w:hAnsi="Times New Roman" w:cs="Times New Roman"/>
          <w:lang w:eastAsia="ar-SA"/>
        </w:rPr>
        <w:t>__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 w:rsidR="003A0C54">
        <w:rPr>
          <w:rFonts w:ascii="Times New Roman" w:eastAsia="Times New Roman" w:hAnsi="Times New Roman" w:cs="Times New Roman"/>
          <w:lang w:eastAsia="ar-SA"/>
        </w:rPr>
        <w:t>_________</w:t>
      </w:r>
      <w:r>
        <w:rPr>
          <w:rFonts w:ascii="Times New Roman" w:eastAsia="Times New Roman" w:hAnsi="Times New Roman" w:cs="Times New Roman"/>
          <w:lang w:eastAsia="ar-SA"/>
        </w:rPr>
        <w:t xml:space="preserve"> 20</w:t>
      </w:r>
      <w:r w:rsidR="003A0C54">
        <w:rPr>
          <w:rFonts w:ascii="Times New Roman" w:eastAsia="Times New Roman" w:hAnsi="Times New Roman" w:cs="Times New Roman"/>
          <w:lang w:eastAsia="ar-SA"/>
        </w:rPr>
        <w:t>___</w:t>
      </w:r>
      <w:r>
        <w:rPr>
          <w:rFonts w:ascii="Times New Roman" w:eastAsia="Times New Roman" w:hAnsi="Times New Roman" w:cs="Times New Roman"/>
          <w:lang w:eastAsia="ar-SA"/>
        </w:rPr>
        <w:t xml:space="preserve"> года, код подразделения </w:t>
      </w:r>
      <w:r w:rsidR="003A0C54">
        <w:rPr>
          <w:rFonts w:ascii="Times New Roman" w:eastAsia="Times New Roman" w:hAnsi="Times New Roman" w:cs="Times New Roman"/>
          <w:lang w:eastAsia="ar-SA"/>
        </w:rPr>
        <w:t>___</w:t>
      </w:r>
      <w:r>
        <w:rPr>
          <w:rFonts w:ascii="Times New Roman" w:eastAsia="Times New Roman" w:hAnsi="Times New Roman" w:cs="Times New Roman"/>
          <w:lang w:eastAsia="ar-SA"/>
        </w:rPr>
        <w:t>-</w:t>
      </w:r>
      <w:r w:rsidR="003A0C54">
        <w:rPr>
          <w:rFonts w:ascii="Times New Roman" w:eastAsia="Times New Roman" w:hAnsi="Times New Roman" w:cs="Times New Roman"/>
          <w:lang w:eastAsia="ar-SA"/>
        </w:rPr>
        <w:t>___</w:t>
      </w:r>
      <w:r>
        <w:rPr>
          <w:rFonts w:ascii="Times New Roman" w:eastAsia="Times New Roman" w:hAnsi="Times New Roman" w:cs="Times New Roman"/>
          <w:lang w:eastAsia="ar-S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eastAsia="ar-SA"/>
        </w:rPr>
        <w:t>зарегистрированн</w:t>
      </w:r>
      <w:proofErr w:type="spellEnd"/>
      <w:r w:rsidR="003A0C54">
        <w:rPr>
          <w:rFonts w:ascii="Times New Roman" w:eastAsia="Times New Roman" w:hAnsi="Times New Roman" w:cs="Times New Roman"/>
          <w:lang w:eastAsia="ar-SA"/>
        </w:rPr>
        <w:t>__</w:t>
      </w:r>
      <w:r>
        <w:rPr>
          <w:rFonts w:ascii="Times New Roman" w:eastAsia="Times New Roman" w:hAnsi="Times New Roman" w:cs="Times New Roman"/>
          <w:lang w:eastAsia="ar-SA"/>
        </w:rPr>
        <w:t xml:space="preserve"> по адресу: Свердловская область, город </w:t>
      </w:r>
      <w:r w:rsidR="00147A28">
        <w:rPr>
          <w:rFonts w:ascii="Times New Roman" w:eastAsia="Times New Roman" w:hAnsi="Times New Roman" w:cs="Times New Roman"/>
          <w:lang w:eastAsia="ar-SA"/>
        </w:rPr>
        <w:t>______________</w:t>
      </w:r>
      <w:r>
        <w:rPr>
          <w:rFonts w:ascii="Times New Roman" w:eastAsia="Times New Roman" w:hAnsi="Times New Roman" w:cs="Times New Roman"/>
          <w:lang w:eastAsia="ar-SA"/>
        </w:rPr>
        <w:t xml:space="preserve">, улица </w:t>
      </w:r>
      <w:r w:rsidR="00147A28">
        <w:rPr>
          <w:rFonts w:ascii="Times New Roman" w:eastAsia="Times New Roman" w:hAnsi="Times New Roman" w:cs="Times New Roman"/>
          <w:lang w:eastAsia="ar-SA"/>
        </w:rPr>
        <w:t>___________</w:t>
      </w:r>
      <w:r>
        <w:rPr>
          <w:rFonts w:ascii="Times New Roman" w:eastAsia="Times New Roman" w:hAnsi="Times New Roman" w:cs="Times New Roman"/>
          <w:lang w:eastAsia="ar-SA"/>
        </w:rPr>
        <w:t>, д.</w:t>
      </w:r>
      <w:r w:rsidR="00147A28">
        <w:rPr>
          <w:rFonts w:ascii="Times New Roman" w:eastAsia="Times New Roman" w:hAnsi="Times New Roman" w:cs="Times New Roman"/>
          <w:lang w:eastAsia="ar-SA"/>
        </w:rPr>
        <w:t xml:space="preserve"> ____</w:t>
      </w:r>
      <w:r>
        <w:rPr>
          <w:rFonts w:ascii="Times New Roman" w:eastAsia="Times New Roman" w:hAnsi="Times New Roman" w:cs="Times New Roman"/>
          <w:lang w:eastAsia="ar-SA"/>
        </w:rPr>
        <w:t>, кв.</w:t>
      </w:r>
      <w:r w:rsidR="00147A28">
        <w:rPr>
          <w:rFonts w:ascii="Times New Roman" w:eastAsia="Times New Roman" w:hAnsi="Times New Roman" w:cs="Times New Roman"/>
          <w:lang w:eastAsia="ar-SA"/>
        </w:rPr>
        <w:t xml:space="preserve"> ____</w:t>
      </w:r>
      <w:r>
        <w:rPr>
          <w:rFonts w:ascii="Times New Roman" w:eastAsia="Times New Roman" w:hAnsi="Times New Roman" w:cs="Times New Roman"/>
          <w:lang w:eastAsia="ar-SA"/>
        </w:rPr>
        <w:t xml:space="preserve">, </w:t>
      </w:r>
      <w:r w:rsidRPr="007E118D">
        <w:rPr>
          <w:rFonts w:ascii="Times New Roman" w:eastAsia="Times New Roman" w:hAnsi="Times New Roman" w:cs="Times New Roman"/>
          <w:lang w:eastAsia="ar-SA"/>
        </w:rPr>
        <w:t>именуем</w:t>
      </w:r>
      <w:r w:rsidR="00147A28">
        <w:rPr>
          <w:rFonts w:ascii="Times New Roman" w:eastAsia="Times New Roman" w:hAnsi="Times New Roman" w:cs="Times New Roman"/>
          <w:lang w:eastAsia="ar-SA"/>
        </w:rPr>
        <w:t>____</w:t>
      </w:r>
      <w:r w:rsidRPr="007E118D">
        <w:rPr>
          <w:rFonts w:ascii="Times New Roman" w:eastAsia="Times New Roman" w:hAnsi="Times New Roman" w:cs="Times New Roman"/>
          <w:lang w:eastAsia="ar-SA"/>
        </w:rPr>
        <w:t xml:space="preserve"> в дальнейшем «</w:t>
      </w:r>
      <w:r w:rsidRPr="007E118D">
        <w:rPr>
          <w:rFonts w:ascii="Times New Roman" w:eastAsia="Times New Roman" w:hAnsi="Times New Roman" w:cs="Times New Roman"/>
          <w:b/>
          <w:lang w:eastAsia="ar-SA"/>
        </w:rPr>
        <w:t>Участник</w:t>
      </w:r>
      <w:r w:rsidRPr="007E118D">
        <w:rPr>
          <w:rFonts w:ascii="Times New Roman" w:eastAsia="Times New Roman" w:hAnsi="Times New Roman" w:cs="Times New Roman"/>
          <w:lang w:eastAsia="ar-SA"/>
        </w:rPr>
        <w:t>», с другой стороны, совместно именуемые «Стороны», заключили настоящий договор о нижеследующем:</w:t>
      </w:r>
    </w:p>
    <w:p w14:paraId="0273831D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p w14:paraId="2479AC3B" w14:textId="77777777" w:rsidR="00AE35D9" w:rsidRPr="003015E3" w:rsidRDefault="00AE35D9" w:rsidP="00525D77">
      <w:pPr>
        <w:numPr>
          <w:ilvl w:val="0"/>
          <w:numId w:val="1"/>
        </w:num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lang w:eastAsia="ar-SA"/>
        </w:rPr>
      </w:pPr>
      <w:bookmarkStart w:id="0" w:name="_Hlk516666887"/>
      <w:r w:rsidRPr="003015E3">
        <w:rPr>
          <w:rFonts w:ascii="Times New Roman" w:eastAsia="Times New Roman" w:hAnsi="Times New Roman" w:cs="Times New Roman"/>
          <w:b/>
          <w:lang w:eastAsia="ar-SA"/>
        </w:rPr>
        <w:t>Предмет договора.</w:t>
      </w:r>
    </w:p>
    <w:p w14:paraId="6AD10BDB" w14:textId="2CDBBB78" w:rsidR="00AE35D9" w:rsidRPr="003015E3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3015E3">
        <w:rPr>
          <w:rFonts w:ascii="Times New Roman" w:eastAsia="Times New Roman" w:hAnsi="Times New Roman" w:cs="Times New Roman"/>
          <w:lang w:eastAsia="ar-SA"/>
        </w:rPr>
        <w:t xml:space="preserve">1.1. </w:t>
      </w:r>
      <w:r w:rsidR="002B665E" w:rsidRPr="003015E3">
        <w:rPr>
          <w:rFonts w:ascii="Times New Roman" w:eastAsia="Times New Roman" w:hAnsi="Times New Roman" w:cs="Times New Roman"/>
          <w:lang w:eastAsia="ar-SA"/>
        </w:rPr>
        <w:t xml:space="preserve">В соответствии с настоящим договором Застройщик обязуется в предусмотренный настоящим Договором срок </w:t>
      </w:r>
      <w:r w:rsidR="002B665E" w:rsidRPr="007B447B">
        <w:rPr>
          <w:rFonts w:ascii="Times New Roman" w:eastAsia="Times New Roman" w:hAnsi="Times New Roman" w:cs="Times New Roman"/>
          <w:lang w:eastAsia="ar-SA"/>
        </w:rPr>
        <w:t xml:space="preserve">своими силами и/или с привлечением третьих лиц организовать и построить (создать) </w:t>
      </w:r>
      <w:bookmarkStart w:id="1" w:name="_Hlk517262988"/>
      <w:r w:rsidR="00022D7A" w:rsidRPr="00B3418B">
        <w:rPr>
          <w:rFonts w:ascii="Times New Roman" w:eastAsia="Times New Roman" w:hAnsi="Times New Roman" w:cs="Times New Roman"/>
          <w:i/>
          <w:lang w:eastAsia="ru-RU"/>
        </w:rPr>
        <w:t>Секцию многоэтажного жилого дома со встроенно-</w:t>
      </w:r>
      <w:r w:rsidR="00B3418B" w:rsidRPr="00B3418B">
        <w:rPr>
          <w:rFonts w:ascii="Times New Roman" w:eastAsia="Times New Roman" w:hAnsi="Times New Roman" w:cs="Times New Roman"/>
          <w:i/>
          <w:lang w:eastAsia="ru-RU"/>
        </w:rPr>
        <w:t>пристроенными</w:t>
      </w:r>
      <w:r w:rsidR="00022D7A" w:rsidRPr="00B3418B">
        <w:rPr>
          <w:rFonts w:ascii="Times New Roman" w:eastAsia="Times New Roman" w:hAnsi="Times New Roman" w:cs="Times New Roman"/>
          <w:i/>
          <w:lang w:eastAsia="ru-RU"/>
        </w:rPr>
        <w:t xml:space="preserve"> нежилыми помещениями общественного назначения (№2.1.1 по ПЗУ) и подземной автостоянкой (№2.1.2 по ПЗУ) в осях 1-13//А’-В/1 и 1’-1…4//А’-П – 2.1. этап строительства</w:t>
      </w:r>
      <w:r w:rsidR="001E76F3" w:rsidRPr="00B3418B">
        <w:rPr>
          <w:rFonts w:ascii="Times New Roman" w:eastAsia="Times New Roman" w:hAnsi="Times New Roman" w:cs="Times New Roman"/>
          <w:i/>
          <w:lang w:eastAsia="ru-RU"/>
        </w:rPr>
        <w:t xml:space="preserve">, </w:t>
      </w:r>
      <w:r w:rsidR="002B665E" w:rsidRPr="007B447B">
        <w:rPr>
          <w:rFonts w:ascii="Times New Roman" w:eastAsia="Times New Roman" w:hAnsi="Times New Roman" w:cs="Times New Roman"/>
          <w:lang w:eastAsia="ar-SA"/>
        </w:rPr>
        <w:t>расположенный по адресу:</w:t>
      </w:r>
      <w:r w:rsidR="002B665E" w:rsidRPr="007B447B">
        <w:rPr>
          <w:rFonts w:ascii="Times New Roman" w:eastAsia="Times New Roman" w:hAnsi="Times New Roman" w:cs="Times New Roman"/>
          <w:lang w:eastAsia="ru-RU"/>
        </w:rPr>
        <w:t xml:space="preserve"> </w:t>
      </w:r>
      <w:bookmarkEnd w:id="1"/>
      <w:r w:rsidR="00B3418B" w:rsidRPr="00F535BD">
        <w:rPr>
          <w:rFonts w:ascii="Times New Roman" w:hAnsi="Times New Roman"/>
        </w:rPr>
        <w:t xml:space="preserve">Свердловская область, город Екатеринбург, </w:t>
      </w:r>
      <w:bookmarkStart w:id="2" w:name="_Hlk154054202"/>
      <w:r w:rsidR="00B3418B" w:rsidRPr="00F535BD">
        <w:rPr>
          <w:rFonts w:ascii="Times New Roman" w:hAnsi="Times New Roman"/>
        </w:rPr>
        <w:t>Чкаловский район, в границах улиц 8 Марта - Крестинского - Объездной дороги</w:t>
      </w:r>
      <w:bookmarkEnd w:id="2"/>
      <w:r w:rsidR="002B665E" w:rsidRPr="007B447B">
        <w:rPr>
          <w:rFonts w:ascii="Times New Roman" w:eastAsia="Times New Roman" w:hAnsi="Times New Roman" w:cs="Times New Roman"/>
          <w:lang w:eastAsia="ru-RU"/>
        </w:rPr>
        <w:t xml:space="preserve">, </w:t>
      </w:r>
      <w:r w:rsidR="002B665E" w:rsidRPr="007B447B">
        <w:rPr>
          <w:rFonts w:ascii="Times New Roman" w:eastAsia="Times New Roman" w:hAnsi="Times New Roman" w:cs="Times New Roman"/>
          <w:lang w:eastAsia="ar-SA"/>
        </w:rPr>
        <w:t>далее по</w:t>
      </w:r>
      <w:r w:rsidR="002B665E" w:rsidRPr="003015E3">
        <w:rPr>
          <w:rFonts w:ascii="Times New Roman" w:eastAsia="Times New Roman" w:hAnsi="Times New Roman" w:cs="Times New Roman"/>
          <w:lang w:eastAsia="ar-SA"/>
        </w:rPr>
        <w:t xml:space="preserve"> тексту - «</w:t>
      </w:r>
      <w:r w:rsidR="002B665E" w:rsidRPr="003015E3">
        <w:rPr>
          <w:rFonts w:ascii="Times New Roman" w:eastAsia="Times New Roman" w:hAnsi="Times New Roman" w:cs="Times New Roman"/>
          <w:i/>
          <w:lang w:eastAsia="ar-SA"/>
        </w:rPr>
        <w:t>Объек</w:t>
      </w:r>
      <w:r w:rsidR="002B665E" w:rsidRPr="003015E3">
        <w:rPr>
          <w:rFonts w:ascii="Times New Roman" w:eastAsia="Times New Roman" w:hAnsi="Times New Roman" w:cs="Times New Roman"/>
          <w:lang w:eastAsia="ar-SA"/>
        </w:rPr>
        <w:t>т»</w:t>
      </w:r>
      <w:r w:rsidR="002B665E">
        <w:rPr>
          <w:rFonts w:ascii="Times New Roman" w:eastAsia="Times New Roman" w:hAnsi="Times New Roman" w:cs="Times New Roman"/>
          <w:lang w:eastAsia="ar-SA"/>
        </w:rPr>
        <w:t>,</w:t>
      </w:r>
      <w:r w:rsidR="002B665E" w:rsidRPr="003015E3">
        <w:rPr>
          <w:rFonts w:ascii="Times New Roman" w:eastAsia="Times New Roman" w:hAnsi="Times New Roman" w:cs="Times New Roman"/>
          <w:lang w:eastAsia="ru-RU"/>
        </w:rPr>
        <w:t xml:space="preserve"> </w:t>
      </w:r>
      <w:r w:rsidR="002B665E" w:rsidRPr="003015E3">
        <w:rPr>
          <w:rFonts w:ascii="Times New Roman" w:eastAsia="Times New Roman" w:hAnsi="Times New Roman" w:cs="Times New Roman"/>
          <w:lang w:eastAsia="ar-SA"/>
        </w:rPr>
        <w:t xml:space="preserve">и после получения разрешения на ввод Объекта в эксплуатацию передать Участнику объект долевого строительства - </w:t>
      </w:r>
      <w:r w:rsidR="002B665E" w:rsidRPr="003015E3">
        <w:rPr>
          <w:rFonts w:ascii="Times New Roman" w:eastAsia="Times New Roman" w:hAnsi="Times New Roman" w:cs="Times New Roman"/>
          <w:i/>
          <w:lang w:eastAsia="ar-SA"/>
        </w:rPr>
        <w:t>Квартиру</w:t>
      </w:r>
      <w:r w:rsidR="002B665E" w:rsidRPr="003015E3">
        <w:rPr>
          <w:rFonts w:ascii="Times New Roman" w:eastAsia="Times New Roman" w:hAnsi="Times New Roman" w:cs="Times New Roman"/>
          <w:lang w:eastAsia="ar-SA"/>
        </w:rPr>
        <w:t>, указанную в п. 1.2 настоящего договора, а Участник обязуется внести денежные средства на условиях и в сроки, предусмотренные настоящим договором, принять Квартиру после ввода Объекта в эксплуатацию и выполнения обязательств по оплате в полном размере.</w:t>
      </w:r>
    </w:p>
    <w:p w14:paraId="70C0B8C8" w14:textId="77777777" w:rsidR="00AE35D9" w:rsidRPr="003015E3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3015E3">
        <w:rPr>
          <w:rFonts w:ascii="Times New Roman" w:eastAsia="Times New Roman" w:hAnsi="Times New Roman" w:cs="Times New Roman"/>
          <w:lang w:eastAsia="ar-SA"/>
        </w:rPr>
        <w:t>1.2. Характеристика Квартиры: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0"/>
        <w:gridCol w:w="1650"/>
        <w:gridCol w:w="847"/>
        <w:gridCol w:w="1905"/>
        <w:gridCol w:w="4149"/>
      </w:tblGrid>
      <w:tr w:rsidR="00A831AE" w:rsidRPr="003015E3" w14:paraId="003C6CC9" w14:textId="77777777" w:rsidTr="00D60F2E">
        <w:tc>
          <w:tcPr>
            <w:tcW w:w="1650" w:type="dxa"/>
          </w:tcPr>
          <w:p w14:paraId="0BDBF425" w14:textId="77777777" w:rsidR="00A831AE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Секция</w:t>
            </w:r>
          </w:p>
          <w:p w14:paraId="1031E88A" w14:textId="7777777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650" w:type="dxa"/>
            <w:shd w:val="clear" w:color="auto" w:fill="auto"/>
          </w:tcPr>
          <w:p w14:paraId="65B2B957" w14:textId="7777777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015E3">
              <w:rPr>
                <w:rFonts w:ascii="Times New Roman" w:eastAsia="Times New Roman" w:hAnsi="Times New Roman" w:cs="Times New Roman"/>
                <w:b/>
                <w:lang w:eastAsia="ar-SA"/>
              </w:rPr>
              <w:t>Тип квартиры</w:t>
            </w:r>
          </w:p>
        </w:tc>
        <w:tc>
          <w:tcPr>
            <w:tcW w:w="847" w:type="dxa"/>
            <w:shd w:val="clear" w:color="auto" w:fill="auto"/>
          </w:tcPr>
          <w:p w14:paraId="147D3C30" w14:textId="7777777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015E3">
              <w:rPr>
                <w:rFonts w:ascii="Times New Roman" w:eastAsia="Times New Roman" w:hAnsi="Times New Roman" w:cs="Times New Roman"/>
                <w:b/>
                <w:lang w:eastAsia="ar-SA"/>
              </w:rPr>
              <w:t>Этаж</w:t>
            </w:r>
          </w:p>
        </w:tc>
        <w:tc>
          <w:tcPr>
            <w:tcW w:w="1905" w:type="dxa"/>
            <w:shd w:val="clear" w:color="auto" w:fill="auto"/>
          </w:tcPr>
          <w:p w14:paraId="237AC166" w14:textId="7777777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015E3">
              <w:rPr>
                <w:rFonts w:ascii="Times New Roman" w:eastAsia="Times New Roman" w:hAnsi="Times New Roman" w:cs="Times New Roman"/>
                <w:b/>
                <w:lang w:eastAsia="ar-SA"/>
              </w:rPr>
              <w:t>Строительный номер</w:t>
            </w:r>
          </w:p>
        </w:tc>
        <w:tc>
          <w:tcPr>
            <w:tcW w:w="4149" w:type="dxa"/>
            <w:shd w:val="clear" w:color="auto" w:fill="auto"/>
          </w:tcPr>
          <w:p w14:paraId="375A363B" w14:textId="7777777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015E3">
              <w:rPr>
                <w:rFonts w:ascii="Times New Roman" w:eastAsia="Times New Roman" w:hAnsi="Times New Roman" w:cs="Times New Roman"/>
                <w:b/>
                <w:lang w:eastAsia="ar-SA"/>
              </w:rPr>
              <w:t>Проектная площадь</w:t>
            </w:r>
          </w:p>
          <w:p w14:paraId="1ADF368D" w14:textId="7777777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015E3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(в том числе площадь лоджии с коэффициентом 0,5)</w:t>
            </w:r>
          </w:p>
        </w:tc>
      </w:tr>
      <w:tr w:rsidR="00A831AE" w:rsidRPr="003015E3" w14:paraId="07BF8675" w14:textId="77777777" w:rsidTr="00D60F2E">
        <w:trPr>
          <w:trHeight w:val="326"/>
        </w:trPr>
        <w:tc>
          <w:tcPr>
            <w:tcW w:w="1650" w:type="dxa"/>
          </w:tcPr>
          <w:p w14:paraId="2925F8EB" w14:textId="160CEEC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650" w:type="dxa"/>
            <w:shd w:val="clear" w:color="auto" w:fill="auto"/>
          </w:tcPr>
          <w:p w14:paraId="30CB150F" w14:textId="6CA877E8" w:rsidR="00A831AE" w:rsidRPr="003015E3" w:rsidRDefault="00A831AE" w:rsidP="003C7A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47" w:type="dxa"/>
            <w:shd w:val="clear" w:color="auto" w:fill="auto"/>
          </w:tcPr>
          <w:p w14:paraId="79F39F76" w14:textId="0C8886CF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905" w:type="dxa"/>
            <w:shd w:val="clear" w:color="auto" w:fill="auto"/>
          </w:tcPr>
          <w:p w14:paraId="123968DB" w14:textId="0A4ECFDA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149" w:type="dxa"/>
            <w:shd w:val="clear" w:color="auto" w:fill="auto"/>
          </w:tcPr>
          <w:p w14:paraId="3F785E1E" w14:textId="3707BD85" w:rsidR="00A831AE" w:rsidRPr="00FB2D78" w:rsidRDefault="00FB2D78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FB2D78">
              <w:rPr>
                <w:rFonts w:ascii="Times New Roman" w:hAnsi="Times New Roman" w:cs="Times New Roman"/>
              </w:rPr>
              <w:t>____ кв.м. (в т.ч. лоджия с коэффициентом 0,5 - _ кв.м.)</w:t>
            </w:r>
          </w:p>
        </w:tc>
      </w:tr>
    </w:tbl>
    <w:p w14:paraId="2FA8476E" w14:textId="748A0AFC" w:rsidR="00AE35D9" w:rsidRPr="00DC52A4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3015E3">
        <w:rPr>
          <w:rFonts w:ascii="Times New Roman" w:eastAsia="Times New Roman" w:hAnsi="Times New Roman" w:cs="Times New Roman"/>
          <w:lang w:eastAsia="ar-SA"/>
        </w:rPr>
        <w:t xml:space="preserve"> Указанный номер Квартиры является строительным (условным) и может быть изменен Застройщиком в </w:t>
      </w:r>
      <w:r w:rsidRPr="00275BA7">
        <w:rPr>
          <w:rFonts w:ascii="Times New Roman" w:eastAsia="Times New Roman" w:hAnsi="Times New Roman" w:cs="Times New Roman"/>
          <w:lang w:eastAsia="ar-SA"/>
        </w:rPr>
        <w:t xml:space="preserve">одностороннем порядке после ввода Объекта в эксплуатацию, при этом Стороны договорились, что заключать дополнительное соглашение в этой части не требуется. </w:t>
      </w:r>
      <w:r w:rsidR="007037C3" w:rsidRPr="00275BA7">
        <w:rPr>
          <w:rFonts w:ascii="Times New Roman" w:eastAsia="Times New Roman" w:hAnsi="Times New Roman" w:cs="Times New Roman"/>
          <w:lang w:eastAsia="ar-SA"/>
        </w:rPr>
        <w:t xml:space="preserve">Проектная площадь </w:t>
      </w:r>
      <w:r w:rsidR="00664BF8" w:rsidRPr="00275BA7">
        <w:rPr>
          <w:rFonts w:ascii="Times New Roman" w:eastAsia="Times New Roman" w:hAnsi="Times New Roman" w:cs="Times New Roman"/>
          <w:lang w:eastAsia="ar-SA"/>
        </w:rPr>
        <w:t xml:space="preserve">Квартиры может </w:t>
      </w:r>
      <w:r w:rsidR="00664BF8" w:rsidRPr="00DC52A4">
        <w:rPr>
          <w:rFonts w:ascii="Times New Roman" w:eastAsia="Times New Roman" w:hAnsi="Times New Roman" w:cs="Times New Roman"/>
          <w:lang w:eastAsia="ar-SA"/>
        </w:rPr>
        <w:t xml:space="preserve">отличаться от окончательной (фактической площади). </w:t>
      </w:r>
      <w:r w:rsidRPr="00DC52A4">
        <w:rPr>
          <w:rFonts w:ascii="Times New Roman" w:eastAsia="Times New Roman" w:hAnsi="Times New Roman" w:cs="Times New Roman"/>
          <w:lang w:eastAsia="ar-SA"/>
        </w:rPr>
        <w:t xml:space="preserve">Стороны зафиксируют окончательный номер </w:t>
      </w:r>
      <w:r w:rsidR="00C32589" w:rsidRPr="00DC52A4">
        <w:rPr>
          <w:rFonts w:ascii="Times New Roman" w:eastAsia="Times New Roman" w:hAnsi="Times New Roman" w:cs="Times New Roman"/>
          <w:lang w:eastAsia="ar-SA"/>
        </w:rPr>
        <w:t>К</w:t>
      </w:r>
      <w:r w:rsidRPr="00DC52A4">
        <w:rPr>
          <w:rFonts w:ascii="Times New Roman" w:eastAsia="Times New Roman" w:hAnsi="Times New Roman" w:cs="Times New Roman"/>
          <w:lang w:eastAsia="ar-SA"/>
        </w:rPr>
        <w:t xml:space="preserve">вартиры и её площадь в передаточном акте. </w:t>
      </w:r>
    </w:p>
    <w:p w14:paraId="06AACD03" w14:textId="3B065B9B" w:rsidR="002B665E" w:rsidRPr="00DC52A4" w:rsidRDefault="00E176CE" w:rsidP="002B665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C52A4">
        <w:rPr>
          <w:rFonts w:ascii="Times New Roman" w:eastAsia="Times New Roman" w:hAnsi="Times New Roman" w:cs="Times New Roman"/>
          <w:lang w:eastAsia="ar-SA"/>
        </w:rPr>
        <w:t xml:space="preserve"> </w:t>
      </w:r>
      <w:r w:rsidR="002B665E" w:rsidRPr="00DC52A4">
        <w:rPr>
          <w:rFonts w:ascii="Times New Roman" w:eastAsia="Times New Roman" w:hAnsi="Times New Roman" w:cs="Times New Roman"/>
          <w:lang w:eastAsia="ar-SA"/>
        </w:rPr>
        <w:t>1.2.1. Основные характеристики Объекта:</w:t>
      </w:r>
    </w:p>
    <w:p w14:paraId="61879227" w14:textId="52101F57" w:rsidR="002B665E" w:rsidRPr="00B3418B" w:rsidRDefault="002B665E" w:rsidP="002B665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B3418B">
        <w:rPr>
          <w:rFonts w:ascii="Times New Roman" w:eastAsia="Times New Roman" w:hAnsi="Times New Roman" w:cs="Times New Roman"/>
          <w:lang w:eastAsia="ar-SA"/>
        </w:rPr>
        <w:t xml:space="preserve">- общая площадь Объекта – </w:t>
      </w:r>
      <w:r w:rsidR="00B3418B" w:rsidRPr="00B3418B">
        <w:rPr>
          <w:rFonts w:ascii="Times New Roman" w:eastAsia="Times New Roman" w:hAnsi="Times New Roman" w:cs="Times New Roman"/>
          <w:lang w:eastAsia="ar-SA"/>
        </w:rPr>
        <w:t>21 134,3</w:t>
      </w:r>
      <w:r w:rsidRPr="00B3418B">
        <w:rPr>
          <w:rFonts w:ascii="Times New Roman" w:eastAsia="Times New Roman" w:hAnsi="Times New Roman" w:cs="Times New Roman"/>
          <w:lang w:eastAsia="ar-SA"/>
        </w:rPr>
        <w:t xml:space="preserve"> кв.м.;</w:t>
      </w:r>
    </w:p>
    <w:p w14:paraId="5111D84B" w14:textId="0044A4DE" w:rsidR="002B665E" w:rsidRPr="00B3418B" w:rsidRDefault="002B665E" w:rsidP="0014232F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val="en-US" w:eastAsia="ar-SA"/>
        </w:rPr>
      </w:pPr>
      <w:r w:rsidRPr="00B3418B">
        <w:rPr>
          <w:rFonts w:ascii="Times New Roman" w:eastAsia="Times New Roman" w:hAnsi="Times New Roman" w:cs="Times New Roman"/>
          <w:lang w:eastAsia="ar-SA"/>
        </w:rPr>
        <w:lastRenderedPageBreak/>
        <w:t>- этажность:</w:t>
      </w:r>
      <w:r w:rsidR="0014232F" w:rsidRPr="00B3418B">
        <w:t xml:space="preserve"> </w:t>
      </w:r>
      <w:r w:rsidR="00B3418B" w:rsidRPr="00B3418B">
        <w:rPr>
          <w:rFonts w:ascii="Times New Roman" w:eastAsia="Times New Roman" w:hAnsi="Times New Roman" w:cs="Times New Roman"/>
          <w:lang w:eastAsia="ar-SA"/>
        </w:rPr>
        <w:t>23</w:t>
      </w:r>
      <w:r w:rsidR="00B3418B" w:rsidRPr="00B3418B">
        <w:rPr>
          <w:rFonts w:ascii="Times New Roman" w:eastAsia="Times New Roman" w:hAnsi="Times New Roman" w:cs="Times New Roman"/>
          <w:lang w:val="en-US" w:eastAsia="ar-SA"/>
        </w:rPr>
        <w:t>;</w:t>
      </w:r>
    </w:p>
    <w:p w14:paraId="34A38D23" w14:textId="647596B0" w:rsidR="002B665E" w:rsidRPr="00B3418B" w:rsidRDefault="002B665E" w:rsidP="002B665E">
      <w:pPr>
        <w:numPr>
          <w:ilvl w:val="0"/>
          <w:numId w:val="2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ar-SA"/>
        </w:rPr>
      </w:pPr>
      <w:r w:rsidRPr="00B3418B">
        <w:rPr>
          <w:rFonts w:ascii="Times New Roman" w:eastAsia="Times New Roman" w:hAnsi="Times New Roman" w:cs="Times New Roman"/>
          <w:lang w:eastAsia="ar-SA"/>
        </w:rPr>
        <w:t xml:space="preserve">количество подземных этажей – </w:t>
      </w:r>
      <w:r w:rsidR="00B3418B" w:rsidRPr="00B3418B">
        <w:rPr>
          <w:rFonts w:ascii="Times New Roman" w:eastAsia="Times New Roman" w:hAnsi="Times New Roman" w:cs="Times New Roman"/>
          <w:lang w:eastAsia="ar-SA"/>
        </w:rPr>
        <w:t>2</w:t>
      </w:r>
      <w:r w:rsidR="00B3418B" w:rsidRPr="00B3418B">
        <w:rPr>
          <w:rFonts w:ascii="Times New Roman" w:eastAsia="Times New Roman" w:hAnsi="Times New Roman" w:cs="Times New Roman"/>
          <w:lang w:val="en-US" w:eastAsia="ar-SA"/>
        </w:rPr>
        <w:t>;</w:t>
      </w:r>
    </w:p>
    <w:p w14:paraId="016A5408" w14:textId="77777777" w:rsidR="002B665E" w:rsidRPr="00B3418B" w:rsidRDefault="002B665E" w:rsidP="002B665E">
      <w:pPr>
        <w:numPr>
          <w:ilvl w:val="0"/>
          <w:numId w:val="2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ar-SA"/>
        </w:rPr>
      </w:pPr>
      <w:r w:rsidRPr="00B3418B">
        <w:rPr>
          <w:rFonts w:ascii="Times New Roman" w:eastAsia="Times New Roman" w:hAnsi="Times New Roman" w:cs="Times New Roman"/>
          <w:lang w:eastAsia="ar-SA"/>
        </w:rPr>
        <w:t>класс энергетической эффективности – Высокий (В).</w:t>
      </w:r>
    </w:p>
    <w:p w14:paraId="672661FD" w14:textId="261BA1D3" w:rsidR="002B665E" w:rsidRPr="00B3418B" w:rsidRDefault="002B665E" w:rsidP="002B665E">
      <w:pPr>
        <w:numPr>
          <w:ilvl w:val="0"/>
          <w:numId w:val="2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ar-SA"/>
        </w:rPr>
      </w:pPr>
      <w:r w:rsidRPr="00B3418B">
        <w:rPr>
          <w:rFonts w:ascii="Times New Roman" w:eastAsia="Times New Roman" w:hAnsi="Times New Roman" w:cs="Times New Roman"/>
          <w:lang w:eastAsia="ar-SA"/>
        </w:rPr>
        <w:t>интенсивность сейсмических воздействий</w:t>
      </w:r>
      <w:r w:rsidR="00B3418B" w:rsidRPr="00B3418B">
        <w:rPr>
          <w:rFonts w:ascii="Times New Roman" w:eastAsia="Times New Roman" w:hAnsi="Times New Roman" w:cs="Times New Roman"/>
          <w:lang w:eastAsia="ar-SA"/>
        </w:rPr>
        <w:t xml:space="preserve"> (в балах): 6 баллов</w:t>
      </w:r>
      <w:r w:rsidR="00B3418B" w:rsidRPr="00B3418B">
        <w:rPr>
          <w:rFonts w:ascii="Times New Roman" w:eastAsia="Times New Roman" w:hAnsi="Times New Roman" w:cs="Times New Roman"/>
          <w:bCs/>
          <w:lang w:eastAsia="ru-RU"/>
        </w:rPr>
        <w:t>;</w:t>
      </w:r>
    </w:p>
    <w:p w14:paraId="7566A1F2" w14:textId="77777777" w:rsidR="007C0C85" w:rsidRDefault="002B665E" w:rsidP="007C0C85">
      <w:pPr>
        <w:numPr>
          <w:ilvl w:val="0"/>
          <w:numId w:val="2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FF0000"/>
          <w:lang w:eastAsia="ar-SA"/>
        </w:rPr>
      </w:pPr>
      <w:r w:rsidRPr="00B3418B">
        <w:rPr>
          <w:rFonts w:ascii="Times New Roman" w:eastAsia="Times New Roman" w:hAnsi="Times New Roman" w:cs="Times New Roman"/>
          <w:bCs/>
          <w:lang w:eastAsia="ru-RU"/>
        </w:rPr>
        <w:t xml:space="preserve">материал перекрытий: </w:t>
      </w:r>
      <w:r w:rsidR="00B3418B" w:rsidRPr="00B3418B">
        <w:rPr>
          <w:rFonts w:ascii="Times New Roman" w:eastAsia="Times New Roman" w:hAnsi="Times New Roman" w:cs="Times New Roman"/>
          <w:bCs/>
          <w:lang w:eastAsia="ru-RU"/>
        </w:rPr>
        <w:t>монолитный железобетонный</w:t>
      </w:r>
      <w:r w:rsidR="00B3418B" w:rsidRPr="00B3418B">
        <w:rPr>
          <w:rFonts w:ascii="Times New Roman" w:eastAsia="Times New Roman" w:hAnsi="Times New Roman" w:cs="Times New Roman"/>
          <w:bCs/>
          <w:lang w:val="en-US" w:eastAsia="ru-RU"/>
        </w:rPr>
        <w:t>;</w:t>
      </w:r>
    </w:p>
    <w:p w14:paraId="39D82588" w14:textId="2AFCA6B7" w:rsidR="002B665E" w:rsidRPr="007C0C85" w:rsidRDefault="007C0C85" w:rsidP="007C0C85">
      <w:pPr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0" w:firstLine="66"/>
        <w:jc w:val="both"/>
        <w:rPr>
          <w:rFonts w:ascii="Times New Roman" w:eastAsia="Times New Roman" w:hAnsi="Times New Roman" w:cs="Times New Roman"/>
          <w:lang w:eastAsia="ar-SA"/>
        </w:rPr>
      </w:pPr>
      <w:r w:rsidRPr="007C0C85">
        <w:rPr>
          <w:rFonts w:ascii="Times New Roman" w:eastAsia="Times New Roman" w:hAnsi="Times New Roman" w:cs="Times New Roman"/>
          <w:lang w:eastAsia="ar-SA"/>
        </w:rPr>
        <w:t>материалы наружных стен и каркасов: выше уровня земли – монолитные железобетонные и ячеистый блок I/625x300x250/D500/D3,5/F25 ГОСТ 31360-2007 толщиной 300 мм).</w:t>
      </w:r>
    </w:p>
    <w:p w14:paraId="34249505" w14:textId="77777777" w:rsidR="002B665E" w:rsidRPr="0014232F" w:rsidRDefault="002B665E" w:rsidP="001E76F3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567D5">
        <w:rPr>
          <w:rFonts w:ascii="Times New Roman" w:eastAsia="Times New Roman" w:hAnsi="Times New Roman" w:cs="Times New Roman"/>
          <w:lang w:eastAsia="ar-SA"/>
        </w:rPr>
        <w:t xml:space="preserve">1.3. Уровень отделки Квартиры, мест общего пользования и перечень </w:t>
      </w:r>
      <w:r w:rsidRPr="0014232F">
        <w:rPr>
          <w:rFonts w:ascii="Times New Roman" w:eastAsia="Times New Roman" w:hAnsi="Times New Roman" w:cs="Times New Roman"/>
          <w:lang w:eastAsia="ar-SA"/>
        </w:rPr>
        <w:t xml:space="preserve">оборудования изложены в Приложении № 2, являющемся неотъемлемой частью настоящего договора. Условные обозначения на планировке Квартиры (Приложение № 1 к договору) шкафов-купе, стиральной машины, полотенцесушителя, ванны, иного оборудования, не указанного в Приложении № 2 к договору, носят информационный характер мест возможного размещения в Квартире обозначенного оборудования и не входят в комплектацию Квартиры.  </w:t>
      </w:r>
    </w:p>
    <w:p w14:paraId="720FEA6A" w14:textId="78132CB1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14232F">
        <w:rPr>
          <w:rFonts w:ascii="Times New Roman" w:eastAsia="Times New Roman" w:hAnsi="Times New Roman" w:cs="Times New Roman"/>
          <w:color w:val="000000" w:themeColor="text1"/>
          <w:lang w:eastAsia="ar-SA"/>
        </w:rPr>
        <w:t>1.4. Планировка Квартиры указана в Приложении</w:t>
      </w:r>
      <w:r w:rsidRPr="006131BB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№ </w:t>
      </w:r>
      <w:r w:rsidR="00642B24" w:rsidRPr="006131BB">
        <w:rPr>
          <w:rFonts w:ascii="Times New Roman" w:eastAsia="Times New Roman" w:hAnsi="Times New Roman" w:cs="Times New Roman"/>
          <w:color w:val="000000" w:themeColor="text1"/>
          <w:lang w:eastAsia="ar-SA"/>
        </w:rPr>
        <w:t>1</w:t>
      </w:r>
      <w:r w:rsidRPr="006131BB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, являющемся неотъемлемой частью настоящего договора. </w:t>
      </w:r>
    </w:p>
    <w:p w14:paraId="32E7D272" w14:textId="11C7A6A3" w:rsidR="002B665E" w:rsidRPr="007A2478" w:rsidRDefault="002B665E" w:rsidP="002B665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hd w:val="clear" w:color="auto" w:fill="FFFF00"/>
          <w:lang w:eastAsia="ar-SA"/>
        </w:rPr>
      </w:pPr>
      <w:r w:rsidRPr="007A2478">
        <w:rPr>
          <w:rFonts w:ascii="Times New Roman" w:eastAsia="Times New Roman" w:hAnsi="Times New Roman" w:cs="Times New Roman"/>
          <w:lang w:eastAsia="ar-SA"/>
        </w:rPr>
        <w:t xml:space="preserve">1.5. Срок окончания строительства Объекта – </w:t>
      </w:r>
      <w:r w:rsidR="00DC52A4" w:rsidRPr="007A2478">
        <w:rPr>
          <w:rFonts w:ascii="Times New Roman" w:eastAsia="Times New Roman" w:hAnsi="Times New Roman" w:cs="Times New Roman"/>
          <w:b/>
          <w:bCs/>
          <w:lang w:val="en-US" w:eastAsia="ar-SA"/>
        </w:rPr>
        <w:t>I</w:t>
      </w:r>
      <w:r w:rsidR="007A2478" w:rsidRPr="007A2478">
        <w:rPr>
          <w:rFonts w:ascii="Times New Roman" w:eastAsia="Times New Roman" w:hAnsi="Times New Roman" w:cs="Times New Roman"/>
          <w:b/>
          <w:bCs/>
          <w:lang w:val="en-US" w:eastAsia="ar-SA"/>
        </w:rPr>
        <w:t>I</w:t>
      </w:r>
      <w:r w:rsidR="00DC52A4" w:rsidRPr="007A2478">
        <w:rPr>
          <w:rFonts w:ascii="Times New Roman" w:eastAsia="Times New Roman" w:hAnsi="Times New Roman" w:cs="Times New Roman"/>
          <w:b/>
          <w:bCs/>
          <w:lang w:eastAsia="ar-SA"/>
        </w:rPr>
        <w:t xml:space="preserve"> квартал </w:t>
      </w:r>
      <w:r w:rsidR="00504CED" w:rsidRPr="007A2478">
        <w:rPr>
          <w:rFonts w:ascii="Times New Roman" w:eastAsia="Times New Roman" w:hAnsi="Times New Roman" w:cs="Times New Roman"/>
          <w:b/>
          <w:bCs/>
          <w:lang w:eastAsia="ar-SA"/>
        </w:rPr>
        <w:t>202</w:t>
      </w:r>
      <w:r w:rsidR="007A2478" w:rsidRPr="007A2478">
        <w:rPr>
          <w:rFonts w:ascii="Times New Roman" w:eastAsia="Times New Roman" w:hAnsi="Times New Roman" w:cs="Times New Roman"/>
          <w:b/>
          <w:bCs/>
          <w:lang w:eastAsia="ar-SA"/>
        </w:rPr>
        <w:t xml:space="preserve">7 </w:t>
      </w:r>
      <w:r w:rsidRPr="007A2478">
        <w:rPr>
          <w:rFonts w:ascii="Times New Roman" w:eastAsia="Times New Roman" w:hAnsi="Times New Roman" w:cs="Times New Roman"/>
          <w:b/>
          <w:lang w:eastAsia="ar-SA"/>
        </w:rPr>
        <w:t>г</w:t>
      </w:r>
      <w:r w:rsidRPr="007A2478">
        <w:rPr>
          <w:rFonts w:ascii="Times New Roman" w:eastAsia="Times New Roman" w:hAnsi="Times New Roman" w:cs="Times New Roman"/>
          <w:lang w:eastAsia="ar-SA"/>
        </w:rPr>
        <w:t>.</w:t>
      </w:r>
      <w:r w:rsidRPr="007A2478">
        <w:rPr>
          <w:rFonts w:ascii="Times New Roman" w:eastAsia="Times New Roman" w:hAnsi="Times New Roman" w:cs="Times New Roman"/>
          <w:shd w:val="clear" w:color="auto" w:fill="FFFF00"/>
          <w:lang w:eastAsia="ar-SA"/>
        </w:rPr>
        <w:t xml:space="preserve">   </w:t>
      </w:r>
    </w:p>
    <w:p w14:paraId="02811D4F" w14:textId="00F7E1BA" w:rsidR="002B665E" w:rsidRPr="007A2478" w:rsidRDefault="002B665E" w:rsidP="002B665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7A2478">
        <w:rPr>
          <w:rFonts w:ascii="Times New Roman" w:eastAsia="Times New Roman" w:hAnsi="Times New Roman" w:cs="Times New Roman"/>
          <w:lang w:eastAsia="ar-SA"/>
        </w:rPr>
        <w:t xml:space="preserve">1.6. Срок передачи Участнику Квартиры – </w:t>
      </w:r>
      <w:r w:rsidR="00E504B0" w:rsidRPr="007A2478">
        <w:rPr>
          <w:rFonts w:ascii="Times New Roman" w:eastAsia="Times New Roman" w:hAnsi="Times New Roman" w:cs="Times New Roman"/>
          <w:b/>
          <w:bCs/>
          <w:lang w:val="en-US" w:eastAsia="ar-SA"/>
        </w:rPr>
        <w:t>I</w:t>
      </w:r>
      <w:r w:rsidR="007A2478" w:rsidRPr="007A2478">
        <w:rPr>
          <w:rFonts w:ascii="Times New Roman" w:eastAsia="Times New Roman" w:hAnsi="Times New Roman" w:cs="Times New Roman"/>
          <w:b/>
          <w:bCs/>
          <w:lang w:val="en-US" w:eastAsia="ar-SA"/>
        </w:rPr>
        <w:t>II</w:t>
      </w:r>
      <w:r w:rsidR="00E504B0" w:rsidRPr="007A2478">
        <w:rPr>
          <w:rFonts w:ascii="Times New Roman" w:eastAsia="Times New Roman" w:hAnsi="Times New Roman" w:cs="Times New Roman"/>
          <w:b/>
          <w:bCs/>
          <w:lang w:eastAsia="ar-SA"/>
        </w:rPr>
        <w:t xml:space="preserve"> квартал </w:t>
      </w:r>
      <w:r w:rsidR="00504CED" w:rsidRPr="007A2478">
        <w:rPr>
          <w:rFonts w:ascii="Times New Roman" w:eastAsia="Times New Roman" w:hAnsi="Times New Roman" w:cs="Times New Roman"/>
          <w:b/>
          <w:bCs/>
          <w:lang w:eastAsia="ar-SA"/>
        </w:rPr>
        <w:t>202</w:t>
      </w:r>
      <w:r w:rsidR="007A2478" w:rsidRPr="007A2478">
        <w:rPr>
          <w:rFonts w:ascii="Times New Roman" w:eastAsia="Times New Roman" w:hAnsi="Times New Roman" w:cs="Times New Roman"/>
          <w:b/>
          <w:bCs/>
          <w:lang w:eastAsia="ar-SA"/>
        </w:rPr>
        <w:t>7</w:t>
      </w:r>
      <w:r w:rsidR="00A03091" w:rsidRPr="007A2478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Pr="007A2478">
        <w:rPr>
          <w:rFonts w:ascii="Times New Roman" w:eastAsia="Times New Roman" w:hAnsi="Times New Roman" w:cs="Times New Roman"/>
          <w:b/>
          <w:bCs/>
          <w:lang w:eastAsia="ar-SA"/>
        </w:rPr>
        <w:t>г.</w:t>
      </w:r>
    </w:p>
    <w:p w14:paraId="2672079A" w14:textId="77777777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6131BB">
        <w:rPr>
          <w:rFonts w:ascii="Times New Roman" w:eastAsia="Times New Roman" w:hAnsi="Times New Roman" w:cs="Times New Roman"/>
          <w:color w:val="000000" w:themeColor="text1"/>
          <w:lang w:eastAsia="ar-SA"/>
        </w:rPr>
        <w:t>1.7. Застройщик имеет право ввести Объект в эксплуатацию и передать Участнику Квартиру досрочно, при этом Стороны договорились, что заключать дополнительное соглашение в этой части не требуется.</w:t>
      </w:r>
    </w:p>
    <w:p w14:paraId="5B5AC49E" w14:textId="77777777" w:rsidR="00EC70FD" w:rsidRPr="007A2478" w:rsidRDefault="00AE35D9" w:rsidP="00EC70F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bookmarkStart w:id="3" w:name="_Hlk138930749"/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1.8. </w:t>
      </w:r>
      <w:r w:rsidR="00EC70FD"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>Гарантийный срок, действующий в отношении Объекта долевого строительства (за исключением технологического и инженерного оборудования, входящего в состав Объекта долевого строительства,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отделки), составляет 3 (три) года и исчисляется со дня передачи Объекта долевого строительства.</w:t>
      </w:r>
    </w:p>
    <w:p w14:paraId="4435BE16" w14:textId="77777777" w:rsidR="00EC70FD" w:rsidRPr="007A2478" w:rsidRDefault="00EC70FD" w:rsidP="00EC70F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Гарантийный срок на технологическое и инженерное оборудование, входящее в состав передаваемого Дольщику Объекта долевого строительства, составляет 3 (три) года со дня подписания первого передаточного акта. </w:t>
      </w:r>
    </w:p>
    <w:p w14:paraId="5CCA1FEB" w14:textId="77777777" w:rsidR="00EC70FD" w:rsidRPr="007A2478" w:rsidRDefault="00EC70FD" w:rsidP="00EC70F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Гарантийный срок </w:t>
      </w:r>
      <w:bookmarkStart w:id="4" w:name="_Hlk187917972"/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на результат производства отделочных работ </w:t>
      </w:r>
      <w:bookmarkEnd w:id="4"/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>на Объекте долевого строительства и входящих в состав такого Объекта долевого строительства элементов отделки составляет 1 (один) год со дня передачи Объекта долевого строительства Участнику.</w:t>
      </w:r>
    </w:p>
    <w:p w14:paraId="371E1B77" w14:textId="5137509D" w:rsidR="00F43D0A" w:rsidRPr="00D03D5F" w:rsidRDefault="00EC70FD" w:rsidP="00EC70F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Гарантийные обязательства (виды работ, гарантийный срок) зафиксированы Сторонами в Приложении </w:t>
      </w:r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br/>
        <w:t>№ 3, являющемся неотъемлемой частью настоящего договора</w:t>
      </w:r>
      <w:r w:rsidR="00D03D5F"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>.</w:t>
      </w:r>
    </w:p>
    <w:bookmarkEnd w:id="3"/>
    <w:p w14:paraId="639A0E61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1.9. Объектом долевого строительства, помимо Квартиры, указанной в п. 1.2 настоящего договора, являются помещения, входящие в состав общего имущества строящегося  многоквартирного дома, не являющиеся частями Квартиры, и предназначенные для  обслуживания более одного помещения, в т.ч. межквартирные лестничные площадки, лестницы, лифты, лифтовые холлы и шахты, коридоры, технические помещения, в которых располагаются общие инженерные коммуникации и оборудование, кровля и ограждающие конструкции, инженерное оборудование и системы. </w:t>
      </w:r>
    </w:p>
    <w:p w14:paraId="282694A7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FF0000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1.10. Объекты капитального строительства, входящие в состав строящегося имущественного комплекса в соответствии с проектной декларацией, а именно: встроенно-пристроенные нежилые помещения, в т.ч. офисы, помещения, необходимые для эксплуатации указанных объектов недвижимости, а также помещения, входящие в состав перечисленных объектов капитального строительства, не являются предметом настоящего договора, не признаются общим имуществом многоквартирного дома и не входят в состав объекта долевого строительства по настоящему договору.  Перечисленные в настоящем пункте объекты недвижимости являются обособленными объектами капитального строительства, Участник не осуществля</w:t>
      </w:r>
      <w:r w:rsidR="00C32589">
        <w:rPr>
          <w:rFonts w:ascii="Times New Roman" w:eastAsia="Times New Roman" w:hAnsi="Times New Roman" w:cs="Times New Roman"/>
          <w:lang w:eastAsia="ar-SA"/>
        </w:rPr>
        <w:t>е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т финансирование указанных объектов и у него не возникает каких-либо прав на данные объекты в связи с заключением настоящего договора.  </w:t>
      </w:r>
    </w:p>
    <w:p w14:paraId="6FAD9411" w14:textId="77777777" w:rsidR="00B223D5" w:rsidRDefault="00A93CAA" w:rsidP="00BF6CDC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bookmarkStart w:id="5" w:name="_Hlk32311959"/>
      <w:r w:rsidRPr="00A93CAA">
        <w:rPr>
          <w:rFonts w:ascii="Times New Roman" w:eastAsia="Times New Roman" w:hAnsi="Times New Roman" w:cs="Times New Roman"/>
          <w:lang w:eastAsia="ar-SA"/>
        </w:rPr>
        <w:t>1.1</w:t>
      </w:r>
      <w:r w:rsidR="006131BB">
        <w:rPr>
          <w:rFonts w:ascii="Times New Roman" w:eastAsia="Times New Roman" w:hAnsi="Times New Roman" w:cs="Times New Roman"/>
          <w:lang w:eastAsia="ar-SA"/>
        </w:rPr>
        <w:t>1</w:t>
      </w:r>
      <w:r w:rsidRPr="00A93CAA">
        <w:rPr>
          <w:rFonts w:ascii="Times New Roman" w:eastAsia="Times New Roman" w:hAnsi="Times New Roman" w:cs="Times New Roman"/>
          <w:lang w:eastAsia="ar-SA"/>
        </w:rPr>
        <w:t>. Застройщик гарантирует, что он имеет право на привлечение денежных средств граждан для строительства Объекта в соответствии с</w:t>
      </w:r>
      <w:r w:rsidRPr="00A93CAA">
        <w:rPr>
          <w:rFonts w:ascii="Times New Roman" w:eastAsia="Calibri" w:hAnsi="Times New Roman" w:cs="Times New Roman"/>
        </w:rPr>
        <w:t xml:space="preserve"> </w:t>
      </w:r>
      <w:r w:rsidRPr="00A93CAA">
        <w:rPr>
          <w:rFonts w:ascii="Times New Roman" w:eastAsia="Calibri" w:hAnsi="Times New Roman" w:cs="Times New Roman"/>
          <w:lang w:eastAsia="ar-SA"/>
        </w:rPr>
        <w:t>Федеральным законом от 30.12.2004</w:t>
      </w:r>
      <w:r w:rsidR="00111D9B" w:rsidRPr="00111D9B">
        <w:rPr>
          <w:rFonts w:ascii="Times New Roman" w:eastAsia="Calibri" w:hAnsi="Times New Roman" w:cs="Times New Roman"/>
          <w:lang w:eastAsia="ar-SA"/>
        </w:rPr>
        <w:t xml:space="preserve"> </w:t>
      </w:r>
      <w:r w:rsidRPr="00A93CAA">
        <w:rPr>
          <w:rFonts w:ascii="Times New Roman" w:eastAsia="Calibri" w:hAnsi="Times New Roman" w:cs="Times New Roman"/>
          <w:lang w:eastAsia="ar-SA"/>
        </w:rPr>
        <w:t>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«ФЗ-214»)</w:t>
      </w:r>
      <w:r w:rsidRPr="00A93CAA">
        <w:rPr>
          <w:rFonts w:ascii="Times New Roman" w:eastAsia="Times New Roman" w:hAnsi="Times New Roman" w:cs="Times New Roman"/>
          <w:lang w:eastAsia="ar-SA"/>
        </w:rPr>
        <w:t xml:space="preserve">, что подтверждается </w:t>
      </w:r>
      <w:r w:rsidR="00B223D5">
        <w:rPr>
          <w:rFonts w:ascii="Times New Roman" w:eastAsia="Times New Roman" w:hAnsi="Times New Roman" w:cs="Times New Roman"/>
          <w:lang w:eastAsia="ar-SA"/>
        </w:rPr>
        <w:t xml:space="preserve">следующим: </w:t>
      </w:r>
    </w:p>
    <w:p w14:paraId="0A80AD01" w14:textId="0B9262C6" w:rsidR="00BF6CDC" w:rsidRPr="00B223D5" w:rsidRDefault="00A93CAA" w:rsidP="00B223D5">
      <w:pPr>
        <w:pStyle w:val="a3"/>
        <w:numPr>
          <w:ilvl w:val="0"/>
          <w:numId w:val="8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B223D5">
        <w:rPr>
          <w:rFonts w:ascii="Times New Roman" w:eastAsia="Times New Roman" w:hAnsi="Times New Roman" w:cs="Times New Roman"/>
          <w:lang w:eastAsia="ar-SA"/>
        </w:rPr>
        <w:t xml:space="preserve">Разрешением на строительство </w:t>
      </w:r>
      <w:r w:rsidR="002B665E" w:rsidRPr="00B223D5">
        <w:rPr>
          <w:rFonts w:ascii="Times New Roman" w:eastAsia="Times New Roman" w:hAnsi="Times New Roman" w:cs="Times New Roman"/>
          <w:lang w:eastAsia="ar-SA"/>
        </w:rPr>
        <w:t xml:space="preserve">№ </w:t>
      </w:r>
      <w:r w:rsidR="007A2478" w:rsidRPr="007A2478">
        <w:rPr>
          <w:rFonts w:ascii="Times New Roman" w:eastAsia="Times New Roman" w:hAnsi="Times New Roman" w:cs="Times New Roman"/>
          <w:lang w:eastAsia="ar-SA"/>
        </w:rPr>
        <w:t>66-41-57-2025</w:t>
      </w:r>
      <w:r w:rsidR="002B665E" w:rsidRPr="00B223D5">
        <w:rPr>
          <w:rFonts w:ascii="Times New Roman" w:eastAsia="Times New Roman" w:hAnsi="Times New Roman" w:cs="Times New Roman"/>
          <w:lang w:eastAsia="ar-SA"/>
        </w:rPr>
        <w:t xml:space="preserve"> от </w:t>
      </w:r>
      <w:r w:rsidR="007A2478" w:rsidRPr="007A2478">
        <w:rPr>
          <w:rFonts w:ascii="Times New Roman" w:eastAsia="Times New Roman" w:hAnsi="Times New Roman" w:cs="Times New Roman"/>
          <w:lang w:eastAsia="ar-SA"/>
        </w:rPr>
        <w:t xml:space="preserve">15 </w:t>
      </w:r>
      <w:r w:rsidR="007A2478">
        <w:rPr>
          <w:rFonts w:ascii="Times New Roman" w:eastAsia="Times New Roman" w:hAnsi="Times New Roman" w:cs="Times New Roman"/>
          <w:lang w:eastAsia="ar-SA"/>
        </w:rPr>
        <w:t>апреля 2025</w:t>
      </w:r>
      <w:r w:rsidR="002B665E" w:rsidRPr="00B223D5">
        <w:rPr>
          <w:rFonts w:ascii="Times New Roman" w:eastAsia="Times New Roman" w:hAnsi="Times New Roman" w:cs="Times New Roman"/>
          <w:lang w:eastAsia="ar-SA"/>
        </w:rPr>
        <w:t xml:space="preserve"> года</w:t>
      </w:r>
      <w:r w:rsidR="007A2478">
        <w:rPr>
          <w:rFonts w:ascii="Times New Roman" w:eastAsia="Times New Roman" w:hAnsi="Times New Roman" w:cs="Times New Roman"/>
          <w:lang w:eastAsia="ar-SA"/>
        </w:rPr>
        <w:t xml:space="preserve">, </w:t>
      </w:r>
      <w:r w:rsidRPr="00B223D5">
        <w:rPr>
          <w:rFonts w:ascii="Times New Roman" w:eastAsia="Times New Roman" w:hAnsi="Times New Roman" w:cs="Times New Roman"/>
          <w:lang w:eastAsia="ar-SA"/>
        </w:rPr>
        <w:t>выдан</w:t>
      </w:r>
      <w:r w:rsidR="001F7996" w:rsidRPr="00B223D5">
        <w:rPr>
          <w:rFonts w:ascii="Times New Roman" w:eastAsia="Times New Roman" w:hAnsi="Times New Roman" w:cs="Times New Roman"/>
          <w:lang w:eastAsia="ar-SA"/>
        </w:rPr>
        <w:t>ным</w:t>
      </w:r>
      <w:r w:rsidRPr="00B223D5">
        <w:rPr>
          <w:rFonts w:ascii="Times New Roman" w:eastAsia="Times New Roman" w:hAnsi="Times New Roman" w:cs="Times New Roman"/>
          <w:lang w:eastAsia="ar-SA"/>
        </w:rPr>
        <w:t xml:space="preserve"> </w:t>
      </w:r>
      <w:r w:rsidR="00FC571A" w:rsidRPr="00B223D5">
        <w:rPr>
          <w:rFonts w:ascii="Times New Roman" w:eastAsia="Times New Roman" w:hAnsi="Times New Roman" w:cs="Times New Roman"/>
          <w:lang w:eastAsia="ar-SA"/>
        </w:rPr>
        <w:t xml:space="preserve">Администрацией города </w:t>
      </w:r>
      <w:r w:rsidR="00FC571A" w:rsidRPr="00B223D5">
        <w:rPr>
          <w:rFonts w:ascii="Times New Roman" w:eastAsia="Times New Roman" w:hAnsi="Times New Roman" w:cs="Times New Roman"/>
          <w:color w:val="000000" w:themeColor="text1"/>
          <w:lang w:eastAsia="ar-SA"/>
        </w:rPr>
        <w:t>Екатеринбурга</w:t>
      </w:r>
      <w:r w:rsidR="00BF6CDC" w:rsidRPr="00B223D5">
        <w:rPr>
          <w:rFonts w:ascii="Times New Roman" w:eastAsia="Times New Roman" w:hAnsi="Times New Roman" w:cs="Times New Roman"/>
          <w:color w:val="000000" w:themeColor="text1"/>
          <w:lang w:eastAsia="ar-SA"/>
        </w:rPr>
        <w:t>.</w:t>
      </w:r>
    </w:p>
    <w:bookmarkEnd w:id="5"/>
    <w:p w14:paraId="09EB6407" w14:textId="2DC70B9E" w:rsidR="00A03091" w:rsidRPr="00716203" w:rsidRDefault="002B665E" w:rsidP="007A2478">
      <w:pPr>
        <w:pStyle w:val="a3"/>
        <w:numPr>
          <w:ilvl w:val="0"/>
          <w:numId w:val="8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Земельный участок с кадастровым номером </w:t>
      </w:r>
      <w:r w:rsidR="007A2478"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>66:41:0501064:1967</w:t>
      </w:r>
      <w:r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, площадью – </w:t>
      </w:r>
      <w:r w:rsidR="007A2478"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18011 +/- 47 </w:t>
      </w:r>
      <w:r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кв.м., категория земель – земли населенных пунктов, разрешенное использование: многоэтажная жилая застройка (высота до 100 м), расположен по адресу: </w:t>
      </w:r>
      <w:r w:rsidR="007A2478"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>Свердловская область, г. Екатеринбург, ул. 8 Марта</w:t>
      </w:r>
      <w:r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, на котором осуществляется строительство Объекта, принадлежит Застройщику на праве </w:t>
      </w:r>
      <w:r w:rsidR="007A2478"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собственности </w:t>
      </w:r>
      <w:r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на основании Договора </w:t>
      </w:r>
      <w:r w:rsidR="001361C6"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>купли-продажи недвижимого имущества № 36-24</w:t>
      </w:r>
      <w:r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от </w:t>
      </w:r>
      <w:r w:rsidR="001361C6"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>09 июля 2024</w:t>
      </w:r>
      <w:r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г., </w:t>
      </w:r>
      <w:r w:rsidR="001361C6"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Договора купли-продажи недвижимого имущества № 15-25 от 04 марта 2025г., Решения об объединении земельных участков от 11 марта 2025г., </w:t>
      </w:r>
      <w:r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о чем Управлением Федеральной службы государственной регистрации, кадастра и </w:t>
      </w:r>
      <w:r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lastRenderedPageBreak/>
        <w:t xml:space="preserve">картографии по Свердловской области в Единый государственный реестр прав недвижимости внесены записи регистрации: </w:t>
      </w:r>
      <w:r w:rsidR="00716203"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66:41:0501064:1959-66/199/2024-13 </w:t>
      </w:r>
      <w:r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от </w:t>
      </w:r>
      <w:r w:rsidR="00716203"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>12.07.2024</w:t>
      </w:r>
      <w:r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г.; </w:t>
      </w:r>
      <w:r w:rsidR="00716203"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66:41:0501064:1966-66/199/2025-6 </w:t>
      </w:r>
      <w:r w:rsidR="008120D9"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от </w:t>
      </w:r>
      <w:r w:rsidR="00716203"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>11.03.2025</w:t>
      </w:r>
      <w:r w:rsidR="00A03091"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</w:t>
      </w:r>
      <w:r w:rsidR="008120D9"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>г.</w:t>
      </w:r>
      <w:r w:rsidR="00716203"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>; 66:41:0501064:1967-66/199/2025-1 от 14.03.2025г.</w:t>
      </w:r>
    </w:p>
    <w:p w14:paraId="25EC1CB1" w14:textId="25353E35" w:rsidR="00AE35D9" w:rsidRPr="00FB2D42" w:rsidRDefault="00AE35D9" w:rsidP="002B665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6131BB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Подписывая настоящий Договор, Участник тем самым 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подтверждает, что он ознакомлен с документами, перечисленными в настоящем пункте договора. Застройщик доводит до сведения Участника, что документы, перечисленные в настоящем пункте договора, а также проект договора участия в долевом строительстве, проектная декларация, </w:t>
      </w:r>
      <w:r w:rsidRPr="00FB2D42">
        <w:rPr>
          <w:rFonts w:ascii="Times New Roman" w:eastAsia="Times New Roman" w:hAnsi="Times New Roman" w:cs="Times New Roman"/>
          <w:color w:val="000000"/>
          <w:shd w:val="clear" w:color="auto" w:fill="FFFFFF"/>
          <w:lang w:eastAsia="ar-SA"/>
        </w:rPr>
        <w:t>фотографии строящегося объекта</w:t>
      </w:r>
      <w:r w:rsidR="00E22874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FB2D42">
        <w:rPr>
          <w:rFonts w:ascii="Times New Roman" w:eastAsia="Times New Roman" w:hAnsi="Times New Roman" w:cs="Times New Roman"/>
          <w:lang w:eastAsia="ar-SA"/>
        </w:rPr>
        <w:t>и иные сведения, относящиеся к строительству Объекта и подлежащие раскрытию Застройщиком в соответствии с ФЗ-214, имеются в свободном доступе и размещены на официальном сайте Застройщика в информационно-телекоммуникационной сети «Интернет» по адрес</w:t>
      </w:r>
      <w:r w:rsidR="002E47EA">
        <w:rPr>
          <w:rFonts w:ascii="Times New Roman" w:eastAsia="Times New Roman" w:hAnsi="Times New Roman" w:cs="Times New Roman"/>
          <w:lang w:eastAsia="ar-SA"/>
        </w:rPr>
        <w:t>у</w:t>
      </w:r>
      <w:r w:rsidRPr="00FB2D42">
        <w:rPr>
          <w:rFonts w:ascii="Times New Roman" w:eastAsia="Times New Roman" w:hAnsi="Times New Roman" w:cs="Times New Roman"/>
          <w:lang w:eastAsia="ar-SA"/>
        </w:rPr>
        <w:t>:</w:t>
      </w:r>
      <w:r w:rsidR="00B55543" w:rsidRPr="00B55543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spellStart"/>
      <w:r w:rsidR="00057A7F" w:rsidRPr="00B65CB5">
        <w:rPr>
          <w:rFonts w:ascii="Times New Roman" w:eastAsia="Times New Roman" w:hAnsi="Times New Roman" w:cs="Times New Roman"/>
          <w:lang w:eastAsia="ar-SA"/>
        </w:rPr>
        <w:t>наш.дом.рф</w:t>
      </w:r>
      <w:proofErr w:type="spellEnd"/>
      <w:r w:rsidR="00057A7F" w:rsidRPr="00B65CB5">
        <w:rPr>
          <w:rFonts w:ascii="Times New Roman" w:eastAsia="Times New Roman" w:hAnsi="Times New Roman" w:cs="Times New Roman"/>
          <w:lang w:eastAsia="ar-SA"/>
        </w:rPr>
        <w:t xml:space="preserve">.   </w:t>
      </w:r>
    </w:p>
    <w:p w14:paraId="6E156F4A" w14:textId="2A84586E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1.1</w:t>
      </w:r>
      <w:r w:rsidR="004E2963">
        <w:rPr>
          <w:rFonts w:ascii="Times New Roman" w:eastAsia="Times New Roman" w:hAnsi="Times New Roman" w:cs="Times New Roman"/>
          <w:lang w:eastAsia="ar-SA"/>
        </w:rPr>
        <w:t>2</w:t>
      </w:r>
      <w:r w:rsidRPr="00FB2D42">
        <w:rPr>
          <w:rFonts w:ascii="Times New Roman" w:eastAsia="Times New Roman" w:hAnsi="Times New Roman" w:cs="Times New Roman"/>
          <w:lang w:eastAsia="ar-SA"/>
        </w:rPr>
        <w:t>. Застройщик заявляет и гарантирует, что права на Квартиру, указанную в п. 1.2 договора, не принадлежат третьим лицам, не отчуждены, не заложены, в споре, под запретом (арестом) не состоят, каких-либо ограничении и/или обременений, не указанных в настоящем договоре, не имеется.</w:t>
      </w:r>
    </w:p>
    <w:p w14:paraId="475B648A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182CE950" w14:textId="77777777" w:rsidR="00AE35D9" w:rsidRPr="00FB2D42" w:rsidRDefault="00AE35D9" w:rsidP="00525D77">
      <w:pPr>
        <w:numPr>
          <w:ilvl w:val="0"/>
          <w:numId w:val="1"/>
        </w:num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FB2D42">
        <w:rPr>
          <w:rFonts w:ascii="Times New Roman" w:eastAsia="Times New Roman" w:hAnsi="Times New Roman" w:cs="Times New Roman"/>
          <w:b/>
          <w:lang w:eastAsia="ar-SA"/>
        </w:rPr>
        <w:t>Цена договора и порядок расчетов.</w:t>
      </w:r>
    </w:p>
    <w:p w14:paraId="0DFF5A1D" w14:textId="7CEEF120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2.1. Цена договора (стоимость Квартиры), т.е. размер денежных средств, подлежащих уплате Участником, </w:t>
      </w:r>
      <w:r w:rsidRPr="004A3CCE">
        <w:rPr>
          <w:rFonts w:ascii="Times New Roman" w:eastAsia="Times New Roman" w:hAnsi="Times New Roman" w:cs="Times New Roman"/>
          <w:b/>
          <w:lang w:eastAsia="ar-SA"/>
        </w:rPr>
        <w:t>составляет</w:t>
      </w:r>
      <w:r w:rsidR="003C7A85" w:rsidRPr="004A3CCE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="00E22874">
        <w:rPr>
          <w:rFonts w:ascii="Times New Roman" w:eastAsia="Times New Roman" w:hAnsi="Times New Roman" w:cs="Times New Roman"/>
          <w:b/>
          <w:lang w:eastAsia="ar-SA"/>
        </w:rPr>
        <w:t>_____________</w:t>
      </w:r>
      <w:r w:rsidR="003C7A85" w:rsidRPr="004A3CCE">
        <w:rPr>
          <w:rFonts w:ascii="Times New Roman" w:eastAsia="Times New Roman" w:hAnsi="Times New Roman" w:cs="Times New Roman"/>
          <w:b/>
          <w:lang w:eastAsia="ar-SA"/>
        </w:rPr>
        <w:t xml:space="preserve"> (</w:t>
      </w:r>
      <w:r w:rsidR="00E22874">
        <w:rPr>
          <w:rFonts w:ascii="Times New Roman" w:eastAsia="Times New Roman" w:hAnsi="Times New Roman" w:cs="Times New Roman"/>
          <w:b/>
          <w:lang w:eastAsia="ar-SA"/>
        </w:rPr>
        <w:t>_______________</w:t>
      </w:r>
      <w:r w:rsidR="003C7A85" w:rsidRPr="004A3CCE">
        <w:rPr>
          <w:rFonts w:ascii="Times New Roman" w:eastAsia="Times New Roman" w:hAnsi="Times New Roman" w:cs="Times New Roman"/>
          <w:b/>
          <w:lang w:eastAsia="ar-SA"/>
        </w:rPr>
        <w:t>) рублей 00 коп</w:t>
      </w:r>
      <w:r w:rsidR="00DE4A32" w:rsidRPr="004A3CCE">
        <w:rPr>
          <w:rFonts w:ascii="Times New Roman" w:eastAsia="Times New Roman" w:hAnsi="Times New Roman" w:cs="Times New Roman"/>
          <w:b/>
          <w:lang w:eastAsia="ar-SA"/>
        </w:rPr>
        <w:t>.</w:t>
      </w:r>
      <w:r w:rsidR="00E15A8F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FB2D42">
        <w:rPr>
          <w:rFonts w:ascii="Times New Roman" w:eastAsia="Times New Roman" w:hAnsi="Times New Roman" w:cs="Times New Roman"/>
          <w:lang w:eastAsia="ar-SA"/>
        </w:rPr>
        <w:t>НДС не предусмотрен.</w:t>
      </w:r>
    </w:p>
    <w:p w14:paraId="3C2945BA" w14:textId="77777777" w:rsidR="007D257A" w:rsidRPr="0047366D" w:rsidRDefault="007D257A" w:rsidP="007D257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7366D">
        <w:rPr>
          <w:rFonts w:ascii="Times New Roman" w:eastAsia="Times New Roman" w:hAnsi="Times New Roman" w:cs="Times New Roman"/>
          <w:lang w:eastAsia="ar-SA"/>
        </w:rPr>
        <w:t xml:space="preserve">2.2 Общая стоимость Квартиры определяется как произведение цены единицы общей приведенной площади Квартиры и общей приведенной площади Квартиры, указанной в п. 2.1 настоящего договора. </w:t>
      </w:r>
      <w:r w:rsidRPr="0047366D">
        <w:rPr>
          <w:rFonts w:ascii="Times New Roman" w:hAnsi="Times New Roman" w:cs="Times New Roman"/>
          <w:shd w:val="clear" w:color="auto" w:fill="FFFFFF"/>
        </w:rPr>
        <w:t>Общая приведенная площадь жилого помещения состоит из суммы общей площади жилого помещения и площади лоджии, веранды, балкона, террасы с понижающими </w:t>
      </w:r>
      <w:hyperlink r:id="rId8" w:anchor="dst100011" w:history="1">
        <w:r w:rsidRPr="0047366D">
          <w:rPr>
            <w:rFonts w:ascii="Times New Roman" w:hAnsi="Times New Roman" w:cs="Times New Roman"/>
            <w:shd w:val="clear" w:color="auto" w:fill="FFFFFF"/>
          </w:rPr>
          <w:t>коэффициентами</w:t>
        </w:r>
      </w:hyperlink>
      <w:r w:rsidRPr="0047366D">
        <w:rPr>
          <w:rFonts w:ascii="Times New Roman" w:hAnsi="Times New Roman" w:cs="Times New Roman"/>
          <w:shd w:val="clear" w:color="auto" w:fill="FFFFFF"/>
        </w:rPr>
        <w:t>, установленными федеральным органом исполнительной власти, указанным в </w:t>
      </w:r>
      <w:hyperlink r:id="rId9" w:anchor="dst100370" w:history="1">
        <w:r w:rsidRPr="0047366D">
          <w:rPr>
            <w:rFonts w:ascii="Times New Roman" w:hAnsi="Times New Roman" w:cs="Times New Roman"/>
            <w:shd w:val="clear" w:color="auto" w:fill="FFFFFF"/>
          </w:rPr>
          <w:t>части 1 статьи 23</w:t>
        </w:r>
      </w:hyperlink>
      <w:r w:rsidRPr="0047366D">
        <w:rPr>
          <w:rFonts w:ascii="Times New Roman" w:hAnsi="Times New Roman" w:cs="Times New Roman"/>
          <w:shd w:val="clear" w:color="auto" w:fill="FFFFFF"/>
        </w:rPr>
        <w:t> ФЗ-214</w:t>
      </w:r>
      <w:r w:rsidRPr="0047366D">
        <w:rPr>
          <w:rFonts w:ascii="Arial" w:hAnsi="Arial" w:cs="Arial"/>
          <w:sz w:val="26"/>
          <w:szCs w:val="26"/>
          <w:shd w:val="clear" w:color="auto" w:fill="FFFFFF"/>
        </w:rPr>
        <w:t>.</w:t>
      </w:r>
      <w:r w:rsidRPr="0047366D">
        <w:rPr>
          <w:rFonts w:ascii="Times New Roman" w:eastAsia="Times New Roman" w:hAnsi="Times New Roman" w:cs="Times New Roman"/>
          <w:lang w:eastAsia="ar-SA"/>
        </w:rPr>
        <w:t xml:space="preserve"> Цена 1 кв.м. общей приведенной площади Квартиры составляет ________ (______________) рублей 00 коп.</w:t>
      </w:r>
    </w:p>
    <w:p w14:paraId="72C18828" w14:textId="77777777" w:rsidR="0071535F" w:rsidRDefault="0071535F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71535F">
        <w:rPr>
          <w:rFonts w:ascii="Times New Roman" w:eastAsia="Times New Roman" w:hAnsi="Times New Roman" w:cs="Times New Roman"/>
          <w:lang w:eastAsia="ar-SA"/>
        </w:rPr>
        <w:t>2.3. Окончательная цена договора (стоимость Квартиры) определяется по фактической общей площади Квартиры, полученной в результате обмеров бюро технической инвентаризации, умноженной на стоимость одного квадратного метра в размере _________ руб. / кв.м.</w:t>
      </w:r>
    </w:p>
    <w:p w14:paraId="03F9EFFC" w14:textId="74EF96DE" w:rsidR="00BC46C1" w:rsidRPr="008659AC" w:rsidRDefault="00BC46C1" w:rsidP="00BC46C1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8659AC">
        <w:rPr>
          <w:rFonts w:ascii="Times New Roman" w:eastAsia="Times New Roman" w:hAnsi="Times New Roman" w:cs="Times New Roman"/>
          <w:lang w:eastAsia="ar-SA"/>
        </w:rPr>
        <w:t>При увеличении площади Квартиры Участник производит доплату не позднее 10 (Десяти) рабочих дней с момента уведомления его Застройщиком, путем перечисления денежных средств в безналичном порядке на счет эскроу, открытый на имя Участника, а в случае закрытия указанного счета, на расчётный счет Застройщика, указанный в п.11.1. Договора. При уменьшении площади квартиры Застройщик возвращает переплату Участнику в течении 10 (Десяти) рабочих дней с момента получения Застройщиком заявления Участника с указанием банковских реквизитов, на которые должны быть возвращены денежные средства.</w:t>
      </w:r>
    </w:p>
    <w:p w14:paraId="52700780" w14:textId="1EA13EC7" w:rsidR="00BC46C1" w:rsidRDefault="00BC46C1" w:rsidP="00BC46C1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8659AC">
        <w:rPr>
          <w:rFonts w:ascii="Times New Roman" w:eastAsia="Times New Roman" w:hAnsi="Times New Roman" w:cs="Times New Roman"/>
          <w:lang w:eastAsia="ar-SA"/>
        </w:rPr>
        <w:t>Застройщик имеет право не передавать Квартиру Участнику до момента получения доплаты от Участника.</w:t>
      </w:r>
    </w:p>
    <w:p w14:paraId="43B96F0E" w14:textId="48EACCD9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>2.</w:t>
      </w:r>
      <w:r w:rsidR="00C47BCB"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>4</w:t>
      </w: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. Цена договора включает в себя все расходы Застройщика по строительству </w:t>
      </w:r>
      <w:r w:rsidRPr="00275BA7">
        <w:rPr>
          <w:rFonts w:ascii="Times New Roman" w:eastAsia="Times New Roman" w:hAnsi="Times New Roman" w:cs="Times New Roman"/>
          <w:lang w:eastAsia="ar-SA"/>
        </w:rPr>
        <w:t xml:space="preserve">Объекта, а также вознаграждение Застройщика, которое составляет </w:t>
      </w:r>
      <w:r w:rsidRPr="002A13CC">
        <w:rPr>
          <w:rFonts w:ascii="Times New Roman" w:eastAsia="Times New Roman" w:hAnsi="Times New Roman" w:cs="Times New Roman"/>
          <w:lang w:eastAsia="ar-SA"/>
        </w:rPr>
        <w:t>3% от</w:t>
      </w:r>
      <w:r w:rsidRPr="00275BA7">
        <w:rPr>
          <w:rFonts w:ascii="Times New Roman" w:eastAsia="Times New Roman" w:hAnsi="Times New Roman" w:cs="Times New Roman"/>
          <w:lang w:eastAsia="ar-SA"/>
        </w:rPr>
        <w:t xml:space="preserve"> цены договора. Застройщик вправе распоряжаться вознаграждением по своему усмотрению с момента получения денежных средств по настоящему договору. Стороны установили, что Застройщик вправе в одностороннем порядке изменить размер вознаграждения в пределах цены договора (без увеличения цены </w:t>
      </w:r>
      <w:r w:rsidR="00C32589" w:rsidRPr="00275BA7">
        <w:rPr>
          <w:rFonts w:ascii="Times New Roman" w:eastAsia="Times New Roman" w:hAnsi="Times New Roman" w:cs="Times New Roman"/>
          <w:lang w:eastAsia="ar-SA"/>
        </w:rPr>
        <w:t>договора (стоимости К</w:t>
      </w:r>
      <w:r w:rsidRPr="00275BA7">
        <w:rPr>
          <w:rFonts w:ascii="Times New Roman" w:eastAsia="Times New Roman" w:hAnsi="Times New Roman" w:cs="Times New Roman"/>
          <w:lang w:eastAsia="ar-SA"/>
        </w:rPr>
        <w:t>вартиры), при этом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 составлять дополнительное соглашение в этой части не требуется.</w:t>
      </w:r>
    </w:p>
    <w:p w14:paraId="3BE64C25" w14:textId="1D69AA78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2.</w:t>
      </w:r>
      <w:r w:rsidR="00C47BCB">
        <w:rPr>
          <w:rFonts w:ascii="Times New Roman" w:eastAsia="Times New Roman" w:hAnsi="Times New Roman" w:cs="Times New Roman"/>
          <w:lang w:eastAsia="ar-SA"/>
        </w:rPr>
        <w:t>5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. Участник оплачивает цену </w:t>
      </w:r>
      <w:r w:rsidR="00C32589">
        <w:rPr>
          <w:rFonts w:ascii="Times New Roman" w:eastAsia="Times New Roman" w:hAnsi="Times New Roman" w:cs="Times New Roman"/>
          <w:lang w:eastAsia="ar-SA"/>
        </w:rPr>
        <w:t xml:space="preserve">договора (стоимость </w:t>
      </w:r>
      <w:r w:rsidRPr="00FB2D42">
        <w:rPr>
          <w:rFonts w:ascii="Times New Roman" w:eastAsia="Times New Roman" w:hAnsi="Times New Roman" w:cs="Times New Roman"/>
          <w:lang w:eastAsia="ar-SA"/>
        </w:rPr>
        <w:t>Квартиры</w:t>
      </w:r>
      <w:r w:rsidR="00C32589">
        <w:rPr>
          <w:rFonts w:ascii="Times New Roman" w:eastAsia="Times New Roman" w:hAnsi="Times New Roman" w:cs="Times New Roman"/>
          <w:lang w:eastAsia="ar-SA"/>
        </w:rPr>
        <w:t>)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 в соответствии с </w:t>
      </w:r>
      <w:r w:rsidR="00642B24">
        <w:rPr>
          <w:rFonts w:ascii="Times New Roman" w:eastAsia="Times New Roman" w:hAnsi="Times New Roman" w:cs="Times New Roman"/>
          <w:lang w:eastAsia="ar-SA"/>
        </w:rPr>
        <w:t>п. 2.6. настоящего Договора.</w:t>
      </w:r>
    </w:p>
    <w:p w14:paraId="0D03FC0A" w14:textId="77777777" w:rsidR="00D10CB1" w:rsidRP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lang w:eastAsia="ar-SA"/>
        </w:rPr>
        <w:t xml:space="preserve">2.6.  Расчет по оплате стоимости </w:t>
      </w:r>
      <w:r w:rsidR="00C32589">
        <w:rPr>
          <w:rFonts w:ascii="Times New Roman" w:eastAsia="Times New Roman" w:hAnsi="Times New Roman" w:cs="Times New Roman"/>
          <w:lang w:eastAsia="ar-SA"/>
        </w:rPr>
        <w:t>К</w:t>
      </w:r>
      <w:r w:rsidRPr="00D10CB1">
        <w:rPr>
          <w:rFonts w:ascii="Times New Roman" w:eastAsia="Times New Roman" w:hAnsi="Times New Roman" w:cs="Times New Roman"/>
          <w:lang w:eastAsia="ar-SA"/>
        </w:rPr>
        <w:t>вартиры производится на следующих условиях:</w:t>
      </w:r>
    </w:p>
    <w:p w14:paraId="6CE8C1E1" w14:textId="77777777" w:rsidR="00D10CB1" w:rsidRP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lang w:eastAsia="ar-SA"/>
        </w:rPr>
        <w:t xml:space="preserve">Участник вносит денежные средства на открытый в уполномоченном банке (эскроу-агент) счет эскроу в течение 3 (трех) рабочих дней с даты государственной регистрации настоящего </w:t>
      </w:r>
      <w:r w:rsidR="00C32589">
        <w:rPr>
          <w:rFonts w:ascii="Times New Roman" w:eastAsia="Times New Roman" w:hAnsi="Times New Roman" w:cs="Times New Roman"/>
          <w:lang w:eastAsia="ar-SA"/>
        </w:rPr>
        <w:t>д</w:t>
      </w:r>
      <w:r w:rsidRPr="00D10CB1">
        <w:rPr>
          <w:rFonts w:ascii="Times New Roman" w:eastAsia="Times New Roman" w:hAnsi="Times New Roman" w:cs="Times New Roman"/>
          <w:lang w:eastAsia="ar-SA"/>
        </w:rPr>
        <w:t>оговора;</w:t>
      </w:r>
    </w:p>
    <w:p w14:paraId="3862C20F" w14:textId="7CF3EC5E" w:rsid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lang w:eastAsia="ar-SA"/>
        </w:rPr>
        <w:t xml:space="preserve">Застройщик обязуется информировать Банк о расторжении/прекращении настоящего </w:t>
      </w:r>
      <w:r w:rsidR="00C32589">
        <w:rPr>
          <w:rFonts w:ascii="Times New Roman" w:eastAsia="Times New Roman" w:hAnsi="Times New Roman" w:cs="Times New Roman"/>
          <w:lang w:eastAsia="ar-SA"/>
        </w:rPr>
        <w:t>д</w:t>
      </w:r>
      <w:r w:rsidRPr="00D10CB1">
        <w:rPr>
          <w:rFonts w:ascii="Times New Roman" w:eastAsia="Times New Roman" w:hAnsi="Times New Roman" w:cs="Times New Roman"/>
          <w:lang w:eastAsia="ar-SA"/>
        </w:rPr>
        <w:t xml:space="preserve">оговора не позднее 3 (Трех) рабочих дней с момента расторжения/прекращения настоящего </w:t>
      </w:r>
      <w:r w:rsidR="00C32589">
        <w:rPr>
          <w:rFonts w:ascii="Times New Roman" w:eastAsia="Times New Roman" w:hAnsi="Times New Roman" w:cs="Times New Roman"/>
          <w:lang w:eastAsia="ar-SA"/>
        </w:rPr>
        <w:t>д</w:t>
      </w:r>
      <w:r w:rsidRPr="00D10CB1">
        <w:rPr>
          <w:rFonts w:ascii="Times New Roman" w:eastAsia="Times New Roman" w:hAnsi="Times New Roman" w:cs="Times New Roman"/>
          <w:lang w:eastAsia="ar-SA"/>
        </w:rPr>
        <w:t>оговора.</w:t>
      </w:r>
    </w:p>
    <w:p w14:paraId="39F237B7" w14:textId="77777777" w:rsidR="000160E9" w:rsidRPr="000160E9" w:rsidRDefault="000160E9" w:rsidP="000160E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0160E9">
        <w:rPr>
          <w:rFonts w:ascii="Times New Roman" w:eastAsia="Times New Roman" w:hAnsi="Times New Roman" w:cs="Times New Roman"/>
          <w:lang w:eastAsia="ar-SA"/>
        </w:rPr>
        <w:t xml:space="preserve">Оплата по настоящему Договору участия в долевом строительстве производится в порядке, установленном статьей 15.4 ФЗ-214. </w:t>
      </w:r>
    </w:p>
    <w:p w14:paraId="1C5047FE" w14:textId="77777777" w:rsidR="000160E9" w:rsidRPr="000160E9" w:rsidRDefault="000160E9" w:rsidP="000160E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0160E9">
        <w:rPr>
          <w:rFonts w:ascii="Times New Roman" w:eastAsia="Times New Roman" w:hAnsi="Times New Roman" w:cs="Times New Roman"/>
          <w:lang w:eastAsia="ar-SA"/>
        </w:rPr>
        <w:t>Расчеты между сторонами производятся с использованием счета эскроу, открытого на имя депонента (участника) в уполномоченном банке (эскроу-агенте).</w:t>
      </w:r>
    </w:p>
    <w:p w14:paraId="34BFC2B1" w14:textId="7DBA3086" w:rsidR="000160E9" w:rsidRDefault="000160E9" w:rsidP="000160E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0160E9">
        <w:rPr>
          <w:rFonts w:ascii="Times New Roman" w:eastAsia="Times New Roman" w:hAnsi="Times New Roman" w:cs="Times New Roman"/>
          <w:lang w:eastAsia="ar-SA"/>
        </w:rPr>
        <w:t xml:space="preserve"> Оплата в полном размере должна быть произведена до ввода объекта в эксплуатацию. Участник обязуется внести денежные средства в счет уплаты цены Договора на счет эскроу, открытый в Банке (эскроу-агент). Датой оплаты считается дата поступления денежных средств на счет эскроу в Банке (эскроу-агенте).</w:t>
      </w:r>
    </w:p>
    <w:p w14:paraId="54010F10" w14:textId="77777777" w:rsidR="00D10CB1" w:rsidRP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b/>
          <w:bCs/>
          <w:lang w:eastAsia="ar-SA"/>
        </w:rPr>
        <w:t>Банк (эскроу-агент):</w:t>
      </w:r>
      <w:r w:rsidRPr="00D10CB1">
        <w:rPr>
          <w:rFonts w:ascii="Times New Roman" w:eastAsia="Times New Roman" w:hAnsi="Times New Roman" w:cs="Times New Roman"/>
          <w:lang w:eastAsia="ar-SA"/>
        </w:rPr>
        <w:t xml:space="preserve"> Публичное акционерное общество «Сбербанк России». </w:t>
      </w:r>
    </w:p>
    <w:p w14:paraId="47ABBFC4" w14:textId="77777777" w:rsidR="00D10CB1" w:rsidRP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lang w:eastAsia="ar-SA"/>
        </w:rPr>
        <w:t xml:space="preserve">Местонахождение и почтовый адрес Банка: Российская Федерация, 117997, г. Москва, ул. Вавилова, д.19, </w:t>
      </w:r>
    </w:p>
    <w:p w14:paraId="22E88BB6" w14:textId="77777777" w:rsidR="00D10CB1" w:rsidRP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lang w:eastAsia="ar-SA"/>
        </w:rPr>
        <w:t>ИНН 7707083893, КПП 667102006,</w:t>
      </w:r>
    </w:p>
    <w:p w14:paraId="4E447FDC" w14:textId="77777777" w:rsidR="00D10CB1" w:rsidRP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lang w:eastAsia="ar-SA"/>
        </w:rPr>
        <w:t>к/с № 30101810500000000653 открыт в Северо-Западном ГУ Банка России, БИК 044030653,</w:t>
      </w:r>
    </w:p>
    <w:p w14:paraId="34EA0459" w14:textId="77777777" w:rsidR="00D10CB1" w:rsidRPr="004A3CCE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A3CCE">
        <w:rPr>
          <w:rFonts w:ascii="Times New Roman" w:eastAsia="Times New Roman" w:hAnsi="Times New Roman" w:cs="Times New Roman"/>
          <w:lang w:eastAsia="ar-SA"/>
        </w:rPr>
        <w:t>Телефон: 8-800-707-00-70 доб. 60992851</w:t>
      </w:r>
    </w:p>
    <w:p w14:paraId="10B5939D" w14:textId="77777777" w:rsidR="00D10CB1" w:rsidRPr="004A3CCE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A3CCE">
        <w:rPr>
          <w:rFonts w:ascii="Times New Roman" w:eastAsia="Times New Roman" w:hAnsi="Times New Roman" w:cs="Times New Roman"/>
          <w:lang w:eastAsia="ar-SA"/>
        </w:rPr>
        <w:t>Адрес электронной почты: Escrow_Sberbank@sberbank.ru</w:t>
      </w:r>
    </w:p>
    <w:p w14:paraId="20ECBA3D" w14:textId="5B60CAC0" w:rsidR="00D10CB1" w:rsidRPr="004A3CCE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A3CCE">
        <w:rPr>
          <w:rFonts w:ascii="Times New Roman" w:eastAsia="Times New Roman" w:hAnsi="Times New Roman" w:cs="Times New Roman"/>
          <w:lang w:eastAsia="ar-SA"/>
        </w:rPr>
        <w:t xml:space="preserve">Депонент: </w:t>
      </w:r>
      <w:r w:rsidR="00E22874">
        <w:rPr>
          <w:rFonts w:ascii="Times New Roman" w:eastAsia="Times New Roman" w:hAnsi="Times New Roman" w:cs="Times New Roman"/>
          <w:lang w:eastAsia="ar-SA"/>
        </w:rPr>
        <w:t>___________</w:t>
      </w:r>
    </w:p>
    <w:p w14:paraId="37E78216" w14:textId="197F7932" w:rsidR="00A80F7C" w:rsidRPr="004A3CCE" w:rsidRDefault="00A80F7C" w:rsidP="00A80F7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A3CCE">
        <w:rPr>
          <w:rFonts w:ascii="Times New Roman" w:eastAsia="Times New Roman" w:hAnsi="Times New Roman" w:cs="Times New Roman"/>
          <w:lang w:eastAsia="ar-SA"/>
        </w:rPr>
        <w:lastRenderedPageBreak/>
        <w:t>Бенефициар: ООО Специализированный застройщик «РИВЬЕРА</w:t>
      </w:r>
      <w:r w:rsidR="00B223D5">
        <w:rPr>
          <w:rFonts w:ascii="Times New Roman" w:eastAsia="Times New Roman" w:hAnsi="Times New Roman" w:cs="Times New Roman"/>
          <w:lang w:eastAsia="ar-SA"/>
        </w:rPr>
        <w:t>-ИНВЕСТ-НБ</w:t>
      </w:r>
      <w:r w:rsidRPr="004A3CCE">
        <w:rPr>
          <w:rFonts w:ascii="Times New Roman" w:eastAsia="Times New Roman" w:hAnsi="Times New Roman" w:cs="Times New Roman"/>
          <w:lang w:eastAsia="ar-SA"/>
        </w:rPr>
        <w:t>»</w:t>
      </w:r>
    </w:p>
    <w:p w14:paraId="195E93A7" w14:textId="0F624F0B" w:rsidR="00D10CB1" w:rsidRPr="000160E9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A3CCE">
        <w:rPr>
          <w:rFonts w:ascii="Times New Roman" w:eastAsia="Times New Roman" w:hAnsi="Times New Roman" w:cs="Times New Roman"/>
          <w:lang w:eastAsia="ar-SA"/>
        </w:rPr>
        <w:t>Депонируемая сумма</w:t>
      </w:r>
      <w:r w:rsidR="00E15A8F" w:rsidRPr="004A3CCE">
        <w:rPr>
          <w:rFonts w:ascii="Times New Roman" w:eastAsia="Times New Roman" w:hAnsi="Times New Roman" w:cs="Times New Roman"/>
          <w:lang w:eastAsia="ar-SA"/>
        </w:rPr>
        <w:t>:</w:t>
      </w:r>
      <w:r w:rsidR="000160E9" w:rsidRPr="004A3CCE">
        <w:t xml:space="preserve"> </w:t>
      </w:r>
      <w:r w:rsidR="00E22874">
        <w:rPr>
          <w:rFonts w:ascii="Times New Roman" w:eastAsia="Times New Roman" w:hAnsi="Times New Roman" w:cs="Times New Roman"/>
          <w:b/>
          <w:lang w:eastAsia="ar-SA"/>
        </w:rPr>
        <w:t>_________________</w:t>
      </w:r>
    </w:p>
    <w:p w14:paraId="5C531E12" w14:textId="77777777" w:rsidR="00D10CB1" w:rsidRPr="000160E9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0160E9">
        <w:rPr>
          <w:rFonts w:ascii="Times New Roman" w:eastAsia="Times New Roman" w:hAnsi="Times New Roman" w:cs="Times New Roman"/>
          <w:lang w:eastAsia="ar-SA"/>
        </w:rPr>
        <w:t>Срок перечисления Депонентом Суммы депонирования: в течение 3 (трех) рабочих дней с момента государственной регистрации настоящего договора.</w:t>
      </w:r>
    </w:p>
    <w:p w14:paraId="7BB57F6A" w14:textId="4F85DC7E" w:rsidR="00D10CB1" w:rsidRPr="00570CD8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0160E9">
        <w:rPr>
          <w:rFonts w:ascii="Times New Roman" w:eastAsia="Times New Roman" w:hAnsi="Times New Roman" w:cs="Times New Roman"/>
          <w:lang w:eastAsia="ar-SA"/>
        </w:rPr>
        <w:t>Срок условного депонирования денежных средств:</w:t>
      </w:r>
      <w:r w:rsidRPr="00570CD8">
        <w:rPr>
          <w:rFonts w:ascii="Times New Roman" w:eastAsia="Times New Roman" w:hAnsi="Times New Roman" w:cs="Times New Roman"/>
          <w:lang w:eastAsia="ar-SA"/>
        </w:rPr>
        <w:t xml:space="preserve"> </w:t>
      </w:r>
      <w:r w:rsidR="003247D2" w:rsidRPr="003247D2">
        <w:rPr>
          <w:rFonts w:ascii="Times New Roman" w:eastAsia="Times New Roman" w:hAnsi="Times New Roman" w:cs="Times New Roman"/>
          <w:lang w:eastAsia="ar-SA"/>
        </w:rPr>
        <w:t>6 (Шесть) месяцев с даты ввода объекта в эксплуатацию, определяемой как последняя дата квартала ввода в эксплуатацию, указанного в проектной декларации.</w:t>
      </w:r>
    </w:p>
    <w:p w14:paraId="1BF7F103" w14:textId="77777777" w:rsidR="00DC1665" w:rsidRPr="00DC1665" w:rsidRDefault="00C47BCB" w:rsidP="00DC166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C47BCB">
        <w:rPr>
          <w:rFonts w:ascii="Times New Roman" w:eastAsia="Times New Roman" w:hAnsi="Times New Roman" w:cs="Times New Roman"/>
          <w:lang w:eastAsia="ar-SA"/>
        </w:rPr>
        <w:t>2</w:t>
      </w:r>
      <w:r w:rsidR="00DC1665" w:rsidRPr="00DC1665"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eastAsia="ar-SA"/>
        </w:rPr>
        <w:t>7</w:t>
      </w:r>
      <w:r w:rsidR="00DC1665" w:rsidRPr="00DC1665">
        <w:rPr>
          <w:rFonts w:ascii="Times New Roman" w:eastAsia="Times New Roman" w:hAnsi="Times New Roman" w:cs="Times New Roman"/>
          <w:lang w:eastAsia="ar-SA"/>
        </w:rPr>
        <w:t xml:space="preserve">. Все расчеты по настоящему договору производятся в российских рублях. Форма расчетов - денежные средства в соответствии с действующим законодательством РФ. </w:t>
      </w:r>
    </w:p>
    <w:p w14:paraId="11E5C2DB" w14:textId="77777777" w:rsidR="00AE35D9" w:rsidRPr="00FB2D42" w:rsidRDefault="00AE35D9" w:rsidP="00AE35D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2.</w:t>
      </w:r>
      <w:r w:rsidR="00C47BCB">
        <w:rPr>
          <w:rFonts w:ascii="Times New Roman" w:eastAsia="Times New Roman" w:hAnsi="Times New Roman" w:cs="Times New Roman"/>
          <w:lang w:eastAsia="ar-SA"/>
        </w:rPr>
        <w:t>8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. Денежные средства, направляемые на строительство Объекта, включают в себя следующие расходы: </w:t>
      </w:r>
    </w:p>
    <w:p w14:paraId="3670F8F7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- расходы на строительство Объекта в соответствии с проектной декларацией, в т.ч. строительно-монтажные и пуско-наладочные работы, включая наружные коммуникации;</w:t>
      </w:r>
    </w:p>
    <w:p w14:paraId="270BF86B" w14:textId="45297044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- расходы, связанные с приобретением и оформлением прав собственности и/или аренды на 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земельны</w:t>
      </w:r>
      <w:r w:rsidR="00CB7B9E">
        <w:rPr>
          <w:rFonts w:ascii="Times New Roman" w:eastAsia="Times New Roman" w:hAnsi="Times New Roman" w:cs="Times New Roman"/>
          <w:color w:val="000000"/>
          <w:lang w:eastAsia="ar-SA"/>
        </w:rPr>
        <w:t xml:space="preserve">й 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участ</w:t>
      </w:r>
      <w:r w:rsidR="00CB7B9E">
        <w:rPr>
          <w:rFonts w:ascii="Times New Roman" w:eastAsia="Times New Roman" w:hAnsi="Times New Roman" w:cs="Times New Roman"/>
          <w:color w:val="000000"/>
          <w:lang w:eastAsia="ar-SA"/>
        </w:rPr>
        <w:t>ок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, на котор</w:t>
      </w:r>
      <w:r w:rsidR="00CB7B9E">
        <w:rPr>
          <w:rFonts w:ascii="Times New Roman" w:eastAsia="Times New Roman" w:hAnsi="Times New Roman" w:cs="Times New Roman"/>
          <w:color w:val="000000"/>
          <w:lang w:eastAsia="ar-SA"/>
        </w:rPr>
        <w:t>ом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осуществляется строительство (создание) Объекта;</w:t>
      </w:r>
    </w:p>
    <w:p w14:paraId="1145EECD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возмещение затрат на подготовку проектной документации и выполнение инженерных изысканий для строительства (создания) Объекта, а также на проведение экспертизы проектной документации и результатов инженерных изысканий в случае, если проведение такой экспертизы является обязательным;</w:t>
      </w:r>
    </w:p>
    <w:p w14:paraId="42E6DE5A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строительство систем инженерно-технического обеспечения, необходимых для подключения (технологического присоединения) Объекта к сетям инженерно-технического обеспечения, в т.ч. перекладка и вынос сетей, их реконструкция и последующее благоустройство за пределами земельного участка, на котором ведется строительство Объекта, если это вызвано необходимостью исполнения выданных Застройщику технических условий;</w:t>
      </w:r>
    </w:p>
    <w:p w14:paraId="2DECFF29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возмещение затрат в связи с внесением платы за подключение (технологическое присоединение) Объекта к сетям инженерно-технического обеспечения, в т.ч. наружным сетям;</w:t>
      </w:r>
    </w:p>
    <w:p w14:paraId="780580E9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 на приобретение оборудования и материалов, аренду строительной техники;</w:t>
      </w:r>
    </w:p>
    <w:p w14:paraId="062F739E" w14:textId="06CDD32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на благоустройство территории, включая строительство уличных сетей и благоустройство за пределами земельн</w:t>
      </w:r>
      <w:r w:rsidR="00CB7B9E">
        <w:rPr>
          <w:rFonts w:ascii="Times New Roman" w:eastAsia="Times New Roman" w:hAnsi="Times New Roman" w:cs="Times New Roman"/>
          <w:color w:val="000000"/>
          <w:lang w:eastAsia="ar-SA"/>
        </w:rPr>
        <w:t>ого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участк</w:t>
      </w:r>
      <w:r w:rsidR="00CB7B9E">
        <w:rPr>
          <w:rFonts w:ascii="Times New Roman" w:eastAsia="Times New Roman" w:hAnsi="Times New Roman" w:cs="Times New Roman"/>
          <w:color w:val="000000"/>
          <w:lang w:eastAsia="ar-SA"/>
        </w:rPr>
        <w:t>а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, на котор</w:t>
      </w:r>
      <w:r w:rsidR="004633CF">
        <w:rPr>
          <w:rFonts w:ascii="Times New Roman" w:eastAsia="Times New Roman" w:hAnsi="Times New Roman" w:cs="Times New Roman"/>
          <w:color w:val="000000"/>
          <w:lang w:eastAsia="ar-SA"/>
        </w:rPr>
        <w:t>ых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ведется строительство Объекта; </w:t>
      </w:r>
    </w:p>
    <w:p w14:paraId="6573295F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на оплату услуг службы заказчика, вознаграждение генерального подрядчика;</w:t>
      </w:r>
    </w:p>
    <w:p w14:paraId="0E070B77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- на оплату налогов; </w:t>
      </w:r>
    </w:p>
    <w:p w14:paraId="3F4F8190" w14:textId="77777777" w:rsidR="00AE35D9" w:rsidRPr="0020342E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оформление технической документации Объекта в БТИ, документации в контролирующих и согласующих органах</w:t>
      </w: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. </w:t>
      </w:r>
    </w:p>
    <w:p w14:paraId="682A4707" w14:textId="77777777" w:rsidR="00AE35D9" w:rsidRPr="0020342E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Указанный перечень не является исчерпывающимся, и Застройщик имеет право расходовать денежные средства, полученные от Участника по настоящему договору, на иные расходы, связанные со строительством Объекта, в т.ч. возникшие после подписания акта приема-передачи Квартиры Участнику.  </w:t>
      </w:r>
    </w:p>
    <w:p w14:paraId="38F3CFF4" w14:textId="77777777" w:rsidR="00AE35D9" w:rsidRPr="0020342E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>2.</w:t>
      </w:r>
      <w:r w:rsidR="00C47BCB"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>9</w:t>
      </w: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. В случае, если фактические затраты Застройщика, связанные с выполнением им обязанностей по настоящему договору, окажутся меньше, чем цена договора, возникшая экономия остается в распоряжении Застройщика в полном размере и Участник не имеет право требовать пересчета цены договора.  </w:t>
      </w:r>
    </w:p>
    <w:p w14:paraId="7976F035" w14:textId="77777777" w:rsidR="00AE35D9" w:rsidRPr="0020342E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</w:p>
    <w:p w14:paraId="62EA1551" w14:textId="77777777" w:rsidR="00AE35D9" w:rsidRPr="00FB2D42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b/>
          <w:color w:val="000000"/>
          <w:lang w:eastAsia="ar-SA"/>
        </w:rPr>
        <w:t>3. Порядок передачи Квартиры.</w:t>
      </w:r>
    </w:p>
    <w:p w14:paraId="4940AC34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3.1. Передача Квартиры по настоящему договору производится по акту приема-передачи, подписываемому Сторонами. Передача Квартиры производится только после полной оплаты Участником установленной цены договора. Застройщик довел до сведения Участника о том, что в передаточном акте для целей государственной регистрации общая площадь Квартиры будет указываться без учёта площади летних помещений (лоджии/балкона/террасы). Застройщик считается выполнившим принятые обязательства по настоящему договору в полном объеме и надлежащим образом с момента подписания Сторонами передаточного акта на Квартиру. Передаточный акт на Квартиру Стороны договорились считать окончательным документом, подтверждающим характеристики Квартиры, в т.ч. её площадь, номер, уровень и состояние отделки. Подписание Сторонами передаточного акта подтверждает отсутствие взаимных </w:t>
      </w:r>
      <w:r w:rsidRPr="00B223D5">
        <w:rPr>
          <w:rFonts w:ascii="Times New Roman" w:eastAsia="Times New Roman" w:hAnsi="Times New Roman" w:cs="Times New Roman"/>
          <w:color w:val="000000"/>
          <w:lang w:eastAsia="ar-SA"/>
        </w:rPr>
        <w:t>претензий у Сторон в части финансовых расчетов по договору, площади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квартиры, имущественных и иных претензий. </w:t>
      </w:r>
    </w:p>
    <w:p w14:paraId="511B1052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3.2. Передача Квартиры осуществляется после получения Застройщиком разрешения на ввод Объекта в эксплуатацию, в срок, указанный в п. 1.6 настоящего договора.</w:t>
      </w:r>
    </w:p>
    <w:p w14:paraId="164DF3EE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3.3. Застройщик уведомляет Участника о готовности к передаче Квартиры по адресу, указанному участником в п. 11.2 настоящего договора. </w:t>
      </w:r>
    </w:p>
    <w:p w14:paraId="4793B8A5" w14:textId="69774C7F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3.4. </w:t>
      </w:r>
      <w:bookmarkStart w:id="6" w:name="_Hlk138927481"/>
      <w:r w:rsidR="00FB1603">
        <w:rPr>
          <w:rFonts w:ascii="Times New Roman" w:eastAsia="Times New Roman" w:hAnsi="Times New Roman" w:cs="Times New Roman"/>
          <w:color w:val="000000"/>
          <w:lang w:eastAsia="ar-SA"/>
        </w:rPr>
        <w:t xml:space="preserve">В соответствии с ч. 4 ст. 8 ФЗ-214 </w:t>
      </w:r>
      <w:bookmarkEnd w:id="6"/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Участник долевого строительства, получивший сообщение Застройщика о завершении строительства Объекта и готовности Квартиры к передаче, обязан приступить к ее принятию в течение 7 (семи) рабочих дней со дня получения указанного сообщения.</w:t>
      </w:r>
    </w:p>
    <w:p w14:paraId="091F5ADA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В случае нарушения Участником срока, установленного в </w:t>
      </w:r>
      <w:proofErr w:type="spellStart"/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абз</w:t>
      </w:r>
      <w:proofErr w:type="spellEnd"/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. 1 настоящего пункта договора, срок передачи Квартиры, указанный в п. 1.6 договора, автоматически продлевается на время просрочки Участником обязанности приступить к принятию Квартиры.</w:t>
      </w:r>
    </w:p>
    <w:p w14:paraId="0EB1B34A" w14:textId="68372528" w:rsidR="001E418D" w:rsidRPr="006131BB" w:rsidRDefault="001E418D" w:rsidP="001E41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color w:val="000000"/>
          <w:lang w:eastAsia="ar-SA"/>
        </w:rPr>
        <w:lastRenderedPageBreak/>
        <w:t xml:space="preserve">     </w:t>
      </w:r>
      <w:r w:rsidR="00AE35D9" w:rsidRPr="003247D2">
        <w:rPr>
          <w:rFonts w:ascii="Times New Roman" w:eastAsia="Times New Roman" w:hAnsi="Times New Roman" w:cs="Times New Roman"/>
          <w:color w:val="000000"/>
          <w:lang w:eastAsia="ar-SA"/>
        </w:rPr>
        <w:t xml:space="preserve">3.5. </w:t>
      </w:r>
      <w:r w:rsidRPr="003247D2">
        <w:rPr>
          <w:rFonts w:ascii="Times New Roman" w:eastAsia="Times New Roman" w:hAnsi="Times New Roman" w:cs="Times New Roman"/>
          <w:color w:val="000000"/>
          <w:lang w:eastAsia="ar-SA"/>
        </w:rPr>
        <w:t xml:space="preserve">При уклонении Участника долевого строительства от принятия Квартиры (объекта долевого строительства) в срок, установленный в п. 1.6 </w:t>
      </w:r>
      <w:r w:rsidR="00B34F75" w:rsidRPr="003247D2">
        <w:rPr>
          <w:rFonts w:ascii="Times New Roman" w:eastAsia="Times New Roman" w:hAnsi="Times New Roman" w:cs="Times New Roman"/>
          <w:color w:val="000000"/>
          <w:lang w:eastAsia="ar-SA"/>
        </w:rPr>
        <w:t>Договора, или</w:t>
      </w:r>
      <w:r w:rsidRPr="003247D2">
        <w:rPr>
          <w:rFonts w:ascii="Times New Roman" w:eastAsia="Times New Roman" w:hAnsi="Times New Roman" w:cs="Times New Roman"/>
          <w:color w:val="000000"/>
          <w:lang w:eastAsia="ar-SA"/>
        </w:rPr>
        <w:t xml:space="preserve"> при отказе Участника долевого строительства от принятия Квартиры, Застройщик по истечении двух месяцев со дня, предусмотренного договором для передачи объекта </w:t>
      </w:r>
      <w:r w:rsidRPr="00F50447">
        <w:rPr>
          <w:rFonts w:ascii="Times New Roman" w:eastAsia="Times New Roman" w:hAnsi="Times New Roman" w:cs="Times New Roman"/>
          <w:color w:val="000000"/>
          <w:lang w:eastAsia="ar-SA"/>
        </w:rPr>
        <w:t>строительства,</w:t>
      </w:r>
      <w:r w:rsidR="00E91360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Pr="00F50447">
        <w:rPr>
          <w:rFonts w:ascii="Times New Roman" w:eastAsia="Times New Roman" w:hAnsi="Times New Roman" w:cs="Times New Roman"/>
          <w:color w:val="000000"/>
          <w:lang w:eastAsia="ar-SA"/>
        </w:rPr>
        <w:t>вправе</w:t>
      </w:r>
      <w:r w:rsidRPr="003247D2">
        <w:rPr>
          <w:rFonts w:ascii="Times New Roman" w:eastAsia="Times New Roman" w:hAnsi="Times New Roman" w:cs="Times New Roman"/>
          <w:color w:val="000000"/>
          <w:lang w:eastAsia="ar-SA"/>
        </w:rPr>
        <w:t xml:space="preserve"> составить односторонний акт или иной документ о передаче Квартиры (объекта долевого строительства). При этом риск случайной гибели Квартиры (объекта долевого строительства) признается перешедшим к Участнику со дня составления соответствующего документа о </w:t>
      </w:r>
      <w:r w:rsidRPr="006131BB">
        <w:rPr>
          <w:rFonts w:ascii="Times New Roman" w:eastAsia="Times New Roman" w:hAnsi="Times New Roman" w:cs="Times New Roman"/>
          <w:lang w:eastAsia="ar-SA"/>
        </w:rPr>
        <w:t>передаче Квартиры (объекта долевого строительства). Указанные меры могут применяться только в случае, если Застройщик обладает сведениями о получении Участником сообщения о завершении строительства и о готовности объекта долевого строительства к передаче,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адресу.</w:t>
      </w:r>
    </w:p>
    <w:p w14:paraId="39F309EE" w14:textId="28B555DF" w:rsidR="00C4450F" w:rsidRPr="006131BB" w:rsidRDefault="001E418D" w:rsidP="00FB160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     3.5.1. При наступлении события, предусмотренного п. 1.7 Договора, стороны договорились о</w:t>
      </w:r>
      <w:r w:rsidR="00115A8B" w:rsidRPr="006131BB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6131BB">
        <w:rPr>
          <w:rFonts w:ascii="Times New Roman" w:eastAsia="Times New Roman" w:hAnsi="Times New Roman" w:cs="Times New Roman"/>
          <w:lang w:eastAsia="ar-SA"/>
        </w:rPr>
        <w:t>следующем: при уклонении Участника от досрочного принятия Квартиры или при отказе Участника от</w:t>
      </w:r>
      <w:r w:rsidR="00115A8B" w:rsidRPr="006131BB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досрочного принятия Квартиры), Застройщик </w:t>
      </w:r>
      <w:bookmarkStart w:id="7" w:name="_Hlk138927565"/>
      <w:r w:rsidRPr="006131BB">
        <w:rPr>
          <w:rFonts w:ascii="Times New Roman" w:eastAsia="Times New Roman" w:hAnsi="Times New Roman" w:cs="Times New Roman"/>
          <w:lang w:eastAsia="ar-SA"/>
        </w:rPr>
        <w:t xml:space="preserve">по истечении </w:t>
      </w:r>
      <w:r w:rsidR="00FB1603" w:rsidRPr="006131BB">
        <w:rPr>
          <w:rFonts w:ascii="Times New Roman" w:eastAsia="Times New Roman" w:hAnsi="Times New Roman" w:cs="Times New Roman"/>
          <w:lang w:eastAsia="ar-SA"/>
        </w:rPr>
        <w:t xml:space="preserve">двух месяцев со дня получения Участником сообщения о </w:t>
      </w:r>
      <w:r w:rsidR="00FB1603" w:rsidRPr="00716203">
        <w:rPr>
          <w:rFonts w:ascii="Times New Roman" w:eastAsia="Times New Roman" w:hAnsi="Times New Roman" w:cs="Times New Roman"/>
          <w:lang w:eastAsia="ar-SA"/>
        </w:rPr>
        <w:t xml:space="preserve">досрочном завершении строительства и о готовности объекта долевого строительства к передаче </w:t>
      </w:r>
      <w:bookmarkEnd w:id="7"/>
      <w:r w:rsidRPr="00716203">
        <w:rPr>
          <w:rFonts w:ascii="Times New Roman" w:eastAsia="Times New Roman" w:hAnsi="Times New Roman" w:cs="Times New Roman"/>
          <w:lang w:eastAsia="ar-SA"/>
        </w:rPr>
        <w:t>вправе составить односторонний акт передачи Квартиры или иной документ о передаче</w:t>
      </w:r>
      <w:r w:rsidR="00115A8B" w:rsidRPr="00716203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716203">
        <w:rPr>
          <w:rFonts w:ascii="Times New Roman" w:eastAsia="Times New Roman" w:hAnsi="Times New Roman" w:cs="Times New Roman"/>
          <w:lang w:eastAsia="ar-SA"/>
        </w:rPr>
        <w:t>объекта долевого строительства</w:t>
      </w:r>
      <w:r w:rsidR="00FB1603" w:rsidRPr="00716203">
        <w:rPr>
          <w:rFonts w:ascii="Times New Roman" w:eastAsia="Times New Roman" w:hAnsi="Times New Roman" w:cs="Times New Roman"/>
          <w:lang w:eastAsia="ar-SA"/>
        </w:rPr>
        <w:t xml:space="preserve"> при соблюдении условий, указанных в п. 3.5. настоящего договора</w:t>
      </w:r>
      <w:r w:rsidRPr="00716203">
        <w:rPr>
          <w:rFonts w:ascii="Times New Roman" w:eastAsia="Times New Roman" w:hAnsi="Times New Roman" w:cs="Times New Roman"/>
          <w:lang w:eastAsia="ar-SA"/>
        </w:rPr>
        <w:t>.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5C77C8AE" w14:textId="3834FE3F" w:rsidR="00AE35D9" w:rsidRPr="006131BB" w:rsidRDefault="00C4450F" w:rsidP="001E41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     </w:t>
      </w:r>
      <w:r w:rsidR="00AE35D9" w:rsidRPr="006131BB">
        <w:rPr>
          <w:rFonts w:ascii="Times New Roman" w:eastAsia="Times New Roman" w:hAnsi="Times New Roman" w:cs="Times New Roman"/>
          <w:lang w:eastAsia="ar-SA"/>
        </w:rPr>
        <w:t>3.6. В случае если строительство Объекта не может быть завершено в срок, указанный в п. 1.5 настоящего договора, Застройщик за два месяца до истечения установленного срока направляет Участнику информацию и предложение об изменении срока окончания строительства.</w:t>
      </w:r>
    </w:p>
    <w:p w14:paraId="7A5AA395" w14:textId="77777777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3.7. Стороны при заключении настоящего договора исходят из того, что доказательством надлежащего качества построенного Объекта и Квартиры, и соответствие строительно-техническим нормам и правилам, является факт получения Застройщиком разрешения на ввод Объекта в эксплуатацию. </w:t>
      </w:r>
    </w:p>
    <w:p w14:paraId="02428C4F" w14:textId="77777777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3.8. Стороны исходят из того, что уровень отделки Квартиры и оборудование, предусмотренные настоящим договором и проектной документацией на строительство Объекта, достаточны для использования Квартиры по назначению. </w:t>
      </w:r>
    </w:p>
    <w:p w14:paraId="4E0D6BDE" w14:textId="7C5DB959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3.9. </w:t>
      </w:r>
      <w:bookmarkStart w:id="8" w:name="_Hlk192006139"/>
      <w:r w:rsidR="00B223D5" w:rsidRPr="00B223D5">
        <w:rPr>
          <w:rFonts w:ascii="Times New Roman" w:eastAsia="Times New Roman" w:hAnsi="Times New Roman" w:cs="Times New Roman"/>
          <w:lang w:eastAsia="ar-SA"/>
        </w:rPr>
        <w:t>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права, в порядке, установленном действующим законодательством Российской Федерации. Расходы, связанные с оформлением документов, необходимых для регистрации, а также уплата государственной пошлины за регистрацию права собственности на Квартиру осуществляются силами и за счет Участника</w:t>
      </w:r>
      <w:bookmarkEnd w:id="8"/>
      <w:r w:rsidRPr="006131BB">
        <w:rPr>
          <w:rFonts w:ascii="Times New Roman" w:eastAsia="Times New Roman" w:hAnsi="Times New Roman" w:cs="Times New Roman"/>
          <w:lang w:eastAsia="ar-SA"/>
        </w:rPr>
        <w:t xml:space="preserve">. </w:t>
      </w:r>
    </w:p>
    <w:p w14:paraId="08B9E3C4" w14:textId="77777777" w:rsidR="00FB1603" w:rsidRPr="006131BB" w:rsidRDefault="00FB1603" w:rsidP="00FB1603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3.10. В случае заявления Участником претензий по качеству Квартиры, Стороны составляют акт с перечнем замечаний. При обнаружении существенных нарушений требований к качеству Квартиры Участник и Застройщик до подписания акта приема-передачи составляют акт осмотра с участием лица, обладающего специальными познаниями и необходимой квалификацией (специалиста по организации архитектурно-строительного проектирования и (или) строительства, квалификация которого подтверждена сведениями о внесении в национальный реестр специалистов в области  инженерных изысканий и архитектурно-строительного проектирования и (или) в национальный реестр специалистов в области строительства). По договоренности Сторон оплата услуг специалиста осуществляется за счет Стороны, инициировавшей составление акта осмотра. В случае, если Квартира построена с отступлением от условий Договора, указанных в Приложении № 2, приведших к ухудшению качества такого объекта, или с иными недостатками, которые делают Квартиру непригодной для проживания, участник вправе требований либо безвозмездного устранения недостатков в разумный срок, либо соразмерного уменьшения цены Договора или возмещения своих расходов на устранение недостатков. В случае выбора Участником способа устранения недостатков в виде безвозмездного устранения недостатков Застройщиком, замечания Участника (недостатки) должны быть безвозмездно устранены Застройщиком в течение 45 (сорока пяти) рабочих дней с момента составления акта. </w:t>
      </w:r>
    </w:p>
    <w:p w14:paraId="5E639C56" w14:textId="77777777" w:rsidR="00FB1603" w:rsidRPr="006131BB" w:rsidRDefault="00FB1603" w:rsidP="00FB1603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>3.10.1. При отсутствии существенных нарушений требований к качеству Квартиры Участник и Застройщик указывают в акте приема-передачи перечень недостатков (дефектов), подлежащих безвозмездному устранению Застройщиком. При наличии разногласий к отношениям сторон применяется п. 3.13. настоящего Договора.</w:t>
      </w:r>
    </w:p>
    <w:p w14:paraId="2574AA30" w14:textId="4E43DD70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>3.1</w:t>
      </w:r>
      <w:r w:rsidR="00DB1328" w:rsidRPr="006131BB">
        <w:rPr>
          <w:rFonts w:ascii="Times New Roman" w:eastAsia="Times New Roman" w:hAnsi="Times New Roman" w:cs="Times New Roman"/>
          <w:lang w:eastAsia="ar-SA"/>
        </w:rPr>
        <w:t>1</w:t>
      </w:r>
      <w:r w:rsidRPr="006131BB">
        <w:rPr>
          <w:rFonts w:ascii="Times New Roman" w:eastAsia="Times New Roman" w:hAnsi="Times New Roman" w:cs="Times New Roman"/>
          <w:lang w:eastAsia="ar-SA"/>
        </w:rPr>
        <w:t>. При наступлении события, указанного в п. 3.1</w:t>
      </w:r>
      <w:r w:rsidR="002A77F5" w:rsidRPr="006131BB">
        <w:rPr>
          <w:rFonts w:ascii="Times New Roman" w:eastAsia="Times New Roman" w:hAnsi="Times New Roman" w:cs="Times New Roman"/>
          <w:lang w:eastAsia="ar-SA"/>
        </w:rPr>
        <w:t>0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 договора, срок передачи Квартиры, по п. 1.6 договора, автоматически продлевается на время, установленное Сторонами в п. 3.1</w:t>
      </w:r>
      <w:r w:rsidR="002A77F5" w:rsidRPr="006131BB">
        <w:rPr>
          <w:rFonts w:ascii="Times New Roman" w:eastAsia="Times New Roman" w:hAnsi="Times New Roman" w:cs="Times New Roman"/>
          <w:lang w:eastAsia="ar-SA"/>
        </w:rPr>
        <w:t>0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 договора для устранения замечаний и не считается просрочкой Застройщика по передаче Квартиры. </w:t>
      </w:r>
    </w:p>
    <w:p w14:paraId="07B1C0EB" w14:textId="7DB83BBD" w:rsidR="00AE35D9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>3.1</w:t>
      </w:r>
      <w:r w:rsidR="00DB1328" w:rsidRPr="006131BB">
        <w:rPr>
          <w:rFonts w:ascii="Times New Roman" w:eastAsia="Times New Roman" w:hAnsi="Times New Roman" w:cs="Times New Roman"/>
          <w:lang w:eastAsia="ar-SA"/>
        </w:rPr>
        <w:t>2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. Вызов Участника на повторную приемку Квартиры осуществляется телефонограммой по номеру телефона, указанного Участником в п. 11.2 договора или телеграммой. Документом, подтверждающим факт извещения Участника о готовности Квартиры к повторной приёмке, Стороны договорились считать письменное извещение телефонограммой, подписанное сотрудником Застройщика. Участник обязан явиться на повторную приемку в течении 7 (семи) календарных дней с момента его извещения. При выявлении на повторной приемке новых замечаний, ранее не указанных при первичной приемке, </w:t>
      </w:r>
      <w:bookmarkStart w:id="9" w:name="_Hlk138927888"/>
      <w:r w:rsidRPr="006131BB">
        <w:rPr>
          <w:rFonts w:ascii="Times New Roman" w:eastAsia="Times New Roman" w:hAnsi="Times New Roman" w:cs="Times New Roman"/>
          <w:lang w:eastAsia="ar-SA"/>
        </w:rPr>
        <w:t xml:space="preserve">при условии, что </w:t>
      </w:r>
      <w:r w:rsidR="00FB1603" w:rsidRPr="006131BB">
        <w:rPr>
          <w:rFonts w:ascii="Times New Roman" w:eastAsia="Times New Roman" w:hAnsi="Times New Roman" w:cs="Times New Roman"/>
          <w:lang w:eastAsia="ar-SA"/>
        </w:rPr>
        <w:t xml:space="preserve">недостатки делают Квартиру непригодной для проживания, </w:t>
      </w:r>
      <w:bookmarkEnd w:id="9"/>
      <w:r w:rsidRPr="006131BB">
        <w:rPr>
          <w:rFonts w:ascii="Times New Roman" w:eastAsia="Times New Roman" w:hAnsi="Times New Roman" w:cs="Times New Roman"/>
          <w:lang w:eastAsia="ar-SA"/>
        </w:rPr>
        <w:t xml:space="preserve">Застройщик обязан устранить замечания в </w:t>
      </w:r>
      <w:r w:rsidRPr="006131BB">
        <w:rPr>
          <w:rFonts w:ascii="Times New Roman" w:eastAsia="Times New Roman" w:hAnsi="Times New Roman" w:cs="Times New Roman"/>
          <w:lang w:eastAsia="ar-SA"/>
        </w:rPr>
        <w:lastRenderedPageBreak/>
        <w:t xml:space="preserve">течении 45 (сорока пяти) рабочих дней с момента составления акта, а срок передачи Квартиры автоматически продлевается на время для устранения повторных замечаний и не считается </w:t>
      </w: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просрочкой Застройщика по передаче Квартиры. </w:t>
      </w:r>
    </w:p>
    <w:p w14:paraId="42DAA804" w14:textId="5A2A0ABC" w:rsidR="00506EEB" w:rsidRPr="00B55543" w:rsidRDefault="00506EEB" w:rsidP="007A2478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bookmarkStart w:id="10" w:name="_Hlk143526719"/>
      <w:r w:rsidRPr="003247D2">
        <w:rPr>
          <w:rFonts w:ascii="Times New Roman" w:eastAsia="Times New Roman" w:hAnsi="Times New Roman" w:cs="Times New Roman"/>
          <w:lang w:eastAsia="ar-SA"/>
        </w:rPr>
        <w:t>3.1</w:t>
      </w:r>
      <w:r>
        <w:rPr>
          <w:rFonts w:ascii="Times New Roman" w:eastAsia="Times New Roman" w:hAnsi="Times New Roman" w:cs="Times New Roman"/>
          <w:lang w:eastAsia="ar-SA"/>
        </w:rPr>
        <w:t>3</w:t>
      </w:r>
      <w:r w:rsidRPr="003247D2">
        <w:rPr>
          <w:rFonts w:ascii="Times New Roman" w:eastAsia="Times New Roman" w:hAnsi="Times New Roman" w:cs="Times New Roman"/>
          <w:lang w:eastAsia="ar-SA"/>
        </w:rPr>
        <w:t>. Порядок приемки квартиры, в т.ч. время первичной приемки, участие третьих лиц и иные вопросы, не урегулированные настоящим Договором и положениями ФЗ-214, регулируются «Правилами приёмки», размещенными в сети интернет на</w:t>
      </w:r>
      <w:r w:rsidRPr="008D7622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247D2">
        <w:rPr>
          <w:rFonts w:ascii="Times New Roman" w:eastAsia="Times New Roman" w:hAnsi="Times New Roman" w:cs="Times New Roman"/>
          <w:lang w:eastAsia="ar-SA"/>
        </w:rPr>
        <w:t>сайте Застройщика:</w:t>
      </w:r>
      <w:r w:rsidRPr="003247D2">
        <w:t xml:space="preserve"> </w:t>
      </w:r>
      <w:hyperlink r:id="rId10" w:history="1">
        <w:r w:rsidR="007A2478" w:rsidRPr="007A2478">
          <w:rPr>
            <w:rStyle w:val="a5"/>
            <w:rFonts w:ascii="Times New Roman" w:eastAsia="Times New Roman" w:hAnsi="Times New Roman" w:cs="Times New Roman"/>
            <w:lang w:eastAsia="ar-SA"/>
          </w:rPr>
          <w:t>https://novayabotanika.ru</w:t>
        </w:r>
      </w:hyperlink>
      <w:r w:rsidRPr="00B55543">
        <w:rPr>
          <w:rFonts w:ascii="Times New Roman" w:eastAsia="Times New Roman" w:hAnsi="Times New Roman" w:cs="Times New Roman"/>
          <w:lang w:eastAsia="ar-SA"/>
        </w:rPr>
        <w:t>.</w:t>
      </w:r>
    </w:p>
    <w:bookmarkEnd w:id="10"/>
    <w:p w14:paraId="4A5B0488" w14:textId="77777777" w:rsidR="00AE35D9" w:rsidRPr="0020342E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</w:p>
    <w:p w14:paraId="20C9A6C8" w14:textId="77777777" w:rsidR="00AE35D9" w:rsidRPr="00FB2D42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b/>
          <w:color w:val="000000"/>
          <w:lang w:eastAsia="ar-SA"/>
        </w:rPr>
        <w:t>4. Права и обязанности Сторон.</w:t>
      </w:r>
    </w:p>
    <w:p w14:paraId="7310042B" w14:textId="77777777" w:rsidR="00AE35D9" w:rsidRPr="00FB2D42" w:rsidRDefault="00AE35D9" w:rsidP="00AE35D9">
      <w:pPr>
        <w:suppressAutoHyphens/>
        <w:spacing w:after="0" w:line="240" w:lineRule="auto"/>
        <w:ind w:firstLine="284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u w:val="single"/>
          <w:lang w:eastAsia="ar-SA"/>
        </w:rPr>
        <w:t>4.1. Застройщик обязуется:</w:t>
      </w:r>
    </w:p>
    <w:p w14:paraId="487CEAB2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4.1.1. Обеспечить организацию строительства Объекта и выполнение с привлечением подрядчиков, и службы технического заказчика всех работ по строительству Объекта, благоустройству, включая все работы, предусмотренные проектной декларацией, а также иные работы (услуги), не упомянутые в этих документах, но необходимые для обеспечения организации строительства и ввода Объекта в эксплуатацию;</w:t>
      </w:r>
    </w:p>
    <w:p w14:paraId="7B4478EA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4.1.2. Использовать денежные средства, полученные от Участника, в соответствии с п. 2.6 настоящего договора, в рамках исполнения своих обязанностей, предусмотренных договором;</w:t>
      </w:r>
    </w:p>
    <w:p w14:paraId="0CDFA970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4.1.3. Заключить договор со службой технического заказчика для организации и надлежащего технического контроля за ходом строительства;</w:t>
      </w:r>
    </w:p>
    <w:p w14:paraId="7B73EE0C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4.1.4. Заключить договор генерального подряда и/или </w:t>
      </w:r>
      <w:r w:rsidRPr="00FB2D42">
        <w:rPr>
          <w:rFonts w:ascii="Times New Roman" w:eastAsia="Times New Roman" w:hAnsi="Times New Roman" w:cs="Times New Roman"/>
          <w:lang w:eastAsia="ar-SA"/>
        </w:rPr>
        <w:t>агентский договор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с компетентной организацией, имеющей соответствующие допуски для производства необходимых работ и передать по акту приема-передачи строительную площадку;</w:t>
      </w:r>
    </w:p>
    <w:p w14:paraId="298043B0" w14:textId="5D260D45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4.1.5. Передать Участнику в срок, установленный в п. 1.6 настоящего договора, ключи от Квартиры, а также акт приема-передачи</w:t>
      </w:r>
      <w:r w:rsidR="00C32589">
        <w:rPr>
          <w:rFonts w:ascii="Times New Roman" w:eastAsia="Times New Roman" w:hAnsi="Times New Roman" w:cs="Times New Roman"/>
          <w:lang w:eastAsia="ar-SA"/>
        </w:rPr>
        <w:t>,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 исключительно после полной оплаты в полном размере цены договора (стоимости </w:t>
      </w:r>
      <w:r w:rsidRPr="00636C78">
        <w:rPr>
          <w:rFonts w:ascii="Times New Roman" w:eastAsia="Times New Roman" w:hAnsi="Times New Roman" w:cs="Times New Roman"/>
          <w:lang w:eastAsia="ar-SA"/>
        </w:rPr>
        <w:t>Квартиры), установленной в п. 2.1 настоящего договора</w:t>
      </w:r>
      <w:r w:rsidR="00716203" w:rsidRPr="00636C78">
        <w:rPr>
          <w:rFonts w:ascii="Times New Roman" w:eastAsia="Times New Roman" w:hAnsi="Times New Roman" w:cs="Times New Roman"/>
          <w:lang w:eastAsia="ar-SA"/>
        </w:rPr>
        <w:t>, с учетом п. 2.3 настоящего договора.</w:t>
      </w:r>
    </w:p>
    <w:p w14:paraId="38B17E32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4.1.6. В течение 5 (пяти) рабочих дней с момента получения разрешения на ввод Объекта в эксплуатацию заключить договор управления многоквартирным домом с управляющей организацией, имеющей лицензию на осуществление данного вида деятельности. </w:t>
      </w:r>
    </w:p>
    <w:p w14:paraId="0C43140B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4.1.7. Осуществить постановку Объекта на кадастровый учет и передать разрешение на ввод Объекта в эксплуатацию в органы, осуществляющие государственную регистрацию прав на объекты недвижимости.</w:t>
      </w:r>
    </w:p>
    <w:p w14:paraId="31AA9804" w14:textId="77777777" w:rsidR="000160E9" w:rsidRDefault="000160E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</w:p>
    <w:p w14:paraId="04648F3D" w14:textId="4F816272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u w:val="single"/>
          <w:lang w:eastAsia="ar-SA"/>
        </w:rPr>
        <w:t xml:space="preserve">4.2. Права Застройщика: </w:t>
      </w:r>
    </w:p>
    <w:p w14:paraId="20D7D534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4.2.1. Требовать от Участника своевременной оплаты по настоящему договору, а также уплаты пени за просрочку исполнение денежных обязательств в соответствии с настоящим договором; </w:t>
      </w:r>
    </w:p>
    <w:p w14:paraId="131AEEA8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4.2.2. Расторгнуть настоящий договор в порядке, установленном ФЗ-214;</w:t>
      </w:r>
    </w:p>
    <w:p w14:paraId="0B425071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4.2.3. Без доверенности вести общие дела от имени Участника по предмету настоящего договора, совершать необходимые действия и нести расходы для строительства Объекта;</w:t>
      </w:r>
    </w:p>
    <w:p w14:paraId="0A14B561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4.2.4. Досрочно исполнять свои обязательства по настоящему договору;</w:t>
      </w:r>
    </w:p>
    <w:p w14:paraId="5E03A1E2" w14:textId="77777777" w:rsidR="004A6F0F" w:rsidRPr="003247D2" w:rsidRDefault="00AE35D9" w:rsidP="004A6F0F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</w:t>
      </w:r>
      <w:r w:rsidRPr="003247D2">
        <w:rPr>
          <w:rFonts w:ascii="Times New Roman" w:eastAsia="Times New Roman" w:hAnsi="Times New Roman" w:cs="Times New Roman"/>
          <w:lang w:eastAsia="ar-SA"/>
        </w:rPr>
        <w:t xml:space="preserve">.2.5. </w:t>
      </w:r>
      <w:r w:rsidR="004A6F0F" w:rsidRPr="003247D2">
        <w:rPr>
          <w:rFonts w:ascii="Times New Roman" w:eastAsia="Times New Roman" w:hAnsi="Times New Roman" w:cs="Times New Roman"/>
          <w:lang w:eastAsia="ar-SA"/>
        </w:rPr>
        <w:t>Составить односторонний акт передачи Квартиры или иной документ о передаче объекта долевого</w:t>
      </w:r>
    </w:p>
    <w:p w14:paraId="577EF1CD" w14:textId="6779276A" w:rsidR="00AE35D9" w:rsidRPr="00275BA7" w:rsidRDefault="004A6F0F" w:rsidP="004A6F0F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275BA7">
        <w:rPr>
          <w:rFonts w:ascii="Times New Roman" w:eastAsia="Times New Roman" w:hAnsi="Times New Roman" w:cs="Times New Roman"/>
          <w:lang w:eastAsia="ar-SA"/>
        </w:rPr>
        <w:t xml:space="preserve">строительства в порядке, и сроке, предусмотренном </w:t>
      </w:r>
      <w:proofErr w:type="spellStart"/>
      <w:r w:rsidRPr="00275BA7">
        <w:rPr>
          <w:rFonts w:ascii="Times New Roman" w:eastAsia="Times New Roman" w:hAnsi="Times New Roman" w:cs="Times New Roman"/>
          <w:lang w:eastAsia="ar-SA"/>
        </w:rPr>
        <w:t>п.п</w:t>
      </w:r>
      <w:proofErr w:type="spellEnd"/>
      <w:r w:rsidRPr="00275BA7">
        <w:rPr>
          <w:rFonts w:ascii="Times New Roman" w:eastAsia="Times New Roman" w:hAnsi="Times New Roman" w:cs="Times New Roman"/>
          <w:lang w:eastAsia="ar-SA"/>
        </w:rPr>
        <w:t>. 3.5., 3.5.1., настоящего Договора.</w:t>
      </w:r>
    </w:p>
    <w:p w14:paraId="11F14BDF" w14:textId="02714847" w:rsidR="00664BF8" w:rsidRPr="00275BA7" w:rsidRDefault="00664BF8" w:rsidP="004A6F0F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275BA7">
        <w:rPr>
          <w:rFonts w:ascii="Times New Roman" w:eastAsia="Times New Roman" w:hAnsi="Times New Roman" w:cs="Times New Roman"/>
          <w:lang w:eastAsia="ar-SA"/>
        </w:rPr>
        <w:t xml:space="preserve">4.2.6. Вносить корректировки в проектную документацию Объекта долевого строительства, при этом уведомление Участника долевого строительства не требуется. </w:t>
      </w:r>
    </w:p>
    <w:p w14:paraId="44BDCA5F" w14:textId="77777777" w:rsidR="000160E9" w:rsidRDefault="000160E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</w:p>
    <w:p w14:paraId="3C0F1BB7" w14:textId="78969ACE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275BA7">
        <w:rPr>
          <w:rFonts w:ascii="Times New Roman" w:eastAsia="Times New Roman" w:hAnsi="Times New Roman" w:cs="Times New Roman"/>
          <w:u w:val="single"/>
          <w:lang w:eastAsia="ar-SA"/>
        </w:rPr>
        <w:t>4.3. Обязанности Участника</w:t>
      </w:r>
      <w:r w:rsidRPr="00275BA7">
        <w:rPr>
          <w:rFonts w:ascii="Times New Roman" w:eastAsia="Times New Roman" w:hAnsi="Times New Roman" w:cs="Times New Roman"/>
          <w:lang w:eastAsia="ar-SA"/>
        </w:rPr>
        <w:t>: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2AA717F2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4.3.1. Выполнить надлежащим образом в полном объеме, в установленные сроки, оплату по настоящему договору;</w:t>
      </w:r>
    </w:p>
    <w:p w14:paraId="674E57EF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4.3.2. Принять Квартиру в порядке и сроки, предусмотренные настоящим договором;</w:t>
      </w:r>
    </w:p>
    <w:p w14:paraId="43904E6E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4.3.3. Оплачивать коммунальные услуги и услуги по содержанию Квартиры и мест общего пользования многоквартирного дома с момента подписания акта приема-передачи Квартиры. </w:t>
      </w:r>
    </w:p>
    <w:p w14:paraId="121DAD4D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4.3.4.  С момента подписания акта приема-передачи Квартиры, риск утраты и гибели Квартиры, а также общего имущества многоквартирного дома</w:t>
      </w:r>
      <w:r w:rsidR="00C32589">
        <w:rPr>
          <w:rFonts w:ascii="Times New Roman" w:eastAsia="Times New Roman" w:hAnsi="Times New Roman" w:cs="Times New Roman"/>
          <w:lang w:eastAsia="ar-SA"/>
        </w:rPr>
        <w:t>,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 несет Участник. </w:t>
      </w:r>
    </w:p>
    <w:p w14:paraId="178E2690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4.3.5. Участник не имеет право до оформления права собственности на Квартиру производить перепланировку или переустройство Квартиры, в т.ч. замену отопительных приборов, коммуникаций, строительной отделки, размещать блоки кондиционеров на фасаде дома и совершать иные действия, в результате которых, состояние Квартиры и Объекта будет изменено по сравнению с проектными. </w:t>
      </w:r>
    </w:p>
    <w:p w14:paraId="4432FF33" w14:textId="77777777" w:rsidR="000160E9" w:rsidRDefault="000160E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</w:p>
    <w:p w14:paraId="775DDF70" w14:textId="400969F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FB2D42">
        <w:rPr>
          <w:rFonts w:ascii="Times New Roman" w:eastAsia="Times New Roman" w:hAnsi="Times New Roman" w:cs="Times New Roman"/>
          <w:u w:val="single"/>
          <w:lang w:eastAsia="ar-SA"/>
        </w:rPr>
        <w:t>4.4</w:t>
      </w:r>
      <w:r w:rsidR="00C32589">
        <w:rPr>
          <w:rFonts w:ascii="Times New Roman" w:eastAsia="Times New Roman" w:hAnsi="Times New Roman" w:cs="Times New Roman"/>
          <w:u w:val="single"/>
          <w:lang w:eastAsia="ar-SA"/>
        </w:rPr>
        <w:t>.</w:t>
      </w:r>
      <w:r w:rsidRPr="00FB2D42">
        <w:rPr>
          <w:rFonts w:ascii="Times New Roman" w:eastAsia="Times New Roman" w:hAnsi="Times New Roman" w:cs="Times New Roman"/>
          <w:u w:val="single"/>
          <w:lang w:eastAsia="ar-SA"/>
        </w:rPr>
        <w:t xml:space="preserve"> Права Участника: </w:t>
      </w:r>
    </w:p>
    <w:p w14:paraId="6751C7EB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4.4.1. Следить за ходом строительства, знакомиться с документацией, относящейся к его участию в проекте, без права вмешательства в уставную и хозяйственную деятельность Застройщика;</w:t>
      </w:r>
    </w:p>
    <w:p w14:paraId="476F6281" w14:textId="77777777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4.4.2. Уступить права по настоящему договору третьему лицу в порядке, установленном ФЗ-214. Стороны установили, что уступка прав по настоящему договору допускается только при полной оплате первоначальным Участником цены договора, что подтверждается справкой Застройщика о полной оплате, с письменного согласия </w:t>
      </w:r>
      <w:r w:rsidRPr="00FB2D42">
        <w:rPr>
          <w:rFonts w:ascii="Times New Roman" w:eastAsia="Times New Roman" w:hAnsi="Times New Roman" w:cs="Times New Roman"/>
          <w:color w:val="000000"/>
          <w:spacing w:val="6"/>
          <w:lang w:eastAsia="ar-SA"/>
        </w:rPr>
        <w:t xml:space="preserve">Банка при покупке Квартиры с использованием кредитных средств или при </w:t>
      </w:r>
      <w:r w:rsidRPr="00FB2D42">
        <w:rPr>
          <w:rFonts w:ascii="Times New Roman" w:eastAsia="Times New Roman" w:hAnsi="Times New Roman" w:cs="Times New Roman"/>
          <w:color w:val="000000"/>
          <w:spacing w:val="6"/>
          <w:lang w:eastAsia="ar-SA"/>
        </w:rPr>
        <w:lastRenderedPageBreak/>
        <w:t xml:space="preserve">одновременном переводе долга на нового </w:t>
      </w:r>
      <w:r w:rsidR="00C32589">
        <w:rPr>
          <w:rFonts w:ascii="Times New Roman" w:eastAsia="Times New Roman" w:hAnsi="Times New Roman" w:cs="Times New Roman"/>
          <w:color w:val="000000"/>
          <w:spacing w:val="6"/>
          <w:lang w:eastAsia="ar-SA"/>
        </w:rPr>
        <w:t>У</w:t>
      </w:r>
      <w:r w:rsidRPr="00FB2D42">
        <w:rPr>
          <w:rFonts w:ascii="Times New Roman" w:eastAsia="Times New Roman" w:hAnsi="Times New Roman" w:cs="Times New Roman"/>
          <w:color w:val="000000"/>
          <w:spacing w:val="6"/>
          <w:lang w:eastAsia="ar-SA"/>
        </w:rPr>
        <w:t>частника в порядке, предусмотренном Гражданским кодексом РФ.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 Стороны договорились, что о состоявшейся уступке первоначальный Участник – Цедент обязуется уведомить Застройщика в письменной форме с приложением экземпляра договора уступки, прошедшего государственную регистрацию. В случае отсутствия надлежащего уведомления Застройщика о состоявшейся уступке прав по </w:t>
      </w: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настоящему договору, риск возможных неблагоприятных последствий несет новый Участник (он же «Цессионарий»). Исполнение Застройщиком обязательств по настоящему договору при отсутствии 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надлежащего уведомления о состоявшейся уступке, в т.ч. в части передачи Квартиры первоначальному кредитору, признается надлежащим исполнением. </w:t>
      </w:r>
      <w:r w:rsidRPr="006131BB">
        <w:rPr>
          <w:rFonts w:ascii="Times New Roman" w:eastAsia="Times New Roman" w:hAnsi="Times New Roman" w:cs="Times New Roman"/>
          <w:bCs/>
          <w:lang w:eastAsia="ar-SA"/>
        </w:rPr>
        <w:t xml:space="preserve">Уступка Участником прав требований по договору допускается с момента государственной регистрации договора до момента подписания Сторонами акта приема-передачи Квартиры. </w:t>
      </w:r>
    </w:p>
    <w:p w14:paraId="1722CA6E" w14:textId="3DCD671D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4.4.3. В момент подписания акта приема-передачи Квартиры заключить договор на коммунальные услуги и техническое содержание Квартиры и общего имущества многоквартирного дома, с организацией, принявшей Объект в эксплуатацию. </w:t>
      </w:r>
    </w:p>
    <w:p w14:paraId="1767A1F0" w14:textId="77777777" w:rsidR="00244809" w:rsidRPr="00D03D5F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4.4.4. В соответствии с п. 2 ч. 1.1. ФЗ-214 по требованию Участника долевого строительства настоящий Договор может быть расторгнут в судебном порядке в случае существенного изменения проектной документации Объекта, в состав которого входит Квартира, являющаяся объектом долевого строительства, в частности в случае превышения допустимого изменения общей площади Квартиры в большую или меньшую сторону (более 5 (пяти) </w:t>
      </w:r>
      <w:r w:rsidRPr="00D03D5F">
        <w:rPr>
          <w:rFonts w:ascii="Times New Roman" w:eastAsia="Times New Roman" w:hAnsi="Times New Roman" w:cs="Times New Roman"/>
          <w:lang w:eastAsia="ar-SA"/>
        </w:rPr>
        <w:t>% от указанной в п. 1.2. Договора проектной площади).</w:t>
      </w:r>
    </w:p>
    <w:p w14:paraId="0BF98A7F" w14:textId="77777777" w:rsidR="00244809" w:rsidRPr="00D03D5F" w:rsidRDefault="0024480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p w14:paraId="58F089B0" w14:textId="77777777" w:rsidR="00AE35D9" w:rsidRPr="00D03D5F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t>5. Ответственность Сторон.</w:t>
      </w:r>
    </w:p>
    <w:p w14:paraId="1EDEFBC8" w14:textId="7FAFD99F" w:rsidR="00AE35D9" w:rsidRPr="00D03D5F" w:rsidRDefault="00AE35D9" w:rsidP="00AE35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     5.1. </w:t>
      </w:r>
      <w:r w:rsidRPr="00D03D5F">
        <w:rPr>
          <w:rFonts w:ascii="Times New Roman" w:eastAsia="Times New Roman" w:hAnsi="Times New Roman" w:cs="Times New Roman"/>
          <w:bCs/>
          <w:lang w:eastAsia="ar-SA"/>
        </w:rPr>
        <w:t>В случае нарушения срока передачи Участнику Квартиры, предусмотренного п. 1.6 настоящего договора,</w:t>
      </w:r>
      <w:r w:rsidRPr="00D03D5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03D5F">
        <w:rPr>
          <w:rFonts w:ascii="Times New Roman" w:eastAsia="Times New Roman" w:hAnsi="Times New Roman" w:cs="Times New Roman"/>
          <w:bCs/>
          <w:lang w:eastAsia="ar-SA"/>
        </w:rPr>
        <w:t xml:space="preserve">с учетом положений, установленных в </w:t>
      </w:r>
      <w:r w:rsidR="00003470" w:rsidRPr="00D03D5F">
        <w:rPr>
          <w:rFonts w:ascii="Times New Roman" w:eastAsia="Times New Roman" w:hAnsi="Times New Roman" w:cs="Times New Roman"/>
          <w:bCs/>
          <w:lang w:eastAsia="ar-SA"/>
        </w:rPr>
        <w:t>разделе 3</w:t>
      </w:r>
      <w:r w:rsidRPr="00D03D5F">
        <w:rPr>
          <w:rFonts w:ascii="Times New Roman" w:eastAsia="Times New Roman" w:hAnsi="Times New Roman" w:cs="Times New Roman"/>
          <w:bCs/>
          <w:lang w:eastAsia="ar-SA"/>
        </w:rPr>
        <w:t xml:space="preserve"> договора, Застройщик несет ответственность в соответствии с ФЗ-№ 214.</w:t>
      </w:r>
    </w:p>
    <w:p w14:paraId="6B6DEF23" w14:textId="6017AC2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bCs/>
          <w:lang w:eastAsia="ar-SA"/>
        </w:rPr>
        <w:t xml:space="preserve">5.2. </w:t>
      </w:r>
      <w:r w:rsidR="001B3854" w:rsidRPr="00D03D5F">
        <w:rPr>
          <w:rFonts w:ascii="Times New Roman" w:eastAsia="Times New Roman" w:hAnsi="Times New Roman" w:cs="Times New Roman"/>
          <w:bCs/>
          <w:lang w:eastAsia="ar-SA"/>
        </w:rPr>
        <w:t>В случае нарушения Участником сроков оплаты по настоящему договору, он уплачивает неустойку (пени) в размере одной трехсотой ключевой ставки Центрального банка Российской Федерации, действующей на день исполнения обязательства, от суммы просроченного платежа за каждый день просрочки до момента полного исполнения обязательства.</w:t>
      </w:r>
    </w:p>
    <w:p w14:paraId="737BF67E" w14:textId="481B93B6" w:rsidR="00AE35D9" w:rsidRPr="00D03D5F" w:rsidRDefault="00AE35D9" w:rsidP="004A6F0F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5.</w:t>
      </w:r>
      <w:r w:rsidR="00D10CB1" w:rsidRPr="00D03D5F">
        <w:rPr>
          <w:rFonts w:ascii="Times New Roman" w:eastAsia="Times New Roman" w:hAnsi="Times New Roman" w:cs="Times New Roman"/>
          <w:lang w:eastAsia="ar-SA"/>
        </w:rPr>
        <w:t>3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.  </w:t>
      </w:r>
      <w:r w:rsidR="004A6F0F" w:rsidRPr="00D03D5F">
        <w:rPr>
          <w:rFonts w:ascii="Times New Roman" w:eastAsia="Times New Roman" w:hAnsi="Times New Roman" w:cs="Times New Roman"/>
          <w:lang w:eastAsia="ar-SA"/>
        </w:rPr>
        <w:t xml:space="preserve">При нарушении Участником срока явки для приемки Квартиры, установленных </w:t>
      </w:r>
      <w:proofErr w:type="spellStart"/>
      <w:r w:rsidR="004A6F0F" w:rsidRPr="00D03D5F">
        <w:rPr>
          <w:rFonts w:ascii="Times New Roman" w:eastAsia="Times New Roman" w:hAnsi="Times New Roman" w:cs="Times New Roman"/>
          <w:lang w:eastAsia="ar-SA"/>
        </w:rPr>
        <w:t>п.п</w:t>
      </w:r>
      <w:proofErr w:type="spellEnd"/>
      <w:r w:rsidR="004A6F0F" w:rsidRPr="00D03D5F">
        <w:rPr>
          <w:rFonts w:ascii="Times New Roman" w:eastAsia="Times New Roman" w:hAnsi="Times New Roman" w:cs="Times New Roman"/>
          <w:lang w:eastAsia="ar-SA"/>
        </w:rPr>
        <w:t>. 3.4, 3.12 Договора, Участник несет ответственность, предусмотренную ФЗ-№ 214.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  </w:t>
      </w:r>
    </w:p>
    <w:p w14:paraId="75AC2573" w14:textId="77777777" w:rsidR="00C708E6" w:rsidRPr="00D03D5F" w:rsidRDefault="00C708E6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p w14:paraId="68259959" w14:textId="77777777" w:rsidR="00AE35D9" w:rsidRPr="00D03D5F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D03D5F">
        <w:rPr>
          <w:rFonts w:ascii="Times New Roman" w:eastAsia="Times New Roman" w:hAnsi="Times New Roman" w:cs="Times New Roman"/>
          <w:b/>
          <w:bCs/>
          <w:lang w:eastAsia="ar-SA"/>
        </w:rPr>
        <w:t>6. Обстоятельства непреодолимой силы (форс-мажор).</w:t>
      </w:r>
    </w:p>
    <w:p w14:paraId="0578CCD1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6.1. В случае возникновения каких-либо обстоятельств, препятствующих полному или частичному выполнению любой из сторон ее обязательств по данному договору, а именно: пожара, стихийных бедствий, военных действий любого характера, блокады, запретов на экспорт или импорт, другие обстоятельства чрезвычайного характера, а также, имеющиеся обязательную силу хотя бы для одной из сторон, нормативные акты законодательных и исполнительных органов власти, в т.ч. предписания или другие обстоятельства, находящихся вне контроля стороны, сроки выполнения обязательств по настоящему договору увеличиваются (отодвигаются) соразмерно сроку действия таких обстоятельств. </w:t>
      </w:r>
    </w:p>
    <w:p w14:paraId="06562D78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6.2. Если указанные обстоятельства будут продолжаться более 3 (трех) месяцев, каждая из сторон имеет право расторгнуть настоящий договор, и в этом случае ни одна из сторон не имеет права требовать компенсации от другой стороны. Сторона, для которой становится невозможным выполнение обязательств по договору, должна в течение трех календарных дней сообщить другой стороне о наступлении этих обстоятельств. Подтверждение торгово-промышленной палаты будут достаточным основанием наступления указанных обстоятельств и их длительности.</w:t>
      </w:r>
    </w:p>
    <w:p w14:paraId="331B0945" w14:textId="77777777" w:rsidR="00AE35D9" w:rsidRPr="00D03D5F" w:rsidRDefault="00AE35D9" w:rsidP="00AE35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2F3F6A25" w14:textId="77777777" w:rsidR="00AE35D9" w:rsidRPr="00D03D5F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t>7. Срок действия договора.</w:t>
      </w:r>
    </w:p>
    <w:p w14:paraId="79F5DBC2" w14:textId="77777777" w:rsidR="00244809" w:rsidRPr="00D03D5F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7.1. Настоящий договор считается заключенным с момента государственной регистрации в установленном законом порядке и действует до момента подписания акта приема-передачи Квартиры. </w:t>
      </w:r>
    </w:p>
    <w:p w14:paraId="67FC886D" w14:textId="06848CA1" w:rsidR="00244809" w:rsidRPr="00D03D5F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u w:val="single"/>
          <w:lang w:eastAsia="ar-SA"/>
        </w:rPr>
        <w:t>7.1.1.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 </w:t>
      </w:r>
      <w:r w:rsidR="00892963" w:rsidRPr="00892963">
        <w:rPr>
          <w:rFonts w:ascii="Times New Roman" w:eastAsia="Times New Roman" w:hAnsi="Times New Roman" w:cs="Times New Roman"/>
          <w:lang w:eastAsia="ar-SA"/>
        </w:rPr>
        <w:t>Передача документов на государственную регистрацию осуществляется посредством сервиса электронной регистрации с использованием электронной цифровой подписи (далее по тексту – «ЭЦП»)</w:t>
      </w:r>
      <w:r w:rsidRPr="00D03D5F">
        <w:rPr>
          <w:rFonts w:ascii="Times New Roman" w:eastAsia="Times New Roman" w:hAnsi="Times New Roman" w:cs="Times New Roman"/>
          <w:lang w:eastAsia="ar-SA"/>
        </w:rPr>
        <w:t>.</w:t>
      </w:r>
    </w:p>
    <w:p w14:paraId="5AB34F14" w14:textId="0E2F22C5" w:rsidR="00244809" w:rsidRPr="00D03D5F" w:rsidRDefault="00244809" w:rsidP="007E1CD0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7.2. </w:t>
      </w:r>
      <w:r w:rsidR="007E1CD0" w:rsidRPr="007E1CD0">
        <w:rPr>
          <w:rFonts w:ascii="Times New Roman" w:eastAsia="Times New Roman" w:hAnsi="Times New Roman" w:cs="Times New Roman"/>
          <w:lang w:eastAsia="ar-SA"/>
        </w:rPr>
        <w:t>Если Участник не обратится в офис Застройщика для получения ЭЦП и сдачи документов на государственную регистрацию через электронный сервис и/или не оплатит установленную законом государственную пошлину в порядке, предусмотренном подп. 7.2.2 договора, указанные действия/бездействия Участника свидетельствуют об его отказе от заключения настоящего договора</w:t>
      </w:r>
      <w:r w:rsidRPr="00D03D5F">
        <w:rPr>
          <w:rFonts w:ascii="Times New Roman" w:eastAsia="Times New Roman" w:hAnsi="Times New Roman" w:cs="Times New Roman"/>
          <w:lang w:eastAsia="ar-SA"/>
        </w:rPr>
        <w:t>.</w:t>
      </w:r>
    </w:p>
    <w:p w14:paraId="2BED9373" w14:textId="77777777" w:rsidR="00244809" w:rsidRPr="00D03D5F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u w:val="single"/>
          <w:lang w:eastAsia="ar-SA"/>
        </w:rPr>
        <w:t>7.2.1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. ЭЦП на имя Участника изготавливается силами и за счет средств Застройщика. При регистрации документов в установленном законом порядке с использованием электронного сервиса Стороны подписывают необходимые заявления и скан-образ настоящего Договора с применением усиленной ЭЦП и дополнительно загружают настоящий Договор, подписанный на бумажном носителе. </w:t>
      </w:r>
    </w:p>
    <w:p w14:paraId="543E6CCE" w14:textId="77777777" w:rsidR="00244809" w:rsidRPr="00D03D5F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u w:val="single"/>
          <w:lang w:eastAsia="ar-SA"/>
        </w:rPr>
        <w:t>7.2.2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. После направления в регистрирующий орган заявления посредством сервиса электронной регистрации на адрес электронной почты, указанной Участником при выпуске ЭЦП, будет направлена информация о необходимости произвести оплату государственной пошлины за совершение </w:t>
      </w:r>
      <w:r w:rsidRPr="00D03D5F">
        <w:rPr>
          <w:rFonts w:ascii="Times New Roman" w:eastAsia="Times New Roman" w:hAnsi="Times New Roman" w:cs="Times New Roman"/>
          <w:lang w:eastAsia="ar-SA"/>
        </w:rPr>
        <w:lastRenderedPageBreak/>
        <w:t>регистрационного действия. Оплата должна быть произведена Участником в срок не позднее 5 (пяти) дней с даты получения сообщения.</w:t>
      </w:r>
    </w:p>
    <w:p w14:paraId="79E1065B" w14:textId="77777777" w:rsidR="00244809" w:rsidRPr="00D03D5F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7.3. При наступлении оснований для возврата Участнику долевого строительства денежных средств со счета эскроу (в том числе в случае расторжения/прекращения/отказа от исполнения Договора сторонами), денежные средства со счета эскроу подлежат возврату участнику долевого строительства в соответствии с условиями договора счета эскроу.</w:t>
      </w:r>
    </w:p>
    <w:p w14:paraId="5EF2994C" w14:textId="5D17810F" w:rsidR="00B23C4E" w:rsidRPr="00D03D5F" w:rsidRDefault="00B23C4E" w:rsidP="007C120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1BEFD42D" w14:textId="77777777" w:rsidR="00AE35D9" w:rsidRPr="00D03D5F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t>8. Порядок разрешения споров.</w:t>
      </w:r>
    </w:p>
    <w:p w14:paraId="5AAB7479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8.1. Стороны будут прилагать все усилия к тому, чтобы решать все разногласия и споры путем переговоров. </w:t>
      </w:r>
    </w:p>
    <w:p w14:paraId="7EA033A6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8.2. Все споры, разногласия и требования, возникающие между Сторонами из настоящего договора или в связи с ним, в том числе касающиеся его исполнения, прекращения или недействительности, подлежат рассмотрению в соответствии с законодательством РФ.</w:t>
      </w:r>
    </w:p>
    <w:p w14:paraId="486B90D9" w14:textId="77777777" w:rsidR="00231986" w:rsidRPr="00D03D5F" w:rsidRDefault="00231986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p w14:paraId="551EBD25" w14:textId="77777777" w:rsidR="00AE35D9" w:rsidRPr="00D03D5F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bookmarkStart w:id="11" w:name="_Hlk480538754"/>
      <w:r w:rsidRPr="00D03D5F">
        <w:rPr>
          <w:rFonts w:ascii="Times New Roman" w:eastAsia="Times New Roman" w:hAnsi="Times New Roman" w:cs="Times New Roman"/>
          <w:b/>
          <w:lang w:eastAsia="ar-SA"/>
        </w:rPr>
        <w:t>9. Особые условия.</w:t>
      </w:r>
    </w:p>
    <w:bookmarkEnd w:id="11"/>
    <w:p w14:paraId="6D26DBC4" w14:textId="77777777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     9.1. Стороны договорились о том, что Застройщик в целях соблюдения сроков строительства и графика финансирования, имеет право привлекать кредитные средства банка ПАО «Сбербанк России». Условия кредитного договора определяются Застройщиком самостоятельно по своему усмотрению и не требуют согласования с Участником. </w:t>
      </w:r>
    </w:p>
    <w:p w14:paraId="12DF5A99" w14:textId="3AAF4FA7" w:rsidR="00D12462" w:rsidRPr="00D03D5F" w:rsidRDefault="00D12462" w:rsidP="0047366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     9.</w:t>
      </w:r>
      <w:r w:rsidR="006131BB" w:rsidRPr="00D03D5F">
        <w:rPr>
          <w:rFonts w:ascii="Times New Roman" w:eastAsia="Times New Roman" w:hAnsi="Times New Roman" w:cs="Times New Roman"/>
          <w:lang w:eastAsia="ar-SA"/>
        </w:rPr>
        <w:t>2</w:t>
      </w:r>
      <w:r w:rsidRPr="00D03D5F">
        <w:rPr>
          <w:rFonts w:ascii="Times New Roman" w:eastAsia="Times New Roman" w:hAnsi="Times New Roman" w:cs="Times New Roman"/>
          <w:lang w:eastAsia="ar-SA"/>
        </w:rPr>
        <w:t>. Настоящим Участник в соответствии со ст. 37 Федерального закона от 16.07.1998 № 102-ФЗ (ред. от 02.08.2019 г.) "Об ипотеке (залоге недвижимости)",  ст. 346 Гражданского кодекса Российской Федерации, дает Застройщику свое безотзывное согласие на выкуп в единоличную собственность Застройщика земельн</w:t>
      </w:r>
      <w:r w:rsidR="00A03091" w:rsidRPr="00D03D5F">
        <w:rPr>
          <w:rFonts w:ascii="Times New Roman" w:eastAsia="Times New Roman" w:hAnsi="Times New Roman" w:cs="Times New Roman"/>
          <w:lang w:eastAsia="ar-SA"/>
        </w:rPr>
        <w:t>ый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 </w:t>
      </w:r>
      <w:r w:rsidR="00A03091" w:rsidRPr="00D03D5F">
        <w:rPr>
          <w:rFonts w:ascii="Times New Roman" w:eastAsia="Times New Roman" w:hAnsi="Times New Roman" w:cs="Times New Roman"/>
          <w:lang w:eastAsia="ar-SA"/>
        </w:rPr>
        <w:t>участок</w:t>
      </w:r>
      <w:r w:rsidRPr="00D03D5F">
        <w:rPr>
          <w:rFonts w:ascii="Times New Roman" w:eastAsia="Times New Roman" w:hAnsi="Times New Roman" w:cs="Times New Roman"/>
          <w:lang w:eastAsia="ar-SA"/>
        </w:rPr>
        <w:t>, указанны</w:t>
      </w:r>
      <w:r w:rsidR="00A03091" w:rsidRPr="00D03D5F">
        <w:rPr>
          <w:rFonts w:ascii="Times New Roman" w:eastAsia="Times New Roman" w:hAnsi="Times New Roman" w:cs="Times New Roman"/>
          <w:lang w:eastAsia="ar-SA"/>
        </w:rPr>
        <w:t>й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 в п. 1.1</w:t>
      </w:r>
      <w:r w:rsidR="004E2963" w:rsidRPr="00D03D5F">
        <w:rPr>
          <w:rFonts w:ascii="Times New Roman" w:eastAsia="Times New Roman" w:hAnsi="Times New Roman" w:cs="Times New Roman"/>
          <w:lang w:eastAsia="ar-SA"/>
        </w:rPr>
        <w:t>1</w:t>
      </w:r>
      <w:r w:rsidRPr="00D03D5F">
        <w:rPr>
          <w:rFonts w:ascii="Times New Roman" w:eastAsia="Times New Roman" w:hAnsi="Times New Roman" w:cs="Times New Roman"/>
          <w:lang w:eastAsia="ar-SA"/>
        </w:rPr>
        <w:t>. Договора</w:t>
      </w:r>
      <w:r w:rsidR="0047366D" w:rsidRPr="00D03D5F">
        <w:rPr>
          <w:rFonts w:ascii="Times New Roman" w:eastAsia="Times New Roman" w:hAnsi="Times New Roman" w:cs="Times New Roman"/>
          <w:lang w:eastAsia="ar-SA"/>
        </w:rPr>
        <w:t>.</w:t>
      </w:r>
    </w:p>
    <w:p w14:paraId="1DA34EDD" w14:textId="01D691CC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     9.</w:t>
      </w:r>
      <w:r w:rsidR="006131BB" w:rsidRPr="00D03D5F">
        <w:rPr>
          <w:rFonts w:ascii="Times New Roman" w:eastAsia="Times New Roman" w:hAnsi="Times New Roman" w:cs="Times New Roman"/>
          <w:lang w:eastAsia="ar-SA"/>
        </w:rPr>
        <w:t>3</w:t>
      </w:r>
      <w:r w:rsidRPr="00D03D5F">
        <w:rPr>
          <w:rFonts w:ascii="Times New Roman" w:eastAsia="Times New Roman" w:hAnsi="Times New Roman" w:cs="Times New Roman"/>
          <w:lang w:eastAsia="ar-SA"/>
        </w:rPr>
        <w:t>. Участник долевого строительства уведомлен и согласен с тем, что Объект может быть изменен по результатам изменения проектной документации, при этом площадь Объекта может быть увеличена или уменьшена, материал окон и дверей, сантехническое и иное оборудование, форма, вид и размер оконных и балконных проемов в многоквартирном доме и в Объекте долевого строительства могут быть изменены в результате внесения изменений в проектную документацию. Корректировки проектной документации, получившие положительное заключение экспертизы, не считаются недостатком. Корректировки проектной документации, которые не требуют прохождения повторной экспертизы, не приводящие к ухудшению потребительских свойств Объекта долевого строительства, не считаются недостатком.</w:t>
      </w:r>
    </w:p>
    <w:p w14:paraId="4007B475" w14:textId="39B3C96C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 xml:space="preserve">     9.</w:t>
      </w:r>
      <w:r w:rsidR="006131BB" w:rsidRPr="00D03D5F">
        <w:rPr>
          <w:rFonts w:ascii="Times New Roman" w:eastAsia="Times New Roman" w:hAnsi="Times New Roman" w:cs="Times New Roman"/>
          <w:lang w:eastAsia="ru-RU"/>
        </w:rPr>
        <w:t>4</w:t>
      </w:r>
      <w:r w:rsidRPr="00D03D5F">
        <w:rPr>
          <w:rFonts w:ascii="Times New Roman" w:eastAsia="Times New Roman" w:hAnsi="Times New Roman" w:cs="Times New Roman"/>
          <w:lang w:eastAsia="ru-RU"/>
        </w:rPr>
        <w:t>. В случае заявления Участником претензии в рамках гарантийных обязательств, установленных ст. 7 ФЗ-№ 214, Застройщик обязуется не позднее 15 дней с момента получения претензии провести комиссионную проверку с участием управляющей компании, принявший Объект в эксплуатацию, по результатам которой составить акт осмотра с указанием:</w:t>
      </w:r>
    </w:p>
    <w:p w14:paraId="02A2C79F" w14:textId="77777777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>•</w:t>
      </w:r>
      <w:r w:rsidRPr="00D03D5F">
        <w:rPr>
          <w:rFonts w:ascii="Times New Roman" w:eastAsia="Times New Roman" w:hAnsi="Times New Roman" w:cs="Times New Roman"/>
          <w:lang w:eastAsia="ru-RU"/>
        </w:rPr>
        <w:tab/>
        <w:t xml:space="preserve">наличия/отсутствия заявленного дефекта, </w:t>
      </w:r>
    </w:p>
    <w:p w14:paraId="39D0CD71" w14:textId="77777777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>•</w:t>
      </w:r>
      <w:r w:rsidRPr="00D03D5F">
        <w:rPr>
          <w:rFonts w:ascii="Times New Roman" w:eastAsia="Times New Roman" w:hAnsi="Times New Roman" w:cs="Times New Roman"/>
          <w:lang w:eastAsia="ru-RU"/>
        </w:rPr>
        <w:tab/>
        <w:t xml:space="preserve">является ли выявленный недостаток гарантийным случаем, </w:t>
      </w:r>
    </w:p>
    <w:p w14:paraId="1A66481D" w14:textId="77777777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>•</w:t>
      </w:r>
      <w:r w:rsidRPr="00D03D5F">
        <w:rPr>
          <w:rFonts w:ascii="Times New Roman" w:eastAsia="Times New Roman" w:hAnsi="Times New Roman" w:cs="Times New Roman"/>
          <w:lang w:eastAsia="ru-RU"/>
        </w:rPr>
        <w:tab/>
        <w:t xml:space="preserve">перечень необходимых работ для устранения недостатка (дефекта), </w:t>
      </w:r>
    </w:p>
    <w:p w14:paraId="60E945C4" w14:textId="77777777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>•</w:t>
      </w:r>
      <w:r w:rsidRPr="00D03D5F">
        <w:rPr>
          <w:rFonts w:ascii="Times New Roman" w:eastAsia="Times New Roman" w:hAnsi="Times New Roman" w:cs="Times New Roman"/>
          <w:lang w:eastAsia="ru-RU"/>
        </w:rPr>
        <w:tab/>
        <w:t xml:space="preserve">сроки устранения в зависимости от сложности по согласованию с Участником. Максимальный срок устранения недостатка (дефекта) не должен превышать 45 дней с момента составления акта осмотра. </w:t>
      </w:r>
    </w:p>
    <w:p w14:paraId="70266A1C" w14:textId="77777777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>•</w:t>
      </w:r>
      <w:r w:rsidRPr="00D03D5F">
        <w:rPr>
          <w:rFonts w:ascii="Times New Roman" w:eastAsia="Times New Roman" w:hAnsi="Times New Roman" w:cs="Times New Roman"/>
          <w:lang w:eastAsia="ru-RU"/>
        </w:rPr>
        <w:tab/>
        <w:t>при отказе Участника от подписания в акте осмотра делается отметка.</w:t>
      </w:r>
    </w:p>
    <w:p w14:paraId="0CC1A252" w14:textId="01D851AC" w:rsidR="00D12462" w:rsidRPr="00D03D5F" w:rsidRDefault="00D1246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>9.</w:t>
      </w:r>
      <w:r w:rsidR="006131BB" w:rsidRPr="00D03D5F">
        <w:rPr>
          <w:rFonts w:ascii="Times New Roman" w:eastAsia="Times New Roman" w:hAnsi="Times New Roman" w:cs="Times New Roman"/>
          <w:lang w:eastAsia="ru-RU"/>
        </w:rPr>
        <w:t>5</w:t>
      </w:r>
      <w:r w:rsidRPr="00D03D5F">
        <w:rPr>
          <w:rFonts w:ascii="Times New Roman" w:eastAsia="Times New Roman" w:hAnsi="Times New Roman" w:cs="Times New Roman"/>
          <w:lang w:eastAsia="ru-RU"/>
        </w:rPr>
        <w:t>. Настоящим стороны Договора заверяют и гарантируют, что не имеют гражданства иностранных(ого) государств(а), совершающих(его) в отношении Российской Федерации, российских юридических и физических лиц недружественные действия, а также местом регистрации, местом преимущественного ведения хозяйственной деятельности или извлечения прибыли от деятельности не являются(</w:t>
      </w:r>
      <w:proofErr w:type="spellStart"/>
      <w:r w:rsidRPr="00D03D5F">
        <w:rPr>
          <w:rFonts w:ascii="Times New Roman" w:eastAsia="Times New Roman" w:hAnsi="Times New Roman" w:cs="Times New Roman"/>
          <w:lang w:eastAsia="ru-RU"/>
        </w:rPr>
        <w:t>ется</w:t>
      </w:r>
      <w:proofErr w:type="spellEnd"/>
      <w:r w:rsidRPr="00D03D5F">
        <w:rPr>
          <w:rFonts w:ascii="Times New Roman" w:eastAsia="Times New Roman" w:hAnsi="Times New Roman" w:cs="Times New Roman"/>
          <w:lang w:eastAsia="ru-RU"/>
        </w:rPr>
        <w:t>) указанные(</w:t>
      </w:r>
      <w:proofErr w:type="spellStart"/>
      <w:r w:rsidRPr="00D03D5F">
        <w:rPr>
          <w:rFonts w:ascii="Times New Roman" w:eastAsia="Times New Roman" w:hAnsi="Times New Roman" w:cs="Times New Roman"/>
          <w:lang w:eastAsia="ru-RU"/>
        </w:rPr>
        <w:t>ое</w:t>
      </w:r>
      <w:proofErr w:type="spellEnd"/>
      <w:r w:rsidRPr="00D03D5F">
        <w:rPr>
          <w:rFonts w:ascii="Times New Roman" w:eastAsia="Times New Roman" w:hAnsi="Times New Roman" w:cs="Times New Roman"/>
          <w:lang w:eastAsia="ru-RU"/>
        </w:rPr>
        <w:t>) государства(о), перечень которых установлен Распоряжением Правительства РФ от 05.03.2022 г. № 430.</w:t>
      </w:r>
    </w:p>
    <w:p w14:paraId="7F3ED15D" w14:textId="77777777" w:rsidR="00D12462" w:rsidRPr="00D03D5F" w:rsidRDefault="00D1246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</w:p>
    <w:p w14:paraId="75F65CA1" w14:textId="77777777" w:rsidR="00AE35D9" w:rsidRPr="00D03D5F" w:rsidRDefault="00AE35D9" w:rsidP="00B23C4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03D5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10.</w:t>
      </w:r>
      <w:r w:rsidRPr="00D03D5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03D5F">
        <w:rPr>
          <w:rFonts w:ascii="Times New Roman" w:eastAsia="Times New Roman" w:hAnsi="Times New Roman" w:cs="Times New Roman"/>
          <w:b/>
          <w:lang w:eastAsia="ar-SA"/>
        </w:rPr>
        <w:t>Заключительные положения.</w:t>
      </w:r>
    </w:p>
    <w:p w14:paraId="074C826E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10.1.  Во всем остальном, что не предусмотрено настоящим договором, Стороны руководствуются ФЗ-214 и действующим гражданским законодательством РФ. </w:t>
      </w:r>
    </w:p>
    <w:p w14:paraId="1D3465D8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10.2 Все изменения и дополнения к настоящему договору, а также все приложения к нему оформляются в письменном виде и являются неотъемлемой частью настоящего </w:t>
      </w:r>
      <w:r w:rsidR="00B23C4E" w:rsidRPr="00D03D5F">
        <w:rPr>
          <w:rFonts w:ascii="Times New Roman" w:eastAsia="Times New Roman" w:hAnsi="Times New Roman" w:cs="Times New Roman"/>
          <w:lang w:eastAsia="ar-SA"/>
        </w:rPr>
        <w:t>д</w:t>
      </w:r>
      <w:r w:rsidRPr="00D03D5F">
        <w:rPr>
          <w:rFonts w:ascii="Times New Roman" w:eastAsia="Times New Roman" w:hAnsi="Times New Roman" w:cs="Times New Roman"/>
          <w:lang w:eastAsia="ar-SA"/>
        </w:rPr>
        <w:t>оговора.</w:t>
      </w:r>
    </w:p>
    <w:p w14:paraId="7E33C590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10.3. Любая информация финансового характера, а также любые сведения об условиях настоящего </w:t>
      </w:r>
      <w:r w:rsidR="00B23C4E" w:rsidRPr="00D03D5F">
        <w:rPr>
          <w:rFonts w:ascii="Times New Roman" w:eastAsia="Times New Roman" w:hAnsi="Times New Roman" w:cs="Times New Roman"/>
          <w:lang w:eastAsia="ar-SA"/>
        </w:rPr>
        <w:t>д</w:t>
      </w:r>
      <w:r w:rsidRPr="00D03D5F">
        <w:rPr>
          <w:rFonts w:ascii="Times New Roman" w:eastAsia="Times New Roman" w:hAnsi="Times New Roman" w:cs="Times New Roman"/>
          <w:lang w:eastAsia="ar-SA"/>
        </w:rPr>
        <w:t>оговора и содержании аналогичных договоров с третьими лицами, считается конфиденциальной и не подлежит разглашению, за исключением информации обязательной для предоставления в компетентные органы в соответствие с действующим законодательством РФ.</w:t>
      </w:r>
    </w:p>
    <w:p w14:paraId="232F2B10" w14:textId="02D881F0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10.4. Сообщения, уведомления, извещения и иную корреспонденцию по настоящему договору Стороны направляют </w:t>
      </w:r>
      <w:r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>по почте заказным письмом с описью вложения и уведомлением о вручении по указанному Стороной почтовому адресу в п. 1</w:t>
      </w:r>
      <w:r w:rsidR="0044397A"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>1</w:t>
      </w:r>
      <w:r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 настоящего договора, либо вручается лично под расписку, а также направляется по адресу электронной почты. Корреспонденция считается полученной с даты, указанной в </w:t>
      </w:r>
      <w:r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lastRenderedPageBreak/>
        <w:t xml:space="preserve">уведомлении о вручении, а </w:t>
      </w:r>
      <w:r w:rsidR="00B23C4E"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в </w:t>
      </w:r>
      <w:r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>случае, если адресат не получает корреспонденцию, то по истечени</w:t>
      </w:r>
      <w:r w:rsidR="00B23C4E"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>и</w:t>
      </w:r>
      <w:r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 10 (десяти) календарных дней с момента прибытия в почтовое отделение адресата.</w:t>
      </w:r>
    </w:p>
    <w:p w14:paraId="6393C121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 10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.5. Обо всех изменениях в платежных и почтовых реквизитах Стороны обязаны в течение 10 (десяти) календарных дней письменно известить друг друга. Невыполнение этой обязанности лишает Сторону права ссылаться на неполучение корреспонденции. Исполнение обязательств, совершенных по прежним адресам и счетам до поступления уведомлений об их изменении, считаются совершенными надлежащим образом. </w:t>
      </w:r>
    </w:p>
    <w:p w14:paraId="3664F14C" w14:textId="1F845314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10.6. Настоящий договор составлен на </w:t>
      </w:r>
      <w:r w:rsidR="00B5063F" w:rsidRPr="00D03D5F">
        <w:rPr>
          <w:rFonts w:ascii="Times New Roman" w:eastAsia="Times New Roman" w:hAnsi="Times New Roman" w:cs="Times New Roman"/>
          <w:lang w:eastAsia="ar-SA"/>
        </w:rPr>
        <w:t xml:space="preserve">________________ листах 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в </w:t>
      </w:r>
      <w:r w:rsidR="004D3FC5" w:rsidRPr="00D03D5F">
        <w:rPr>
          <w:rFonts w:ascii="Times New Roman" w:eastAsia="Times New Roman" w:hAnsi="Times New Roman" w:cs="Times New Roman"/>
          <w:lang w:eastAsia="ar-SA"/>
        </w:rPr>
        <w:t>двух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 экземплярах, имеющих одинаковую юридическую силу: по одному для каждой из Сторон. </w:t>
      </w:r>
    </w:p>
    <w:p w14:paraId="5989B013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10.7. На момент подписания договора прилагаются следующие приложения, являющиеся неотъемлемой </w:t>
      </w:r>
      <w:r w:rsidRPr="00D03D5F">
        <w:rPr>
          <w:rFonts w:ascii="Times New Roman" w:eastAsia="Times New Roman" w:hAnsi="Times New Roman" w:cs="Times New Roman"/>
          <w:color w:val="000000" w:themeColor="text1"/>
          <w:lang w:eastAsia="ar-SA"/>
        </w:rPr>
        <w:t>его частью:</w:t>
      </w:r>
    </w:p>
    <w:p w14:paraId="1CF17DDD" w14:textId="77777777" w:rsidR="00D12462" w:rsidRPr="00D03D5F" w:rsidRDefault="00D1246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Приложение № 1 - Планировка Квартиры;</w:t>
      </w:r>
    </w:p>
    <w:p w14:paraId="777647A5" w14:textId="0BFC4426" w:rsidR="00D12462" w:rsidRPr="00D03D5F" w:rsidRDefault="00D1246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Приложением № 2 - Уровень отделки Квартиры и перечень оборудования;</w:t>
      </w:r>
    </w:p>
    <w:p w14:paraId="0FA78645" w14:textId="67CF23D8" w:rsidR="00D12462" w:rsidRPr="00D03D5F" w:rsidRDefault="00D1246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Приложение № 3 – Гарантийные обязательства Застройщика в отношении объекта долевого строительства.</w:t>
      </w:r>
    </w:p>
    <w:p w14:paraId="5CFEB9B2" w14:textId="77777777" w:rsidR="00AE35D9" w:rsidRPr="00D03D5F" w:rsidRDefault="00AE35D9" w:rsidP="00AE35D9">
      <w:pPr>
        <w:suppressAutoHyphens/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326D67A" w14:textId="77777777" w:rsidR="00AE35D9" w:rsidRPr="00D03D5F" w:rsidRDefault="00AE35D9" w:rsidP="00AE35D9">
      <w:pPr>
        <w:suppressAutoHyphens/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t>11. Реквизиты, адреса и подписи Сторон</w:t>
      </w:r>
      <w:r w:rsidRPr="00D03D5F">
        <w:rPr>
          <w:rFonts w:ascii="Times New Roman" w:eastAsia="Times New Roman" w:hAnsi="Times New Roman" w:cs="Times New Roman"/>
          <w:lang w:eastAsia="ar-SA"/>
        </w:rPr>
        <w:t>.</w:t>
      </w:r>
    </w:p>
    <w:p w14:paraId="14EFEACD" w14:textId="77777777" w:rsidR="00AE35D9" w:rsidRPr="00D03D5F" w:rsidRDefault="00AE35D9" w:rsidP="00AE35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D03D5F">
        <w:rPr>
          <w:rFonts w:ascii="Times New Roman" w:eastAsia="Times New Roman" w:hAnsi="Times New Roman" w:cs="Times New Roman"/>
          <w:b/>
          <w:bCs/>
          <w:lang w:eastAsia="ar-SA"/>
        </w:rPr>
        <w:t xml:space="preserve">      </w:t>
      </w:r>
      <w:r w:rsidRPr="00D03D5F">
        <w:rPr>
          <w:rFonts w:ascii="Times New Roman" w:eastAsia="Times New Roman" w:hAnsi="Times New Roman" w:cs="Times New Roman"/>
          <w:b/>
          <w:bCs/>
          <w:u w:val="single"/>
          <w:lang w:eastAsia="ar-SA"/>
        </w:rPr>
        <w:t>11.1. Застройщик</w:t>
      </w:r>
      <w:r w:rsidRPr="00D03D5F">
        <w:rPr>
          <w:rFonts w:ascii="Times New Roman" w:eastAsia="Times New Roman" w:hAnsi="Times New Roman" w:cs="Times New Roman"/>
          <w:b/>
          <w:bCs/>
          <w:lang w:eastAsia="ar-SA"/>
        </w:rPr>
        <w:t xml:space="preserve">: </w:t>
      </w: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402"/>
        <w:gridCol w:w="6804"/>
      </w:tblGrid>
      <w:tr w:rsidR="00F20454" w:rsidRPr="00D03D5F" w14:paraId="58795318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8E12F" w14:textId="77777777" w:rsidR="00F20454" w:rsidRPr="002D1C60" w:rsidRDefault="00F20454" w:rsidP="00F2045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1C60">
              <w:rPr>
                <w:rFonts w:ascii="Times New Roman" w:eastAsia="Calibri" w:hAnsi="Times New Roman" w:cs="Times New Roman"/>
                <w:lang w:eastAsia="ru-RU"/>
              </w:rPr>
              <w:t>Полное наименование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37195" w14:textId="4E747FC6" w:rsidR="00F20454" w:rsidRPr="002D1C60" w:rsidRDefault="002D1C60" w:rsidP="00F2045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D1C60">
              <w:rPr>
                <w:rFonts w:ascii="Times New Roman" w:eastAsia="Calibri" w:hAnsi="Times New Roman" w:cs="Times New Roman"/>
                <w:lang w:eastAsia="ru-RU"/>
              </w:rPr>
              <w:t>Общество с ограниченной ответственностью Специализированный застройщик «РИВЬЕРА-ИНВЕСТ-НБ»</w:t>
            </w:r>
          </w:p>
        </w:tc>
      </w:tr>
      <w:tr w:rsidR="00F20454" w:rsidRPr="00D03D5F" w14:paraId="270203BD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5A41F" w14:textId="77777777" w:rsidR="00F20454" w:rsidRPr="002D1C60" w:rsidRDefault="00F20454" w:rsidP="00F2045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1C60">
              <w:rPr>
                <w:rFonts w:ascii="Times New Roman" w:eastAsia="Calibri" w:hAnsi="Times New Roman" w:cs="Times New Roman"/>
                <w:lang w:eastAsia="ru-RU"/>
              </w:rPr>
              <w:t>Сокращенное наименование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62263" w14:textId="7B2F684E" w:rsidR="00F20454" w:rsidRPr="002D1C60" w:rsidRDefault="002D1C60" w:rsidP="00F2045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D1C60">
              <w:rPr>
                <w:rFonts w:ascii="Times New Roman" w:hAnsi="Times New Roman" w:cs="Times New Roman"/>
              </w:rPr>
              <w:t>ООО Специализированный застройщик «РИВЬЕРА-ИНВЕСТ-НБ»</w:t>
            </w:r>
          </w:p>
        </w:tc>
      </w:tr>
      <w:tr w:rsidR="00F20454" w:rsidRPr="00D03D5F" w14:paraId="6284FC33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561FFC" w14:textId="77777777" w:rsidR="00F20454" w:rsidRPr="002D1C60" w:rsidRDefault="00F20454" w:rsidP="00F2045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1C60">
              <w:rPr>
                <w:rFonts w:ascii="Times New Roman" w:eastAsia="Calibri" w:hAnsi="Times New Roman" w:cs="Times New Roman"/>
                <w:lang w:eastAsia="ru-RU"/>
              </w:rPr>
              <w:t>ИНН / КПП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5D478" w14:textId="0FE10B02" w:rsidR="00F20454" w:rsidRPr="002D1C60" w:rsidRDefault="002D1C60" w:rsidP="00F2045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D1C60">
              <w:rPr>
                <w:rFonts w:ascii="Times New Roman" w:hAnsi="Times New Roman" w:cs="Times New Roman"/>
                <w:bCs/>
                <w:lang w:eastAsia="ru-RU"/>
              </w:rPr>
              <w:t>6679162517/667901001</w:t>
            </w:r>
          </w:p>
        </w:tc>
      </w:tr>
      <w:tr w:rsidR="00F20454" w:rsidRPr="00D03D5F" w14:paraId="717290D9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C0CFE" w14:textId="77777777" w:rsidR="00F20454" w:rsidRPr="002D1C60" w:rsidRDefault="00F20454" w:rsidP="00F2045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1C60">
              <w:rPr>
                <w:rFonts w:ascii="Times New Roman" w:eastAsia="Calibri" w:hAnsi="Times New Roman" w:cs="Times New Roman"/>
                <w:lang w:eastAsia="ru-RU"/>
              </w:rPr>
              <w:t>ОГРН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B254C" w14:textId="443CD415" w:rsidR="00F20454" w:rsidRPr="002D1C60" w:rsidRDefault="002D1C60" w:rsidP="00F2045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D1C60">
              <w:rPr>
                <w:rFonts w:ascii="Times New Roman" w:hAnsi="Times New Roman" w:cs="Times New Roman"/>
                <w:bCs/>
                <w:lang w:eastAsia="ru-RU"/>
              </w:rPr>
              <w:t>1236600004740</w:t>
            </w:r>
          </w:p>
        </w:tc>
      </w:tr>
      <w:tr w:rsidR="00F20454" w:rsidRPr="00D03D5F" w14:paraId="3BC09BA0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2BD688" w14:textId="77777777" w:rsidR="00F20454" w:rsidRPr="002D1C60" w:rsidRDefault="00F20454" w:rsidP="00F2045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1C60">
              <w:rPr>
                <w:rFonts w:ascii="Times New Roman" w:eastAsia="Calibri" w:hAnsi="Times New Roman" w:cs="Times New Roman"/>
                <w:lang w:eastAsia="ru-RU"/>
              </w:rPr>
              <w:t>Адрес регистрации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2096E" w14:textId="2C5EC42D" w:rsidR="00F20454" w:rsidRPr="002D1C60" w:rsidRDefault="002D1C60" w:rsidP="00F2045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D1C60">
              <w:rPr>
                <w:rFonts w:ascii="Times New Roman" w:hAnsi="Times New Roman" w:cs="Times New Roman"/>
                <w:bCs/>
                <w:lang w:eastAsia="ru-RU"/>
              </w:rPr>
              <w:t>620130, г. Екатеринбург, ул. Степана Разина, д. 107Б, оф. 4</w:t>
            </w:r>
          </w:p>
        </w:tc>
      </w:tr>
      <w:tr w:rsidR="00BE440A" w:rsidRPr="00D03D5F" w14:paraId="0319FD54" w14:textId="77777777" w:rsidTr="002B0CA0"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DE57F" w14:textId="6D9C6F97" w:rsidR="00BE440A" w:rsidRPr="002D1C60" w:rsidRDefault="00BE440A" w:rsidP="00BE440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1C60">
              <w:rPr>
                <w:rFonts w:ascii="Times New Roman" w:hAnsi="Times New Roman" w:cs="Times New Roman"/>
                <w:i/>
                <w:iCs/>
              </w:rPr>
              <w:t>Банковские реквизиты</w:t>
            </w:r>
          </w:p>
        </w:tc>
      </w:tr>
      <w:tr w:rsidR="00BE440A" w:rsidRPr="00D03D5F" w14:paraId="26D73330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33DA5" w14:textId="2571F1A9" w:rsidR="00BE440A" w:rsidRPr="002D1C60" w:rsidRDefault="00BE440A" w:rsidP="00BE440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D1C60">
              <w:rPr>
                <w:rFonts w:ascii="Times New Roman" w:eastAsia="Times New Roman" w:hAnsi="Times New Roman" w:cs="Times New Roman"/>
                <w:lang w:eastAsia="ru-RU"/>
              </w:rPr>
              <w:t>Расчетный счет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086FC" w14:textId="2E55AC4D" w:rsidR="00BE440A" w:rsidRPr="002D1C60" w:rsidRDefault="00BE440A" w:rsidP="00BE440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440A" w:rsidRPr="00D03D5F" w14:paraId="436C0A08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8B0EBF" w14:textId="1F50B956" w:rsidR="00BE440A" w:rsidRPr="002D1C60" w:rsidRDefault="00BE440A" w:rsidP="00BE440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D1C60">
              <w:rPr>
                <w:rFonts w:ascii="Times New Roman" w:eastAsia="Times New Roman" w:hAnsi="Times New Roman" w:cs="Times New Roman"/>
                <w:lang w:eastAsia="ru-RU"/>
              </w:rPr>
              <w:t>Банк плательщика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1A88C" w14:textId="36F34974" w:rsidR="00BE440A" w:rsidRPr="002D1C60" w:rsidRDefault="00BE440A" w:rsidP="00BE440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440A" w:rsidRPr="00D03D5F" w14:paraId="754D08E0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6DB0A" w14:textId="76E2E305" w:rsidR="00BE440A" w:rsidRPr="002D1C60" w:rsidRDefault="00BE440A" w:rsidP="00BE440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D1C60">
              <w:rPr>
                <w:rFonts w:ascii="Times New Roman" w:eastAsia="Times New Roman" w:hAnsi="Times New Roman" w:cs="Times New Roman"/>
                <w:lang w:eastAsia="ru-RU"/>
              </w:rPr>
              <w:t>Корреспондентский счет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DF355" w14:textId="31842E5C" w:rsidR="00BE440A" w:rsidRPr="002D1C60" w:rsidRDefault="00BE440A" w:rsidP="00BE440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440A" w:rsidRPr="00D03D5F" w14:paraId="383CD934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DB7352" w14:textId="792C1B4B" w:rsidR="00BE440A" w:rsidRPr="002D1C60" w:rsidRDefault="00BE440A" w:rsidP="00BE440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D1C60">
              <w:rPr>
                <w:rFonts w:ascii="Times New Roman" w:eastAsia="Times New Roman" w:hAnsi="Times New Roman" w:cs="Times New Roman"/>
                <w:lang w:eastAsia="ru-RU"/>
              </w:rPr>
              <w:t>БИК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3E7B4" w14:textId="6959B511" w:rsidR="00BE440A" w:rsidRPr="002D1C60" w:rsidRDefault="00BE440A" w:rsidP="00BE440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0E8AC03" w14:textId="77777777" w:rsidR="007A2478" w:rsidRDefault="007A2478" w:rsidP="000160E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ar-SA"/>
        </w:rPr>
      </w:pPr>
    </w:p>
    <w:p w14:paraId="387E6E9A" w14:textId="55852BA8" w:rsidR="00AE35D9" w:rsidRPr="00D03D5F" w:rsidRDefault="000E5F31" w:rsidP="000160E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   </w:t>
      </w:r>
      <w:r w:rsidR="00AE35D9" w:rsidRPr="00D03D5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E35D9" w:rsidRPr="00D03D5F">
        <w:rPr>
          <w:rFonts w:ascii="Times New Roman" w:eastAsia="Times New Roman" w:hAnsi="Times New Roman" w:cs="Times New Roman"/>
          <w:b/>
          <w:bCs/>
          <w:u w:val="single"/>
          <w:lang w:eastAsia="ar-SA"/>
        </w:rPr>
        <w:t xml:space="preserve">11.2. Участник: </w:t>
      </w: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402"/>
        <w:gridCol w:w="6804"/>
      </w:tblGrid>
      <w:tr w:rsidR="00202836" w:rsidRPr="00D03D5F" w14:paraId="3FD05D52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810DE" w14:textId="590CDA4E" w:rsidR="00202836" w:rsidRPr="00D03D5F" w:rsidRDefault="00E22874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ФИО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C045E" w14:textId="0EFD921B" w:rsidR="00202836" w:rsidRPr="00D03D5F" w:rsidRDefault="00202836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202836" w:rsidRPr="00D03D5F" w14:paraId="035BF580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98DE18" w14:textId="5E7213D2" w:rsidR="00202836" w:rsidRPr="00D03D5F" w:rsidRDefault="00E22874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Паспортные данные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D073F" w14:textId="30DAC6F6" w:rsidR="00202836" w:rsidRPr="00D03D5F" w:rsidRDefault="00202836" w:rsidP="00E22874">
            <w:pPr>
              <w:tabs>
                <w:tab w:val="left" w:pos="15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02836" w:rsidRPr="00D03D5F" w14:paraId="6AEAF83E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E5DB7B" w14:textId="34D022F8" w:rsidR="00202836" w:rsidRPr="00D03D5F" w:rsidRDefault="00E22874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Адрес регистрации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1EF6E" w14:textId="540FAB33" w:rsidR="00202836" w:rsidRPr="00D03D5F" w:rsidRDefault="00202836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02836" w:rsidRPr="00D03D5F" w14:paraId="0BE68462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4265F3" w14:textId="084297AE" w:rsidR="00202836" w:rsidRPr="00D03D5F" w:rsidRDefault="00E22874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Год, дата и место рождения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DFCC3" w14:textId="7827A994" w:rsidR="00202836" w:rsidRPr="00D03D5F" w:rsidRDefault="00202836" w:rsidP="00E22874">
            <w:pPr>
              <w:tabs>
                <w:tab w:val="left" w:pos="90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02836" w:rsidRPr="00D03D5F" w14:paraId="296E4DD4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15847" w14:textId="7B365591" w:rsidR="00202836" w:rsidRPr="00D03D5F" w:rsidRDefault="00E22874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Контактный номер телефона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469DF" w14:textId="24A17BBE" w:rsidR="00202836" w:rsidRPr="00D03D5F" w:rsidRDefault="00202836" w:rsidP="00E22874">
            <w:pPr>
              <w:tabs>
                <w:tab w:val="left" w:pos="90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22874" w:rsidRPr="00D03D5F" w14:paraId="2C0E197A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D39A3" w14:textId="0BA24014" w:rsidR="00E22874" w:rsidRPr="00D03D5F" w:rsidRDefault="00E22874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val="en-US" w:eastAsia="ar-SA"/>
              </w:rPr>
              <w:t>e-mail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8FA7A" w14:textId="77777777" w:rsidR="00E22874" w:rsidRPr="00D03D5F" w:rsidRDefault="00E22874" w:rsidP="00E22874">
            <w:pPr>
              <w:tabs>
                <w:tab w:val="left" w:pos="90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02836" w:rsidRPr="00D03D5F" w14:paraId="0D387107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AC923D" w14:textId="77777777" w:rsidR="00202836" w:rsidRPr="00D03D5F" w:rsidRDefault="00202836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Почтовый (фактический) адрес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2E7EF" w14:textId="6214EDEE" w:rsidR="00202836" w:rsidRPr="00D03D5F" w:rsidRDefault="00202836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02836" w:rsidRPr="00D03D5F" w14:paraId="551663CF" w14:textId="77777777" w:rsidTr="00E22874"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4CBAC" w14:textId="77777777" w:rsidR="00202836" w:rsidRPr="00D03D5F" w:rsidRDefault="00202836" w:rsidP="00E22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03D5F">
              <w:rPr>
                <w:rFonts w:ascii="Times New Roman" w:eastAsia="Times New Roman" w:hAnsi="Times New Roman" w:cs="Times New Roman"/>
                <w:i/>
                <w:lang w:eastAsia="ru-RU"/>
              </w:rPr>
              <w:t>Банковские реквизиты:</w:t>
            </w:r>
          </w:p>
        </w:tc>
      </w:tr>
      <w:tr w:rsidR="00202836" w:rsidRPr="00D03D5F" w14:paraId="3B9DCAA7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FFE10D" w14:textId="77777777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eastAsia="Times New Roman" w:hAnsi="Times New Roman" w:cs="Times New Roman"/>
                <w:lang w:eastAsia="ru-RU"/>
              </w:rPr>
              <w:t>Расчетный счет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99C4C" w14:textId="57F8AF5B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02836" w:rsidRPr="00D03D5F" w14:paraId="60E8DF82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4479A" w14:textId="77777777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eastAsia="Times New Roman" w:hAnsi="Times New Roman" w:cs="Times New Roman"/>
                <w:lang w:eastAsia="ru-RU"/>
              </w:rPr>
              <w:t>Банк плательщика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BBE1B" w14:textId="7A6C2579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02836" w:rsidRPr="00D03D5F" w14:paraId="1E5AC4FF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D365ED" w14:textId="77777777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eastAsia="Times New Roman" w:hAnsi="Times New Roman" w:cs="Times New Roman"/>
                <w:lang w:eastAsia="ru-RU"/>
              </w:rPr>
              <w:t>Корреспондентский счет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A1DED" w14:textId="21E696FC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02836" w:rsidRPr="00D03D5F" w14:paraId="3425526F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43172" w14:textId="77777777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eastAsia="Times New Roman" w:hAnsi="Times New Roman" w:cs="Times New Roman"/>
                <w:lang w:eastAsia="ru-RU"/>
              </w:rPr>
              <w:t>БИК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9AED8" w14:textId="263AF71F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089EBD1D" w14:textId="77777777" w:rsidR="00D12462" w:rsidRPr="00D03D5F" w:rsidRDefault="00D12462" w:rsidP="00AE35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</w:p>
    <w:p w14:paraId="5C20A717" w14:textId="2765D4BA" w:rsidR="00AE35D9" w:rsidRPr="00D03D5F" w:rsidRDefault="00AE35D9" w:rsidP="00AE35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D03D5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Подписи Сторон:</w:t>
      </w:r>
    </w:p>
    <w:bookmarkEnd w:id="0"/>
    <w:p w14:paraId="3E546B64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533DBF">
        <w:rPr>
          <w:rFonts w:ascii="Times New Roman" w:eastAsia="Times New Roman" w:hAnsi="Times New Roman" w:cs="Times New Roman"/>
          <w:b/>
          <w:bCs/>
          <w:lang w:eastAsia="ar-SA"/>
        </w:rPr>
        <w:t>От имени Застройщика:</w:t>
      </w:r>
    </w:p>
    <w:p w14:paraId="47A8BA30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Управляющий ООО Агентство Недвижимости «РИВЬЕРА ИНВЕСТ»   </w:t>
      </w:r>
    </w:p>
    <w:p w14:paraId="2EFB9BA1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 _________________/ИП Шилов Е.А./</w:t>
      </w:r>
    </w:p>
    <w:p w14:paraId="058E4150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</w:t>
      </w:r>
      <w:proofErr w:type="spellStart"/>
      <w:r w:rsidRPr="00533DBF">
        <w:rPr>
          <w:rFonts w:ascii="Times New Roman" w:eastAsia="Times New Roman" w:hAnsi="Times New Roman" w:cs="Times New Roman"/>
          <w:sz w:val="16"/>
          <w:szCs w:val="16"/>
          <w:lang w:eastAsia="ar-SA"/>
        </w:rPr>
        <w:t>м.п</w:t>
      </w:r>
      <w:proofErr w:type="spellEnd"/>
      <w:r w:rsidRPr="00533DB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.           подпись </w:t>
      </w:r>
    </w:p>
    <w:p w14:paraId="1CAEF290" w14:textId="5CE7A93D" w:rsidR="007A2478" w:rsidRPr="007A2478" w:rsidRDefault="007A2478" w:rsidP="007A247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541AF88" w14:textId="053B15BE" w:rsidR="00202836" w:rsidRPr="00D03D5F" w:rsidRDefault="00202836" w:rsidP="0020283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D03D5F">
        <w:rPr>
          <w:rFonts w:ascii="Times New Roman" w:eastAsia="Times New Roman" w:hAnsi="Times New Roman" w:cs="Times New Roman"/>
          <w:b/>
          <w:bCs/>
          <w:lang w:eastAsia="ar-SA"/>
        </w:rPr>
        <w:t>Участник:</w:t>
      </w:r>
    </w:p>
    <w:p w14:paraId="74533474" w14:textId="77777777" w:rsidR="007A2478" w:rsidRPr="001361C6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4927B016" w14:textId="77777777" w:rsidR="007A2478" w:rsidRPr="001361C6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1AE90FFB" w14:textId="6D25407B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  <w:r w:rsidRPr="007A2478">
        <w:rPr>
          <w:rFonts w:ascii="Times New Roman" w:eastAsia="Times New Roman" w:hAnsi="Times New Roman" w:cs="Times New Roman"/>
          <w:bCs/>
          <w:lang w:eastAsia="ar-SA"/>
        </w:rPr>
        <w:t xml:space="preserve">______________________________________________________________/_______________ </w:t>
      </w:r>
    </w:p>
    <w:p w14:paraId="7A16C202" w14:textId="3E122685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1361C6">
        <w:rPr>
          <w:rFonts w:ascii="Times New Roman" w:eastAsia="Times New Roman" w:hAnsi="Times New Roman" w:cs="Times New Roman"/>
          <w:bCs/>
          <w:lang w:eastAsia="ar-SA"/>
        </w:rPr>
        <w:t xml:space="preserve">                        </w:t>
      </w:r>
      <w:r w:rsidRPr="001361C6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                                                 </w:t>
      </w:r>
      <w:r w:rsidRPr="007A2478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ФИО полностью                                                                   подпись</w:t>
      </w:r>
    </w:p>
    <w:p w14:paraId="43215377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3E9AADFB" w14:textId="77777777" w:rsidR="007A2478" w:rsidRPr="007A2478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64DED75E" w14:textId="77777777" w:rsidR="007A2478" w:rsidRPr="007A2478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1934E363" w14:textId="77777777" w:rsidR="007A2478" w:rsidRPr="007A2478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414C15C9" w14:textId="77777777" w:rsidR="007A2478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57FBB93A" w14:textId="77777777" w:rsidR="00B555D5" w:rsidRPr="007A2478" w:rsidRDefault="00B555D5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77B4891F" w14:textId="77777777" w:rsidR="007A2478" w:rsidRPr="007A2478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008C4FAD" w14:textId="181C56F1" w:rsidR="004809D9" w:rsidRPr="00D03D5F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  <w:r w:rsidRPr="007A2478">
        <w:rPr>
          <w:rFonts w:ascii="Times New Roman" w:eastAsia="Times New Roman" w:hAnsi="Times New Roman" w:cs="Times New Roman"/>
          <w:lang w:eastAsia="ar-SA"/>
        </w:rPr>
        <w:lastRenderedPageBreak/>
        <w:t xml:space="preserve">                                                                                        </w:t>
      </w:r>
      <w:r w:rsidR="004809D9" w:rsidRPr="00D03D5F">
        <w:rPr>
          <w:rFonts w:ascii="Times New Roman" w:eastAsia="Times New Roman" w:hAnsi="Times New Roman" w:cs="Times New Roman"/>
          <w:lang w:eastAsia="ar-SA"/>
        </w:rPr>
        <w:t xml:space="preserve">  </w:t>
      </w:r>
      <w:r w:rsidR="004809D9" w:rsidRPr="00D03D5F">
        <w:rPr>
          <w:rFonts w:ascii="Times New Roman" w:eastAsia="Times New Roman" w:hAnsi="Times New Roman" w:cs="Times New Roman"/>
          <w:b/>
          <w:lang w:eastAsia="ar-SA"/>
        </w:rPr>
        <w:t>Приложение № 1</w:t>
      </w:r>
    </w:p>
    <w:p w14:paraId="21D94504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к Договору № ______</w:t>
      </w:r>
    </w:p>
    <w:p w14:paraId="27396187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участия в долевом строительстве</w:t>
      </w:r>
    </w:p>
    <w:p w14:paraId="5F5F4A6D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от ____________</w:t>
      </w:r>
    </w:p>
    <w:p w14:paraId="65B719A4" w14:textId="77777777" w:rsidR="004809D9" w:rsidRPr="00D03D5F" w:rsidRDefault="004809D9" w:rsidP="004809D9">
      <w:pPr>
        <w:suppressAutoHyphens/>
        <w:spacing w:after="0" w:line="240" w:lineRule="auto"/>
        <w:ind w:left="1416"/>
        <w:rPr>
          <w:rFonts w:ascii="Times New Roman" w:eastAsia="Times New Roman" w:hAnsi="Times New Roman" w:cs="Times New Roman"/>
          <w:b/>
          <w:lang w:eastAsia="ar-SA"/>
        </w:rPr>
      </w:pPr>
    </w:p>
    <w:p w14:paraId="3C5F893C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t>Планировка Квартиры</w:t>
      </w:r>
    </w:p>
    <w:p w14:paraId="3820A8C6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57F795EF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ar-SA"/>
        </w:rPr>
      </w:pPr>
    </w:p>
    <w:p w14:paraId="503FE224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ar-SA"/>
        </w:rPr>
      </w:pPr>
    </w:p>
    <w:p w14:paraId="3DD363A2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ar-SA"/>
        </w:rPr>
      </w:pPr>
    </w:p>
    <w:p w14:paraId="71A20E8C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ar-SA"/>
        </w:rPr>
      </w:pPr>
    </w:p>
    <w:p w14:paraId="711502BF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D03D5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Подписи Сторон:</w:t>
      </w:r>
    </w:p>
    <w:p w14:paraId="202F6C7E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533DBF">
        <w:rPr>
          <w:rFonts w:ascii="Times New Roman" w:eastAsia="Times New Roman" w:hAnsi="Times New Roman" w:cs="Times New Roman"/>
          <w:b/>
          <w:bCs/>
          <w:lang w:eastAsia="ar-SA"/>
        </w:rPr>
        <w:t>От имени Застройщика:</w:t>
      </w:r>
    </w:p>
    <w:p w14:paraId="5661F451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Управляющий ООО Агентство Недвижимости «РИВЬЕРА ИНВЕСТ»   </w:t>
      </w:r>
    </w:p>
    <w:p w14:paraId="06E69967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 _________________/ИП Шилов Е.А./</w:t>
      </w:r>
    </w:p>
    <w:p w14:paraId="5797ACF4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</w:t>
      </w:r>
      <w:proofErr w:type="spellStart"/>
      <w:r w:rsidRPr="00533DBF">
        <w:rPr>
          <w:rFonts w:ascii="Times New Roman" w:eastAsia="Times New Roman" w:hAnsi="Times New Roman" w:cs="Times New Roman"/>
          <w:sz w:val="16"/>
          <w:szCs w:val="16"/>
          <w:lang w:eastAsia="ar-SA"/>
        </w:rPr>
        <w:t>м.п</w:t>
      </w:r>
      <w:proofErr w:type="spellEnd"/>
      <w:r w:rsidRPr="00533DB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.           подпись </w:t>
      </w:r>
    </w:p>
    <w:p w14:paraId="2F26FF3B" w14:textId="77777777" w:rsidR="00B555D5" w:rsidRDefault="00B555D5" w:rsidP="007A2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68355CB1" w14:textId="5E6DA385" w:rsidR="007A2478" w:rsidRPr="00D03D5F" w:rsidRDefault="007A2478" w:rsidP="007A2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D03D5F">
        <w:rPr>
          <w:rFonts w:ascii="Times New Roman" w:eastAsia="Times New Roman" w:hAnsi="Times New Roman" w:cs="Times New Roman"/>
          <w:b/>
          <w:bCs/>
          <w:lang w:eastAsia="ar-SA"/>
        </w:rPr>
        <w:t>Участник:</w:t>
      </w:r>
    </w:p>
    <w:p w14:paraId="6231D92D" w14:textId="77777777" w:rsidR="007A2478" w:rsidRPr="001361C6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2D657C40" w14:textId="77777777" w:rsidR="007A2478" w:rsidRPr="001361C6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295C621E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  <w:r w:rsidRPr="007A2478">
        <w:rPr>
          <w:rFonts w:ascii="Times New Roman" w:eastAsia="Times New Roman" w:hAnsi="Times New Roman" w:cs="Times New Roman"/>
          <w:bCs/>
          <w:lang w:eastAsia="ar-SA"/>
        </w:rPr>
        <w:t xml:space="preserve">______________________________________________________________/_______________ </w:t>
      </w:r>
    </w:p>
    <w:p w14:paraId="582CDB95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1361C6">
        <w:rPr>
          <w:rFonts w:ascii="Times New Roman" w:eastAsia="Times New Roman" w:hAnsi="Times New Roman" w:cs="Times New Roman"/>
          <w:bCs/>
          <w:lang w:eastAsia="ar-SA"/>
        </w:rPr>
        <w:t xml:space="preserve">                        </w:t>
      </w:r>
      <w:r w:rsidRPr="001361C6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                                                 </w:t>
      </w:r>
      <w:r w:rsidRPr="007A2478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ФИО полностью                                                                   подпись</w:t>
      </w:r>
    </w:p>
    <w:p w14:paraId="63BDB39A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FA00620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91806CA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9C95550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BDAC769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320EFD2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19D1BAF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33C04F4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096F290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9E443B3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505E526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E34A259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444E501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2124BCD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52F2DBA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9E169E3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7A80999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4850E25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F7C79EE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55E8D29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75A0E5F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4E6405C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03FC7D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9E2425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8180F7E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E1759C5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0DBC44A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A063009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A6DAB81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C592C5B" w14:textId="61FB54DA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1F31F11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4079D9E" w14:textId="13ADA70C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C89EC35" w14:textId="77777777" w:rsidR="002A13CC" w:rsidRPr="00D03D5F" w:rsidRDefault="002A13CC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E22C686" w14:textId="77777777" w:rsidR="002A13CC" w:rsidRPr="00D03D5F" w:rsidRDefault="002A13CC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745DEBF" w14:textId="77777777" w:rsidR="002A13CC" w:rsidRDefault="002A13CC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0BD87DB" w14:textId="77777777" w:rsidR="002D1C60" w:rsidRPr="00D03D5F" w:rsidRDefault="002D1C60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59D04CD" w14:textId="77777777" w:rsidR="002A13CC" w:rsidRPr="00D03D5F" w:rsidRDefault="002A13CC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EFB177B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97EA28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A2E035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lastRenderedPageBreak/>
        <w:t xml:space="preserve">                                                                                                                              Приложение № 2</w:t>
      </w:r>
    </w:p>
    <w:p w14:paraId="7242E277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к Договору № ______</w:t>
      </w:r>
    </w:p>
    <w:p w14:paraId="0AF6E279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участия в долевом строительстве</w:t>
      </w:r>
    </w:p>
    <w:p w14:paraId="3C5AFD85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09BCAEB0" w14:textId="77777777" w:rsidR="004809D9" w:rsidRPr="00D03D5F" w:rsidRDefault="004809D9" w:rsidP="004809D9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t xml:space="preserve">                                 Уровень отделки Квартиры и перечень оборудования</w:t>
      </w:r>
    </w:p>
    <w:p w14:paraId="26864179" w14:textId="77777777" w:rsidR="004809D9" w:rsidRPr="00D03D5F" w:rsidRDefault="004809D9" w:rsidP="004809D9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W w:w="10246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2261"/>
        <w:gridCol w:w="7985"/>
      </w:tblGrid>
      <w:tr w:rsidR="006C44A6" w:rsidRPr="00B2319E" w14:paraId="231E3319" w14:textId="77777777" w:rsidTr="00B2319E">
        <w:trPr>
          <w:trHeight w:val="355"/>
          <w:jc w:val="center"/>
        </w:trPr>
        <w:tc>
          <w:tcPr>
            <w:tcW w:w="1024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EBDD196" w14:textId="77777777" w:rsidR="006C44A6" w:rsidRPr="00B2319E" w:rsidRDefault="006C44A6" w:rsidP="00B2319E">
            <w:pPr>
              <w:pStyle w:val="af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b/>
                <w:bCs/>
                <w:i/>
                <w:iCs/>
                <w:lang w:eastAsia="ru-RU"/>
              </w:rPr>
              <w:t>Жилые помещения, коридоры, кухня</w:t>
            </w:r>
          </w:p>
        </w:tc>
      </w:tr>
      <w:tr w:rsidR="006C44A6" w:rsidRPr="00B2319E" w14:paraId="5A10FFFB" w14:textId="77777777" w:rsidTr="00B2319E">
        <w:trPr>
          <w:jc w:val="center"/>
        </w:trPr>
        <w:tc>
          <w:tcPr>
            <w:tcW w:w="2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589B041F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i/>
                <w:iCs/>
                <w:lang w:eastAsia="ru-RU"/>
              </w:rPr>
              <w:t>стены</w:t>
            </w:r>
          </w:p>
        </w:tc>
        <w:tc>
          <w:tcPr>
            <w:tcW w:w="8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DFA0263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 xml:space="preserve">Грунтовка, улучшенная штукатурка сухими смесями на гипсовой основе, грунтовка, обои под покраску (без покраски). </w:t>
            </w:r>
          </w:p>
          <w:p w14:paraId="0B3A63BD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Допуски по качеству - согласно проектной документации.</w:t>
            </w:r>
          </w:p>
        </w:tc>
      </w:tr>
      <w:tr w:rsidR="006C44A6" w:rsidRPr="00B2319E" w14:paraId="77CC054B" w14:textId="77777777" w:rsidTr="00B2319E">
        <w:trPr>
          <w:jc w:val="center"/>
        </w:trPr>
        <w:tc>
          <w:tcPr>
            <w:tcW w:w="2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59393479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i/>
                <w:iCs/>
                <w:lang w:eastAsia="ru-RU"/>
              </w:rPr>
              <w:t>полы</w:t>
            </w:r>
          </w:p>
        </w:tc>
        <w:tc>
          <w:tcPr>
            <w:tcW w:w="8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29EDC34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Теплозвукоизоляционная прокладка толщиной не менее 10 мм, цементно-песчаная стяжка, ламинат (класс – не ниже 32), пластиковый плинтус.</w:t>
            </w:r>
          </w:p>
          <w:p w14:paraId="23726CFE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Допуски по качеству - согласно проектной документации.</w:t>
            </w:r>
          </w:p>
        </w:tc>
      </w:tr>
      <w:tr w:rsidR="006C44A6" w:rsidRPr="00B2319E" w14:paraId="270F340C" w14:textId="77777777" w:rsidTr="00B2319E">
        <w:trPr>
          <w:jc w:val="center"/>
        </w:trPr>
        <w:tc>
          <w:tcPr>
            <w:tcW w:w="2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68F407DA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i/>
                <w:iCs/>
                <w:lang w:eastAsia="ru-RU"/>
              </w:rPr>
              <w:t>потолки</w:t>
            </w:r>
          </w:p>
        </w:tc>
        <w:tc>
          <w:tcPr>
            <w:tcW w:w="8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4DE2EE7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 xml:space="preserve">Грунтовка, шпатлевка, грунтовка, окраска водно-дисперсионной краской. </w:t>
            </w:r>
          </w:p>
          <w:p w14:paraId="0ABA45AA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Допуски по качеству - согласно проектной документации.</w:t>
            </w:r>
          </w:p>
        </w:tc>
      </w:tr>
      <w:tr w:rsidR="006C44A6" w:rsidRPr="00B2319E" w14:paraId="4AA11746" w14:textId="77777777" w:rsidTr="00B2319E">
        <w:trPr>
          <w:jc w:val="center"/>
        </w:trPr>
        <w:tc>
          <w:tcPr>
            <w:tcW w:w="2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0D4C670F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i/>
                <w:iCs/>
                <w:lang w:eastAsia="ru-RU"/>
              </w:rPr>
              <w:t>откосы</w:t>
            </w:r>
          </w:p>
        </w:tc>
        <w:tc>
          <w:tcPr>
            <w:tcW w:w="8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71A74DA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 xml:space="preserve">Дверные - грунтовка, улучшенная штукатурка смесями на гипсовой основе, грунтовка, шпатлевка, грунтовка, обои под покраску (без покраски). </w:t>
            </w:r>
          </w:p>
          <w:p w14:paraId="5D01B732" w14:textId="6CD8736A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 xml:space="preserve">Оконные </w:t>
            </w:r>
            <w:r w:rsidR="00B2319E">
              <w:rPr>
                <w:rFonts w:ascii="Times New Roman" w:hAnsi="Times New Roman" w:cs="Times New Roman"/>
                <w:lang w:eastAsia="ru-RU"/>
              </w:rPr>
              <w:t>–</w:t>
            </w:r>
            <w:r w:rsidRPr="00B2319E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B2319E">
              <w:rPr>
                <w:rFonts w:ascii="Times New Roman" w:hAnsi="Times New Roman" w:cs="Times New Roman"/>
                <w:lang w:eastAsia="ru-RU"/>
              </w:rPr>
              <w:t>сэндвич-панель ПВХ</w:t>
            </w:r>
            <w:r w:rsidRPr="00B2319E">
              <w:rPr>
                <w:rFonts w:ascii="Times New Roman" w:hAnsi="Times New Roman" w:cs="Times New Roman"/>
                <w:lang w:eastAsia="ru-RU"/>
              </w:rPr>
              <w:t>.</w:t>
            </w:r>
          </w:p>
          <w:p w14:paraId="25DDD780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Допуски по качеству - согласно проектной документации.</w:t>
            </w:r>
          </w:p>
        </w:tc>
      </w:tr>
      <w:tr w:rsidR="006C44A6" w:rsidRPr="00B2319E" w14:paraId="7652B750" w14:textId="77777777" w:rsidTr="00B2319E">
        <w:trPr>
          <w:jc w:val="center"/>
        </w:trPr>
        <w:tc>
          <w:tcPr>
            <w:tcW w:w="2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2106C71A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i/>
                <w:iCs/>
                <w:lang w:eastAsia="ru-RU"/>
              </w:rPr>
              <w:t>окна, балконные двери</w:t>
            </w:r>
          </w:p>
        </w:tc>
        <w:tc>
          <w:tcPr>
            <w:tcW w:w="8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C10EECA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Из ПВХ-профиля с двухкамерными стеклопакетами.</w:t>
            </w:r>
          </w:p>
          <w:p w14:paraId="50A573A7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Требования к качеству при приемке - согласно проектной документации.</w:t>
            </w:r>
          </w:p>
        </w:tc>
      </w:tr>
      <w:tr w:rsidR="006C44A6" w:rsidRPr="00B2319E" w14:paraId="414C4A94" w14:textId="77777777" w:rsidTr="00B2319E">
        <w:trPr>
          <w:jc w:val="center"/>
        </w:trPr>
        <w:tc>
          <w:tcPr>
            <w:tcW w:w="2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5E4F7C9C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i/>
                <w:iCs/>
                <w:lang w:eastAsia="ru-RU"/>
              </w:rPr>
              <w:t>двери входные</w:t>
            </w:r>
          </w:p>
        </w:tc>
        <w:tc>
          <w:tcPr>
            <w:tcW w:w="8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A6C52F3" w14:textId="1137C02A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 xml:space="preserve">Стальные сейф-двери. Толщина металла - не менее 1,2 мм, полимерное порошковое покрытие. Наружная панель и наличники - МДФ толщиной 10 мм с фрезеровкой, фурнитура. </w:t>
            </w:r>
            <w:r w:rsidR="00B2319E">
              <w:rPr>
                <w:rFonts w:ascii="Times New Roman" w:hAnsi="Times New Roman" w:cs="Times New Roman"/>
                <w:lang w:eastAsia="ru-RU"/>
              </w:rPr>
              <w:t xml:space="preserve">Механизм регулировки дверного полотна. </w:t>
            </w:r>
            <w:r w:rsidRPr="00B2319E">
              <w:rPr>
                <w:rFonts w:ascii="Times New Roman" w:hAnsi="Times New Roman" w:cs="Times New Roman"/>
                <w:lang w:eastAsia="ru-RU"/>
              </w:rPr>
              <w:t>Ограничители открывания дверей (упоры) в МОП.</w:t>
            </w:r>
          </w:p>
          <w:p w14:paraId="18B70BCC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Допуски по качеству - согласно проектной документации.</w:t>
            </w:r>
          </w:p>
        </w:tc>
      </w:tr>
      <w:tr w:rsidR="006C44A6" w:rsidRPr="00B2319E" w14:paraId="1F33F4AE" w14:textId="77777777" w:rsidTr="00B2319E">
        <w:trPr>
          <w:jc w:val="center"/>
        </w:trPr>
        <w:tc>
          <w:tcPr>
            <w:tcW w:w="2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26D5F5D2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i/>
                <w:iCs/>
                <w:lang w:eastAsia="ru-RU"/>
              </w:rPr>
              <w:t>двери межкомнатные</w:t>
            </w:r>
          </w:p>
        </w:tc>
        <w:tc>
          <w:tcPr>
            <w:tcW w:w="8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9443BE6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 xml:space="preserve">МДФ (древесноволокнистые средней плотности). </w:t>
            </w:r>
          </w:p>
          <w:p w14:paraId="49BAD2C0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Допуски по качеству - согласно проектной документации.</w:t>
            </w:r>
          </w:p>
        </w:tc>
      </w:tr>
      <w:tr w:rsidR="006C44A6" w:rsidRPr="00B2319E" w14:paraId="2469A741" w14:textId="77777777" w:rsidTr="00B2319E">
        <w:trPr>
          <w:jc w:val="center"/>
        </w:trPr>
        <w:tc>
          <w:tcPr>
            <w:tcW w:w="1024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73E8464" w14:textId="77777777" w:rsidR="006C44A6" w:rsidRPr="00B2319E" w:rsidRDefault="006C44A6" w:rsidP="00B2319E">
            <w:pPr>
              <w:pStyle w:val="af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b/>
                <w:bCs/>
                <w:i/>
                <w:iCs/>
                <w:lang w:eastAsia="ru-RU"/>
              </w:rPr>
              <w:t>Санузлы</w:t>
            </w:r>
          </w:p>
        </w:tc>
      </w:tr>
      <w:tr w:rsidR="006C44A6" w:rsidRPr="00B2319E" w14:paraId="3D219F00" w14:textId="77777777" w:rsidTr="00B2319E">
        <w:trPr>
          <w:jc w:val="center"/>
        </w:trPr>
        <w:tc>
          <w:tcPr>
            <w:tcW w:w="2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04422190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i/>
                <w:iCs/>
                <w:lang w:eastAsia="ru-RU"/>
              </w:rPr>
              <w:t>стены</w:t>
            </w:r>
          </w:p>
        </w:tc>
        <w:tc>
          <w:tcPr>
            <w:tcW w:w="8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80E4695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Грунтовка, улучшенная штукатурка из цементно-песчаного раствора, шпатлевка на полимерной основе, грунтовка, окраска водно-дисперсионной краской для помещений с повышенной влажностью;</w:t>
            </w:r>
          </w:p>
          <w:p w14:paraId="56B6C7F3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Допуски по качеству - согласно проектной документации.</w:t>
            </w:r>
          </w:p>
        </w:tc>
      </w:tr>
      <w:tr w:rsidR="006C44A6" w:rsidRPr="00B2319E" w14:paraId="4941926B" w14:textId="77777777" w:rsidTr="00B2319E">
        <w:trPr>
          <w:jc w:val="center"/>
        </w:trPr>
        <w:tc>
          <w:tcPr>
            <w:tcW w:w="2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4DDDA827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i/>
                <w:iCs/>
                <w:lang w:eastAsia="ru-RU"/>
              </w:rPr>
              <w:t>полы</w:t>
            </w:r>
          </w:p>
        </w:tc>
        <w:tc>
          <w:tcPr>
            <w:tcW w:w="8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B88C240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Цементно-песчаная стяжка, гидроизоляция обмазочная, плитка керамическая (керамогранит).</w:t>
            </w:r>
          </w:p>
          <w:p w14:paraId="5890E22C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Допуски по качеству - согласно проектной документации.</w:t>
            </w:r>
          </w:p>
        </w:tc>
      </w:tr>
      <w:tr w:rsidR="006C44A6" w:rsidRPr="00B2319E" w14:paraId="4146434D" w14:textId="77777777" w:rsidTr="00B2319E">
        <w:trPr>
          <w:jc w:val="center"/>
        </w:trPr>
        <w:tc>
          <w:tcPr>
            <w:tcW w:w="2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739AE3F1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i/>
                <w:iCs/>
                <w:lang w:eastAsia="ru-RU"/>
              </w:rPr>
              <w:t>потолки</w:t>
            </w:r>
          </w:p>
        </w:tc>
        <w:tc>
          <w:tcPr>
            <w:tcW w:w="8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82782EC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Грунтовка, шпатлевка, окраска водно-дисперсионной краской для помещений с повышенной влажностью.</w:t>
            </w:r>
          </w:p>
          <w:p w14:paraId="3ED660A4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Допуски по качеству - согласно проектной документации.</w:t>
            </w:r>
          </w:p>
        </w:tc>
      </w:tr>
      <w:tr w:rsidR="006C44A6" w:rsidRPr="00B2319E" w14:paraId="1FEDFD3E" w14:textId="77777777" w:rsidTr="00B2319E">
        <w:trPr>
          <w:jc w:val="center"/>
        </w:trPr>
        <w:tc>
          <w:tcPr>
            <w:tcW w:w="2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3F90C501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i/>
                <w:iCs/>
                <w:lang w:eastAsia="ru-RU"/>
              </w:rPr>
              <w:t>двери</w:t>
            </w:r>
          </w:p>
        </w:tc>
        <w:tc>
          <w:tcPr>
            <w:tcW w:w="8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FE27DA6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 xml:space="preserve">С порогом из </w:t>
            </w:r>
            <w:proofErr w:type="spellStart"/>
            <w:r w:rsidRPr="00B2319E">
              <w:rPr>
                <w:rFonts w:ascii="Times New Roman" w:hAnsi="Times New Roman" w:cs="Times New Roman"/>
                <w:lang w:eastAsia="ru-RU"/>
              </w:rPr>
              <w:t>доборных</w:t>
            </w:r>
            <w:proofErr w:type="spellEnd"/>
            <w:r w:rsidRPr="00B2319E">
              <w:rPr>
                <w:rFonts w:ascii="Times New Roman" w:hAnsi="Times New Roman" w:cs="Times New Roman"/>
                <w:lang w:eastAsia="ru-RU"/>
              </w:rPr>
              <w:t xml:space="preserve"> элементов и зазором 10 мм под полотном двери. </w:t>
            </w:r>
          </w:p>
          <w:p w14:paraId="1EFB0B52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Допуски по качеству - согласно проектной документации.</w:t>
            </w:r>
          </w:p>
        </w:tc>
      </w:tr>
      <w:tr w:rsidR="006C44A6" w:rsidRPr="00B2319E" w14:paraId="3F3D32D8" w14:textId="77777777" w:rsidTr="00B2319E">
        <w:trPr>
          <w:jc w:val="center"/>
        </w:trPr>
        <w:tc>
          <w:tcPr>
            <w:tcW w:w="1024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818ECB3" w14:textId="77777777" w:rsidR="006C44A6" w:rsidRPr="00B2319E" w:rsidRDefault="006C44A6" w:rsidP="00B2319E">
            <w:pPr>
              <w:pStyle w:val="af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b/>
                <w:bCs/>
                <w:i/>
                <w:iCs/>
                <w:lang w:eastAsia="ru-RU"/>
              </w:rPr>
              <w:t>Лоджии</w:t>
            </w:r>
          </w:p>
        </w:tc>
      </w:tr>
      <w:tr w:rsidR="006C44A6" w:rsidRPr="00B2319E" w14:paraId="2669ACE5" w14:textId="77777777" w:rsidTr="00B2319E">
        <w:trPr>
          <w:jc w:val="center"/>
        </w:trPr>
        <w:tc>
          <w:tcPr>
            <w:tcW w:w="2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29D45B91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i/>
                <w:iCs/>
                <w:lang w:eastAsia="ru-RU"/>
              </w:rPr>
              <w:t>стены</w:t>
            </w:r>
          </w:p>
        </w:tc>
        <w:tc>
          <w:tcPr>
            <w:tcW w:w="8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52C98E02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 xml:space="preserve">Окраска фасадными составами по штукатурке. </w:t>
            </w:r>
          </w:p>
          <w:p w14:paraId="1959D5BF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Допуски по качеству - согласно проектной документации.</w:t>
            </w:r>
          </w:p>
        </w:tc>
      </w:tr>
      <w:tr w:rsidR="006C44A6" w:rsidRPr="00B2319E" w14:paraId="3DAFD3E2" w14:textId="77777777" w:rsidTr="00B2319E">
        <w:trPr>
          <w:jc w:val="center"/>
        </w:trPr>
        <w:tc>
          <w:tcPr>
            <w:tcW w:w="2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3F1AA2FC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i/>
                <w:iCs/>
                <w:lang w:eastAsia="ru-RU"/>
              </w:rPr>
              <w:t>полы</w:t>
            </w:r>
          </w:p>
        </w:tc>
        <w:tc>
          <w:tcPr>
            <w:tcW w:w="8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BEB768F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 xml:space="preserve">Цементно-песчаная стяжка с обеспыливающим покрытием. </w:t>
            </w:r>
          </w:p>
          <w:p w14:paraId="13304410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Допуски по качеству- согласно проектной документации.</w:t>
            </w:r>
          </w:p>
        </w:tc>
      </w:tr>
      <w:tr w:rsidR="006C44A6" w:rsidRPr="00B2319E" w14:paraId="3DFDB695" w14:textId="77777777" w:rsidTr="00B2319E">
        <w:trPr>
          <w:jc w:val="center"/>
        </w:trPr>
        <w:tc>
          <w:tcPr>
            <w:tcW w:w="2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1D60562D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i/>
                <w:iCs/>
                <w:lang w:eastAsia="ru-RU"/>
              </w:rPr>
              <w:t>потолки</w:t>
            </w:r>
          </w:p>
        </w:tc>
        <w:tc>
          <w:tcPr>
            <w:tcW w:w="8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3D6C45B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Грунтовка, шпатлевка, грунтовка, окраска водно-дисперсионной краской.</w:t>
            </w:r>
          </w:p>
          <w:p w14:paraId="31379FE4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Допуски по качеству - согласно проектной документации.</w:t>
            </w:r>
          </w:p>
        </w:tc>
      </w:tr>
      <w:tr w:rsidR="006C44A6" w:rsidRPr="00B2319E" w14:paraId="4615CBB8" w14:textId="77777777" w:rsidTr="00B2319E">
        <w:trPr>
          <w:jc w:val="center"/>
        </w:trPr>
        <w:tc>
          <w:tcPr>
            <w:tcW w:w="2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49525A47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bookmarkStart w:id="12" w:name="_Hlk108623315"/>
            <w:r w:rsidRPr="00B2319E">
              <w:rPr>
                <w:rFonts w:ascii="Times New Roman" w:hAnsi="Times New Roman" w:cs="Times New Roman"/>
                <w:i/>
                <w:iCs/>
                <w:lang w:eastAsia="ru-RU"/>
              </w:rPr>
              <w:t>светопрозрачные конструкции</w:t>
            </w:r>
          </w:p>
        </w:tc>
        <w:tc>
          <w:tcPr>
            <w:tcW w:w="8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75E4210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Витражи алюминиевые, с полимерно-порошковым покрытием панорамное остекление с горизонтальным ригелем на высоте 1200 мм от пола лоджии - стекло прозрачное. Экран лоджии на высоту 1200 мм от пола:</w:t>
            </w:r>
          </w:p>
          <w:p w14:paraId="76194BB5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 xml:space="preserve"> -остекление (с тонировкой, согласно цветовому решению фасада) с классом защиты СМ4 или кирпичный оштукатуренный и окрашенный. В квартирах с лоджиями, в нижней части экрана лоджии, предусмотрены решетки для будущего кондиционера.</w:t>
            </w:r>
          </w:p>
          <w:p w14:paraId="437A4E2C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Допуски по качеству - согласно проектной документации.</w:t>
            </w:r>
          </w:p>
        </w:tc>
        <w:bookmarkEnd w:id="12"/>
      </w:tr>
      <w:tr w:rsidR="006C44A6" w:rsidRPr="00B2319E" w14:paraId="0D2FBADC" w14:textId="77777777" w:rsidTr="00B2319E">
        <w:trPr>
          <w:jc w:val="center"/>
        </w:trPr>
        <w:tc>
          <w:tcPr>
            <w:tcW w:w="1024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D353499" w14:textId="77777777" w:rsidR="006C44A6" w:rsidRPr="00B2319E" w:rsidRDefault="006C44A6" w:rsidP="00B2319E">
            <w:pPr>
              <w:pStyle w:val="af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b/>
                <w:bCs/>
                <w:i/>
                <w:iCs/>
                <w:lang w:eastAsia="ru-RU"/>
              </w:rPr>
              <w:t>Инженерные сети и оборудование</w:t>
            </w:r>
          </w:p>
        </w:tc>
      </w:tr>
      <w:tr w:rsidR="006C44A6" w:rsidRPr="00B2319E" w14:paraId="2B27E3C1" w14:textId="77777777" w:rsidTr="00B2319E">
        <w:trPr>
          <w:jc w:val="center"/>
        </w:trPr>
        <w:tc>
          <w:tcPr>
            <w:tcW w:w="2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7B204543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i/>
                <w:iCs/>
                <w:lang w:eastAsia="ru-RU"/>
              </w:rPr>
              <w:t>отопление</w:t>
            </w:r>
          </w:p>
        </w:tc>
        <w:tc>
          <w:tcPr>
            <w:tcW w:w="8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00E1626" w14:textId="77777777" w:rsidR="006C44A6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 xml:space="preserve">Система отопления - двухтрубная, поквартирная с горизонтальной поэтажной разводкой трубопроводов. Нагревательные приборы в квартирах - стальные панельные радиаторы с нижней подводкой и со встроенной термостатической </w:t>
            </w:r>
            <w:r w:rsidRPr="00B2319E">
              <w:rPr>
                <w:rFonts w:ascii="Times New Roman" w:hAnsi="Times New Roman" w:cs="Times New Roman"/>
                <w:lang w:eastAsia="ru-RU"/>
              </w:rPr>
              <w:lastRenderedPageBreak/>
              <w:t xml:space="preserve">арматурой. Стояки системы отопления - расположены в МОП, в отдельных коллекторных нишах.  </w:t>
            </w:r>
          </w:p>
          <w:p w14:paraId="32992954" w14:textId="1D074328" w:rsidR="00B2319E" w:rsidRPr="00B2319E" w:rsidRDefault="00B2319E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Коллекторные ниши ХВС, ГВС с коллекторными н</w:t>
            </w:r>
            <w:r w:rsidR="00D843E0">
              <w:rPr>
                <w:rFonts w:ascii="Times New Roman" w:hAnsi="Times New Roman" w:cs="Times New Roman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lang w:eastAsia="ru-RU"/>
              </w:rPr>
              <w:t>шами отопления не совмещаются.</w:t>
            </w:r>
          </w:p>
          <w:p w14:paraId="57747E8E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 xml:space="preserve">Индивидуальный поквартирный прибор учета тепла (теплосчетчик), с радиоканалом, устанавливается в МОП. </w:t>
            </w:r>
            <w:r w:rsidRPr="00B2319E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Термостатические головки устанавливается монтажной организацией перед передачей помещения. </w:t>
            </w:r>
            <w:r w:rsidRPr="00B2319E">
              <w:rPr>
                <w:rFonts w:ascii="Times New Roman" w:hAnsi="Times New Roman" w:cs="Times New Roman"/>
                <w:lang w:eastAsia="ru-RU"/>
              </w:rPr>
              <w:t>Допуски по качеству - согласно проектной документации.</w:t>
            </w:r>
          </w:p>
        </w:tc>
      </w:tr>
      <w:tr w:rsidR="006C44A6" w:rsidRPr="00B2319E" w14:paraId="3CC47280" w14:textId="77777777" w:rsidTr="00B2319E">
        <w:trPr>
          <w:jc w:val="center"/>
        </w:trPr>
        <w:tc>
          <w:tcPr>
            <w:tcW w:w="2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3459389C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i/>
                <w:iCs/>
                <w:lang w:eastAsia="ru-RU"/>
              </w:rPr>
              <w:lastRenderedPageBreak/>
              <w:t>вентиляция</w:t>
            </w:r>
          </w:p>
        </w:tc>
        <w:tc>
          <w:tcPr>
            <w:tcW w:w="8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5DDD75D0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 xml:space="preserve">Приточная вентиляция в квартирах - с естественным побуждением. Приток воздуха обеспечивается за счет устройства </w:t>
            </w:r>
            <w:proofErr w:type="spellStart"/>
            <w:r w:rsidRPr="00B2319E">
              <w:rPr>
                <w:rFonts w:ascii="Times New Roman" w:hAnsi="Times New Roman" w:cs="Times New Roman"/>
                <w:lang w:eastAsia="ru-RU"/>
              </w:rPr>
              <w:t>микропроветривания</w:t>
            </w:r>
            <w:proofErr w:type="spellEnd"/>
            <w:r w:rsidRPr="00B2319E">
              <w:rPr>
                <w:rFonts w:ascii="Times New Roman" w:hAnsi="Times New Roman" w:cs="Times New Roman"/>
                <w:lang w:eastAsia="ru-RU"/>
              </w:rPr>
              <w:t xml:space="preserve"> створок окон. Дополнительно в окнах жилых комнат предусмотрены клапаны типа «</w:t>
            </w:r>
            <w:proofErr w:type="spellStart"/>
            <w:r w:rsidRPr="00B2319E">
              <w:rPr>
                <w:rFonts w:ascii="Times New Roman" w:hAnsi="Times New Roman" w:cs="Times New Roman"/>
                <w:lang w:eastAsia="ru-RU"/>
              </w:rPr>
              <w:t>Airbox</w:t>
            </w:r>
            <w:proofErr w:type="spellEnd"/>
            <w:r w:rsidRPr="00B2319E">
              <w:rPr>
                <w:rFonts w:ascii="Times New Roman" w:hAnsi="Times New Roman" w:cs="Times New Roman"/>
                <w:lang w:eastAsia="ru-RU"/>
              </w:rPr>
              <w:t>» (без фрезеровки).</w:t>
            </w:r>
          </w:p>
          <w:p w14:paraId="13FD8ECC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 xml:space="preserve">Вытяжная вентиляция в квартирах - с естественным побуждением. Удаление воздуха осуществляется из помещений кухни, санузла через </w:t>
            </w:r>
            <w:proofErr w:type="spellStart"/>
            <w:r w:rsidRPr="00B2319E">
              <w:rPr>
                <w:rFonts w:ascii="Times New Roman" w:hAnsi="Times New Roman" w:cs="Times New Roman"/>
                <w:lang w:eastAsia="ru-RU"/>
              </w:rPr>
              <w:t>вентрешётки</w:t>
            </w:r>
            <w:proofErr w:type="spellEnd"/>
            <w:r w:rsidRPr="00B2319E">
              <w:rPr>
                <w:rFonts w:ascii="Times New Roman" w:hAnsi="Times New Roman" w:cs="Times New Roman"/>
                <w:lang w:eastAsia="ru-RU"/>
              </w:rPr>
              <w:t>. Из помещений квартир двух верхних этажей и из всех кухонь-ниш удаление воздуха осуществляется бытовыми вытяжными вентиляторами ERA S фирмы ООО «Эра» (или аналог).</w:t>
            </w:r>
          </w:p>
          <w:p w14:paraId="015BE09C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Допуски по качеству - согласно проектной документации.</w:t>
            </w:r>
          </w:p>
        </w:tc>
      </w:tr>
      <w:tr w:rsidR="006C44A6" w:rsidRPr="00B2319E" w14:paraId="3C2DAA45" w14:textId="77777777" w:rsidTr="00B2319E">
        <w:trPr>
          <w:jc w:val="center"/>
        </w:trPr>
        <w:tc>
          <w:tcPr>
            <w:tcW w:w="2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57696A52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i/>
                <w:iCs/>
                <w:lang w:eastAsia="ru-RU"/>
              </w:rPr>
              <w:t>система водоснабжения и канализации</w:t>
            </w:r>
          </w:p>
        </w:tc>
        <w:tc>
          <w:tcPr>
            <w:tcW w:w="8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377513D" w14:textId="77777777" w:rsid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 xml:space="preserve">Квартирные стояки и магистральные трубопроводы – труба армированная полипропиленовая; </w:t>
            </w:r>
          </w:p>
          <w:p w14:paraId="0220BE95" w14:textId="27A1C109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 xml:space="preserve">Скрытая подводка (в гофре) - труба </w:t>
            </w:r>
            <w:r w:rsidRPr="00B2319E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сшитый полиэтилен</w:t>
            </w:r>
            <w:r w:rsidRPr="00B2319E">
              <w:rPr>
                <w:rFonts w:ascii="Times New Roman" w:hAnsi="Times New Roman" w:cs="Times New Roman"/>
                <w:lang w:eastAsia="ru-RU"/>
              </w:rPr>
              <w:t>;</w:t>
            </w:r>
          </w:p>
          <w:p w14:paraId="3D3C1818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Открытая разводка - труба полипропиленовая;</w:t>
            </w:r>
          </w:p>
          <w:p w14:paraId="51357474" w14:textId="77777777" w:rsid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 xml:space="preserve">Счетчик холодной </w:t>
            </w:r>
            <w:r w:rsidR="00B2319E">
              <w:rPr>
                <w:rFonts w:ascii="Times New Roman" w:hAnsi="Times New Roman" w:cs="Times New Roman"/>
                <w:lang w:eastAsia="ru-RU"/>
              </w:rPr>
              <w:t xml:space="preserve">и горячей </w:t>
            </w:r>
            <w:r w:rsidRPr="00B2319E">
              <w:rPr>
                <w:rFonts w:ascii="Times New Roman" w:hAnsi="Times New Roman" w:cs="Times New Roman"/>
                <w:lang w:eastAsia="ru-RU"/>
              </w:rPr>
              <w:t xml:space="preserve">воды - с радиоканалом, производитель «Карат» или аналог, расположен в МОП; </w:t>
            </w:r>
          </w:p>
          <w:p w14:paraId="3565CA2B" w14:textId="77777777" w:rsid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 xml:space="preserve">Стояки системы водопровода, расположены в МОП, в отдельных коллекторных нишах. </w:t>
            </w:r>
            <w:r w:rsidR="00B2319E">
              <w:rPr>
                <w:rFonts w:ascii="Times New Roman" w:hAnsi="Times New Roman" w:cs="Times New Roman"/>
                <w:lang w:eastAsia="ru-RU"/>
              </w:rPr>
              <w:t xml:space="preserve">Коллекторные ниши ХВС, ГВС с коллекторными нишами отопления не совмещаются. </w:t>
            </w:r>
          </w:p>
          <w:p w14:paraId="457532E1" w14:textId="74532956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Допуски по качеству - согласно проектной документации.</w:t>
            </w:r>
          </w:p>
        </w:tc>
      </w:tr>
      <w:tr w:rsidR="006C44A6" w:rsidRPr="00B2319E" w14:paraId="4980A84A" w14:textId="77777777" w:rsidTr="00B2319E">
        <w:trPr>
          <w:jc w:val="center"/>
        </w:trPr>
        <w:tc>
          <w:tcPr>
            <w:tcW w:w="2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3EE9EC50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автоматика пожаротушения и дымоудоления: </w:t>
            </w:r>
          </w:p>
        </w:tc>
        <w:tc>
          <w:tcPr>
            <w:tcW w:w="8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F1B8B56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Дымоудаление - из поэтажных коридоров.  Пожаротушение - от пожарных кранов, установленных на водонаполненных закольцованных трубопроводах системы внутреннего противопожарного водопровода. В каждой квартире предусмотрена установка устройства внутриквартирного пожаротушения для возможности его использования в качестве тушения пожара на ранней стадии. Автоматическая пожарная сигнализация: дымовые датчики в квартирах, пожарная сигнализация и система оповещения о пожаре в МОП.</w:t>
            </w:r>
          </w:p>
          <w:p w14:paraId="4EBD26A7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Допуски по качеству - согласно проектной документации.</w:t>
            </w:r>
          </w:p>
        </w:tc>
      </w:tr>
      <w:tr w:rsidR="006C44A6" w:rsidRPr="00B2319E" w14:paraId="296E3350" w14:textId="77777777" w:rsidTr="00B2319E">
        <w:trPr>
          <w:jc w:val="center"/>
        </w:trPr>
        <w:tc>
          <w:tcPr>
            <w:tcW w:w="2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67C4EDA1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i/>
                <w:iCs/>
                <w:lang w:eastAsia="ru-RU"/>
              </w:rPr>
              <w:t>слаботочные сети</w:t>
            </w:r>
          </w:p>
        </w:tc>
        <w:tc>
          <w:tcPr>
            <w:tcW w:w="8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605A698" w14:textId="585A8AF7" w:rsid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Точки присоединения слаботочных сетей, расположены в этажном щите МОП. Предусмотрена гильза для ввода слаботочных сетей в квартиру над входной дверью</w:t>
            </w:r>
            <w:r w:rsidR="00B2319E" w:rsidRPr="00B2319E">
              <w:rPr>
                <w:rFonts w:ascii="Times New Roman" w:hAnsi="Times New Roman" w:cs="Times New Roman"/>
                <w:lang w:eastAsia="ru-RU"/>
              </w:rPr>
              <w:t>;</w:t>
            </w:r>
            <w:r w:rsidR="00B2319E">
              <w:rPr>
                <w:rFonts w:ascii="Times New Roman" w:hAnsi="Times New Roman" w:cs="Times New Roman"/>
                <w:lang w:eastAsia="ru-RU"/>
              </w:rPr>
              <w:t xml:space="preserve"> отдельный (от электрощита) этажный щит в МОП</w:t>
            </w:r>
            <w:r w:rsidR="00B2319E" w:rsidRPr="00B2319E">
              <w:rPr>
                <w:rFonts w:ascii="Times New Roman" w:hAnsi="Times New Roman" w:cs="Times New Roman"/>
                <w:lang w:eastAsia="ru-RU"/>
              </w:rPr>
              <w:t>;</w:t>
            </w:r>
            <w:r w:rsidRPr="00B2319E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B2319E">
              <w:rPr>
                <w:rFonts w:ascii="Times New Roman" w:hAnsi="Times New Roman" w:cs="Times New Roman"/>
                <w:lang w:eastAsia="ru-RU"/>
              </w:rPr>
              <w:t>установка базовой станции с радиоканалом для снятия отправки показаний тепло- и водосчетчиков.</w:t>
            </w:r>
          </w:p>
          <w:p w14:paraId="08DD3606" w14:textId="3DE219D4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Допуски по качеству - согласно проектной документации.</w:t>
            </w:r>
          </w:p>
        </w:tc>
      </w:tr>
      <w:tr w:rsidR="006C44A6" w:rsidRPr="00B2319E" w14:paraId="40FD661F" w14:textId="77777777" w:rsidTr="00B2319E">
        <w:trPr>
          <w:jc w:val="center"/>
        </w:trPr>
        <w:tc>
          <w:tcPr>
            <w:tcW w:w="2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03B34135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i/>
                <w:iCs/>
                <w:lang w:eastAsia="ru-RU"/>
              </w:rPr>
              <w:t>электрооборудование</w:t>
            </w:r>
          </w:p>
        </w:tc>
        <w:tc>
          <w:tcPr>
            <w:tcW w:w="8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7109A14" w14:textId="77777777" w:rsid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 xml:space="preserve">В помещении кухни предусмотрена установка эл. коробки для подключения электрической плиты (установка плиты не предусмотрена). </w:t>
            </w:r>
          </w:p>
          <w:p w14:paraId="3BEC31B1" w14:textId="77777777" w:rsid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 xml:space="preserve">Квартирные счетчики - двухтарифные, с радиоканалом передачи; расположены в этажном щите МОП, типа «Фобос» (или аналог). </w:t>
            </w:r>
          </w:p>
          <w:p w14:paraId="49FAE9E0" w14:textId="77777777" w:rsid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 xml:space="preserve">Разводка по квартире – кабельная, с установкой выключателей и розеток отечественного производства. </w:t>
            </w:r>
          </w:p>
          <w:p w14:paraId="080DF459" w14:textId="77777777" w:rsid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 xml:space="preserve">Предусмотрена электророзетка для роутера над входной дверью. </w:t>
            </w:r>
          </w:p>
          <w:p w14:paraId="7E12643A" w14:textId="77777777" w:rsid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 xml:space="preserve">Предусмотрены розетки для возможности подключения полотенцесушителя и стиральной машины.    </w:t>
            </w:r>
          </w:p>
          <w:p w14:paraId="0ED94A20" w14:textId="1A63B48E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Допуски по качеству - согласно проектной документации.</w:t>
            </w:r>
          </w:p>
        </w:tc>
      </w:tr>
      <w:tr w:rsidR="006C44A6" w:rsidRPr="00B2319E" w14:paraId="2C636EB2" w14:textId="77777777" w:rsidTr="00B2319E">
        <w:trPr>
          <w:jc w:val="center"/>
        </w:trPr>
        <w:tc>
          <w:tcPr>
            <w:tcW w:w="2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54438B74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i/>
                <w:iCs/>
                <w:lang w:eastAsia="ru-RU"/>
              </w:rPr>
              <w:t>сантехнические приборы на кухне</w:t>
            </w:r>
          </w:p>
        </w:tc>
        <w:tc>
          <w:tcPr>
            <w:tcW w:w="8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E49B2F6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Мойка (1шт.) производства РФ, смеситель (1шт.), сифон (1шт.)</w:t>
            </w:r>
          </w:p>
        </w:tc>
      </w:tr>
      <w:tr w:rsidR="006C44A6" w:rsidRPr="00B2319E" w14:paraId="3BCD4C42" w14:textId="77777777" w:rsidTr="00B2319E">
        <w:trPr>
          <w:jc w:val="center"/>
        </w:trPr>
        <w:tc>
          <w:tcPr>
            <w:tcW w:w="2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7D9A68A5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i/>
                <w:iCs/>
                <w:lang w:eastAsia="ru-RU"/>
              </w:rPr>
              <w:t>сантехнические приборы в санузлах</w:t>
            </w:r>
          </w:p>
        </w:tc>
        <w:tc>
          <w:tcPr>
            <w:tcW w:w="8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7AD74CF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Унитаз (1 шт.), умывальник (1 шт.), смеситель (1 шт.), производства РФ, устанавливаются в один санузел, вне зависимости от количества санузлов.</w:t>
            </w:r>
          </w:p>
          <w:p w14:paraId="4466EE35" w14:textId="77777777" w:rsidR="006C44A6" w:rsidRPr="00B2319E" w:rsidRDefault="006C44A6" w:rsidP="00B2319E">
            <w:pPr>
              <w:pStyle w:val="af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Установка ванной и душевой кабины не предусмотрена (устанавливается собственником самостоятельно после ввода Объекта).</w:t>
            </w:r>
          </w:p>
        </w:tc>
      </w:tr>
      <w:tr w:rsidR="006C44A6" w:rsidRPr="00B2319E" w14:paraId="0E3CEF49" w14:textId="77777777" w:rsidTr="00B2319E">
        <w:trPr>
          <w:jc w:val="center"/>
        </w:trPr>
        <w:tc>
          <w:tcPr>
            <w:tcW w:w="2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4DF3541F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B2319E"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полотенцесушитель </w:t>
            </w:r>
          </w:p>
        </w:tc>
        <w:tc>
          <w:tcPr>
            <w:tcW w:w="8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AEF026E" w14:textId="77777777" w:rsidR="006C44A6" w:rsidRPr="00B2319E" w:rsidRDefault="006C44A6" w:rsidP="00B2319E">
            <w:pPr>
              <w:pStyle w:val="af3"/>
              <w:rPr>
                <w:rFonts w:ascii="Times New Roman" w:hAnsi="Times New Roman" w:cs="Times New Roman"/>
                <w:lang w:eastAsia="ru-RU"/>
              </w:rPr>
            </w:pPr>
            <w:r w:rsidRPr="00B2319E">
              <w:rPr>
                <w:rFonts w:ascii="Times New Roman" w:hAnsi="Times New Roman" w:cs="Times New Roman"/>
                <w:lang w:eastAsia="ru-RU"/>
              </w:rPr>
              <w:t>Монтаж полотенцесушителя не предусмотрен (устанавливается собственником самостоятельно после ввода Объекта).</w:t>
            </w:r>
          </w:p>
        </w:tc>
      </w:tr>
    </w:tbl>
    <w:p w14:paraId="64FACD59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04A4B982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В ОБЪЕМ ФИНАНСИРОВАНИЯ НЕ ВХОДЯТ:</w:t>
      </w:r>
    </w:p>
    <w:p w14:paraId="3E6D727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lastRenderedPageBreak/>
        <w:t>1. Установка бытовых приборов и электроплит.</w:t>
      </w:r>
    </w:p>
    <w:p w14:paraId="07CD089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2. Работы и оборудование, не указанные в настоящем приложении.</w:t>
      </w:r>
    </w:p>
    <w:p w14:paraId="5FCF35A9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2B4A8610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ОСОБЫЕ УСЛОВИЯ:</w:t>
      </w:r>
    </w:p>
    <w:p w14:paraId="6505DC5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Застройщик оставляет за собой право без уведомления Участника производить замену материалов и оборудования взамен указанных в проекте на аналогичные, характеристики которых не противоречат действующим СНиП и не ухудшают потребительских свойств, при этом заключать дополнительное соглашение в данной части не требуется.</w:t>
      </w:r>
    </w:p>
    <w:p w14:paraId="2CE2EF3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18FFE341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ar-SA"/>
        </w:rPr>
      </w:pPr>
      <w:r w:rsidRPr="00D03D5F">
        <w:rPr>
          <w:rFonts w:ascii="Times New Roman" w:eastAsia="Times New Roman" w:hAnsi="Times New Roman" w:cs="Times New Roman"/>
          <w:bCs/>
          <w:i/>
          <w:iCs/>
          <w:lang w:eastAsia="ar-SA"/>
        </w:rPr>
        <w:t>Подписи Сторон:</w:t>
      </w:r>
    </w:p>
    <w:p w14:paraId="061A5314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533DBF">
        <w:rPr>
          <w:rFonts w:ascii="Times New Roman" w:eastAsia="Times New Roman" w:hAnsi="Times New Roman" w:cs="Times New Roman"/>
          <w:b/>
          <w:bCs/>
          <w:lang w:eastAsia="ar-SA"/>
        </w:rPr>
        <w:t>От имени Застройщика:</w:t>
      </w:r>
    </w:p>
    <w:p w14:paraId="3AF1D52C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Управляющий ООО Агентство Недвижимости «РИВЬЕРА ИНВЕСТ»   </w:t>
      </w:r>
    </w:p>
    <w:p w14:paraId="6A8BC795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 _________________/ИП Шилов Е.А./</w:t>
      </w:r>
    </w:p>
    <w:p w14:paraId="0F748DBA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</w:t>
      </w:r>
      <w:proofErr w:type="spellStart"/>
      <w:r w:rsidRPr="00533DBF">
        <w:rPr>
          <w:rFonts w:ascii="Times New Roman" w:eastAsia="Times New Roman" w:hAnsi="Times New Roman" w:cs="Times New Roman"/>
          <w:sz w:val="16"/>
          <w:szCs w:val="16"/>
          <w:lang w:eastAsia="ar-SA"/>
        </w:rPr>
        <w:t>м.п</w:t>
      </w:r>
      <w:proofErr w:type="spellEnd"/>
      <w:r w:rsidRPr="00533DB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.           подпись </w:t>
      </w:r>
    </w:p>
    <w:p w14:paraId="255EC089" w14:textId="77777777" w:rsidR="00B555D5" w:rsidRDefault="00B555D5" w:rsidP="007A2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34535D21" w14:textId="077818DE" w:rsidR="007A2478" w:rsidRPr="00D03D5F" w:rsidRDefault="007A2478" w:rsidP="007A2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D03D5F">
        <w:rPr>
          <w:rFonts w:ascii="Times New Roman" w:eastAsia="Times New Roman" w:hAnsi="Times New Roman" w:cs="Times New Roman"/>
          <w:b/>
          <w:bCs/>
          <w:lang w:eastAsia="ar-SA"/>
        </w:rPr>
        <w:t>Участник:</w:t>
      </w:r>
    </w:p>
    <w:p w14:paraId="7D2886F7" w14:textId="77777777" w:rsidR="007A2478" w:rsidRPr="001361C6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16CE9E1E" w14:textId="77777777" w:rsidR="007A2478" w:rsidRPr="001361C6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0F94A1D2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  <w:r w:rsidRPr="007A2478">
        <w:rPr>
          <w:rFonts w:ascii="Times New Roman" w:eastAsia="Times New Roman" w:hAnsi="Times New Roman" w:cs="Times New Roman"/>
          <w:bCs/>
          <w:lang w:eastAsia="ar-SA"/>
        </w:rPr>
        <w:t xml:space="preserve">______________________________________________________________/_______________ </w:t>
      </w:r>
    </w:p>
    <w:p w14:paraId="54109C40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1361C6">
        <w:rPr>
          <w:rFonts w:ascii="Times New Roman" w:eastAsia="Times New Roman" w:hAnsi="Times New Roman" w:cs="Times New Roman"/>
          <w:bCs/>
          <w:lang w:eastAsia="ar-SA"/>
        </w:rPr>
        <w:t xml:space="preserve">                        </w:t>
      </w:r>
      <w:r w:rsidRPr="001361C6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                                                 </w:t>
      </w:r>
      <w:r w:rsidRPr="007A2478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ФИО полностью                                                                   подпись</w:t>
      </w:r>
    </w:p>
    <w:p w14:paraId="0979F8EB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74F0133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CEDD35A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AD1E4A8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13DED61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FC86EE5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752F3B4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45BEFD1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360C244E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AD99616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85F83FC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3574B03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6E5A495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2E7B095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D6E36C6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837F9F6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67D1668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7D14490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240054F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D1855A1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999E897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07CD761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05F54A4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743EFE74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FB49C81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3EE4DE26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D2B371C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DEE2F2D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5948A85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4E92DA7F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72D50D3B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72697B21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3A59401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22BBD50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330A5C76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AC1BE60" w14:textId="77777777" w:rsidR="003468D8" w:rsidRPr="001361C6" w:rsidRDefault="003468D8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73510C0D" w14:textId="77777777" w:rsidR="00B555D5" w:rsidRDefault="00FC42BA" w:rsidP="00FC42B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    </w:t>
      </w:r>
    </w:p>
    <w:p w14:paraId="7B1736B4" w14:textId="77777777" w:rsidR="00B555D5" w:rsidRDefault="00B555D5" w:rsidP="00FC42B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7AD3073C" w14:textId="77777777" w:rsidR="00B555D5" w:rsidRDefault="00B555D5" w:rsidP="00FC42B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8F8C993" w14:textId="77777777" w:rsidR="00B555D5" w:rsidRDefault="00B555D5" w:rsidP="00FC42B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72784EFA" w14:textId="77777777" w:rsidR="00B555D5" w:rsidRDefault="00B555D5" w:rsidP="00FC42B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DE47341" w14:textId="77777777" w:rsidR="00B555D5" w:rsidRDefault="00B555D5" w:rsidP="00FC42B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ED27598" w14:textId="18E04D6A" w:rsidR="004809D9" w:rsidRPr="00D03D5F" w:rsidRDefault="00FC42BA" w:rsidP="00B555D5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lastRenderedPageBreak/>
        <w:t xml:space="preserve">   </w:t>
      </w:r>
      <w:r w:rsidR="00B555D5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    </w:t>
      </w:r>
      <w:r w:rsidR="004809D9" w:rsidRPr="00D03D5F">
        <w:rPr>
          <w:rFonts w:ascii="Times New Roman" w:eastAsia="Times New Roman" w:hAnsi="Times New Roman" w:cs="Times New Roman"/>
          <w:b/>
          <w:lang w:eastAsia="ar-SA"/>
        </w:rPr>
        <w:t>Приложение № 3</w:t>
      </w:r>
    </w:p>
    <w:p w14:paraId="3AF603B6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к Договору № ___________</w:t>
      </w:r>
    </w:p>
    <w:p w14:paraId="0AF93F80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участия в долевом строительстве</w:t>
      </w:r>
    </w:p>
    <w:p w14:paraId="1705D7EF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639BBC6" w14:textId="77777777" w:rsidR="004809D9" w:rsidRPr="00D03D5F" w:rsidRDefault="004809D9" w:rsidP="004809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3D5F">
        <w:rPr>
          <w:rFonts w:ascii="Times New Roman" w:hAnsi="Times New Roman" w:cs="Times New Roman"/>
          <w:b/>
          <w:bCs/>
          <w:sz w:val="24"/>
          <w:szCs w:val="24"/>
        </w:rPr>
        <w:t>Гарантийные обязательства застройщика</w:t>
      </w:r>
    </w:p>
    <w:p w14:paraId="7FE56D7F" w14:textId="77777777" w:rsidR="004809D9" w:rsidRPr="00D03D5F" w:rsidRDefault="004809D9" w:rsidP="004809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3D5F">
        <w:rPr>
          <w:rFonts w:ascii="Times New Roman" w:hAnsi="Times New Roman" w:cs="Times New Roman"/>
          <w:b/>
          <w:bCs/>
          <w:sz w:val="24"/>
          <w:szCs w:val="24"/>
        </w:rPr>
        <w:t>в отношении объекта долевого строительства</w:t>
      </w:r>
    </w:p>
    <w:p w14:paraId="1FA6A7C9" w14:textId="67C5C366" w:rsidR="004809D9" w:rsidRPr="00D03D5F" w:rsidRDefault="004809D9" w:rsidP="004809D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3D5F">
        <w:t xml:space="preserve"> </w:t>
      </w:r>
      <w:r w:rsidRPr="00D03D5F">
        <w:rPr>
          <w:rFonts w:ascii="Times New Roman" w:hAnsi="Times New Roman" w:cs="Times New Roman"/>
        </w:rPr>
        <w:t>Гарантийные обязательства Застройщика распространяются на объект долевого строительства (жилое/нежилое помещение), отделку и дополнительное оборудование при условии соблюдения требований Инструкции по эксплуатации объекта долевого строительства (являющегося неотъемлемой частью к акту приема-передачи объекта долевого строительства), требований законодательства к эксплуатации объекта долевого строительства и его инженерных систем.</w:t>
      </w:r>
    </w:p>
    <w:p w14:paraId="577F8D3B" w14:textId="77777777" w:rsidR="004809D9" w:rsidRPr="00D03D5F" w:rsidRDefault="004809D9" w:rsidP="004809D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5359E7A6" w14:textId="77777777" w:rsidR="004809D9" w:rsidRPr="00D03D5F" w:rsidRDefault="004809D9" w:rsidP="004809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D03D5F">
        <w:rPr>
          <w:rFonts w:ascii="Times New Roman" w:hAnsi="Times New Roman" w:cs="Times New Roman"/>
          <w:b/>
          <w:bCs/>
        </w:rPr>
        <w:t xml:space="preserve">Гарантийные обязательства Застройщика в отношении Объекта долевого строительства и </w:t>
      </w:r>
    </w:p>
    <w:p w14:paraId="3B18B5A1" w14:textId="77777777" w:rsidR="004809D9" w:rsidRPr="00D03D5F" w:rsidRDefault="004809D9" w:rsidP="004809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D03D5F">
        <w:rPr>
          <w:rFonts w:ascii="Times New Roman" w:hAnsi="Times New Roman" w:cs="Times New Roman"/>
          <w:b/>
          <w:bCs/>
        </w:rPr>
        <w:t>многоквартирного дома:</w:t>
      </w:r>
    </w:p>
    <w:p w14:paraId="3DFCB1A9" w14:textId="77777777" w:rsidR="004809D9" w:rsidRPr="00D03D5F" w:rsidRDefault="004809D9" w:rsidP="004809D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03D5F">
        <w:rPr>
          <w:rFonts w:ascii="Times New Roman" w:hAnsi="Times New Roman" w:cs="Times New Roman"/>
          <w:b/>
          <w:bCs/>
        </w:rPr>
        <w:t>Таблица № 1:</w:t>
      </w:r>
    </w:p>
    <w:tbl>
      <w:tblPr>
        <w:tblStyle w:val="10"/>
        <w:tblpPr w:leftFromText="180" w:rightFromText="180" w:vertAnchor="page" w:horzAnchor="margin" w:tblpY="4723"/>
        <w:tblW w:w="10627" w:type="dxa"/>
        <w:tblLook w:val="04A0" w:firstRow="1" w:lastRow="0" w:firstColumn="1" w:lastColumn="0" w:noHBand="0" w:noVBand="1"/>
      </w:tblPr>
      <w:tblGrid>
        <w:gridCol w:w="6941"/>
        <w:gridCol w:w="1843"/>
        <w:gridCol w:w="1843"/>
      </w:tblGrid>
      <w:tr w:rsidR="00F20454" w:rsidRPr="00D03D5F" w14:paraId="201AD9AB" w14:textId="77777777" w:rsidTr="00F20454">
        <w:tc>
          <w:tcPr>
            <w:tcW w:w="6941" w:type="dxa"/>
            <w:vMerge w:val="restart"/>
          </w:tcPr>
          <w:p w14:paraId="26796BCE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работы</w:t>
            </w:r>
          </w:p>
        </w:tc>
        <w:tc>
          <w:tcPr>
            <w:tcW w:w="3686" w:type="dxa"/>
            <w:gridSpan w:val="2"/>
          </w:tcPr>
          <w:p w14:paraId="1B297283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3D5F">
              <w:rPr>
                <w:rFonts w:ascii="Times New Roman" w:hAnsi="Times New Roman" w:cs="Times New Roman"/>
                <w:b/>
                <w:bCs/>
              </w:rPr>
              <w:t>Гарантийный срок</w:t>
            </w:r>
          </w:p>
        </w:tc>
      </w:tr>
      <w:tr w:rsidR="00F20454" w:rsidRPr="00D03D5F" w14:paraId="4CB4CA92" w14:textId="77777777" w:rsidTr="00F20454">
        <w:tc>
          <w:tcPr>
            <w:tcW w:w="6941" w:type="dxa"/>
            <w:vMerge/>
          </w:tcPr>
          <w:p w14:paraId="411D32F0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837F569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3D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</w:t>
            </w:r>
          </w:p>
        </w:tc>
        <w:tc>
          <w:tcPr>
            <w:tcW w:w="1843" w:type="dxa"/>
          </w:tcPr>
          <w:p w14:paraId="35CE76EA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3D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Материалы</w:t>
            </w:r>
          </w:p>
        </w:tc>
      </w:tr>
      <w:tr w:rsidR="00F20454" w:rsidRPr="00D03D5F" w14:paraId="74CEF058" w14:textId="77777777" w:rsidTr="00F20454">
        <w:tc>
          <w:tcPr>
            <w:tcW w:w="6941" w:type="dxa"/>
          </w:tcPr>
          <w:p w14:paraId="4ECC1B87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Несущие каркасы, ограждающие конструкции (кроме окон)</w:t>
            </w:r>
          </w:p>
        </w:tc>
        <w:tc>
          <w:tcPr>
            <w:tcW w:w="1843" w:type="dxa"/>
          </w:tcPr>
          <w:p w14:paraId="0748F7BE" w14:textId="307BA9D2" w:rsidR="00F20454" w:rsidRPr="00D03D5F" w:rsidRDefault="003468D8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3 года</w:t>
            </w:r>
          </w:p>
        </w:tc>
        <w:tc>
          <w:tcPr>
            <w:tcW w:w="1843" w:type="dxa"/>
          </w:tcPr>
          <w:p w14:paraId="1554E481" w14:textId="4EC43CD0" w:rsidR="00F20454" w:rsidRPr="00D03D5F" w:rsidRDefault="003468D8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3 года</w:t>
            </w:r>
          </w:p>
        </w:tc>
      </w:tr>
      <w:tr w:rsidR="00F20454" w:rsidRPr="00D03D5F" w14:paraId="51D0FF18" w14:textId="77777777" w:rsidTr="00F20454">
        <w:tc>
          <w:tcPr>
            <w:tcW w:w="6941" w:type="dxa"/>
          </w:tcPr>
          <w:p w14:paraId="4AC3EDC5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Пластиковые окна, балконные двери</w:t>
            </w:r>
          </w:p>
        </w:tc>
        <w:tc>
          <w:tcPr>
            <w:tcW w:w="1843" w:type="dxa"/>
          </w:tcPr>
          <w:p w14:paraId="59857D80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712C76A8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7E87A51B" w14:textId="77777777" w:rsidTr="00F20454">
        <w:tc>
          <w:tcPr>
            <w:tcW w:w="6941" w:type="dxa"/>
          </w:tcPr>
          <w:p w14:paraId="59D7237E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Герметичность стеклопакетов</w:t>
            </w:r>
          </w:p>
        </w:tc>
        <w:tc>
          <w:tcPr>
            <w:tcW w:w="1843" w:type="dxa"/>
          </w:tcPr>
          <w:p w14:paraId="2D798891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3 года</w:t>
            </w:r>
          </w:p>
        </w:tc>
        <w:tc>
          <w:tcPr>
            <w:tcW w:w="1843" w:type="dxa"/>
          </w:tcPr>
          <w:p w14:paraId="2A78FCD1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3 года</w:t>
            </w:r>
          </w:p>
        </w:tc>
      </w:tr>
      <w:tr w:rsidR="00F20454" w:rsidRPr="00D03D5F" w14:paraId="3E6620B9" w14:textId="77777777" w:rsidTr="00F20454">
        <w:tc>
          <w:tcPr>
            <w:tcW w:w="6941" w:type="dxa"/>
          </w:tcPr>
          <w:p w14:paraId="34D5EC14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 xml:space="preserve">Оборудование тепловых, водомерных узлов и ВРУ, запорная арматура на наружных сетях </w:t>
            </w:r>
            <w:proofErr w:type="gramStart"/>
            <w:r w:rsidRPr="00D03D5F">
              <w:rPr>
                <w:rFonts w:ascii="Times New Roman" w:hAnsi="Times New Roman" w:cs="Times New Roman"/>
              </w:rPr>
              <w:t>тепло-водоснабжения</w:t>
            </w:r>
            <w:proofErr w:type="gramEnd"/>
            <w:r w:rsidRPr="00D03D5F">
              <w:rPr>
                <w:rFonts w:ascii="Times New Roman" w:hAnsi="Times New Roman" w:cs="Times New Roman"/>
              </w:rPr>
              <w:t xml:space="preserve"> и канализации общего пользования</w:t>
            </w:r>
          </w:p>
        </w:tc>
        <w:tc>
          <w:tcPr>
            <w:tcW w:w="1843" w:type="dxa"/>
          </w:tcPr>
          <w:p w14:paraId="0DCE8B11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47B9CFCF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6C52D30E" w14:textId="77777777" w:rsidTr="00F20454">
        <w:tc>
          <w:tcPr>
            <w:tcW w:w="6941" w:type="dxa"/>
          </w:tcPr>
          <w:p w14:paraId="6F0241F4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Элементы благоустройства жилого дома</w:t>
            </w:r>
          </w:p>
        </w:tc>
        <w:tc>
          <w:tcPr>
            <w:tcW w:w="1843" w:type="dxa"/>
          </w:tcPr>
          <w:p w14:paraId="44A92B4C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28EECD9D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24BB29E3" w14:textId="77777777" w:rsidTr="00F20454">
        <w:tc>
          <w:tcPr>
            <w:tcW w:w="6941" w:type="dxa"/>
          </w:tcPr>
          <w:p w14:paraId="4077A3D1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Малые архитектурные формы на территории жилого дома</w:t>
            </w:r>
          </w:p>
        </w:tc>
        <w:tc>
          <w:tcPr>
            <w:tcW w:w="1843" w:type="dxa"/>
          </w:tcPr>
          <w:p w14:paraId="48D459C6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1584DA66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26E9DADA" w14:textId="77777777" w:rsidTr="00F20454">
        <w:tc>
          <w:tcPr>
            <w:tcW w:w="6941" w:type="dxa"/>
          </w:tcPr>
          <w:p w14:paraId="3B42B119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Отделка (малярные, плотничные, плиточные, штукатурные работы, настил ламината, устройство подоконников и т.д.)</w:t>
            </w:r>
          </w:p>
        </w:tc>
        <w:tc>
          <w:tcPr>
            <w:tcW w:w="1843" w:type="dxa"/>
          </w:tcPr>
          <w:p w14:paraId="0890D870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37CBF7B0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35D1005D" w14:textId="77777777" w:rsidTr="00F20454">
        <w:tc>
          <w:tcPr>
            <w:tcW w:w="6941" w:type="dxa"/>
          </w:tcPr>
          <w:p w14:paraId="747DB4B5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Отделка (обойные работы)</w:t>
            </w:r>
          </w:p>
        </w:tc>
        <w:tc>
          <w:tcPr>
            <w:tcW w:w="1843" w:type="dxa"/>
          </w:tcPr>
          <w:p w14:paraId="158A89F4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7EDB1567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6154EAEA" w14:textId="77777777" w:rsidTr="00F20454">
        <w:tc>
          <w:tcPr>
            <w:tcW w:w="6941" w:type="dxa"/>
          </w:tcPr>
          <w:p w14:paraId="2E07B1A6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 xml:space="preserve">Сантехника, </w:t>
            </w:r>
            <w:proofErr w:type="spellStart"/>
            <w:r w:rsidRPr="00D03D5F">
              <w:rPr>
                <w:rFonts w:ascii="Times New Roman" w:hAnsi="Times New Roman" w:cs="Times New Roman"/>
              </w:rPr>
              <w:t>санитарнотехническое</w:t>
            </w:r>
            <w:proofErr w:type="spellEnd"/>
            <w:r w:rsidRPr="00D03D5F">
              <w:rPr>
                <w:rFonts w:ascii="Times New Roman" w:hAnsi="Times New Roman" w:cs="Times New Roman"/>
              </w:rPr>
              <w:t xml:space="preserve"> оборудование и санфаянс: умывальники, мойки, смесители</w:t>
            </w:r>
          </w:p>
        </w:tc>
        <w:tc>
          <w:tcPr>
            <w:tcW w:w="1843" w:type="dxa"/>
          </w:tcPr>
          <w:p w14:paraId="7836FA2E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70289E7C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2E2117B6" w14:textId="77777777" w:rsidTr="00F20454">
        <w:tc>
          <w:tcPr>
            <w:tcW w:w="6941" w:type="dxa"/>
          </w:tcPr>
          <w:p w14:paraId="11C4F431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Фурнитура пластиковых окон, балконных дверей, ролл (регулировка)</w:t>
            </w:r>
          </w:p>
        </w:tc>
        <w:tc>
          <w:tcPr>
            <w:tcW w:w="1843" w:type="dxa"/>
          </w:tcPr>
          <w:p w14:paraId="4BD8C5D4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562A4189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7DAEC4AB" w14:textId="77777777" w:rsidTr="00F20454">
        <w:tc>
          <w:tcPr>
            <w:tcW w:w="6941" w:type="dxa"/>
          </w:tcPr>
          <w:p w14:paraId="46976D05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Остекление балконов/лоджий (роллы)</w:t>
            </w:r>
          </w:p>
        </w:tc>
        <w:tc>
          <w:tcPr>
            <w:tcW w:w="1843" w:type="dxa"/>
          </w:tcPr>
          <w:p w14:paraId="3A3E32BB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7F2D0892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064A451B" w14:textId="77777777" w:rsidTr="00F20454">
        <w:tc>
          <w:tcPr>
            <w:tcW w:w="6941" w:type="dxa"/>
          </w:tcPr>
          <w:p w14:paraId="34BBC93C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Устройство цементно-песчаной стяжки (стяжек), бетонных полов</w:t>
            </w:r>
          </w:p>
        </w:tc>
        <w:tc>
          <w:tcPr>
            <w:tcW w:w="1843" w:type="dxa"/>
          </w:tcPr>
          <w:p w14:paraId="2323D90B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314A3118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2E62FCC0" w14:textId="77777777" w:rsidTr="00F20454">
        <w:tc>
          <w:tcPr>
            <w:tcW w:w="6941" w:type="dxa"/>
          </w:tcPr>
          <w:p w14:paraId="6A49D90C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Внутриквартирное электроосвещение</w:t>
            </w:r>
          </w:p>
        </w:tc>
        <w:tc>
          <w:tcPr>
            <w:tcW w:w="1843" w:type="dxa"/>
          </w:tcPr>
          <w:p w14:paraId="2E18A310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02346067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3B5FCED5" w14:textId="77777777" w:rsidTr="00F20454">
        <w:tc>
          <w:tcPr>
            <w:tcW w:w="6941" w:type="dxa"/>
          </w:tcPr>
          <w:p w14:paraId="26872779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Монтаж внутриквартирных систем тепло-, водоснабжения и канализации, электроснабжения и связи, в т.ч. электротехническое оборудование</w:t>
            </w:r>
          </w:p>
        </w:tc>
        <w:tc>
          <w:tcPr>
            <w:tcW w:w="1843" w:type="dxa"/>
          </w:tcPr>
          <w:p w14:paraId="2A020FA5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2C1EF9BF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</w:tbl>
    <w:p w14:paraId="24E12C06" w14:textId="77777777" w:rsidR="004809D9" w:rsidRPr="00D03D5F" w:rsidRDefault="004809D9" w:rsidP="004809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35578E78" w14:textId="3F290CE9" w:rsidR="004809D9" w:rsidRPr="00D03D5F" w:rsidRDefault="004809D9" w:rsidP="004809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D03D5F">
        <w:rPr>
          <w:rFonts w:ascii="Times New Roman" w:hAnsi="Times New Roman" w:cs="Times New Roman"/>
          <w:b/>
          <w:bCs/>
        </w:rPr>
        <w:t>Гарантийные обязательства Застройщика в отношении отделки Объекта долевого строительства и дополнительного оборудования:</w:t>
      </w:r>
    </w:p>
    <w:p w14:paraId="01974696" w14:textId="77777777" w:rsidR="004809D9" w:rsidRPr="00D03D5F" w:rsidRDefault="004809D9" w:rsidP="004809D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На материалы и оборудование, не указанные в Таблице № 1, гарантийный срок соответствует гарантийному сроку, установленному изготовителем.</w:t>
      </w:r>
    </w:p>
    <w:p w14:paraId="237B8FAF" w14:textId="77777777" w:rsidR="004809D9" w:rsidRPr="00D03D5F" w:rsidRDefault="004809D9" w:rsidP="004809D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Если в период гарантийного срока возникает случай, имеющий признаки гарантийного, то Участник долевого строительства оформляет заявление в письменном виде, и направляет в адрес Застройщика почтовым отправлением или в офис Застройщика. Участник долевого строительства может приложить к заявлению документы, подтверждающие наличие и причины возникновения недостатков (фотографии, акт, заключение оценщика).</w:t>
      </w:r>
    </w:p>
    <w:p w14:paraId="5643DFFA" w14:textId="77777777" w:rsidR="004809D9" w:rsidRPr="00D03D5F" w:rsidRDefault="004809D9" w:rsidP="004809D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После приёмки собственником помещений и подписания акта приёмки, претензии о повреждениях окон, дверей, напольных покрытий и инженерного оборудования (царапины, сколы, трещины и т.д.) – не принимаются, так как не относятся к гарантийным обязательствам.</w:t>
      </w:r>
    </w:p>
    <w:p w14:paraId="04F45007" w14:textId="77777777" w:rsidR="004809D9" w:rsidRPr="00D03D5F" w:rsidRDefault="004809D9" w:rsidP="004809D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2BAEE261" w14:textId="77777777" w:rsidR="004809D9" w:rsidRPr="00D03D5F" w:rsidRDefault="004809D9" w:rsidP="004809D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03D5F">
        <w:rPr>
          <w:rFonts w:ascii="Times New Roman" w:hAnsi="Times New Roman" w:cs="Times New Roman"/>
          <w:b/>
          <w:bCs/>
        </w:rPr>
        <w:t xml:space="preserve">ВНИМАНИЕ: </w:t>
      </w:r>
    </w:p>
    <w:p w14:paraId="6F2F61CD" w14:textId="1302CEB1" w:rsidR="004809D9" w:rsidRPr="00D03D5F" w:rsidRDefault="004809D9" w:rsidP="004809D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 xml:space="preserve">Конструктивная схема здания и применяемые материалы каменных конструкций (блоки из ячеистого бетона) характеризуется тем, что стабилизация деформаций каркаса с естественным образованием усадочных трещин на стенах и перегородках может составлять до </w:t>
      </w:r>
      <w:r w:rsidR="003468D8" w:rsidRPr="00D03D5F">
        <w:rPr>
          <w:rFonts w:ascii="Times New Roman" w:hAnsi="Times New Roman" w:cs="Times New Roman"/>
        </w:rPr>
        <w:t>3</w:t>
      </w:r>
      <w:r w:rsidRPr="00D03D5F">
        <w:rPr>
          <w:rFonts w:ascii="Times New Roman" w:hAnsi="Times New Roman" w:cs="Times New Roman"/>
        </w:rPr>
        <w:t xml:space="preserve"> лет после ввода Объекта в эксплуатацию. С целью исключения дополнительных затрат рекомендуется в течение </w:t>
      </w:r>
      <w:r w:rsidR="003468D8" w:rsidRPr="00D03D5F">
        <w:rPr>
          <w:rFonts w:ascii="Times New Roman" w:hAnsi="Times New Roman" w:cs="Times New Roman"/>
        </w:rPr>
        <w:t>3</w:t>
      </w:r>
      <w:r w:rsidRPr="00D03D5F">
        <w:rPr>
          <w:rFonts w:ascii="Times New Roman" w:hAnsi="Times New Roman" w:cs="Times New Roman"/>
        </w:rPr>
        <w:t xml:space="preserve"> лет после ввода дома в эксплуатацию не выполнять дорогостоящие ремонты.</w:t>
      </w:r>
    </w:p>
    <w:p w14:paraId="07C7E904" w14:textId="77777777" w:rsidR="004809D9" w:rsidRPr="00D03D5F" w:rsidRDefault="004809D9" w:rsidP="004809D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B42F587" w14:textId="77777777" w:rsidR="004809D9" w:rsidRPr="00D03D5F" w:rsidRDefault="004809D9" w:rsidP="004809D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03D5F">
        <w:rPr>
          <w:rFonts w:ascii="Times New Roman" w:hAnsi="Times New Roman" w:cs="Times New Roman"/>
          <w:b/>
          <w:bCs/>
        </w:rPr>
        <w:t>Гарантия не распространяется/прекращается:</w:t>
      </w:r>
    </w:p>
    <w:p w14:paraId="72D202EC" w14:textId="7BB43C44" w:rsidR="004809D9" w:rsidRPr="00D03D5F" w:rsidRDefault="004809D9" w:rsidP="004809D9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lastRenderedPageBreak/>
        <w:t xml:space="preserve">на усадочные трещины (в конструкциях перекрытия и стен, вертикального, диагонального и горизонтального характера) в период естественной осадки строительных конструкций, срок которого составляет </w:t>
      </w:r>
      <w:r w:rsidR="003468D8" w:rsidRPr="00D03D5F">
        <w:rPr>
          <w:rFonts w:ascii="Times New Roman" w:hAnsi="Times New Roman" w:cs="Times New Roman"/>
        </w:rPr>
        <w:t>3</w:t>
      </w:r>
      <w:r w:rsidRPr="00D03D5F">
        <w:rPr>
          <w:rFonts w:ascii="Times New Roman" w:hAnsi="Times New Roman" w:cs="Times New Roman"/>
        </w:rPr>
        <w:t xml:space="preserve"> года, при условии отсутствия влияния на несущую способность конструкции и при условии сохранения ее звукоизоляционных и теплотехнических характеристик. Усадочные трещины могут появиться, в том числе, в связи с изменением температурного режима окружающей среды, на стыках разнородных материалов, в процессе нагружения и эксплуатации многоквартирного дома (процесс усадки здания происходит с любым сооружением в процессе эксплуатационной нагрузки и не приводит к ухудшению потребительских свойств жилого дома); </w:t>
      </w:r>
    </w:p>
    <w:p w14:paraId="7DC7117D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на механические повреждения, возникшие в процессе эксплуатации элементов объекта долевого строительства; неправильное использование/халатное отношение к элементам объекта долевого строительства; на ремонт, произведенный не силами Застройщика и/или привлеченными им третьими лицами;</w:t>
      </w:r>
    </w:p>
    <w:p w14:paraId="58F6EF0E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на элементы отделки, конструктивные элементы, инженерные системы и оборудование, возникшие в результате перепланировки или переустройства жилого помещения, выполненные Участником долевого строительства своими силами или с привлечением третьих лиц, в том числе управляющей компании;</w:t>
      </w:r>
    </w:p>
    <w:p w14:paraId="143DD5AA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 xml:space="preserve">на выполненные работы по отделке помещений, в том числе </w:t>
      </w:r>
      <w:proofErr w:type="spellStart"/>
      <w:r w:rsidRPr="00D03D5F">
        <w:rPr>
          <w:rFonts w:ascii="Times New Roman" w:hAnsi="Times New Roman" w:cs="Times New Roman"/>
        </w:rPr>
        <w:t>предчистовой</w:t>
      </w:r>
      <w:proofErr w:type="spellEnd"/>
      <w:r w:rsidRPr="00D03D5F">
        <w:rPr>
          <w:rFonts w:ascii="Times New Roman" w:hAnsi="Times New Roman" w:cs="Times New Roman"/>
        </w:rPr>
        <w:t xml:space="preserve"> (штукатурка, стяжка), при нарушении Участником долевого строительства требований эксплуатации помещений в части температурно-влажностного режима;</w:t>
      </w:r>
    </w:p>
    <w:p w14:paraId="233A8B9D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в случае выполнения Участником долевого строительства работ, связанных с устройством проемов (пробивка новых, расширение существующих) во внутренних стенах и перегородках, сносом перегородок, стен, возведением новых стен, перегородок. При возникновении дефектов, связанных с проведением данных работ, все конструктивные элементы (стены, перегородки) и имеющиеся на них отделочные слои снимаются с гарантии, возникшие дефекты (трещины, сколы, разрушения) не являются гарантийным случаем;</w:t>
      </w:r>
    </w:p>
    <w:p w14:paraId="180AC9FF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 xml:space="preserve">в случае выполнения Участником долевого строительства устройства/переустройства инженерно-технического оборудования, осуществления </w:t>
      </w:r>
      <w:proofErr w:type="spellStart"/>
      <w:r w:rsidRPr="00D03D5F">
        <w:rPr>
          <w:rFonts w:ascii="Times New Roman" w:hAnsi="Times New Roman" w:cs="Times New Roman"/>
        </w:rPr>
        <w:t>штробления</w:t>
      </w:r>
      <w:proofErr w:type="spellEnd"/>
      <w:r w:rsidRPr="00D03D5F">
        <w:rPr>
          <w:rFonts w:ascii="Times New Roman" w:hAnsi="Times New Roman" w:cs="Times New Roman"/>
        </w:rPr>
        <w:t xml:space="preserve"> стен и перегородок, устройства технических проемов. При возникновении дефектов, связанных с проведением данных работ, все инженерно-техническое оборудование, конструктивные элементы (стены, перегородки) и имеющиеся на них отделочные слои снимаются с гарантии, возникшие дефекты (неисправность оборудования, трещины, сколы, разрушения) не являются гарантийным случаем;</w:t>
      </w:r>
    </w:p>
    <w:p w14:paraId="70F40BCF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при выполнении Участником отдельных работ по устройству технологических отверстий, ниш, штроб, сверлению без учета расположения скрытой проводки снимаются с гарантии части поврежденных конструктивных элементов и поврежденных инженерных систем и/или коммуникаций;</w:t>
      </w:r>
    </w:p>
    <w:p w14:paraId="5D75EBAC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в случае включения Участником долевого строительства в период гарантийного срока лоджий и балконов в тепловой контур (снос стены между помещением и лоджией/балконом, расширение проемов и т.д.). При выполнении данных видов работ гарантия снимается со всех конструктивные элементов, элементов отделки квартиры и инженерно- технического оборудования;</w:t>
      </w:r>
    </w:p>
    <w:p w14:paraId="0FDF1FD8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Застройщик не несет ответственности за недостатки (дефекты) объекта долевого строительства, обнаруженные в течение гарантийного срока, если докажет, что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долевого строительства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строительства;</w:t>
      </w:r>
    </w:p>
    <w:p w14:paraId="7DD56CB1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в иных случаях, установленных Инструкцией по эксплуатации объекта долевого строительства</w:t>
      </w:r>
    </w:p>
    <w:p w14:paraId="49CA084C" w14:textId="7D30A546" w:rsidR="004809D9" w:rsidRPr="001361C6" w:rsidRDefault="004809D9" w:rsidP="007A24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и законодательством Российской Федерации.</w:t>
      </w:r>
    </w:p>
    <w:p w14:paraId="2F6943B2" w14:textId="77777777" w:rsidR="00B555D5" w:rsidRDefault="00B555D5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ar-SA"/>
        </w:rPr>
      </w:pPr>
    </w:p>
    <w:p w14:paraId="66AD248C" w14:textId="60797ACF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ar-SA"/>
        </w:rPr>
      </w:pPr>
      <w:r w:rsidRPr="00D03D5F">
        <w:rPr>
          <w:rFonts w:ascii="Times New Roman" w:eastAsia="Times New Roman" w:hAnsi="Times New Roman" w:cs="Times New Roman"/>
          <w:bCs/>
          <w:i/>
          <w:iCs/>
          <w:lang w:eastAsia="ar-SA"/>
        </w:rPr>
        <w:t>Подписи Сторон:</w:t>
      </w:r>
    </w:p>
    <w:p w14:paraId="7006A2E9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533DBF">
        <w:rPr>
          <w:rFonts w:ascii="Times New Roman" w:eastAsia="Times New Roman" w:hAnsi="Times New Roman" w:cs="Times New Roman"/>
          <w:b/>
          <w:bCs/>
          <w:lang w:eastAsia="ar-SA"/>
        </w:rPr>
        <w:t>От имени Застройщика:</w:t>
      </w:r>
    </w:p>
    <w:p w14:paraId="49A4C8D1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Управляющий ООО Агентство Недвижимости «РИВЬЕРА ИНВЕСТ»   </w:t>
      </w:r>
    </w:p>
    <w:p w14:paraId="51B8E3A6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 _________________/ИП Шилов Е.А./</w:t>
      </w:r>
    </w:p>
    <w:p w14:paraId="3D023C75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</w:t>
      </w:r>
      <w:proofErr w:type="spellStart"/>
      <w:r w:rsidRPr="00533DBF">
        <w:rPr>
          <w:rFonts w:ascii="Times New Roman" w:eastAsia="Times New Roman" w:hAnsi="Times New Roman" w:cs="Times New Roman"/>
          <w:sz w:val="16"/>
          <w:szCs w:val="16"/>
          <w:lang w:eastAsia="ar-SA"/>
        </w:rPr>
        <w:t>м.п</w:t>
      </w:r>
      <w:proofErr w:type="spellEnd"/>
      <w:r w:rsidRPr="00533DB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.           подпись </w:t>
      </w:r>
    </w:p>
    <w:p w14:paraId="651536F8" w14:textId="77777777" w:rsidR="007A2478" w:rsidRPr="00D03D5F" w:rsidRDefault="007A2478" w:rsidP="007A2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D03D5F">
        <w:rPr>
          <w:rFonts w:ascii="Times New Roman" w:eastAsia="Times New Roman" w:hAnsi="Times New Roman" w:cs="Times New Roman"/>
          <w:b/>
          <w:bCs/>
          <w:lang w:eastAsia="ar-SA"/>
        </w:rPr>
        <w:t>Участник:</w:t>
      </w:r>
    </w:p>
    <w:p w14:paraId="3BE85515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0544051A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  <w:r w:rsidRPr="007A2478">
        <w:rPr>
          <w:rFonts w:ascii="Times New Roman" w:eastAsia="Times New Roman" w:hAnsi="Times New Roman" w:cs="Times New Roman"/>
          <w:bCs/>
          <w:lang w:eastAsia="ar-SA"/>
        </w:rPr>
        <w:t xml:space="preserve">______________________________________________________________/_______________ </w:t>
      </w:r>
    </w:p>
    <w:p w14:paraId="1D8472B1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B555D5">
        <w:rPr>
          <w:rFonts w:ascii="Times New Roman" w:eastAsia="Times New Roman" w:hAnsi="Times New Roman" w:cs="Times New Roman"/>
          <w:bCs/>
          <w:lang w:eastAsia="ar-SA"/>
        </w:rPr>
        <w:t xml:space="preserve">                        </w:t>
      </w:r>
      <w:r w:rsidRPr="00B555D5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                                                 </w:t>
      </w:r>
      <w:r w:rsidRPr="007A2478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ФИО полностью                                                                   подпись</w:t>
      </w:r>
    </w:p>
    <w:p w14:paraId="547C6181" w14:textId="77777777" w:rsidR="004809D9" w:rsidRPr="004809D9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sectPr w:rsidR="004809D9" w:rsidRPr="004809D9" w:rsidSect="00A67CF5">
      <w:footerReference w:type="default" r:id="rId11"/>
      <w:headerReference w:type="first" r:id="rId12"/>
      <w:pgSz w:w="11906" w:h="16838"/>
      <w:pgMar w:top="567" w:right="707" w:bottom="709" w:left="993" w:header="708" w:footer="1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4C229" w14:textId="77777777" w:rsidR="004956B3" w:rsidRDefault="004956B3" w:rsidP="0047713C">
      <w:pPr>
        <w:spacing w:after="0" w:line="240" w:lineRule="auto"/>
      </w:pPr>
      <w:r>
        <w:separator/>
      </w:r>
    </w:p>
  </w:endnote>
  <w:endnote w:type="continuationSeparator" w:id="0">
    <w:p w14:paraId="600EE9E2" w14:textId="77777777" w:rsidR="004956B3" w:rsidRDefault="004956B3" w:rsidP="00477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585462121"/>
      <w:docPartObj>
        <w:docPartGallery w:val="Page Numbers (Bottom of Page)"/>
        <w:docPartUnique/>
      </w:docPartObj>
    </w:sdtPr>
    <w:sdtEndPr/>
    <w:sdtContent>
      <w:p w14:paraId="1A8DE73C" w14:textId="35023A4F" w:rsidR="00516123" w:rsidRPr="00CB7D14" w:rsidRDefault="00516123">
        <w:pPr>
          <w:pStyle w:val="aa"/>
          <w:jc w:val="right"/>
          <w:rPr>
            <w:rFonts w:ascii="Times New Roman" w:hAnsi="Times New Roman" w:cs="Times New Roman"/>
          </w:rPr>
        </w:pPr>
        <w:r w:rsidRPr="00CB7D14">
          <w:rPr>
            <w:rFonts w:ascii="Times New Roman" w:hAnsi="Times New Roman" w:cs="Times New Roman"/>
          </w:rPr>
          <w:fldChar w:fldCharType="begin"/>
        </w:r>
        <w:r w:rsidRPr="00CB7D14">
          <w:rPr>
            <w:rFonts w:ascii="Times New Roman" w:hAnsi="Times New Roman" w:cs="Times New Roman"/>
          </w:rPr>
          <w:instrText>PAGE   \* MERGEFORMAT</w:instrText>
        </w:r>
        <w:r w:rsidRPr="00CB7D14">
          <w:rPr>
            <w:rFonts w:ascii="Times New Roman" w:hAnsi="Times New Roman" w:cs="Times New Roman"/>
          </w:rPr>
          <w:fldChar w:fldCharType="separate"/>
        </w:r>
        <w:r w:rsidR="00DC52A4">
          <w:rPr>
            <w:rFonts w:ascii="Times New Roman" w:hAnsi="Times New Roman" w:cs="Times New Roman"/>
            <w:noProof/>
          </w:rPr>
          <w:t>10</w:t>
        </w:r>
        <w:r w:rsidRPr="00CB7D14">
          <w:rPr>
            <w:rFonts w:ascii="Times New Roman" w:hAnsi="Times New Roman" w:cs="Times New Roman"/>
          </w:rPr>
          <w:fldChar w:fldCharType="end"/>
        </w:r>
      </w:p>
    </w:sdtContent>
  </w:sdt>
  <w:p w14:paraId="50ECA976" w14:textId="77777777" w:rsidR="00516123" w:rsidRDefault="0051612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FA157" w14:textId="77777777" w:rsidR="004956B3" w:rsidRDefault="004956B3" w:rsidP="0047713C">
      <w:pPr>
        <w:spacing w:after="0" w:line="240" w:lineRule="auto"/>
      </w:pPr>
      <w:r>
        <w:separator/>
      </w:r>
    </w:p>
  </w:footnote>
  <w:footnote w:type="continuationSeparator" w:id="0">
    <w:p w14:paraId="57627B81" w14:textId="77777777" w:rsidR="004956B3" w:rsidRDefault="004956B3" w:rsidP="00477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C1CA8" w14:textId="786F8862" w:rsidR="00516123" w:rsidRDefault="001F3A64">
    <w:pPr>
      <w:pStyle w:val="a8"/>
    </w:pPr>
    <w:r>
      <w:rPr>
        <w:noProof/>
      </w:rPr>
      <w:drawing>
        <wp:inline distT="0" distB="0" distL="0" distR="0" wp14:anchorId="3CB63C43" wp14:editId="5380349F">
          <wp:extent cx="1725295" cy="1469390"/>
          <wp:effectExtent l="0" t="0" r="8255" b="0"/>
          <wp:docPr id="97504293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1469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4E818DF" w14:textId="77777777" w:rsidR="00516123" w:rsidRDefault="0051612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E5A46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CF0728"/>
    <w:multiLevelType w:val="hybridMultilevel"/>
    <w:tmpl w:val="83908A7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15D34F8"/>
    <w:multiLevelType w:val="hybridMultilevel"/>
    <w:tmpl w:val="85103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5A6933"/>
    <w:multiLevelType w:val="hybridMultilevel"/>
    <w:tmpl w:val="32C4FE90"/>
    <w:lvl w:ilvl="0" w:tplc="6EFC575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57437BE7"/>
    <w:multiLevelType w:val="hybridMultilevel"/>
    <w:tmpl w:val="888CF906"/>
    <w:lvl w:ilvl="0" w:tplc="72440F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9D443A6"/>
    <w:multiLevelType w:val="hybridMultilevel"/>
    <w:tmpl w:val="F2240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C521D2"/>
    <w:multiLevelType w:val="hybridMultilevel"/>
    <w:tmpl w:val="EC808E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413370"/>
    <w:multiLevelType w:val="hybridMultilevel"/>
    <w:tmpl w:val="316AF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3008944">
    <w:abstractNumId w:val="0"/>
  </w:num>
  <w:num w:numId="2" w16cid:durableId="656416671">
    <w:abstractNumId w:val="3"/>
  </w:num>
  <w:num w:numId="3" w16cid:durableId="2079549597">
    <w:abstractNumId w:val="1"/>
  </w:num>
  <w:num w:numId="4" w16cid:durableId="1855463171">
    <w:abstractNumId w:val="2"/>
  </w:num>
  <w:num w:numId="5" w16cid:durableId="119107387">
    <w:abstractNumId w:val="4"/>
  </w:num>
  <w:num w:numId="6" w16cid:durableId="282926852">
    <w:abstractNumId w:val="7"/>
  </w:num>
  <w:num w:numId="7" w16cid:durableId="2067222693">
    <w:abstractNumId w:val="6"/>
  </w:num>
  <w:num w:numId="8" w16cid:durableId="7427998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5D9"/>
    <w:rsid w:val="00003470"/>
    <w:rsid w:val="000034D5"/>
    <w:rsid w:val="00005FF6"/>
    <w:rsid w:val="000160E9"/>
    <w:rsid w:val="000178A4"/>
    <w:rsid w:val="00021A1D"/>
    <w:rsid w:val="00021DB2"/>
    <w:rsid w:val="00022D7A"/>
    <w:rsid w:val="00033C9A"/>
    <w:rsid w:val="00044B57"/>
    <w:rsid w:val="00045123"/>
    <w:rsid w:val="00057A7F"/>
    <w:rsid w:val="00057F0D"/>
    <w:rsid w:val="00067E63"/>
    <w:rsid w:val="000916A0"/>
    <w:rsid w:val="00095687"/>
    <w:rsid w:val="000957CB"/>
    <w:rsid w:val="00096E89"/>
    <w:rsid w:val="000A217F"/>
    <w:rsid w:val="000A2487"/>
    <w:rsid w:val="000B2498"/>
    <w:rsid w:val="000D128E"/>
    <w:rsid w:val="000E1CD9"/>
    <w:rsid w:val="000E2C9F"/>
    <w:rsid w:val="000E5F31"/>
    <w:rsid w:val="00111D9B"/>
    <w:rsid w:val="00115A8B"/>
    <w:rsid w:val="00117417"/>
    <w:rsid w:val="00121767"/>
    <w:rsid w:val="00122A83"/>
    <w:rsid w:val="00134D6B"/>
    <w:rsid w:val="001361C6"/>
    <w:rsid w:val="0014232F"/>
    <w:rsid w:val="001446A7"/>
    <w:rsid w:val="00147A28"/>
    <w:rsid w:val="00151E0D"/>
    <w:rsid w:val="001561FF"/>
    <w:rsid w:val="001737CF"/>
    <w:rsid w:val="001765F5"/>
    <w:rsid w:val="001949F7"/>
    <w:rsid w:val="001A01E7"/>
    <w:rsid w:val="001A4AE4"/>
    <w:rsid w:val="001A5C28"/>
    <w:rsid w:val="001B0BF8"/>
    <w:rsid w:val="001B3854"/>
    <w:rsid w:val="001C123D"/>
    <w:rsid w:val="001C324C"/>
    <w:rsid w:val="001C392B"/>
    <w:rsid w:val="001D4375"/>
    <w:rsid w:val="001E418D"/>
    <w:rsid w:val="001E76F3"/>
    <w:rsid w:val="001F0781"/>
    <w:rsid w:val="001F3A64"/>
    <w:rsid w:val="001F7996"/>
    <w:rsid w:val="00202836"/>
    <w:rsid w:val="0020342E"/>
    <w:rsid w:val="00231986"/>
    <w:rsid w:val="00235A9E"/>
    <w:rsid w:val="00241F0E"/>
    <w:rsid w:val="00244809"/>
    <w:rsid w:val="0025115C"/>
    <w:rsid w:val="00253B58"/>
    <w:rsid w:val="00255C3E"/>
    <w:rsid w:val="002562C4"/>
    <w:rsid w:val="00270500"/>
    <w:rsid w:val="00275BA7"/>
    <w:rsid w:val="00284BC6"/>
    <w:rsid w:val="002968AB"/>
    <w:rsid w:val="002A0604"/>
    <w:rsid w:val="002A13CC"/>
    <w:rsid w:val="002A77F5"/>
    <w:rsid w:val="002B665E"/>
    <w:rsid w:val="002B6AA7"/>
    <w:rsid w:val="002C0C18"/>
    <w:rsid w:val="002C212B"/>
    <w:rsid w:val="002C689B"/>
    <w:rsid w:val="002C7BB4"/>
    <w:rsid w:val="002D1C60"/>
    <w:rsid w:val="002D3028"/>
    <w:rsid w:val="002E47EA"/>
    <w:rsid w:val="002F610C"/>
    <w:rsid w:val="003015E3"/>
    <w:rsid w:val="00321768"/>
    <w:rsid w:val="003247D2"/>
    <w:rsid w:val="00346101"/>
    <w:rsid w:val="003468D8"/>
    <w:rsid w:val="0037040B"/>
    <w:rsid w:val="00380308"/>
    <w:rsid w:val="003871B3"/>
    <w:rsid w:val="003A0C54"/>
    <w:rsid w:val="003B51B5"/>
    <w:rsid w:val="003C3541"/>
    <w:rsid w:val="003C7A85"/>
    <w:rsid w:val="003D5DF8"/>
    <w:rsid w:val="003E066B"/>
    <w:rsid w:val="003E2D75"/>
    <w:rsid w:val="003E3AA6"/>
    <w:rsid w:val="00424F24"/>
    <w:rsid w:val="00425E56"/>
    <w:rsid w:val="0044397A"/>
    <w:rsid w:val="0045145D"/>
    <w:rsid w:val="004567D5"/>
    <w:rsid w:val="004633CF"/>
    <w:rsid w:val="0047366D"/>
    <w:rsid w:val="0047713C"/>
    <w:rsid w:val="004809D9"/>
    <w:rsid w:val="00484F99"/>
    <w:rsid w:val="00490589"/>
    <w:rsid w:val="004932E1"/>
    <w:rsid w:val="004956B3"/>
    <w:rsid w:val="00495E05"/>
    <w:rsid w:val="004A0D92"/>
    <w:rsid w:val="004A14DE"/>
    <w:rsid w:val="004A3CCE"/>
    <w:rsid w:val="004A6F0F"/>
    <w:rsid w:val="004D3FC5"/>
    <w:rsid w:val="004D4419"/>
    <w:rsid w:val="004D5955"/>
    <w:rsid w:val="004D7CE2"/>
    <w:rsid w:val="004E2963"/>
    <w:rsid w:val="004E5C50"/>
    <w:rsid w:val="004E624E"/>
    <w:rsid w:val="004F17C6"/>
    <w:rsid w:val="004F617D"/>
    <w:rsid w:val="00504CED"/>
    <w:rsid w:val="00506EEB"/>
    <w:rsid w:val="00516123"/>
    <w:rsid w:val="005202CF"/>
    <w:rsid w:val="00523613"/>
    <w:rsid w:val="005237FC"/>
    <w:rsid w:val="0052489F"/>
    <w:rsid w:val="00525D77"/>
    <w:rsid w:val="00547FE4"/>
    <w:rsid w:val="00570CD8"/>
    <w:rsid w:val="005767ED"/>
    <w:rsid w:val="00582E37"/>
    <w:rsid w:val="005831CA"/>
    <w:rsid w:val="0058333A"/>
    <w:rsid w:val="005B10C2"/>
    <w:rsid w:val="005B4156"/>
    <w:rsid w:val="005C2952"/>
    <w:rsid w:val="005E4D03"/>
    <w:rsid w:val="00610504"/>
    <w:rsid w:val="006131BB"/>
    <w:rsid w:val="00625CD2"/>
    <w:rsid w:val="00636C78"/>
    <w:rsid w:val="00642B24"/>
    <w:rsid w:val="006507ED"/>
    <w:rsid w:val="00652E57"/>
    <w:rsid w:val="0066192A"/>
    <w:rsid w:val="00664BF8"/>
    <w:rsid w:val="00665210"/>
    <w:rsid w:val="00665ADB"/>
    <w:rsid w:val="0067518B"/>
    <w:rsid w:val="00676910"/>
    <w:rsid w:val="0068283E"/>
    <w:rsid w:val="00683371"/>
    <w:rsid w:val="0068642C"/>
    <w:rsid w:val="006938D2"/>
    <w:rsid w:val="00694680"/>
    <w:rsid w:val="006A5AA4"/>
    <w:rsid w:val="006C44A6"/>
    <w:rsid w:val="006F0E6A"/>
    <w:rsid w:val="007037C3"/>
    <w:rsid w:val="0071535F"/>
    <w:rsid w:val="00716203"/>
    <w:rsid w:val="00741093"/>
    <w:rsid w:val="00764E9F"/>
    <w:rsid w:val="00784354"/>
    <w:rsid w:val="0079143A"/>
    <w:rsid w:val="007A2478"/>
    <w:rsid w:val="007A26D5"/>
    <w:rsid w:val="007A359D"/>
    <w:rsid w:val="007B299E"/>
    <w:rsid w:val="007B447B"/>
    <w:rsid w:val="007C0C85"/>
    <w:rsid w:val="007C120B"/>
    <w:rsid w:val="007C2C52"/>
    <w:rsid w:val="007C4430"/>
    <w:rsid w:val="007D257A"/>
    <w:rsid w:val="007D6F59"/>
    <w:rsid w:val="007D7462"/>
    <w:rsid w:val="007E118D"/>
    <w:rsid w:val="007E1CD0"/>
    <w:rsid w:val="007F27EE"/>
    <w:rsid w:val="007F50D0"/>
    <w:rsid w:val="007F6C48"/>
    <w:rsid w:val="00801649"/>
    <w:rsid w:val="00803BAA"/>
    <w:rsid w:val="008073A9"/>
    <w:rsid w:val="00811310"/>
    <w:rsid w:val="008120D9"/>
    <w:rsid w:val="0083282E"/>
    <w:rsid w:val="00842833"/>
    <w:rsid w:val="0084722D"/>
    <w:rsid w:val="00847C19"/>
    <w:rsid w:val="00853226"/>
    <w:rsid w:val="00864815"/>
    <w:rsid w:val="008659AC"/>
    <w:rsid w:val="00871A60"/>
    <w:rsid w:val="00892963"/>
    <w:rsid w:val="008B2AE7"/>
    <w:rsid w:val="008C78F0"/>
    <w:rsid w:val="008D5FD6"/>
    <w:rsid w:val="00924747"/>
    <w:rsid w:val="009346F6"/>
    <w:rsid w:val="00935522"/>
    <w:rsid w:val="00943B13"/>
    <w:rsid w:val="00947370"/>
    <w:rsid w:val="009518D7"/>
    <w:rsid w:val="009535AF"/>
    <w:rsid w:val="00955173"/>
    <w:rsid w:val="0097063A"/>
    <w:rsid w:val="00976635"/>
    <w:rsid w:val="00976863"/>
    <w:rsid w:val="00981EB1"/>
    <w:rsid w:val="00993787"/>
    <w:rsid w:val="009A4CAC"/>
    <w:rsid w:val="009A6829"/>
    <w:rsid w:val="009A70C2"/>
    <w:rsid w:val="009B2ED5"/>
    <w:rsid w:val="009B50C2"/>
    <w:rsid w:val="009C0D71"/>
    <w:rsid w:val="009C5E3A"/>
    <w:rsid w:val="009E3949"/>
    <w:rsid w:val="009E5384"/>
    <w:rsid w:val="009F16ED"/>
    <w:rsid w:val="009F239E"/>
    <w:rsid w:val="00A03091"/>
    <w:rsid w:val="00A05286"/>
    <w:rsid w:val="00A13490"/>
    <w:rsid w:val="00A149BF"/>
    <w:rsid w:val="00A304DE"/>
    <w:rsid w:val="00A33268"/>
    <w:rsid w:val="00A347A1"/>
    <w:rsid w:val="00A347C9"/>
    <w:rsid w:val="00A4239A"/>
    <w:rsid w:val="00A46CFE"/>
    <w:rsid w:val="00A67CF5"/>
    <w:rsid w:val="00A718B4"/>
    <w:rsid w:val="00A766FE"/>
    <w:rsid w:val="00A77EB8"/>
    <w:rsid w:val="00A80F7C"/>
    <w:rsid w:val="00A831AE"/>
    <w:rsid w:val="00A93CAA"/>
    <w:rsid w:val="00AD3B28"/>
    <w:rsid w:val="00AD4CC4"/>
    <w:rsid w:val="00AE35D9"/>
    <w:rsid w:val="00AE4B08"/>
    <w:rsid w:val="00AE4FF1"/>
    <w:rsid w:val="00AF2E0D"/>
    <w:rsid w:val="00AF5AE5"/>
    <w:rsid w:val="00B03FBE"/>
    <w:rsid w:val="00B0683C"/>
    <w:rsid w:val="00B06A73"/>
    <w:rsid w:val="00B21876"/>
    <w:rsid w:val="00B21DB5"/>
    <w:rsid w:val="00B223D5"/>
    <w:rsid w:val="00B2319E"/>
    <w:rsid w:val="00B23C4E"/>
    <w:rsid w:val="00B3418B"/>
    <w:rsid w:val="00B34F75"/>
    <w:rsid w:val="00B360F1"/>
    <w:rsid w:val="00B40F2D"/>
    <w:rsid w:val="00B5063F"/>
    <w:rsid w:val="00B55543"/>
    <w:rsid w:val="00B555D5"/>
    <w:rsid w:val="00B65CB5"/>
    <w:rsid w:val="00B80CAA"/>
    <w:rsid w:val="00B857C4"/>
    <w:rsid w:val="00B86451"/>
    <w:rsid w:val="00B92DF4"/>
    <w:rsid w:val="00BC46C1"/>
    <w:rsid w:val="00BE440A"/>
    <w:rsid w:val="00BF4327"/>
    <w:rsid w:val="00BF6CDC"/>
    <w:rsid w:val="00C02C46"/>
    <w:rsid w:val="00C042E5"/>
    <w:rsid w:val="00C246D8"/>
    <w:rsid w:val="00C2546C"/>
    <w:rsid w:val="00C32589"/>
    <w:rsid w:val="00C4450F"/>
    <w:rsid w:val="00C46E82"/>
    <w:rsid w:val="00C47BCB"/>
    <w:rsid w:val="00C6572D"/>
    <w:rsid w:val="00C708E6"/>
    <w:rsid w:val="00C84AEA"/>
    <w:rsid w:val="00C86C5E"/>
    <w:rsid w:val="00C949E3"/>
    <w:rsid w:val="00CA5954"/>
    <w:rsid w:val="00CA6DD3"/>
    <w:rsid w:val="00CA70FF"/>
    <w:rsid w:val="00CB16B3"/>
    <w:rsid w:val="00CB7B9E"/>
    <w:rsid w:val="00CB7D14"/>
    <w:rsid w:val="00CD082A"/>
    <w:rsid w:val="00D03D5F"/>
    <w:rsid w:val="00D0543B"/>
    <w:rsid w:val="00D05710"/>
    <w:rsid w:val="00D10CB1"/>
    <w:rsid w:val="00D12462"/>
    <w:rsid w:val="00D22898"/>
    <w:rsid w:val="00D26647"/>
    <w:rsid w:val="00D267B1"/>
    <w:rsid w:val="00D35EF0"/>
    <w:rsid w:val="00D37C99"/>
    <w:rsid w:val="00D47C86"/>
    <w:rsid w:val="00D52326"/>
    <w:rsid w:val="00D60F2E"/>
    <w:rsid w:val="00D62BC2"/>
    <w:rsid w:val="00D65121"/>
    <w:rsid w:val="00D80C34"/>
    <w:rsid w:val="00D81538"/>
    <w:rsid w:val="00D83253"/>
    <w:rsid w:val="00D843E0"/>
    <w:rsid w:val="00D92FD2"/>
    <w:rsid w:val="00D956BE"/>
    <w:rsid w:val="00D958DE"/>
    <w:rsid w:val="00D96FFA"/>
    <w:rsid w:val="00D9704D"/>
    <w:rsid w:val="00DA173E"/>
    <w:rsid w:val="00DA5301"/>
    <w:rsid w:val="00DB1328"/>
    <w:rsid w:val="00DB2567"/>
    <w:rsid w:val="00DB514C"/>
    <w:rsid w:val="00DC1665"/>
    <w:rsid w:val="00DC52A4"/>
    <w:rsid w:val="00DE480E"/>
    <w:rsid w:val="00DE4A32"/>
    <w:rsid w:val="00DE50FF"/>
    <w:rsid w:val="00E0530C"/>
    <w:rsid w:val="00E15A8F"/>
    <w:rsid w:val="00E176CE"/>
    <w:rsid w:val="00E22874"/>
    <w:rsid w:val="00E33250"/>
    <w:rsid w:val="00E504B0"/>
    <w:rsid w:val="00E5351E"/>
    <w:rsid w:val="00E5687D"/>
    <w:rsid w:val="00E86EA2"/>
    <w:rsid w:val="00E91360"/>
    <w:rsid w:val="00EB5E92"/>
    <w:rsid w:val="00EC70FD"/>
    <w:rsid w:val="00EE0F50"/>
    <w:rsid w:val="00EF5AC0"/>
    <w:rsid w:val="00F03001"/>
    <w:rsid w:val="00F0368A"/>
    <w:rsid w:val="00F052CA"/>
    <w:rsid w:val="00F1643A"/>
    <w:rsid w:val="00F20454"/>
    <w:rsid w:val="00F43D0A"/>
    <w:rsid w:val="00F50447"/>
    <w:rsid w:val="00F539C8"/>
    <w:rsid w:val="00F53BB1"/>
    <w:rsid w:val="00F57360"/>
    <w:rsid w:val="00F64DA8"/>
    <w:rsid w:val="00F87797"/>
    <w:rsid w:val="00F96590"/>
    <w:rsid w:val="00FB1603"/>
    <w:rsid w:val="00FB2CA7"/>
    <w:rsid w:val="00FB2D78"/>
    <w:rsid w:val="00FC42BA"/>
    <w:rsid w:val="00FC571A"/>
    <w:rsid w:val="00FC73B1"/>
    <w:rsid w:val="00FD46DD"/>
    <w:rsid w:val="00FF4FE6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95474"/>
  <w15:chartTrackingRefBased/>
  <w15:docId w15:val="{E9D94BA7-9169-460C-A8F4-9D78F69B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E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5D9"/>
    <w:pPr>
      <w:ind w:left="720"/>
      <w:contextualSpacing/>
    </w:pPr>
  </w:style>
  <w:style w:type="table" w:styleId="a4">
    <w:name w:val="Table Grid"/>
    <w:basedOn w:val="a1"/>
    <w:uiPriority w:val="59"/>
    <w:rsid w:val="00AE35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C166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C1665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321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1768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771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7713C"/>
  </w:style>
  <w:style w:type="paragraph" w:styleId="aa">
    <w:name w:val="footer"/>
    <w:basedOn w:val="a"/>
    <w:link w:val="ab"/>
    <w:uiPriority w:val="99"/>
    <w:unhideWhenUsed/>
    <w:rsid w:val="004771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7713C"/>
  </w:style>
  <w:style w:type="character" w:styleId="ac">
    <w:name w:val="FollowedHyperlink"/>
    <w:basedOn w:val="a0"/>
    <w:uiPriority w:val="99"/>
    <w:semiHidden/>
    <w:unhideWhenUsed/>
    <w:rsid w:val="0079143A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D12462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12462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12462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12462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12462"/>
    <w:rPr>
      <w:b/>
      <w:bCs/>
      <w:sz w:val="20"/>
      <w:szCs w:val="20"/>
    </w:rPr>
  </w:style>
  <w:style w:type="table" w:customStyle="1" w:styleId="10">
    <w:name w:val="Сетка таблицы1"/>
    <w:basedOn w:val="a1"/>
    <w:next w:val="a4"/>
    <w:uiPriority w:val="39"/>
    <w:rsid w:val="00480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7A2478"/>
    <w:rPr>
      <w:color w:val="605E5C"/>
      <w:shd w:val="clear" w:color="auto" w:fill="E1DFDD"/>
    </w:rPr>
  </w:style>
  <w:style w:type="paragraph" w:styleId="af3">
    <w:name w:val="No Spacing"/>
    <w:uiPriority w:val="1"/>
    <w:qFormat/>
    <w:rsid w:val="00B231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08974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novayabotanik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42972/84a344373d46ed93bb4986bffab6c7b67945e73f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33DDD-9CD9-4FC9-BFC7-8BB096E08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8677</Words>
  <Characters>49461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Баландина Галина Александровна</dc:creator>
  <cp:keywords/>
  <dc:description/>
  <cp:lastModifiedBy>Гильмиярова Юлия</cp:lastModifiedBy>
  <cp:revision>2</cp:revision>
  <cp:lastPrinted>2025-05-19T13:43:00Z</cp:lastPrinted>
  <dcterms:created xsi:type="dcterms:W3CDTF">2025-06-24T13:36:00Z</dcterms:created>
  <dcterms:modified xsi:type="dcterms:W3CDTF">2025-06-24T13:36:00Z</dcterms:modified>
</cp:coreProperties>
</file>