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D3859" w14:textId="77777777" w:rsidR="00792B78" w:rsidRPr="00BF441B" w:rsidRDefault="00792B78" w:rsidP="00792B78">
      <w:pPr>
        <w:widowControl w:val="0"/>
        <w:autoSpaceDE w:val="0"/>
        <w:autoSpaceDN w:val="0"/>
        <w:adjustRightInd w:val="0"/>
        <w:spacing w:after="0" w:line="240" w:lineRule="auto"/>
        <w:ind w:right="-1"/>
        <w:contextualSpacing/>
        <w:jc w:val="center"/>
        <w:rPr>
          <w:rFonts w:ascii="Times New Roman" w:hAnsi="Times New Roman"/>
          <w:b/>
        </w:rPr>
      </w:pPr>
      <w:r w:rsidRPr="00BF441B">
        <w:rPr>
          <w:rFonts w:ascii="Times New Roman" w:hAnsi="Times New Roman"/>
          <w:b/>
        </w:rPr>
        <w:t>ДОГОВОР</w:t>
      </w:r>
    </w:p>
    <w:p w14:paraId="4CA7962F" w14:textId="48D12613" w:rsidR="00792B78" w:rsidRPr="00BF441B" w:rsidRDefault="00792B78" w:rsidP="00792B78">
      <w:pPr>
        <w:widowControl w:val="0"/>
        <w:autoSpaceDE w:val="0"/>
        <w:autoSpaceDN w:val="0"/>
        <w:adjustRightInd w:val="0"/>
        <w:spacing w:after="0" w:line="240" w:lineRule="auto"/>
        <w:ind w:right="-1"/>
        <w:contextualSpacing/>
        <w:jc w:val="center"/>
        <w:rPr>
          <w:rFonts w:ascii="Times New Roman" w:hAnsi="Times New Roman"/>
          <w:b/>
        </w:rPr>
      </w:pPr>
      <w:r w:rsidRPr="00BF441B">
        <w:rPr>
          <w:rFonts w:ascii="Times New Roman" w:hAnsi="Times New Roman"/>
          <w:b/>
        </w:rPr>
        <w:t xml:space="preserve"> участия в долевом строительстве № АП-</w:t>
      </w:r>
      <w:r w:rsidR="00BF441B">
        <w:rPr>
          <w:rFonts w:ascii="Times New Roman" w:hAnsi="Times New Roman"/>
          <w:b/>
        </w:rPr>
        <w:t>__</w:t>
      </w:r>
    </w:p>
    <w:p w14:paraId="54395979" w14:textId="77777777" w:rsidR="00792B78" w:rsidRPr="00BF441B" w:rsidRDefault="00792B78" w:rsidP="00792B78">
      <w:pPr>
        <w:spacing w:after="0" w:line="240" w:lineRule="auto"/>
        <w:contextualSpacing/>
        <w:jc w:val="both"/>
        <w:rPr>
          <w:rFonts w:ascii="Times New Roman" w:hAnsi="Times New Roman"/>
          <w:b/>
        </w:rPr>
      </w:pPr>
    </w:p>
    <w:tbl>
      <w:tblPr>
        <w:tblW w:w="0" w:type="auto"/>
        <w:tblLook w:val="0000" w:firstRow="0" w:lastRow="0" w:firstColumn="0" w:lastColumn="0" w:noHBand="0" w:noVBand="0"/>
      </w:tblPr>
      <w:tblGrid>
        <w:gridCol w:w="4963"/>
        <w:gridCol w:w="4942"/>
      </w:tblGrid>
      <w:tr w:rsidR="00792B78" w:rsidRPr="00BF441B" w14:paraId="79103564" w14:textId="77777777" w:rsidTr="009925D4">
        <w:tc>
          <w:tcPr>
            <w:tcW w:w="5352" w:type="dxa"/>
          </w:tcPr>
          <w:p w14:paraId="372A4CFA" w14:textId="77777777" w:rsidR="00792B78" w:rsidRPr="00BF441B" w:rsidRDefault="00792B78" w:rsidP="009925D4">
            <w:pPr>
              <w:spacing w:after="0" w:line="240" w:lineRule="auto"/>
              <w:contextualSpacing/>
              <w:jc w:val="both"/>
              <w:rPr>
                <w:rFonts w:ascii="Times New Roman" w:hAnsi="Times New Roman"/>
                <w:b/>
              </w:rPr>
            </w:pPr>
            <w:r w:rsidRPr="00BF441B">
              <w:rPr>
                <w:rFonts w:ascii="Times New Roman" w:hAnsi="Times New Roman"/>
                <w:b/>
              </w:rPr>
              <w:t xml:space="preserve">г. Новороссийск </w:t>
            </w:r>
          </w:p>
          <w:p w14:paraId="6CD7DA60" w14:textId="77777777" w:rsidR="00792B78" w:rsidRPr="00BF441B" w:rsidRDefault="00792B78" w:rsidP="009925D4">
            <w:pPr>
              <w:spacing w:after="0" w:line="240" w:lineRule="auto"/>
              <w:contextualSpacing/>
              <w:jc w:val="both"/>
              <w:rPr>
                <w:rFonts w:ascii="Times New Roman" w:hAnsi="Times New Roman"/>
                <w:b/>
              </w:rPr>
            </w:pPr>
          </w:p>
        </w:tc>
        <w:tc>
          <w:tcPr>
            <w:tcW w:w="5352" w:type="dxa"/>
          </w:tcPr>
          <w:p w14:paraId="2FE180A0" w14:textId="77777777" w:rsidR="00792B78" w:rsidRPr="00BF441B" w:rsidRDefault="00792B78" w:rsidP="009925D4">
            <w:pPr>
              <w:spacing w:after="0" w:line="240" w:lineRule="auto"/>
              <w:contextualSpacing/>
              <w:jc w:val="right"/>
              <w:rPr>
                <w:rFonts w:ascii="Times New Roman" w:hAnsi="Times New Roman"/>
                <w:b/>
              </w:rPr>
            </w:pPr>
            <w:r w:rsidRPr="00BF441B">
              <w:rPr>
                <w:rFonts w:ascii="Times New Roman" w:hAnsi="Times New Roman"/>
              </w:rPr>
              <w:fldChar w:fldCharType="begin"/>
            </w:r>
            <w:r w:rsidRPr="00BF441B">
              <w:rPr>
                <w:rFonts w:ascii="Times New Roman" w:hAnsi="Times New Roman"/>
              </w:rPr>
              <w:instrText xml:space="preserve"> DOCVARIABLE  ДатаЗаключения  \* MERGEFORMAT </w:instrText>
            </w:r>
            <w:r w:rsidRPr="00BF441B">
              <w:rPr>
                <w:rFonts w:ascii="Times New Roman" w:hAnsi="Times New Roman"/>
              </w:rPr>
              <w:fldChar w:fldCharType="separate"/>
            </w:r>
            <w:r w:rsidRPr="00BF441B">
              <w:rPr>
                <w:rFonts w:ascii="Times New Roman" w:hAnsi="Times New Roman"/>
                <w:b/>
              </w:rPr>
              <w:t>"       " ___________ 2026 г.</w:t>
            </w:r>
            <w:r w:rsidRPr="00BF441B">
              <w:rPr>
                <w:rFonts w:ascii="Times New Roman" w:hAnsi="Times New Roman"/>
              </w:rPr>
              <w:fldChar w:fldCharType="end"/>
            </w:r>
          </w:p>
        </w:tc>
      </w:tr>
    </w:tbl>
    <w:p w14:paraId="7DDD312A" w14:textId="77777777" w:rsidR="00792B78" w:rsidRPr="00BF441B" w:rsidRDefault="00792B78" w:rsidP="00792B78">
      <w:pPr>
        <w:spacing w:after="0" w:line="240" w:lineRule="auto"/>
        <w:ind w:firstLine="709"/>
        <w:contextualSpacing/>
        <w:jc w:val="both"/>
        <w:rPr>
          <w:rFonts w:ascii="Times New Roman" w:hAnsi="Times New Roman"/>
          <w:lang w:eastAsia="en-US"/>
        </w:rPr>
      </w:pPr>
      <w:r w:rsidRPr="00BF441B">
        <w:rPr>
          <w:rFonts w:ascii="Times New Roman" w:hAnsi="Times New Roman"/>
          <w:b/>
          <w:bCs/>
        </w:rPr>
        <w:t>ООО «Специализированный застройщик «Алые паруса»</w:t>
      </w:r>
      <w:r w:rsidRPr="00BF441B">
        <w:rPr>
          <w:rFonts w:ascii="Times New Roman" w:hAnsi="Times New Roman"/>
        </w:rPr>
        <w:t xml:space="preserve"> (ИНН </w:t>
      </w:r>
      <w:r w:rsidRPr="00BF441B">
        <w:rPr>
          <w:rFonts w:ascii="Times New Roman" w:hAnsi="Times New Roman"/>
          <w:color w:val="24313E"/>
          <w:shd w:val="clear" w:color="auto" w:fill="FFFFFF"/>
        </w:rPr>
        <w:t xml:space="preserve">2315227513 </w:t>
      </w:r>
      <w:r w:rsidRPr="00BF441B">
        <w:rPr>
          <w:rFonts w:ascii="Times New Roman" w:hAnsi="Times New Roman"/>
        </w:rPr>
        <w:t xml:space="preserve">ОГРН </w:t>
      </w:r>
      <w:r w:rsidRPr="00BF441B">
        <w:rPr>
          <w:rFonts w:ascii="Times New Roman" w:hAnsi="Times New Roman"/>
          <w:color w:val="24313E"/>
          <w:shd w:val="clear" w:color="auto" w:fill="FFFFFF"/>
        </w:rPr>
        <w:t xml:space="preserve">1222300054921, юридический адрес: </w:t>
      </w:r>
      <w:r w:rsidRPr="00BF441B">
        <w:rPr>
          <w:rFonts w:ascii="Times New Roman" w:hAnsi="Times New Roman"/>
        </w:rPr>
        <w:t xml:space="preserve">Краснодарский край, </w:t>
      </w:r>
      <w:proofErr w:type="spellStart"/>
      <w:r w:rsidRPr="00BF441B">
        <w:rPr>
          <w:rFonts w:ascii="Times New Roman" w:hAnsi="Times New Roman"/>
        </w:rPr>
        <w:t>г.Новороссийск</w:t>
      </w:r>
      <w:proofErr w:type="spellEnd"/>
      <w:r w:rsidRPr="00BF441B">
        <w:rPr>
          <w:rFonts w:ascii="Times New Roman" w:hAnsi="Times New Roman"/>
        </w:rPr>
        <w:t xml:space="preserve">, </w:t>
      </w:r>
      <w:proofErr w:type="spellStart"/>
      <w:proofErr w:type="gramStart"/>
      <w:r w:rsidRPr="00BF441B">
        <w:rPr>
          <w:rFonts w:ascii="Times New Roman" w:hAnsi="Times New Roman"/>
        </w:rPr>
        <w:t>тер.Цемдолина</w:t>
      </w:r>
      <w:proofErr w:type="spellEnd"/>
      <w:proofErr w:type="gramEnd"/>
      <w:r w:rsidRPr="00BF441B">
        <w:rPr>
          <w:rFonts w:ascii="Times New Roman" w:hAnsi="Times New Roman"/>
        </w:rPr>
        <w:t xml:space="preserve">, </w:t>
      </w:r>
      <w:proofErr w:type="spellStart"/>
      <w:r w:rsidRPr="00BF441B">
        <w:rPr>
          <w:rFonts w:ascii="Times New Roman" w:hAnsi="Times New Roman"/>
        </w:rPr>
        <w:t>ул.Золотая</w:t>
      </w:r>
      <w:proofErr w:type="spellEnd"/>
      <w:r w:rsidRPr="00BF441B">
        <w:rPr>
          <w:rFonts w:ascii="Times New Roman" w:hAnsi="Times New Roman"/>
        </w:rPr>
        <w:t xml:space="preserve"> рыбка, д.1а</w:t>
      </w:r>
      <w:r w:rsidRPr="00BF441B">
        <w:rPr>
          <w:rFonts w:ascii="Times New Roman" w:hAnsi="Times New Roman"/>
          <w:color w:val="24313E"/>
          <w:shd w:val="clear" w:color="auto" w:fill="FFFFFF"/>
        </w:rPr>
        <w:t xml:space="preserve">), </w:t>
      </w:r>
      <w:r w:rsidRPr="00BF441B">
        <w:rPr>
          <w:rFonts w:ascii="Times New Roman" w:hAnsi="Times New Roman"/>
        </w:rPr>
        <w:t xml:space="preserve">именуемое в дальнейшем </w:t>
      </w:r>
      <w:r w:rsidRPr="00BF441B">
        <w:rPr>
          <w:rFonts w:ascii="Times New Roman" w:hAnsi="Times New Roman"/>
          <w:b/>
          <w:bCs/>
        </w:rPr>
        <w:t>«Застройщик»</w:t>
      </w:r>
      <w:r w:rsidRPr="00BF441B">
        <w:rPr>
          <w:rFonts w:ascii="Times New Roman" w:hAnsi="Times New Roman"/>
        </w:rPr>
        <w:t>, в лице генерального директора Аристова Андрея Ивановича, действующего на основании Устава,   с одной стороны</w:t>
      </w:r>
      <w:r w:rsidRPr="00BF441B">
        <w:rPr>
          <w:rFonts w:ascii="Times New Roman" w:hAnsi="Times New Roman"/>
          <w:lang w:eastAsia="en-US"/>
        </w:rPr>
        <w:t xml:space="preserve"> и   </w:t>
      </w:r>
    </w:p>
    <w:p w14:paraId="29B41192" w14:textId="77777777" w:rsidR="00792B78" w:rsidRPr="00BF441B" w:rsidRDefault="00792B78" w:rsidP="00792B78">
      <w:pPr>
        <w:spacing w:after="0" w:line="240" w:lineRule="auto"/>
        <w:ind w:firstLine="709"/>
        <w:contextualSpacing/>
        <w:jc w:val="both"/>
        <w:rPr>
          <w:rFonts w:ascii="Times New Roman" w:hAnsi="Times New Roman"/>
        </w:rPr>
      </w:pPr>
      <w:r w:rsidRPr="00BF441B">
        <w:rPr>
          <w:rFonts w:ascii="Times New Roman" w:hAnsi="Times New Roman"/>
        </w:rPr>
        <w:t xml:space="preserve">гражданин Российской Федерации __________, пол ________, дата рождения ___, место рождения ____, паспорт ________ выдан_____, код подразделения ________, проживающий (зарегистрированный) по адресу: _______________, </w:t>
      </w:r>
      <w:r w:rsidRPr="00BF441B">
        <w:rPr>
          <w:rFonts w:ascii="Times New Roman" w:hAnsi="Times New Roman"/>
        </w:rPr>
        <w:fldChar w:fldCharType="begin"/>
      </w:r>
      <w:r w:rsidRPr="00BF441B">
        <w:rPr>
          <w:rFonts w:ascii="Times New Roman" w:hAnsi="Times New Roman"/>
        </w:rPr>
        <w:instrText xml:space="preserve"> DOCVARIABLE  Именуемый  \* MERGEFORMAT </w:instrText>
      </w:r>
      <w:r w:rsidRPr="00BF441B">
        <w:rPr>
          <w:rFonts w:ascii="Times New Roman" w:hAnsi="Times New Roman"/>
        </w:rPr>
        <w:fldChar w:fldCharType="separate"/>
      </w:r>
      <w:r w:rsidRPr="00BF441B">
        <w:rPr>
          <w:rFonts w:ascii="Times New Roman" w:hAnsi="Times New Roman"/>
        </w:rPr>
        <w:t>именуемый</w:t>
      </w:r>
      <w:r w:rsidRPr="00BF441B">
        <w:rPr>
          <w:rFonts w:ascii="Times New Roman" w:hAnsi="Times New Roman"/>
        </w:rPr>
        <w:fldChar w:fldCharType="end"/>
      </w:r>
      <w:r w:rsidRPr="00BF441B">
        <w:rPr>
          <w:rFonts w:ascii="Times New Roman" w:hAnsi="Times New Roman"/>
        </w:rPr>
        <w:t xml:space="preserve"> в дальнейшем </w:t>
      </w:r>
      <w:r w:rsidRPr="00BF441B">
        <w:rPr>
          <w:rFonts w:ascii="Times New Roman" w:hAnsi="Times New Roman"/>
          <w:b/>
        </w:rPr>
        <w:t>«Участник</w:t>
      </w:r>
      <w:r w:rsidRPr="00BF441B">
        <w:rPr>
          <w:rFonts w:ascii="Times New Roman" w:hAnsi="Times New Roman"/>
        </w:rPr>
        <w:fldChar w:fldCharType="begin"/>
      </w:r>
      <w:r w:rsidRPr="00BF441B">
        <w:rPr>
          <w:rFonts w:ascii="Times New Roman" w:hAnsi="Times New Roman"/>
        </w:rPr>
        <w:instrText xml:space="preserve"> DOCVARIABLE  УчастникВИмПадеже  \* MERGEFORMAT </w:instrText>
      </w:r>
      <w:r w:rsidRPr="00BF441B">
        <w:rPr>
          <w:rFonts w:ascii="Times New Roman" w:hAnsi="Times New Roman"/>
        </w:rPr>
        <w:fldChar w:fldCharType="separate"/>
      </w:r>
      <w:r w:rsidRPr="00BF441B">
        <w:rPr>
          <w:rFonts w:ascii="Times New Roman" w:hAnsi="Times New Roman"/>
          <w:b/>
        </w:rPr>
        <w:t xml:space="preserve"> </w:t>
      </w:r>
      <w:r w:rsidRPr="00BF441B">
        <w:rPr>
          <w:rFonts w:ascii="Times New Roman" w:hAnsi="Times New Roman"/>
        </w:rPr>
        <w:fldChar w:fldCharType="end"/>
      </w:r>
      <w:r w:rsidRPr="00BF441B">
        <w:rPr>
          <w:rFonts w:ascii="Times New Roman" w:hAnsi="Times New Roman"/>
          <w:b/>
        </w:rPr>
        <w:t xml:space="preserve"> долевого строительства»</w:t>
      </w:r>
      <w:r w:rsidRPr="00BF441B">
        <w:rPr>
          <w:rFonts w:ascii="Times New Roman" w:hAnsi="Times New Roman"/>
        </w:rPr>
        <w:t xml:space="preserve">, с другой стороны, </w:t>
      </w:r>
    </w:p>
    <w:p w14:paraId="7C12C482" w14:textId="77777777" w:rsidR="00792B78" w:rsidRPr="00BF441B" w:rsidRDefault="00792B78" w:rsidP="00792B78">
      <w:pPr>
        <w:spacing w:after="0" w:line="240" w:lineRule="auto"/>
        <w:ind w:firstLine="709"/>
        <w:contextualSpacing/>
        <w:jc w:val="both"/>
        <w:rPr>
          <w:rFonts w:ascii="Times New Roman" w:hAnsi="Times New Roman"/>
        </w:rPr>
      </w:pPr>
      <w:r w:rsidRPr="00BF441B">
        <w:rPr>
          <w:rFonts w:ascii="Times New Roman" w:hAnsi="Times New Roman"/>
        </w:rPr>
        <w:t>вместе именуемые «Стороны»,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(далее – «Договор») о нижеследующем:</w:t>
      </w:r>
    </w:p>
    <w:p w14:paraId="7709B173" w14:textId="77777777" w:rsidR="00792B78" w:rsidRPr="00BF441B" w:rsidRDefault="00792B78" w:rsidP="00792B78">
      <w:pPr>
        <w:shd w:val="clear" w:color="auto" w:fill="FFFFFF"/>
        <w:spacing w:before="100" w:beforeAutospacing="1" w:after="150" w:line="240" w:lineRule="auto"/>
        <w:ind w:left="720"/>
        <w:contextualSpacing/>
        <w:jc w:val="both"/>
        <w:rPr>
          <w:rFonts w:ascii="Times New Roman" w:hAnsi="Times New Roman"/>
          <w:color w:val="001729"/>
        </w:rPr>
      </w:pPr>
    </w:p>
    <w:p w14:paraId="49E97D4A" w14:textId="77777777" w:rsidR="00792B78" w:rsidRPr="00BF441B" w:rsidRDefault="00792B78" w:rsidP="00792B78">
      <w:pPr>
        <w:numPr>
          <w:ilvl w:val="0"/>
          <w:numId w:val="1"/>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Общие положения</w:t>
      </w:r>
    </w:p>
    <w:p w14:paraId="1D786B1C"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1.1. Настоящий Договор заключен в соответствии с Гражданским кодексом Российской Федерации,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Федеральным законом от 13.07.2015 № 218-ФЗ «О государственной регистрации недвижимости», а также иными применимыми нормативными правовыми актами Российской Федерации.</w:t>
      </w:r>
    </w:p>
    <w:p w14:paraId="2FB1C1E0" w14:textId="0F5A5290"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1.2. Застройщик осуществляет строительство объекта недвижимости на основании права на земельный участок, разрешения на строительство </w:t>
      </w:r>
      <w:r w:rsidRPr="00BF441B">
        <w:rPr>
          <w:rFonts w:ascii="Times New Roman" w:hAnsi="Times New Roman"/>
          <w:b/>
          <w:color w:val="000000"/>
        </w:rPr>
        <w:t>№ 23-308000-1124-2016 от 27.04.2016 г.</w:t>
      </w:r>
      <w:r w:rsidRPr="00BF441B">
        <w:rPr>
          <w:rFonts w:ascii="Times New Roman" w:hAnsi="Times New Roman"/>
          <w:color w:val="001729"/>
        </w:rPr>
        <w:t xml:space="preserve">, проектной документации и проектной декларации, размещенной в Единой информационной системе жилищного строительства на сайте </w:t>
      </w:r>
      <w:proofErr w:type="spellStart"/>
      <w:proofErr w:type="gramStart"/>
      <w:r w:rsidRPr="00BF441B">
        <w:rPr>
          <w:rFonts w:ascii="Times New Roman" w:hAnsi="Times New Roman"/>
          <w:color w:val="001729"/>
        </w:rPr>
        <w:t>наш.дом</w:t>
      </w:r>
      <w:proofErr w:type="gramEnd"/>
      <w:r w:rsidRPr="00BF441B">
        <w:rPr>
          <w:rFonts w:ascii="Times New Roman" w:hAnsi="Times New Roman"/>
          <w:color w:val="001729"/>
        </w:rPr>
        <w:t>.рф</w:t>
      </w:r>
      <w:proofErr w:type="spellEnd"/>
      <w:r w:rsidR="00EF0F1E" w:rsidRPr="00BF441B">
        <w:rPr>
          <w:rFonts w:ascii="Times New Roman" w:hAnsi="Times New Roman"/>
          <w:color w:val="001729"/>
        </w:rPr>
        <w:t xml:space="preserve"> и </w:t>
      </w:r>
      <w:r w:rsidR="00EF0F1E" w:rsidRPr="00BF441B">
        <w:rPr>
          <w:rFonts w:ascii="Times New Roman" w:hAnsi="Times New Roman"/>
          <w:b/>
          <w:bCs/>
        </w:rPr>
        <w:t>alye-parusa23.ru</w:t>
      </w:r>
      <w:r w:rsidRPr="00BF441B">
        <w:rPr>
          <w:rFonts w:ascii="Times New Roman" w:hAnsi="Times New Roman"/>
          <w:color w:val="001729"/>
        </w:rPr>
        <w:t>.</w:t>
      </w:r>
    </w:p>
    <w:p w14:paraId="51678AC3"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1.3. Для целей настоящего Договора используются следующие основные понятия:</w:t>
      </w:r>
    </w:p>
    <w:p w14:paraId="0C433342" w14:textId="02800C13"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1.3.1. </w:t>
      </w:r>
      <w:r w:rsidRPr="00BF441B">
        <w:rPr>
          <w:rFonts w:ascii="Times New Roman" w:hAnsi="Times New Roman"/>
          <w:bCs/>
        </w:rPr>
        <w:t xml:space="preserve">Объект – строящийся Застройщиком </w:t>
      </w:r>
      <w:r w:rsidRPr="00BF441B">
        <w:rPr>
          <w:rFonts w:ascii="Times New Roman" w:eastAsia="Times New Roman" w:hAnsi="Times New Roman"/>
          <w:lang w:eastAsia="en-US"/>
        </w:rPr>
        <w:t xml:space="preserve">Жилой комплекс «Алые паруса» по р. Дзержинского в г. Новороссийске, </w:t>
      </w:r>
      <w:r w:rsidR="0061079D" w:rsidRPr="00BF441B">
        <w:rPr>
          <w:rFonts w:ascii="Times New Roman" w:eastAsia="Times New Roman" w:hAnsi="Times New Roman"/>
          <w:lang w:eastAsia="en-US"/>
        </w:rPr>
        <w:t>пятнадцатиэтажный</w:t>
      </w:r>
      <w:r w:rsidRPr="00BF441B">
        <w:rPr>
          <w:rFonts w:ascii="Times New Roman" w:eastAsia="Times New Roman" w:hAnsi="Times New Roman"/>
          <w:lang w:eastAsia="en-US"/>
        </w:rPr>
        <w:t xml:space="preserve"> жилой дом литер «А», расположенный по адресу: Краснодарский край, г. Новороссийск, пр. Дзержинского</w:t>
      </w:r>
      <w:r w:rsidRPr="00BF441B">
        <w:rPr>
          <w:rFonts w:ascii="Times New Roman" w:hAnsi="Times New Roman"/>
        </w:rPr>
        <w:t xml:space="preserve">, </w:t>
      </w:r>
      <w:r w:rsidRPr="00BF441B">
        <w:rPr>
          <w:rFonts w:ascii="Times New Roman" w:hAnsi="Times New Roman"/>
          <w:bCs/>
        </w:rPr>
        <w:t>имеющий следующие характеристики</w:t>
      </w:r>
      <w:r w:rsidRPr="00BF441B">
        <w:rPr>
          <w:rFonts w:ascii="Times New Roman" w:hAnsi="Times New Roman"/>
          <w:color w:val="001729"/>
        </w:rPr>
        <w:t xml:space="preserve">, на земельном участке с кадастровым номером </w:t>
      </w:r>
      <w:r w:rsidRPr="00BF441B">
        <w:rPr>
          <w:rFonts w:ascii="Times New Roman" w:hAnsi="Times New Roman"/>
        </w:rPr>
        <w:t>23:47:0118055:2312</w:t>
      </w:r>
      <w:r w:rsidRPr="00BF441B">
        <w:rPr>
          <w:rFonts w:ascii="Times New Roman" w:hAnsi="Times New Roman"/>
          <w:color w:val="001729"/>
        </w:rPr>
        <w:t>.</w:t>
      </w:r>
    </w:p>
    <w:tbl>
      <w:tblPr>
        <w:tblW w:w="9889" w:type="dxa"/>
        <w:tblCellMar>
          <w:left w:w="0" w:type="dxa"/>
          <w:right w:w="0" w:type="dxa"/>
        </w:tblCellMar>
        <w:tblLook w:val="0000" w:firstRow="0" w:lastRow="0" w:firstColumn="0" w:lastColumn="0" w:noHBand="0" w:noVBand="0"/>
      </w:tblPr>
      <w:tblGrid>
        <w:gridCol w:w="2962"/>
        <w:gridCol w:w="6927"/>
      </w:tblGrid>
      <w:tr w:rsidR="00792B78" w:rsidRPr="00BF441B" w14:paraId="69653F25" w14:textId="77777777" w:rsidTr="009925D4">
        <w:trPr>
          <w:trHeight w:val="78"/>
        </w:trPr>
        <w:tc>
          <w:tcPr>
            <w:tcW w:w="29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122B58" w14:textId="77777777" w:rsidR="00792B78" w:rsidRPr="00BF441B" w:rsidRDefault="00792B78" w:rsidP="009925D4">
            <w:pPr>
              <w:jc w:val="both"/>
              <w:rPr>
                <w:rFonts w:ascii="Times New Roman" w:eastAsia="Times New Roman" w:hAnsi="Times New Roman"/>
                <w:b/>
                <w:bCs/>
                <w:lang w:eastAsia="en-US"/>
              </w:rPr>
            </w:pPr>
            <w:r w:rsidRPr="00BF441B">
              <w:rPr>
                <w:rFonts w:ascii="Times New Roman" w:eastAsia="Times New Roman" w:hAnsi="Times New Roman"/>
                <w:b/>
                <w:bCs/>
                <w:color w:val="000000"/>
                <w:lang w:eastAsia="en-US"/>
              </w:rPr>
              <w:t>Вид строящегося (создаваемого) объекта недвижимости)</w:t>
            </w:r>
          </w:p>
        </w:tc>
        <w:tc>
          <w:tcPr>
            <w:tcW w:w="692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9158392" w14:textId="77777777" w:rsidR="00792B78" w:rsidRPr="00BF441B" w:rsidRDefault="00792B78" w:rsidP="009925D4">
            <w:pPr>
              <w:jc w:val="both"/>
              <w:rPr>
                <w:rFonts w:ascii="Times New Roman" w:eastAsia="Times New Roman" w:hAnsi="Times New Roman"/>
                <w:lang w:eastAsia="en-US"/>
              </w:rPr>
            </w:pPr>
            <w:r w:rsidRPr="00BF441B">
              <w:rPr>
                <w:rFonts w:ascii="Times New Roman" w:eastAsia="Times New Roman" w:hAnsi="Times New Roman"/>
                <w:lang w:eastAsia="en-US"/>
              </w:rPr>
              <w:t xml:space="preserve"> здание</w:t>
            </w:r>
          </w:p>
        </w:tc>
      </w:tr>
      <w:tr w:rsidR="00792B78" w:rsidRPr="00BF441B" w14:paraId="5D0C4A60" w14:textId="77777777" w:rsidTr="009925D4">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3456BD" w14:textId="77777777" w:rsidR="00792B78" w:rsidRPr="00BF441B" w:rsidRDefault="00792B78" w:rsidP="009925D4">
            <w:pPr>
              <w:jc w:val="both"/>
              <w:rPr>
                <w:rFonts w:ascii="Times New Roman" w:eastAsia="Times New Roman" w:hAnsi="Times New Roman"/>
                <w:b/>
                <w:bCs/>
                <w:lang w:eastAsia="en-US"/>
              </w:rPr>
            </w:pPr>
            <w:r w:rsidRPr="00BF441B">
              <w:rPr>
                <w:rFonts w:ascii="Times New Roman" w:eastAsia="Times New Roman" w:hAnsi="Times New Roman"/>
                <w:b/>
                <w:bCs/>
                <w:lang w:eastAsia="en-US"/>
              </w:rPr>
              <w:t xml:space="preserve">Назначение объекта </w:t>
            </w:r>
          </w:p>
        </w:tc>
        <w:tc>
          <w:tcPr>
            <w:tcW w:w="6927" w:type="dxa"/>
            <w:tcBorders>
              <w:top w:val="nil"/>
              <w:left w:val="nil"/>
              <w:bottom w:val="single" w:sz="8" w:space="0" w:color="auto"/>
              <w:right w:val="single" w:sz="8" w:space="0" w:color="auto"/>
            </w:tcBorders>
            <w:tcMar>
              <w:top w:w="0" w:type="dxa"/>
              <w:left w:w="108" w:type="dxa"/>
              <w:bottom w:w="0" w:type="dxa"/>
              <w:right w:w="108" w:type="dxa"/>
            </w:tcMar>
          </w:tcPr>
          <w:p w14:paraId="2EF08ADF" w14:textId="77777777" w:rsidR="00792B78" w:rsidRPr="00BF441B" w:rsidRDefault="00792B78" w:rsidP="009925D4">
            <w:pPr>
              <w:jc w:val="both"/>
              <w:rPr>
                <w:rFonts w:ascii="Times New Roman" w:eastAsia="Times New Roman" w:hAnsi="Times New Roman"/>
                <w:lang w:eastAsia="en-US"/>
              </w:rPr>
            </w:pPr>
            <w:r w:rsidRPr="00BF441B">
              <w:rPr>
                <w:rFonts w:ascii="Times New Roman" w:eastAsia="Times New Roman" w:hAnsi="Times New Roman"/>
                <w:lang w:eastAsia="en-US"/>
              </w:rPr>
              <w:t>Многоквартирный жилой дом</w:t>
            </w:r>
          </w:p>
        </w:tc>
      </w:tr>
      <w:tr w:rsidR="00792B78" w:rsidRPr="00BF441B" w14:paraId="702C80CE" w14:textId="77777777" w:rsidTr="009925D4">
        <w:trPr>
          <w:trHeight w:val="42"/>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8E3C03" w14:textId="77777777" w:rsidR="00792B78" w:rsidRPr="00BF441B" w:rsidRDefault="00792B78" w:rsidP="009925D4">
            <w:pPr>
              <w:jc w:val="both"/>
              <w:rPr>
                <w:rFonts w:ascii="Times New Roman" w:eastAsia="Times New Roman" w:hAnsi="Times New Roman"/>
                <w:b/>
                <w:bCs/>
                <w:lang w:eastAsia="en-US"/>
              </w:rPr>
            </w:pPr>
            <w:r w:rsidRPr="00BF441B">
              <w:rPr>
                <w:rFonts w:ascii="Times New Roman" w:eastAsia="Times New Roman" w:hAnsi="Times New Roman"/>
                <w:b/>
                <w:bCs/>
                <w:lang w:eastAsia="en-US"/>
              </w:rPr>
              <w:t>Этажность</w:t>
            </w:r>
          </w:p>
        </w:tc>
        <w:tc>
          <w:tcPr>
            <w:tcW w:w="6927" w:type="dxa"/>
            <w:tcBorders>
              <w:top w:val="nil"/>
              <w:left w:val="nil"/>
              <w:bottom w:val="single" w:sz="8" w:space="0" w:color="auto"/>
              <w:right w:val="single" w:sz="8" w:space="0" w:color="auto"/>
            </w:tcBorders>
            <w:tcMar>
              <w:top w:w="0" w:type="dxa"/>
              <w:left w:w="108" w:type="dxa"/>
              <w:bottom w:w="0" w:type="dxa"/>
              <w:right w:w="108" w:type="dxa"/>
            </w:tcMar>
          </w:tcPr>
          <w:p w14:paraId="5AA11196" w14:textId="77777777" w:rsidR="00792B78" w:rsidRPr="00BF441B" w:rsidRDefault="00792B78" w:rsidP="009925D4">
            <w:pPr>
              <w:jc w:val="both"/>
              <w:rPr>
                <w:rFonts w:ascii="Times New Roman" w:eastAsia="Times New Roman" w:hAnsi="Times New Roman"/>
                <w:color w:val="000000"/>
                <w:lang w:eastAsia="en-US"/>
              </w:rPr>
            </w:pPr>
            <w:r w:rsidRPr="00BF441B">
              <w:rPr>
                <w:rFonts w:ascii="Times New Roman" w:eastAsia="Times New Roman" w:hAnsi="Times New Roman"/>
                <w:color w:val="000000"/>
                <w:lang w:eastAsia="en-US"/>
              </w:rPr>
              <w:t>15</w:t>
            </w:r>
          </w:p>
        </w:tc>
      </w:tr>
      <w:tr w:rsidR="00792B78" w:rsidRPr="00BF441B" w14:paraId="4A11D8C9" w14:textId="77777777" w:rsidTr="009925D4">
        <w:trPr>
          <w:trHeight w:val="78"/>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564C74" w14:textId="77777777" w:rsidR="00792B78" w:rsidRPr="00BF441B" w:rsidRDefault="00792B78" w:rsidP="009925D4">
            <w:pPr>
              <w:jc w:val="both"/>
              <w:rPr>
                <w:rFonts w:ascii="Times New Roman" w:eastAsia="Times New Roman" w:hAnsi="Times New Roman"/>
                <w:b/>
                <w:bCs/>
                <w:lang w:eastAsia="en-US"/>
              </w:rPr>
            </w:pPr>
            <w:r w:rsidRPr="00BF441B">
              <w:rPr>
                <w:rFonts w:ascii="Times New Roman" w:eastAsia="Times New Roman" w:hAnsi="Times New Roman"/>
                <w:b/>
                <w:bCs/>
                <w:lang w:eastAsia="en-US"/>
              </w:rPr>
              <w:t>Общая площадь</w:t>
            </w:r>
          </w:p>
        </w:tc>
        <w:tc>
          <w:tcPr>
            <w:tcW w:w="6927" w:type="dxa"/>
            <w:tcBorders>
              <w:top w:val="nil"/>
              <w:left w:val="nil"/>
              <w:bottom w:val="single" w:sz="8" w:space="0" w:color="auto"/>
              <w:right w:val="single" w:sz="8" w:space="0" w:color="auto"/>
            </w:tcBorders>
            <w:tcMar>
              <w:top w:w="0" w:type="dxa"/>
              <w:left w:w="108" w:type="dxa"/>
              <w:bottom w:w="0" w:type="dxa"/>
              <w:right w:w="108" w:type="dxa"/>
            </w:tcMar>
          </w:tcPr>
          <w:p w14:paraId="67BFF473" w14:textId="77777777" w:rsidR="00792B78" w:rsidRPr="00BF441B" w:rsidRDefault="00792B78" w:rsidP="009925D4">
            <w:pPr>
              <w:jc w:val="both"/>
              <w:rPr>
                <w:rFonts w:ascii="Times New Roman" w:eastAsia="Times New Roman" w:hAnsi="Times New Roman"/>
                <w:bCs/>
                <w:lang w:eastAsia="en-US"/>
              </w:rPr>
            </w:pPr>
            <w:r w:rsidRPr="00BF441B">
              <w:rPr>
                <w:rFonts w:ascii="Times New Roman" w:eastAsia="Times New Roman" w:hAnsi="Times New Roman"/>
                <w:bCs/>
                <w:lang w:eastAsia="en-US"/>
              </w:rPr>
              <w:t>7740,0</w:t>
            </w:r>
          </w:p>
        </w:tc>
      </w:tr>
      <w:tr w:rsidR="00792B78" w:rsidRPr="00BF441B" w14:paraId="62C5A009" w14:textId="77777777" w:rsidTr="009925D4">
        <w:trPr>
          <w:trHeight w:val="195"/>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9B67E46" w14:textId="77777777" w:rsidR="00792B78" w:rsidRPr="00BF441B" w:rsidRDefault="00792B78" w:rsidP="009925D4">
            <w:pPr>
              <w:rPr>
                <w:rFonts w:ascii="Times New Roman" w:eastAsia="Times New Roman" w:hAnsi="Times New Roman"/>
                <w:b/>
                <w:bCs/>
                <w:lang w:eastAsia="en-US"/>
              </w:rPr>
            </w:pPr>
            <w:r w:rsidRPr="00BF441B">
              <w:rPr>
                <w:rFonts w:ascii="Times New Roman" w:eastAsia="Times New Roman" w:hAnsi="Times New Roman"/>
                <w:b/>
                <w:bCs/>
                <w:lang w:eastAsia="en-US"/>
              </w:rPr>
              <w:t xml:space="preserve">Материал наружных стен </w:t>
            </w:r>
          </w:p>
        </w:tc>
        <w:tc>
          <w:tcPr>
            <w:tcW w:w="6927" w:type="dxa"/>
            <w:tcBorders>
              <w:top w:val="nil"/>
              <w:left w:val="nil"/>
              <w:bottom w:val="single" w:sz="8" w:space="0" w:color="auto"/>
              <w:right w:val="single" w:sz="8" w:space="0" w:color="auto"/>
            </w:tcBorders>
            <w:tcMar>
              <w:top w:w="0" w:type="dxa"/>
              <w:left w:w="108" w:type="dxa"/>
              <w:bottom w:w="0" w:type="dxa"/>
              <w:right w:w="108" w:type="dxa"/>
            </w:tcMar>
          </w:tcPr>
          <w:p w14:paraId="59170271" w14:textId="77777777" w:rsidR="00792B78" w:rsidRPr="00BF441B" w:rsidRDefault="00792B78" w:rsidP="009925D4">
            <w:pPr>
              <w:rPr>
                <w:rFonts w:ascii="Times New Roman" w:eastAsia="Times New Roman" w:hAnsi="Times New Roman"/>
                <w:lang w:eastAsia="en-US"/>
              </w:rPr>
            </w:pPr>
            <w:r w:rsidRPr="00BF441B">
              <w:rPr>
                <w:rFonts w:ascii="Times New Roman" w:hAnsi="Times New Roman"/>
              </w:rPr>
              <w:t>С монолитным и сборно-монолитным железо бетонным каркасом и стенами из монолитного железобетона и сборных однослойных железо бетонных навесных панелей</w:t>
            </w:r>
          </w:p>
        </w:tc>
      </w:tr>
      <w:tr w:rsidR="00792B78" w:rsidRPr="00BF441B" w14:paraId="272CC8EE" w14:textId="77777777" w:rsidTr="009925D4">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996431" w14:textId="77777777" w:rsidR="00792B78" w:rsidRPr="00BF441B" w:rsidRDefault="00792B78" w:rsidP="009925D4">
            <w:pPr>
              <w:rPr>
                <w:rFonts w:ascii="Times New Roman" w:eastAsia="Times New Roman" w:hAnsi="Times New Roman"/>
                <w:b/>
                <w:bCs/>
                <w:lang w:eastAsia="en-US"/>
              </w:rPr>
            </w:pPr>
            <w:r w:rsidRPr="00BF441B">
              <w:rPr>
                <w:rFonts w:ascii="Times New Roman" w:eastAsia="Times New Roman" w:hAnsi="Times New Roman"/>
                <w:b/>
                <w:bCs/>
                <w:lang w:eastAsia="en-US"/>
              </w:rPr>
              <w:t>Материал поэтажных перекрытий</w:t>
            </w:r>
          </w:p>
        </w:tc>
        <w:tc>
          <w:tcPr>
            <w:tcW w:w="6927" w:type="dxa"/>
            <w:tcBorders>
              <w:top w:val="nil"/>
              <w:left w:val="nil"/>
              <w:bottom w:val="single" w:sz="8" w:space="0" w:color="auto"/>
              <w:right w:val="single" w:sz="8" w:space="0" w:color="auto"/>
            </w:tcBorders>
            <w:tcMar>
              <w:top w:w="0" w:type="dxa"/>
              <w:left w:w="108" w:type="dxa"/>
              <w:bottom w:w="0" w:type="dxa"/>
              <w:right w:w="108" w:type="dxa"/>
            </w:tcMar>
          </w:tcPr>
          <w:p w14:paraId="61A58D5B" w14:textId="77777777" w:rsidR="00792B78" w:rsidRPr="00BF441B" w:rsidRDefault="00792B78" w:rsidP="009925D4">
            <w:pPr>
              <w:rPr>
                <w:rFonts w:ascii="Times New Roman" w:eastAsia="Times New Roman" w:hAnsi="Times New Roman"/>
                <w:lang w:eastAsia="en-US"/>
              </w:rPr>
            </w:pPr>
            <w:r w:rsidRPr="00BF441B">
              <w:rPr>
                <w:rFonts w:ascii="Times New Roman" w:hAnsi="Times New Roman"/>
              </w:rPr>
              <w:t>Монолитные железобетонные</w:t>
            </w:r>
          </w:p>
        </w:tc>
      </w:tr>
      <w:tr w:rsidR="00792B78" w:rsidRPr="00BF441B" w14:paraId="02720CAD" w14:textId="77777777" w:rsidTr="009925D4">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252960" w14:textId="77777777" w:rsidR="00792B78" w:rsidRPr="00BF441B" w:rsidRDefault="00792B78" w:rsidP="009925D4">
            <w:pPr>
              <w:rPr>
                <w:rFonts w:ascii="Times New Roman" w:eastAsia="Times New Roman" w:hAnsi="Times New Roman"/>
                <w:b/>
                <w:bCs/>
                <w:lang w:eastAsia="en-US"/>
              </w:rPr>
            </w:pPr>
            <w:r w:rsidRPr="00BF441B">
              <w:rPr>
                <w:rFonts w:ascii="Times New Roman" w:eastAsia="Times New Roman" w:hAnsi="Times New Roman"/>
                <w:b/>
                <w:bCs/>
                <w:lang w:eastAsia="en-US"/>
              </w:rPr>
              <w:t>Класс энергоэффективности</w:t>
            </w:r>
          </w:p>
        </w:tc>
        <w:tc>
          <w:tcPr>
            <w:tcW w:w="6927" w:type="dxa"/>
            <w:tcBorders>
              <w:top w:val="nil"/>
              <w:left w:val="nil"/>
              <w:bottom w:val="single" w:sz="8" w:space="0" w:color="auto"/>
              <w:right w:val="single" w:sz="8" w:space="0" w:color="auto"/>
            </w:tcBorders>
            <w:tcMar>
              <w:top w:w="0" w:type="dxa"/>
              <w:left w:w="108" w:type="dxa"/>
              <w:bottom w:w="0" w:type="dxa"/>
              <w:right w:w="108" w:type="dxa"/>
            </w:tcMar>
          </w:tcPr>
          <w:p w14:paraId="38B13CB0" w14:textId="77777777" w:rsidR="00792B78" w:rsidRPr="00BF441B" w:rsidRDefault="00792B78" w:rsidP="009925D4">
            <w:pPr>
              <w:rPr>
                <w:rFonts w:ascii="Times New Roman" w:eastAsia="Times New Roman" w:hAnsi="Times New Roman"/>
                <w:lang w:eastAsia="en-US"/>
              </w:rPr>
            </w:pPr>
            <w:r w:rsidRPr="00BF441B">
              <w:rPr>
                <w:rFonts w:ascii="Times New Roman" w:eastAsia="Times New Roman" w:hAnsi="Times New Roman"/>
                <w:lang w:eastAsia="en-US"/>
              </w:rPr>
              <w:t>С</w:t>
            </w:r>
          </w:p>
        </w:tc>
      </w:tr>
      <w:tr w:rsidR="00792B78" w:rsidRPr="00BF441B" w14:paraId="3D5CBA25" w14:textId="77777777" w:rsidTr="009925D4">
        <w:trPr>
          <w:trHeight w:val="195"/>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5CE910" w14:textId="77777777" w:rsidR="00792B78" w:rsidRPr="00BF441B" w:rsidRDefault="00792B78" w:rsidP="009925D4">
            <w:pPr>
              <w:rPr>
                <w:rFonts w:ascii="Times New Roman" w:eastAsia="Times New Roman" w:hAnsi="Times New Roman"/>
                <w:b/>
                <w:bCs/>
                <w:lang w:eastAsia="en-US"/>
              </w:rPr>
            </w:pPr>
            <w:r w:rsidRPr="00BF441B">
              <w:rPr>
                <w:rFonts w:ascii="Times New Roman" w:eastAsia="Times New Roman" w:hAnsi="Times New Roman"/>
                <w:b/>
                <w:bCs/>
                <w:lang w:eastAsia="en-US"/>
              </w:rPr>
              <w:lastRenderedPageBreak/>
              <w:t>Сейсмостойкость</w:t>
            </w:r>
          </w:p>
        </w:tc>
        <w:tc>
          <w:tcPr>
            <w:tcW w:w="6927" w:type="dxa"/>
            <w:tcBorders>
              <w:top w:val="nil"/>
              <w:left w:val="nil"/>
              <w:bottom w:val="single" w:sz="8" w:space="0" w:color="auto"/>
              <w:right w:val="single" w:sz="8" w:space="0" w:color="auto"/>
            </w:tcBorders>
            <w:tcMar>
              <w:top w:w="0" w:type="dxa"/>
              <w:left w:w="108" w:type="dxa"/>
              <w:bottom w:w="0" w:type="dxa"/>
              <w:right w:w="108" w:type="dxa"/>
            </w:tcMar>
          </w:tcPr>
          <w:p w14:paraId="43660F10" w14:textId="77777777" w:rsidR="00792B78" w:rsidRPr="00BF441B" w:rsidRDefault="00792B78" w:rsidP="009925D4">
            <w:pPr>
              <w:jc w:val="both"/>
              <w:rPr>
                <w:rFonts w:ascii="Times New Roman" w:eastAsia="Times New Roman" w:hAnsi="Times New Roman"/>
                <w:lang w:eastAsia="en-US"/>
              </w:rPr>
            </w:pPr>
            <w:r w:rsidRPr="00BF441B">
              <w:rPr>
                <w:rFonts w:ascii="Times New Roman" w:eastAsia="Times New Roman" w:hAnsi="Times New Roman"/>
                <w:lang w:eastAsia="en-US"/>
              </w:rPr>
              <w:t xml:space="preserve">классификация не требуется, поскольку населенный пункт, в котором осуществляется строительство Объекта, расположен в пределах зон, характеризующихся сейсмической интенсивностью менее 6 баллов и не внесен в список населенных пунктов Российской Федерации, расположенных в сейсмических районах (СП 14.13330.2011 «Строительство в сейсмических районах. Актуализированная редакция </w:t>
            </w:r>
            <w:hyperlink r:id="rId5" w:history="1">
              <w:r w:rsidRPr="00BF441B">
                <w:rPr>
                  <w:rFonts w:ascii="Times New Roman" w:eastAsia="Times New Roman" w:hAnsi="Times New Roman"/>
                  <w:lang w:eastAsia="en-US"/>
                </w:rPr>
                <w:t xml:space="preserve">СНиП II-7-81*» утвержденный Приказом Минрегиона РФ от 27.12.2010 г. № 779). </w:t>
              </w:r>
            </w:hyperlink>
          </w:p>
        </w:tc>
      </w:tr>
    </w:tbl>
    <w:p w14:paraId="295DF569"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p>
    <w:p w14:paraId="149C7A10"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1.3.2. </w:t>
      </w:r>
      <w:r w:rsidRPr="00BF441B">
        <w:rPr>
          <w:rFonts w:ascii="Times New Roman" w:hAnsi="Times New Roman"/>
          <w:b/>
        </w:rPr>
        <w:t>Земельный участок</w:t>
      </w:r>
      <w:r w:rsidRPr="00BF441B">
        <w:rPr>
          <w:rFonts w:ascii="Times New Roman" w:hAnsi="Times New Roman"/>
        </w:rPr>
        <w:t xml:space="preserve"> - земельный участок, расположенный по адресу: город Новороссийск, село Мысхако, общей площадью 5501 кв. м.  </w:t>
      </w:r>
      <w:proofErr w:type="spellStart"/>
      <w:r w:rsidRPr="00BF441B">
        <w:rPr>
          <w:rFonts w:ascii="Times New Roman" w:hAnsi="Times New Roman"/>
        </w:rPr>
        <w:t>кв.м</w:t>
      </w:r>
      <w:proofErr w:type="spellEnd"/>
      <w:r w:rsidRPr="00BF441B">
        <w:rPr>
          <w:rFonts w:ascii="Times New Roman" w:hAnsi="Times New Roman"/>
        </w:rPr>
        <w:t>., категория земель: земли населённых пунктов; вид разрешённого использования: многоэтажная жилая застройка (высотная застройка) (код 2.6.), хранение автотранспорта (код 2.7.1.), спорт (5.1.), кадастровый номер 23:47:0118055:2312</w:t>
      </w:r>
      <w:r w:rsidRPr="00BF441B">
        <w:rPr>
          <w:rFonts w:ascii="Times New Roman" w:hAnsi="Times New Roman"/>
          <w:color w:val="001729"/>
        </w:rPr>
        <w:t>.</w:t>
      </w:r>
    </w:p>
    <w:p w14:paraId="52038523"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1.3.3. Объект долевого строительства — квартира, подлежащая передаче Участнику долевого строительства после получения разрешения на ввод Объекта в эксплуатацию.</w:t>
      </w:r>
    </w:p>
    <w:p w14:paraId="6C177AEF"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1.3.4. Проектная декларация — информация о Застройщике и проекте строительства, размещенная в Единой информационной системе жилищного строительства в порядке, установленном законодательством Российской Федерации.</w:t>
      </w:r>
    </w:p>
    <w:p w14:paraId="5BD42041"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1.3.5. Банк (</w:t>
      </w:r>
      <w:proofErr w:type="spellStart"/>
      <w:r w:rsidRPr="00BF441B">
        <w:rPr>
          <w:rFonts w:ascii="Times New Roman" w:hAnsi="Times New Roman"/>
          <w:color w:val="001729"/>
        </w:rPr>
        <w:t>Эскроу</w:t>
      </w:r>
      <w:proofErr w:type="spellEnd"/>
      <w:r w:rsidRPr="00BF441B">
        <w:rPr>
          <w:rFonts w:ascii="Times New Roman" w:hAnsi="Times New Roman"/>
          <w:color w:val="001729"/>
        </w:rPr>
        <w:t xml:space="preserve">-агент) — уполномоченный банк, в котором Участнику долевого строительства открывается счет </w:t>
      </w:r>
      <w:proofErr w:type="spellStart"/>
      <w:r w:rsidRPr="00BF441B">
        <w:rPr>
          <w:rFonts w:ascii="Times New Roman" w:hAnsi="Times New Roman"/>
          <w:color w:val="001729"/>
        </w:rPr>
        <w:t>эскроу</w:t>
      </w:r>
      <w:proofErr w:type="spellEnd"/>
      <w:r w:rsidRPr="00BF441B">
        <w:rPr>
          <w:rFonts w:ascii="Times New Roman" w:hAnsi="Times New Roman"/>
          <w:color w:val="001729"/>
        </w:rPr>
        <w:t xml:space="preserve"> для расчетов по настоящему Договору.</w:t>
      </w:r>
    </w:p>
    <w:p w14:paraId="73E63A2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1.4. Участник долевого строительства подтверждает, что до подписания настоящего Договора ознакомлен с проектной декларацией, характеристиками Объекта и Объекта долевого строительства, условиями настоящего Договора, порядком расчетов с использованием счета </w:t>
      </w:r>
      <w:proofErr w:type="spellStart"/>
      <w:r w:rsidRPr="00BF441B">
        <w:rPr>
          <w:rFonts w:ascii="Times New Roman" w:hAnsi="Times New Roman"/>
          <w:color w:val="001729"/>
        </w:rPr>
        <w:t>эскроу</w:t>
      </w:r>
      <w:proofErr w:type="spellEnd"/>
      <w:r w:rsidRPr="00BF441B">
        <w:rPr>
          <w:rFonts w:ascii="Times New Roman" w:hAnsi="Times New Roman"/>
          <w:color w:val="001729"/>
        </w:rPr>
        <w:t xml:space="preserve"> и получил необходимую и достаточную информацию для принятия решения о заключении Договора.</w:t>
      </w:r>
    </w:p>
    <w:p w14:paraId="6251AA28" w14:textId="77777777" w:rsidR="00792B78" w:rsidRPr="00BF441B" w:rsidRDefault="00792B78" w:rsidP="00792B78">
      <w:pPr>
        <w:numPr>
          <w:ilvl w:val="0"/>
          <w:numId w:val="2"/>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Предмет Договора</w:t>
      </w:r>
    </w:p>
    <w:p w14:paraId="71F99F2A"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2.1. По настоящему Договору Застройщик обязуется в предусмотренный настоящим Договором срок построить Объект и после получения разрешения на ввод Объекта в эксплуатацию передать Участнику долевого строительства Объект долевого строительства, а Участник долевого строительства обязуется уплатить цену Договора и принять Объект долевого строительства в порядке и на условиях, предусмотренных настоящим Договором и законодательством Российской Федерации.</w:t>
      </w:r>
    </w:p>
    <w:p w14:paraId="105BF7E9"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2.2. Объект долевого строительства имеет следующие проектные характеристики:</w:t>
      </w:r>
    </w:p>
    <w:p w14:paraId="33425D9E" w14:textId="4203BE89" w:rsidR="00792B78" w:rsidRPr="00BF441B" w:rsidRDefault="00792B78" w:rsidP="003E329D">
      <w:pPr>
        <w:shd w:val="clear" w:color="auto" w:fill="FFFFFF"/>
        <w:spacing w:before="100" w:beforeAutospacing="1" w:after="150" w:line="240" w:lineRule="auto"/>
        <w:contextualSpacing/>
        <w:rPr>
          <w:rFonts w:ascii="Times New Roman" w:hAnsi="Times New Roman"/>
          <w:color w:val="001729"/>
        </w:rPr>
      </w:pPr>
      <w:r w:rsidRPr="00BF441B">
        <w:rPr>
          <w:rFonts w:ascii="Times New Roman" w:hAnsi="Times New Roman"/>
          <w:color w:val="001729"/>
        </w:rPr>
        <w:t xml:space="preserve">вид объекта — </w:t>
      </w:r>
      <w:r w:rsidRPr="00BF441B">
        <w:rPr>
          <w:rFonts w:ascii="Times New Roman" w:hAnsi="Times New Roman"/>
          <w:b/>
          <w:bCs/>
          <w:color w:val="001729"/>
        </w:rPr>
        <w:t>квартира</w:t>
      </w:r>
      <w:r w:rsidRPr="00BF441B">
        <w:rPr>
          <w:rFonts w:ascii="Times New Roman" w:hAnsi="Times New Roman"/>
          <w:color w:val="001729"/>
        </w:rPr>
        <w:t>;</w:t>
      </w:r>
      <w:r w:rsidRPr="00BF441B">
        <w:rPr>
          <w:rFonts w:ascii="Times New Roman" w:hAnsi="Times New Roman"/>
          <w:color w:val="001729"/>
        </w:rPr>
        <w:br/>
        <w:t xml:space="preserve">назначение — </w:t>
      </w:r>
      <w:r w:rsidRPr="00BF441B">
        <w:rPr>
          <w:rFonts w:ascii="Times New Roman" w:hAnsi="Times New Roman"/>
          <w:b/>
          <w:bCs/>
          <w:color w:val="001729"/>
        </w:rPr>
        <w:t>жилое помещение</w:t>
      </w:r>
      <w:r w:rsidRPr="00BF441B">
        <w:rPr>
          <w:rFonts w:ascii="Times New Roman" w:hAnsi="Times New Roman"/>
          <w:color w:val="001729"/>
        </w:rPr>
        <w:t>;</w:t>
      </w:r>
      <w:r w:rsidRPr="00BF441B">
        <w:rPr>
          <w:rFonts w:ascii="Times New Roman" w:hAnsi="Times New Roman"/>
          <w:color w:val="001729"/>
        </w:rPr>
        <w:br/>
        <w:t xml:space="preserve">секция (подъезд) — </w:t>
      </w:r>
      <w:r w:rsidR="00224398" w:rsidRPr="00BF441B">
        <w:rPr>
          <w:rFonts w:ascii="Times New Roman" w:hAnsi="Times New Roman"/>
          <w:b/>
          <w:bCs/>
          <w:color w:val="001729"/>
        </w:rPr>
        <w:t>1</w:t>
      </w:r>
      <w:r w:rsidRPr="00BF441B">
        <w:rPr>
          <w:rFonts w:ascii="Times New Roman" w:hAnsi="Times New Roman"/>
          <w:color w:val="001729"/>
        </w:rPr>
        <w:t>;</w:t>
      </w:r>
      <w:r w:rsidRPr="00BF441B">
        <w:rPr>
          <w:rFonts w:ascii="Times New Roman" w:hAnsi="Times New Roman"/>
          <w:color w:val="001729"/>
        </w:rPr>
        <w:br/>
        <w:t xml:space="preserve">этаж — </w:t>
      </w:r>
      <w:r w:rsidR="00224398" w:rsidRPr="00BF441B">
        <w:rPr>
          <w:rFonts w:ascii="Times New Roman" w:hAnsi="Times New Roman"/>
          <w:b/>
          <w:bCs/>
          <w:color w:val="001729"/>
        </w:rPr>
        <w:t>3</w:t>
      </w:r>
      <w:r w:rsidRPr="00BF441B">
        <w:rPr>
          <w:rFonts w:ascii="Times New Roman" w:hAnsi="Times New Roman"/>
          <w:color w:val="001729"/>
        </w:rPr>
        <w:t>;</w:t>
      </w:r>
      <w:r w:rsidRPr="00BF441B">
        <w:rPr>
          <w:rFonts w:ascii="Times New Roman" w:hAnsi="Times New Roman"/>
          <w:color w:val="001729"/>
        </w:rPr>
        <w:br/>
        <w:t xml:space="preserve">условный номер — </w:t>
      </w:r>
      <w:r w:rsidR="00224398" w:rsidRPr="00BF441B">
        <w:rPr>
          <w:rFonts w:ascii="Times New Roman" w:hAnsi="Times New Roman"/>
          <w:b/>
          <w:bCs/>
          <w:color w:val="001729"/>
        </w:rPr>
        <w:t>15</w:t>
      </w:r>
      <w:r w:rsidRPr="00BF441B">
        <w:rPr>
          <w:rFonts w:ascii="Times New Roman" w:hAnsi="Times New Roman"/>
          <w:color w:val="001729"/>
        </w:rPr>
        <w:t>;</w:t>
      </w:r>
      <w:r w:rsidRPr="00BF441B">
        <w:rPr>
          <w:rFonts w:ascii="Times New Roman" w:hAnsi="Times New Roman"/>
          <w:color w:val="001729"/>
        </w:rPr>
        <w:br/>
        <w:t xml:space="preserve">количество комнат — </w:t>
      </w:r>
      <w:r w:rsidR="00224398" w:rsidRPr="00BF441B">
        <w:rPr>
          <w:rFonts w:ascii="Times New Roman" w:hAnsi="Times New Roman"/>
          <w:b/>
          <w:bCs/>
          <w:color w:val="001729"/>
        </w:rPr>
        <w:t>1</w:t>
      </w:r>
      <w:r w:rsidRPr="00BF441B">
        <w:rPr>
          <w:rFonts w:ascii="Times New Roman" w:hAnsi="Times New Roman"/>
          <w:color w:val="001729"/>
        </w:rPr>
        <w:t>;</w:t>
      </w:r>
      <w:r w:rsidRPr="00BF441B">
        <w:rPr>
          <w:rFonts w:ascii="Times New Roman" w:hAnsi="Times New Roman"/>
          <w:color w:val="001729"/>
        </w:rPr>
        <w:br/>
        <w:t xml:space="preserve">проектная общая площадь без учета лоджий, балконов, веранд и террас — </w:t>
      </w:r>
      <w:r w:rsidR="003327E7" w:rsidRPr="00BF441B">
        <w:rPr>
          <w:rFonts w:ascii="Times New Roman" w:hAnsi="Times New Roman"/>
          <w:b/>
          <w:bCs/>
          <w:color w:val="001729"/>
        </w:rPr>
        <w:t>59.59</w:t>
      </w:r>
      <w:r w:rsidRPr="00BF441B">
        <w:rPr>
          <w:rFonts w:ascii="Times New Roman" w:hAnsi="Times New Roman"/>
          <w:color w:val="001729"/>
        </w:rPr>
        <w:t xml:space="preserve"> кв. м;</w:t>
      </w:r>
      <w:r w:rsidRPr="00BF441B">
        <w:rPr>
          <w:rFonts w:ascii="Times New Roman" w:hAnsi="Times New Roman"/>
          <w:color w:val="001729"/>
        </w:rPr>
        <w:br/>
        <w:t xml:space="preserve">проектная приведенная площадь — </w:t>
      </w:r>
      <w:r w:rsidR="003327E7" w:rsidRPr="00BF441B">
        <w:rPr>
          <w:rFonts w:ascii="Times New Roman" w:hAnsi="Times New Roman"/>
          <w:b/>
          <w:bCs/>
          <w:color w:val="001729"/>
        </w:rPr>
        <w:t>59.59</w:t>
      </w:r>
      <w:r w:rsidR="003327E7" w:rsidRPr="00BF441B">
        <w:rPr>
          <w:rFonts w:ascii="Times New Roman" w:hAnsi="Times New Roman"/>
          <w:color w:val="001729"/>
        </w:rPr>
        <w:t xml:space="preserve"> </w:t>
      </w:r>
      <w:r w:rsidRPr="00BF441B">
        <w:rPr>
          <w:rFonts w:ascii="Times New Roman" w:hAnsi="Times New Roman"/>
          <w:color w:val="001729"/>
        </w:rPr>
        <w:t xml:space="preserve"> кв. м;</w:t>
      </w:r>
      <w:r w:rsidRPr="00BF441B">
        <w:rPr>
          <w:rFonts w:ascii="Times New Roman" w:hAnsi="Times New Roman"/>
          <w:color w:val="001729"/>
        </w:rPr>
        <w:br/>
        <w:t>площадь лоджии/балкона при наличии —  кв. м;</w:t>
      </w:r>
      <w:r w:rsidRPr="00BF441B">
        <w:rPr>
          <w:rFonts w:ascii="Times New Roman" w:hAnsi="Times New Roman"/>
          <w:color w:val="001729"/>
        </w:rPr>
        <w:br/>
        <w:t xml:space="preserve">высота потолков — </w:t>
      </w:r>
      <w:r w:rsidR="00224398" w:rsidRPr="00BF441B">
        <w:rPr>
          <w:rFonts w:ascii="Times New Roman" w:hAnsi="Times New Roman"/>
          <w:b/>
          <w:bCs/>
          <w:color w:val="001729"/>
        </w:rPr>
        <w:t>2.8</w:t>
      </w:r>
      <w:r w:rsidRPr="00BF441B">
        <w:rPr>
          <w:rFonts w:ascii="Times New Roman" w:hAnsi="Times New Roman"/>
          <w:color w:val="001729"/>
        </w:rPr>
        <w:t xml:space="preserve"> м.</w:t>
      </w:r>
    </w:p>
    <w:p w14:paraId="140E442D"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2.3. Местоположение Объекта долевого строительства на этаже и планировка определяются Приложением № 1 к настоящему Договору.</w:t>
      </w:r>
    </w:p>
    <w:p w14:paraId="025A3AA8"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2.4. Объект долевого строительства передается Участнику долевого строительства без отделки / с отделкой в соответствии с Приложением № 2 к настоящему Договору.</w:t>
      </w:r>
    </w:p>
    <w:p w14:paraId="5A88FD5F"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2.5. Характеристики Объекта долевого строительства, указанные в настоящем Договоре, являются проектными. Окончательные характеристики Объекта долевого строительства, включая его площадь, определяются по результатам кадастровых работ и указываются в передаточном акте и сведениях Единого государственного реестра недвижимости.</w:t>
      </w:r>
    </w:p>
    <w:p w14:paraId="546D042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2.6. Допустимые изменения площади, конфигурации, расположения инженерных сетей и иные изменения, возникшие в процессе строительства в пределах, допускаемых законодательством Российской Федерации и проектной документацией, не являются существенным нарушением </w:t>
      </w:r>
      <w:r w:rsidRPr="00BF441B">
        <w:rPr>
          <w:rFonts w:ascii="Times New Roman" w:hAnsi="Times New Roman"/>
          <w:color w:val="001729"/>
        </w:rPr>
        <w:lastRenderedPageBreak/>
        <w:t>настоящего Договора, если такие изменения не препятствуют использованию Объекта долевого строительства по назначению.</w:t>
      </w:r>
    </w:p>
    <w:p w14:paraId="75450017"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2.7. При возникновении у Участника долевого строительства права собственности на Объект долевого строительства у него одновременно возникает доля в праве общей долевой собственности на общее имущество в многоквартирном доме в соответствии с законодательством Российской Федерации.</w:t>
      </w:r>
    </w:p>
    <w:p w14:paraId="73216DD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2.8. Срок передачи Объекта долевого строительства Участнику долевого строительства — не позднее </w:t>
      </w:r>
      <w:r w:rsidR="00DB22A4" w:rsidRPr="00BF441B">
        <w:rPr>
          <w:rFonts w:ascii="Times New Roman" w:hAnsi="Times New Roman"/>
          <w:b/>
          <w:color w:val="001729"/>
        </w:rPr>
        <w:t>18 мая 2028</w:t>
      </w:r>
      <w:r w:rsidRPr="00BF441B">
        <w:rPr>
          <w:rFonts w:ascii="Times New Roman" w:hAnsi="Times New Roman"/>
          <w:color w:val="001729"/>
        </w:rPr>
        <w:t> </w:t>
      </w:r>
      <w:r w:rsidRPr="00BF441B">
        <w:rPr>
          <w:rFonts w:ascii="Times New Roman" w:hAnsi="Times New Roman"/>
          <w:b/>
          <w:color w:val="001729"/>
        </w:rPr>
        <w:t>г.</w:t>
      </w:r>
    </w:p>
    <w:p w14:paraId="647F91C4"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2.9. Застройщик вправе передать Объект долевого строительства досрочно при соблюдении требований законодательства Российской Федерации.</w:t>
      </w:r>
    </w:p>
    <w:p w14:paraId="0D08031E"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2.10. Участник долевого строительства выражает согласие на раздел, объединение, перераспределение, уточнение границ, образование новых земельных участков из Земельного участка, а также на государственную регистрацию соответствующих изменений, если такие действия не нарушают права Участника долевого строительства и соответствуют законодательству Российской Федерации. В случае необходимости отражения таких изменений в настоящем Договоре Стороны обязуются подписать соответствующее дополнительное соглашение в разумный срок.</w:t>
      </w:r>
    </w:p>
    <w:p w14:paraId="076C537E" w14:textId="77777777" w:rsidR="00792B78" w:rsidRPr="00BF441B" w:rsidRDefault="00792B78" w:rsidP="00792B78">
      <w:pPr>
        <w:numPr>
          <w:ilvl w:val="0"/>
          <w:numId w:val="3"/>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Цена Договора и порядок расчетов</w:t>
      </w:r>
    </w:p>
    <w:p w14:paraId="61CBC81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3.1. Цена Договора составляет </w:t>
      </w:r>
      <w:r w:rsidRPr="00BF441B">
        <w:rPr>
          <w:rFonts w:ascii="Times New Roman" w:hAnsi="Times New Roman"/>
          <w:bCs/>
        </w:rPr>
        <w:t>10 650 000,00 (Десять миллионов шестьсот пятьдесят тысяч) рублей 00 копеек</w:t>
      </w:r>
      <w:r w:rsidRPr="00BF441B">
        <w:rPr>
          <w:rFonts w:ascii="Times New Roman" w:hAnsi="Times New Roman"/>
          <w:color w:val="001729"/>
        </w:rPr>
        <w:t>, НДС не облагается, если иное не предусмотрено законодательством Российской Федерации.</w:t>
      </w:r>
    </w:p>
    <w:p w14:paraId="61C7E07D" w14:textId="77777777" w:rsidR="00792B78" w:rsidRPr="00BF441B" w:rsidRDefault="00792B78" w:rsidP="00792B78">
      <w:pPr>
        <w:shd w:val="clear" w:color="auto" w:fill="FFFFFF"/>
        <w:spacing w:after="0" w:line="240" w:lineRule="auto"/>
        <w:contextualSpacing/>
        <w:jc w:val="both"/>
        <w:rPr>
          <w:rFonts w:ascii="Times New Roman" w:hAnsi="Times New Roman"/>
          <w:color w:val="001729"/>
        </w:rPr>
      </w:pPr>
      <w:r w:rsidRPr="00BF441B">
        <w:rPr>
          <w:rFonts w:ascii="Times New Roman" w:hAnsi="Times New Roman"/>
          <w:color w:val="001729"/>
        </w:rPr>
        <w:t xml:space="preserve">3.2. Расчеты по настоящему Договору осуществляются с использованием счета </w:t>
      </w:r>
      <w:proofErr w:type="spellStart"/>
      <w:r w:rsidRPr="00BF441B">
        <w:rPr>
          <w:rFonts w:ascii="Times New Roman" w:hAnsi="Times New Roman"/>
          <w:color w:val="001729"/>
        </w:rPr>
        <w:t>эскроу</w:t>
      </w:r>
      <w:proofErr w:type="spellEnd"/>
      <w:r w:rsidRPr="00BF441B">
        <w:rPr>
          <w:rFonts w:ascii="Times New Roman" w:hAnsi="Times New Roman"/>
          <w:color w:val="001729"/>
        </w:rPr>
        <w:t>, открываемого Участником долевого строительства в уполномоченном банке.</w:t>
      </w:r>
    </w:p>
    <w:p w14:paraId="4BFBF5D9" w14:textId="77777777" w:rsidR="00792B78" w:rsidRPr="00BF441B" w:rsidRDefault="00792B78" w:rsidP="00792B78">
      <w:pPr>
        <w:shd w:val="clear" w:color="auto" w:fill="FFFFFF"/>
        <w:spacing w:after="0" w:line="240" w:lineRule="auto"/>
        <w:contextualSpacing/>
        <w:jc w:val="both"/>
        <w:rPr>
          <w:rFonts w:ascii="Times New Roman" w:hAnsi="Times New Roman"/>
          <w:color w:val="001729"/>
        </w:rPr>
      </w:pPr>
      <w:r w:rsidRPr="00BF441B">
        <w:rPr>
          <w:rFonts w:ascii="Times New Roman" w:hAnsi="Times New Roman"/>
          <w:color w:val="001729"/>
        </w:rPr>
        <w:t xml:space="preserve">3.3. Сведения о счете </w:t>
      </w:r>
      <w:proofErr w:type="spellStart"/>
      <w:r w:rsidRPr="00BF441B">
        <w:rPr>
          <w:rFonts w:ascii="Times New Roman" w:hAnsi="Times New Roman"/>
          <w:color w:val="001729"/>
        </w:rPr>
        <w:t>эскроу</w:t>
      </w:r>
      <w:proofErr w:type="spellEnd"/>
      <w:r w:rsidRPr="00BF441B">
        <w:rPr>
          <w:rFonts w:ascii="Times New Roman" w:hAnsi="Times New Roman"/>
          <w:color w:val="001729"/>
        </w:rPr>
        <w:t>:</w:t>
      </w:r>
    </w:p>
    <w:p w14:paraId="1C1368E4" w14:textId="77777777" w:rsidR="00792B78" w:rsidRPr="00BF441B" w:rsidRDefault="00792B78" w:rsidP="00792B78">
      <w:pPr>
        <w:spacing w:after="0"/>
        <w:rPr>
          <w:rFonts w:ascii="Times New Roman" w:hAnsi="Times New Roman"/>
        </w:rPr>
      </w:pPr>
      <w:proofErr w:type="spellStart"/>
      <w:r w:rsidRPr="00BF441B">
        <w:rPr>
          <w:rFonts w:ascii="Times New Roman" w:hAnsi="Times New Roman"/>
        </w:rPr>
        <w:t>Эскроу</w:t>
      </w:r>
      <w:proofErr w:type="spellEnd"/>
      <w:r w:rsidRPr="00BF441B">
        <w:rPr>
          <w:rFonts w:ascii="Times New Roman" w:hAnsi="Times New Roman"/>
        </w:rPr>
        <w:t>-агент: Публичное акционерное общество «Сбербанк России» (сокращенное наименование ПАО Сбербанк),</w:t>
      </w:r>
    </w:p>
    <w:p w14:paraId="2FABAB40" w14:textId="77777777" w:rsidR="00792B78" w:rsidRPr="00BF441B" w:rsidRDefault="00792B78" w:rsidP="00792B78">
      <w:pPr>
        <w:spacing w:after="0"/>
        <w:rPr>
          <w:rFonts w:ascii="Times New Roman" w:hAnsi="Times New Roman"/>
        </w:rPr>
      </w:pPr>
      <w:r w:rsidRPr="00BF441B">
        <w:rPr>
          <w:rFonts w:ascii="Times New Roman" w:hAnsi="Times New Roman"/>
        </w:rPr>
        <w:t xml:space="preserve">адрес: г. Москва; адрес: 117997, г. Москва, ул. Вавилова, д. 19; </w:t>
      </w:r>
    </w:p>
    <w:p w14:paraId="67D58778" w14:textId="77777777" w:rsidR="00792B78" w:rsidRPr="00BF441B" w:rsidRDefault="00792B78" w:rsidP="00792B78">
      <w:pPr>
        <w:spacing w:after="0"/>
        <w:rPr>
          <w:rFonts w:ascii="Times New Roman" w:hAnsi="Times New Roman"/>
        </w:rPr>
      </w:pPr>
      <w:r w:rsidRPr="00BF441B">
        <w:rPr>
          <w:rFonts w:ascii="Times New Roman" w:hAnsi="Times New Roman"/>
        </w:rPr>
        <w:t xml:space="preserve">электронная почта: </w:t>
      </w:r>
      <w:hyperlink r:id="rId6" w:history="1">
        <w:r w:rsidRPr="00BF441B">
          <w:rPr>
            <w:rStyle w:val="a3"/>
            <w:rFonts w:ascii="Times New Roman" w:hAnsi="Times New Roman"/>
          </w:rPr>
          <w:t>Escrow_Sberbank@sberbank.ru</w:t>
        </w:r>
      </w:hyperlink>
      <w:r w:rsidRPr="00BF441B">
        <w:rPr>
          <w:rFonts w:ascii="Times New Roman" w:hAnsi="Times New Roman"/>
        </w:rPr>
        <w:t xml:space="preserve">, </w:t>
      </w:r>
    </w:p>
    <w:p w14:paraId="05BB02E7" w14:textId="77777777" w:rsidR="00792B78" w:rsidRPr="00BF441B" w:rsidRDefault="00792B78" w:rsidP="00792B78">
      <w:pPr>
        <w:spacing w:after="0"/>
        <w:rPr>
          <w:rFonts w:ascii="Times New Roman" w:hAnsi="Times New Roman"/>
        </w:rPr>
      </w:pPr>
      <w:r w:rsidRPr="00BF441B">
        <w:rPr>
          <w:rFonts w:ascii="Times New Roman" w:hAnsi="Times New Roman"/>
        </w:rPr>
        <w:t>телефон: 8-800-200-57-03.</w:t>
      </w:r>
    </w:p>
    <w:p w14:paraId="726B1881" w14:textId="77777777" w:rsidR="00792B78" w:rsidRPr="00BF441B" w:rsidRDefault="00792B78" w:rsidP="00792B78">
      <w:pPr>
        <w:spacing w:after="0"/>
        <w:rPr>
          <w:rFonts w:ascii="Times New Roman" w:hAnsi="Times New Roman"/>
        </w:rPr>
      </w:pPr>
      <w:r w:rsidRPr="00BF441B">
        <w:rPr>
          <w:rFonts w:ascii="Times New Roman" w:hAnsi="Times New Roman"/>
        </w:rPr>
        <w:t xml:space="preserve">Депонент: Гр. </w:t>
      </w:r>
      <w:r w:rsidRPr="00BF441B">
        <w:rPr>
          <w:rFonts w:ascii="Times New Roman" w:hAnsi="Times New Roman"/>
          <w:bCs/>
          <w:spacing w:val="2"/>
        </w:rPr>
        <w:t xml:space="preserve">РФ </w:t>
      </w:r>
      <w:r w:rsidRPr="00BF441B">
        <w:rPr>
          <w:rFonts w:ascii="Times New Roman" w:hAnsi="Times New Roman"/>
        </w:rPr>
        <w:t>Иванов Иван Иванович.</w:t>
      </w:r>
    </w:p>
    <w:p w14:paraId="1197FCBC" w14:textId="77777777" w:rsidR="00792B78" w:rsidRPr="00BF441B" w:rsidRDefault="00792B78" w:rsidP="00792B78">
      <w:pPr>
        <w:spacing w:after="0"/>
        <w:rPr>
          <w:rFonts w:ascii="Times New Roman" w:hAnsi="Times New Roman"/>
        </w:rPr>
      </w:pPr>
      <w:r w:rsidRPr="00BF441B">
        <w:rPr>
          <w:rFonts w:ascii="Times New Roman" w:hAnsi="Times New Roman"/>
        </w:rPr>
        <w:t xml:space="preserve">Бенефициар: </w:t>
      </w:r>
      <w:r w:rsidRPr="00BF441B">
        <w:rPr>
          <w:rFonts w:ascii="Times New Roman" w:hAnsi="Times New Roman"/>
          <w:bCs/>
        </w:rPr>
        <w:t>ООО «Специализированный застройщик «Алые паруса»</w:t>
      </w:r>
      <w:r w:rsidRPr="00BF441B">
        <w:rPr>
          <w:rFonts w:ascii="Times New Roman" w:hAnsi="Times New Roman"/>
        </w:rPr>
        <w:t>.</w:t>
      </w:r>
      <w:r w:rsidR="001961B2" w:rsidRPr="00BF441B">
        <w:rPr>
          <w:rFonts w:ascii="Times New Roman" w:hAnsi="Times New Roman"/>
          <w:b/>
          <w:bCs/>
          <w:i/>
          <w:iCs/>
          <w:color w:val="001729"/>
        </w:rPr>
        <w:br/>
      </w:r>
      <w:r w:rsidR="001961B2" w:rsidRPr="00BF441B">
        <w:rPr>
          <w:rFonts w:ascii="Times New Roman" w:hAnsi="Times New Roman"/>
          <w:bCs/>
          <w:iCs/>
          <w:color w:val="001729"/>
        </w:rPr>
        <w:t>Д</w:t>
      </w:r>
      <w:r w:rsidRPr="00BF441B">
        <w:rPr>
          <w:rFonts w:ascii="Times New Roman" w:hAnsi="Times New Roman"/>
          <w:bCs/>
          <w:iCs/>
          <w:color w:val="001729"/>
        </w:rPr>
        <w:t>епонируемая сумма</w:t>
      </w:r>
      <w:r w:rsidRPr="00BF441B">
        <w:rPr>
          <w:rFonts w:ascii="Times New Roman" w:hAnsi="Times New Roman"/>
          <w:b/>
          <w:bCs/>
          <w:i/>
          <w:iCs/>
          <w:color w:val="001729"/>
        </w:rPr>
        <w:t xml:space="preserve">: </w:t>
      </w:r>
      <w:r w:rsidRPr="00BF441B">
        <w:rPr>
          <w:rFonts w:ascii="Times New Roman" w:hAnsi="Times New Roman"/>
          <w:bCs/>
        </w:rPr>
        <w:t>10 650 000,00 (Десять миллионов шестьсот пятьдесят тысяч) рублей 00 копеек</w:t>
      </w:r>
      <w:r w:rsidRPr="00BF441B">
        <w:rPr>
          <w:rFonts w:ascii="Times New Roman" w:hAnsi="Times New Roman"/>
          <w:bCs/>
          <w:i/>
          <w:iCs/>
          <w:color w:val="001729"/>
        </w:rPr>
        <w:t>;</w:t>
      </w:r>
      <w:r w:rsidRPr="00BF441B">
        <w:rPr>
          <w:rFonts w:ascii="Times New Roman" w:hAnsi="Times New Roman"/>
          <w:b/>
          <w:bCs/>
          <w:i/>
          <w:iCs/>
          <w:color w:val="001729"/>
        </w:rPr>
        <w:br/>
        <w:t xml:space="preserve">срок условного депонирования: до </w:t>
      </w:r>
      <w:r w:rsidRPr="00BF441B">
        <w:rPr>
          <w:rFonts w:ascii="Times New Roman" w:hAnsi="Times New Roman"/>
        </w:rPr>
        <w:t xml:space="preserve">18.11.2028 </w:t>
      </w:r>
      <w:r w:rsidRPr="00BF441B">
        <w:rPr>
          <w:rFonts w:ascii="Times New Roman" w:hAnsi="Times New Roman"/>
          <w:color w:val="001729"/>
        </w:rPr>
        <w:t xml:space="preserve">г., если иной срок не будет установлен в соответствии с законодательством Российской Федерации и договором счета </w:t>
      </w:r>
      <w:proofErr w:type="spellStart"/>
      <w:r w:rsidRPr="00BF441B">
        <w:rPr>
          <w:rFonts w:ascii="Times New Roman" w:hAnsi="Times New Roman"/>
          <w:color w:val="001729"/>
        </w:rPr>
        <w:t>эскроу</w:t>
      </w:r>
      <w:proofErr w:type="spellEnd"/>
      <w:r w:rsidRPr="00BF441B">
        <w:rPr>
          <w:rFonts w:ascii="Times New Roman" w:hAnsi="Times New Roman"/>
          <w:color w:val="001729"/>
        </w:rPr>
        <w:t>.</w:t>
      </w:r>
    </w:p>
    <w:p w14:paraId="0EC7731E"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3.4. Участник долевого строительства обязуется внести денежные средства на счет </w:t>
      </w:r>
      <w:proofErr w:type="spellStart"/>
      <w:r w:rsidRPr="00BF441B">
        <w:rPr>
          <w:rFonts w:ascii="Times New Roman" w:hAnsi="Times New Roman"/>
          <w:color w:val="001729"/>
        </w:rPr>
        <w:t>эскроу</w:t>
      </w:r>
      <w:proofErr w:type="spellEnd"/>
      <w:r w:rsidRPr="00BF441B">
        <w:rPr>
          <w:rFonts w:ascii="Times New Roman" w:hAnsi="Times New Roman"/>
          <w:color w:val="001729"/>
        </w:rPr>
        <w:t xml:space="preserve"> в размере цены Договора не позднее ___ рабочих дней с даты государственной регистрации настоящего Договора, если иной срок не предусмотрен условиями договора счета </w:t>
      </w:r>
      <w:proofErr w:type="spellStart"/>
      <w:r w:rsidRPr="00BF441B">
        <w:rPr>
          <w:rFonts w:ascii="Times New Roman" w:hAnsi="Times New Roman"/>
          <w:color w:val="001729"/>
        </w:rPr>
        <w:t>эскроу</w:t>
      </w:r>
      <w:proofErr w:type="spellEnd"/>
      <w:r w:rsidRPr="00BF441B">
        <w:rPr>
          <w:rFonts w:ascii="Times New Roman" w:hAnsi="Times New Roman"/>
          <w:color w:val="001729"/>
        </w:rPr>
        <w:t xml:space="preserve"> и настоящим Договором.</w:t>
      </w:r>
    </w:p>
    <w:p w14:paraId="14980FEE"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3.5. Обязанность Участника долевого строительства по оплате цены Договора считается исполненной с момента зачисления денежных средств в полном объеме на счет </w:t>
      </w:r>
      <w:proofErr w:type="spellStart"/>
      <w:r w:rsidRPr="00BF441B">
        <w:rPr>
          <w:rFonts w:ascii="Times New Roman" w:hAnsi="Times New Roman"/>
          <w:color w:val="001729"/>
        </w:rPr>
        <w:t>эскроу</w:t>
      </w:r>
      <w:proofErr w:type="spellEnd"/>
      <w:r w:rsidRPr="00BF441B">
        <w:rPr>
          <w:rFonts w:ascii="Times New Roman" w:hAnsi="Times New Roman"/>
          <w:color w:val="001729"/>
        </w:rPr>
        <w:t>.</w:t>
      </w:r>
    </w:p>
    <w:p w14:paraId="28A7E29F"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3.6. Основания перечисления депонированной суммы Застройщику определяются Федеральным законом № 214-ФЗ и договором счета </w:t>
      </w:r>
      <w:proofErr w:type="spellStart"/>
      <w:r w:rsidRPr="00BF441B">
        <w:rPr>
          <w:rFonts w:ascii="Times New Roman" w:hAnsi="Times New Roman"/>
          <w:color w:val="001729"/>
        </w:rPr>
        <w:t>эскроу</w:t>
      </w:r>
      <w:proofErr w:type="spellEnd"/>
      <w:r w:rsidRPr="00BF441B">
        <w:rPr>
          <w:rFonts w:ascii="Times New Roman" w:hAnsi="Times New Roman"/>
          <w:color w:val="001729"/>
        </w:rPr>
        <w:t>.</w:t>
      </w:r>
    </w:p>
    <w:p w14:paraId="4BADBA57"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3.7. В случае, если после завершения строительства фактическая площадь Объекта долевого строительства будет отличаться от проектной площади, Стороны производят перерасчет цены Договора в следующем порядке:</w:t>
      </w:r>
    </w:p>
    <w:p w14:paraId="62D26782"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3.7.1. При увеличении фактической площади Объекта долевого строительства по сравнению с проектной Участник долевого строительства уплачивает Застройщику стоимость разницы площадей.</w:t>
      </w:r>
    </w:p>
    <w:p w14:paraId="3CD9C024"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3.7.2. При уменьшении фактической площади Объекта долевого строительства по сравнению с проектной Застройщик возвращает Участнику долевого строительства стоимость разницы площадей.</w:t>
      </w:r>
    </w:p>
    <w:p w14:paraId="08ACFDB9"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 xml:space="preserve">3.8. Для целей перерасчета по площади цена одного квадратного метра составляет </w:t>
      </w:r>
      <w:r w:rsidR="00E93F84" w:rsidRPr="00BF441B">
        <w:rPr>
          <w:rFonts w:ascii="Times New Roman" w:hAnsi="Times New Roman"/>
          <w:color w:val="001729"/>
        </w:rPr>
        <w:t>180 000,00</w:t>
      </w:r>
      <w:r w:rsidRPr="00BF441B">
        <w:rPr>
          <w:rFonts w:ascii="Times New Roman" w:hAnsi="Times New Roman"/>
          <w:color w:val="001729"/>
        </w:rPr>
        <w:t xml:space="preserve"> (</w:t>
      </w:r>
      <w:r w:rsidR="00E93F84" w:rsidRPr="00BF441B">
        <w:rPr>
          <w:rFonts w:ascii="Times New Roman" w:hAnsi="Times New Roman"/>
          <w:color w:val="001729"/>
        </w:rPr>
        <w:t>Сто восемьдесят тысяч</w:t>
      </w:r>
      <w:r w:rsidRPr="00BF441B">
        <w:rPr>
          <w:rFonts w:ascii="Times New Roman" w:hAnsi="Times New Roman"/>
          <w:color w:val="001729"/>
        </w:rPr>
        <w:t xml:space="preserve">) рублей </w:t>
      </w:r>
      <w:r w:rsidR="00822DF6" w:rsidRPr="00BF441B">
        <w:rPr>
          <w:rFonts w:ascii="Times New Roman" w:hAnsi="Times New Roman"/>
          <w:color w:val="001729"/>
        </w:rPr>
        <w:t>00</w:t>
      </w:r>
      <w:r w:rsidRPr="00BF441B">
        <w:rPr>
          <w:rFonts w:ascii="Times New Roman" w:hAnsi="Times New Roman"/>
          <w:color w:val="001729"/>
        </w:rPr>
        <w:t xml:space="preserve"> копеек.</w:t>
      </w:r>
    </w:p>
    <w:p w14:paraId="6F8E511C"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3.9. Доплата при увеличении площади производится Участником долевого строительства в течение ___ рабочих дней с даты получения соответствующего уведомления Застройщика, но не позднее подписания передаточного акта.</w:t>
      </w:r>
    </w:p>
    <w:p w14:paraId="41CA9423"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3.10. Возврат денежных средств при уменьшении площади производится Застройщиком в течение ___ рабочих дней с даты получения письменного заявления Участника долевого строительства с указанием банковских реквизитов.</w:t>
      </w:r>
    </w:p>
    <w:p w14:paraId="13A1CB0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lastRenderedPageBreak/>
        <w:t>3.11. В назначении платежа Участник долевого строительства указывает: «Оплата по договору участия в долевом строительстве № ___ от ___, НДС не облагается».</w:t>
      </w:r>
    </w:p>
    <w:p w14:paraId="40F66385" w14:textId="77777777" w:rsidR="00792B78" w:rsidRPr="00BF441B" w:rsidRDefault="00792B78" w:rsidP="00792B78">
      <w:pPr>
        <w:numPr>
          <w:ilvl w:val="0"/>
          <w:numId w:val="4"/>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Срок и порядок передачи Объекта долевого строительства</w:t>
      </w:r>
    </w:p>
    <w:p w14:paraId="4754C3F3"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4.1. Передача Объекта долевого строительства осуществляется после получения Застройщиком разрешения на ввод Объекта в эксплуатацию.</w:t>
      </w:r>
    </w:p>
    <w:p w14:paraId="19EE2AEE"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4.2. Застройщик направляет Участнику долевого строительства уведомление о завершении строительства Объекта и готовности Объекта долевого строительства к передаче в порядке, установленном Федеральным законом № 214-ФЗ и настоящим Договором.</w:t>
      </w:r>
    </w:p>
    <w:p w14:paraId="60F1A448"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4.3. Участник долевого строительства обязан приступить к принятию Объекта долевого строительства в срок, указанный в уведомлении Застройщика, и совершить одно из следующих действий:</w:t>
      </w:r>
    </w:p>
    <w:p w14:paraId="3138445C" w14:textId="591890E4"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4.3.1. Подписать передаточный акт.</w:t>
      </w:r>
      <w:r w:rsidR="007938D1" w:rsidRPr="00BF441B">
        <w:rPr>
          <w:rFonts w:ascii="Times New Roman" w:hAnsi="Times New Roman"/>
          <w:color w:val="001729"/>
        </w:rPr>
        <w:t xml:space="preserve"> </w:t>
      </w:r>
    </w:p>
    <w:p w14:paraId="56A34DF8"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4.3.2. Представить мотивированные письменные замечания по выявленным недостаткам.</w:t>
      </w:r>
    </w:p>
    <w:p w14:paraId="51F3070C" w14:textId="01539C1B"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4.4. Передача Объекта долевого строительства оформляется передаточным актом или иным документом о передаче, подписываемым Сторонами.</w:t>
      </w:r>
      <w:r w:rsidR="009A5396" w:rsidRPr="00BF441B">
        <w:rPr>
          <w:rFonts w:ascii="Times New Roman" w:hAnsi="Times New Roman"/>
          <w:color w:val="001729"/>
        </w:rPr>
        <w:t xml:space="preserve"> </w:t>
      </w:r>
      <w:r w:rsidR="009A5396" w:rsidRPr="00BF441B">
        <w:rPr>
          <w:rFonts w:ascii="Times New Roman" w:hAnsi="Times New Roman"/>
          <w:iCs/>
        </w:rPr>
        <w:t>Подписание Передаточного акта не может быть поставлено в зависимость от наличия замечаний по отделке и по сроку их устранения.</w:t>
      </w:r>
    </w:p>
    <w:p w14:paraId="73623D09"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4.5. При осмотре Объекта долевого строительства Участник долевого строительства вправе заявить о недостатках. В этом случае Стороны составляют акт осмотра с перечнем выявленных недостатков и согласованным сроком их устранения.</w:t>
      </w:r>
    </w:p>
    <w:p w14:paraId="1ACC6EC5"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4.6. Недостатки, которые не препятствуют использованию Объекта долевого строительства по назначению и не относятся к существенным, не являются безусловным основанием для отказа от подписания передаточного акта, если иное не следует из законодательства Российской Федерации.</w:t>
      </w:r>
    </w:p>
    <w:p w14:paraId="2FC22FA5" w14:textId="7BD95C63"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4.7. При уклонении или необоснованном отказе Участника долевого строительства от принятия Объекта долевого строительства Застройщик вправе составить односторонний акт передачи в порядке и сроки, предусмотренные Федеральным законом № 214-ФЗ.</w:t>
      </w:r>
      <w:r w:rsidR="00470163" w:rsidRPr="00BF441B">
        <w:rPr>
          <w:rFonts w:ascii="Times New Roman" w:hAnsi="Times New Roman"/>
          <w:color w:val="001729"/>
        </w:rPr>
        <w:t xml:space="preserve"> </w:t>
      </w:r>
      <w:r w:rsidR="00470163" w:rsidRPr="00BF441B">
        <w:rPr>
          <w:rFonts w:ascii="Times New Roman" w:hAnsi="Times New Roman"/>
        </w:rPr>
        <w:t>В случае не заключения Участником договора на предоставление услуг управления Объектом недвижимости, ремонта и содержания общего имущества и коммунальных услуг, Участник с даты принятия Объекта долевого строительства обязуется компенсировать Застройщику расходы по ремонту и содержанию общего имущества Объекта недвижимости и обеспечению Объекта долевого строительства  коммунальными ресурсами, в том числе израсходованными в отношении мест общего пользования Объекта недвижимости, в соответствии с действующим законодательством.</w:t>
      </w:r>
    </w:p>
    <w:p w14:paraId="47AA89A2"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4.8. С момента подписания Сторонами передаточного акта, а в предусмотренных законом случаях — с момента составления одностороннего акта:</w:t>
      </w:r>
    </w:p>
    <w:p w14:paraId="746EEAA2"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4.8.1. риск случайной гибели или случайного повреждения Объекта долевого строительства переходит к Участнику долевого строительства;</w:t>
      </w:r>
    </w:p>
    <w:p w14:paraId="5E2C4070"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4.8.2. Участник долевого строительства несет бремя содержания Объекта долевого строительства;</w:t>
      </w:r>
    </w:p>
    <w:p w14:paraId="62B0DEA1"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4.8.3. Участник долевого строительства обязан оплачивать коммунальные и эксплуатационные расходы в порядке, установленном законодательством Российской Федерации.</w:t>
      </w:r>
    </w:p>
    <w:p w14:paraId="165F6D02" w14:textId="00429099" w:rsidR="002B252A" w:rsidRPr="00BF441B" w:rsidRDefault="00792B78" w:rsidP="002B252A">
      <w:pPr>
        <w:shd w:val="clear" w:color="auto" w:fill="FFFFFF"/>
        <w:spacing w:before="100" w:beforeAutospacing="1" w:after="150" w:line="240" w:lineRule="auto"/>
        <w:contextualSpacing/>
        <w:jc w:val="both"/>
        <w:rPr>
          <w:rFonts w:ascii="Times New Roman" w:hAnsi="Times New Roman"/>
          <w:iCs/>
        </w:rPr>
      </w:pPr>
      <w:r w:rsidRPr="00BF441B">
        <w:rPr>
          <w:rFonts w:ascii="Times New Roman" w:hAnsi="Times New Roman"/>
          <w:color w:val="001729"/>
        </w:rPr>
        <w:t>4.9. В случае уклонения Участника долевого строительства от приемки Объекта долевого строительства Участник долевого строительства обязан возместить Застройщику документально подтвержденные расходы по содержанию Объекта долевого строительства, общего имущества, оплате коммунальных и эксплуатационных услуг за период такого уклонения в пределах, допускаемых законодательством Российской Федерации.</w:t>
      </w:r>
      <w:r w:rsidR="0034220E" w:rsidRPr="00BF441B">
        <w:rPr>
          <w:rFonts w:ascii="Times New Roman" w:hAnsi="Times New Roman"/>
          <w:color w:val="001729"/>
        </w:rPr>
        <w:t xml:space="preserve"> </w:t>
      </w:r>
      <w:r w:rsidR="002B252A" w:rsidRPr="00BF441B">
        <w:rPr>
          <w:rFonts w:ascii="Times New Roman" w:hAnsi="Times New Roman"/>
          <w:bCs/>
          <w:shd w:val="clear" w:color="auto" w:fill="FFFFFF"/>
        </w:rPr>
        <w:t xml:space="preserve">Застройщику не нужно ждать истечения двух месяцев со дня, предусмотренного договором для передачи объекта долевого строительства участнику долевого строительства, и повторно направлять уведомление и завершении Объекта и готовности его к передаче, и Застройщик </w:t>
      </w:r>
      <w:r w:rsidR="002B252A" w:rsidRPr="00BF441B">
        <w:rPr>
          <w:rFonts w:ascii="Times New Roman" w:hAnsi="Times New Roman"/>
          <w:bCs/>
        </w:rPr>
        <w:t xml:space="preserve">по истечении </w:t>
      </w:r>
      <w:r w:rsidR="002B252A" w:rsidRPr="00BF441B">
        <w:rPr>
          <w:rFonts w:ascii="Times New Roman" w:hAnsi="Times New Roman"/>
          <w:bCs/>
          <w:iCs/>
        </w:rPr>
        <w:t xml:space="preserve">10 (десяти) календарных дней </w:t>
      </w:r>
      <w:r w:rsidR="002B252A" w:rsidRPr="00BF441B">
        <w:rPr>
          <w:rFonts w:ascii="Times New Roman" w:hAnsi="Times New Roman"/>
          <w:bCs/>
        </w:rPr>
        <w:t xml:space="preserve">со дня </w:t>
      </w:r>
      <w:r w:rsidR="002B252A" w:rsidRPr="00BF441B">
        <w:rPr>
          <w:rFonts w:ascii="Times New Roman" w:hAnsi="Times New Roman"/>
          <w:bCs/>
          <w:iCs/>
        </w:rPr>
        <w:t>уведомления о вручении или подтверждения получения уведомления Участником</w:t>
      </w:r>
      <w:r w:rsidR="002B252A" w:rsidRPr="00BF441B">
        <w:rPr>
          <w:rFonts w:ascii="Times New Roman" w:hAnsi="Times New Roman"/>
          <w:bCs/>
        </w:rPr>
        <w:t>, вправе составить односторонний передаточный акт о передаче Объекта долевого строительства</w:t>
      </w:r>
      <w:r w:rsidR="002B252A" w:rsidRPr="00BF441B">
        <w:rPr>
          <w:rFonts w:ascii="Times New Roman" w:hAnsi="Times New Roman"/>
          <w:bCs/>
          <w:iCs/>
        </w:rPr>
        <w:t>, без отправки повторного уведомления о завершении строительства и готовности к передаче объекте долевого строительства</w:t>
      </w:r>
      <w:r w:rsidR="002B252A" w:rsidRPr="00BF441B">
        <w:rPr>
          <w:rFonts w:ascii="Times New Roman" w:hAnsi="Times New Roman"/>
          <w:shd w:val="clear" w:color="auto" w:fill="FFFFFF"/>
        </w:rPr>
        <w:t xml:space="preserve">. </w:t>
      </w:r>
      <w:r w:rsidR="002B252A" w:rsidRPr="00BF441B">
        <w:rPr>
          <w:rFonts w:ascii="Times New Roman" w:hAnsi="Times New Roman"/>
        </w:rPr>
        <w:t xml:space="preserve">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Односторонний передаточный акт о приеме Объекта долевого строительства хранится у Застройщика до момента обращения Участника к Застройщику с целью получения одностороннего передаточного акта и передачи его Застройщиком Участнику или до истечения срока хранения. Срок хранения одностороннего передаточного акта Застройщиком составляет </w:t>
      </w:r>
      <w:r w:rsidR="0034220E" w:rsidRPr="00BF441B">
        <w:rPr>
          <w:rFonts w:ascii="Times New Roman" w:hAnsi="Times New Roman"/>
        </w:rPr>
        <w:t>2</w:t>
      </w:r>
      <w:r w:rsidR="002B252A" w:rsidRPr="00BF441B">
        <w:rPr>
          <w:rFonts w:ascii="Times New Roman" w:hAnsi="Times New Roman"/>
        </w:rPr>
        <w:t xml:space="preserve"> (</w:t>
      </w:r>
      <w:r w:rsidR="0034220E" w:rsidRPr="00BF441B">
        <w:rPr>
          <w:rFonts w:ascii="Times New Roman" w:hAnsi="Times New Roman"/>
        </w:rPr>
        <w:t>два</w:t>
      </w:r>
      <w:r w:rsidR="002B252A" w:rsidRPr="00BF441B">
        <w:rPr>
          <w:rFonts w:ascii="Times New Roman" w:hAnsi="Times New Roman"/>
        </w:rPr>
        <w:t>) месяца с даты его составления</w:t>
      </w:r>
      <w:r w:rsidR="002B252A" w:rsidRPr="00BF441B">
        <w:rPr>
          <w:rFonts w:ascii="Times New Roman" w:hAnsi="Times New Roman"/>
          <w:iCs/>
        </w:rPr>
        <w:t>.</w:t>
      </w:r>
    </w:p>
    <w:p w14:paraId="4115E925" w14:textId="6F112798" w:rsidR="003377BD" w:rsidRPr="00BF441B" w:rsidRDefault="003377BD" w:rsidP="009002D7">
      <w:pPr>
        <w:spacing w:after="0"/>
        <w:jc w:val="both"/>
        <w:rPr>
          <w:rFonts w:ascii="Times New Roman" w:hAnsi="Times New Roman"/>
        </w:rPr>
      </w:pPr>
      <w:r w:rsidRPr="00BF441B">
        <w:rPr>
          <w:rFonts w:ascii="Times New Roman" w:hAnsi="Times New Roman"/>
        </w:rPr>
        <w:lastRenderedPageBreak/>
        <w:t>4.10. Сроки завершения строительства и ввода Здания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уважительным основанием для переноса Застройщиком сроков завершения строительства и ввода Здания в эксплуатацию являются действия и решения государственных и муниципальных органов власти. В соответствии с «</w:t>
      </w:r>
      <w:r w:rsidRPr="00BF441B">
        <w:rPr>
          <w:rFonts w:ascii="Times New Roman" w:eastAsia="Calibri" w:hAnsi="Times New Roman"/>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BF441B">
        <w:rPr>
          <w:rFonts w:ascii="Times New Roman" w:eastAsia="Calibri" w:hAnsi="Times New Roman"/>
          <w:lang w:eastAsia="en-US"/>
        </w:rPr>
        <w:t>пр</w:t>
      </w:r>
      <w:proofErr w:type="spellEnd"/>
      <w:r w:rsidRPr="00BF441B">
        <w:rPr>
          <w:rFonts w:ascii="Times New Roman" w:eastAsia="Calibri" w:hAnsi="Times New Roman"/>
          <w:lang w:eastAsia="en-US"/>
        </w:rPr>
        <w:t xml:space="preserve">) </w:t>
      </w:r>
      <w:r w:rsidRPr="00BF441B">
        <w:rPr>
          <w:rFonts w:ascii="Times New Roman" w:hAnsi="Times New Roman"/>
        </w:rPr>
        <w:t>в случае ввода Здания 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r w:rsidR="009002D7" w:rsidRPr="00BF441B">
        <w:rPr>
          <w:rFonts w:ascii="Times New Roman" w:hAnsi="Times New Roman"/>
        </w:rPr>
        <w:t xml:space="preserve"> </w:t>
      </w:r>
      <w:r w:rsidRPr="00BF441B">
        <w:rPr>
          <w:rFonts w:ascii="Times New Roman" w:hAnsi="Times New Roman"/>
        </w:rPr>
        <w:t xml:space="preserve">Стороны пришли к соглашению, что Застройщик освобождается от ответственности за изменение сроков завершения строительства и ввода Здания в эксплуатацию в случае наступления вышеизложенных обстоятельств. </w:t>
      </w:r>
    </w:p>
    <w:p w14:paraId="295F918F" w14:textId="77777777" w:rsidR="00792B78" w:rsidRPr="00BF441B" w:rsidRDefault="00792B78" w:rsidP="00792B78">
      <w:pPr>
        <w:numPr>
          <w:ilvl w:val="0"/>
          <w:numId w:val="5"/>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Права и обязанности Сторон</w:t>
      </w:r>
    </w:p>
    <w:p w14:paraId="525FD5B1"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5.1. Участник долевого строительства обязан:</w:t>
      </w:r>
    </w:p>
    <w:p w14:paraId="4195D0BA"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5.1.1. Уплатить цену Договора в порядке, размере и сроки, предусмотренные настоящим Договором.</w:t>
      </w:r>
    </w:p>
    <w:p w14:paraId="2B7538DA"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5.1.2. Предоставить документы, необходимые для государственной регистрации настоящего Договора.</w:t>
      </w:r>
    </w:p>
    <w:p w14:paraId="4B12CF6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5.1.3. Принять Объект долевого строительства в порядке и сроки, предусмотренные настоящим Договором и законодательством Российской Федерации.</w:t>
      </w:r>
    </w:p>
    <w:p w14:paraId="2BAB4B7B"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5.1.4. В течение 10 рабочих дней письменно уведомить Застройщика об изменении паспортных данных, адреса регистрации, почтового адреса, номера телефона, адреса электронной почты. Риск неблагоприятных последствий, связанных с непредставлением таких сведений, несет Участник долевого строительства.</w:t>
      </w:r>
    </w:p>
    <w:p w14:paraId="657B75D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5.1.5. Не выполнять до государственной регистрации права собственности на Объект долевого строительства перепланировку, переустройство, вмешательство в инженерные системы, а также не изменять внешний облик фасада, оконных блоков, лоджий, балконов, если это требует согласования по закону или нарушает проектные решения.</w:t>
      </w:r>
    </w:p>
    <w:p w14:paraId="4C648FDF"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5.1.6. Обеспечить доступ в Объект долевого строительства представителям Застройщика, подрядной организации либо управляющей организации для осмотра и устранения недостатков в согласованное Сторонами время.</w:t>
      </w:r>
    </w:p>
    <w:p w14:paraId="48F044E3"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5.1.7. После передачи Объекта долевого строительства нести расходы по его содержанию, а также по содержанию общего имущества в многоквартирном доме в порядке, установленном законодательством Российской Федерации.</w:t>
      </w:r>
    </w:p>
    <w:p w14:paraId="448FA15D"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5.1.8. При уступке прав требования по настоящему Договору соблюдать требования Федерального закона № 214-ФЗ и предоставить Застройщику документы, подтверждающие совершение уступки.</w:t>
      </w:r>
    </w:p>
    <w:p w14:paraId="552E5203"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5.2. Участник долевого строительства вправе:</w:t>
      </w:r>
    </w:p>
    <w:p w14:paraId="6D0D2623"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5.2.1. Получать информацию о Застройщике, ходе строительства и проекте строительства в объеме, предусмотренном законодательством Российской Федерации.</w:t>
      </w:r>
    </w:p>
    <w:p w14:paraId="2C7CFFE2"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5.2.2. Требовать передачи Объекта долевого строительства в сроки и на условиях, предусмотренных настоящим Договором и законом.</w:t>
      </w:r>
    </w:p>
    <w:p w14:paraId="52713B9F"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5.2.3. Предъявлять требования, связанные с недостатками Объекта долевого строительства, в порядке, установленном настоящим Договором и законодательством Российской Федерации.</w:t>
      </w:r>
    </w:p>
    <w:p w14:paraId="5D091748" w14:textId="553368A9"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5.2.4. Уступить право требования по настоящему Договору в случаях и порядке, установленных Федеральным законом № 214-ФЗ.</w:t>
      </w:r>
    </w:p>
    <w:p w14:paraId="3042FB3B" w14:textId="73E06D06" w:rsidR="003377BD" w:rsidRPr="00BF441B" w:rsidRDefault="003377BD" w:rsidP="003377BD">
      <w:pPr>
        <w:shd w:val="clear" w:color="auto" w:fill="FFFFFF"/>
        <w:spacing w:after="0"/>
        <w:jc w:val="both"/>
        <w:rPr>
          <w:rFonts w:ascii="Times New Roman" w:hAnsi="Times New Roman"/>
        </w:rPr>
      </w:pPr>
      <w:r w:rsidRPr="00BF441B">
        <w:rPr>
          <w:rFonts w:ascii="Times New Roman" w:hAnsi="Times New Roman"/>
        </w:rPr>
        <w:t xml:space="preserve">5.2.5. Участник не вправе до подписания передаточного акта о приемке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не в праве устанавливать бытовые технические и другие устройства (кондиционеры, их выносные блоки, антенны телеприема, любое другое оборудование) на фасаде МКД, не производить своими или привлеченными силами любые </w:t>
      </w:r>
      <w:r w:rsidRPr="00BF441B">
        <w:rPr>
          <w:rFonts w:ascii="Times New Roman" w:hAnsi="Times New Roman"/>
        </w:rPr>
        <w:lastRenderedPageBreak/>
        <w:t xml:space="preserve">работы по монтажу-демонтажу и/или другому изменению конструкций, составных элементов и цвета выполненного Застройщиком фасада </w:t>
      </w:r>
      <w:r w:rsidRPr="00BF441B">
        <w:rPr>
          <w:rFonts w:ascii="Times New Roman" w:hAnsi="Times New Roman"/>
          <w:bCs/>
        </w:rPr>
        <w:t xml:space="preserve">многоквартирного жилого дома </w:t>
      </w:r>
      <w:r w:rsidRPr="00BF441B">
        <w:rPr>
          <w:rFonts w:ascii="Times New Roman" w:hAnsi="Times New Roman"/>
        </w:rPr>
        <w:t xml:space="preserve">(включая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МКД.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(инструкцией по эксплуатации) и рекомендациями организации, осуществляющей управление эксплуатацией </w:t>
      </w:r>
      <w:r w:rsidRPr="00BF441B">
        <w:rPr>
          <w:rFonts w:ascii="Times New Roman" w:hAnsi="Times New Roman"/>
          <w:bCs/>
        </w:rPr>
        <w:t>многоквартирного жилого дома,</w:t>
      </w:r>
      <w:r w:rsidRPr="00BF441B">
        <w:rPr>
          <w:rFonts w:ascii="Times New Roman" w:hAnsi="Times New Roman"/>
        </w:rPr>
        <w:t xml:space="preserve"> вышеуказанные действия являются нарушением архитектурного облика дома, могут повлечь за собой ответственность, предусмотренную законодательством РФ.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 и уплачивает Застройщику штраф, в течение 10 (десяти) рабочих дней с даты предъявления претензии от Застройщика, в размере 10% от Цены Договора. Все затраты по приведению Объекта в прежний вид Участник возмещает Застройщику в течение 10 (Десяти) рабочих дней с даты предписания об устранении замечаний.</w:t>
      </w:r>
    </w:p>
    <w:p w14:paraId="40CEFACD"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5.3. Застройщик обязан:</w:t>
      </w:r>
    </w:p>
    <w:p w14:paraId="5F78558D"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5.3.1. Обеспечить строительство Объекта в соответствии с проектной документацией и обязательными требованиями законодательства Российской Федерации.</w:t>
      </w:r>
    </w:p>
    <w:p w14:paraId="2676DC37"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5.3.2. После получения разрешения на ввод Объекта в эксплуатацию передать Участнику долевого строительства Объект долевого строительства по передаточному акту в предусмотренный настоящим Договором срок.</w:t>
      </w:r>
    </w:p>
    <w:p w14:paraId="38EAE33A"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5.3.3. Передать Участнику долевого строительства инструкцию по эксплуатации Объекта долевого строительства.</w:t>
      </w:r>
    </w:p>
    <w:p w14:paraId="261BF938"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5.3.4. Раскрывать информацию в объеме и порядке, установленных Федеральным законом № 214-ФЗ.</w:t>
      </w:r>
    </w:p>
    <w:p w14:paraId="1A34A852"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5.3.5. При наличии оснований устранять недостатки Объекта долевого строительства в порядке и сроки, предусмотренные законодательством Российской Федерации и настоящим Договором.</w:t>
      </w:r>
    </w:p>
    <w:p w14:paraId="712A167F"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5.4. Застройщик вправе:</w:t>
      </w:r>
    </w:p>
    <w:p w14:paraId="76ADF5A1"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5.4.1. Требовать от Участника долевого строительства исполнения обязательств по оплате цены Договора.</w:t>
      </w:r>
    </w:p>
    <w:p w14:paraId="0AB5061F"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5.4.2. Не передавать Объект долевого строительства до исполнения Участником долевого строительства обязанности по оплате цены Договора и доплаты, подлежащей внесению по результатам перерасчета площади, если такой порядок не противоречит законодательству Российской Федерации.</w:t>
      </w:r>
    </w:p>
    <w:p w14:paraId="5DB884A3"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5.4.3. Составить односторонний акт передачи в случаях, предусмотренных Федеральным законом № 214-ФЗ.</w:t>
      </w:r>
    </w:p>
    <w:p w14:paraId="0AC555F5" w14:textId="127B14A9"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5.4.4. Вносить изменения в проектную документацию в пределах, допускаемых законодательством Российской Федерации.</w:t>
      </w:r>
    </w:p>
    <w:p w14:paraId="15195C1F" w14:textId="2DBE3562" w:rsidR="00EA4C91" w:rsidRPr="00BF441B" w:rsidRDefault="00EA4C91" w:rsidP="00C22B51">
      <w:pPr>
        <w:tabs>
          <w:tab w:val="left" w:pos="10348"/>
        </w:tabs>
        <w:spacing w:after="0"/>
        <w:jc w:val="both"/>
        <w:rPr>
          <w:rFonts w:ascii="Times New Roman" w:hAnsi="Times New Roman"/>
          <w:color w:val="0A0A0A"/>
        </w:rPr>
      </w:pPr>
      <w:r w:rsidRPr="00BF441B">
        <w:rPr>
          <w:rFonts w:ascii="Times New Roman" w:hAnsi="Times New Roman"/>
          <w:color w:val="001729"/>
        </w:rPr>
        <w:t xml:space="preserve">5.4.5. </w:t>
      </w:r>
      <w:r w:rsidRPr="00BF441B">
        <w:rPr>
          <w:rFonts w:ascii="Times New Roman" w:hAnsi="Times New Roman"/>
          <w:color w:val="0A0A0A"/>
        </w:rPr>
        <w:t xml:space="preserve">Застройщик не обязан обеспечивать право доступа на строительный объект Участника долевого строительства (правообладателя, собственника) находящегося в процессе строительства квартиры до получения </w:t>
      </w:r>
      <w:r w:rsidRPr="00BF441B">
        <w:rPr>
          <w:rFonts w:ascii="Times New Roman" w:hAnsi="Times New Roman"/>
        </w:rPr>
        <w:t>разрешения на ввод Объекта недвижимости в эксплуатацию</w:t>
      </w:r>
      <w:r w:rsidRPr="00BF441B">
        <w:rPr>
          <w:rFonts w:ascii="Times New Roman" w:hAnsi="Times New Roman"/>
          <w:color w:val="0A0A0A"/>
        </w:rPr>
        <w:t>.</w:t>
      </w:r>
      <w:r w:rsidR="00C22B51" w:rsidRPr="00BF441B">
        <w:rPr>
          <w:rFonts w:ascii="Times New Roman" w:hAnsi="Times New Roman"/>
          <w:color w:val="0A0A0A"/>
        </w:rPr>
        <w:t xml:space="preserve"> </w:t>
      </w:r>
      <w:r w:rsidRPr="00BF441B">
        <w:rPr>
          <w:rFonts w:ascii="Times New Roman" w:hAnsi="Times New Roman"/>
          <w:color w:val="0A0A0A"/>
        </w:rPr>
        <w:t>Допуск на производственную территорию посторонних лиц, а также работников в нетрезвом состоянии или не занятых на работах на данной территории запрещается. Лица, виновные в нарушении законодательства о градостроительной деятельности, несут дисциплинарную, имущественную, административную, уголовную ответственность в соответствии с законодательством.</w:t>
      </w:r>
      <w:r w:rsidR="00C22B51" w:rsidRPr="00BF441B">
        <w:rPr>
          <w:rFonts w:ascii="Times New Roman" w:hAnsi="Times New Roman"/>
          <w:color w:val="0A0A0A"/>
        </w:rPr>
        <w:t xml:space="preserve"> </w:t>
      </w:r>
      <w:r w:rsidRPr="00BF441B">
        <w:rPr>
          <w:rFonts w:ascii="Times New Roman" w:hAnsi="Times New Roman"/>
          <w:color w:val="0A0A0A"/>
        </w:rPr>
        <w:t>Нормы законодательства, запрещающие допуск на территорию, на которой осуществляется строительство капитального объекта, не имеющих отношение к процессу строительства граждан, направлены на защиту здоровья, прав и законных интересов, в связи с чем, не могут рассматриваться в качестве произвольно установленных и неправомерно ограничивающих правомочия собственника квартиры.</w:t>
      </w:r>
    </w:p>
    <w:p w14:paraId="4F7F4B54" w14:textId="77777777" w:rsidR="00792B78" w:rsidRPr="00BF441B" w:rsidRDefault="00792B78" w:rsidP="00792B78">
      <w:pPr>
        <w:numPr>
          <w:ilvl w:val="0"/>
          <w:numId w:val="6"/>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Качество Объекта долевого строительства и гарантии</w:t>
      </w:r>
    </w:p>
    <w:p w14:paraId="6179BF9D"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lastRenderedPageBreak/>
        <w:t>6.1. Объект долевого строительства должен соответствовать условиям настоящего Договора, проектной документации, требованиям технических регламентов и иным обязательным требованиям законодательства Российской Федерации.</w:t>
      </w:r>
    </w:p>
    <w:p w14:paraId="16B8CBAB"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6.2. Разрешение на ввод Объекта в эксплуатацию подтверждает соответствие Объекта требованиям, установленным законодательством Российской Федерации, с учетом допустимых отклонений, предусмотренных законом.</w:t>
      </w:r>
    </w:p>
    <w:p w14:paraId="4A6A2C99"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6.3. При выявлении недостатков Объекта долевого строительства Участник долевого строительства направляет Застройщику письменное уведомление с их описанием.</w:t>
      </w:r>
    </w:p>
    <w:p w14:paraId="663DBC60"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6.4. После получения уведомления Стороны проводят совместный осмотр Объекта долевого строительства в согласованный срок. По результатам осмотра составляется акт, содержащий перечень выявленных недостатков.</w:t>
      </w:r>
    </w:p>
    <w:p w14:paraId="6970A410"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6.5. В случае выявления недостатков Участник долевого строительства вправе предъявить требования, предусмотренные Федеральным законом № 214-ФЗ, Гражданским кодексом Российской Федерации и иными применимыми нормами законодательства, в том числе о безвозмездном устранении недостатков, о соразмерном уменьшении цены, о возмещении расходов на устранение недостатков в случаях и пределах, установленных законом.</w:t>
      </w:r>
    </w:p>
    <w:p w14:paraId="2152D6F3"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6.6. Гарантийный срок на Объект долевого строительства, за исключением технологического и инженерного оборудования, составляет 5 (пять) лет со дня передачи Объекта долевого строительства Участнику долевого строительства, если иной срок не установлен законом.</w:t>
      </w:r>
    </w:p>
    <w:p w14:paraId="020CF9A7"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6.7.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или иного документа о передаче объекта долевого строительства в Объекте, если иной срок не установлен законом.</w:t>
      </w:r>
    </w:p>
    <w:p w14:paraId="745676E4" w14:textId="484E9706" w:rsidR="009A6532" w:rsidRPr="00BF441B" w:rsidRDefault="00792B78" w:rsidP="009A6532">
      <w:pPr>
        <w:shd w:val="clear" w:color="auto" w:fill="FFFFFF"/>
        <w:spacing w:after="0"/>
        <w:jc w:val="both"/>
        <w:rPr>
          <w:rFonts w:ascii="Times New Roman" w:hAnsi="Times New Roman"/>
          <w:color w:val="001729"/>
        </w:rPr>
      </w:pPr>
      <w:r w:rsidRPr="00BF441B">
        <w:rPr>
          <w:rFonts w:ascii="Times New Roman" w:hAnsi="Times New Roman"/>
          <w:color w:val="001729"/>
        </w:rPr>
        <w:t xml:space="preserve">6.8. </w:t>
      </w:r>
      <w:r w:rsidR="009A6532" w:rsidRPr="00BF441B">
        <w:rPr>
          <w:rFonts w:ascii="Times New Roman" w:hAnsi="Times New Roman"/>
        </w:rPr>
        <w:t xml:space="preserve">Обязанности Застройщика по гарантийному ремонту могут быть переведены Застройщиком на основании договора и исполняться управляющей компанией, осуществляющей управление многоквартирным домом, о чем Участник уведомляется и дает согласие при подписании акта приема-передачи Объекта долевого строительства. </w:t>
      </w:r>
      <w:r w:rsidRPr="00BF441B">
        <w:rPr>
          <w:rFonts w:ascii="Times New Roman" w:hAnsi="Times New Roman"/>
          <w:color w:val="001729"/>
        </w:rPr>
        <w:t>Застройщик не несет ответственности за недостатки, если они возникли вследствие нормального износа, нарушения правил эксплуатации, несоблюдения инструкции по эксплуатации, самовольной перепланировки или переустройства, ремонта, выполненного Участником долевого строительства или привлеченными им лицами, а также действий третьих лиц, за которые Застройщик не отвечает.</w:t>
      </w:r>
    </w:p>
    <w:p w14:paraId="09E89ECA" w14:textId="0AD6FA8C" w:rsidR="00792B78" w:rsidRPr="00BF441B" w:rsidRDefault="00792B78" w:rsidP="009A6532">
      <w:pPr>
        <w:shd w:val="clear" w:color="auto" w:fill="FFFFFF"/>
        <w:spacing w:after="0"/>
        <w:jc w:val="both"/>
        <w:rPr>
          <w:rFonts w:ascii="Times New Roman" w:hAnsi="Times New Roman"/>
          <w:color w:val="001729"/>
        </w:rPr>
      </w:pPr>
      <w:r w:rsidRPr="00BF441B">
        <w:rPr>
          <w:rFonts w:ascii="Times New Roman" w:hAnsi="Times New Roman"/>
          <w:color w:val="001729"/>
        </w:rPr>
        <w:t>6.9. При возникновении спора о наличии недостатков либо причинах их возникновения любая из Сторон вправе инициировать проведение независимой экспертизы с обязательным уведомлением другой Стороны о времени и месте осмотра.</w:t>
      </w:r>
    </w:p>
    <w:p w14:paraId="3C206647" w14:textId="77777777" w:rsidR="00792B78" w:rsidRPr="00BF441B" w:rsidRDefault="00792B78" w:rsidP="00792B78">
      <w:pPr>
        <w:numPr>
          <w:ilvl w:val="0"/>
          <w:numId w:val="7"/>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Уступка прав требования</w:t>
      </w:r>
    </w:p>
    <w:p w14:paraId="420082CA"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7.1. Уступка прав требования по настоящему Договору допускается в случаях, порядке и пределах, установленных Федеральным законом № 214-ФЗ.</w:t>
      </w:r>
    </w:p>
    <w:p w14:paraId="28A666C9"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7.2. Если цена Договора оплачена не полностью, уступка допускается с соблюдением требований законодательства Российской Федерации о переводе долга.</w:t>
      </w:r>
    </w:p>
    <w:p w14:paraId="12C1F9F9"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7.3. Лицо, к которому перешли права требования по настоящему Договору, обязано представить Застройщику документы, подтверждающие государственную регистрацию уступки, если такая регистрация требуется законом.</w:t>
      </w:r>
    </w:p>
    <w:p w14:paraId="369F8DD7" w14:textId="77777777" w:rsidR="00792B78" w:rsidRPr="00BF441B" w:rsidRDefault="00792B78" w:rsidP="00792B78">
      <w:pPr>
        <w:numPr>
          <w:ilvl w:val="0"/>
          <w:numId w:val="8"/>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Изменение и расторжение Договора</w:t>
      </w:r>
    </w:p>
    <w:p w14:paraId="2211366B"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8.1. Изменение настоящего Договора допускается по соглашению Сторон, а также в иных случаях, предусмотренных законодательством Российской Федерации.</w:t>
      </w:r>
    </w:p>
    <w:p w14:paraId="09615B0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8.2. Изменения к настоящему Договору совершаются в письменной форме и подлежат государственной регистрации в случаях, когда такая регистрация обязательна.</w:t>
      </w:r>
    </w:p>
    <w:p w14:paraId="76EDB8D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8.3. Участник долевого строительства вправе отказаться от исполнения настоящего Договора или потребовать его расторжения в случаях, предусмотренных Федеральным законом № 214-ФЗ.</w:t>
      </w:r>
    </w:p>
    <w:p w14:paraId="18D8EAC5"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8.4. Застройщик вправе отказаться от исполнения настоящего Договора в случаях, предусмотренных Федеральным законом № 214-ФЗ, в том числе при нарушении Участником долевого строительства обязательств по оплате.</w:t>
      </w:r>
    </w:p>
    <w:p w14:paraId="54B35950"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8.5. Уведомление об одностороннем отказе от исполнения Договора направляется в порядке, установленном законодательством Российской Федерации.</w:t>
      </w:r>
    </w:p>
    <w:p w14:paraId="7F76326B"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lastRenderedPageBreak/>
        <w:t xml:space="preserve">8.6. Возврат денежных средств при расторжении Договора осуществляется в порядке и сроки, предусмотренные Федеральным законом № 214-ФЗ, с учетом особенностей расчетов через счет </w:t>
      </w:r>
      <w:proofErr w:type="spellStart"/>
      <w:r w:rsidRPr="00BF441B">
        <w:rPr>
          <w:rFonts w:ascii="Times New Roman" w:hAnsi="Times New Roman"/>
          <w:color w:val="001729"/>
        </w:rPr>
        <w:t>эскроу</w:t>
      </w:r>
      <w:proofErr w:type="spellEnd"/>
      <w:r w:rsidRPr="00BF441B">
        <w:rPr>
          <w:rFonts w:ascii="Times New Roman" w:hAnsi="Times New Roman"/>
          <w:color w:val="001729"/>
        </w:rPr>
        <w:t>.</w:t>
      </w:r>
    </w:p>
    <w:p w14:paraId="7479235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8.7. Прекращение Договора не освобождает Стороны от обязанности произвести взаиморасчеты, если таковые подлежат осуществлению.</w:t>
      </w:r>
    </w:p>
    <w:p w14:paraId="664D8CCE" w14:textId="77777777" w:rsidR="00792B78" w:rsidRPr="00BF441B" w:rsidRDefault="00792B78" w:rsidP="00792B78">
      <w:pPr>
        <w:numPr>
          <w:ilvl w:val="0"/>
          <w:numId w:val="9"/>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Ответственность Сторон</w:t>
      </w:r>
    </w:p>
    <w:p w14:paraId="481FB0B3"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9.1.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02CA9228"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9.2. В случае нарушения Участником долевого строительства срока внесения денежных средств Участник долевого строительства уплачивает Застройщику неустойку в размере, предусмотренном законодательством Российской Федерации и настоящим Договором.</w:t>
      </w:r>
    </w:p>
    <w:p w14:paraId="3055B4D1"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9.3. В случае нарушения Застройщиком срока передачи Объекта долевого строительства Застройщик уплачивает Участнику долевого строительства неустойку в размере, предусмотренном Федеральным законом № 214-ФЗ.</w:t>
      </w:r>
    </w:p>
    <w:p w14:paraId="630676D0"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9.4. Уплата неустойки не освобождает Сторону от исполнения обязательств в натуре, если иное не следует из закона или существа обязательства.</w:t>
      </w:r>
    </w:p>
    <w:p w14:paraId="0A0905F2"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9.5. В случае уклонения Участника долевого строительства от приемки Объекта долевого строительства Участник долевого строительства обязан возместить Застройщику документально подтвержденные расходы, указанные в пункте 4.9 настоящего Договора, в пределах, допускаемых законодательством Российской Федерации.</w:t>
      </w:r>
    </w:p>
    <w:p w14:paraId="1735DC79" w14:textId="77777777" w:rsidR="00792B78" w:rsidRPr="00BF441B" w:rsidRDefault="00792B78" w:rsidP="00792B78">
      <w:pPr>
        <w:numPr>
          <w:ilvl w:val="0"/>
          <w:numId w:val="10"/>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Обстоятельства непреодолимой силы</w:t>
      </w:r>
    </w:p>
    <w:p w14:paraId="0857D358"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10.1. Стороны освобождаются от ответственности за частичное или полное неисполнение обязательств по настоящему Договору, если такое неисполнение явилось следствием обстоятельств непреодолимой силы, возникших после заключения настоящего Договора и препятствующих исполнению обязательств.</w:t>
      </w:r>
    </w:p>
    <w:p w14:paraId="2C539217"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10.2. К обстоятельствам непреодолимой силы относятся чрезвычайные и непредотвратимые при данных условиях обстоятельства, включая стихийные бедствия, военные действия, террористические акты, запретительные акты органов государственной власти или органов местного самоуправления, а также иные чрезвычайные обстоятельства.</w:t>
      </w:r>
    </w:p>
    <w:p w14:paraId="1D183BE6"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10.3. Сторона, для которой создалась невозможность исполнения обязательств, обязана в разумный срок уведомить другую Сторону о наступлении и прекращении таких обстоятельств.</w:t>
      </w:r>
    </w:p>
    <w:p w14:paraId="45BE9B3B"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10.4. Срок исполнения обязательств по настоящему Договору продлевается на период действия обстоятельств непреодолимой силы и их последствий, если иное не предусмотрено законодательством Российской Федерации.</w:t>
      </w:r>
    </w:p>
    <w:p w14:paraId="3C55F482" w14:textId="77777777" w:rsidR="00792B78" w:rsidRPr="00BF441B" w:rsidRDefault="00792B78" w:rsidP="00792B78">
      <w:pPr>
        <w:numPr>
          <w:ilvl w:val="0"/>
          <w:numId w:val="11"/>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Дополнительные условия</w:t>
      </w:r>
    </w:p>
    <w:p w14:paraId="48920368"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11.1. После завершения строительства Объекту и Объекту долевого строительства присваиваются почтовый адрес и окончательный номер в порядке, установленном законодательством Российской Федерации.</w:t>
      </w:r>
    </w:p>
    <w:p w14:paraId="24998101"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11.2. Окончательная площадь Объекта долевого строительства и иные уточненные характеристики определяются по данным кадастрового учета.</w:t>
      </w:r>
    </w:p>
    <w:p w14:paraId="2FF6BD22"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11.3. Не являются существенным нарушением настоящего Договора изменения проектной документации и характеристик Объекта, если такие изменения не противоречат законодательству Российской Федерации, не препятствуют использованию Объекта долевого строительства по назначению и не нарушают прав Участника долевого строительства.</w:t>
      </w:r>
    </w:p>
    <w:p w14:paraId="27C29CEA"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11.4. До получения разрешения на ввод Объекта в эксплуатацию Застройщик не обязан обеспечивать доступ Участника долевого строительства в строящийся Объект и Объект долевого строительства, если иное не согласовано Сторонами отдельно.</w:t>
      </w:r>
    </w:p>
    <w:p w14:paraId="700A957F"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11.5. Участник долевого строительства дает согласие на обработку Застройщиком его персональных данных в целях заключения и исполнения настоящего Договора, государственной регистрации настоящего Договора, взаимодействия с банком, органами регистрации прав, управляющей организацией и иными лицами в пределах, необходимых для исполнения настоящего Договора. Такое согласие действует в течение срока действия настоящего Договора и в течение срока хранения документов, установленного законодательством Российской Федерации.</w:t>
      </w:r>
    </w:p>
    <w:p w14:paraId="611616D4" w14:textId="77777777" w:rsidR="00792B78" w:rsidRPr="00BF441B" w:rsidRDefault="00792B78" w:rsidP="00792B78">
      <w:pPr>
        <w:numPr>
          <w:ilvl w:val="0"/>
          <w:numId w:val="12"/>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Заключительные положения</w:t>
      </w:r>
    </w:p>
    <w:p w14:paraId="2776C039"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lastRenderedPageBreak/>
        <w:t>12.1. Настоящий Договор подлежит государственной регистрации и считается заключенным с момента такой регистрации.</w:t>
      </w:r>
    </w:p>
    <w:p w14:paraId="11B91231"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12.2. Настоящий Договор действует до полного исполнения Сторонами обязательств либо до его прекращения по основаниям, предусмотренным законодательством Российской Федерации.</w:t>
      </w:r>
    </w:p>
    <w:p w14:paraId="03FBA038"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12.3. Если иное не предусмотрено императивными нормами закона, сообщения и уведомления по настоящему Договору направляются лично под расписку, заказным письмом, курьерской службой либо по адресу электронной почты, указанному Стороной, если такой способ допускается законом и позволяет подтвердить отправку и получение.</w:t>
      </w:r>
    </w:p>
    <w:p w14:paraId="673E4395"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12.4. Уведомление считается доставленным также в случаях, если оно не было вручено адресату по зависящим от него обстоятельствам, в том числе при неполучении корреспонденции по указанному им адресу, если такой подход не противоречит обязательным нормам законодательства Российской Федерации.</w:t>
      </w:r>
    </w:p>
    <w:p w14:paraId="5AB390A8"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12.5. Споры и разногласия, возникающие из настоящего Договора или в связи с ним, разрешаются в претензионном порядке, если такой порядок обязателен по закону. Срок рассмотрения претензии составляет 30 календарных дней с даты ее получения, если иной срок не установлен законом.</w:t>
      </w:r>
    </w:p>
    <w:p w14:paraId="35C15B97"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12.6. Подсудность споров определяется в соответствии с законодательством Российской Федерации.</w:t>
      </w:r>
    </w:p>
    <w:p w14:paraId="55E39289"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12.7. Все приложения к настоящему Договору являются его неотъемлемой частью.</w:t>
      </w:r>
    </w:p>
    <w:p w14:paraId="16797414"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12.8. Настоящий Договор составлен в ___ экземплярах, имеющих равную юридическую силу: один экземпляр для Участника долевого строительства, один экземпляр для Застройщика, один экземпляр для органа регистрации прав, иные экземпляры — при необходимости.</w:t>
      </w:r>
    </w:p>
    <w:p w14:paraId="4C66E2BB" w14:textId="77777777" w:rsidR="00792B78" w:rsidRPr="00BF441B" w:rsidRDefault="00792B78" w:rsidP="00792B78">
      <w:pPr>
        <w:numPr>
          <w:ilvl w:val="0"/>
          <w:numId w:val="13"/>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Приложения к Договору</w:t>
      </w:r>
    </w:p>
    <w:p w14:paraId="2214F401"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13.1. Приложение № 1 — План этажа и местоположение Объекта долевого строительства.</w:t>
      </w:r>
    </w:p>
    <w:p w14:paraId="18E19C90" w14:textId="77777777" w:rsidR="00792B78" w:rsidRPr="00BF441B" w:rsidRDefault="00792B78" w:rsidP="00792B78">
      <w:pPr>
        <w:shd w:val="clear" w:color="auto" w:fill="FFFFFF"/>
        <w:spacing w:before="100" w:beforeAutospacing="1" w:after="150" w:line="240" w:lineRule="auto"/>
        <w:contextualSpacing/>
        <w:jc w:val="both"/>
        <w:rPr>
          <w:rFonts w:ascii="Times New Roman" w:hAnsi="Times New Roman"/>
          <w:color w:val="001729"/>
        </w:rPr>
      </w:pPr>
      <w:r w:rsidRPr="00BF441B">
        <w:rPr>
          <w:rFonts w:ascii="Times New Roman" w:hAnsi="Times New Roman"/>
          <w:color w:val="001729"/>
        </w:rPr>
        <w:t>13.2. Приложение № 2 — Перечень отделки и комплектности Объекта долевого строительства, если Объект долевого строительства передается с отделкой.</w:t>
      </w:r>
    </w:p>
    <w:p w14:paraId="223FFDC1" w14:textId="77777777" w:rsidR="00792B78" w:rsidRPr="00BF441B" w:rsidRDefault="00792B78" w:rsidP="00792B78">
      <w:pPr>
        <w:numPr>
          <w:ilvl w:val="0"/>
          <w:numId w:val="14"/>
        </w:numPr>
        <w:shd w:val="clear" w:color="auto" w:fill="FFFFFF"/>
        <w:spacing w:before="100" w:beforeAutospacing="1" w:after="150" w:line="240" w:lineRule="auto"/>
        <w:contextualSpacing/>
        <w:jc w:val="both"/>
        <w:rPr>
          <w:rFonts w:ascii="Times New Roman" w:hAnsi="Times New Roman"/>
          <w:b/>
          <w:color w:val="001729"/>
        </w:rPr>
      </w:pPr>
      <w:r w:rsidRPr="00BF441B">
        <w:rPr>
          <w:rFonts w:ascii="Times New Roman" w:hAnsi="Times New Roman"/>
          <w:b/>
          <w:color w:val="001729"/>
        </w:rPr>
        <w:t>Адреса, реквизиты и подписи Сторон</w:t>
      </w:r>
    </w:p>
    <w:p w14:paraId="0BF6ACDC" w14:textId="77777777" w:rsidR="00792B78" w:rsidRPr="00BF441B" w:rsidRDefault="00792B78" w:rsidP="00792B78">
      <w:pPr>
        <w:shd w:val="clear" w:color="auto" w:fill="FFFFFF"/>
        <w:spacing w:before="100" w:beforeAutospacing="1" w:after="150" w:line="240" w:lineRule="auto"/>
        <w:ind w:left="720"/>
        <w:contextualSpacing/>
        <w:jc w:val="both"/>
        <w:rPr>
          <w:rFonts w:ascii="Times New Roman" w:hAnsi="Times New Roman"/>
          <w:color w:val="001729"/>
        </w:rPr>
      </w:pPr>
    </w:p>
    <w:tbl>
      <w:tblPr>
        <w:tblW w:w="9639" w:type="dxa"/>
        <w:tblLook w:val="0000" w:firstRow="0" w:lastRow="0" w:firstColumn="0" w:lastColumn="0" w:noHBand="0" w:noVBand="0"/>
      </w:tblPr>
      <w:tblGrid>
        <w:gridCol w:w="4519"/>
        <w:gridCol w:w="426"/>
        <w:gridCol w:w="4694"/>
      </w:tblGrid>
      <w:tr w:rsidR="00792B78" w:rsidRPr="00BF441B" w14:paraId="4D72E993" w14:textId="77777777" w:rsidTr="009925D4">
        <w:tc>
          <w:tcPr>
            <w:tcW w:w="4519" w:type="dxa"/>
          </w:tcPr>
          <w:p w14:paraId="11521BF0"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b/>
              </w:rPr>
            </w:pPr>
            <w:r w:rsidRPr="00BF441B">
              <w:rPr>
                <w:rFonts w:ascii="Times New Roman" w:hAnsi="Times New Roman"/>
                <w:b/>
              </w:rPr>
              <w:t>14.1. Застройщик:</w:t>
            </w:r>
          </w:p>
          <w:p w14:paraId="16067984"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b/>
                <w:bCs/>
              </w:rPr>
            </w:pPr>
            <w:r w:rsidRPr="00BF441B">
              <w:rPr>
                <w:rFonts w:ascii="Times New Roman" w:hAnsi="Times New Roman"/>
                <w:b/>
                <w:bCs/>
              </w:rPr>
              <w:t>ООО «Специализированный застройщик «Алые паруса»</w:t>
            </w:r>
          </w:p>
          <w:p w14:paraId="117080B1"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b/>
                <w:lang w:eastAsia="en-US"/>
              </w:rPr>
            </w:pPr>
          </w:p>
          <w:p w14:paraId="2405C192" w14:textId="77777777" w:rsidR="00792B78" w:rsidRPr="00BF441B" w:rsidRDefault="00792B78" w:rsidP="009925D4">
            <w:pPr>
              <w:spacing w:after="0" w:line="240" w:lineRule="auto"/>
              <w:contextualSpacing/>
              <w:jc w:val="both"/>
              <w:rPr>
                <w:rFonts w:ascii="Times New Roman" w:hAnsi="Times New Roman"/>
                <w:b/>
              </w:rPr>
            </w:pPr>
          </w:p>
        </w:tc>
        <w:tc>
          <w:tcPr>
            <w:tcW w:w="426" w:type="dxa"/>
          </w:tcPr>
          <w:p w14:paraId="0BDFCB85" w14:textId="77777777" w:rsidR="00792B78" w:rsidRPr="00BF441B" w:rsidRDefault="00792B78" w:rsidP="009925D4">
            <w:pPr>
              <w:spacing w:after="0" w:line="240" w:lineRule="auto"/>
              <w:contextualSpacing/>
              <w:jc w:val="both"/>
              <w:rPr>
                <w:rFonts w:ascii="Times New Roman" w:hAnsi="Times New Roman"/>
                <w:b/>
              </w:rPr>
            </w:pPr>
          </w:p>
        </w:tc>
        <w:tc>
          <w:tcPr>
            <w:tcW w:w="4694" w:type="dxa"/>
          </w:tcPr>
          <w:p w14:paraId="238F59C0" w14:textId="77777777" w:rsidR="00792B78" w:rsidRPr="00BF441B" w:rsidRDefault="00792B78" w:rsidP="009925D4">
            <w:pPr>
              <w:spacing w:after="0" w:line="240" w:lineRule="auto"/>
              <w:contextualSpacing/>
              <w:jc w:val="both"/>
              <w:rPr>
                <w:rFonts w:ascii="Times New Roman" w:hAnsi="Times New Roman"/>
                <w:b/>
              </w:rPr>
            </w:pPr>
            <w:r w:rsidRPr="00BF441B">
              <w:rPr>
                <w:rFonts w:ascii="Times New Roman" w:hAnsi="Times New Roman"/>
                <w:b/>
              </w:rPr>
              <w:t>14.2. Участник долевого строительства</w:t>
            </w:r>
          </w:p>
        </w:tc>
      </w:tr>
      <w:tr w:rsidR="00792B78" w:rsidRPr="00BF441B" w14:paraId="242B8A14" w14:textId="77777777" w:rsidTr="009925D4">
        <w:tc>
          <w:tcPr>
            <w:tcW w:w="4519" w:type="dxa"/>
          </w:tcPr>
          <w:p w14:paraId="4C77898A"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ИНН 2315227513 КПП 231501001</w:t>
            </w:r>
          </w:p>
          <w:p w14:paraId="20E44482"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 xml:space="preserve">353960, Краснодарский край, </w:t>
            </w:r>
            <w:proofErr w:type="spellStart"/>
            <w:r w:rsidRPr="00BF441B">
              <w:rPr>
                <w:rFonts w:ascii="Times New Roman" w:hAnsi="Times New Roman"/>
              </w:rPr>
              <w:t>г.Новороссийск</w:t>
            </w:r>
            <w:proofErr w:type="spellEnd"/>
            <w:r w:rsidRPr="00BF441B">
              <w:rPr>
                <w:rFonts w:ascii="Times New Roman" w:hAnsi="Times New Roman"/>
              </w:rPr>
              <w:t xml:space="preserve">, </w:t>
            </w:r>
            <w:proofErr w:type="spellStart"/>
            <w:proofErr w:type="gramStart"/>
            <w:r w:rsidRPr="00BF441B">
              <w:rPr>
                <w:rFonts w:ascii="Times New Roman" w:hAnsi="Times New Roman"/>
              </w:rPr>
              <w:t>тер.Цемдолина</w:t>
            </w:r>
            <w:proofErr w:type="spellEnd"/>
            <w:proofErr w:type="gramEnd"/>
            <w:r w:rsidRPr="00BF441B">
              <w:rPr>
                <w:rFonts w:ascii="Times New Roman" w:hAnsi="Times New Roman"/>
              </w:rPr>
              <w:t xml:space="preserve">, </w:t>
            </w:r>
            <w:proofErr w:type="spellStart"/>
            <w:r w:rsidRPr="00BF441B">
              <w:rPr>
                <w:rFonts w:ascii="Times New Roman" w:hAnsi="Times New Roman"/>
              </w:rPr>
              <w:t>ул.Золотая</w:t>
            </w:r>
            <w:proofErr w:type="spellEnd"/>
            <w:r w:rsidRPr="00BF441B">
              <w:rPr>
                <w:rFonts w:ascii="Times New Roman" w:hAnsi="Times New Roman"/>
              </w:rPr>
              <w:t xml:space="preserve"> рыбка, д.1а</w:t>
            </w:r>
          </w:p>
          <w:p w14:paraId="7024ECBD"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 xml:space="preserve">Р/с 4702810307000023085 </w:t>
            </w:r>
          </w:p>
          <w:p w14:paraId="539B13BB"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 xml:space="preserve">в Белгородское отделение №8592 ПАО СБЕРБАНК </w:t>
            </w:r>
            <w:proofErr w:type="spellStart"/>
            <w:r w:rsidRPr="00BF441B">
              <w:rPr>
                <w:rFonts w:ascii="Times New Roman" w:hAnsi="Times New Roman"/>
              </w:rPr>
              <w:t>г.Белгород</w:t>
            </w:r>
            <w:proofErr w:type="spellEnd"/>
          </w:p>
          <w:p w14:paraId="7F50DD8C"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К/с 30101810100000000633</w:t>
            </w:r>
          </w:p>
          <w:p w14:paraId="5C504449"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БИК 041403633</w:t>
            </w:r>
          </w:p>
          <w:p w14:paraId="0E588B40"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rPr>
            </w:pPr>
          </w:p>
          <w:p w14:paraId="75E2CAD9"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b/>
              </w:rPr>
            </w:pPr>
          </w:p>
        </w:tc>
        <w:tc>
          <w:tcPr>
            <w:tcW w:w="426" w:type="dxa"/>
          </w:tcPr>
          <w:p w14:paraId="188CD44E" w14:textId="77777777" w:rsidR="00792B78" w:rsidRPr="00BF441B" w:rsidRDefault="00792B78" w:rsidP="009925D4">
            <w:pPr>
              <w:spacing w:after="0" w:line="240" w:lineRule="auto"/>
              <w:contextualSpacing/>
              <w:jc w:val="both"/>
              <w:rPr>
                <w:rFonts w:ascii="Times New Roman" w:hAnsi="Times New Roman"/>
                <w:b/>
              </w:rPr>
            </w:pPr>
          </w:p>
        </w:tc>
        <w:tc>
          <w:tcPr>
            <w:tcW w:w="4694" w:type="dxa"/>
          </w:tcPr>
          <w:p w14:paraId="6DB97658" w14:textId="77777777" w:rsidR="00792B78" w:rsidRPr="00BF441B" w:rsidRDefault="00792B78" w:rsidP="009925D4">
            <w:pPr>
              <w:spacing w:after="0" w:line="240" w:lineRule="auto"/>
              <w:contextualSpacing/>
              <w:jc w:val="both"/>
              <w:rPr>
                <w:rFonts w:ascii="Times New Roman" w:hAnsi="Times New Roman"/>
                <w:bCs/>
              </w:rPr>
            </w:pPr>
            <w:r w:rsidRPr="00BF441B">
              <w:rPr>
                <w:rFonts w:ascii="Times New Roman" w:hAnsi="Times New Roman"/>
              </w:rPr>
              <w:fldChar w:fldCharType="begin"/>
            </w:r>
            <w:r w:rsidRPr="00BF441B">
              <w:rPr>
                <w:rFonts w:ascii="Times New Roman" w:hAnsi="Times New Roman"/>
              </w:rPr>
              <w:instrText xml:space="preserve"> DOCVARIABLE  ПредставлениеКлиента  \* MERGEFORMAT </w:instrText>
            </w:r>
            <w:r w:rsidRPr="00BF441B">
              <w:rPr>
                <w:rFonts w:ascii="Times New Roman" w:hAnsi="Times New Roman"/>
              </w:rPr>
              <w:fldChar w:fldCharType="separate"/>
            </w:r>
            <w:r w:rsidRPr="00BF441B">
              <w:rPr>
                <w:rFonts w:ascii="Times New Roman" w:hAnsi="Times New Roman"/>
                <w:bCs/>
              </w:rPr>
              <w:t xml:space="preserve">___________, пол ______, _____г.р., место </w:t>
            </w:r>
            <w:proofErr w:type="gramStart"/>
            <w:r w:rsidRPr="00BF441B">
              <w:rPr>
                <w:rFonts w:ascii="Times New Roman" w:hAnsi="Times New Roman"/>
                <w:bCs/>
              </w:rPr>
              <w:t>рождения:_</w:t>
            </w:r>
            <w:proofErr w:type="gramEnd"/>
            <w:r w:rsidRPr="00BF441B">
              <w:rPr>
                <w:rFonts w:ascii="Times New Roman" w:hAnsi="Times New Roman"/>
                <w:bCs/>
              </w:rPr>
              <w:t>______, паспорт гражданина _________, выдан ___________, ___________г., код подразделения _______, зарегистрирован по адресу гор. ______________</w:t>
            </w:r>
            <w:r w:rsidRPr="00BF441B">
              <w:rPr>
                <w:rFonts w:ascii="Times New Roman" w:hAnsi="Times New Roman"/>
              </w:rPr>
              <w:fldChar w:fldCharType="end"/>
            </w:r>
            <w:r w:rsidRPr="00BF441B">
              <w:rPr>
                <w:rFonts w:ascii="Times New Roman" w:hAnsi="Times New Roman"/>
                <w:bCs/>
              </w:rPr>
              <w:t xml:space="preserve">, </w:t>
            </w:r>
            <w:proofErr w:type="gramStart"/>
            <w:r w:rsidRPr="00BF441B">
              <w:rPr>
                <w:rFonts w:ascii="Times New Roman" w:hAnsi="Times New Roman"/>
                <w:bCs/>
              </w:rPr>
              <w:t>тел.:_</w:t>
            </w:r>
            <w:proofErr w:type="gramEnd"/>
            <w:r w:rsidRPr="00BF441B">
              <w:rPr>
                <w:rFonts w:ascii="Times New Roman" w:hAnsi="Times New Roman"/>
                <w:bCs/>
              </w:rPr>
              <w:t xml:space="preserve">__________, </w:t>
            </w:r>
            <w:r w:rsidRPr="00BF441B">
              <w:rPr>
                <w:rFonts w:ascii="Times New Roman" w:hAnsi="Times New Roman"/>
                <w:bCs/>
                <w:lang w:val="en-US"/>
              </w:rPr>
              <w:t>e</w:t>
            </w:r>
            <w:r w:rsidRPr="00BF441B">
              <w:rPr>
                <w:rFonts w:ascii="Times New Roman" w:hAnsi="Times New Roman"/>
                <w:bCs/>
              </w:rPr>
              <w:t>-</w:t>
            </w:r>
            <w:r w:rsidRPr="00BF441B">
              <w:rPr>
                <w:rFonts w:ascii="Times New Roman" w:hAnsi="Times New Roman"/>
                <w:bCs/>
                <w:lang w:val="en-US"/>
              </w:rPr>
              <w:t>mail</w:t>
            </w:r>
            <w:r w:rsidRPr="00BF441B">
              <w:rPr>
                <w:rFonts w:ascii="Times New Roman" w:hAnsi="Times New Roman"/>
                <w:bCs/>
              </w:rPr>
              <w:t>:________.</w:t>
            </w:r>
          </w:p>
          <w:p w14:paraId="7EFE0F24" w14:textId="77777777" w:rsidR="00792B78" w:rsidRPr="00BF441B" w:rsidRDefault="00792B78" w:rsidP="009925D4">
            <w:pPr>
              <w:spacing w:after="0" w:line="240" w:lineRule="auto"/>
              <w:contextualSpacing/>
              <w:jc w:val="both"/>
              <w:rPr>
                <w:rFonts w:ascii="Times New Roman" w:hAnsi="Times New Roman"/>
                <w:bCs/>
              </w:rPr>
            </w:pPr>
            <w:r w:rsidRPr="00BF441B">
              <w:rPr>
                <w:rFonts w:ascii="Times New Roman" w:hAnsi="Times New Roman"/>
                <w:bCs/>
              </w:rPr>
              <w:t>Адрес для направления уведомлений и корреспонденции по договору:</w:t>
            </w:r>
          </w:p>
          <w:p w14:paraId="7397DDF9" w14:textId="77777777" w:rsidR="00792B78" w:rsidRPr="00BF441B" w:rsidRDefault="00792B78" w:rsidP="009925D4">
            <w:pPr>
              <w:spacing w:after="0" w:line="240" w:lineRule="auto"/>
              <w:contextualSpacing/>
              <w:jc w:val="both"/>
              <w:rPr>
                <w:rFonts w:ascii="Times New Roman" w:hAnsi="Times New Roman"/>
                <w:b/>
              </w:rPr>
            </w:pPr>
          </w:p>
        </w:tc>
      </w:tr>
      <w:tr w:rsidR="00792B78" w:rsidRPr="00BF441B" w14:paraId="29C72F92" w14:textId="77777777" w:rsidTr="009925D4">
        <w:tc>
          <w:tcPr>
            <w:tcW w:w="4519" w:type="dxa"/>
          </w:tcPr>
          <w:p w14:paraId="355CD50B"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b/>
              </w:rPr>
            </w:pPr>
          </w:p>
          <w:p w14:paraId="4565CE2E"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b/>
              </w:rPr>
            </w:pPr>
          </w:p>
        </w:tc>
        <w:tc>
          <w:tcPr>
            <w:tcW w:w="426" w:type="dxa"/>
          </w:tcPr>
          <w:p w14:paraId="6DA3839D" w14:textId="77777777" w:rsidR="00792B78" w:rsidRPr="00BF441B" w:rsidRDefault="00792B78" w:rsidP="009925D4">
            <w:pPr>
              <w:spacing w:after="0" w:line="240" w:lineRule="auto"/>
              <w:contextualSpacing/>
              <w:jc w:val="both"/>
              <w:rPr>
                <w:rFonts w:ascii="Times New Roman" w:hAnsi="Times New Roman"/>
                <w:b/>
              </w:rPr>
            </w:pPr>
          </w:p>
        </w:tc>
        <w:tc>
          <w:tcPr>
            <w:tcW w:w="4694" w:type="dxa"/>
          </w:tcPr>
          <w:p w14:paraId="34FD1420" w14:textId="77777777" w:rsidR="00792B78" w:rsidRPr="00BF441B" w:rsidRDefault="00792B78" w:rsidP="009925D4">
            <w:pPr>
              <w:spacing w:after="0" w:line="240" w:lineRule="auto"/>
              <w:contextualSpacing/>
              <w:jc w:val="both"/>
              <w:rPr>
                <w:rFonts w:ascii="Times New Roman" w:hAnsi="Times New Roman"/>
              </w:rPr>
            </w:pPr>
          </w:p>
          <w:p w14:paraId="6BF9CD4A" w14:textId="77777777" w:rsidR="00792B78" w:rsidRPr="00BF441B" w:rsidRDefault="00792B78" w:rsidP="009925D4">
            <w:pPr>
              <w:spacing w:after="0" w:line="240" w:lineRule="auto"/>
              <w:contextualSpacing/>
              <w:jc w:val="both"/>
              <w:rPr>
                <w:rFonts w:ascii="Times New Roman" w:hAnsi="Times New Roman"/>
              </w:rPr>
            </w:pPr>
          </w:p>
          <w:p w14:paraId="69457C87" w14:textId="77777777" w:rsidR="00792B78" w:rsidRPr="00BF441B" w:rsidRDefault="00792B78" w:rsidP="009925D4">
            <w:pPr>
              <w:spacing w:after="0" w:line="240" w:lineRule="auto"/>
              <w:contextualSpacing/>
              <w:jc w:val="both"/>
              <w:rPr>
                <w:rFonts w:ascii="Times New Roman" w:hAnsi="Times New Roman"/>
              </w:rPr>
            </w:pPr>
          </w:p>
        </w:tc>
      </w:tr>
      <w:tr w:rsidR="00792B78" w:rsidRPr="00BF441B" w14:paraId="744CDC75" w14:textId="77777777" w:rsidTr="009925D4">
        <w:tc>
          <w:tcPr>
            <w:tcW w:w="4519" w:type="dxa"/>
          </w:tcPr>
          <w:p w14:paraId="5978B66D" w14:textId="77777777" w:rsidR="00792B78" w:rsidRPr="00BF441B" w:rsidRDefault="00792B78" w:rsidP="009925D4">
            <w:pPr>
              <w:widowControl w:val="0"/>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Генеральный директор</w:t>
            </w:r>
          </w:p>
          <w:p w14:paraId="06FB4AE5" w14:textId="77777777" w:rsidR="00792B78" w:rsidRPr="00BF441B" w:rsidRDefault="00792B78" w:rsidP="009925D4">
            <w:pPr>
              <w:widowControl w:val="0"/>
              <w:autoSpaceDE w:val="0"/>
              <w:autoSpaceDN w:val="0"/>
              <w:adjustRightInd w:val="0"/>
              <w:spacing w:after="0" w:line="240" w:lineRule="auto"/>
              <w:ind w:right="-1"/>
              <w:contextualSpacing/>
              <w:jc w:val="both"/>
              <w:rPr>
                <w:rFonts w:ascii="Times New Roman" w:hAnsi="Times New Roman"/>
              </w:rPr>
            </w:pPr>
            <w:r w:rsidRPr="00BF441B">
              <w:rPr>
                <w:rFonts w:ascii="Times New Roman" w:hAnsi="Times New Roman"/>
              </w:rPr>
              <w:t>___________________ А.И. Аристов</w:t>
            </w:r>
          </w:p>
        </w:tc>
        <w:tc>
          <w:tcPr>
            <w:tcW w:w="426" w:type="dxa"/>
          </w:tcPr>
          <w:p w14:paraId="7174D7C1" w14:textId="77777777" w:rsidR="00792B78" w:rsidRPr="00BF441B" w:rsidRDefault="00792B78" w:rsidP="009925D4">
            <w:pPr>
              <w:spacing w:after="0" w:line="240" w:lineRule="auto"/>
              <w:contextualSpacing/>
              <w:jc w:val="both"/>
              <w:rPr>
                <w:rFonts w:ascii="Times New Roman" w:hAnsi="Times New Roman"/>
                <w:b/>
              </w:rPr>
            </w:pPr>
          </w:p>
        </w:tc>
        <w:tc>
          <w:tcPr>
            <w:tcW w:w="4694" w:type="dxa"/>
          </w:tcPr>
          <w:p w14:paraId="2A85F988" w14:textId="77777777" w:rsidR="00792B78" w:rsidRPr="00BF441B" w:rsidRDefault="00792B78" w:rsidP="009925D4">
            <w:pPr>
              <w:spacing w:after="0" w:line="240" w:lineRule="auto"/>
              <w:contextualSpacing/>
              <w:jc w:val="both"/>
              <w:rPr>
                <w:rFonts w:ascii="Times New Roman" w:hAnsi="Times New Roman"/>
              </w:rPr>
            </w:pPr>
            <w:r w:rsidRPr="00BF441B">
              <w:rPr>
                <w:rFonts w:ascii="Times New Roman" w:hAnsi="Times New Roman"/>
              </w:rPr>
              <w:t>_____________/_________________________/</w:t>
            </w:r>
          </w:p>
          <w:p w14:paraId="70C297F7" w14:textId="77777777" w:rsidR="00792B78" w:rsidRPr="00BF441B" w:rsidRDefault="00792B78" w:rsidP="009925D4">
            <w:pPr>
              <w:spacing w:after="0" w:line="240" w:lineRule="auto"/>
              <w:contextualSpacing/>
              <w:jc w:val="both"/>
              <w:rPr>
                <w:rFonts w:ascii="Times New Roman" w:hAnsi="Times New Roman"/>
              </w:rPr>
            </w:pPr>
          </w:p>
        </w:tc>
      </w:tr>
    </w:tbl>
    <w:p w14:paraId="65477E0A" w14:textId="77777777" w:rsidR="00792B78" w:rsidRPr="00BF441B" w:rsidRDefault="00792B78" w:rsidP="00792B78">
      <w:pPr>
        <w:contextualSpacing/>
        <w:jc w:val="both"/>
        <w:rPr>
          <w:rFonts w:ascii="Times New Roman" w:hAnsi="Times New Roman"/>
        </w:rPr>
      </w:pPr>
    </w:p>
    <w:p w14:paraId="02BB3761" w14:textId="77777777" w:rsidR="00792B78" w:rsidRPr="00BF441B" w:rsidRDefault="00792B78" w:rsidP="00792B78">
      <w:pPr>
        <w:contextualSpacing/>
        <w:jc w:val="both"/>
        <w:rPr>
          <w:rFonts w:ascii="Times New Roman" w:hAnsi="Times New Roman"/>
        </w:rPr>
      </w:pPr>
    </w:p>
    <w:p w14:paraId="63482D5F" w14:textId="77777777" w:rsidR="00792B78" w:rsidRPr="00BF441B" w:rsidRDefault="00792B78" w:rsidP="00792B78">
      <w:pPr>
        <w:contextualSpacing/>
        <w:jc w:val="both"/>
        <w:rPr>
          <w:rFonts w:ascii="Times New Roman" w:hAnsi="Times New Roman"/>
        </w:rPr>
      </w:pPr>
    </w:p>
    <w:p w14:paraId="63018B00" w14:textId="77777777" w:rsidR="00792B78" w:rsidRPr="00BF441B" w:rsidRDefault="00792B78" w:rsidP="00792B78">
      <w:pPr>
        <w:contextualSpacing/>
        <w:jc w:val="both"/>
        <w:rPr>
          <w:rFonts w:ascii="Times New Roman" w:hAnsi="Times New Roman"/>
        </w:rPr>
      </w:pPr>
    </w:p>
    <w:p w14:paraId="4D3E68A6" w14:textId="77777777" w:rsidR="00792B78" w:rsidRPr="00BF441B" w:rsidRDefault="00792B78" w:rsidP="00792B78">
      <w:pPr>
        <w:contextualSpacing/>
        <w:jc w:val="both"/>
        <w:rPr>
          <w:rFonts w:ascii="Times New Roman" w:hAnsi="Times New Roman"/>
        </w:rPr>
      </w:pPr>
    </w:p>
    <w:p w14:paraId="6E41867D" w14:textId="77777777" w:rsidR="00792B78" w:rsidRPr="00BF441B" w:rsidRDefault="00792B78" w:rsidP="00792B78">
      <w:pPr>
        <w:contextualSpacing/>
        <w:jc w:val="both"/>
        <w:rPr>
          <w:rFonts w:ascii="Times New Roman" w:hAnsi="Times New Roman"/>
        </w:rPr>
      </w:pPr>
    </w:p>
    <w:p w14:paraId="62D14F9C" w14:textId="77777777" w:rsidR="00792B78" w:rsidRPr="00BF441B" w:rsidRDefault="00792B78" w:rsidP="00792B78">
      <w:pPr>
        <w:contextualSpacing/>
        <w:jc w:val="both"/>
        <w:rPr>
          <w:rFonts w:ascii="Times New Roman" w:hAnsi="Times New Roman"/>
        </w:rPr>
      </w:pPr>
    </w:p>
    <w:p w14:paraId="12E80A96" w14:textId="71825685" w:rsidR="00792B78" w:rsidRPr="00BF441B" w:rsidRDefault="007F42BD" w:rsidP="00E947CB">
      <w:pPr>
        <w:spacing w:after="200" w:line="276" w:lineRule="auto"/>
        <w:jc w:val="right"/>
        <w:rPr>
          <w:rFonts w:ascii="Times New Roman" w:hAnsi="Times New Roman"/>
          <w:b/>
          <w:bCs/>
        </w:rPr>
      </w:pPr>
      <w:r w:rsidRPr="00BF441B">
        <w:rPr>
          <w:rFonts w:ascii="Times New Roman" w:hAnsi="Times New Roman"/>
          <w:b/>
          <w:bCs/>
        </w:rPr>
        <w:br w:type="page"/>
      </w:r>
      <w:r w:rsidR="00792B78" w:rsidRPr="00BF441B">
        <w:rPr>
          <w:rFonts w:ascii="Times New Roman" w:hAnsi="Times New Roman"/>
          <w:b/>
          <w:bCs/>
        </w:rPr>
        <w:lastRenderedPageBreak/>
        <w:t xml:space="preserve">Приложение № 1 </w:t>
      </w:r>
    </w:p>
    <w:p w14:paraId="6AEADA15" w14:textId="77777777" w:rsidR="00792B78" w:rsidRPr="00BF441B" w:rsidRDefault="00792B78" w:rsidP="00792B78">
      <w:pPr>
        <w:widowControl w:val="0"/>
        <w:autoSpaceDE w:val="0"/>
        <w:autoSpaceDN w:val="0"/>
        <w:adjustRightInd w:val="0"/>
        <w:spacing w:after="0" w:line="240" w:lineRule="auto"/>
        <w:ind w:right="-1"/>
        <w:jc w:val="right"/>
        <w:rPr>
          <w:rFonts w:ascii="Times New Roman" w:hAnsi="Times New Roman"/>
          <w:b/>
          <w:bCs/>
        </w:rPr>
      </w:pPr>
      <w:r w:rsidRPr="00BF441B">
        <w:rPr>
          <w:rFonts w:ascii="Times New Roman" w:hAnsi="Times New Roman"/>
          <w:b/>
          <w:bCs/>
        </w:rPr>
        <w:t xml:space="preserve">к Договору участия в долевом строительстве </w:t>
      </w:r>
    </w:p>
    <w:p w14:paraId="4EBD3D4E" w14:textId="77777777" w:rsidR="00792B78" w:rsidRPr="00BF441B" w:rsidRDefault="00792B78" w:rsidP="00792B78">
      <w:pPr>
        <w:widowControl w:val="0"/>
        <w:autoSpaceDE w:val="0"/>
        <w:autoSpaceDN w:val="0"/>
        <w:adjustRightInd w:val="0"/>
        <w:spacing w:after="0" w:line="240" w:lineRule="auto"/>
        <w:ind w:right="-1"/>
        <w:jc w:val="right"/>
        <w:rPr>
          <w:rFonts w:ascii="Times New Roman" w:hAnsi="Times New Roman"/>
          <w:b/>
        </w:rPr>
      </w:pPr>
      <w:r w:rsidRPr="00BF441B">
        <w:rPr>
          <w:rFonts w:ascii="Times New Roman" w:hAnsi="Times New Roman"/>
          <w:b/>
          <w:bCs/>
        </w:rPr>
        <w:t>от ______________202__ года № ____</w:t>
      </w:r>
    </w:p>
    <w:p w14:paraId="4CE5C5E8" w14:textId="77777777" w:rsidR="00792B78" w:rsidRPr="00BF441B" w:rsidRDefault="00792B78" w:rsidP="00792B78">
      <w:pPr>
        <w:widowControl w:val="0"/>
        <w:autoSpaceDE w:val="0"/>
        <w:autoSpaceDN w:val="0"/>
        <w:adjustRightInd w:val="0"/>
        <w:spacing w:after="0" w:line="240" w:lineRule="auto"/>
        <w:jc w:val="center"/>
        <w:rPr>
          <w:rFonts w:ascii="Times New Roman" w:hAnsi="Times New Roman"/>
          <w:b/>
        </w:rPr>
      </w:pPr>
    </w:p>
    <w:p w14:paraId="25E636B1" w14:textId="77777777" w:rsidR="00792B78" w:rsidRPr="00BF441B" w:rsidRDefault="00792B78" w:rsidP="00792B78">
      <w:pPr>
        <w:widowControl w:val="0"/>
        <w:autoSpaceDE w:val="0"/>
        <w:autoSpaceDN w:val="0"/>
        <w:adjustRightInd w:val="0"/>
        <w:spacing w:after="0" w:line="240" w:lineRule="auto"/>
        <w:jc w:val="center"/>
        <w:rPr>
          <w:rFonts w:ascii="Times New Roman" w:hAnsi="Times New Roman"/>
          <w:b/>
        </w:rPr>
      </w:pPr>
    </w:p>
    <w:p w14:paraId="0BCCDCE0" w14:textId="77777777" w:rsidR="00792B78" w:rsidRPr="00BF441B" w:rsidRDefault="00792B78" w:rsidP="00792B78">
      <w:pPr>
        <w:widowControl w:val="0"/>
        <w:autoSpaceDE w:val="0"/>
        <w:autoSpaceDN w:val="0"/>
        <w:adjustRightInd w:val="0"/>
        <w:spacing w:after="0" w:line="240" w:lineRule="auto"/>
        <w:jc w:val="center"/>
        <w:rPr>
          <w:rFonts w:ascii="Times New Roman" w:hAnsi="Times New Roman"/>
          <w:b/>
        </w:rPr>
      </w:pPr>
      <w:r w:rsidRPr="00BF441B">
        <w:rPr>
          <w:rFonts w:ascii="Times New Roman" w:hAnsi="Times New Roman"/>
          <w:b/>
        </w:rPr>
        <w:t>МЕСТОПОЛОЖЕНИЕ</w:t>
      </w:r>
    </w:p>
    <w:p w14:paraId="4D42362C" w14:textId="77777777" w:rsidR="00792B78" w:rsidRPr="00BF441B" w:rsidRDefault="00792B78" w:rsidP="00792B78">
      <w:pPr>
        <w:widowControl w:val="0"/>
        <w:autoSpaceDE w:val="0"/>
        <w:autoSpaceDN w:val="0"/>
        <w:adjustRightInd w:val="0"/>
        <w:spacing w:after="0" w:line="240" w:lineRule="auto"/>
        <w:jc w:val="center"/>
        <w:rPr>
          <w:rFonts w:ascii="Times New Roman" w:hAnsi="Times New Roman"/>
          <w:b/>
        </w:rPr>
      </w:pPr>
      <w:r w:rsidRPr="00BF441B">
        <w:rPr>
          <w:rFonts w:ascii="Times New Roman" w:hAnsi="Times New Roman"/>
          <w:b/>
        </w:rPr>
        <w:t>Объекта долевого строительства на плане этажа Объекта</w:t>
      </w:r>
    </w:p>
    <w:p w14:paraId="002503B0" w14:textId="77777777" w:rsidR="00792B78" w:rsidRPr="00BF441B" w:rsidRDefault="00792B78" w:rsidP="00792B78">
      <w:pPr>
        <w:spacing w:after="0" w:line="240" w:lineRule="auto"/>
        <w:jc w:val="both"/>
        <w:rPr>
          <w:rFonts w:ascii="Times New Roman" w:hAnsi="Times New Roman"/>
        </w:rPr>
      </w:pPr>
    </w:p>
    <w:p w14:paraId="270B3847" w14:textId="77777777" w:rsidR="00792B78" w:rsidRPr="00BF441B" w:rsidRDefault="00792B78" w:rsidP="00792B78">
      <w:pPr>
        <w:spacing w:after="0" w:line="240" w:lineRule="auto"/>
        <w:jc w:val="center"/>
        <w:rPr>
          <w:rFonts w:ascii="Times New Roman" w:hAnsi="Times New Roman"/>
        </w:rPr>
      </w:pPr>
      <w:r w:rsidRPr="00BF441B">
        <w:rPr>
          <w:rFonts w:ascii="Times New Roman" w:hAnsi="Times New Roman"/>
        </w:rPr>
        <w:t>ПЛАНИРОВКА ЭТАЖА</w:t>
      </w:r>
    </w:p>
    <w:p w14:paraId="747ABE41" w14:textId="77777777" w:rsidR="00792B78" w:rsidRPr="00BF441B" w:rsidRDefault="00792B78" w:rsidP="00792B78">
      <w:pPr>
        <w:spacing w:after="0" w:line="240" w:lineRule="auto"/>
        <w:jc w:val="center"/>
        <w:rPr>
          <w:rFonts w:ascii="Times New Roman" w:hAnsi="Times New Roman"/>
        </w:rPr>
      </w:pPr>
      <w:r w:rsidRPr="00BF441B">
        <w:rPr>
          <w:rFonts w:ascii="Times New Roman" w:hAnsi="Times New Roman"/>
          <w:noProof/>
        </w:rPr>
        <w:drawing>
          <wp:inline distT="0" distB="0" distL="0" distR="0" wp14:anchorId="1D2AB46E" wp14:editId="0A58A4E6">
            <wp:extent cx="5486400" cy="27527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2752725"/>
                    </a:xfrm>
                    <a:prstGeom prst="rect">
                      <a:avLst/>
                    </a:prstGeom>
                    <a:noFill/>
                    <a:ln>
                      <a:noFill/>
                    </a:ln>
                  </pic:spPr>
                </pic:pic>
              </a:graphicData>
            </a:graphic>
          </wp:inline>
        </w:drawing>
      </w:r>
    </w:p>
    <w:p w14:paraId="23E1B043" w14:textId="77777777" w:rsidR="00792B78" w:rsidRPr="00BF441B" w:rsidRDefault="00792B78" w:rsidP="00792B78">
      <w:pPr>
        <w:spacing w:after="0" w:line="240" w:lineRule="auto"/>
        <w:jc w:val="center"/>
        <w:rPr>
          <w:rFonts w:ascii="Times New Roman" w:hAnsi="Times New Roman"/>
        </w:rPr>
      </w:pPr>
    </w:p>
    <w:p w14:paraId="2433BC81" w14:textId="77777777" w:rsidR="00792B78" w:rsidRPr="00BF441B" w:rsidRDefault="00792B78" w:rsidP="00792B78">
      <w:pPr>
        <w:spacing w:after="0" w:line="240" w:lineRule="auto"/>
        <w:jc w:val="center"/>
        <w:rPr>
          <w:rFonts w:ascii="Times New Roman" w:hAnsi="Times New Roman"/>
        </w:rPr>
      </w:pPr>
      <w:r w:rsidRPr="00BF441B">
        <w:rPr>
          <w:rFonts w:ascii="Times New Roman" w:hAnsi="Times New Roman"/>
        </w:rPr>
        <w:t>ПЛАН ОБЪЕКТА ДОЛЕВОГО СТРОИТЕЛЬСТВА</w:t>
      </w:r>
    </w:p>
    <w:p w14:paraId="6FD3633F" w14:textId="77777777" w:rsidR="00792B78" w:rsidRPr="00BF441B" w:rsidRDefault="00792B78" w:rsidP="00792B78">
      <w:pPr>
        <w:widowControl w:val="0"/>
        <w:autoSpaceDE w:val="0"/>
        <w:autoSpaceDN w:val="0"/>
        <w:adjustRightInd w:val="0"/>
        <w:spacing w:after="0" w:line="240" w:lineRule="auto"/>
        <w:jc w:val="center"/>
        <w:rPr>
          <w:rFonts w:ascii="Times New Roman" w:hAnsi="Times New Roman"/>
        </w:rPr>
      </w:pPr>
      <w:r w:rsidRPr="00BF441B">
        <w:rPr>
          <w:rFonts w:ascii="Times New Roman" w:hAnsi="Times New Roman"/>
          <w:noProof/>
        </w:rPr>
        <w:drawing>
          <wp:inline distT="0" distB="0" distL="0" distR="0" wp14:anchorId="05BAC33B" wp14:editId="68E06055">
            <wp:extent cx="3533775" cy="303765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33775" cy="3037654"/>
                    </a:xfrm>
                    <a:prstGeom prst="rect">
                      <a:avLst/>
                    </a:prstGeom>
                    <a:noFill/>
                    <a:ln>
                      <a:noFill/>
                    </a:ln>
                  </pic:spPr>
                </pic:pic>
              </a:graphicData>
            </a:graphic>
          </wp:inline>
        </w:drawing>
      </w:r>
    </w:p>
    <w:p w14:paraId="1B93658B" w14:textId="77777777" w:rsidR="00633A0E" w:rsidRPr="00BF441B" w:rsidRDefault="00633A0E" w:rsidP="00792B78">
      <w:pPr>
        <w:autoSpaceDE w:val="0"/>
        <w:autoSpaceDN w:val="0"/>
        <w:adjustRightInd w:val="0"/>
        <w:spacing w:after="0" w:line="240" w:lineRule="auto"/>
        <w:ind w:firstLine="709"/>
        <w:jc w:val="both"/>
        <w:rPr>
          <w:rFonts w:ascii="Times New Roman" w:hAnsi="Times New Roman"/>
        </w:rPr>
      </w:pPr>
    </w:p>
    <w:p w14:paraId="00AB5081" w14:textId="77777777" w:rsidR="00792B78" w:rsidRPr="00BF441B" w:rsidRDefault="00792B78" w:rsidP="00792B78">
      <w:pPr>
        <w:autoSpaceDE w:val="0"/>
        <w:autoSpaceDN w:val="0"/>
        <w:adjustRightInd w:val="0"/>
        <w:spacing w:after="0" w:line="240" w:lineRule="auto"/>
        <w:ind w:firstLine="709"/>
        <w:jc w:val="both"/>
        <w:rPr>
          <w:rFonts w:ascii="Times New Roman" w:hAnsi="Times New Roman"/>
        </w:rPr>
      </w:pPr>
      <w:r w:rsidRPr="00BF441B">
        <w:rPr>
          <w:rFonts w:ascii="Times New Roman" w:hAnsi="Times New Roman"/>
        </w:rPr>
        <w:t>Настоящий план носит информационный характер и описывает ориентировочное положение Объекта долевого строительства на плане соответствующего этажа, вновь создаваемого Объекта недвижимости, а также отображает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w:t>
      </w:r>
    </w:p>
    <w:p w14:paraId="473C1185" w14:textId="77777777" w:rsidR="00792B78" w:rsidRPr="00BF441B" w:rsidRDefault="00792B78" w:rsidP="00792B78">
      <w:pPr>
        <w:autoSpaceDE w:val="0"/>
        <w:autoSpaceDN w:val="0"/>
        <w:adjustRightInd w:val="0"/>
        <w:spacing w:after="0" w:line="240" w:lineRule="auto"/>
        <w:ind w:firstLine="709"/>
        <w:jc w:val="both"/>
        <w:rPr>
          <w:rFonts w:ascii="Times New Roman" w:hAnsi="Times New Roman"/>
        </w:rPr>
      </w:pPr>
      <w:r w:rsidRPr="00BF441B">
        <w:rPr>
          <w:rFonts w:ascii="Times New Roman" w:hAnsi="Times New Roman"/>
        </w:rPr>
        <w:lastRenderedPageBreak/>
        <w:t>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настоящем плане, являющемся Приложением № 1 к настоящему Договору.</w:t>
      </w:r>
    </w:p>
    <w:p w14:paraId="6678FF0C" w14:textId="77777777" w:rsidR="00792B78" w:rsidRPr="00BF441B" w:rsidRDefault="00792B78" w:rsidP="00792B78">
      <w:pPr>
        <w:widowControl w:val="0"/>
        <w:autoSpaceDE w:val="0"/>
        <w:autoSpaceDN w:val="0"/>
        <w:adjustRightInd w:val="0"/>
        <w:spacing w:after="0" w:line="240" w:lineRule="auto"/>
        <w:rPr>
          <w:rFonts w:ascii="Times New Roman" w:hAnsi="Times New Roman"/>
          <w:color w:val="000000"/>
        </w:rPr>
      </w:pPr>
      <w:r w:rsidRPr="00BF441B">
        <w:rPr>
          <w:rFonts w:ascii="Times New Roman" w:hAnsi="Times New Roman"/>
        </w:rPr>
        <w:t xml:space="preserve">                              </w:t>
      </w:r>
    </w:p>
    <w:p w14:paraId="4ADD4B99" w14:textId="77777777" w:rsidR="00792B78" w:rsidRPr="00BF441B" w:rsidRDefault="00792B78" w:rsidP="00792B78">
      <w:pPr>
        <w:widowControl w:val="0"/>
        <w:tabs>
          <w:tab w:val="left" w:pos="571"/>
        </w:tabs>
        <w:autoSpaceDE w:val="0"/>
        <w:autoSpaceDN w:val="0"/>
        <w:adjustRightInd w:val="0"/>
        <w:spacing w:after="0" w:line="240" w:lineRule="auto"/>
        <w:ind w:right="-1"/>
        <w:rPr>
          <w:rFonts w:ascii="Times New Roman" w:hAnsi="Times New Roman"/>
          <w:b/>
          <w:bCs/>
        </w:rPr>
      </w:pPr>
      <w:proofErr w:type="gramStart"/>
      <w:r w:rsidRPr="00BF441B">
        <w:rPr>
          <w:rFonts w:ascii="Times New Roman" w:hAnsi="Times New Roman"/>
          <w:b/>
          <w:bCs/>
        </w:rPr>
        <w:t xml:space="preserve">Застройщик:   </w:t>
      </w:r>
      <w:proofErr w:type="gramEnd"/>
      <w:r w:rsidRPr="00BF441B">
        <w:rPr>
          <w:rFonts w:ascii="Times New Roman" w:hAnsi="Times New Roman"/>
          <w:b/>
          <w:bCs/>
        </w:rPr>
        <w:t xml:space="preserve">                                                                                       Участник долевого строительства:</w:t>
      </w:r>
    </w:p>
    <w:p w14:paraId="26A9F710" w14:textId="77777777" w:rsidR="00792B78" w:rsidRPr="00BF441B" w:rsidRDefault="00792B78" w:rsidP="00792B78">
      <w:pPr>
        <w:widowControl w:val="0"/>
        <w:tabs>
          <w:tab w:val="left" w:pos="571"/>
        </w:tabs>
        <w:autoSpaceDE w:val="0"/>
        <w:autoSpaceDN w:val="0"/>
        <w:adjustRightInd w:val="0"/>
        <w:spacing w:after="0" w:line="240" w:lineRule="auto"/>
        <w:ind w:right="-1"/>
        <w:rPr>
          <w:rFonts w:ascii="Times New Roman" w:hAnsi="Times New Roman"/>
          <w:b/>
          <w:bCs/>
        </w:rPr>
      </w:pPr>
      <w:r w:rsidRPr="00BF441B">
        <w:rPr>
          <w:rFonts w:ascii="Times New Roman" w:hAnsi="Times New Roman"/>
          <w:b/>
          <w:bCs/>
        </w:rPr>
        <w:t>______________________                                                                       _________________________________</w:t>
      </w:r>
    </w:p>
    <w:p w14:paraId="6177E96B" w14:textId="77777777" w:rsidR="00792B78" w:rsidRPr="00BF441B" w:rsidRDefault="00792B78" w:rsidP="00792B78">
      <w:pPr>
        <w:widowControl w:val="0"/>
        <w:tabs>
          <w:tab w:val="left" w:pos="571"/>
        </w:tabs>
        <w:autoSpaceDE w:val="0"/>
        <w:autoSpaceDN w:val="0"/>
        <w:adjustRightInd w:val="0"/>
        <w:spacing w:after="0" w:line="240" w:lineRule="auto"/>
        <w:ind w:right="-1"/>
        <w:rPr>
          <w:rFonts w:ascii="Times New Roman" w:hAnsi="Times New Roman"/>
          <w:b/>
          <w:bCs/>
        </w:rPr>
      </w:pPr>
      <w:r w:rsidRPr="00BF441B">
        <w:rPr>
          <w:rFonts w:ascii="Times New Roman" w:hAnsi="Times New Roman"/>
          <w:b/>
          <w:bCs/>
        </w:rPr>
        <w:t xml:space="preserve">______________________ </w:t>
      </w:r>
    </w:p>
    <w:p w14:paraId="50428816" w14:textId="77777777" w:rsidR="00792B78" w:rsidRPr="00BF441B" w:rsidRDefault="00792B78" w:rsidP="00792B78">
      <w:pPr>
        <w:widowControl w:val="0"/>
        <w:tabs>
          <w:tab w:val="left" w:pos="571"/>
        </w:tabs>
        <w:autoSpaceDE w:val="0"/>
        <w:autoSpaceDN w:val="0"/>
        <w:adjustRightInd w:val="0"/>
        <w:spacing w:after="0" w:line="240" w:lineRule="auto"/>
        <w:ind w:right="-1"/>
        <w:rPr>
          <w:rFonts w:ascii="Times New Roman" w:hAnsi="Times New Roman"/>
          <w:b/>
          <w:bCs/>
        </w:rPr>
      </w:pPr>
    </w:p>
    <w:p w14:paraId="236B8225" w14:textId="77777777" w:rsidR="00792B78" w:rsidRPr="00BF441B" w:rsidRDefault="00792B78" w:rsidP="00792B78">
      <w:pPr>
        <w:widowControl w:val="0"/>
        <w:tabs>
          <w:tab w:val="left" w:pos="571"/>
        </w:tabs>
        <w:autoSpaceDE w:val="0"/>
        <w:autoSpaceDN w:val="0"/>
        <w:adjustRightInd w:val="0"/>
        <w:spacing w:after="0" w:line="240" w:lineRule="auto"/>
        <w:ind w:right="-1"/>
        <w:rPr>
          <w:rFonts w:ascii="Times New Roman" w:hAnsi="Times New Roman"/>
          <w:b/>
          <w:bCs/>
        </w:rPr>
      </w:pPr>
    </w:p>
    <w:p w14:paraId="6E6C8A39" w14:textId="77777777" w:rsidR="00792B78" w:rsidRPr="00BF441B" w:rsidRDefault="00792B78" w:rsidP="00792B78">
      <w:pPr>
        <w:widowControl w:val="0"/>
        <w:tabs>
          <w:tab w:val="left" w:pos="571"/>
        </w:tabs>
        <w:autoSpaceDE w:val="0"/>
        <w:autoSpaceDN w:val="0"/>
        <w:adjustRightInd w:val="0"/>
        <w:spacing w:after="0" w:line="240" w:lineRule="auto"/>
        <w:ind w:right="-1"/>
        <w:rPr>
          <w:rFonts w:ascii="Times New Roman" w:hAnsi="Times New Roman"/>
          <w:b/>
          <w:bCs/>
        </w:rPr>
      </w:pPr>
    </w:p>
    <w:p w14:paraId="54FFA32B" w14:textId="77777777" w:rsidR="00792B78" w:rsidRPr="00BF441B" w:rsidRDefault="00792B78" w:rsidP="00792B78">
      <w:pPr>
        <w:widowControl w:val="0"/>
        <w:tabs>
          <w:tab w:val="left" w:pos="571"/>
        </w:tabs>
        <w:autoSpaceDE w:val="0"/>
        <w:autoSpaceDN w:val="0"/>
        <w:adjustRightInd w:val="0"/>
        <w:spacing w:after="0" w:line="240" w:lineRule="auto"/>
        <w:ind w:right="-1"/>
        <w:rPr>
          <w:rFonts w:ascii="Times New Roman" w:hAnsi="Times New Roman"/>
          <w:b/>
          <w:bCs/>
        </w:rPr>
      </w:pPr>
    </w:p>
    <w:p w14:paraId="6E238933" w14:textId="77777777" w:rsidR="00792B78" w:rsidRPr="00BF441B" w:rsidRDefault="00792B78" w:rsidP="00792B78">
      <w:pPr>
        <w:widowControl w:val="0"/>
        <w:tabs>
          <w:tab w:val="left" w:pos="571"/>
        </w:tabs>
        <w:autoSpaceDE w:val="0"/>
        <w:autoSpaceDN w:val="0"/>
        <w:adjustRightInd w:val="0"/>
        <w:spacing w:after="0" w:line="240" w:lineRule="auto"/>
        <w:ind w:right="-1"/>
        <w:rPr>
          <w:rFonts w:ascii="Times New Roman" w:hAnsi="Times New Roman"/>
          <w:b/>
          <w:bCs/>
        </w:rPr>
      </w:pPr>
    </w:p>
    <w:p w14:paraId="64536EE6" w14:textId="77777777" w:rsidR="00792B78" w:rsidRPr="00BF441B" w:rsidRDefault="00792B78" w:rsidP="00792B78">
      <w:pPr>
        <w:widowControl w:val="0"/>
        <w:tabs>
          <w:tab w:val="left" w:pos="571"/>
        </w:tabs>
        <w:autoSpaceDE w:val="0"/>
        <w:autoSpaceDN w:val="0"/>
        <w:adjustRightInd w:val="0"/>
        <w:spacing w:after="0" w:line="240" w:lineRule="auto"/>
        <w:ind w:right="-1"/>
        <w:rPr>
          <w:rFonts w:ascii="Times New Roman" w:hAnsi="Times New Roman"/>
          <w:b/>
          <w:bCs/>
        </w:rPr>
      </w:pPr>
      <w:r w:rsidRPr="00BF441B">
        <w:rPr>
          <w:rFonts w:ascii="Times New Roman" w:hAnsi="Times New Roman"/>
          <w:b/>
          <w:bCs/>
        </w:rPr>
        <w:t>____________/ ________________/                                                          ________________/____________/</w:t>
      </w:r>
    </w:p>
    <w:p w14:paraId="6FD253AE" w14:textId="77777777" w:rsidR="00792B78" w:rsidRPr="00BF441B" w:rsidRDefault="00792B78" w:rsidP="00792B78">
      <w:pPr>
        <w:widowControl w:val="0"/>
        <w:autoSpaceDE w:val="0"/>
        <w:autoSpaceDN w:val="0"/>
        <w:adjustRightInd w:val="0"/>
        <w:spacing w:after="0" w:line="240" w:lineRule="auto"/>
        <w:rPr>
          <w:rFonts w:ascii="Times New Roman" w:hAnsi="Times New Roman"/>
        </w:rPr>
      </w:pPr>
    </w:p>
    <w:p w14:paraId="72E12A27" w14:textId="77777777" w:rsidR="00792B78" w:rsidRPr="00BF441B" w:rsidRDefault="00792B78" w:rsidP="00792B78">
      <w:pPr>
        <w:widowControl w:val="0"/>
        <w:autoSpaceDE w:val="0"/>
        <w:autoSpaceDN w:val="0"/>
        <w:adjustRightInd w:val="0"/>
        <w:spacing w:after="0" w:line="240" w:lineRule="auto"/>
        <w:rPr>
          <w:rFonts w:ascii="Times New Roman" w:hAnsi="Times New Roman"/>
        </w:rPr>
      </w:pPr>
    </w:p>
    <w:p w14:paraId="431B0265" w14:textId="77777777" w:rsidR="00792B78" w:rsidRPr="00BF441B" w:rsidRDefault="00792B78" w:rsidP="00792B78">
      <w:pPr>
        <w:widowControl w:val="0"/>
        <w:autoSpaceDE w:val="0"/>
        <w:autoSpaceDN w:val="0"/>
        <w:adjustRightInd w:val="0"/>
        <w:spacing w:after="0" w:line="240" w:lineRule="auto"/>
        <w:rPr>
          <w:rFonts w:ascii="Times New Roman" w:hAnsi="Times New Roman"/>
        </w:rPr>
      </w:pPr>
    </w:p>
    <w:p w14:paraId="7E37A9A4"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3873E753"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517E209C"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6EB5E91F"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53BD2C0B"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1B4F7D7C"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538DCF91"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0260DF7F"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596ABB3D"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6E9E0487"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3F209911"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609CFBEA"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p>
    <w:p w14:paraId="01791894" w14:textId="77777777" w:rsidR="00792B78" w:rsidRPr="00BF441B"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b/>
          <w:bCs/>
        </w:rPr>
      </w:pPr>
      <w:r w:rsidRPr="00BF441B">
        <w:rPr>
          <w:rFonts w:ascii="Times New Roman" w:hAnsi="Times New Roman"/>
          <w:b/>
          <w:bCs/>
        </w:rPr>
        <w:br w:type="page"/>
      </w:r>
      <w:r w:rsidRPr="00BF441B">
        <w:rPr>
          <w:rFonts w:ascii="Times New Roman" w:hAnsi="Times New Roman"/>
          <w:b/>
          <w:bCs/>
        </w:rPr>
        <w:lastRenderedPageBreak/>
        <w:t>Приложение № 2</w:t>
      </w:r>
    </w:p>
    <w:p w14:paraId="1DB08DB4" w14:textId="77777777" w:rsidR="00792B78" w:rsidRPr="00BF441B" w:rsidRDefault="00792B78" w:rsidP="00792B78">
      <w:pPr>
        <w:widowControl w:val="0"/>
        <w:autoSpaceDE w:val="0"/>
        <w:autoSpaceDN w:val="0"/>
        <w:adjustRightInd w:val="0"/>
        <w:spacing w:after="0" w:line="240" w:lineRule="auto"/>
        <w:ind w:right="-1"/>
        <w:jc w:val="right"/>
        <w:rPr>
          <w:rFonts w:ascii="Times New Roman" w:hAnsi="Times New Roman"/>
          <w:b/>
          <w:bCs/>
          <w:spacing w:val="-1"/>
        </w:rPr>
      </w:pPr>
      <w:r w:rsidRPr="00BF441B">
        <w:rPr>
          <w:rFonts w:ascii="Times New Roman" w:hAnsi="Times New Roman"/>
          <w:b/>
          <w:bCs/>
        </w:rPr>
        <w:t xml:space="preserve">к Договору </w:t>
      </w:r>
      <w:r w:rsidRPr="00BF441B">
        <w:rPr>
          <w:rFonts w:ascii="Times New Roman" w:hAnsi="Times New Roman"/>
          <w:b/>
          <w:bCs/>
          <w:spacing w:val="-1"/>
        </w:rPr>
        <w:t xml:space="preserve">участия в долевом строительстве </w:t>
      </w:r>
    </w:p>
    <w:p w14:paraId="1939051E" w14:textId="77777777" w:rsidR="00792B78" w:rsidRPr="00BF441B" w:rsidRDefault="00792B78" w:rsidP="00792B78">
      <w:pPr>
        <w:widowControl w:val="0"/>
        <w:autoSpaceDE w:val="0"/>
        <w:autoSpaceDN w:val="0"/>
        <w:adjustRightInd w:val="0"/>
        <w:spacing w:after="0" w:line="240" w:lineRule="auto"/>
        <w:ind w:right="-1"/>
        <w:jc w:val="right"/>
        <w:rPr>
          <w:rFonts w:ascii="Times New Roman" w:hAnsi="Times New Roman"/>
          <w:b/>
          <w:bCs/>
        </w:rPr>
      </w:pPr>
      <w:r w:rsidRPr="00BF441B">
        <w:rPr>
          <w:rFonts w:ascii="Times New Roman" w:hAnsi="Times New Roman"/>
          <w:b/>
        </w:rPr>
        <w:t>от ______________202_ года № ____</w:t>
      </w:r>
    </w:p>
    <w:p w14:paraId="3B85FCE5" w14:textId="77777777" w:rsidR="00792B78" w:rsidRPr="00BF441B" w:rsidRDefault="00792B78" w:rsidP="00792B78">
      <w:pPr>
        <w:widowControl w:val="0"/>
        <w:autoSpaceDE w:val="0"/>
        <w:autoSpaceDN w:val="0"/>
        <w:adjustRightInd w:val="0"/>
        <w:spacing w:after="0" w:line="274" w:lineRule="exact"/>
        <w:jc w:val="center"/>
        <w:rPr>
          <w:rFonts w:ascii="Times New Roman" w:hAnsi="Times New Roman"/>
          <w:b/>
        </w:rPr>
      </w:pPr>
    </w:p>
    <w:p w14:paraId="24604BAC" w14:textId="77777777" w:rsidR="00792B78" w:rsidRPr="00BF441B" w:rsidRDefault="00792B78" w:rsidP="00792B78">
      <w:pPr>
        <w:widowControl w:val="0"/>
        <w:autoSpaceDE w:val="0"/>
        <w:autoSpaceDN w:val="0"/>
        <w:adjustRightInd w:val="0"/>
        <w:spacing w:after="0" w:line="274" w:lineRule="exact"/>
        <w:jc w:val="center"/>
        <w:rPr>
          <w:rFonts w:ascii="Times New Roman" w:hAnsi="Times New Roman"/>
          <w:b/>
          <w:i/>
        </w:rPr>
      </w:pPr>
      <w:r w:rsidRPr="00BF441B">
        <w:rPr>
          <w:rFonts w:ascii="Times New Roman" w:hAnsi="Times New Roman"/>
          <w:b/>
        </w:rPr>
        <w:t>Отделка Объекта долевого строительства</w:t>
      </w:r>
    </w:p>
    <w:p w14:paraId="1D43C301" w14:textId="77777777" w:rsidR="00792B78" w:rsidRPr="00BF441B" w:rsidRDefault="00792B78" w:rsidP="00792B78">
      <w:pPr>
        <w:widowControl w:val="0"/>
        <w:autoSpaceDE w:val="0"/>
        <w:autoSpaceDN w:val="0"/>
        <w:adjustRightInd w:val="0"/>
        <w:spacing w:after="0" w:line="274" w:lineRule="exact"/>
        <w:jc w:val="center"/>
        <w:rPr>
          <w:rFonts w:ascii="Times New Roman" w:hAnsi="Times New Roman"/>
        </w:rPr>
      </w:pPr>
    </w:p>
    <w:p w14:paraId="4B9CB5B5" w14:textId="77777777" w:rsidR="00792B78" w:rsidRPr="00BF441B" w:rsidRDefault="00792B78" w:rsidP="00792B78">
      <w:pPr>
        <w:spacing w:after="0" w:line="240" w:lineRule="auto"/>
        <w:ind w:firstLine="851"/>
        <w:jc w:val="both"/>
        <w:rPr>
          <w:rFonts w:ascii="Times New Roman" w:hAnsi="Times New Roman"/>
          <w:lang w:eastAsia="en-US"/>
        </w:rPr>
      </w:pPr>
      <w:r w:rsidRPr="00BF441B">
        <w:rPr>
          <w:rFonts w:ascii="Times New Roman" w:hAnsi="Times New Roman"/>
          <w:b/>
          <w:bCs/>
        </w:rPr>
        <w:t>ООО «Специализированный застройщик «Алые паруса»</w:t>
      </w:r>
      <w:r w:rsidRPr="00BF441B">
        <w:rPr>
          <w:rFonts w:ascii="Times New Roman" w:hAnsi="Times New Roman"/>
        </w:rPr>
        <w:t xml:space="preserve"> (ИНН </w:t>
      </w:r>
      <w:r w:rsidRPr="00BF441B">
        <w:rPr>
          <w:rFonts w:ascii="Times New Roman" w:hAnsi="Times New Roman"/>
          <w:color w:val="24313E"/>
          <w:shd w:val="clear" w:color="auto" w:fill="FFFFFF"/>
        </w:rPr>
        <w:t xml:space="preserve">2315227513 </w:t>
      </w:r>
      <w:r w:rsidRPr="00BF441B">
        <w:rPr>
          <w:rFonts w:ascii="Times New Roman" w:hAnsi="Times New Roman"/>
        </w:rPr>
        <w:t xml:space="preserve">ОГРН </w:t>
      </w:r>
      <w:r w:rsidRPr="00BF441B">
        <w:rPr>
          <w:rFonts w:ascii="Times New Roman" w:hAnsi="Times New Roman"/>
          <w:color w:val="24313E"/>
          <w:shd w:val="clear" w:color="auto" w:fill="FFFFFF"/>
        </w:rPr>
        <w:t xml:space="preserve">1222300054921, юридический адрес: </w:t>
      </w:r>
      <w:r w:rsidRPr="00BF441B">
        <w:rPr>
          <w:rFonts w:ascii="Times New Roman" w:hAnsi="Times New Roman"/>
        </w:rPr>
        <w:t xml:space="preserve">Краснодарский край, </w:t>
      </w:r>
      <w:proofErr w:type="spellStart"/>
      <w:r w:rsidRPr="00BF441B">
        <w:rPr>
          <w:rFonts w:ascii="Times New Roman" w:hAnsi="Times New Roman"/>
        </w:rPr>
        <w:t>г.Новороссийск</w:t>
      </w:r>
      <w:proofErr w:type="spellEnd"/>
      <w:r w:rsidRPr="00BF441B">
        <w:rPr>
          <w:rFonts w:ascii="Times New Roman" w:hAnsi="Times New Roman"/>
        </w:rPr>
        <w:t xml:space="preserve">, </w:t>
      </w:r>
      <w:proofErr w:type="spellStart"/>
      <w:proofErr w:type="gramStart"/>
      <w:r w:rsidRPr="00BF441B">
        <w:rPr>
          <w:rFonts w:ascii="Times New Roman" w:hAnsi="Times New Roman"/>
        </w:rPr>
        <w:t>тер.Цемдолина</w:t>
      </w:r>
      <w:proofErr w:type="spellEnd"/>
      <w:proofErr w:type="gramEnd"/>
      <w:r w:rsidRPr="00BF441B">
        <w:rPr>
          <w:rFonts w:ascii="Times New Roman" w:hAnsi="Times New Roman"/>
        </w:rPr>
        <w:t xml:space="preserve">, </w:t>
      </w:r>
      <w:proofErr w:type="spellStart"/>
      <w:r w:rsidRPr="00BF441B">
        <w:rPr>
          <w:rFonts w:ascii="Times New Roman" w:hAnsi="Times New Roman"/>
        </w:rPr>
        <w:t>ул.Золотая</w:t>
      </w:r>
      <w:proofErr w:type="spellEnd"/>
      <w:r w:rsidRPr="00BF441B">
        <w:rPr>
          <w:rFonts w:ascii="Times New Roman" w:hAnsi="Times New Roman"/>
        </w:rPr>
        <w:t xml:space="preserve"> рыбка, д.1а</w:t>
      </w:r>
      <w:r w:rsidRPr="00BF441B">
        <w:rPr>
          <w:rFonts w:ascii="Times New Roman" w:hAnsi="Times New Roman"/>
          <w:color w:val="24313E"/>
          <w:shd w:val="clear" w:color="auto" w:fill="FFFFFF"/>
        </w:rPr>
        <w:t xml:space="preserve">), </w:t>
      </w:r>
      <w:r w:rsidRPr="00BF441B">
        <w:rPr>
          <w:rFonts w:ascii="Times New Roman" w:hAnsi="Times New Roman"/>
        </w:rPr>
        <w:t xml:space="preserve">именуемое в дальнейшем </w:t>
      </w:r>
      <w:r w:rsidRPr="00BF441B">
        <w:rPr>
          <w:rFonts w:ascii="Times New Roman" w:hAnsi="Times New Roman"/>
          <w:b/>
          <w:bCs/>
        </w:rPr>
        <w:t>«Застройщик»</w:t>
      </w:r>
      <w:r w:rsidRPr="00BF441B">
        <w:rPr>
          <w:rFonts w:ascii="Times New Roman" w:hAnsi="Times New Roman"/>
          <w:lang w:eastAsia="en-US"/>
        </w:rPr>
        <w:t>, с одной стороны, и</w:t>
      </w:r>
    </w:p>
    <w:p w14:paraId="55F3D15F" w14:textId="77777777" w:rsidR="00792B78" w:rsidRPr="00BF441B" w:rsidRDefault="00792B78" w:rsidP="00792B78">
      <w:pPr>
        <w:spacing w:after="0" w:line="240" w:lineRule="auto"/>
        <w:ind w:firstLine="851"/>
        <w:jc w:val="both"/>
        <w:rPr>
          <w:rFonts w:ascii="Times New Roman" w:hAnsi="Times New Roman"/>
          <w:lang w:eastAsia="en-US"/>
        </w:rPr>
      </w:pPr>
      <w:r w:rsidRPr="00BF441B">
        <w:rPr>
          <w:rFonts w:ascii="Times New Roman" w:hAnsi="Times New Roman"/>
        </w:rPr>
        <w:t xml:space="preserve">гражданин Российской Федерации __________, пол ________, дата рождения ___, место рождения ____, паспорт ________ выдан_____, код подразделения ________, проживающий (зарегистрированный) по адресу: _______________, </w:t>
      </w:r>
      <w:r w:rsidRPr="00BF441B">
        <w:rPr>
          <w:rFonts w:ascii="Times New Roman" w:hAnsi="Times New Roman"/>
        </w:rPr>
        <w:fldChar w:fldCharType="begin"/>
      </w:r>
      <w:r w:rsidRPr="00BF441B">
        <w:rPr>
          <w:rFonts w:ascii="Times New Roman" w:hAnsi="Times New Roman"/>
        </w:rPr>
        <w:instrText xml:space="preserve"> DOCVARIABLE  Именуемый  \* MERGEFORMAT </w:instrText>
      </w:r>
      <w:r w:rsidRPr="00BF441B">
        <w:rPr>
          <w:rFonts w:ascii="Times New Roman" w:hAnsi="Times New Roman"/>
        </w:rPr>
        <w:fldChar w:fldCharType="separate"/>
      </w:r>
      <w:r w:rsidRPr="00BF441B">
        <w:rPr>
          <w:rFonts w:ascii="Times New Roman" w:hAnsi="Times New Roman"/>
        </w:rPr>
        <w:t>именуемый</w:t>
      </w:r>
      <w:r w:rsidRPr="00BF441B">
        <w:rPr>
          <w:rFonts w:ascii="Times New Roman" w:hAnsi="Times New Roman"/>
        </w:rPr>
        <w:fldChar w:fldCharType="end"/>
      </w:r>
      <w:r w:rsidRPr="00BF441B">
        <w:rPr>
          <w:rFonts w:ascii="Times New Roman" w:hAnsi="Times New Roman"/>
        </w:rPr>
        <w:t xml:space="preserve"> в дальнейшем </w:t>
      </w:r>
      <w:r w:rsidRPr="00BF441B">
        <w:rPr>
          <w:rFonts w:ascii="Times New Roman" w:hAnsi="Times New Roman"/>
          <w:b/>
        </w:rPr>
        <w:t>«Участник</w:t>
      </w:r>
      <w:r w:rsidRPr="00BF441B">
        <w:rPr>
          <w:rFonts w:ascii="Times New Roman" w:hAnsi="Times New Roman"/>
        </w:rPr>
        <w:fldChar w:fldCharType="begin"/>
      </w:r>
      <w:r w:rsidRPr="00BF441B">
        <w:rPr>
          <w:rFonts w:ascii="Times New Roman" w:hAnsi="Times New Roman"/>
        </w:rPr>
        <w:instrText xml:space="preserve"> DOCVARIABLE  УчастникВИмПадеже  \* MERGEFORMAT </w:instrText>
      </w:r>
      <w:r w:rsidRPr="00BF441B">
        <w:rPr>
          <w:rFonts w:ascii="Times New Roman" w:hAnsi="Times New Roman"/>
        </w:rPr>
        <w:fldChar w:fldCharType="separate"/>
      </w:r>
      <w:r w:rsidRPr="00BF441B">
        <w:rPr>
          <w:rFonts w:ascii="Times New Roman" w:hAnsi="Times New Roman"/>
          <w:b/>
        </w:rPr>
        <w:t xml:space="preserve"> </w:t>
      </w:r>
      <w:r w:rsidRPr="00BF441B">
        <w:rPr>
          <w:rFonts w:ascii="Times New Roman" w:hAnsi="Times New Roman"/>
        </w:rPr>
        <w:fldChar w:fldCharType="end"/>
      </w:r>
      <w:r w:rsidRPr="00BF441B">
        <w:rPr>
          <w:rFonts w:ascii="Times New Roman" w:hAnsi="Times New Roman"/>
          <w:b/>
        </w:rPr>
        <w:t xml:space="preserve"> долевого строительства»</w:t>
      </w:r>
      <w:r w:rsidRPr="00BF441B">
        <w:rPr>
          <w:rFonts w:ascii="Times New Roman" w:hAnsi="Times New Roman"/>
        </w:rPr>
        <w:t xml:space="preserve">, с другой стороны, вместе именуемые «Стороны»,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составили настоящее Приложение № 2 к </w:t>
      </w:r>
      <w:r w:rsidRPr="00BF441B">
        <w:rPr>
          <w:rFonts w:ascii="Times New Roman" w:hAnsi="Times New Roman"/>
          <w:bCs/>
          <w:spacing w:val="-1"/>
        </w:rPr>
        <w:t xml:space="preserve">Договору </w:t>
      </w:r>
      <w:r w:rsidRPr="00BF441B">
        <w:rPr>
          <w:rFonts w:ascii="Times New Roman" w:hAnsi="Times New Roman"/>
        </w:rPr>
        <w:t>участия в долевом строительстве от ______________201_ года № ____</w:t>
      </w:r>
    </w:p>
    <w:p w14:paraId="05B40394" w14:textId="77777777" w:rsidR="00792B78" w:rsidRPr="00BF441B" w:rsidRDefault="00792B78" w:rsidP="00792B78">
      <w:pPr>
        <w:widowControl w:val="0"/>
        <w:tabs>
          <w:tab w:val="left" w:pos="90"/>
        </w:tabs>
        <w:autoSpaceDE w:val="0"/>
        <w:autoSpaceDN w:val="0"/>
        <w:adjustRightInd w:val="0"/>
        <w:spacing w:after="0" w:line="240" w:lineRule="auto"/>
        <w:jc w:val="center"/>
        <w:rPr>
          <w:rFonts w:ascii="Times New Roman" w:hAnsi="Times New Roman"/>
          <w:b/>
        </w:rPr>
      </w:pPr>
    </w:p>
    <w:p w14:paraId="65FA04FA" w14:textId="77777777" w:rsidR="00792B78" w:rsidRPr="00BF441B" w:rsidRDefault="00792B78" w:rsidP="00792B78">
      <w:pPr>
        <w:widowControl w:val="0"/>
        <w:tabs>
          <w:tab w:val="left" w:pos="90"/>
        </w:tabs>
        <w:autoSpaceDE w:val="0"/>
        <w:autoSpaceDN w:val="0"/>
        <w:adjustRightInd w:val="0"/>
        <w:spacing w:after="0" w:line="240" w:lineRule="auto"/>
        <w:jc w:val="center"/>
        <w:rPr>
          <w:rFonts w:ascii="Times New Roman" w:hAnsi="Times New Roman"/>
          <w:b/>
        </w:rPr>
      </w:pPr>
      <w:r w:rsidRPr="00BF441B">
        <w:rPr>
          <w:rFonts w:ascii="Times New Roman" w:hAnsi="Times New Roman"/>
          <w:b/>
        </w:rPr>
        <w:t xml:space="preserve">Объект долевого строительства будет передан Участнику долевого строительства </w:t>
      </w:r>
    </w:p>
    <w:p w14:paraId="439DDE36" w14:textId="77777777" w:rsidR="00792B78" w:rsidRPr="00BF441B" w:rsidRDefault="00792B78" w:rsidP="00792B78">
      <w:pPr>
        <w:widowControl w:val="0"/>
        <w:tabs>
          <w:tab w:val="left" w:pos="90"/>
        </w:tabs>
        <w:autoSpaceDE w:val="0"/>
        <w:autoSpaceDN w:val="0"/>
        <w:adjustRightInd w:val="0"/>
        <w:spacing w:after="0" w:line="240" w:lineRule="auto"/>
        <w:jc w:val="center"/>
        <w:rPr>
          <w:rFonts w:ascii="Times New Roman" w:hAnsi="Times New Roman"/>
          <w:b/>
        </w:rPr>
      </w:pPr>
      <w:r w:rsidRPr="00BF441B">
        <w:rPr>
          <w:rFonts w:ascii="Times New Roman" w:hAnsi="Times New Roman"/>
          <w:b/>
        </w:rPr>
        <w:t xml:space="preserve">в следующем состоянии </w:t>
      </w:r>
      <w:r w:rsidRPr="00BF441B">
        <w:rPr>
          <w:rFonts w:ascii="Times New Roman" w:hAnsi="Times New Roman"/>
        </w:rPr>
        <w:t>(</w:t>
      </w:r>
      <w:r w:rsidRPr="00BF441B">
        <w:rPr>
          <w:rFonts w:ascii="Times New Roman" w:hAnsi="Times New Roman"/>
          <w:b/>
        </w:rPr>
        <w:t>без осуществления поставки материалов и оборудования)</w:t>
      </w:r>
      <w:r w:rsidRPr="00BF441B">
        <w:rPr>
          <w:rFonts w:ascii="Times New Roman" w:hAnsi="Times New Roman"/>
        </w:rPr>
        <w:t>:</w:t>
      </w:r>
    </w:p>
    <w:p w14:paraId="1A628CF8" w14:textId="77777777" w:rsidR="00792B78" w:rsidRPr="00BF441B" w:rsidRDefault="00792B78" w:rsidP="00792B78">
      <w:pPr>
        <w:widowControl w:val="0"/>
        <w:autoSpaceDE w:val="0"/>
        <w:autoSpaceDN w:val="0"/>
        <w:adjustRightInd w:val="0"/>
        <w:spacing w:after="0" w:line="240" w:lineRule="auto"/>
        <w:ind w:firstLine="851"/>
        <w:jc w:val="both"/>
        <w:rPr>
          <w:rFonts w:ascii="Times New Roman" w:hAnsi="Times New Roman"/>
        </w:rPr>
      </w:pPr>
    </w:p>
    <w:p w14:paraId="51C6C748"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Межкомнатные перегородки, перегородки ограничивающие санузлы, выполняются из газосиликатных блоков.</w:t>
      </w:r>
    </w:p>
    <w:p w14:paraId="51D7F00B"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 xml:space="preserve">Выполняется монтаж стояков холодного водоснабжения, установкой счетчиков и запорной арматуры, без выполнения разводки для подключения сантехоборудования. </w:t>
      </w:r>
    </w:p>
    <w:p w14:paraId="6420BC7F"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Сантехоборудование (ванны, умывальники, унитазы, мойки) не устанавливается, разводка не выполняется.</w:t>
      </w:r>
    </w:p>
    <w:p w14:paraId="56EC408F"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Гидроизоляция в санитарных узлах не выполняется.</w:t>
      </w:r>
    </w:p>
    <w:p w14:paraId="4075816B"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Работы по заземлению ванн выполняются собственниками помещений.</w:t>
      </w:r>
    </w:p>
    <w:p w14:paraId="76F2CD0B"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 xml:space="preserve">Стояки канализации выполняются с установкой необходимых фасонных частей с поэтажными заглушками без выполнения разводки для подключения </w:t>
      </w:r>
      <w:proofErr w:type="spellStart"/>
      <w:r w:rsidRPr="00BF441B">
        <w:rPr>
          <w:rFonts w:ascii="Times New Roman" w:hAnsi="Times New Roman"/>
        </w:rPr>
        <w:t>сантехприборов</w:t>
      </w:r>
      <w:proofErr w:type="spellEnd"/>
      <w:r w:rsidRPr="00BF441B">
        <w:rPr>
          <w:rFonts w:ascii="Times New Roman" w:hAnsi="Times New Roman"/>
        </w:rPr>
        <w:t xml:space="preserve"> (унитазов, ванн, моек);</w:t>
      </w:r>
    </w:p>
    <w:p w14:paraId="5BB123C5"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Сантехническое оборудование, полотенцесушители не устанавливаются.</w:t>
      </w:r>
    </w:p>
    <w:p w14:paraId="35B61150"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 xml:space="preserve">Предусмотрена естественная система вентиляции из помещений кухни и санитарных узлов. </w:t>
      </w:r>
    </w:p>
    <w:p w14:paraId="24C2EE40"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Предусмотрена возможность устройства системы кондиционирования с размещением внешних блоков в специально предусмотренных проектной документацией местах внутри лоджии (не на фасаде жилого дома), без монтажа отвода воды (канализация).</w:t>
      </w:r>
    </w:p>
    <w:p w14:paraId="653ACBF7"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color w:val="000000"/>
          <w:bdr w:val="none" w:sz="0" w:space="0" w:color="auto" w:frame="1"/>
        </w:rPr>
        <w:t>Потолки без отделки.</w:t>
      </w:r>
    </w:p>
    <w:p w14:paraId="1BAF9DD9" w14:textId="7A49DA48"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 xml:space="preserve">Штукатурка </w:t>
      </w:r>
      <w:r w:rsidR="0013186A" w:rsidRPr="00BF441B">
        <w:rPr>
          <w:rFonts w:ascii="Times New Roman" w:hAnsi="Times New Roman"/>
        </w:rPr>
        <w:t xml:space="preserve">(гипсовая) и шпатлёвка </w:t>
      </w:r>
      <w:r w:rsidRPr="00BF441B">
        <w:rPr>
          <w:rFonts w:ascii="Times New Roman" w:hAnsi="Times New Roman"/>
        </w:rPr>
        <w:t xml:space="preserve">монолитных стен </w:t>
      </w:r>
      <w:r w:rsidR="00F927BB" w:rsidRPr="00BF441B">
        <w:rPr>
          <w:rFonts w:ascii="Times New Roman" w:hAnsi="Times New Roman"/>
        </w:rPr>
        <w:t xml:space="preserve">- </w:t>
      </w:r>
      <w:r w:rsidRPr="00BF441B">
        <w:rPr>
          <w:rFonts w:ascii="Times New Roman" w:hAnsi="Times New Roman"/>
        </w:rPr>
        <w:t>производится.</w:t>
      </w:r>
    </w:p>
    <w:p w14:paraId="3B473C83"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color w:val="000000"/>
          <w:bdr w:val="none" w:sz="0" w:space="0" w:color="auto" w:frame="1"/>
        </w:rPr>
        <w:t>Жилые помещения: поверхность кирпичных стен оштукатурена.</w:t>
      </w:r>
    </w:p>
    <w:p w14:paraId="36E94DA6"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Выполняется установка входных металлических дверных блоков / дверей (производитель по усмотрению Застройщика);</w:t>
      </w:r>
    </w:p>
    <w:p w14:paraId="2F54ADE6"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Выполняется установка оконных (</w:t>
      </w:r>
      <w:r w:rsidRPr="00BF441B">
        <w:rPr>
          <w:rFonts w:ascii="Times New Roman" w:hAnsi="Times New Roman"/>
          <w:color w:val="000000"/>
          <w:bdr w:val="none" w:sz="0" w:space="0" w:color="auto" w:frame="1"/>
        </w:rPr>
        <w:t>5-ти камерный профиль, тройной стеклопакет</w:t>
      </w:r>
      <w:r w:rsidRPr="00BF441B">
        <w:rPr>
          <w:rFonts w:ascii="Times New Roman" w:hAnsi="Times New Roman"/>
        </w:rPr>
        <w:t>) блоков (по контуру наружных стен</w:t>
      </w:r>
      <w:r w:rsidRPr="00BF441B">
        <w:rPr>
          <w:rFonts w:ascii="Times New Roman" w:hAnsi="Times New Roman"/>
          <w:color w:val="000000"/>
          <w:bdr w:val="none" w:sz="0" w:space="0" w:color="auto" w:frame="1"/>
        </w:rPr>
        <w:t xml:space="preserve"> и оконных отливов из оцинкованной стали), откосы не устанавливаются;</w:t>
      </w:r>
      <w:r w:rsidRPr="00BF441B">
        <w:rPr>
          <w:rFonts w:ascii="Times New Roman" w:hAnsi="Times New Roman"/>
        </w:rPr>
        <w:t xml:space="preserve"> подоконники не устанавливаются</w:t>
      </w:r>
      <w:r w:rsidRPr="00BF441B">
        <w:rPr>
          <w:rFonts w:ascii="Times New Roman" w:hAnsi="Times New Roman"/>
          <w:color w:val="000000"/>
          <w:bdr w:val="none" w:sz="0" w:space="0" w:color="auto" w:frame="1"/>
        </w:rPr>
        <w:t>; установлены балконные двери</w:t>
      </w:r>
      <w:r w:rsidRPr="00BF441B">
        <w:rPr>
          <w:rFonts w:ascii="Times New Roman" w:hAnsi="Times New Roman"/>
        </w:rPr>
        <w:t>.</w:t>
      </w:r>
    </w:p>
    <w:p w14:paraId="5EA02D2A" w14:textId="5CC4B52C"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 xml:space="preserve">Выравнивающая бетонная стяжка под устройство чистых полов </w:t>
      </w:r>
      <w:r w:rsidR="00001F88" w:rsidRPr="00BF441B">
        <w:rPr>
          <w:rFonts w:ascii="Times New Roman" w:hAnsi="Times New Roman"/>
        </w:rPr>
        <w:t>-</w:t>
      </w:r>
      <w:r w:rsidRPr="00BF441B">
        <w:rPr>
          <w:rFonts w:ascii="Times New Roman" w:hAnsi="Times New Roman"/>
        </w:rPr>
        <w:t xml:space="preserve"> выполняется.</w:t>
      </w:r>
    </w:p>
    <w:p w14:paraId="41F19194"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Встроенная мебель (шкафы, антресоли, подстолья), обозначенная на плане, межкомнатные внутренние дверные блоки и дверные блоки в санузлах не устанавливаются.</w:t>
      </w:r>
    </w:p>
    <w:p w14:paraId="6B6AB520"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Чистовые отделочные работы не производятся.</w:t>
      </w:r>
    </w:p>
    <w:p w14:paraId="77B38F12"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rPr>
        <w:t>Электромонтажные работы: установка оконечных устройств розеток и выключателей в соответствии с проектной документацией.</w:t>
      </w:r>
    </w:p>
    <w:p w14:paraId="3E84AEE2" w14:textId="77777777" w:rsidR="00792B78" w:rsidRPr="00BF441B" w:rsidRDefault="00792B78" w:rsidP="00792B78">
      <w:pPr>
        <w:widowControl w:val="0"/>
        <w:numPr>
          <w:ilvl w:val="0"/>
          <w:numId w:val="15"/>
        </w:numPr>
        <w:autoSpaceDE w:val="0"/>
        <w:autoSpaceDN w:val="0"/>
        <w:adjustRightInd w:val="0"/>
        <w:spacing w:after="0" w:line="240" w:lineRule="auto"/>
        <w:contextualSpacing/>
        <w:jc w:val="both"/>
        <w:rPr>
          <w:rFonts w:ascii="Times New Roman" w:hAnsi="Times New Roman"/>
        </w:rPr>
      </w:pPr>
      <w:r w:rsidRPr="00BF441B">
        <w:rPr>
          <w:rFonts w:ascii="Times New Roman" w:hAnsi="Times New Roman"/>
          <w:color w:val="000000"/>
          <w:bdr w:val="none" w:sz="0" w:space="0" w:color="auto" w:frame="1"/>
        </w:rPr>
        <w:t>Лоджия: стены - без отделки, полы – без отделки; лоджия – остеклена (3-х камерный профиль).</w:t>
      </w:r>
    </w:p>
    <w:p w14:paraId="0335EBFF" w14:textId="77777777" w:rsidR="00792B78" w:rsidRPr="00BF441B" w:rsidRDefault="00792B78" w:rsidP="00792B78">
      <w:pPr>
        <w:widowControl w:val="0"/>
        <w:autoSpaceDE w:val="0"/>
        <w:autoSpaceDN w:val="0"/>
        <w:adjustRightInd w:val="0"/>
        <w:spacing w:after="0" w:line="240" w:lineRule="auto"/>
        <w:contextualSpacing/>
        <w:jc w:val="both"/>
        <w:rPr>
          <w:rFonts w:ascii="Times New Roman" w:hAnsi="Times New Roman"/>
        </w:rPr>
      </w:pPr>
    </w:p>
    <w:p w14:paraId="46AB4B96" w14:textId="77777777" w:rsidR="00792B78" w:rsidRPr="00BF441B" w:rsidRDefault="00792B78" w:rsidP="00792B78">
      <w:pPr>
        <w:widowControl w:val="0"/>
        <w:autoSpaceDE w:val="0"/>
        <w:autoSpaceDN w:val="0"/>
        <w:adjustRightInd w:val="0"/>
        <w:spacing w:after="0" w:line="240" w:lineRule="auto"/>
        <w:ind w:firstLine="709"/>
        <w:contextualSpacing/>
        <w:jc w:val="both"/>
        <w:rPr>
          <w:rFonts w:ascii="Times New Roman" w:hAnsi="Times New Roman"/>
        </w:rPr>
      </w:pPr>
      <w:r w:rsidRPr="00BF441B">
        <w:rPr>
          <w:rFonts w:ascii="Times New Roman" w:hAnsi="Times New Roman"/>
        </w:rPr>
        <w:lastRenderedPageBreak/>
        <w:t>Настоящее описание является ориентировочным и может быть изменено (дополнено) подрядной организацией и/или Застройщиком без предварительного согласования и уведомления Участника долевого строительства.</w:t>
      </w:r>
    </w:p>
    <w:p w14:paraId="347F8AF1" w14:textId="77777777" w:rsidR="00792B78" w:rsidRPr="00BF441B" w:rsidRDefault="00792B78" w:rsidP="00792B78">
      <w:pPr>
        <w:widowControl w:val="0"/>
        <w:tabs>
          <w:tab w:val="left" w:pos="90"/>
        </w:tabs>
        <w:autoSpaceDE w:val="0"/>
        <w:autoSpaceDN w:val="0"/>
        <w:adjustRightInd w:val="0"/>
        <w:spacing w:after="0" w:line="240" w:lineRule="auto"/>
        <w:jc w:val="center"/>
        <w:rPr>
          <w:rFonts w:ascii="Times New Roman" w:hAnsi="Times New Roman"/>
          <w:b/>
        </w:rPr>
      </w:pPr>
    </w:p>
    <w:p w14:paraId="1C021B0A" w14:textId="77777777" w:rsidR="00792B78" w:rsidRPr="00BF441B" w:rsidRDefault="00792B78" w:rsidP="00792B78">
      <w:pPr>
        <w:tabs>
          <w:tab w:val="left" w:pos="851"/>
        </w:tabs>
        <w:autoSpaceDN w:val="0"/>
        <w:spacing w:after="0" w:line="240" w:lineRule="auto"/>
        <w:ind w:firstLine="709"/>
        <w:jc w:val="both"/>
        <w:rPr>
          <w:rFonts w:ascii="Times New Roman" w:hAnsi="Times New Roman"/>
        </w:rPr>
      </w:pPr>
      <w:r w:rsidRPr="00BF441B">
        <w:rPr>
          <w:rFonts w:ascii="Times New Roman" w:hAnsi="Times New Roman"/>
        </w:rPr>
        <w:t>Стороны пришли к соглашению, что марка (производитель) материалов и изделий, включая окна, двери, покрытия стен, потолка, напольное покрытие (далее – «Материалы») являются примерными.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t>
      </w:r>
    </w:p>
    <w:p w14:paraId="17D42028" w14:textId="77777777" w:rsidR="00792B78" w:rsidRPr="00BF441B" w:rsidRDefault="00792B78" w:rsidP="00792B78">
      <w:pPr>
        <w:spacing w:after="0" w:line="240" w:lineRule="auto"/>
        <w:contextualSpacing/>
        <w:jc w:val="both"/>
        <w:rPr>
          <w:rFonts w:ascii="Times New Roman" w:hAnsi="Times New Roman"/>
        </w:rPr>
      </w:pPr>
    </w:p>
    <w:p w14:paraId="3FE269FC" w14:textId="77777777" w:rsidR="00792B78" w:rsidRPr="00BF441B" w:rsidRDefault="00792B78" w:rsidP="00792B78">
      <w:pPr>
        <w:spacing w:after="0" w:line="240" w:lineRule="auto"/>
        <w:contextualSpacing/>
        <w:jc w:val="both"/>
        <w:rPr>
          <w:rFonts w:ascii="Times New Roman" w:hAnsi="Times New Roman"/>
        </w:rPr>
      </w:pPr>
    </w:p>
    <w:p w14:paraId="6C08BF03" w14:textId="77777777" w:rsidR="00792B78" w:rsidRPr="00BF441B" w:rsidRDefault="00792B78" w:rsidP="00792B78">
      <w:pPr>
        <w:widowControl w:val="0"/>
        <w:tabs>
          <w:tab w:val="left" w:pos="90"/>
        </w:tabs>
        <w:autoSpaceDE w:val="0"/>
        <w:autoSpaceDN w:val="0"/>
        <w:adjustRightInd w:val="0"/>
        <w:spacing w:after="0" w:line="240" w:lineRule="auto"/>
        <w:contextualSpacing/>
        <w:jc w:val="center"/>
        <w:rPr>
          <w:rFonts w:ascii="Times New Roman" w:hAnsi="Times New Roman"/>
        </w:rPr>
      </w:pPr>
      <w:r w:rsidRPr="00BF441B">
        <w:rPr>
          <w:rFonts w:ascii="Times New Roman" w:hAnsi="Times New Roman"/>
          <w:b/>
        </w:rPr>
        <w:t>ПОДПИСИ СТОРОН</w:t>
      </w:r>
    </w:p>
    <w:tbl>
      <w:tblPr>
        <w:tblW w:w="0" w:type="auto"/>
        <w:tblLook w:val="0000" w:firstRow="0" w:lastRow="0" w:firstColumn="0" w:lastColumn="0" w:noHBand="0" w:noVBand="0"/>
      </w:tblPr>
      <w:tblGrid>
        <w:gridCol w:w="5055"/>
        <w:gridCol w:w="4850"/>
      </w:tblGrid>
      <w:tr w:rsidR="00792B78" w:rsidRPr="00BF441B" w14:paraId="20A6C975" w14:textId="77777777" w:rsidTr="009925D4">
        <w:trPr>
          <w:trHeight w:val="3202"/>
        </w:trPr>
        <w:tc>
          <w:tcPr>
            <w:tcW w:w="5119" w:type="dxa"/>
          </w:tcPr>
          <w:p w14:paraId="2694C775"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b/>
              </w:rPr>
            </w:pPr>
            <w:r w:rsidRPr="00BF441B">
              <w:rPr>
                <w:rFonts w:ascii="Times New Roman" w:hAnsi="Times New Roman"/>
                <w:b/>
              </w:rPr>
              <w:t>Застройщик:</w:t>
            </w:r>
            <w:r w:rsidRPr="00BF441B">
              <w:rPr>
                <w:rFonts w:ascii="Times New Roman" w:hAnsi="Times New Roman"/>
                <w:b/>
              </w:rPr>
              <w:tab/>
            </w:r>
            <w:r w:rsidRPr="00BF441B">
              <w:rPr>
                <w:rFonts w:ascii="Times New Roman" w:hAnsi="Times New Roman"/>
                <w:b/>
              </w:rPr>
              <w:tab/>
            </w:r>
            <w:r w:rsidRPr="00BF441B">
              <w:rPr>
                <w:rFonts w:ascii="Times New Roman" w:hAnsi="Times New Roman"/>
                <w:b/>
              </w:rPr>
              <w:tab/>
            </w:r>
            <w:r w:rsidRPr="00BF441B">
              <w:rPr>
                <w:rFonts w:ascii="Times New Roman" w:hAnsi="Times New Roman"/>
                <w:b/>
              </w:rPr>
              <w:tab/>
            </w:r>
            <w:r w:rsidRPr="00BF441B">
              <w:rPr>
                <w:rFonts w:ascii="Times New Roman" w:hAnsi="Times New Roman"/>
                <w:b/>
              </w:rPr>
              <w:tab/>
            </w:r>
            <w:r w:rsidRPr="00BF441B">
              <w:rPr>
                <w:rFonts w:ascii="Times New Roman" w:hAnsi="Times New Roman"/>
                <w:b/>
              </w:rPr>
              <w:tab/>
            </w:r>
            <w:r w:rsidRPr="00BF441B">
              <w:rPr>
                <w:rFonts w:ascii="Times New Roman" w:hAnsi="Times New Roman"/>
                <w:b/>
              </w:rPr>
              <w:tab/>
            </w:r>
          </w:p>
          <w:p w14:paraId="34B4A69A"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b/>
              </w:rPr>
            </w:pPr>
            <w:r w:rsidRPr="00BF441B">
              <w:rPr>
                <w:rFonts w:ascii="Times New Roman" w:hAnsi="Times New Roman"/>
                <w:b/>
              </w:rPr>
              <w:t>_________________________________________</w:t>
            </w:r>
          </w:p>
          <w:p w14:paraId="11682648"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b/>
              </w:rPr>
            </w:pPr>
            <w:r w:rsidRPr="00BF441B">
              <w:rPr>
                <w:rFonts w:ascii="Times New Roman" w:hAnsi="Times New Roman"/>
                <w:b/>
                <w:bCs/>
              </w:rPr>
              <w:t>_________________________________________</w:t>
            </w:r>
          </w:p>
          <w:p w14:paraId="639164CE"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r w:rsidRPr="00BF441B">
              <w:rPr>
                <w:rFonts w:ascii="Times New Roman" w:hAnsi="Times New Roman"/>
              </w:rPr>
              <w:t>Адрес местонахождения: ___________________</w:t>
            </w:r>
          </w:p>
          <w:p w14:paraId="5BD52C12"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p>
          <w:p w14:paraId="1C088456"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p>
          <w:p w14:paraId="0DC989E6"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p>
          <w:p w14:paraId="07BBE7F1"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p>
          <w:p w14:paraId="4EBDC28B"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p>
          <w:p w14:paraId="60DD3EF6"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b/>
              </w:rPr>
            </w:pPr>
          </w:p>
          <w:p w14:paraId="22C555DC"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b/>
              </w:rPr>
            </w:pPr>
            <w:r w:rsidRPr="00BF441B">
              <w:rPr>
                <w:rFonts w:ascii="Times New Roman" w:hAnsi="Times New Roman"/>
                <w:b/>
              </w:rPr>
              <w:t>_____________/________________________/</w:t>
            </w:r>
          </w:p>
          <w:p w14:paraId="077BA162"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p>
        </w:tc>
        <w:tc>
          <w:tcPr>
            <w:tcW w:w="5021" w:type="dxa"/>
          </w:tcPr>
          <w:p w14:paraId="2CEAD284"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b/>
              </w:rPr>
            </w:pPr>
            <w:r w:rsidRPr="00BF441B">
              <w:rPr>
                <w:rFonts w:ascii="Times New Roman" w:hAnsi="Times New Roman"/>
                <w:b/>
              </w:rPr>
              <w:t>Участник долевого строительства:</w:t>
            </w:r>
          </w:p>
          <w:p w14:paraId="479AE858"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r w:rsidRPr="00BF441B">
              <w:rPr>
                <w:rFonts w:ascii="Times New Roman" w:hAnsi="Times New Roman"/>
              </w:rPr>
              <w:t xml:space="preserve">___________, пол ______, _____г.р., место </w:t>
            </w:r>
            <w:proofErr w:type="gramStart"/>
            <w:r w:rsidRPr="00BF441B">
              <w:rPr>
                <w:rFonts w:ascii="Times New Roman" w:hAnsi="Times New Roman"/>
              </w:rPr>
              <w:t>рождения:_</w:t>
            </w:r>
            <w:proofErr w:type="gramEnd"/>
            <w:r w:rsidRPr="00BF441B">
              <w:rPr>
                <w:rFonts w:ascii="Times New Roman" w:hAnsi="Times New Roman"/>
              </w:rPr>
              <w:t xml:space="preserve">______, паспорт гражданина _________, выдан ___________, ___________г., код подразделения _______, зарегистрирован по адресу гор. ______________, адрес фактического </w:t>
            </w:r>
            <w:proofErr w:type="gramStart"/>
            <w:r w:rsidRPr="00BF441B">
              <w:rPr>
                <w:rFonts w:ascii="Times New Roman" w:hAnsi="Times New Roman"/>
              </w:rPr>
              <w:t>проживания:_</w:t>
            </w:r>
            <w:proofErr w:type="gramEnd"/>
            <w:r w:rsidRPr="00BF441B">
              <w:rPr>
                <w:rFonts w:ascii="Times New Roman" w:hAnsi="Times New Roman"/>
              </w:rPr>
              <w:t xml:space="preserve">_____________, тел.:___________, </w:t>
            </w:r>
            <w:proofErr w:type="spellStart"/>
            <w:r w:rsidRPr="00BF441B">
              <w:rPr>
                <w:rFonts w:ascii="Times New Roman" w:hAnsi="Times New Roman"/>
              </w:rPr>
              <w:t>e-mail</w:t>
            </w:r>
            <w:proofErr w:type="spellEnd"/>
            <w:r w:rsidRPr="00BF441B">
              <w:rPr>
                <w:rFonts w:ascii="Times New Roman" w:hAnsi="Times New Roman"/>
              </w:rPr>
              <w:t>:________.</w:t>
            </w:r>
          </w:p>
          <w:p w14:paraId="1CD0625F"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p>
          <w:p w14:paraId="015A874B"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p>
          <w:p w14:paraId="0905053E" w14:textId="77777777" w:rsidR="00792B78" w:rsidRPr="00BF441B" w:rsidRDefault="00792B78" w:rsidP="009925D4">
            <w:pPr>
              <w:widowControl w:val="0"/>
              <w:autoSpaceDE w:val="0"/>
              <w:autoSpaceDN w:val="0"/>
              <w:adjustRightInd w:val="0"/>
              <w:spacing w:after="0" w:line="240" w:lineRule="auto"/>
              <w:jc w:val="both"/>
              <w:rPr>
                <w:rFonts w:ascii="Times New Roman" w:hAnsi="Times New Roman"/>
              </w:rPr>
            </w:pPr>
            <w:r w:rsidRPr="00BF441B">
              <w:rPr>
                <w:rFonts w:ascii="Times New Roman" w:hAnsi="Times New Roman"/>
              </w:rPr>
              <w:t>______________________/___________/</w:t>
            </w:r>
          </w:p>
        </w:tc>
      </w:tr>
    </w:tbl>
    <w:p w14:paraId="398B59BF" w14:textId="77777777" w:rsidR="00792B78" w:rsidRPr="00BF441B" w:rsidRDefault="00792B78" w:rsidP="00792B78">
      <w:pPr>
        <w:widowControl w:val="0"/>
        <w:autoSpaceDE w:val="0"/>
        <w:autoSpaceDN w:val="0"/>
        <w:adjustRightInd w:val="0"/>
        <w:spacing w:after="0" w:line="240" w:lineRule="auto"/>
        <w:rPr>
          <w:rFonts w:ascii="Times New Roman" w:hAnsi="Times New Roman"/>
        </w:rPr>
      </w:pPr>
    </w:p>
    <w:p w14:paraId="31FEB41D" w14:textId="77777777" w:rsidR="00792B78" w:rsidRPr="00BF441B" w:rsidRDefault="00792B78" w:rsidP="00792B78">
      <w:pPr>
        <w:spacing w:after="200" w:line="276" w:lineRule="auto"/>
        <w:rPr>
          <w:rFonts w:ascii="Times New Roman" w:hAnsi="Times New Roman"/>
          <w:lang w:eastAsia="en-US"/>
        </w:rPr>
      </w:pPr>
    </w:p>
    <w:p w14:paraId="135095DA" w14:textId="77777777" w:rsidR="00792B78" w:rsidRPr="00BF441B" w:rsidRDefault="00792B78" w:rsidP="00792B78">
      <w:pPr>
        <w:spacing w:after="200" w:line="276" w:lineRule="auto"/>
        <w:rPr>
          <w:rFonts w:ascii="Times New Roman" w:hAnsi="Times New Roman"/>
          <w:lang w:eastAsia="en-US"/>
        </w:rPr>
      </w:pPr>
    </w:p>
    <w:p w14:paraId="15919374" w14:textId="77777777" w:rsidR="00792B78" w:rsidRPr="00BF441B" w:rsidRDefault="00792B78" w:rsidP="00792B78">
      <w:pPr>
        <w:spacing w:after="200" w:line="276" w:lineRule="auto"/>
        <w:rPr>
          <w:rFonts w:ascii="Times New Roman" w:hAnsi="Times New Roman"/>
          <w:lang w:eastAsia="en-US"/>
        </w:rPr>
      </w:pPr>
    </w:p>
    <w:p w14:paraId="0CD29905" w14:textId="77777777" w:rsidR="00792B78" w:rsidRPr="00BF441B" w:rsidRDefault="00792B78" w:rsidP="00792B78">
      <w:pPr>
        <w:spacing w:after="200" w:line="276" w:lineRule="auto"/>
        <w:rPr>
          <w:rFonts w:ascii="Times New Roman" w:hAnsi="Times New Roman"/>
          <w:lang w:eastAsia="en-US"/>
        </w:rPr>
      </w:pPr>
    </w:p>
    <w:p w14:paraId="0644FA0F" w14:textId="77777777" w:rsidR="00792B78" w:rsidRPr="00BF441B" w:rsidRDefault="00792B78" w:rsidP="00792B78">
      <w:pPr>
        <w:spacing w:after="200" w:line="276" w:lineRule="auto"/>
        <w:rPr>
          <w:rFonts w:ascii="Times New Roman" w:hAnsi="Times New Roman"/>
          <w:lang w:eastAsia="en-US"/>
        </w:rPr>
      </w:pPr>
    </w:p>
    <w:p w14:paraId="1F39CF7E" w14:textId="77777777" w:rsidR="00792B78" w:rsidRPr="00BF441B" w:rsidRDefault="00792B78" w:rsidP="00792B78">
      <w:pPr>
        <w:widowControl w:val="0"/>
        <w:autoSpaceDE w:val="0"/>
        <w:autoSpaceDN w:val="0"/>
        <w:adjustRightInd w:val="0"/>
        <w:spacing w:after="0" w:line="240" w:lineRule="auto"/>
        <w:ind w:right="-1"/>
        <w:jc w:val="right"/>
        <w:rPr>
          <w:rFonts w:ascii="Times New Roman" w:hAnsi="Times New Roman"/>
          <w:b/>
          <w:bCs/>
        </w:rPr>
      </w:pPr>
      <w:r w:rsidRPr="00BF441B">
        <w:rPr>
          <w:rFonts w:ascii="Times New Roman" w:hAnsi="Times New Roman"/>
          <w:b/>
          <w:bCs/>
        </w:rPr>
        <w:br w:type="page"/>
      </w:r>
      <w:r w:rsidRPr="00BF441B">
        <w:rPr>
          <w:rFonts w:ascii="Times New Roman" w:hAnsi="Times New Roman"/>
          <w:b/>
          <w:bCs/>
        </w:rPr>
        <w:lastRenderedPageBreak/>
        <w:t>Приложение № 3</w:t>
      </w:r>
    </w:p>
    <w:p w14:paraId="07D9D78A" w14:textId="77777777" w:rsidR="00792B78" w:rsidRPr="00BF441B" w:rsidRDefault="00792B78" w:rsidP="00792B78">
      <w:pPr>
        <w:widowControl w:val="0"/>
        <w:autoSpaceDE w:val="0"/>
        <w:autoSpaceDN w:val="0"/>
        <w:adjustRightInd w:val="0"/>
        <w:spacing w:after="0" w:line="240" w:lineRule="auto"/>
        <w:ind w:right="-1"/>
        <w:jc w:val="right"/>
        <w:rPr>
          <w:rFonts w:ascii="Times New Roman" w:hAnsi="Times New Roman"/>
          <w:b/>
          <w:bCs/>
        </w:rPr>
      </w:pPr>
      <w:r w:rsidRPr="00BF441B">
        <w:rPr>
          <w:rFonts w:ascii="Times New Roman" w:hAnsi="Times New Roman"/>
          <w:b/>
          <w:bCs/>
        </w:rPr>
        <w:t xml:space="preserve">к Договору участия в долевом строительстве </w:t>
      </w:r>
    </w:p>
    <w:p w14:paraId="4B2E768A" w14:textId="77777777" w:rsidR="00792B78" w:rsidRPr="00BF441B" w:rsidRDefault="00792B78" w:rsidP="00792B78">
      <w:pPr>
        <w:widowControl w:val="0"/>
        <w:autoSpaceDE w:val="0"/>
        <w:autoSpaceDN w:val="0"/>
        <w:adjustRightInd w:val="0"/>
        <w:spacing w:after="0" w:line="240" w:lineRule="auto"/>
        <w:ind w:right="-1"/>
        <w:jc w:val="right"/>
        <w:rPr>
          <w:rFonts w:ascii="Times New Roman" w:hAnsi="Times New Roman"/>
          <w:b/>
          <w:bCs/>
        </w:rPr>
      </w:pPr>
      <w:r w:rsidRPr="00BF441B">
        <w:rPr>
          <w:rFonts w:ascii="Times New Roman" w:hAnsi="Times New Roman"/>
          <w:b/>
          <w:bCs/>
        </w:rPr>
        <w:t>от ______________202_ года № ____</w:t>
      </w:r>
    </w:p>
    <w:p w14:paraId="508668D2" w14:textId="77777777" w:rsidR="00792B78" w:rsidRPr="00BF441B" w:rsidRDefault="00792B78" w:rsidP="00792B78">
      <w:pPr>
        <w:widowControl w:val="0"/>
        <w:tabs>
          <w:tab w:val="left" w:pos="1134"/>
        </w:tabs>
        <w:autoSpaceDE w:val="0"/>
        <w:autoSpaceDN w:val="0"/>
        <w:adjustRightInd w:val="0"/>
        <w:spacing w:after="0" w:line="240" w:lineRule="auto"/>
        <w:ind w:firstLine="567"/>
        <w:jc w:val="both"/>
        <w:rPr>
          <w:rFonts w:ascii="Times New Roman" w:hAnsi="Times New Roman"/>
          <w:bCs/>
          <w:iCs/>
        </w:rPr>
      </w:pPr>
    </w:p>
    <w:p w14:paraId="4F700E37" w14:textId="77777777" w:rsidR="00792B78" w:rsidRPr="00BF441B" w:rsidRDefault="00792B78" w:rsidP="00792B78">
      <w:pPr>
        <w:widowControl w:val="0"/>
        <w:tabs>
          <w:tab w:val="left" w:pos="1134"/>
        </w:tabs>
        <w:autoSpaceDE w:val="0"/>
        <w:autoSpaceDN w:val="0"/>
        <w:adjustRightInd w:val="0"/>
        <w:spacing w:after="0" w:line="240" w:lineRule="auto"/>
        <w:ind w:firstLine="567"/>
        <w:jc w:val="both"/>
        <w:rPr>
          <w:rFonts w:ascii="Times New Roman" w:hAnsi="Times New Roman"/>
          <w:bCs/>
          <w:iCs/>
        </w:rPr>
      </w:pPr>
    </w:p>
    <w:p w14:paraId="18DE2A3A" w14:textId="77777777" w:rsidR="00792B78" w:rsidRPr="00BF441B" w:rsidRDefault="00792B78" w:rsidP="00792B78">
      <w:pPr>
        <w:widowControl w:val="0"/>
        <w:tabs>
          <w:tab w:val="left" w:pos="1134"/>
        </w:tabs>
        <w:autoSpaceDE w:val="0"/>
        <w:autoSpaceDN w:val="0"/>
        <w:adjustRightInd w:val="0"/>
        <w:spacing w:after="0" w:line="240" w:lineRule="auto"/>
        <w:ind w:firstLine="567"/>
        <w:jc w:val="both"/>
        <w:rPr>
          <w:rFonts w:ascii="Times New Roman" w:hAnsi="Times New Roman"/>
          <w:bCs/>
          <w:iCs/>
        </w:rPr>
      </w:pPr>
    </w:p>
    <w:p w14:paraId="1E06A92C" w14:textId="77777777" w:rsidR="00792B78" w:rsidRPr="00BF441B" w:rsidRDefault="00792B78" w:rsidP="00792B78">
      <w:pPr>
        <w:widowControl w:val="0"/>
        <w:tabs>
          <w:tab w:val="left" w:pos="1134"/>
        </w:tabs>
        <w:autoSpaceDE w:val="0"/>
        <w:autoSpaceDN w:val="0"/>
        <w:adjustRightInd w:val="0"/>
        <w:spacing w:after="0" w:line="240" w:lineRule="auto"/>
        <w:ind w:firstLine="567"/>
        <w:jc w:val="center"/>
        <w:rPr>
          <w:rFonts w:ascii="Times New Roman" w:hAnsi="Times New Roman"/>
          <w:b/>
          <w:bCs/>
          <w:iCs/>
        </w:rPr>
      </w:pPr>
      <w:r w:rsidRPr="00BF441B">
        <w:rPr>
          <w:rFonts w:ascii="Times New Roman" w:hAnsi="Times New Roman"/>
          <w:b/>
          <w:bCs/>
          <w:iCs/>
        </w:rPr>
        <w:t>График платежей</w:t>
      </w:r>
    </w:p>
    <w:p w14:paraId="0094B602" w14:textId="77777777" w:rsidR="00792B78" w:rsidRPr="00BF441B" w:rsidRDefault="00792B78" w:rsidP="00792B78">
      <w:pPr>
        <w:widowControl w:val="0"/>
        <w:tabs>
          <w:tab w:val="left" w:pos="1134"/>
        </w:tabs>
        <w:autoSpaceDE w:val="0"/>
        <w:autoSpaceDN w:val="0"/>
        <w:adjustRightInd w:val="0"/>
        <w:spacing w:after="0" w:line="240" w:lineRule="auto"/>
        <w:ind w:firstLine="567"/>
        <w:jc w:val="center"/>
        <w:rPr>
          <w:rFonts w:ascii="Times New Roman" w:hAnsi="Times New Roman"/>
          <w:b/>
          <w:bCs/>
          <w:iCs/>
        </w:rPr>
      </w:pPr>
      <w:r w:rsidRPr="00BF441B">
        <w:rPr>
          <w:rFonts w:ascii="Times New Roman" w:hAnsi="Times New Roman"/>
          <w:b/>
          <w:bCs/>
          <w:iCs/>
        </w:rPr>
        <w:t>Участник долевого строительства обязуется выплатить стоимость Объекта долевого строительства в следующем порядке:</w:t>
      </w:r>
    </w:p>
    <w:p w14:paraId="641726F8" w14:textId="77777777" w:rsidR="00792B78" w:rsidRPr="00BF441B" w:rsidRDefault="00792B78" w:rsidP="00792B78">
      <w:pPr>
        <w:widowControl w:val="0"/>
        <w:tabs>
          <w:tab w:val="left" w:pos="1134"/>
        </w:tabs>
        <w:autoSpaceDE w:val="0"/>
        <w:autoSpaceDN w:val="0"/>
        <w:adjustRightInd w:val="0"/>
        <w:spacing w:after="0" w:line="240" w:lineRule="auto"/>
        <w:ind w:firstLine="567"/>
        <w:jc w:val="both"/>
        <w:rPr>
          <w:rFonts w:ascii="Times New Roman" w:hAnsi="Times New Roman"/>
          <w:bCs/>
          <w:iCs/>
        </w:rPr>
      </w:pPr>
    </w:p>
    <w:tbl>
      <w:tblPr>
        <w:tblW w:w="0" w:type="dxa"/>
        <w:tblInd w:w="30" w:type="dxa"/>
        <w:tblCellMar>
          <w:left w:w="0" w:type="dxa"/>
          <w:right w:w="0" w:type="dxa"/>
        </w:tblCellMar>
        <w:tblLook w:val="0000" w:firstRow="0" w:lastRow="0" w:firstColumn="0" w:lastColumn="0" w:noHBand="0" w:noVBand="0"/>
      </w:tblPr>
      <w:tblGrid>
        <w:gridCol w:w="7294"/>
        <w:gridCol w:w="2485"/>
      </w:tblGrid>
      <w:tr w:rsidR="00792B78" w:rsidRPr="00BF441B" w14:paraId="32ADE68E" w14:textId="77777777" w:rsidTr="009925D4">
        <w:tc>
          <w:tcPr>
            <w:tcW w:w="0" w:type="auto"/>
            <w:tcBorders>
              <w:top w:val="single" w:sz="8" w:space="0" w:color="C1C7D0"/>
              <w:left w:val="single" w:sz="8" w:space="0" w:color="C1C7D0"/>
              <w:bottom w:val="single" w:sz="8" w:space="0" w:color="C1C7D0"/>
              <w:right w:val="single" w:sz="8" w:space="0" w:color="C1C7D0"/>
            </w:tcBorders>
            <w:tcMar>
              <w:top w:w="45" w:type="dxa"/>
              <w:left w:w="60" w:type="dxa"/>
              <w:bottom w:w="45" w:type="dxa"/>
              <w:right w:w="60" w:type="dxa"/>
            </w:tcMar>
            <w:vAlign w:val="center"/>
          </w:tcPr>
          <w:p w14:paraId="673ED36E" w14:textId="77777777" w:rsidR="00792B78" w:rsidRPr="00BF441B" w:rsidRDefault="00792B78" w:rsidP="009925D4">
            <w:pPr>
              <w:widowControl w:val="0"/>
              <w:tabs>
                <w:tab w:val="left" w:pos="1134"/>
              </w:tabs>
              <w:autoSpaceDE w:val="0"/>
              <w:autoSpaceDN w:val="0"/>
              <w:adjustRightInd w:val="0"/>
              <w:spacing w:after="0" w:line="240" w:lineRule="auto"/>
              <w:ind w:firstLine="567"/>
              <w:jc w:val="both"/>
              <w:rPr>
                <w:rFonts w:ascii="Times New Roman" w:hAnsi="Times New Roman"/>
                <w:bCs/>
                <w:iCs/>
              </w:rPr>
            </w:pPr>
            <w:r w:rsidRPr="00BF441B">
              <w:rPr>
                <w:rFonts w:ascii="Times New Roman" w:hAnsi="Times New Roman"/>
                <w:bCs/>
                <w:iCs/>
              </w:rPr>
              <w:t>Дата платежа</w:t>
            </w:r>
          </w:p>
        </w:tc>
        <w:tc>
          <w:tcPr>
            <w:tcW w:w="0" w:type="auto"/>
            <w:tcBorders>
              <w:top w:val="single" w:sz="8" w:space="0" w:color="C1C7D0"/>
              <w:left w:val="nil"/>
              <w:bottom w:val="single" w:sz="8" w:space="0" w:color="C1C7D0"/>
              <w:right w:val="single" w:sz="8" w:space="0" w:color="C1C7D0"/>
            </w:tcBorders>
            <w:tcMar>
              <w:top w:w="45" w:type="dxa"/>
              <w:left w:w="60" w:type="dxa"/>
              <w:bottom w:w="45" w:type="dxa"/>
              <w:right w:w="60" w:type="dxa"/>
            </w:tcMar>
            <w:vAlign w:val="center"/>
          </w:tcPr>
          <w:p w14:paraId="7042185F" w14:textId="77777777" w:rsidR="00792B78" w:rsidRPr="00BF441B" w:rsidRDefault="00792B78" w:rsidP="009925D4">
            <w:pPr>
              <w:widowControl w:val="0"/>
              <w:tabs>
                <w:tab w:val="left" w:pos="1134"/>
              </w:tabs>
              <w:autoSpaceDE w:val="0"/>
              <w:autoSpaceDN w:val="0"/>
              <w:adjustRightInd w:val="0"/>
              <w:spacing w:after="0" w:line="240" w:lineRule="auto"/>
              <w:ind w:firstLine="567"/>
              <w:jc w:val="both"/>
              <w:rPr>
                <w:rFonts w:ascii="Times New Roman" w:hAnsi="Times New Roman"/>
                <w:bCs/>
                <w:iCs/>
              </w:rPr>
            </w:pPr>
            <w:r w:rsidRPr="00BF441B">
              <w:rPr>
                <w:rFonts w:ascii="Times New Roman" w:hAnsi="Times New Roman"/>
                <w:bCs/>
                <w:iCs/>
              </w:rPr>
              <w:t>Итого сумма платежа, руб.</w:t>
            </w:r>
          </w:p>
        </w:tc>
      </w:tr>
      <w:tr w:rsidR="00792B78" w:rsidRPr="00BF441B" w14:paraId="6ECC98A1" w14:textId="77777777" w:rsidTr="009925D4">
        <w:tc>
          <w:tcPr>
            <w:tcW w:w="0" w:type="auto"/>
            <w:tcBorders>
              <w:top w:val="nil"/>
              <w:left w:val="single" w:sz="8" w:space="0" w:color="C1C7D0"/>
              <w:bottom w:val="single" w:sz="8" w:space="0" w:color="C1C7D0"/>
              <w:right w:val="single" w:sz="8" w:space="0" w:color="C1C7D0"/>
            </w:tcBorders>
            <w:tcMar>
              <w:top w:w="45" w:type="dxa"/>
              <w:left w:w="60" w:type="dxa"/>
              <w:bottom w:w="45" w:type="dxa"/>
              <w:right w:w="60" w:type="dxa"/>
            </w:tcMar>
            <w:vAlign w:val="center"/>
          </w:tcPr>
          <w:p w14:paraId="54729ABE" w14:textId="77777777" w:rsidR="00792B78" w:rsidRPr="00BF441B" w:rsidRDefault="00792B78" w:rsidP="009925D4">
            <w:pPr>
              <w:widowControl w:val="0"/>
              <w:tabs>
                <w:tab w:val="left" w:pos="1134"/>
              </w:tabs>
              <w:autoSpaceDE w:val="0"/>
              <w:autoSpaceDN w:val="0"/>
              <w:adjustRightInd w:val="0"/>
              <w:spacing w:after="0" w:line="240" w:lineRule="auto"/>
              <w:ind w:firstLine="567"/>
              <w:jc w:val="both"/>
              <w:rPr>
                <w:rFonts w:ascii="Times New Roman" w:hAnsi="Times New Roman"/>
                <w:bCs/>
                <w:iCs/>
              </w:rPr>
            </w:pPr>
            <w:r w:rsidRPr="00BF441B">
              <w:rPr>
                <w:rFonts w:ascii="Times New Roman" w:hAnsi="Times New Roman"/>
                <w:bCs/>
                <w:iCs/>
              </w:rPr>
              <w:t>В течение 10 (десяти) рабочих дней с момента регистрации настоящего договора</w:t>
            </w:r>
          </w:p>
        </w:tc>
        <w:tc>
          <w:tcPr>
            <w:tcW w:w="0" w:type="auto"/>
            <w:tcBorders>
              <w:top w:val="nil"/>
              <w:left w:val="nil"/>
              <w:bottom w:val="single" w:sz="8" w:space="0" w:color="C1C7D0"/>
              <w:right w:val="single" w:sz="8" w:space="0" w:color="C1C7D0"/>
            </w:tcBorders>
            <w:tcMar>
              <w:top w:w="45" w:type="dxa"/>
              <w:left w:w="60" w:type="dxa"/>
              <w:bottom w:w="45" w:type="dxa"/>
              <w:right w:w="60" w:type="dxa"/>
            </w:tcMar>
            <w:vAlign w:val="center"/>
          </w:tcPr>
          <w:p w14:paraId="4BA75DF7" w14:textId="77777777" w:rsidR="00792B78" w:rsidRPr="00BF441B" w:rsidRDefault="00792B78" w:rsidP="009925D4">
            <w:pPr>
              <w:widowControl w:val="0"/>
              <w:tabs>
                <w:tab w:val="left" w:pos="1134"/>
              </w:tabs>
              <w:autoSpaceDE w:val="0"/>
              <w:autoSpaceDN w:val="0"/>
              <w:adjustRightInd w:val="0"/>
              <w:spacing w:after="0" w:line="240" w:lineRule="auto"/>
              <w:ind w:firstLine="567"/>
              <w:jc w:val="both"/>
              <w:rPr>
                <w:rFonts w:ascii="Times New Roman" w:hAnsi="Times New Roman"/>
                <w:bCs/>
                <w:iCs/>
              </w:rPr>
            </w:pPr>
            <w:r w:rsidRPr="00BF441B">
              <w:rPr>
                <w:rFonts w:ascii="Times New Roman" w:hAnsi="Times New Roman"/>
                <w:bCs/>
                <w:iCs/>
              </w:rPr>
              <w:t> </w:t>
            </w:r>
          </w:p>
        </w:tc>
      </w:tr>
      <w:tr w:rsidR="00792B78" w:rsidRPr="00BF441B" w14:paraId="1F3246BD" w14:textId="77777777" w:rsidTr="009925D4">
        <w:tc>
          <w:tcPr>
            <w:tcW w:w="0" w:type="auto"/>
            <w:tcBorders>
              <w:top w:val="nil"/>
              <w:left w:val="single" w:sz="8" w:space="0" w:color="C1C7D0"/>
              <w:bottom w:val="single" w:sz="8" w:space="0" w:color="C1C7D0"/>
              <w:right w:val="single" w:sz="8" w:space="0" w:color="C1C7D0"/>
            </w:tcBorders>
            <w:tcMar>
              <w:top w:w="45" w:type="dxa"/>
              <w:left w:w="60" w:type="dxa"/>
              <w:bottom w:w="45" w:type="dxa"/>
              <w:right w:w="60" w:type="dxa"/>
            </w:tcMar>
            <w:vAlign w:val="center"/>
          </w:tcPr>
          <w:p w14:paraId="3A0858C4" w14:textId="77777777" w:rsidR="00792B78" w:rsidRPr="00BF441B" w:rsidRDefault="00792B78" w:rsidP="009925D4">
            <w:pPr>
              <w:widowControl w:val="0"/>
              <w:tabs>
                <w:tab w:val="left" w:pos="1134"/>
              </w:tabs>
              <w:autoSpaceDE w:val="0"/>
              <w:autoSpaceDN w:val="0"/>
              <w:adjustRightInd w:val="0"/>
              <w:spacing w:after="0" w:line="240" w:lineRule="auto"/>
              <w:ind w:firstLine="567"/>
              <w:jc w:val="both"/>
              <w:rPr>
                <w:rFonts w:ascii="Times New Roman" w:hAnsi="Times New Roman"/>
                <w:bCs/>
                <w:iCs/>
              </w:rPr>
            </w:pPr>
            <w:r w:rsidRPr="00BF441B">
              <w:rPr>
                <w:rFonts w:ascii="Times New Roman" w:hAnsi="Times New Roman"/>
                <w:bCs/>
                <w:iCs/>
              </w:rPr>
              <w:t>В течение 10 (десяти) рабочих дней с момента регистрации настоящего договора</w:t>
            </w:r>
          </w:p>
        </w:tc>
        <w:tc>
          <w:tcPr>
            <w:tcW w:w="0" w:type="auto"/>
            <w:tcBorders>
              <w:top w:val="nil"/>
              <w:left w:val="nil"/>
              <w:bottom w:val="single" w:sz="8" w:space="0" w:color="C1C7D0"/>
              <w:right w:val="single" w:sz="8" w:space="0" w:color="C1C7D0"/>
            </w:tcBorders>
            <w:tcMar>
              <w:top w:w="45" w:type="dxa"/>
              <w:left w:w="60" w:type="dxa"/>
              <w:bottom w:w="45" w:type="dxa"/>
              <w:right w:w="60" w:type="dxa"/>
            </w:tcMar>
            <w:vAlign w:val="center"/>
          </w:tcPr>
          <w:p w14:paraId="6D422FD7" w14:textId="77777777" w:rsidR="00792B78" w:rsidRPr="00BF441B" w:rsidRDefault="00792B78" w:rsidP="009925D4">
            <w:pPr>
              <w:widowControl w:val="0"/>
              <w:tabs>
                <w:tab w:val="left" w:pos="1134"/>
              </w:tabs>
              <w:autoSpaceDE w:val="0"/>
              <w:autoSpaceDN w:val="0"/>
              <w:adjustRightInd w:val="0"/>
              <w:spacing w:after="0" w:line="240" w:lineRule="auto"/>
              <w:ind w:firstLine="567"/>
              <w:jc w:val="both"/>
              <w:rPr>
                <w:rFonts w:ascii="Times New Roman" w:hAnsi="Times New Roman"/>
                <w:bCs/>
                <w:iCs/>
              </w:rPr>
            </w:pPr>
            <w:r w:rsidRPr="00BF441B">
              <w:rPr>
                <w:rFonts w:ascii="Times New Roman" w:hAnsi="Times New Roman"/>
                <w:bCs/>
                <w:iCs/>
              </w:rPr>
              <w:t> </w:t>
            </w:r>
          </w:p>
        </w:tc>
      </w:tr>
      <w:tr w:rsidR="00792B78" w:rsidRPr="00BF441B" w14:paraId="1679238F" w14:textId="77777777" w:rsidTr="009925D4">
        <w:tc>
          <w:tcPr>
            <w:tcW w:w="0" w:type="auto"/>
            <w:tcBorders>
              <w:top w:val="nil"/>
              <w:left w:val="single" w:sz="8" w:space="0" w:color="C1C7D0"/>
              <w:bottom w:val="single" w:sz="8" w:space="0" w:color="C1C7D0"/>
              <w:right w:val="single" w:sz="8" w:space="0" w:color="C1C7D0"/>
            </w:tcBorders>
            <w:tcMar>
              <w:top w:w="45" w:type="dxa"/>
              <w:left w:w="60" w:type="dxa"/>
              <w:bottom w:w="45" w:type="dxa"/>
              <w:right w:w="60" w:type="dxa"/>
            </w:tcMar>
            <w:vAlign w:val="center"/>
          </w:tcPr>
          <w:p w14:paraId="66D08F68" w14:textId="77777777" w:rsidR="00792B78" w:rsidRPr="00BF441B" w:rsidRDefault="00792B78" w:rsidP="009925D4">
            <w:pPr>
              <w:widowControl w:val="0"/>
              <w:tabs>
                <w:tab w:val="left" w:pos="1134"/>
              </w:tabs>
              <w:autoSpaceDE w:val="0"/>
              <w:autoSpaceDN w:val="0"/>
              <w:adjustRightInd w:val="0"/>
              <w:spacing w:after="0" w:line="240" w:lineRule="auto"/>
              <w:ind w:firstLine="567"/>
              <w:jc w:val="both"/>
              <w:rPr>
                <w:rFonts w:ascii="Times New Roman" w:hAnsi="Times New Roman"/>
                <w:bCs/>
                <w:iCs/>
              </w:rPr>
            </w:pPr>
            <w:r w:rsidRPr="00BF441B">
              <w:rPr>
                <w:rFonts w:ascii="Times New Roman" w:hAnsi="Times New Roman"/>
                <w:bCs/>
                <w:iCs/>
              </w:rPr>
              <w:t>До </w:t>
            </w:r>
            <w:proofErr w:type="gramStart"/>
            <w:r w:rsidRPr="00BF441B">
              <w:rPr>
                <w:rFonts w:ascii="Times New Roman" w:hAnsi="Times New Roman"/>
                <w:bCs/>
                <w:iCs/>
              </w:rPr>
              <w:t>{}{</w:t>
            </w:r>
            <w:proofErr w:type="gramEnd"/>
            <w:r w:rsidRPr="00BF441B">
              <w:rPr>
                <w:rFonts w:ascii="Times New Roman" w:hAnsi="Times New Roman"/>
                <w:bCs/>
                <w:iCs/>
              </w:rPr>
              <w:t>}{}.{}{}{}{}.{}{}____ г.</w:t>
            </w:r>
          </w:p>
        </w:tc>
        <w:tc>
          <w:tcPr>
            <w:tcW w:w="0" w:type="auto"/>
            <w:tcBorders>
              <w:top w:val="nil"/>
              <w:left w:val="nil"/>
              <w:bottom w:val="single" w:sz="8" w:space="0" w:color="C1C7D0"/>
              <w:right w:val="single" w:sz="8" w:space="0" w:color="C1C7D0"/>
            </w:tcBorders>
            <w:tcMar>
              <w:top w:w="45" w:type="dxa"/>
              <w:left w:w="60" w:type="dxa"/>
              <w:bottom w:w="45" w:type="dxa"/>
              <w:right w:w="60" w:type="dxa"/>
            </w:tcMar>
            <w:vAlign w:val="center"/>
          </w:tcPr>
          <w:p w14:paraId="6A1A854F" w14:textId="77777777" w:rsidR="00792B78" w:rsidRPr="00BF441B" w:rsidRDefault="00792B78" w:rsidP="009925D4">
            <w:pPr>
              <w:widowControl w:val="0"/>
              <w:tabs>
                <w:tab w:val="left" w:pos="1134"/>
              </w:tabs>
              <w:autoSpaceDE w:val="0"/>
              <w:autoSpaceDN w:val="0"/>
              <w:adjustRightInd w:val="0"/>
              <w:spacing w:after="0" w:line="240" w:lineRule="auto"/>
              <w:ind w:firstLine="567"/>
              <w:jc w:val="both"/>
              <w:rPr>
                <w:rFonts w:ascii="Times New Roman" w:hAnsi="Times New Roman"/>
                <w:bCs/>
                <w:iCs/>
              </w:rPr>
            </w:pPr>
            <w:r w:rsidRPr="00BF441B">
              <w:rPr>
                <w:rFonts w:ascii="Times New Roman" w:hAnsi="Times New Roman"/>
                <w:bCs/>
                <w:iCs/>
              </w:rPr>
              <w:t> </w:t>
            </w:r>
          </w:p>
        </w:tc>
      </w:tr>
      <w:tr w:rsidR="00792B78" w:rsidRPr="00447E3A" w14:paraId="65D24F59" w14:textId="77777777" w:rsidTr="009925D4">
        <w:tc>
          <w:tcPr>
            <w:tcW w:w="0" w:type="auto"/>
            <w:tcBorders>
              <w:top w:val="nil"/>
              <w:left w:val="single" w:sz="8" w:space="0" w:color="C1C7D0"/>
              <w:bottom w:val="single" w:sz="8" w:space="0" w:color="C1C7D0"/>
              <w:right w:val="single" w:sz="8" w:space="0" w:color="C1C7D0"/>
            </w:tcBorders>
            <w:tcMar>
              <w:top w:w="45" w:type="dxa"/>
              <w:left w:w="60" w:type="dxa"/>
              <w:bottom w:w="45" w:type="dxa"/>
              <w:right w:w="60" w:type="dxa"/>
            </w:tcMar>
            <w:vAlign w:val="center"/>
          </w:tcPr>
          <w:p w14:paraId="4055E217" w14:textId="77777777" w:rsidR="00792B78" w:rsidRPr="00447E3A" w:rsidRDefault="00792B78" w:rsidP="009925D4">
            <w:pPr>
              <w:widowControl w:val="0"/>
              <w:tabs>
                <w:tab w:val="left" w:pos="1134"/>
              </w:tabs>
              <w:autoSpaceDE w:val="0"/>
              <w:autoSpaceDN w:val="0"/>
              <w:adjustRightInd w:val="0"/>
              <w:spacing w:after="0" w:line="240" w:lineRule="auto"/>
              <w:ind w:firstLine="567"/>
              <w:jc w:val="both"/>
              <w:rPr>
                <w:rFonts w:ascii="Times New Roman" w:hAnsi="Times New Roman"/>
                <w:bCs/>
                <w:iCs/>
              </w:rPr>
            </w:pPr>
            <w:r w:rsidRPr="00BF441B">
              <w:rPr>
                <w:rFonts w:ascii="Times New Roman" w:hAnsi="Times New Roman"/>
                <w:bCs/>
                <w:iCs/>
              </w:rPr>
              <w:t>Итого:</w:t>
            </w:r>
          </w:p>
        </w:tc>
        <w:tc>
          <w:tcPr>
            <w:tcW w:w="0" w:type="auto"/>
            <w:tcBorders>
              <w:top w:val="nil"/>
              <w:left w:val="nil"/>
              <w:bottom w:val="single" w:sz="8" w:space="0" w:color="C1C7D0"/>
              <w:right w:val="single" w:sz="8" w:space="0" w:color="C1C7D0"/>
            </w:tcBorders>
            <w:tcMar>
              <w:top w:w="45" w:type="dxa"/>
              <w:left w:w="60" w:type="dxa"/>
              <w:bottom w:w="45" w:type="dxa"/>
              <w:right w:w="60" w:type="dxa"/>
            </w:tcMar>
            <w:vAlign w:val="center"/>
          </w:tcPr>
          <w:p w14:paraId="39CF6E96" w14:textId="77777777" w:rsidR="00792B78" w:rsidRPr="00447E3A" w:rsidRDefault="00792B78" w:rsidP="009925D4">
            <w:pPr>
              <w:widowControl w:val="0"/>
              <w:tabs>
                <w:tab w:val="left" w:pos="1134"/>
              </w:tabs>
              <w:autoSpaceDE w:val="0"/>
              <w:autoSpaceDN w:val="0"/>
              <w:adjustRightInd w:val="0"/>
              <w:spacing w:after="0" w:line="240" w:lineRule="auto"/>
              <w:ind w:firstLine="567"/>
              <w:jc w:val="both"/>
              <w:rPr>
                <w:rFonts w:ascii="Times New Roman" w:hAnsi="Times New Roman"/>
                <w:bCs/>
                <w:iCs/>
              </w:rPr>
            </w:pPr>
            <w:r w:rsidRPr="00447E3A">
              <w:rPr>
                <w:rFonts w:ascii="Times New Roman" w:hAnsi="Times New Roman"/>
                <w:bCs/>
                <w:iCs/>
              </w:rPr>
              <w:t> </w:t>
            </w:r>
          </w:p>
        </w:tc>
      </w:tr>
    </w:tbl>
    <w:p w14:paraId="503B07E3" w14:textId="77777777" w:rsidR="00792B78" w:rsidRPr="00447E3A" w:rsidRDefault="00792B78" w:rsidP="00792B78">
      <w:pPr>
        <w:widowControl w:val="0"/>
        <w:tabs>
          <w:tab w:val="right" w:pos="10749"/>
        </w:tabs>
        <w:autoSpaceDE w:val="0"/>
        <w:autoSpaceDN w:val="0"/>
        <w:adjustRightInd w:val="0"/>
        <w:spacing w:after="0" w:line="240" w:lineRule="auto"/>
        <w:ind w:right="-1"/>
        <w:jc w:val="right"/>
        <w:rPr>
          <w:rFonts w:ascii="Times New Roman" w:hAnsi="Times New Roman"/>
        </w:rPr>
      </w:pPr>
    </w:p>
    <w:p w14:paraId="03AA614A" w14:textId="77777777" w:rsidR="00792B78" w:rsidRPr="00447E3A" w:rsidRDefault="00792B78" w:rsidP="00792B78">
      <w:pPr>
        <w:contextualSpacing/>
        <w:jc w:val="both"/>
        <w:rPr>
          <w:rFonts w:ascii="Times New Roman" w:hAnsi="Times New Roman"/>
        </w:rPr>
      </w:pPr>
    </w:p>
    <w:p w14:paraId="3A6314D9" w14:textId="77777777" w:rsidR="00792B78" w:rsidRPr="00447E3A" w:rsidRDefault="00792B78" w:rsidP="00792B78">
      <w:pPr>
        <w:contextualSpacing/>
        <w:jc w:val="both"/>
        <w:rPr>
          <w:rFonts w:ascii="Times New Roman" w:hAnsi="Times New Roman"/>
        </w:rPr>
      </w:pPr>
    </w:p>
    <w:p w14:paraId="06238ED2" w14:textId="77777777" w:rsidR="00254571" w:rsidRDefault="00BF441B"/>
    <w:sectPr w:rsidR="00254571" w:rsidSect="00957B45">
      <w:pgSz w:w="12240" w:h="15840"/>
      <w:pgMar w:top="1134" w:right="850" w:bottom="709"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E1B6E"/>
    <w:multiLevelType w:val="multilevel"/>
    <w:tmpl w:val="2550D30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1DF87D54"/>
    <w:multiLevelType w:val="multilevel"/>
    <w:tmpl w:val="C2F60088"/>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22292AF9"/>
    <w:multiLevelType w:val="multilevel"/>
    <w:tmpl w:val="A11675D8"/>
    <w:lvl w:ilvl="0">
      <w:start w:val="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27262165"/>
    <w:multiLevelType w:val="multilevel"/>
    <w:tmpl w:val="8BE0B98A"/>
    <w:lvl w:ilvl="0">
      <w:start w:val="1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35BB7C07"/>
    <w:multiLevelType w:val="multilevel"/>
    <w:tmpl w:val="F45E57E6"/>
    <w:lvl w:ilvl="0">
      <w:start w:val="1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37F91D71"/>
    <w:multiLevelType w:val="multilevel"/>
    <w:tmpl w:val="6074956A"/>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39C320E7"/>
    <w:multiLevelType w:val="multilevel"/>
    <w:tmpl w:val="096A6380"/>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3C8F7232"/>
    <w:multiLevelType w:val="multilevel"/>
    <w:tmpl w:val="90580FEE"/>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4AFB37F1"/>
    <w:multiLevelType w:val="multilevel"/>
    <w:tmpl w:val="BAEA3220"/>
    <w:lvl w:ilvl="0">
      <w:start w:val="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4D60132D"/>
    <w:multiLevelType w:val="multilevel"/>
    <w:tmpl w:val="C0B22184"/>
    <w:lvl w:ilvl="0">
      <w:start w:val="1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4F070272"/>
    <w:multiLevelType w:val="multilevel"/>
    <w:tmpl w:val="0164A340"/>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15:restartNumberingAfterBreak="0">
    <w:nsid w:val="4F12265D"/>
    <w:multiLevelType w:val="multilevel"/>
    <w:tmpl w:val="F90E5496"/>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15:restartNumberingAfterBreak="0">
    <w:nsid w:val="61BC4368"/>
    <w:multiLevelType w:val="hybridMultilevel"/>
    <w:tmpl w:val="413ABE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2AE66E8"/>
    <w:multiLevelType w:val="multilevel"/>
    <w:tmpl w:val="39DAD2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6AA80DB9"/>
    <w:multiLevelType w:val="multilevel"/>
    <w:tmpl w:val="5B64715A"/>
    <w:lvl w:ilvl="0">
      <w:start w:val="1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3"/>
  </w:num>
  <w:num w:numId="2">
    <w:abstractNumId w:val="0"/>
  </w:num>
  <w:num w:numId="3">
    <w:abstractNumId w:val="7"/>
  </w:num>
  <w:num w:numId="4">
    <w:abstractNumId w:val="10"/>
  </w:num>
  <w:num w:numId="5">
    <w:abstractNumId w:val="5"/>
  </w:num>
  <w:num w:numId="6">
    <w:abstractNumId w:val="11"/>
  </w:num>
  <w:num w:numId="7">
    <w:abstractNumId w:val="6"/>
  </w:num>
  <w:num w:numId="8">
    <w:abstractNumId w:val="8"/>
  </w:num>
  <w:num w:numId="9">
    <w:abstractNumId w:val="2"/>
  </w:num>
  <w:num w:numId="10">
    <w:abstractNumId w:val="3"/>
  </w:num>
  <w:num w:numId="11">
    <w:abstractNumId w:val="4"/>
  </w:num>
  <w:num w:numId="12">
    <w:abstractNumId w:val="9"/>
  </w:num>
  <w:num w:numId="13">
    <w:abstractNumId w:val="1"/>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1B4F"/>
    <w:rsid w:val="00001F88"/>
    <w:rsid w:val="0013186A"/>
    <w:rsid w:val="001961B2"/>
    <w:rsid w:val="00224398"/>
    <w:rsid w:val="002B252A"/>
    <w:rsid w:val="003327E7"/>
    <w:rsid w:val="003377BD"/>
    <w:rsid w:val="0034220E"/>
    <w:rsid w:val="003E329D"/>
    <w:rsid w:val="00470163"/>
    <w:rsid w:val="00542BF1"/>
    <w:rsid w:val="0061079D"/>
    <w:rsid w:val="00633A0E"/>
    <w:rsid w:val="00664275"/>
    <w:rsid w:val="00690E07"/>
    <w:rsid w:val="00726B2A"/>
    <w:rsid w:val="00792B78"/>
    <w:rsid w:val="007938D1"/>
    <w:rsid w:val="007B3434"/>
    <w:rsid w:val="007F42BD"/>
    <w:rsid w:val="00822DF6"/>
    <w:rsid w:val="009002D7"/>
    <w:rsid w:val="00957B45"/>
    <w:rsid w:val="009A5396"/>
    <w:rsid w:val="009A6532"/>
    <w:rsid w:val="00B555AF"/>
    <w:rsid w:val="00BE5932"/>
    <w:rsid w:val="00BF441B"/>
    <w:rsid w:val="00C02EA2"/>
    <w:rsid w:val="00C22B51"/>
    <w:rsid w:val="00CA779F"/>
    <w:rsid w:val="00DB22A4"/>
    <w:rsid w:val="00E93F84"/>
    <w:rsid w:val="00E947CB"/>
    <w:rsid w:val="00EA4C91"/>
    <w:rsid w:val="00EF0F1E"/>
    <w:rsid w:val="00F927BB"/>
    <w:rsid w:val="00FC1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AC21C"/>
  <w15:docId w15:val="{5BD6E52F-E4EB-4D5F-99B4-E9F1F61B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78"/>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92B78"/>
    <w:rPr>
      <w:rFonts w:cs="Times New Roman"/>
      <w:color w:val="0000FF"/>
      <w:u w:val="single"/>
    </w:rPr>
  </w:style>
  <w:style w:type="paragraph" w:styleId="a4">
    <w:name w:val="Balloon Text"/>
    <w:basedOn w:val="a"/>
    <w:link w:val="a5"/>
    <w:uiPriority w:val="99"/>
    <w:semiHidden/>
    <w:unhideWhenUsed/>
    <w:rsid w:val="00690E0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90E07"/>
    <w:rPr>
      <w:rFonts w:ascii="Tahoma" w:eastAsiaTheme="minorEastAsia" w:hAnsi="Tahoma" w:cs="Tahoma"/>
      <w:sz w:val="16"/>
      <w:szCs w:val="16"/>
      <w:lang w:eastAsia="ru-RU"/>
    </w:rPr>
  </w:style>
  <w:style w:type="paragraph" w:styleId="a6">
    <w:name w:val="List Paragraph"/>
    <w:basedOn w:val="a"/>
    <w:uiPriority w:val="34"/>
    <w:qFormat/>
    <w:rsid w:val="006642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scrow_Sberbank@sberbank.ru" TargetMode="External"/><Relationship Id="rId5" Type="http://schemas.openxmlformats.org/officeDocument/2006/relationships/hyperlink" Target="consultantplus://offline/ref=8B84ECA5CC255AA9827E09C4C4A980CF363573288DD1D8619857A2n1wA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14</Pages>
  <Words>6002</Words>
  <Characters>34217</Characters>
  <Application>Microsoft Office Word</Application>
  <DocSecurity>0</DocSecurity>
  <Lines>285</Lines>
  <Paragraphs>80</Paragraphs>
  <ScaleCrop>false</ScaleCrop>
  <Company/>
  <LinksUpToDate>false</LinksUpToDate>
  <CharactersWithSpaces>40139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Геннадий Дмитриев</cp:lastModifiedBy>
  <cp:revision>36</cp:revision>
  <dcterms:created xsi:type="dcterms:W3CDTF">2026-08-20T12:54:00Z</dcterms:created>
  <dcterms:modified xsi:type="dcterms:W3CDTF">2026-09-04T11:54:00Z</dcterms:modified>
</cp:coreProperties>
</file>