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DE3C" w14:textId="78DFD0CF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0" w:name="_page_3_0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 № </w:t>
      </w:r>
      <w:r w:rsidR="009F2CC3" w:rsidRPr="00204EB6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________</w:t>
      </w:r>
    </w:p>
    <w:p w14:paraId="2B52885A" w14:textId="77777777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участия в долевом строительстве</w:t>
      </w:r>
    </w:p>
    <w:p w14:paraId="1845B565" w14:textId="77777777" w:rsidR="002B7081" w:rsidRPr="00204EB6" w:rsidRDefault="002B7081" w:rsidP="002B7081">
      <w:pPr>
        <w:spacing w:after="26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54CAF38" w14:textId="23CE55D6" w:rsidR="002B7081" w:rsidRPr="00204EB6" w:rsidRDefault="002B7081" w:rsidP="003067F2">
      <w:pPr>
        <w:widowControl w:val="0"/>
        <w:tabs>
          <w:tab w:val="left" w:pos="639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город Ялта, Республика Крым</w:t>
      </w:r>
      <w:r w:rsidR="003067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                                       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             </w:t>
      </w:r>
      <w:r w:rsidR="009F2CC3" w:rsidRPr="00204EB6">
        <w:rPr>
          <w:rFonts w:ascii="Times New Roman" w:eastAsia="Times New Roman" w:hAnsi="Times New Roman" w:cs="Times New Roman"/>
          <w:sz w:val="21"/>
          <w:szCs w:val="21"/>
        </w:rPr>
        <w:t>«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__»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</w:t>
      </w:r>
    </w:p>
    <w:p w14:paraId="29EAD4C8" w14:textId="77777777" w:rsidR="002B7081" w:rsidRPr="00204EB6" w:rsidRDefault="002B7081" w:rsidP="002B7081">
      <w:pPr>
        <w:spacing w:after="59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409816B" w14:textId="37D97A41" w:rsidR="00AC4B15" w:rsidRPr="00204EB6" w:rsidRDefault="002B7081" w:rsidP="00C9354B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/>
          <w:sz w:val="21"/>
          <w:szCs w:val="21"/>
        </w:rPr>
        <w:t xml:space="preserve">Общество с ограниченной ответственностью «Специализированный застройщик «Новая Ливадия», 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сокращенное наименование ООО «СЗ «Новая Ливадия», учрежденное в соответствии с законодательством </w:t>
      </w:r>
      <w:bookmarkStart w:id="1" w:name="_9kR3WTr266459"/>
      <w:r w:rsidRPr="00204EB6">
        <w:rPr>
          <w:rFonts w:ascii="Times New Roman" w:hAnsi="Times New Roman" w:cs="Times New Roman"/>
          <w:bCs/>
          <w:sz w:val="21"/>
          <w:szCs w:val="21"/>
        </w:rPr>
        <w:t>Российской Федерации</w:t>
      </w:r>
      <w:bookmarkEnd w:id="1"/>
      <w:r w:rsidRPr="00204EB6">
        <w:rPr>
          <w:rFonts w:ascii="Times New Roman" w:hAnsi="Times New Roman" w:cs="Times New Roman"/>
          <w:bCs/>
          <w:sz w:val="21"/>
          <w:szCs w:val="21"/>
        </w:rPr>
        <w:t xml:space="preserve">, с местом нахождения по адресу: </w:t>
      </w:r>
      <w:r w:rsidR="00134903" w:rsidRPr="00204EB6">
        <w:rPr>
          <w:rFonts w:ascii="Times New Roman" w:hAnsi="Times New Roman" w:cs="Times New Roman"/>
          <w:bCs/>
          <w:sz w:val="21"/>
          <w:szCs w:val="21"/>
        </w:rPr>
        <w:t>115054, г. Москва, вн. тер. г. муниципальный округ Замоскворечье, ул. Валовая, д.35</w:t>
      </w:r>
      <w:r w:rsidRPr="00204EB6">
        <w:rPr>
          <w:rFonts w:ascii="Times New Roman" w:hAnsi="Times New Roman" w:cs="Times New Roman"/>
          <w:bCs/>
          <w:sz w:val="21"/>
          <w:szCs w:val="21"/>
        </w:rPr>
        <w:t>, ОГРН 1117746510640, ИНН 7730646840, именуемое в дальнейшем «</w:t>
      </w:r>
      <w:r w:rsidRPr="00EE72B9">
        <w:rPr>
          <w:rFonts w:ascii="Times New Roman" w:hAnsi="Times New Roman" w:cs="Times New Roman"/>
          <w:b/>
          <w:sz w:val="21"/>
          <w:szCs w:val="21"/>
        </w:rPr>
        <w:t>Застройщик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», </w:t>
      </w:r>
      <w:bookmarkStart w:id="2" w:name="_Hlk186192665"/>
      <w:r w:rsidR="00D80D13" w:rsidRPr="00204EB6">
        <w:rPr>
          <w:rFonts w:ascii="Times New Roman" w:hAnsi="Times New Roman" w:cs="Times New Roman"/>
          <w:bCs/>
          <w:sz w:val="21"/>
          <w:szCs w:val="21"/>
        </w:rPr>
        <w:t>в лице Генерального директора управляющей организации Общества с ограниченной ответственностью «Таврида Девелопмент» Мансира Александра Дурсуновича, действующего на основании Устава</w:t>
      </w:r>
      <w:bookmarkEnd w:id="2"/>
      <w:r w:rsidRPr="00204EB6">
        <w:rPr>
          <w:rFonts w:ascii="Times New Roman" w:hAnsi="Times New Roman" w:cs="Times New Roman"/>
          <w:bCs/>
          <w:sz w:val="21"/>
          <w:szCs w:val="21"/>
        </w:rPr>
        <w:t>, с одной стороны, и</w:t>
      </w:r>
    </w:p>
    <w:p w14:paraId="01A78036" w14:textId="77777777" w:rsidR="00F61415" w:rsidRPr="00204EB6" w:rsidRDefault="00F61415" w:rsidP="00AC4B15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177ECCB5" w14:textId="0C1E4E1E" w:rsidR="009F2CC3" w:rsidRPr="00204EB6" w:rsidRDefault="009F2CC3" w:rsidP="00C9354B">
      <w:pPr>
        <w:widowControl w:val="0"/>
        <w:spacing w:line="239" w:lineRule="auto"/>
        <w:ind w:left="-567" w:right="-138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1)</w:t>
      </w:r>
    </w:p>
    <w:p w14:paraId="767FE722" w14:textId="73167B81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3D30A13" w14:textId="7AE228F0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2364527" w14:textId="0D553DBC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707E999" w14:textId="72F986C3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59952F1" w14:textId="357145A5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E0FE409" w14:textId="4E3524B9" w:rsidR="00C9354B" w:rsidRPr="00204EB6" w:rsidRDefault="009F2CC3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именуемый в дальнейшем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»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CAE8ADF" w14:textId="1328EBC4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2)</w:t>
      </w:r>
    </w:p>
    <w:p w14:paraId="0F12565F" w14:textId="04FE8AC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D882751" w14:textId="40AB4358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B594017" w14:textId="0613894C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9FCA140" w14:textId="6D09BCE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5BC2E77E" w14:textId="457809D1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3F9BD96" w14:textId="6B44EC4F" w:rsidR="00955158" w:rsidRPr="00204EB6" w:rsidRDefault="007626DB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="009551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именуемый в дальнейшем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 2 »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573C59C0" w14:textId="7D25CBD4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2</w:t>
      </w:r>
    </w:p>
    <w:p w14:paraId="7957181E" w14:textId="51CB5FAB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1D452293" w14:textId="7076CAC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Свидетельство о рождении серия (серия) № (номер), выдано (кем выдан) (дата выдачи) г.</w:t>
      </w:r>
    </w:p>
    <w:p w14:paraId="004C15A2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01E68C1F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своего законного представителя (матери/отца/опекуна):</w:t>
      </w:r>
    </w:p>
    <w:p w14:paraId="049A3172" w14:textId="0242458D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2A679C66" w14:textId="596FCECA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5685868C" w14:textId="77777777" w:rsidR="00C9354B" w:rsidRPr="00204EB6" w:rsidRDefault="00955158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Действующий(ая) на основании свидетельства о рождении (реквизиты) и в соответствии с семейным законодательством РФ.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EBD631B" w14:textId="797FB541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3</w:t>
      </w:r>
    </w:p>
    <w:p w14:paraId="77CE8EE8" w14:textId="028FEAD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4A4D547D" w14:textId="6C22A5F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13AF2325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40E3ECD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 согласия своего законного представителя (матери/отца/попечителя):</w:t>
      </w:r>
    </w:p>
    <w:p w14:paraId="030239B2" w14:textId="7DBE52FC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1C088770" w14:textId="09170BA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(Полное наименование юридического лица или ФИО ИП)</w:t>
      </w:r>
    </w:p>
    <w:p w14:paraId="0E408777" w14:textId="5FEC441F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ОГРН/ОГРНИП: (номер)</w:t>
      </w:r>
    </w:p>
    <w:p w14:paraId="5C99A769" w14:textId="05850C6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ИНН: (номер)</w:t>
      </w:r>
    </w:p>
    <w:p w14:paraId="0DB8566B" w14:textId="265576E4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Юридический адрес: (адрес)</w:t>
      </w:r>
    </w:p>
    <w:p w14:paraId="73D7F03B" w14:textId="2B9E2A42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адрес: (адрес)</w:t>
      </w:r>
    </w:p>
    <w:p w14:paraId="3E27EB77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C80FA97" w14:textId="2BF2EF01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(должность, ФИО руководителя)</w:t>
      </w:r>
    </w:p>
    <w:p w14:paraId="1B1A3BD7" w14:textId="09D6056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Действующего на основании (Устава / Положения / Свидетельства о регистрации ИП).</w:t>
      </w:r>
    </w:p>
    <w:p w14:paraId="0C3A800D" w14:textId="77777777" w:rsidR="00C9354B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Банковские реквизиты для возврата денежных средств (при необходимости):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B4F3183" w14:textId="44D9C7DD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4</w:t>
      </w:r>
    </w:p>
    <w:p w14:paraId="7AFE66A0" w14:textId="3359847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Участника)</w:t>
      </w:r>
    </w:p>
    <w:p w14:paraId="0CB3F12E" w14:textId="2E3AC3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(Данные документа, удостоверяющего личность, как в Варианте 1)</w:t>
      </w:r>
    </w:p>
    <w:p w14:paraId="6E38184C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79090A5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представителя:</w:t>
      </w:r>
    </w:p>
    <w:p w14:paraId="6ADF0A84" w14:textId="66AC006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09A3527B" w14:textId="27F700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45E75887" w14:textId="4306A656" w:rsidR="002B7081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Действующего(ей) на основании нотариально удостоверенной доверенности № (номер) от (дата), выданной (где выдана)</w:t>
      </w:r>
      <w:r w:rsidR="0006189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с другой стороны, вместе именуемые «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Стороны»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а по отдельности – «Сторона», заключили настоящий Договор № </w:t>
      </w:r>
      <w:r w:rsidR="009F2CC3" w:rsidRPr="00204EB6">
        <w:rPr>
          <w:rFonts w:ascii="Times New Roman" w:hAnsi="Times New Roman" w:cs="Times New Roman"/>
          <w:bCs/>
          <w:sz w:val="21"/>
          <w:szCs w:val="21"/>
          <w:lang w:eastAsia="zh-CN"/>
        </w:rPr>
        <w:t>_________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участия в долевом строительстве (далее – «Договор») о нижеследующем:</w:t>
      </w:r>
    </w:p>
    <w:p w14:paraId="573C1340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6BB60C8" w14:textId="77777777" w:rsidR="002B7081" w:rsidRPr="00204EB6" w:rsidRDefault="002B7081" w:rsidP="002B7081">
      <w:pPr>
        <w:widowControl w:val="0"/>
        <w:tabs>
          <w:tab w:val="left" w:pos="350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ТЕРМИНЫ И ОПРЕДЕЛЕНИЯ</w:t>
      </w:r>
    </w:p>
    <w:p w14:paraId="4D7CAD06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Земельный участок </w:t>
      </w:r>
      <w:r w:rsidRPr="00204EB6">
        <w:rPr>
          <w:rFonts w:ascii="Times New Roman" w:hAnsi="Times New Roman" w:cs="Times New Roman"/>
          <w:sz w:val="21"/>
          <w:szCs w:val="21"/>
        </w:rPr>
        <w:t>– земельный участок (</w:t>
      </w:r>
      <w:r w:rsidRPr="00204EB6">
        <w:rPr>
          <w:rFonts w:ascii="Times New Roman" w:hAnsi="Times New Roman" w:cs="Times New Roman"/>
          <w:bCs/>
          <w:sz w:val="21"/>
          <w:szCs w:val="21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204EB6">
        <w:rPr>
          <w:rFonts w:ascii="Times New Roman" w:hAnsi="Times New Roman" w:cs="Times New Roman"/>
          <w:sz w:val="21"/>
          <w:szCs w:val="21"/>
        </w:rPr>
        <w:t xml:space="preserve">, принадлежащий Застройщику на праве </w:t>
      </w:r>
      <w:r w:rsidRPr="00204EB6">
        <w:rPr>
          <w:rFonts w:ascii="Times New Roman" w:hAnsi="Times New Roman" w:cs="Times New Roman"/>
          <w:b/>
          <w:i/>
          <w:sz w:val="21"/>
          <w:szCs w:val="21"/>
        </w:rPr>
        <w:t>собственности</w:t>
      </w:r>
      <w:r w:rsidRPr="00204EB6">
        <w:rPr>
          <w:rFonts w:ascii="Times New Roman" w:hAnsi="Times New Roman" w:cs="Times New Roman"/>
          <w:sz w:val="21"/>
          <w:szCs w:val="21"/>
        </w:rPr>
        <w:t xml:space="preserve">, </w:t>
      </w:r>
      <w:r w:rsidRPr="00204EB6">
        <w:rPr>
          <w:rFonts w:ascii="Times New Roman" w:hAnsi="Times New Roman" w:cs="Times New Roman"/>
          <w:bCs/>
          <w:sz w:val="21"/>
          <w:szCs w:val="21"/>
        </w:rPr>
        <w:t>кадастровый номер 90:25:000000:2825, площадью 42 428  (Сорок две тысячи четыреста двадцать восемь) кв.м, категория земель: земли населенных пунктов, вид разрешенного использования: Многоэтажная жилая застройка (высотная застройка), по адресу: Республика Крым, г. Ялта, пгт Виноградное, ул. Объездная дорога, земельный участок 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4306AD40" w14:textId="0E90474D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Жилой дом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– «Жилой комплекс», расположенный на земельном участке с кадастровым номером 90:25:000000:2825. Этап </w:t>
      </w:r>
      <w:r w:rsidR="00A21CED">
        <w:rPr>
          <w:rFonts w:ascii="Times New Roman" w:eastAsia="Times New Roman" w:hAnsi="Times New Roman" w:cs="Times New Roman"/>
          <w:bCs/>
          <w:sz w:val="21"/>
          <w:szCs w:val="21"/>
        </w:rPr>
        <w:t>2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» 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 Республика Крым, г. Ялта, пгт Виноградное, ул. Объездная дорога, дом 6 (почтовый адрес уточняется по окончании строительства).</w:t>
      </w:r>
    </w:p>
    <w:p w14:paraId="72314391" w14:textId="71D52F91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Объект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жилое или нежилое помещение, общее имущество в Жилом доме, приобретаемое Участником исключительно для личных, семейных, домашних и иных нужд, не связанных с осуществлением предпринимательской деятельности, и подлежащие передаче Участнику после получения Застройщиком Разрешения на ввод Жилого дома в эксплуатацию и входящие в состав указанного Жилого дома, создаваемое также с привлечением денежных средств Участника.</w:t>
      </w:r>
    </w:p>
    <w:p w14:paraId="66FA1147" w14:textId="36ED44F3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Общее имущество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Жилом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Жилом доме за пределами или внутри помещений и обслуживающее более одного помещения, Земельный участок, на котором расположен Жилой дом,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Жилого дома принадлежности, расположенные на Земельном участке в соответствии с проектной документацией и в соответствии с действующим законодательством.</w:t>
      </w:r>
    </w:p>
    <w:p w14:paraId="2275B786" w14:textId="64EF9654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Застройщик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юридическое лицо, владеющее на праве собственности Земельным участком и привлекающее денежные средства Участника и других участников долевого строительства для строительства на Земельном участке Жилого дома на основании полученного Разрешения на строительство.</w:t>
      </w:r>
    </w:p>
    <w:p w14:paraId="190E4448" w14:textId="372781F1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строительство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подтверждающий соответствие проектной документации требованиям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установленным градостроительным регламентом, проекту планировки территории, проекту межевания территории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 w:rsidDel="005A36E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дающий Застройщику право осуществлять строительство на Земельном участке.</w:t>
      </w:r>
    </w:p>
    <w:p w14:paraId="535E4543" w14:textId="0AB9715C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ввод Жилого дома в эксплуатацию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который удостоверяет выполнение строительства Жилого дома в полном объеме в соответствии с Разрешением на строительство, проектной документацией, а также соответствие построенного объекта капитального строительства требованиям к строительству и градостроительному плану земельного участка.</w:t>
      </w:r>
    </w:p>
    <w:p w14:paraId="629403A3" w14:textId="33B666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3" w:name="_Hlk220684996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Проектная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помещения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террас. </w:t>
      </w:r>
      <w:bookmarkEnd w:id="0"/>
    </w:p>
    <w:p w14:paraId="10D8CCE0" w14:textId="77777777" w:rsidR="001D4A62" w:rsidRPr="00204EB6" w:rsidRDefault="001D4A62" w:rsidP="001D4A62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1.9. </w:t>
      </w:r>
      <w:bookmarkStart w:id="4" w:name="_Hlk230368641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Проектная общая приведенная площадь Объекта </w:t>
      </w:r>
      <w:bookmarkEnd w:id="4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сумма площадей помещений Объекта,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балконов, террас и веранд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 применением понижающих коэффициентов (для лоджий – 0,5, для балконов и террас – 0,3, для веранд -1,0).</w:t>
      </w:r>
    </w:p>
    <w:p w14:paraId="6E6AD8E3" w14:textId="09DB14C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5" w:name="_page_21_0"/>
      <w:bookmarkEnd w:id="3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="001D4A6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Фактическая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– сумма площадей всех частей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>Объекта (жилых комнат, помещений вспомогательного использования, лоджий, балконов, террас, веранд), определенная по результатам обмеров уполномоченного кадастрового инженера без применения понижающих коэффициентов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28703893" w14:textId="77777777" w:rsidR="003021BE" w:rsidRPr="00204EB6" w:rsidRDefault="001D4A62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1.11. Фактическая общая приведенная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Объекта всех помещений, определенная по результатам обмеров, произведенных по заказу Застройщика уполномоченным кадастровым инженером,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 коэффициентами: для лоджий – 0,5, для балконов и террас – 0,3, для веранд -1,0.</w:t>
      </w:r>
      <w:r w:rsidR="003021BE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6FA30AF2" w14:textId="4B88824E" w:rsidR="001D4A62" w:rsidRPr="00204EB6" w:rsidRDefault="003021BE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Фактическая общая приведенная площадь Объекта может отличаться от Проектной общей приведенной площади Объекта. При этом максимальное допустимое отклонение, не являющееся нарушением условий настоящего Договора, с учетом положений п. 2 ч. 1.1. ст. 9 Федерального закона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 составляет 5% как в меньшую, так и в большую сторону. </w:t>
      </w:r>
    </w:p>
    <w:p w14:paraId="140F6CA3" w14:textId="34B7B1D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="001D4A62" w:rsidRPr="00204EB6">
        <w:rPr>
          <w:rFonts w:ascii="Times New Roman" w:eastAsia="Times New Roman" w:hAnsi="Times New Roman" w:cs="Times New Roman"/>
          <w:b/>
          <w:sz w:val="21"/>
          <w:szCs w:val="21"/>
        </w:rPr>
        <w:t>12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 Цена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размер денежных средств, подлежащих уплате Участником в счет стоимости приобретения права требования на Объект в соответствии с условиями настоящего Договора.</w:t>
      </w:r>
    </w:p>
    <w:p w14:paraId="2EC7598C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0C30968" w14:textId="77777777" w:rsidR="002B7081" w:rsidRPr="00204EB6" w:rsidRDefault="002B7081" w:rsidP="002B7081">
      <w:pPr>
        <w:widowControl w:val="0"/>
        <w:tabs>
          <w:tab w:val="left" w:pos="1040"/>
        </w:tabs>
        <w:spacing w:line="237" w:lineRule="auto"/>
        <w:ind w:left="-567" w:right="-138" w:hanging="315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2.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ОСНОВАНИЯ ЗАКЛЮЧЕНИЯ ДОГОВОРА И ПРИВЛЕЧЕНИЯ ДЕНЕЖНЫХ СРЕДСТВ УЧАСТНИКА</w:t>
      </w:r>
    </w:p>
    <w:p w14:paraId="454CA170" w14:textId="77777777" w:rsidR="002B7081" w:rsidRPr="00204EB6" w:rsidRDefault="002B7081" w:rsidP="002B7081">
      <w:pPr>
        <w:widowControl w:val="0"/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14:paraId="27DA2A8B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Настоящий Договор подлежит государственной регистрации в Государственном комитете по государственной регистрации и кадастру Республики Крым </w:t>
      </w:r>
      <w:r w:rsidRPr="00204EB6">
        <w:rPr>
          <w:rFonts w:ascii="Times New Roman" w:hAnsi="Times New Roman" w:cs="Times New Roman"/>
          <w:sz w:val="21"/>
          <w:szCs w:val="21"/>
        </w:rPr>
        <w:t xml:space="preserve">(далее по тексту – «Орган регистрации прав»)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 считается заключенным с момента такой регистрации.</w:t>
      </w:r>
    </w:p>
    <w:p w14:paraId="779EDCB3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соответствии со ст. 3 Закона о долевом участии правовым основанием заключения настоящего Договора и привлечения денежных средств Участника являются:</w:t>
      </w:r>
    </w:p>
    <w:p w14:paraId="2485C6CD" w14:textId="6FFBFC05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2.3.1.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Полученное Застройщиком в установленном порядке</w:t>
      </w:r>
      <w:r w:rsidRPr="00204EB6">
        <w:rPr>
          <w:rFonts w:ascii="Times New Roman" w:hAnsi="Times New Roman" w:cs="Times New Roman"/>
          <w:sz w:val="21"/>
          <w:szCs w:val="21"/>
        </w:rPr>
        <w:t xml:space="preserve"> Разрешение на строительство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№ 91-</w:t>
      </w:r>
      <w:r w:rsidR="00A16AD6" w:rsidRPr="00A16AD6">
        <w:rPr>
          <w:rFonts w:ascii="Times New Roman" w:eastAsia="Times New Roman" w:hAnsi="Times New Roman" w:cs="Times New Roman"/>
          <w:sz w:val="21"/>
          <w:szCs w:val="21"/>
        </w:rPr>
        <w:t>91-RU93311000-2743-2023</w:t>
      </w:r>
      <w:r w:rsidR="00A16AD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от 03 февраля 2023 г., выданное Министерством жилищной политики и государственного строительного надзора Республики Крым.</w:t>
      </w:r>
    </w:p>
    <w:p w14:paraId="3B285F0B" w14:textId="77777777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2.3.2.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Право собственности Застройщика на земельный участок подтверждается внесением Государственным комитетом по государственной регистрации и кадастру Республики Крым в Единый государственный реестр недвижимости записи о государственной регистрации № 90:25:000000:2825-91/018/2022-1 от 30.06.2022 года.</w:t>
      </w:r>
    </w:p>
    <w:p w14:paraId="1E69305C" w14:textId="659B2279" w:rsidR="009328DB" w:rsidRPr="00204EB6" w:rsidRDefault="002B7081" w:rsidP="009328DB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На дату подписания Сторонами настоящего Договора Земельный участок обременен ипотекой (залогом) в пользу </w:t>
      </w:r>
      <w:r w:rsidR="009328DB" w:rsidRPr="00204EB6">
        <w:rPr>
          <w:rFonts w:ascii="Times New Roman" w:eastAsia="Times New Roman" w:hAnsi="Times New Roman" w:cs="Times New Roman"/>
          <w:sz w:val="21"/>
          <w:szCs w:val="21"/>
        </w:rPr>
        <w:t>АКЦИОНЕРНОЕ ОБЩЕСТВО "БАНК ДОМ.РФ" (ИНН 7725038124, ОГРН 1037739527077) на основании: Договор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="009328DB" w:rsidRPr="00204EB6">
        <w:rPr>
          <w:rFonts w:ascii="Times New Roman" w:eastAsia="Times New Roman" w:hAnsi="Times New Roman" w:cs="Times New Roman"/>
          <w:sz w:val="21"/>
          <w:szCs w:val="21"/>
        </w:rPr>
        <w:t xml:space="preserve"> о последующей Ипотеке № 2742/320-25 от 08.04.2026 г. (рег. запись №90:25:000000:2825-91/106/2026-931 от 13.04.2026 г.); Договор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="009328DB" w:rsidRPr="00204EB6">
        <w:rPr>
          <w:rFonts w:ascii="Times New Roman" w:eastAsia="Times New Roman" w:hAnsi="Times New Roman" w:cs="Times New Roman"/>
          <w:sz w:val="21"/>
          <w:szCs w:val="21"/>
        </w:rPr>
        <w:t xml:space="preserve"> о последующей Ипотеке №793/318-26 от 08.04.2026 г. (рег. запись №</w:t>
      </w:r>
      <w:r w:rsidR="009D2797" w:rsidRPr="00204EB6">
        <w:t xml:space="preserve"> 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90:25:000000:2825-91/106/2026-930 от 13.04.2026 г.); Договора о последующей Ипотеке №</w:t>
      </w:r>
      <w:r w:rsidR="009D2797" w:rsidRPr="00204EB6">
        <w:t xml:space="preserve"> 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659/319-26 от 08.04.2026 г. (рег. запись №</w:t>
      </w:r>
      <w:r w:rsidR="009D2797" w:rsidRPr="00204EB6">
        <w:t xml:space="preserve"> 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90:25:000000:2825-91/106/2026-929 от 13.04.2026 г.)</w:t>
      </w:r>
    </w:p>
    <w:p w14:paraId="38ECB43C" w14:textId="66B08EF5" w:rsidR="002B7081" w:rsidRPr="00204EB6" w:rsidRDefault="002B7081" w:rsidP="009328DB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2.3.3.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Проектная декларация в отношении Жилого дома размещена Застройщиком в единой информационной системе жилищного строительства и опубликована на портале: https://наш.дом.рф.</w:t>
      </w:r>
    </w:p>
    <w:p w14:paraId="6BCB2322" w14:textId="77777777" w:rsidR="002B7081" w:rsidRPr="00204EB6" w:rsidRDefault="002B7081" w:rsidP="002B7081">
      <w:pPr>
        <w:widowControl w:val="0"/>
        <w:tabs>
          <w:tab w:val="left" w:pos="144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2.3.4.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по передаче Объекта Участнику обеспечены привлечением Застройщиком денежных средств Участников долевого строительства на строительство (создание) многоквартирных домов и(или) иных объектов недвижимости путем размещения таких средств на счетах эскроу.</w:t>
      </w:r>
    </w:p>
    <w:p w14:paraId="6B0FB82D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подтверждают, что до подписания Договора Участник ознакомился с содержанием документов, указанных в п. 2.3 настоящего Договора.</w:t>
      </w:r>
    </w:p>
    <w:p w14:paraId="551974AE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C9E2B6D" w14:textId="77777777" w:rsidR="002B7081" w:rsidRPr="00204EB6" w:rsidRDefault="002B7081" w:rsidP="002B7081">
      <w:pPr>
        <w:widowControl w:val="0"/>
        <w:tabs>
          <w:tab w:val="left" w:pos="3920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ПРЕДМЕТ ДОГОВОРА</w:t>
      </w:r>
    </w:p>
    <w:p w14:paraId="6AF4C3DF" w14:textId="5D4F2344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настоящему Договору Застройщик обязуется своими силами и (или) с привлечением других лиц в предусмотренный настоящим Договором срок построить Жилой дом и после получения Разрешения на ввод жилого дома в эксплуатацию передать Участнику по передаточному акту (далее по тексту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Передаточный акт) расположенный в Жилом доме Объект, а Участник обязуется принять Объект и уплатить обусловленную Цену Договора.</w:t>
      </w:r>
    </w:p>
    <w:p w14:paraId="701E6557" w14:textId="4F1EBD7B" w:rsidR="003E195C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соответствии с настоящим Договором и на основании положений действующего законодательства у Участника в будущем возникнет </w:t>
      </w:r>
      <w:r w:rsidR="00D47E5B" w:rsidRPr="00204EB6">
        <w:rPr>
          <w:rFonts w:ascii="Times New Roman" w:eastAsia="Times New Roman" w:hAnsi="Times New Roman" w:cs="Times New Roman"/>
          <w:sz w:val="21"/>
          <w:szCs w:val="21"/>
        </w:rPr>
        <w:t>право</w:t>
      </w:r>
    </w:p>
    <w:p w14:paraId="5711B0A7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65F79D7C" w14:textId="42A88C0D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(один Участник) Право собственности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</w:t>
      </w:r>
    </w:p>
    <w:p w14:paraId="5548E221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t>Вариант 2 (для супругов)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CCDA04F" w14:textId="5CB2E004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общей совместной собственности</w:t>
      </w:r>
    </w:p>
    <w:p w14:paraId="766BB81C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t>Вариант 3 (для двух и более Участников)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B0B2298" w14:textId="6817DC4F" w:rsidR="002B7081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общей долевой собственности на Объект: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праве,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на Объект, имеющий следующие основные характеристики:</w:t>
      </w:r>
      <w:bookmarkEnd w:id="5"/>
    </w:p>
    <w:tbl>
      <w:tblPr>
        <w:tblW w:w="9639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2B7081" w:rsidRPr="00204EB6" w14:paraId="43877711" w14:textId="77777777" w:rsidTr="004D54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004F" w14:textId="4008C42A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Жилого дома:</w:t>
            </w:r>
          </w:p>
        </w:tc>
      </w:tr>
      <w:tr w:rsidR="002B7081" w:rsidRPr="00204EB6" w14:paraId="41D932C6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B2FF" w14:textId="2B5A5EA5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Жилой дом: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C917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6</w:t>
            </w:r>
          </w:p>
        </w:tc>
      </w:tr>
      <w:tr w:rsidR="002B7081" w:rsidRPr="00204EB6" w14:paraId="7009AF40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B15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Корпус: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4786" w14:textId="625EDB4B" w:rsidR="002B7081" w:rsidRPr="00204EB6" w:rsidRDefault="00A16AD6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__</w:t>
            </w:r>
          </w:p>
        </w:tc>
      </w:tr>
      <w:tr w:rsidR="002B7081" w:rsidRPr="00204EB6" w14:paraId="0018B74B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26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Вид: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C5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Здание</w:t>
            </w:r>
          </w:p>
        </w:tc>
      </w:tr>
      <w:tr w:rsidR="002B7081" w:rsidRPr="00204EB6" w14:paraId="0A214615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6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Назначение объекта: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E327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Многоквартирный дом</w:t>
            </w:r>
          </w:p>
        </w:tc>
      </w:tr>
      <w:tr w:rsidR="002B7081" w:rsidRPr="00204EB6" w14:paraId="552C2750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513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этажей: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B706" w14:textId="1107753C" w:rsidR="002B7081" w:rsidRPr="00204EB6" w:rsidRDefault="00A16AD6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</w:tr>
      <w:tr w:rsidR="002B7081" w:rsidRPr="00204EB6" w14:paraId="0BDEE560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028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Общая площадь (кв.м):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CB8E" w14:textId="30EA5A14" w:rsidR="002B7081" w:rsidRPr="00204EB6" w:rsidRDefault="00A16AD6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74937">
              <w:rPr>
                <w:rFonts w:ascii="Times New Roman" w:eastAsia="Times New Roman" w:hAnsi="Times New Roman" w:cs="Times New Roman"/>
                <w:sz w:val="21"/>
                <w:szCs w:val="21"/>
              </w:rPr>
              <w:t>65714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Pr="00674937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2B7081" w:rsidRPr="00204EB6" w14:paraId="2060731D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3EB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наружных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стен: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83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2B7081" w:rsidRPr="00204EB6" w14:paraId="3A228B4D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F48B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поэтажных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перекрытий: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41E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Монолитные железобетонные</w:t>
            </w:r>
          </w:p>
        </w:tc>
      </w:tr>
      <w:tr w:rsidR="002B7081" w:rsidRPr="00204EB6" w14:paraId="69C0AC5B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E56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энергоэффективности: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2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 А +  высокий класс энергетической эффективности</w:t>
            </w:r>
          </w:p>
        </w:tc>
      </w:tr>
      <w:tr w:rsidR="002B7081" w:rsidRPr="00204EB6" w14:paraId="5EE7D54A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20C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сейсмостойкости: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9C6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С8 согласно таблице 4.1 СП 442.1325800.2019</w:t>
            </w:r>
          </w:p>
        </w:tc>
      </w:tr>
      <w:tr w:rsidR="002B7081" w:rsidRPr="00204EB6" w14:paraId="1CE39CC8" w14:textId="77777777" w:rsidTr="004D54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EE73F6" w14:textId="5E3F4A1F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Объекта:</w:t>
            </w:r>
          </w:p>
        </w:tc>
      </w:tr>
      <w:tr w:rsidR="002B7081" w:rsidRPr="00204EB6" w14:paraId="52CD5741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543C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Назначение: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68BF" w14:textId="0BED2551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Квартира</w:t>
            </w:r>
          </w:p>
        </w:tc>
      </w:tr>
      <w:tr w:rsidR="00283910" w:rsidRPr="00204EB6" w14:paraId="01DD573E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39CC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Условный номер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 xml:space="preserve">Объекта: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1123" w14:textId="7B65C6FE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3910" w:rsidRPr="00204EB6" w14:paraId="443A8E3B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8BBD" w14:textId="44ED9C2F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этажа Жилого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дома: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9D90" w14:textId="0A8FF484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47A3EFB4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3D1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6" w:name="_Hlk220685082"/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 площадь Объекта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2BB0" w14:textId="4FA4115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2EF8CD9C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B463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приведенная площадь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Объекта с учетом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лоджии/балкона 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коэффициентом 0,5/0,3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3EA9" w14:textId="643A28F2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bookmarkEnd w:id="6"/>
      <w:tr w:rsidR="00283910" w:rsidRPr="00204EB6" w14:paraId="0EB84D0A" w14:textId="77777777" w:rsidTr="004D542B">
        <w:trPr>
          <w:trHeight w:val="38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A90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комнат: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C5E" w14:textId="2641ACCC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2E55C2EB" w14:textId="77777777" w:rsidTr="004D542B">
        <w:trPr>
          <w:trHeight w:val="79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38C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 комнат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C9F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Жилая комната ____ кв.м </w:t>
            </w:r>
          </w:p>
          <w:p w14:paraId="46D7C26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  <w:p w14:paraId="5E48EA6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</w:tc>
      </w:tr>
      <w:tr w:rsidR="002B7081" w:rsidRPr="00204EB6" w14:paraId="57DDD5DE" w14:textId="77777777" w:rsidTr="004D542B">
        <w:trPr>
          <w:trHeight w:val="8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861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вспомогательных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помещений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F11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Кухня (-ниша) ____ кв.м</w:t>
            </w:r>
          </w:p>
          <w:p w14:paraId="131997B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Коридор ___ кв.м</w:t>
            </w: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Санузел ___ кв.м</w:t>
            </w:r>
          </w:p>
        </w:tc>
      </w:tr>
      <w:tr w:rsidR="002B7081" w:rsidRPr="00204EB6" w14:paraId="6CF2762A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7AB0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Лоджия/балкон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B85D" w14:textId="6CA03B52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7656379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13C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лоджии/балкона с учетом коэффициента 0,5/0,3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B67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  <w:p w14:paraId="44E45A3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B847BA" w14:textId="77777777" w:rsidTr="004D542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B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 /балкона без учета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коэффициента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061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</w:tc>
      </w:tr>
    </w:tbl>
    <w:p w14:paraId="53F4EB7F" w14:textId="77777777" w:rsidR="00B84923" w:rsidRPr="00204EB6" w:rsidRDefault="00B84923" w:rsidP="002B7081">
      <w:pPr>
        <w:ind w:left="-567" w:right="-138"/>
        <w:rPr>
          <w:rFonts w:ascii="Times New Roman" w:hAnsi="Times New Roman" w:cs="Times New Roman"/>
          <w:color w:val="FF0000"/>
          <w:sz w:val="21"/>
          <w:szCs w:val="21"/>
        </w:rPr>
      </w:pPr>
      <w:bookmarkStart w:id="7" w:name="_Hlk221294414"/>
    </w:p>
    <w:p w14:paraId="23E10239" w14:textId="77777777" w:rsidR="002B7081" w:rsidRPr="00204EB6" w:rsidRDefault="002B7081" w:rsidP="002B7081">
      <w:pPr>
        <w:widowControl w:val="0"/>
        <w:spacing w:before="1" w:line="240" w:lineRule="auto"/>
        <w:ind w:left="-567" w:right="-138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8" w:name="_page_23_0"/>
      <w:bookmarkEnd w:id="7"/>
      <w:r w:rsidRPr="00204EB6">
        <w:rPr>
          <w:rFonts w:ascii="Times New Roman" w:eastAsia="Times New Roman" w:hAnsi="Times New Roman" w:cs="Times New Roman"/>
          <w:sz w:val="21"/>
          <w:szCs w:val="21"/>
        </w:rPr>
        <w:t>(далее – «Объект»).</w:t>
      </w:r>
    </w:p>
    <w:p w14:paraId="0A1F0AC5" w14:textId="46317E4A" w:rsidR="002B7081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План Объекта согл</w:t>
      </w:r>
      <w:r w:rsidR="00B271E2" w:rsidRPr="00204EB6">
        <w:rPr>
          <w:rFonts w:ascii="Times New Roman" w:eastAsia="Times New Roman" w:hAnsi="Times New Roman" w:cs="Times New Roman"/>
          <w:sz w:val="21"/>
          <w:szCs w:val="21"/>
        </w:rPr>
        <w:t>асован Сторонами в Приложении №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1 к настоящему Договору. Технические характеристики Объекта указаны в проектной декларации, Участник до подписания настоящего Договора подробным образом ознакомился с проектной декларацией, опубликованной Застройщиком в порядке, установленном Законом о долевом участии, обладает полной и достаточной информацией для заключения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Договора. </w:t>
      </w:r>
    </w:p>
    <w:p w14:paraId="63ECD4AC" w14:textId="6A8D9269" w:rsidR="002B7081" w:rsidRPr="00204EB6" w:rsidRDefault="002B7081" w:rsidP="002B7081">
      <w:pPr>
        <w:widowControl w:val="0"/>
        <w:spacing w:before="1" w:line="240" w:lineRule="auto"/>
        <w:ind w:left="-567" w:right="-138" w:firstLine="707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окончании строительства Объекту и Жилому дому будут присвоены постоянный почтовый адрес и номер в соответствии с порядком, установленным действующим законодательством РФ.</w:t>
      </w:r>
    </w:p>
    <w:p w14:paraId="0FA7B1AA" w14:textId="56AA49B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3.4. </w:t>
      </w:r>
      <w:bookmarkStart w:id="9" w:name="_Hlk221294568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Характеристики Объекта, указанные в п. 3.2 Договора, являются проектными и подлежат уточнению </w:t>
      </w:r>
      <w:r w:rsidR="00D002E4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данным постановки на кадастровый учет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после окончания строительства и получения Разрешения на ввод Жилого дома в эксплуатацию, в составе которого находится Объект</w:t>
      </w:r>
      <w:r w:rsidR="00EF0309" w:rsidRPr="00204EB6">
        <w:rPr>
          <w:rFonts w:ascii="Times New Roman" w:eastAsia="Times New Roman" w:hAnsi="Times New Roman" w:cs="Times New Roman"/>
          <w:sz w:val="21"/>
          <w:szCs w:val="21"/>
        </w:rPr>
        <w:t>, и могут не совпадать с проектными характеристиками Объекта, указанными в Таблице.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Указанные изменения фиксируются Сторонами в Передаточном акте и отдельными соглашениями к настоящему Договору не оформляются.</w:t>
      </w:r>
    </w:p>
    <w:bookmarkEnd w:id="9"/>
    <w:p w14:paraId="2F577ECE" w14:textId="1E5A7F7F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Объекте производятся работы по перечню, указанному в Приложении № 2 к настоящему Договору, которое является неотъемлемой его частью. Иные работы и/или использование материалов, установка оборудования, не указанных в Приложении №2 к настоящему Договору, не входит в Цену Договора, и производятся Участником по своему усмотрению, самостоятельно и за свой счет после подписания Передаточного акта, если иное не предусмотрено Приложением №2 к настоящему Договору. Застройщик вправе по своему усмотрению заменять виды материалов и работ, указанные в Приложении №2, если это не приведет к ухудшению качества Объекта.</w:t>
      </w:r>
    </w:p>
    <w:p w14:paraId="4AA87994" w14:textId="510E5C6A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Земельный участок и Жилой дом не устанавливается право залога в пользу Участника и иных участников долевого строительства, в обеспечение исполнения обязательств Застройщика в соответствии с п. 1 ст. 13 Закона о долевом участии с момента государственной регистрации Договора, в связи с привлечением Застройщиком денежных средств Участника и иных участников долевого строительства на строительство (создание) многоквартирных домов и (или) иных объектов недвижимости путем размещения таких средств на счетах эскроу.</w:t>
      </w:r>
    </w:p>
    <w:p w14:paraId="3C4D0D50" w14:textId="2EFC243A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Право требования на получение Объекта и оформления его в собственность Участника возникают после государственной регистрации настоящего Договора,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получения Застройщиком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Разрешения на ввод Жилого дома в эксплуатацию, полного исполнения Участником обязательств по оплате Цены Договора, в том числе доплаты по результатам обмеров Объекта, а также при выполнении Участником и Застройщиком условий, установленных законодательством Российской Федерации.</w:t>
      </w:r>
    </w:p>
    <w:p w14:paraId="73049B23" w14:textId="1A06971F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Принимая участие в инвестировании проектирования, строительства и ввода в эксплуатацию Объекта в порядке и объеме, предусмотренном настоящим Договором, Участник с момента государственной регистрации права собственности Участника Органом регистрации прав приобретает право собственности на Объект в виде конкретного жилого помещения, а также право общей долевой собственности на общее имущество Жилого дома в размере, пропорциональном размеру общей площади Объекта.</w:t>
      </w:r>
    </w:p>
    <w:p w14:paraId="12C08F32" w14:textId="73A3D454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3.9.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E195C"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Застройщиком о том,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Земельного участка совершались сделки, следствием которых может быть возникновение права залога Акционерного общества «Банк «ДОМ.РФ».</w:t>
      </w:r>
    </w:p>
    <w:p w14:paraId="00421FD9" w14:textId="77777777" w:rsidR="002B7081" w:rsidRPr="00204EB6" w:rsidRDefault="002B7081" w:rsidP="002B7081">
      <w:pPr>
        <w:spacing w:after="6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3CC8188" w14:textId="77777777" w:rsidR="002B7081" w:rsidRPr="00204EB6" w:rsidRDefault="002B7081" w:rsidP="002B7081">
      <w:pPr>
        <w:widowControl w:val="0"/>
        <w:tabs>
          <w:tab w:val="left" w:pos="2574"/>
        </w:tabs>
        <w:spacing w:line="237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ЦЕНА ДОГОВОРА. СРОКИ И ПОРЯДОК ОПЛАТЫ</w:t>
      </w:r>
    </w:p>
    <w:p w14:paraId="5791ECA3" w14:textId="2B3E1120" w:rsidR="002B7081" w:rsidRPr="00204EB6" w:rsidRDefault="002B7081" w:rsidP="002B7081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Цена Договора составляет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86918F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4.1.1.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подтверждают, что Цена Договора, установленная в п. 4.1 настоящего Договора, определена Сторонами как сумма денежных средств, подлежащая уплате Участником, и включает в себя все затраты Застройщика, связанные со строительством (созданием) Жилого дома и Объекта, в том числе, но не ограничиваясь:</w:t>
      </w:r>
    </w:p>
    <w:p w14:paraId="22F0D33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благоустройство прилегающей к Жилому дому территории;</w:t>
      </w:r>
    </w:p>
    <w:p w14:paraId="0BE2CF8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документации, выполнение инженерных изысканий для строительства, а также проведение экспертизы проектной документации и результатов инженерных изысканий, государственной экологической экспертизы;</w:t>
      </w:r>
    </w:p>
    <w:p w14:paraId="173F2D08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 и выполнение инженерных изысканий для строительства и (или) реконструкции в границах Земельного участка сетей инженерно-технического обеспечения, необходимых для подключения (технологического присоединения) к данным сетям;</w:t>
      </w:r>
    </w:p>
    <w:p w14:paraId="6DAF42F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строительство, реконструкцию в границах Земельного участка сетей инженерно-технического обеспечения, необходимых для подключения (технологического присоединения) к данным сетям,;</w:t>
      </w:r>
    </w:p>
    <w:p w14:paraId="77A95E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подключение (технологическое присоединение) к сетям инженерно-технического обеспечения;</w:t>
      </w:r>
    </w:p>
    <w:p w14:paraId="378A85B9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затраты на подготовку документации по планировке территории, строительство и (или) реконструкцию в границах такой территории объектов инженерно-технической инфраструктуры, объектов социальной инфраструктуры, предназначенных для размещения детских дошкольных учреждений, общеобразовательных школ, поликлиник, и объектов транспортной инфраструктуры (дорог, тротуаров,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lastRenderedPageBreak/>
        <w:t>велосипедных дорожек) в случае безвозмездной передачи объектов транспортной инфраструктуры в государственную или муниципальную собственность;</w:t>
      </w:r>
    </w:p>
    <w:p w14:paraId="5838D2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возведение объектов инженерной инфраструктуры, подлежащих безвозмездной передаче по окончании строительства Жилого дома эксплуатирующим организациям;</w:t>
      </w:r>
    </w:p>
    <w:p w14:paraId="16DF9112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развитие городской инфраструктуры и строительство объектов социального назначения, подлежащих безвозмездной передаче по окончании строительства Жилого дома муниципальным / государственным органам;</w:t>
      </w:r>
    </w:p>
    <w:p w14:paraId="19CD308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процентов по целевым кредитам и целевым займам и иные платежи, в том числе связанные с предоставлением кредита, привлеченного на строительство (создание) Жилого дома, в том числе понесенные до заключения настоящего Договора;</w:t>
      </w:r>
    </w:p>
    <w:p w14:paraId="6FCBDF2B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государственную регистрацию договоров участия в долевом строительстве;</w:t>
      </w:r>
    </w:p>
    <w:p w14:paraId="7B3D67E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уполномоченного банка по совершению операций с денежными средствами, находящимися на расчетном счете Застройщика;</w:t>
      </w:r>
    </w:p>
    <w:p w14:paraId="7DC92AA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арендной платы / приобретение и изменение вида разрешенного использования (ВРИ) Земельного участка;</w:t>
      </w:r>
    </w:p>
    <w:p w14:paraId="2975C84C" w14:textId="02F8028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содержание Застройщика, в том числе, но не ограничиваясь:</w:t>
      </w:r>
      <w:r w:rsidR="008812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на оплату труда и компенсаций, предусмотренных Трудовым кодексом РФ, соответствующих налогов и страховых взносов, коммунальные услуги, услуги связи, затраты, связанные с арендой нежилого помещения в целях обеспечения деятельности Застройщика, включая размещение органов управления и работников Застройщика, а также их рабочих мест и оргтехники;</w:t>
      </w:r>
    </w:p>
    <w:p w14:paraId="2691C2A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коммерческой организации, осуществляющей функции единоличного исполнительного органа Застройщика;</w:t>
      </w:r>
    </w:p>
    <w:p w14:paraId="40E67A75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осуществление государственного кадастрового учета;</w:t>
      </w:r>
    </w:p>
    <w:p w14:paraId="64F4ADE6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обязательных взносов, а также административных штрафов и установленных уголовным законодательством штрафов;</w:t>
      </w:r>
    </w:p>
    <w:p w14:paraId="19C030C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рекламу и иные затраты, связанные с продвижением Жилого дома на рынке, включая комплекс мер, направленных на повышение онлайн-продаж и привлечение участников долевого строительства.</w:t>
      </w:r>
    </w:p>
    <w:p w14:paraId="7D1B8B5E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 если по окончании строительства Объекта в соответствии с проектной документацией и условиями настоящего Договора, а также после исполнения Сторонами обязательств по взаиморасчетам в соответствии с п. 4.3 настоящего Договора, в распоряжении Застройщика останутся излишние или неиспользованные средства, таковые будут считаться дополнительным вознаграждением за услуги Застройщика (экономия Застройщика). Указанные средства, если это установлено Налоговым кодексом РФ, включают сумму налогов и сборов в размере, установленном Налоговым кодексом РФ на дату передачи Объекта Участнику. Денежные средства, оставшиеся в виде экономии Застройщика, не подлежат возврату Участнику и расходуются Застройщиком по своему усмотрению.</w:t>
      </w:r>
    </w:p>
    <w:p w14:paraId="14301434" w14:textId="61975E29" w:rsidR="002B7081" w:rsidRPr="00204EB6" w:rsidRDefault="002B7081" w:rsidP="002B7081">
      <w:pPr>
        <w:widowControl w:val="0"/>
        <w:spacing w:line="240" w:lineRule="auto"/>
        <w:ind w:right="-138" w:firstLine="14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Цена Договора может быть изменена в случаях, предусмотренных настоящим Договором. </w:t>
      </w:r>
      <w:bookmarkStart w:id="10" w:name="_page_32_0"/>
      <w:bookmarkEnd w:id="8"/>
    </w:p>
    <w:p w14:paraId="3FAB36AC" w14:textId="60BE78A4" w:rsidR="0002033D" w:rsidRPr="00204EB6" w:rsidRDefault="002B7081" w:rsidP="00F12D34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4.3.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Стороны пришли к соглашению о том, что Цена Договора подлежит изменению в случае изменения Фактической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площади Объекта по отношению к Проектной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площади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более чем на 0,5 (Ноль целых пять десятых) кв. м. в большую или меньшую сторону.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производят перерасчет 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>Це</w:t>
      </w:r>
      <w:r w:rsidR="007E7532" w:rsidRPr="00204EB6">
        <w:rPr>
          <w:rFonts w:ascii="Times New Roman" w:eastAsia="Times New Roman" w:hAnsi="Times New Roman" w:cs="Times New Roman"/>
          <w:bCs/>
          <w:sz w:val="21"/>
          <w:szCs w:val="21"/>
        </w:rPr>
        <w:t>ны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Договора в порядке, 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>установленно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м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п. 4.3.1. настоящего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  <w:r w:rsidR="00B336E5" w:rsidRPr="00204EB6">
        <w:t xml:space="preserve"> 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В случае отклонения Фактической общей приведенной площади Объекта от Проектной общей приведенной площади Объекта не более чем на 0,5 (Ноль целых пять десятых) кв.м включительно в сторону увеличения либо в сторону уменьшения, Цена Договора изменению не подлежит.</w:t>
      </w:r>
    </w:p>
    <w:p w14:paraId="463FB7CE" w14:textId="18B83672" w:rsidR="0096583C" w:rsidRPr="00204EB6" w:rsidRDefault="00C46F6D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="0002033D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 подлежит дополнительному уточнению Сторонами и рассчитывается следующим образом: </w:t>
      </w:r>
    </w:p>
    <w:p w14:paraId="32B6A2CE" w14:textId="77777777" w:rsidR="0096583C" w:rsidRPr="00204EB6" w:rsidRDefault="0096583C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44F67F4" w14:textId="022246F2" w:rsidR="00B356AD" w:rsidRPr="00204EB6" w:rsidRDefault="0096583C" w:rsidP="007912BA">
      <w:pPr>
        <w:widowControl w:val="0"/>
        <w:spacing w:line="235" w:lineRule="auto"/>
        <w:ind w:left="-567" w:right="-138" w:firstLine="70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ОЦД = ЦД+ ((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ф – 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п) * 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ЦД/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ф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,</w:t>
      </w:r>
    </w:p>
    <w:p w14:paraId="5A12D1EC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Где: </w:t>
      </w:r>
    </w:p>
    <w:p w14:paraId="33B5411B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ОЦД – размер Окончательной Цены Договора, </w:t>
      </w:r>
    </w:p>
    <w:p w14:paraId="58804F69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ЦД – Цена Договора, указанная в п. 4.1., </w:t>
      </w:r>
    </w:p>
    <w:p w14:paraId="5D30A148" w14:textId="465185C2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Sф – Фактическая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Объекта, </w:t>
      </w:r>
    </w:p>
    <w:p w14:paraId="2A8A3452" w14:textId="6C2D6C15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Sп – Проектная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приведенная площадь Объекта, </w:t>
      </w:r>
    </w:p>
    <w:p w14:paraId="68400A17" w14:textId="7DC42656" w:rsidR="0096583C" w:rsidRPr="00204EB6" w:rsidRDefault="0096583C" w:rsidP="00881258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</w:p>
    <w:p w14:paraId="7724D577" w14:textId="61A67B4D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С даты проведения Обмеров Объекта долевого строительства Стороны считаются пришедшими к соглашению о Цене Договора, рассчитанной на основании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Договора. </w:t>
      </w:r>
    </w:p>
    <w:p w14:paraId="3A4581EF" w14:textId="4A17E72E" w:rsidR="00061899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3.2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Если по результатам Обмеров Фактическая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 будет </w:t>
      </w:r>
      <w:r w:rsidRPr="00204EB6">
        <w:rPr>
          <w:rFonts w:ascii="Times New Roman" w:hAnsi="Times New Roman" w:cs="Times New Roman"/>
          <w:sz w:val="21"/>
          <w:szCs w:val="21"/>
        </w:rPr>
        <w:lastRenderedPageBreak/>
        <w:t xml:space="preserve">больше проектной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</w:t>
      </w:r>
      <w:r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Договора,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 с учетом положений п. 4.3. Договора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Pr="00204EB6">
        <w:rPr>
          <w:rFonts w:ascii="Times New Roman" w:hAnsi="Times New Roman" w:cs="Times New Roman"/>
          <w:sz w:val="21"/>
          <w:szCs w:val="21"/>
        </w:rPr>
        <w:t xml:space="preserve">Участник долевого строительства обязан доплатить разницу между Окончательной ценой Договора и Ценой Договора, указанной в п. 4.1 на расчетный счет Застройщика в течение 10 (Десяти) банковских дней с даты получения соответствующего уведомления Застройщика. </w:t>
      </w:r>
    </w:p>
    <w:p w14:paraId="30071E7D" w14:textId="6357520E" w:rsidR="0096583C" w:rsidRPr="00204EB6" w:rsidRDefault="00061899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4.3.3.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96583C" w:rsidRPr="00204EB6">
        <w:rPr>
          <w:rFonts w:ascii="Times New Roman" w:hAnsi="Times New Roman" w:cs="Times New Roman"/>
          <w:sz w:val="21"/>
          <w:szCs w:val="21"/>
        </w:rPr>
        <w:t>Если по результатам Обмеров Фактическая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 общая приведенная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площадь Объекта будет меньше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Проектной общей </w:t>
      </w:r>
      <w:r w:rsidR="0096583C"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, 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с учетом положений п. 4.3. Договора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="0096583C" w:rsidRPr="00204EB6">
        <w:rPr>
          <w:rFonts w:ascii="Times New Roman" w:hAnsi="Times New Roman" w:cs="Times New Roman"/>
          <w:sz w:val="21"/>
          <w:szCs w:val="21"/>
        </w:rPr>
        <w:t>Застройщик обязан возвратить Участнику долевого строительства сумму разницы между Окончательной ценой Договора и Ценой Договора указанной в п. 4.1. Возврат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(Десяти) банковских дней с даты подписания Акта сверки взаиморасчетов при условии получения от Участника долевого строительства заявления на возврат с указанием реквизитов банковского счета Участника долевого строительства для возврата денежных средств, но не ранее перечисления депонируемой суммы на расчетный счет Застройщика</w:t>
      </w:r>
      <w:r w:rsidR="001D7DC0" w:rsidRPr="00204EB6">
        <w:rPr>
          <w:rFonts w:ascii="Times New Roman" w:hAnsi="Times New Roman" w:cs="Times New Roman"/>
          <w:sz w:val="21"/>
          <w:szCs w:val="21"/>
        </w:rPr>
        <w:t>.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При осуществлении возврата Участнику вышеуказанной разницы Застройщик вправе уменьшить сумму возвращаемых Участнику денежных средств на сумму начисленной Участнику неустойки (пени, штрафа), в связи с чем Участник получит денежные средства за вычетом указанных в настоящем абзаце сумм. </w:t>
      </w:r>
    </w:p>
    <w:p w14:paraId="06EA8A7C" w14:textId="1269027E" w:rsidR="0096583C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При передаче Объекта долевого строительства Участнику долевого строительства и подписании соответствующего Акта приема-передачи, Стороны обязуются подписать Акт сверки взаиморасчетов, в котором фиксируется уточненная в соответствии с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Цена Договора (Окончательная Цена Договора). Неподписание такого акта не освобождает Стороны от проведения взаиморасчетов на условиях, указанных в настоящем Договоре. </w:t>
      </w:r>
    </w:p>
    <w:p w14:paraId="6095C595" w14:textId="61915D1C" w:rsidR="0096583C" w:rsidRPr="00204EB6" w:rsidRDefault="0096583C" w:rsidP="0096583C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204EB6">
        <w:rPr>
          <w:rFonts w:ascii="Times New Roman" w:hAnsi="Times New Roman" w:cs="Times New Roman"/>
          <w:sz w:val="21"/>
          <w:szCs w:val="21"/>
        </w:rPr>
        <w:t xml:space="preserve">. Для случая проведения повторных Обмеров после постановки Объекта долевого строительства на кадастровый учет, при определении Фактической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приведенной </w:t>
      </w:r>
      <w:r w:rsidRPr="00204EB6">
        <w:rPr>
          <w:rFonts w:ascii="Times New Roman" w:hAnsi="Times New Roman" w:cs="Times New Roman"/>
          <w:sz w:val="21"/>
          <w:szCs w:val="21"/>
        </w:rPr>
        <w:t>площади Объекта долевого строительства Стороны признают допустимой погрешность в Обмерах в размере до 0,5 м2 по сравнению с первоначальными Обмерами. При такой погрешности перерасчеты между Сторонами по повторным Обмерам не производятся, для взаиморасчетов применяются результаты первоначальных Обмеров, полученных при постановке Объекта долевого строительства на кадастровый учет. Изменения в сведения ЕГРН не вносятся.</w:t>
      </w:r>
    </w:p>
    <w:p w14:paraId="08F86DD0" w14:textId="54A14F21" w:rsidR="00B356AD" w:rsidRPr="00204EB6" w:rsidRDefault="00B356AD" w:rsidP="00B356AD">
      <w:pPr>
        <w:widowControl w:val="0"/>
        <w:spacing w:line="235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color w:val="FF0000"/>
          <w:sz w:val="21"/>
          <w:szCs w:val="21"/>
          <w:lang w:eastAsia="en-US"/>
        </w:rPr>
      </w:pP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>Вариант</w:t>
      </w:r>
      <w:r w:rsidR="00F12D34"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1</w:t>
      </w: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с ипотекой и мат. капиталом:</w:t>
      </w:r>
    </w:p>
    <w:p w14:paraId="47E6F724" w14:textId="7A5C307D" w:rsidR="00B356AD" w:rsidRPr="00204EB6" w:rsidRDefault="00B356AD" w:rsidP="00B356AD">
      <w:pPr>
        <w:widowControl w:val="0"/>
        <w:spacing w:line="235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Договора, указанная в п. 4.1 Договора, уплачивается Участником </w:t>
      </w:r>
      <w:r w:rsidRPr="00204EB6">
        <w:rPr>
          <w:rFonts w:ascii="Times New Roman" w:eastAsia="Times New Roman" w:hAnsi="Times New Roman" w:cs="Times New Roman"/>
        </w:rPr>
        <w:t xml:space="preserve">как за счет собственных средств,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так и за счет кредитных средств, предоставленных Публичным акционерным обществом «__________________»,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 от ______ г.), адрес места нахождения____________, адрес электронной почты: _______, номер телефона: _________, ОГРН, ИНН, к/счет № в ГУ Банка России по ЦФО, БИК  (далее – «Банк-Кредитор») в течение 10 (десяти) рабочих дней с момента государственной регистрации настоящего Договора и предъявления Банку-Кредитору документов в соответствии с п. 4.4.4 настоящего Договора, путем безналичного перечисления денежных средств (депонируемой суммы) в счет оплаты Цены Договора на специальный счет эскроу, открытый Участником у Эскроу-агента, в соответствии со ст. 15.4 Закона о долевом участии в установленном законом порядке, в полном объеме, в следующем порядке:</w:t>
      </w:r>
    </w:p>
    <w:p w14:paraId="02A3FBF2" w14:textId="4CE1673F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1" w:name="_heading=h.3dy6vkm"/>
      <w:bookmarkEnd w:id="11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____________ (_______)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- за счет собственных средств;</w:t>
      </w:r>
    </w:p>
    <w:p w14:paraId="68051A8D" w14:textId="77777777" w:rsidR="00B356AD" w:rsidRPr="00204EB6" w:rsidRDefault="00B356AD" w:rsidP="00B356AD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Срок внесения Участником на эскроу-счет указанной в настоящем пункте части Цены Договора: не позднее 5 (Пять) рабочих дней с даты подписания Сторонами настоящего Договора, но не ранее даты открытия счета эскроу и государственной регистрации настоящего Договора в Органе регистрации прав.</w:t>
      </w:r>
    </w:p>
    <w:p w14:paraId="26D87070" w14:textId="35B33D2E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(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_______________)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за счет кредитных средств, предоставленных Банком-Кредитором по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Кредитному договору № ________ от ________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г., заключенный в г. ______________ Участником с Банком-Кредитором (далее – «Кредитный договор»);</w:t>
      </w:r>
    </w:p>
    <w:p w14:paraId="585E41AB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4.4.3.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 счет средств 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>материнского (семейного) капитала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предоставляемых в соответствии с Федеральным законом «О дополнительных мерах государственной поддержки семей, имеющих детей», на основании Государственного сертификата на материнский (семейный) капитал серия </w:t>
      </w:r>
      <w:r w:rsidRPr="00204EB6">
        <w:rPr>
          <w:rFonts w:ascii="Times New Roman" w:eastAsia="Times New Roman" w:hAnsi="Times New Roman" w:cs="Times New Roman"/>
          <w:sz w:val="21"/>
          <w:szCs w:val="21"/>
          <w:u w:val="single"/>
        </w:rPr>
        <w:t>МК-Э-___-_____ № _________ от ___________ г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(далее средства материнского (семейного) капитала).</w:t>
      </w:r>
    </w:p>
    <w:p w14:paraId="330A13D0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Часть Цены Договора, указанная в настоящем пункте Договора, оплачивается Участником долевого строительства в качестве первоначального взноса за счет средств материнского (семейного) капитала не позднее 60 (Шестидесяти) календарных дней с даты государственной регистрации настоящего Договора путем безналичного перечисления на счет эскроу.</w:t>
      </w:r>
    </w:p>
    <w:p w14:paraId="24A6F279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случае если по любым основаниям территориальное отделение Социального Фонда Российской Федерации не осуществит перечисление средств материнского (семейного) капитала  в сроки и на условиях, предусмотренных настоящим Договором, Участник долевого строительства обязуется самостоятельно за счет собственных средств оплатить часть цены настоящего Договора в размере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срок, не позднее 65 (Шестьдесят пять) календарных дней, считая с даты государственной регистрации настоящего Договора, путем безналичного перечисления на счет эскроу.</w:t>
      </w:r>
    </w:p>
    <w:p w14:paraId="33B0D29E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4.4.4.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Права требования по настоящему Договору передаются Участником в залог Банку-Кредитору в силу закона согласно ст. 5, ст. 11, п. 2, ст. 77.2 Федерального закона №102-ФЗ «Об ипотеке (залоге недвижимости)» - в обеспечение исполнения обязательств Участника по Кредитному договору, Залогодержателем по данному залогу является Банк-Кредитор. Залог прав требования на получение Объекта в собственность по настоящему Договору действует с момента государственной регистрации настоящего Договора и до момента передачи Объекта Участнику путем подписания сторонами Передаточного акта Объекта. При государственной регистрации права собственности Участника на Объект, Участник обязуется осуществить одновременно государственную регистрацию залога (ипотеки) Объекта, возникшего в силу закона в соответствии с нормами Федерального закона №102-ФЗ «Об ипотеке (залоге недвижимости)». Залогодержателем по данному залогу является Банк-Кредитор.</w:t>
      </w:r>
    </w:p>
    <w:p w14:paraId="218CB5E4" w14:textId="752DA9FB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Предоставление кредита Участнику осуществляется в безналичной форме путем перечисления суммы кредита на открытый в ПАО ______ счет Участника № ____________________________ в российских рублях (далее – банковский счет Участника)  не позднее 2 (двух) рабочих дней после предоставления Участником Банку-Кредитору всех необходимых документов для кредитования, указанных в пп. 4.5.2 Кредитного договора, но не ранее государственной регистрации настоящего Договора и залога прав по настоящему Договору в пользу Банка-Кредитора с последующим перечислением по поручению Участника (Заемщика) суммы кредита на счет эскроу, открытый у Эскроу-агента на основании Договора  счета эскроу, заключенного для расчетов с Застройщиком за приобретаемый Объект после предоставления выписки из Единого государственного реестра недвижимости, подтверждающей государственную регистрацию настоящего Договора и залога прав по настоящему Договору в пользу Банка-Кредитора.</w:t>
      </w:r>
    </w:p>
    <w:p w14:paraId="49123D4E" w14:textId="2E2AB20A" w:rsidR="00B356AD" w:rsidRPr="00204EB6" w:rsidRDefault="00B356AD" w:rsidP="00B356AD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1B0D595" w14:textId="21292021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2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</w:t>
      </w:r>
      <w:r w:rsidR="00330D8D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единовременный 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платеж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6C4B74D1" w14:textId="4AEDA215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4.4.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Цена Договора, указанная в п. 4.1 Договора, уплачивается Участником за счет собственных средств путем безналичного перечисления денежных средств (депонируемой суммы) в счет оплаты цены настоящего Договора на специальный счет эскроу, открытый у Эскроу-агента, в соответствии со ст. 15.4 Закона о долевом участии в установленном законом порядке, в полном объеме в срок не позднее 5 (Пяти) банковских дней с даты государственной регистрации настоящего Договора в Органе регистрации прав.</w:t>
      </w:r>
    </w:p>
    <w:p w14:paraId="732053D6" w14:textId="77777777" w:rsidR="00157C57" w:rsidRPr="00204EB6" w:rsidRDefault="00157C57" w:rsidP="00157C57">
      <w:pPr>
        <w:spacing w:after="2"/>
        <w:ind w:left="-15" w:right="9"/>
        <w:rPr>
          <w:b/>
          <w:i/>
          <w:color w:val="FF0000"/>
        </w:rPr>
      </w:pPr>
      <w:r w:rsidRPr="00204EB6">
        <w:rPr>
          <w:b/>
          <w:i/>
          <w:color w:val="FF0000"/>
        </w:rPr>
        <w:t>При использовании сервиса безопасных расчетов:</w:t>
      </w:r>
    </w:p>
    <w:p w14:paraId="6C0EE466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на основании подписанного сторонами Договора участия в долевом строительстве Объекта недвижимости:</w:t>
      </w:r>
    </w:p>
    <w:p w14:paraId="125D0D60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расчеты по договору участия в долевом строительстве Объекта недвижимости 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номинального счета _________________ (указать наименование организации, оказывающей услуги), открытого в ______________ (указать подразделение Банка), бенефициаром по которому является участник долевого строительства;</w:t>
      </w:r>
    </w:p>
    <w:p w14:paraId="16D6DA25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единовременной выдаче кредита: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 перечисление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4B7B6EBE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i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выдаче кредита частями:</w:t>
      </w:r>
    </w:p>
    <w:p w14:paraId="59545CCB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перечисление части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1478B58F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строительстве;</w:t>
      </w:r>
    </w:p>
    <w:p w14:paraId="75D9F24F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lastRenderedPageBreak/>
        <w:t>при выдаче кредита на основании проекта Договора участия в долевом строительстве Объекта недвижимости:</w:t>
      </w:r>
    </w:p>
    <w:p w14:paraId="4531A5DA" w14:textId="77777777" w:rsidR="00157C57" w:rsidRPr="00204EB6" w:rsidRDefault="00157C57" w:rsidP="00157C57">
      <w:pPr>
        <w:numPr>
          <w:ilvl w:val="0"/>
          <w:numId w:val="6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расчеты по договору участия в долевом строительстве Объекта недвижимости производятся с использованием 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</w:t>
      </w:r>
      <w:r w:rsidRPr="00204EB6">
        <w:rPr>
          <w:rFonts w:ascii="Times New Roman" w:hAnsi="Times New Roman" w:cs="Times New Roman"/>
          <w:sz w:val="21"/>
          <w:szCs w:val="21"/>
        </w:rPr>
        <w:t xml:space="preserve">номинального счета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, открытого в 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подразделение Банка)</w:t>
      </w:r>
      <w:r w:rsidRPr="00204EB6">
        <w:rPr>
          <w:rFonts w:ascii="Times New Roman" w:hAnsi="Times New Roman" w:cs="Times New Roman"/>
          <w:sz w:val="21"/>
          <w:szCs w:val="21"/>
        </w:rPr>
        <w:t>, бенефициаром по которому является участник долевого строительства;</w:t>
      </w:r>
    </w:p>
    <w:p w14:paraId="1CB47E6E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единовременной выдаче кредита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5362FA75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 на счет эскроу, открытый на имя депонента (участника долевого строительства):</w:t>
      </w:r>
    </w:p>
    <w:p w14:paraId="172F32B3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8B8A87D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F248460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обязательства.</w:t>
      </w:r>
    </w:p>
    <w:p w14:paraId="26F71CDC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частями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711AF06C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части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строительства, на счет эскроу, открытый на имя депонента (участника долевого строительства):</w:t>
      </w:r>
    </w:p>
    <w:p w14:paraId="31864A8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7E6217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29DC45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обязательства;</w:t>
      </w:r>
    </w:p>
    <w:p w14:paraId="1981303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строительстве.</w:t>
      </w:r>
    </w:p>
    <w:p w14:paraId="4ACC04F2" w14:textId="77777777" w:rsidR="00D733BE" w:rsidRPr="00204EB6" w:rsidRDefault="00D733BE" w:rsidP="00D733BE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96FCEAE" w14:textId="583CE9FF" w:rsidR="00157C57" w:rsidRPr="00204EB6" w:rsidRDefault="00D733BE" w:rsidP="00D733BE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3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рассрочка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787287AF" w14:textId="128C8E1D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4.4. Цена Договора, указанная в п. 4.1 Договора, уплачивается Участником в полном объеме не позднее даты получения Застройщиком разрешения на ввод в эксплуатацию Многоквартирного дома за счет собственных средств путем безналичного перечисления денежных средств на специальный счет эскроу, открытый у Эскроу-агента, в соответствии со ст. 15.4 Федерального закона от 30.12.2004 № 214-ФЗ «Об участии в долевом строительстве многоквартирных домов и иных объектов недвижимости…», в следующем порядке:</w:t>
      </w:r>
    </w:p>
    <w:p w14:paraId="5CCC31B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1: Ежемесячными платежами (аннуитетными)</w:t>
      </w:r>
    </w:p>
    <w:p w14:paraId="209D38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Первоначальный взнос в размере ________ (__________) рублей 00 коп. уплачивается в срок не позднее «_» ________ 20 г..</w:t>
      </w:r>
    </w:p>
    <w:p w14:paraId="4A9C47C3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уплачивается равными ежемесячными платежами в размере ________ (__________) рублей 00 коп. каждый, начиная с месяца, следующего за месяцем уплаты первоначального взноса. Каждый очередной платеж осуществляется не позднее числа каждого месяца.</w:t>
      </w:r>
    </w:p>
    <w:p w14:paraId="6879E1D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эксплуатацию, указанной в п. __ Договора.</w:t>
      </w:r>
    </w:p>
    <w:p w14:paraId="26DB26A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0663A5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2: Квартальными платежами</w:t>
      </w:r>
    </w:p>
    <w:p w14:paraId="2CDA0B5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Первоначальный взнос в размере ________ (__________) рублей 00 коп. уплачивается в срок не позднее «_» ________ 20 г..</w:t>
      </w:r>
    </w:p>
    <w:p w14:paraId="43F2686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уплачивается поквартально, равными платежами в размере ________ (__________) рублей 00 коп. каждый, не позднее последнего рабочего дня последнего месяца квартала (31 марта, 30 июня, 30 сентября, 31 декабря).</w:t>
      </w:r>
    </w:p>
    <w:p w14:paraId="459C99D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эксплуатацию.</w:t>
      </w:r>
    </w:p>
    <w:p w14:paraId="23C716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</w:p>
    <w:p w14:paraId="27C5E260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3: По индивидуальному графику (равными или неравными частями)</w:t>
      </w:r>
    </w:p>
    <w:p w14:paraId="6D8A4388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Оплата производится в соответствии с Графиком платежей, являющимся Приложением № ___ к настоящему Договору и его неотъемлемой частью.</w:t>
      </w:r>
    </w:p>
    <w:p w14:paraId="6C4D9D4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График платежей определяет конкретные даты и размеры каждого платежа. Все платежи по Графику должны быть завершены не позднее даты, за 3 (три) рабочих дня до Плановой даты ввода в эксплуатацию.</w:t>
      </w:r>
    </w:p>
    <w:p w14:paraId="7896D9B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(Этот вариант покрывает и «равные части до определенного срока», и «фазовую оплату», и любой иной согласованный график).</w:t>
      </w:r>
    </w:p>
    <w:p w14:paraId="4E2A7115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D41105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4: Фазовая оплата (привязанная к этапам строительства)</w:t>
      </w:r>
    </w:p>
    <w:p w14:paraId="541DA28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«_» ________ 20 г. – ________ (__________) рублей 00 коп. (например, 10%).</w:t>
      </w:r>
    </w:p>
    <w:p w14:paraId="0FF17169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3C98847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50%» (о чем Участник уведомляется в порядке п. __ Договора), но не ранее «» ________ 20 г. – **________ (_________) рублей 00 коп.** (например, 40%).</w:t>
      </w:r>
    </w:p>
    <w:p w14:paraId="421F83D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E12373C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70%», но не ранее «» ________ 20 г. – **________ (_________) рублей 00 коп.** (например, 40%).</w:t>
      </w:r>
    </w:p>
    <w:p w14:paraId="2BDDC7F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3963458" w14:textId="764E5B3F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в размере ________ (__________) рублей 00 коп. (например, 10%) подлежит уплате не позднее даты, за 3 (три) рабочих дня до Плановой даты ввода в эксплуатацию.</w:t>
      </w:r>
    </w:p>
    <w:p w14:paraId="3ACFFCC1" w14:textId="680BB08A" w:rsidR="002B7081" w:rsidRPr="00204EB6" w:rsidRDefault="002B7081" w:rsidP="00162FB7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4.5.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</w:t>
      </w:r>
      <w:bookmarkStart w:id="12" w:name="_page_34_0"/>
      <w:bookmarkEnd w:id="10"/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Участник обязуется внести денежные средства в счет уплаты Цены  Договора на специальный эскроу-счет, открываемый в </w:t>
      </w:r>
      <w:r w:rsidR="009F2CC3" w:rsidRPr="00204EB6">
        <w:rPr>
          <w:rFonts w:ascii="Times New Roman" w:eastAsia="Times New Roman" w:hAnsi="Times New Roman"/>
          <w:sz w:val="21"/>
          <w:szCs w:val="21"/>
        </w:rPr>
        <w:t xml:space="preserve">АО «Банк ДОМ.РФ» 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1CD07716" w14:textId="77777777" w:rsidR="009F2CC3" w:rsidRPr="00204EB6" w:rsidRDefault="002B7081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Эскроу-агент: 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Акционерное общество «Банк ДОМ.РФ», сокращенное наименование – АО «Банк ДОМ.РФ»</w:t>
      </w:r>
    </w:p>
    <w:p w14:paraId="0475486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место нахождения Банка: 125009, г. Москва, ул. Воздвиженка, д. 10</w:t>
      </w:r>
    </w:p>
    <w:p w14:paraId="22678737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почтовый адрес: 394006 г. Воронеж, ул. 20-летия Октября, д. 90а </w:t>
      </w:r>
    </w:p>
    <w:p w14:paraId="78BAFCC1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ИНН 7725038124 ОГРН 1037739527077 КПП 770401001 </w:t>
      </w:r>
    </w:p>
    <w:p w14:paraId="387F65A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корреспондентский счет 30101 8103 4525 0000266 в ГУ Банка России по ЦФО </w:t>
      </w:r>
    </w:p>
    <w:p w14:paraId="0A6BCD74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БИК 044525266</w:t>
      </w:r>
    </w:p>
    <w:p w14:paraId="64B59270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тел. 8 800 775 86 86</w:t>
      </w:r>
    </w:p>
    <w:p w14:paraId="582057CC" w14:textId="24BFAE7A" w:rsidR="002B7081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эл. почта escrow@domrf.ru.</w:t>
      </w:r>
    </w:p>
    <w:p w14:paraId="6BD50539" w14:textId="0698EDEC" w:rsidR="002B7081" w:rsidRPr="00204EB6" w:rsidRDefault="002B7081" w:rsidP="002B7081">
      <w:pPr>
        <w:widowControl w:val="0"/>
        <w:spacing w:line="240" w:lineRule="auto"/>
        <w:ind w:left="-567" w:right="-138" w:firstLine="709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Депонент: гражданин РФ </w:t>
      </w:r>
      <w:r w:rsidR="009F2CC3" w:rsidRPr="00204EB6">
        <w:rPr>
          <w:rFonts w:ascii="Times New Roman" w:hAnsi="Times New Roman" w:cs="Times New Roman"/>
          <w:sz w:val="21"/>
          <w:szCs w:val="21"/>
          <w:lang w:eastAsia="zh-CN"/>
        </w:rPr>
        <w:t>____________________________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; Бенефициар: ООО «СЗ «Новая Ливадия»;</w:t>
      </w:r>
    </w:p>
    <w:p w14:paraId="66364CEC" w14:textId="7A718A6E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Депонируемая сумма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;</w:t>
      </w:r>
    </w:p>
    <w:p w14:paraId="4C31E542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Срок условного депонирования 6 (Шесть) месяцев с даты выдачи Разрешения на ввод жилого дома в эксплуатацию, определяемой как последняя дата квартала ввода в эксплуатацию, указанного в проектной декларации.</w:t>
      </w:r>
    </w:p>
    <w:p w14:paraId="3134E18E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Ни Депонент, ни Бенефициар не вправе распоряжаться денежными средствами, находящимися на счете эскроу.</w:t>
      </w:r>
    </w:p>
    <w:p w14:paraId="54BDD07D" w14:textId="017823B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Перечисление Эскроу-агентом суммы депонирования с эскроу счета осуществляется на счет Бенефициара после завершения строительства и передачи Бенефициаром в </w:t>
      </w:r>
      <w:r w:rsidR="00361CF2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Акционерное общество «Банк ДОМ.РФ»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Разрешения на ввод жилого дома в эксплуатацию.</w:t>
      </w:r>
    </w:p>
    <w:p w14:paraId="686FB068" w14:textId="61B0302E" w:rsidR="004302D5" w:rsidRPr="00204EB6" w:rsidRDefault="004302D5" w:rsidP="004302D5">
      <w:pPr>
        <w:pStyle w:val="af2"/>
        <w:tabs>
          <w:tab w:val="left" w:pos="1134"/>
        </w:tabs>
        <w:ind w:left="-567" w:firstLine="567"/>
        <w:rPr>
          <w:sz w:val="21"/>
          <w:szCs w:val="21"/>
        </w:rPr>
      </w:pPr>
      <w:r w:rsidRPr="00204EB6">
        <w:rPr>
          <w:color w:val="FF0000"/>
          <w:sz w:val="21"/>
          <w:szCs w:val="21"/>
        </w:rPr>
        <w:t>Вариант</w:t>
      </w:r>
      <w:r w:rsidR="00F12D34" w:rsidRPr="00204EB6">
        <w:rPr>
          <w:color w:val="FF0000"/>
          <w:sz w:val="21"/>
          <w:szCs w:val="21"/>
        </w:rPr>
        <w:t xml:space="preserve"> 1</w:t>
      </w:r>
      <w:r w:rsidRPr="00204EB6">
        <w:rPr>
          <w:color w:val="FF0000"/>
          <w:sz w:val="21"/>
          <w:szCs w:val="21"/>
        </w:rPr>
        <w:t xml:space="preserve"> с аккредитивом: </w:t>
      </w:r>
    </w:p>
    <w:p w14:paraId="1FCF7E45" w14:textId="7A9256F1" w:rsidR="004302D5" w:rsidRPr="00204EB6" w:rsidRDefault="004302D5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lastRenderedPageBreak/>
        <w:t>4.5.1.</w:t>
      </w:r>
      <w:r w:rsidRPr="00204EB6">
        <w:rPr>
          <w:sz w:val="21"/>
          <w:szCs w:val="21"/>
        </w:rPr>
        <w:t xml:space="preserve">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____________ (прописью) рублей ___ копеек не позднее «____» _________г. с использованием безотзывного покрытого аккредитива, открытого в ______________ на следующих условиях:</w:t>
      </w:r>
    </w:p>
    <w:p w14:paraId="762BD389" w14:textId="0D99FA92" w:rsidR="004302D5" w:rsidRPr="00204EB6" w:rsidRDefault="004302D5" w:rsidP="00A16AD6">
      <w:pPr>
        <w:pStyle w:val="af2"/>
        <w:tabs>
          <w:tab w:val="left" w:pos="324"/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Банк - Эмитент и Исполняющий Банк по аккредитиву – ______________;</w:t>
      </w:r>
    </w:p>
    <w:p w14:paraId="0A5F3100" w14:textId="672E5D12" w:rsidR="004302D5" w:rsidRPr="00204EB6" w:rsidRDefault="004302D5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Условия оплаты аккредитива: без акцепта, частичные платежи по аккредитиву не разрешены;</w:t>
      </w:r>
    </w:p>
    <w:p w14:paraId="00E774CB" w14:textId="377A9040" w:rsidR="004302D5" w:rsidRPr="00204EB6" w:rsidRDefault="004302D5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Расходы, связанные с открытием и обслуживанием аккредитива, несет Участник.</w:t>
      </w:r>
    </w:p>
    <w:p w14:paraId="4A782E2B" w14:textId="73FCC92E" w:rsidR="004302D5" w:rsidRPr="00204EB6" w:rsidRDefault="004302D5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Срок действия аккредитива: ___ (______________) календарных дней.</w:t>
      </w:r>
    </w:p>
    <w:p w14:paraId="7F8FF7B8" w14:textId="6809AD9B" w:rsidR="004302D5" w:rsidRPr="00204EB6" w:rsidRDefault="004302D5" w:rsidP="00A16AD6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4.5.2</w:t>
      </w:r>
      <w:r w:rsidRPr="00204EB6">
        <w:rPr>
          <w:sz w:val="21"/>
          <w:szCs w:val="21"/>
        </w:rPr>
        <w:t xml:space="preserve"> 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почты: ___________ сканированной копии настоящего Договора, зарегистрированного органом регистрации прав, содержащего отметку органа регистрации прав.</w:t>
      </w:r>
    </w:p>
    <w:p w14:paraId="0B202278" w14:textId="43BED30F" w:rsidR="00B14055" w:rsidRPr="00204EB6" w:rsidRDefault="004302D5" w:rsidP="00A16AD6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После предоставления документов, указанных в настоящем пункте, денежные средства с аккредитива зачисляются на счет эскроу, открытый в АО «БАНК ДОМ.РФ»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(депонентом) и Банком (эскроу-агентом).</w:t>
      </w:r>
    </w:p>
    <w:p w14:paraId="35F9D706" w14:textId="5D687367" w:rsidR="004302D5" w:rsidRPr="00204EB6" w:rsidRDefault="004302D5" w:rsidP="00A16AD6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4.5.3.</w:t>
      </w:r>
      <w:r w:rsidRPr="00204EB6">
        <w:rPr>
          <w:sz w:val="21"/>
          <w:szCs w:val="21"/>
        </w:rPr>
        <w:t xml:space="preserve"> В срок до «___» ___________ 20__ года включительно Участник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размере, указанном в п. 4.12 настоящего Договора. Настоящим Участник выражает согласие на то, что Исполняющий банк вправе самостоятельно предоставить указанные документы Застройщику.</w:t>
      </w:r>
    </w:p>
    <w:p w14:paraId="6470369F" w14:textId="77777777" w:rsidR="00CB183F" w:rsidRPr="00204EB6" w:rsidRDefault="002B7081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 xml:space="preserve">4.6. </w:t>
      </w:r>
      <w:r w:rsidRPr="00204EB6">
        <w:rPr>
          <w:sz w:val="21"/>
          <w:szCs w:val="21"/>
        </w:rPr>
        <w:t>Стороны согласовали, что моментом исполнения Участником своих обязательств по оплате Цены Договора признается момент поступления денежных средств на счет-эскроу в полном размере.</w:t>
      </w:r>
    </w:p>
    <w:p w14:paraId="6CFEFAF1" w14:textId="1100BD70" w:rsidR="003E195C" w:rsidRPr="00204EB6" w:rsidRDefault="003E195C" w:rsidP="00A16AD6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4.6.1.</w:t>
      </w:r>
      <w:r w:rsidRPr="00204EB6">
        <w:rPr>
          <w:sz w:val="21"/>
          <w:szCs w:val="21"/>
        </w:rPr>
        <w:t xml:space="preserve"> 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24C8FF07" w14:textId="60E69085" w:rsidR="003E195C" w:rsidRPr="00204EB6" w:rsidRDefault="003E195C" w:rsidP="00A16AD6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4.6.2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почты: </w:t>
      </w:r>
      <w:hyperlink r:id="rId8" w:history="1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>escrow@domrf.ru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Договора.</w:t>
      </w:r>
    </w:p>
    <w:p w14:paraId="0148B9CC" w14:textId="5AD54685" w:rsidR="002B7081" w:rsidRPr="00204EB6" w:rsidRDefault="002B7081" w:rsidP="00A16AD6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Договора.</w:t>
      </w:r>
    </w:p>
    <w:p w14:paraId="1F50664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4.8.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Стороны согласны, что Эскроу–агент, назначенный по настоящему Договору в соответствии с  п. 4.5 Договора может быть заменен по требованию Застройщика.</w:t>
      </w:r>
    </w:p>
    <w:p w14:paraId="6A70A3E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случае необходимости замены Эскроу-агента, Застройщик обязан направить письменное уведомление Участнику долевого строительства не менее чем за 10 (десять) календарных дней до предполагаемой даты замены, с указанием причин замены и данных нового эскроу-агента, и проектом дополнительного соглашения.</w:t>
      </w:r>
    </w:p>
    <w:p w14:paraId="7E4CED9E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течение 3 (трех) рабочих дней с даты получения Участником уведомления Застройщика, Участник обязан подписать дополнительное соглашение о замене эскроу-агента с помощью электронной цифровой подписи и направить его Застройщику для подписания и направления на регистрацию. </w:t>
      </w:r>
    </w:p>
    <w:p w14:paraId="6844CDA4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4.9.2.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Обязанности сторон по Договору остаются в силе и переходят на нового эскроу-агента с момента заключения Сторонами дополнительного соглашения о замене эскроу-агента.</w:t>
      </w:r>
    </w:p>
    <w:p w14:paraId="42FF455E" w14:textId="32920789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4.10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 Не заключение или уклонение от заключения Участником  дополнительного соглашения о замене Эскроу-агента в срок, установленный  п. 4.9.1. Договора, является основанием для расторжения Договора в соответствии с пунктами 10.7 и 10.9 настоящего Договора.</w:t>
      </w:r>
    </w:p>
    <w:p w14:paraId="5E0C7603" w14:textId="0372D8E5" w:rsidR="002B7081" w:rsidRPr="00204EB6" w:rsidRDefault="002936E2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67F77EC3" w14:textId="77777777" w:rsidR="00827C88" w:rsidRPr="00204EB6" w:rsidRDefault="00827C88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1F18460E" w14:textId="77777777" w:rsidR="002B7081" w:rsidRPr="00204EB6" w:rsidRDefault="002B7081" w:rsidP="002B7081">
      <w:pPr>
        <w:widowControl w:val="0"/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 СРОК И ПОРЯДОК ПЕРЕДАЧИ ОБЪЕКТА</w:t>
      </w:r>
    </w:p>
    <w:p w14:paraId="01445AC9" w14:textId="5AD02907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5.1.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Застройщик обязан ввести Жилой дом в эксплуатацию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в </w:t>
      </w:r>
      <w:r w:rsidR="00A16AD6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II</w:t>
      </w:r>
      <w:r w:rsidR="00AE452F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I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квартале 202</w:t>
      </w:r>
      <w:r w:rsidR="00A16AD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года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передать Участнику Объект по Передаточному акту не позднее </w:t>
      </w:r>
      <w:r w:rsidR="00AA7F0F">
        <w:rPr>
          <w:rFonts w:ascii="Times New Roman" w:eastAsia="Times New Roman" w:hAnsi="Times New Roman" w:cs="Times New Roman"/>
          <w:b/>
          <w:bCs/>
          <w:sz w:val="21"/>
          <w:szCs w:val="21"/>
        </w:rPr>
        <w:t>31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AA7F0F">
        <w:rPr>
          <w:rFonts w:ascii="Times New Roman" w:eastAsia="Times New Roman" w:hAnsi="Times New Roman" w:cs="Times New Roman"/>
          <w:b/>
          <w:bCs/>
          <w:sz w:val="21"/>
          <w:szCs w:val="21"/>
        </w:rPr>
        <w:t>марта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AA7F0F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9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365B8060" w14:textId="567BACF2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5.2.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Передача Объекта Застройщиком и принятие его Участником осуществляется по Передаточному акту, подписываемому обеими Сторонами. При этом в Передаточном акте указывается </w:t>
      </w:r>
      <w:r w:rsidR="003B54FB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дата передачи Объекта, основные характеристики Объекта, в том числе </w:t>
      </w:r>
      <w:r w:rsidR="001A4F19" w:rsidRPr="00204EB6">
        <w:rPr>
          <w:rFonts w:ascii="Times New Roman" w:eastAsia="Times New Roman" w:hAnsi="Times New Roman" w:cs="Times New Roman"/>
          <w:sz w:val="21"/>
          <w:szCs w:val="21"/>
        </w:rPr>
        <w:t>фактическая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общая</w:t>
      </w:r>
      <w:r w:rsidR="000618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приведенная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площадь Объекта, определенная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по результатам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 xml:space="preserve">кадастрового 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учет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и указанная в техническом п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лане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Жилого дома. Стороны согласовали, что Объект считается переданным Застройщиком и принятым Участником с даты подписанного Сторонами Передаточного акта, либо с даты, указанной Застройщиком в уведомлении об односторонней передаче Объекта, согласно условиям настоящего Договора и требованиям Закона о долевом участии.</w:t>
      </w:r>
    </w:p>
    <w:p w14:paraId="6F58B4EC" w14:textId="5A98401A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на основании ст. 359 ГК РФ вправе удерживать Объект и не передавать Участнику его по Передаточному акту до полной оплаты Цены Договора, указанной в п. 4.1 настоящего Договора. При этом Застройщик не будет считаться нарушившим срок передачи Объекта, предусмотренный разделом 5 настоящего Договора. Если оплата задолженности произведена Участником после истечения установленного разделом 5 срока передачи Объекта, Застройщик обязан передать Объект в срок не позднее 10 (десяти) календарных дней с момента оплаты Участником задолженности по Договору. Данное правило также применяется в случае увеличения Цены 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Договора по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результатам обмеров Объекта.</w:t>
      </w:r>
    </w:p>
    <w:p w14:paraId="3921A311" w14:textId="272D243C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способом, указанным в Договоре, уведомляет Участника не менее чем за 30 (тридцать) календарных дней о готовности Объекта к передаче, а также о необходимости принятия Участником по Передаточному акту Объекта и о последствиях его бездействия.</w:t>
      </w:r>
    </w:p>
    <w:p w14:paraId="5A799B37" w14:textId="0843D7A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обязуется, в течение 7 (семи)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рабочих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дней с момента получения уведомления от Застройщика (п. 5.4 настоящего Договора), прибыть для принятия Объекта и подписания Передаточного акта.</w:t>
      </w:r>
      <w:r w:rsidRPr="00204EB6">
        <w:rPr>
          <w:rFonts w:ascii="TimesNewRomanPSMT" w:eastAsia="TimesNewRomanPSMT"/>
          <w:color w:val="000000"/>
          <w:sz w:val="24"/>
          <w:szCs w:val="24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</w:t>
      </w:r>
      <w:r w:rsidR="00A4699F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назначению. Под существенными недостатками Стороны понимают отступления от условий Договора, от обязательных требований технических регламентов, проектной документации и градостроительных регламентов. При этом Стороны учитывают тот факт, что получение Застройщиком Разрешения на ввод жилого дома в эксплуатацию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каких-либо существенных недостатков подлежащего передаче Участнику Объекта.</w:t>
      </w:r>
      <w:r w:rsidRPr="00204EB6">
        <w:t xml:space="preserve"> </w:t>
      </w:r>
    </w:p>
    <w:p w14:paraId="0644773C" w14:textId="01F44B8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5.6.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случае, если выявленные Участником несоответствия Объекта не относятся к существенным недостаткам (п. 5.5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Договора. Отказ Участника от принятия Объекта и подписания Передаточного акта в связи с выявленными несущественными недостатками, при условии наличия у Застройщика Разрешения на ввод Жилого дома в эксплуатацию, признается Сторонами как уклонение Участника от принятия Объекта и подписания Передаточного акта.</w:t>
      </w:r>
    </w:p>
    <w:p w14:paraId="0B9EDBA4" w14:textId="5B2CACFF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принятии Объекта Участник обязан заявить обо всех его видимых недостатках, которые могут быть установлены при обычном способе приемки (явные недостатки). Участник не вправе ссылаться в</w:t>
      </w:r>
      <w:bookmarkStart w:id="13" w:name="_page_38_0"/>
      <w:bookmarkEnd w:id="12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дальнейшем на видимые недостатки, которые не были им указаны при первичном осмотре Объекта и не были зафиксированы в подписанном Сторонами Акте о выявленных недостатках. Акт о выявленных недостатках должен быть составлен в письменном виде, подписан Участником лично (либо его представителем по нотариальной доверенности) и представителем Застройщика. Настоящим Участник подтверждает, что ему понятно и он согласен с тем, что недостатки, не указанные им в Акте о выявленных недостатках при просмотре Объекта, не могут быть заявлены при повторной приемке Объекта (за исключением скрытых дефектов).</w:t>
      </w:r>
    </w:p>
    <w:p w14:paraId="685CE7CF" w14:textId="14DA4516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уклонении либо при отказе Участника от принятия Объекта (за исключением случая, указанного в п. 5.5 настоящего Договора) Застройщик по истечении одного календарного месяца со дня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направления уведомления  в порядке п. 5.4.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вправе составить односторонний акт или иной документ о передаче Объекта, при этом ответственность Застройщика по просрочке передачи Объекта не возникает при условии уведомления Участника о завершении строительства в порядке, предусмотренном Договором. </w:t>
      </w:r>
    </w:p>
    <w:p w14:paraId="4F35EA1B" w14:textId="5DC8E87F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считается нарушившим срок передачи Объекта, если Участнику направлено уведомление о готовности Объекта к передаче и необходимости его принятия (в том числе посредством смс-оповещения, письмом по электронной почте и телефонограммы),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сроки, указанные в п. 5.4. Договора,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но Участник не явился для приемки в установленный срок, а также в случае возврата оператором почтовой связи уведомления в связи с отказом Участника принять его, либо по причине истечения срока хранения уведомления, или в связи с отсутствием Участника по почтовому адресу, указанному в настоящем Договоре.</w:t>
      </w:r>
    </w:p>
    <w:p w14:paraId="6262FBF4" w14:textId="140300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обстоятельств, указанных в п. 5.8 настоящего Договора, Участник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возмещает Застройщику все расходы по оплате возможных затрат по обеспечению Объекта энергоресурсами и затрат по эксплуатации и по техническому обслуживанию Жилого дома соразмерно его доле в праве общей долевой собственности,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истечению срока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подписания Передаточного акта,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0A6899EF" w14:textId="5234CCF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Участник долевого строительства обязан в 10-дневный срок с момента получения предложения Застройщика рассмотреть его и направить в адрес Застройщика письменный ответ (заказным письмом с описью вложения и уведомлением о вручении, либо передать Застройщику под расписку). Изменение предусмотренного Договором срока передачи Застройщиком Объекта Участнику осуществляется в порядке, установленном законодательством РФ. В случае неполучения ответа на направленную информацию от Участника в установленный срок,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адресу, или в связи с истечением срока хранения, стороны Договора определяют, что согласие на предложение Застройщика со стороны Участника получено.</w:t>
      </w:r>
    </w:p>
    <w:p w14:paraId="69E61494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 передается Участнику в состоянии, соответствующем проектной документации, требованиям технических, градостроительных регламентов, а также иным обязательным требованиям, с учетом обычных в строительстве погрешностей и/или отклонений. При этом допускаются без согласования с Участником и иные отступления от проектной документации, если они не ухудшают качество Объекта по сравнению с проектной документацией.</w:t>
      </w:r>
    </w:p>
    <w:p w14:paraId="3AB058CB" w14:textId="41C251FA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подписания Передаточного акта все риски случайной гибели или случайного повреждения Объекта переходят к Участнику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и с момента получения Одностороннего акта приема-передачи объекта Участником по Почте России (даже с отметкой, если письмо не было доставлено адресату, либо вернулось в адрес Застройщика)</w:t>
      </w:r>
    </w:p>
    <w:p w14:paraId="1A4B3439" w14:textId="648320EC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определили, что обязательства Застройщика по передаче Участнику Объекта, по настоящему Договору, могут быть исполнены досрочно</w:t>
      </w:r>
      <w:r w:rsidR="00AF470D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F57E93" w:rsidRPr="00204EB6">
        <w:rPr>
          <w:rFonts w:ascii="Times New Roman" w:eastAsia="Times New Roman" w:hAnsi="Times New Roman" w:cs="Times New Roman"/>
          <w:sz w:val="21"/>
          <w:szCs w:val="21"/>
        </w:rPr>
        <w:t>но не ранее 5 (пяти) месяцев с даты завершения строительства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В этом случае порядок приемки осуществляется в порядке настоящего договора п. 5.5 – 5.8 настоящего Договора.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521F2554" w14:textId="4EA6F485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Одновременно с Объектом Участнику подлежит передаче общее имущество в Жилом доме, доля Участника в котором определяется в соответствии с действующим законодательством, без составления отдельного акта о приемке а именно:</w:t>
      </w:r>
    </w:p>
    <w:p w14:paraId="0FE7F151" w14:textId="1AB6CAE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4" w:name="_page_40_0"/>
      <w:bookmarkEnd w:id="13"/>
      <w:r w:rsidRPr="00204EB6">
        <w:rPr>
          <w:rFonts w:ascii="Times New Roman" w:eastAsia="Times New Roman" w:hAnsi="Times New Roman" w:cs="Times New Roman"/>
          <w:sz w:val="21"/>
          <w:szCs w:val="21"/>
        </w:rPr>
        <w:t>- на внутридомовые инженерные сети, коммуникации и иные объекты, необходимые для жизнеобеспечения Объекта и Жилого дома, дороги, элементы озеленения и благоустройства в объеме, предусмотренном проектной документацией и/или проектной декларацией.</w:t>
      </w:r>
    </w:p>
    <w:p w14:paraId="68B93FB4" w14:textId="77777777" w:rsidR="00B356AD" w:rsidRPr="00204EB6" w:rsidRDefault="002B7081" w:rsidP="00B356AD">
      <w:pPr>
        <w:spacing w:line="240" w:lineRule="auto"/>
        <w:ind w:left="-567" w:right="-141" w:firstLine="709"/>
        <w:jc w:val="both"/>
        <w:rPr>
          <w:rFonts w:ascii="Times New Roman" w:hAnsi="Times New Roman" w:cs="Times New Roman"/>
          <w:sz w:val="21"/>
          <w:szCs w:val="21"/>
          <w:lang w:eastAsia="en-US"/>
        </w:rPr>
      </w:pPr>
      <w:bookmarkStart w:id="15" w:name="_Hlk99092379"/>
      <w:r w:rsidRPr="00204EB6">
        <w:rPr>
          <w:rFonts w:ascii="Times New Roman" w:hAnsi="Times New Roman" w:cs="Times New Roman"/>
          <w:b/>
          <w:sz w:val="21"/>
          <w:szCs w:val="21"/>
          <w:lang w:eastAsia="en-US"/>
        </w:rPr>
        <w:t>5.14.1.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Право собственности на Объект возникает у Участника после полной уплаты денежных средств, которые Участник обязан внести по настоящему Договору, после получения Застройщиком Разрешения на ввод жилого дома в эксплуатацию и подписания Передаточного акта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или составления одностороннего акта, с даты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государственной регистрации указанного права в установленном законодательством РФ порядке.</w:t>
      </w:r>
    </w:p>
    <w:p w14:paraId="2A7356DA" w14:textId="67423ECC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В случае ипотек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и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: </w:t>
      </w:r>
    </w:p>
    <w:p w14:paraId="0B2740D3" w14:textId="780D1F36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регистрации права собственности Участника на Объект одновременно подлежит регистрации залог (ипотека) Объекта, возникающий на основании ст.77 Федерального закона от 16 июля 1998 г. № 102-ФЗ «Об ипотеке (залоге недвижимости)», где Залогодателем будет Участник, Залогодержателем – Банк- Кредитор.</w:t>
      </w:r>
    </w:p>
    <w:p w14:paraId="0E437592" w14:textId="3F7EC813" w:rsidR="002B7081" w:rsidRPr="00204EB6" w:rsidRDefault="00B356AD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основании п. 3 ст. 169 Налогового кодекса РФ Застройщик и Участник подтверждают взаимное согласие с тем, что Застройщик не выставляет счета-фактуры в адрес Участника по завершению выполнения всех обязательств, предусмотренных настоящим Договором.</w:t>
      </w:r>
      <w:bookmarkEnd w:id="15"/>
    </w:p>
    <w:p w14:paraId="02708BE1" w14:textId="181DC96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Особый порядок подписания Передаточного акта с использованием электронных подписей</w:t>
      </w:r>
    </w:p>
    <w:p w14:paraId="11B6B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вправе, по взаимному согласию, подписать Передаточный акт (Акт приема-передачи Объекта долевого строительства) в форме электронного документа, подписанного усиленными квалифицированными электронными подписями (УКЭП) Сторон (далее – Электронный Передаточный акт).</w:t>
      </w:r>
    </w:p>
    <w:p w14:paraId="2F27C702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Для целей подписания Электронного Передаточного акта:</w:t>
      </w:r>
    </w:p>
    <w:p w14:paraId="240A7131" w14:textId="57E6AEE5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Застройщика используется УКЭП уполномоченного лица, указанного в Разделе 12 настоящего Договора (либо иного лица, действующего на основании надлежащим образом оформленной доверенности, информация о которой размещена на официальном сайте Застройщика).</w:t>
      </w:r>
    </w:p>
    <w:p w14:paraId="40AEB345" w14:textId="2F460802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Участника используется УКЭП, выданная в установленном законодательством Российской Федерации порядке. Участник обязан обеспечить наличие действующей УКЭП к моменту подписания Электронного Передаточного акта.</w:t>
      </w:r>
    </w:p>
    <w:p w14:paraId="09202A6C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Передаточный акт, подписанный УКЭП в соответствии с настоящим пунктом, признается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равнозначным Передаточному акту на бумажном носителе, подписанному собственноручными подписями Сторон, и порождает для Сторон те же правовые последствия, в том числе:</w:t>
      </w:r>
    </w:p>
    <w:p w14:paraId="3208283C" w14:textId="0BD445E9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Считается подтверждением факта передачи Объекта Застройщиком и его принятия Участником;</w:t>
      </w:r>
    </w:p>
    <w:p w14:paraId="7DFC45B5" w14:textId="0693C6EA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Является основанием для перечисления денежных средств с эскроу-счета Застройщику в соответствии с п. 4.5 настоящего Договора и договором счета эскроу;</w:t>
      </w:r>
    </w:p>
    <w:p w14:paraId="520B2EA2" w14:textId="792EC70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Определяет момент перехода риска случайной гибели или повреждения Объекта к Участнику (п. 5.12 Договора).</w:t>
      </w:r>
    </w:p>
    <w:p w14:paraId="79070BA0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подготовленный проект Электронного Передаточного акта в адрес электронной почты Участника, указанный в Разделе 12 настоящего Договора. Направление проекта по иному адресу электронной почты возможно только при условии получения от Участника предварительного письменного уведомления (в том числе направленного с УКЭП Участника).</w:t>
      </w:r>
    </w:p>
    <w:p w14:paraId="5FCFC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Участником проекта Электронного Передаточного акта у него возникает обязанность по его подписанию своей УКЭП или направлению мотивированного отказа в порядке, предусмотренном пунктами 5.5 и 5.6 настоящего Договора, в срок, установленный пунктом 5.5. Направление Участником подписанного УКЭП Электронного Передаточного акта по указанному в п. 5.16.4 адресу электронной почты признается надлежащим уведомлением Застройщика о принятии Объекта.</w:t>
      </w:r>
    </w:p>
    <w:p w14:paraId="2048310F" w14:textId="77777777" w:rsidR="00C9354B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Участник в установленный пунктом 5.5 срок не подпишет УКЭП Электронный Передаточный акт и не направит мотивированный отказ, Застройщик вправе применить последствия, предусмотренные пунктами 5.8 и 5.8.1 настоящего Договора.</w:t>
      </w:r>
    </w:p>
    <w:p w14:paraId="4D021896" w14:textId="0C8ED4E9" w:rsidR="002B7081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После подписания Электронного Передаточного акта УКЭП обеих Сторон Застройщик обязан в течение 3 (трех) рабочих дней направить Участнику на указанный в Договоре адрес электронной почты его заверенную копию, пригодную для печати. По письменному запросу Участника Застройщик обязан предоставить бумажную копию Электронного Передаточного акта, заверенную печатью и подписью уполномоченного лица Застройщика, в течение 10 (десяти) рабочих дней с даты получения запроса.</w:t>
      </w:r>
    </w:p>
    <w:p w14:paraId="5E8A948F" w14:textId="77777777" w:rsidR="00C9354B" w:rsidRPr="00204EB6" w:rsidRDefault="00C9354B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4761552" w14:textId="77777777" w:rsidR="002B7081" w:rsidRPr="00204EB6" w:rsidRDefault="002B7081" w:rsidP="002B7081">
      <w:pPr>
        <w:widowControl w:val="0"/>
        <w:tabs>
          <w:tab w:val="left" w:pos="3846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ГАРАНТИИ КАЧЕСТВА</w:t>
      </w:r>
    </w:p>
    <w:p w14:paraId="211CDB09" w14:textId="77777777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 является Разрешение на ввод жилого дома в эксплуатацию, полученное Застройщиком в установленном законом порядке.</w:t>
      </w:r>
    </w:p>
    <w:p w14:paraId="6B0B9F7D" w14:textId="56B2145B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передать Участнику Объект, качество которого соответствует условиям настоящего Договора, требованиям градостроительных регламентов, проектной документации.</w:t>
      </w:r>
    </w:p>
    <w:p w14:paraId="37F27998" w14:textId="0E36CD30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6.3.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Объект составляет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(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три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д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 долевого строительства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Передаточному акту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Все обнаруженные в течение этого срока недостатки, которые не могли быть выявлены при осмотре Объекта и подписании Передаточного акта или иного документа о передаче Объекта, должны устраняться Застройщиком без взимания дополнительной платы самостоятельно или с привлечением третьих лиц после письменного уведомления его Участником о недостатках. </w:t>
      </w:r>
    </w:p>
    <w:p w14:paraId="6C2F875F" w14:textId="04070B4D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6.4.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технологическое и инженерное оборудование, входящее в состав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передаваемого Участнику Объекта,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составляет 3 (три) года со дня подписания первого Передаточного акта или иного документа о передаче Объекта.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Гарантийный срок на объекты благоустройства, элементы отделки, комплектующие изделия, детали, узлы и агрегаты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и Объекта долевого строительства (включая, но не ограничиваясь: дверная фурнитура, дверные ручки, оконные ручки, в т.ч. радиаторы отопления, кондиционеры, полотенцесушители (</w:t>
      </w:r>
      <w:r w:rsidR="0027712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если предусмотрено проектной документацией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либо 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Приложением 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>№2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 к Договору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), электропроводку, электрические/водные счетчики, трубы, шланги и иные соединительные элементы и т.п.) не устанавливается.</w:t>
      </w:r>
    </w:p>
    <w:p w14:paraId="76692877" w14:textId="6330A32E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Гарантии качества и соответствующие этому обязательства Застройщика не распространяются на любые работы, выполненные в Объекте самим Участником или по его заказу, а также на недостатки, возникшие из-за нарушений Участником правил эксплуатации Объекта и Жилого дома в целом или их использования не по назначению.</w:t>
      </w:r>
    </w:p>
    <w:p w14:paraId="3B425F3B" w14:textId="75C8D7A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ответственность за недостатки (дефекты) Жилого дома, обнаруженные в пределах гарантийного срока, если докажет, что они произошли вследствие его нормального износа и/или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ремонта, проведенного самим Участником или привлеченными им третьими лицами.</w:t>
      </w:r>
    </w:p>
    <w:p w14:paraId="35071131" w14:textId="43689283" w:rsidR="00277123" w:rsidRPr="00204EB6" w:rsidRDefault="00277123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обнаружении в пределах гарантийного срока недостатков Объекта долевого строительства, за которые отвечает Застройщик, Участник долевого строительства вправе потребовать от Застройщика безвозмездного устранения недостатков в разумный срок, но не более 45 дней с даты предоставления Застройщику доступа в Объект долевого строительства, если более длительный срок на устранение Застройщиком недостатков не предусмотрен действующим законодательством РФ. В случае неустранения Застройщиком таких недостатков, Участник долевого строительства вправе заявить иные требования в соответствии с законодательством. Участник долевого строительства обязуется предоставить Застройщику или указанным им лицам беспрепятственный доступ к Объекту долевого строительства для проведения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проверки качества, экспертизы (если необходимо) и устранения недостатков.</w:t>
      </w:r>
    </w:p>
    <w:p w14:paraId="1358A947" w14:textId="77777777" w:rsidR="002B7081" w:rsidRPr="00204EB6" w:rsidRDefault="002B7081" w:rsidP="007912BA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B62B5AD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ОБЯЗАННОСТИ СТОРОН</w:t>
      </w:r>
    </w:p>
    <w:p w14:paraId="24E0801F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 Права и обязанности Участника:</w:t>
      </w:r>
    </w:p>
    <w:p w14:paraId="539FE9AC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Оплатить Застройщику Цену Договора в объеме и на условиях, предусмотренных разделом 4 настоящего Договора.</w:t>
      </w:r>
    </w:p>
    <w:p w14:paraId="38D43F1B" w14:textId="4E328DBA" w:rsidR="002B7081" w:rsidRPr="00204EB6" w:rsidRDefault="002B7081" w:rsidP="002B7081">
      <w:pPr>
        <w:widowControl w:val="0"/>
        <w:tabs>
          <w:tab w:val="left" w:pos="1416"/>
        </w:tabs>
        <w:spacing w:before="3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E2FBF" w:rsidRPr="00204EB6">
        <w:rPr>
          <w:rFonts w:ascii="Times New Roman" w:eastAsia="Times New Roman" w:hAnsi="Times New Roman" w:cs="Times New Roman"/>
          <w:sz w:val="21"/>
          <w:szCs w:val="21"/>
        </w:rPr>
        <w:t>В дату подписания Договора предоставить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в случае подачи документов на государственную регистрацию в электронном виде получить электронно-цифровую подпись.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4185BD8F" w14:textId="4AC03D94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Застройщиком Разрешения на ввод Жилого дома в эксплуатацию принять Объект путем подписания Передаточного акта в порядке, предусмотренном Договором.</w:t>
      </w:r>
    </w:p>
    <w:p w14:paraId="42C5ED1E" w14:textId="4C072BA9" w:rsidR="002B7081" w:rsidRPr="00204EB6" w:rsidRDefault="002B7081" w:rsidP="002B7081">
      <w:pPr>
        <w:widowControl w:val="0"/>
        <w:tabs>
          <w:tab w:val="left" w:pos="146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с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даты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подписания Передаточного акта или одностороннего акта подписанного Застройщиком в порядке предусмотренном настоящим Договором самостоятельно несет расходы по содержанию Объекта, в том числе обеспечению Объекта энергоресурсами, а также расходы по коммунальному и эксплуатационному обслуживанию Жилого дома в соответствии с действующим законодательством.</w:t>
      </w:r>
    </w:p>
    <w:p w14:paraId="3E266D64" w14:textId="11D42D6C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Для этих целей Участник обязуется заключить договор на эксплуатацию и коммунальное обслуживание с выбранной Застройщиком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управляющей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организацией, открыть для этого лицевой счет в эксплуатирующей организации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внести аванс за жилищно-коммунальные услуги в размере не менее 3 (трех) средних ежемесячных платежей</w:t>
      </w:r>
    </w:p>
    <w:p w14:paraId="633F78D5" w14:textId="729BE276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договорились, что Участник соглашается с подбором Застройщиком формы управления многоквартирным домом и эксплуатирующей организации для приемки и эксплуатации Жилого дома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утверждением Застройщиком размера платы за содержание и текущий ремонт общего имущества в Жилом доме и дополнительные услуги, оказываемые всем собственникам в целях поддержания высоких стандартов сервиса (охрана, консьерж-сервис, посыльные, флористика, трансфер и др.)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Участник выражает согласие на заключение в будущем договора на управление и эксплуатацию дома с организацией, предложенной Застройщиком.</w:t>
      </w:r>
    </w:p>
    <w:p w14:paraId="23296999" w14:textId="2F305BA4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Start w:id="16" w:name="_page_42_0"/>
      <w:bookmarkEnd w:id="14"/>
      <w:r w:rsidRPr="00204EB6">
        <w:rPr>
          <w:rFonts w:ascii="Times New Roman" w:eastAsia="Times New Roman" w:hAnsi="Times New Roman" w:cs="Times New Roman"/>
          <w:sz w:val="21"/>
          <w:szCs w:val="21"/>
        </w:rPr>
        <w:t>Обязательства Участника по настоящему Договору считаются исполненными с момента уплаты в полном объеме денежных средств в соответствии с разделом 4 настоящего Договора, выполнения иных обязательств, вытекающих из настоящего Договора и подписания Передаточного акта.</w:t>
      </w:r>
    </w:p>
    <w:p w14:paraId="120E703A" w14:textId="77777777" w:rsidR="005E667F" w:rsidRPr="00204EB6" w:rsidRDefault="005E667F" w:rsidP="005E667F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Уступка Участником прав требований по настоящему Договору допускается только на основании предварительного письменного согласия Застройщика, а также после уплаты Участником Цены Договора или (при наличии письменного согласия Застройщика) одновременно с переводом долга на нового участника долевого строительства в порядке, установленном законодательством РФ. Участник обязан в течение 14 (Четырнадцати) календарных дней с даты уступки, письменно уведомить Застройщика о свершившейся уступке права требования.</w:t>
      </w:r>
    </w:p>
    <w:p w14:paraId="4EF42D0C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последующие уступки прав требований, совершаемые новым участником долевого строительства, осуществляются при условии получения предварительного письменного согласия Застройщика.</w:t>
      </w:r>
    </w:p>
    <w:p w14:paraId="0871063F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невыполнения Участником или каждым новым участником долевого строительства требований, изложенных в настоящем пункте, Участник обязуется оплатить Застройщику штраф в размере 10 % (Десять процентов) от Цены Договора на основании письменного требования Застройщика в течение 10 (Десяти) рабочих дней с даты его получения.</w:t>
      </w:r>
    </w:p>
    <w:p w14:paraId="60250437" w14:textId="28B3655D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самостоятельно нести расходы по оплате:</w:t>
      </w:r>
    </w:p>
    <w:p w14:paraId="071F99C3" w14:textId="48E078F2" w:rsidR="002B7081" w:rsidRPr="00204EB6" w:rsidRDefault="002B7081" w:rsidP="002B7081">
      <w:pPr>
        <w:widowControl w:val="0"/>
        <w:spacing w:line="238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государственной пошлины и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иные платежи,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которые могут быть необходимы для государственной регистрации настоящего Договора и регистрации права собственности на Объект в Органе государственной регистрации.</w:t>
      </w:r>
    </w:p>
    <w:p w14:paraId="625A70E8" w14:textId="2B6F685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требованию Застройщика представить исчерпывающий пакет документов, необходимый для регистрации настоящего Договора.</w:t>
      </w:r>
    </w:p>
    <w:p w14:paraId="42AA4E6C" w14:textId="32D9D8CA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проводить изменения Объекта, включая изменения внутренней планировки и конфигурации, замену установленных систем и оборудования только при получении необходимых разрешений и/или согласований в соответствии с требованиями действующего законодательства РФ, после принятия Объекта в соответствии с настоящим Договором и государственной регистрации права собственности на него. В случае предъявления претензий к Застройщику после ввода в эксплуатацию Жилого дома, возникших в следствие неисполнения Участником условий настоящего пункта, Стороны согласовали, что все штрафы, пени, неустойки, компенсации и прочие расходы и убытки Застройщик вправе взыскать с Участника, а последний обязуется оплатить все документально подтвержденные расходы по соответствующей претензии в течение 10 (Десять) рабочих дней с даты их получения.</w:t>
      </w:r>
    </w:p>
    <w:p w14:paraId="1A8F4C6B" w14:textId="5D6F1EA5" w:rsidR="002B7081" w:rsidRPr="00204EB6" w:rsidRDefault="002B7081" w:rsidP="002B7081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целях сохранения единого архитектурного решения фасада Жилого дома, Участнику запрещается производство работ по изменению фасада Жилого дома, в том числе остекление балконов (лоджий), не соответствующих проектному решению.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обязан строго соблюдать требования Инструкции по эксплуатации Объекта, утвержденной Застройщиком и переданной в момент получения Объекта.</w:t>
      </w:r>
    </w:p>
    <w:p w14:paraId="06736DC8" w14:textId="528323C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личность Участника имеет существенное значение для Застройщика и с иным лицом, не отвечающим требованиям Застройщика в части платежеспособности и добросовестности, настоящий Договор не был бы заключен Застройщиком. Учитывая вышеизложенное, руководствуясь пунктом 1 статьи 11 Закона о долевом участии, пунктом 2 статьи 382 Гражданского кодекса РФ, стороны пришли к соглашению о том, что уступка Участником права требования только по неустойке, процентам за пользование чужими денежными средствами, в том числе процентов по кредиту на приобретение недвижимости, указанной в п. 3.2 настоящего Договора, и иным штрафным санкциям к Застройщику по настоящему Договору (уступка отдельно от основного обязательства – права требования передачи Объекта) не допускается без письменного согласия Застройщика, в выдаче которого Застройщик вправе отказать без каких-либо ограничений в принятии Застройщиком такого решения.</w:t>
      </w:r>
    </w:p>
    <w:p w14:paraId="15473B05" w14:textId="2483C07C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совершения Участником уступки права требования только по неустойке и иным штрафным санкциям по настоящему Договору (уступка отдельно от основного обязательства – права требования</w:t>
      </w:r>
      <w:bookmarkStart w:id="17" w:name="_page_44_0"/>
      <w:bookmarkEnd w:id="16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Объекта) без согласия Застройщика, Участник уплачивает Застройщику штраф в размере тридцать процентов от Цены Договора на основании письменного требования в течение 10 (Десяти) рабочих дней с даты его получения.</w:t>
      </w:r>
    </w:p>
    <w:p w14:paraId="40101754" w14:textId="41B288AD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sz w:val="21"/>
          <w:szCs w:val="21"/>
        </w:rPr>
        <w:t>4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осуществлять подключение к единой системе кондиционирования (VRV системе) Жилого дома силами управляющей организации (далее – «Управляющая организация»), назначаемой в соответствии с ч. 5 ст. 161, ст. 162 ЖК РФ и действующей на основании договора управления многоквартирным домом.</w:t>
      </w:r>
    </w:p>
    <w:p w14:paraId="445BD9E4" w14:textId="0AF77537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выхода из строя системы кондиционирования (VRV системы) Жилого дома, вызванной нарушением Участником положений настоящего пункта, Участник обязуется компенсировать Застройщику или Управляющей организации все документально подтвержденные расходы, связанные с устранением последствий такого нарушения на основании письменного требования в течении 10 (Десяти) банковских с даты получения такого требования.</w:t>
      </w:r>
    </w:p>
    <w:p w14:paraId="12F8E4C1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Самостоятельно нести расходы по оплате: </w:t>
      </w:r>
    </w:p>
    <w:p w14:paraId="69A68D7F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услуг уполномоченного банка по открытию и ведению счета эскроу; </w:t>
      </w:r>
    </w:p>
    <w:p w14:paraId="53CA7847" w14:textId="3BBA7A4D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услуг банка по открытию аккредитивов;</w:t>
      </w:r>
    </w:p>
    <w:p w14:paraId="2719568D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услуг банка по осуществлению платежей по Договору. </w:t>
      </w:r>
    </w:p>
    <w:p w14:paraId="5ACFC023" w14:textId="4040B2AE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Государственную регистрацию настоящего Договора обеспечивает застройщик или привлеченное застройщиком лицо, для чего Участник долевого строительства обязуется в течение 2 (Двух) рабочих дней с даты подписания Договора представить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удостоверенное согласие супруга/супруги Участника долевого строительства на заключение настоящего Договора либо удостоверенное нотариусом заявление об отсутствии зарегистрированного брака (в зависимости от семейного положения), кредитный договор, в случае оплаты Цены Договора с использованием кредитных денежных средств и т.д. В случае электронной регистрации настоящего Договора Участник долевого строительства обязуется в течение 1 (Одного) рабочего дня с момента направления Застройщиком </w:t>
      </w:r>
      <w:r w:rsidR="0003145F">
        <w:rPr>
          <w:rFonts w:ascii="Times New Roman" w:eastAsia="Times New Roman" w:hAnsi="Times New Roman" w:cs="Times New Roman"/>
          <w:sz w:val="21"/>
          <w:szCs w:val="21"/>
        </w:rPr>
        <w:t>сс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ылки подписать Договор или иной документ с использованием своей усиленной квалифицированной электронной подписи. В случае неисполнения Участником долевого строительства предусмотренных настоящим пунктом обязанностей, обязательства Сторон по представлению (направлению) Договора в орган государственной регистрации считаются прекратившимися, настоящий Договор не направляется на государственную регистрацию и не влечет для Застройщика никаких правовых последствий, а Застройщик вправе без уплаты каких-либо санкций и/или возмещения убытков заключить с другим участником долевого строительства договор в отношении Объекта долевого строительства, предусмотренного п. 3.2 Договора. В целях исполнения обязательств, предусмотренных настоящим пунктом Договора, Участник долевого строительства в срок не позднее 2 (двух) рабочих дней с даты подписания настоящего Договора обязан предпринять действия по нотариальному оформлению за свой счет документов, указанных в настоящем пункте Договора, а также иных необходимых документов, и обеспечить их передачу Застройщику.</w:t>
      </w:r>
    </w:p>
    <w:p w14:paraId="3704B924" w14:textId="3B335C41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 оформления права собственности на Объект долевого строительства не проводить в Объекте долевого строительства работы, связанные с отступлением от проекта (перепланировка, возведение внутренних перегородок, разводка всех инженерных коммуникаций, электрики, пробивка проемов, ниш, борозд в стенах и перекрытиях и т.п.), не осуществлять переустройство или перепланировку без письменного разрешения Застройщика, не проводить в Объекте долевого строительства и в самом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работы, которые затрагивают фасад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Жилого 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его элементы (в т.ч. любое остекление, установка снаружи здания любых устройств и сооружений, любые работы, затрагивающие внешний вид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конструкций фасада комплекса) без письменного разрешения Застройщика или необходимого согласования управляющей организации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</w:p>
    <w:p w14:paraId="0F78A1DF" w14:textId="21E6A36F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8188E60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2C2DAA5" w14:textId="77777777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Права и обязанности Застройщика:</w:t>
      </w:r>
    </w:p>
    <w:p w14:paraId="584AA51C" w14:textId="14FC6A33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Организовать строительство (создание) Жилого дома.</w:t>
      </w:r>
    </w:p>
    <w:p w14:paraId="42AD13B7" w14:textId="3282DF66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Сообщать Участнику по его письменному требованию информацию о ходе выполнения работ по строительству Жилого дома.</w:t>
      </w:r>
    </w:p>
    <w:p w14:paraId="04DA26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Передать Участнику Объект по Передаточному акту, подписываемому Сторонами.</w:t>
      </w:r>
    </w:p>
    <w:p w14:paraId="4006C01A" w14:textId="61C120B9" w:rsidR="002B7081" w:rsidRPr="00204EB6" w:rsidRDefault="002B7081" w:rsidP="002B7081">
      <w:pPr>
        <w:widowControl w:val="0"/>
        <w:tabs>
          <w:tab w:val="left" w:pos="1416"/>
          <w:tab w:val="left" w:pos="2666"/>
          <w:tab w:val="left" w:pos="3088"/>
          <w:tab w:val="left" w:pos="4313"/>
          <w:tab w:val="left" w:pos="5821"/>
          <w:tab w:val="left" w:pos="6406"/>
          <w:tab w:val="left" w:pos="7454"/>
          <w:tab w:val="left" w:pos="851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до подписания Передаточного акта обязуется оформить техническую документацию (кадастровый учет) на Жилой дом.</w:t>
      </w:r>
    </w:p>
    <w:p w14:paraId="5E047218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письменное уведомление о завершении строительства и готовности к передаче Объекта по реквизитам Участника, указанным в Разделе 12 настоящего Договора.</w:t>
      </w:r>
    </w:p>
    <w:p w14:paraId="6B99FBF3" w14:textId="77777777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Самостоятельно в порядке, определенном действующим законодательством РФ, без письменного согласования с Участником, решать вопросы об изменении проектных решений, замены материалов, конструкций, в том числе требующих дополнительного прохождения государственной экспертизы.</w:t>
      </w:r>
    </w:p>
    <w:p w14:paraId="0D639570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перед Участником по настоящему Договору считаются исполненными с момента подписания Сторонами Передаточного акта.</w:t>
      </w:r>
    </w:p>
    <w:p w14:paraId="40689C6A" w14:textId="77777777" w:rsidR="002B7081" w:rsidRPr="00204EB6" w:rsidRDefault="002B7081" w:rsidP="002B7081">
      <w:pPr>
        <w:widowControl w:val="0"/>
        <w:tabs>
          <w:tab w:val="left" w:pos="156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проводить замену материалов и оборудования, определенных в проектной декларации, что не является существенным нарушением требований к качеству Объекта, если такая замена вызвана изменением модельного ряда компании, производящей такие материалы и/или оборудование, невозможностью производителя (поставщика) поставить в срок, и/или в случае фактической невозможности их установки, обусловленной параметрами помещений, входящих в Объект, при этом устанавливаемые взамен материалы и/или оборудование не должны быть хуже по качеству и техническим характеристикам, согласованных приложением.</w:t>
      </w:r>
    </w:p>
    <w:p w14:paraId="0845673A" w14:textId="1C00939B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непринятия Участником без мотивированного обоснования Объекта в срок, установленный настоящим Договором, все риски, связанные с таким непринятием, несет Участник. Застройщик не несет ответственность за изменение (ухудшение) качества Объекта.</w:t>
      </w:r>
    </w:p>
    <w:p w14:paraId="5D2B71DB" w14:textId="0509DF10" w:rsidR="00277123" w:rsidRPr="00204EB6" w:rsidRDefault="00277123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4D542B">
        <w:rPr>
          <w:rFonts w:ascii="Times New Roman" w:eastAsia="Times New Roman" w:hAnsi="Times New Roman" w:cs="Times New Roman"/>
          <w:b/>
          <w:bCs/>
          <w:sz w:val="21"/>
          <w:szCs w:val="21"/>
        </w:rPr>
        <w:t>7.2.10.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в течение 5 (пяти) календарных дней с момента ввода Жилого дома в эксплуатацию заключить договор управления Жилым домом с лицензированной профессиональной управляющей организацией и утвердить размер платы за содержание и текущий ремонт Общего имущества и дополнительные услуги, оказываемые в целях поддержания высоких стандартов сервиса и в интересах большинства собственников (охрана, консьерж-сервис, посыльные, трансфер и др.).</w:t>
      </w:r>
    </w:p>
    <w:p w14:paraId="6A0C8EA5" w14:textId="77777777" w:rsidR="009469D2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После приемки Объекта по Передаточному акту своими силами и за свой счет в течение 30 (Тридцати) рабочих дней зарегистрировать право собственности на Объект и представить Участнику копию выписки из Единого государственного реестра недвижимости в течение 5 (Пяти) рабочих дней с даты ее получения</w:t>
      </w:r>
      <w:r w:rsidR="009469D2"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995D1F1" w14:textId="52D254D0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принимают на себя обязательства предпринять все необходимые действия по государственной регистрации настоящего Договора.</w:t>
      </w:r>
    </w:p>
    <w:p w14:paraId="33A3FB65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Подписывая настоящий Договор, Участник, в соответствии со ст. 11.2 Земельного Кодекса РФ, дает письменное согласие Застройщику на образование земельных участков с характеристиками, указанными в кадастровых паспортах образуемых земельных участков при разделе (объединении, перераспределении земельных участков или выделе из земельного участка) земельного участка, указанного в п. 1.1 настоящего Договора.</w:t>
      </w:r>
    </w:p>
    <w:p w14:paraId="34F01A4C" w14:textId="6721EFF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долевого строительства, также дает письменное согласие Застройщику на межевание, постановку (снятие) на кадастровый учет земельного участка(ов) с измененными характеристиками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Жилого дома в эксплуатацию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7A2DAFD2" w14:textId="7FD350B5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Подписывая настоящий Договор, Участник дает свое согласие Застройщику без дополнительного согласования, отчуждать земельный участок в порядке п. 7.</w:t>
      </w:r>
      <w:r w:rsidR="009E32E5" w:rsidRPr="00204EB6">
        <w:rPr>
          <w:rFonts w:ascii="Times New Roman" w:eastAsia="Times New Roman" w:hAnsi="Times New Roman" w:cs="Times New Roman"/>
          <w:sz w:val="21"/>
          <w:szCs w:val="21"/>
        </w:rPr>
        <w:t>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настоящего Договора, при условии, что приобретатель принимает все права и обязанности как нового застройщика в том же объеме и на тех же условиях, которые будут существовать к моменту перехода права.</w:t>
      </w:r>
    </w:p>
    <w:p w14:paraId="45BEFFC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технический паспорт (план) на Объект не составляется и не предоставляется Застройщиком.</w:t>
      </w:r>
    </w:p>
    <w:p w14:paraId="4B6846B2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подписывая настоящий Договор, дает свое согласие Застройщику на перевод долга другому лицу в соответствии с п.2 ст. 391 ГК РФ. Стороны установили, что при переводе долга другому лицу, обязательства Застройщика по настоящему Договору прекращаются в полном объеме. Перевод долга другому лицу считается состоявшимся в момент получения Кредитором (Участником долевого строительства по настоящему Договору участия в долевом строительстве) уведомления о переводе долга (ст. 391 ГК РФ) (в том числе посредством смс-оповещения и телефонограммы), либо оператором почтовой связи заказное письмо возвращено с сообщением об отказе Участника от его получения, или в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связи с отсутствием Участника по указанному им почтовому адресу либо по причине истечения срока хранения уведомления.</w:t>
      </w:r>
    </w:p>
    <w:p w14:paraId="7A6CF1B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Руководствуясь положениями ч. 2, 4 статьи 421 Гражданского кодекса РФ Стороны договорились о следующем:</w:t>
      </w:r>
    </w:p>
    <w:p w14:paraId="4B8D95A1" w14:textId="77777777" w:rsidR="004D542B" w:rsidRDefault="002B7081" w:rsidP="004D542B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 момента заключения настоящего Договора и до подписания Передаточного акта Объекта, самостоятельное посещение Участником Объекта – запрещено.</w:t>
      </w:r>
    </w:p>
    <w:p w14:paraId="66F57547" w14:textId="0E7D0749" w:rsidR="002B7081" w:rsidRPr="00204EB6" w:rsidRDefault="002B7081" w:rsidP="004D542B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Посещение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Участником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должно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осуществляться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исключительно</w:t>
      </w:r>
      <w:r w:rsidR="004D542B">
        <w:rPr>
          <w:rFonts w:ascii="Times New Roman" w:eastAsia="Times New Roman" w:hAnsi="Times New Roman" w:cs="Times New Roman"/>
          <w:sz w:val="21"/>
          <w:szCs w:val="21"/>
        </w:rPr>
        <w:t xml:space="preserve"> в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сопровождении представителя Застройщика и при полном соблюдении техники безопасности и пожарной безопасности на строительном объекте.</w:t>
      </w:r>
    </w:p>
    <w:p w14:paraId="71A1127C" w14:textId="77777777" w:rsidR="002B7081" w:rsidRPr="00204EB6" w:rsidRDefault="002B7081" w:rsidP="002B7081">
      <w:pPr>
        <w:widowControl w:val="0"/>
        <w:spacing w:line="239" w:lineRule="auto"/>
        <w:ind w:left="-567" w:right="-138" w:firstLine="758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положений настоящего пункта Договора, все риски и негативные последствия, в том числе несчастные случаи, которые могут произойти с Участником и/или сопровождающими</w:t>
      </w:r>
      <w:bookmarkStart w:id="18" w:name="_page_46_0"/>
      <w:bookmarkEnd w:id="17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его лицами, при самовольном несанкционированном проникновении на Объект, являются зоной ответственности и виной Участника.</w:t>
      </w:r>
    </w:p>
    <w:p w14:paraId="4B4F1C40" w14:textId="49113CC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нарушении Участником настоящих условий о запрещении самостоятельного посещения строительной площадки Жилого дома, Застройщик имеет право потребовать с Участника оплаты штрафа в размере 100 000,00 (сто тысяч) рублей за каждый выявленный случай, который фиксируется составлением акта комиссии о выявленном факте нарушения в составе строительного контроля Застройщика, начальника участка и прораба.</w:t>
      </w:r>
    </w:p>
    <w:p w14:paraId="34FBB12C" w14:textId="77777777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Настоящим Участник подтверждает, что в момент подписания настоящего Договора ознакомлен с правилами посещения строительного объекта, в том числе с требованиями соблюдения техники безопасности и пожарной безопасности при посещении строительного объекта и полностью с ними согласен.</w:t>
      </w:r>
    </w:p>
    <w:p w14:paraId="36C8AA5E" w14:textId="38BB4315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согласовали, что в процессе строительства Жилого дома возможны изменения параметров помещений, входящих в состав Объекта и Жилого дома.</w:t>
      </w:r>
    </w:p>
    <w:p w14:paraId="4B3CB9A1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ходе строительства Объекта возможно отклонение помещений, входящих в состав Объекта (квартиры), от осевых линий по проектной документации. Указанные изменения и отклонения признаются Сторонами допустимыми, не приводят к изменению Цены Договора и не дают права Участнику отказаться от приемки Объекта.</w:t>
      </w:r>
    </w:p>
    <w:p w14:paraId="73AA3B63" w14:textId="18162D78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пришли к обоюдному соглашению, что дополнительно к условиям, изложенным в настоящем Договоре, не являются существенными изменениями проектной документации строящегося Жилого дома и не являются существенным нарушением требований к качеству, производимые Застройщиком без согласования/уведомления Участника изменения в Жилом доме и/или Объекте, при условии их согласования с соответствующими государственными органами и организациями, и/или изменения, проводимые без такого согласования, если такое согласование не требуется в соответствии с законодательством РФ, в т.ч. в части замены неотапливаемых помещений другими (лоджий, балконов, веранд, террас, тамбуров, холодных кладовых).</w:t>
      </w:r>
    </w:p>
    <w:p w14:paraId="0DDDFF92" w14:textId="0977863F" w:rsidR="007A6596" w:rsidRPr="00204EB6" w:rsidRDefault="007A6596" w:rsidP="009469D2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9" w:name="_Hlk187943152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7.10.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и согласен с тем, что в соответствии с проектной документацией Объекта расположенные на эксплуатируемой кровле террасы не входят в состав общего имущества многоквартирного дома и входят в состав конкретных жилых помещений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, имеющих отдельный выход (доступ) на соответствующую террасу.</w:t>
      </w:r>
    </w:p>
    <w:p w14:paraId="18A22B9B" w14:textId="2739AA6D" w:rsidR="007A6596" w:rsidRPr="00204EB6" w:rsidRDefault="007A6596" w:rsidP="007A6596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заключивший договор участия в долевом строительстве в отношении объекта долевого строительства, в состав которого не входят размещенные на эксплуатируемой кровле террасы, не вправе требовать предоставления доступа на такие террасы; </w:t>
      </w:r>
    </w:p>
    <w:p w14:paraId="08039E56" w14:textId="5DC06F80" w:rsidR="007A6596" w:rsidRPr="00204EB6" w:rsidRDefault="007A6596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End w:id="19"/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В случае, уступки прав и обязанностей по договору участия в долевом строительстве, либо отчуждения Объекта после ввода Жилого дома в эксплуатацию третьему лицу, участники долевого строительства обязуются включать в последующие договоры об отчуждении соответствующего жилого помещения (купли-продажи, мены, дарения и др.) условия, предусмотренные предыдущим пунктом, а также положения об ответственности участника долевого строительства за нарушение названной обязанности.</w:t>
      </w:r>
    </w:p>
    <w:p w14:paraId="64B5465D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1959524D" w14:textId="77777777" w:rsidR="002B7081" w:rsidRPr="00204EB6" w:rsidRDefault="002B7081" w:rsidP="002B7081">
      <w:pPr>
        <w:widowControl w:val="0"/>
        <w:tabs>
          <w:tab w:val="left" w:pos="2509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ОБСТОЯТЕЛЬСТВА НЕПРЕОДОЛИМОЙ СИЛЫ</w:t>
      </w:r>
    </w:p>
    <w:p w14:paraId="12B718C3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153D9A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775FD9E8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7 (Семи) календарных дней с момента их наступления или прекращения.</w:t>
      </w:r>
    </w:p>
    <w:p w14:paraId="333797B0" w14:textId="77777777" w:rsidR="002B7081" w:rsidRPr="00204EB6" w:rsidRDefault="002B7081" w:rsidP="002B7081">
      <w:pPr>
        <w:widowControl w:val="0"/>
        <w:tabs>
          <w:tab w:val="left" w:pos="1560"/>
          <w:tab w:val="left" w:pos="2740"/>
          <w:tab w:val="left" w:pos="3042"/>
          <w:tab w:val="left" w:pos="4328"/>
          <w:tab w:val="left" w:pos="5736"/>
          <w:tab w:val="left" w:pos="7268"/>
          <w:tab w:val="left" w:pos="7899"/>
          <w:tab w:val="left" w:pos="8748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о наступлении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обстоятельств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76C2FEE5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1B98DBB" w14:textId="77777777" w:rsidR="002B7081" w:rsidRPr="00204EB6" w:rsidRDefault="002B7081" w:rsidP="002B7081">
      <w:pPr>
        <w:widowControl w:val="0"/>
        <w:tabs>
          <w:tab w:val="left" w:pos="321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ПОРЯДОК РАЗРЕШЕНИЯ СПОРОВ</w:t>
      </w:r>
    </w:p>
    <w:p w14:paraId="367F0032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30 (Тридцать) рабочих дней с момента получения одной из Сторон письменной претензии другой Стороны.</w:t>
      </w:r>
    </w:p>
    <w:p w14:paraId="41376005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 достижении согласия Стороны могут передать спор в суд по месту нахождения Застройщика – Гагаринский районный суд города Москвы  или Арбитражный суд г. Москвы (договорная подсудность).</w:t>
      </w:r>
    </w:p>
    <w:p w14:paraId="046B8234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момент заключения настоящего Договора, Застройщиком разъяснены Участнику права в части обращения последнего за защитой прав в судебном порядке по правилам ст. 17 ЗоЗПП и ст. 29 ГПК РФ. При этом Стороны пришли к обоюдному согласию о том, что в случае разрешения споров по настоящему договору в судебном порядке, все споры и разногласия, возникающие между Сторонами из настоящего Договора</w:t>
      </w:r>
      <w:bookmarkStart w:id="20" w:name="_page_48_0"/>
      <w:bookmarkEnd w:id="18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и/или в связи с ним, в том числе в связи с его заключением, исполнением, изменением, расторжением и недействительностью, передаются Сторонами на рассмотрение по месту нахождения Застройщика (договорная подсудность).</w:t>
      </w:r>
    </w:p>
    <w:p w14:paraId="2B6EA4F6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Учитывая достигнутую договоренность, Участник подтверждает, что данное условие не ограничивает право потребителя на обращение в суд по правилам договорной (территориальной) подсудности, согласованной в индивидуальном порядке сторонами при подписании (заключении) настоящего Договора, что согласуется с ч. 2 ст. 17 ЗоЗПП и ч.7 ст. 29 ГПК РФ.</w:t>
      </w:r>
    </w:p>
    <w:p w14:paraId="4EBB4151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0C59300" w14:textId="77777777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261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СРОК ДЕЙСТВИЯ ДОГОВОРА. ОТВЕТСТВЕННОСТЬ СТОРОН</w:t>
      </w:r>
    </w:p>
    <w:p w14:paraId="36A520EC" w14:textId="6445F5BA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Договор вступает в силу для Сторон с даты государственной регистрации. Обязательства Застройщика прекращаются c даты подписания Передаточного акта или одностороннего акта, подписанного Застройщиком в порядке,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предусмотренном настоящим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Договором.</w:t>
      </w:r>
    </w:p>
    <w:p w14:paraId="77ECC0DE" w14:textId="6F7144B1" w:rsidR="002B7081" w:rsidRPr="00204EB6" w:rsidRDefault="002B7081" w:rsidP="00827C88">
      <w:pPr>
        <w:widowControl w:val="0"/>
        <w:tabs>
          <w:tab w:val="left" w:pos="2109"/>
          <w:tab w:val="left" w:pos="3279"/>
          <w:tab w:val="left" w:pos="4531"/>
          <w:tab w:val="left" w:pos="5931"/>
          <w:tab w:val="left" w:pos="6663"/>
          <w:tab w:val="left" w:pos="8092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Помимо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оснований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досрочного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прекращения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действия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Договора,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предусмотренных законодательством Российской Федерации, Договор может быть расторгнут по инициативе Участника в одностороннем порядке в случаях:</w:t>
      </w:r>
    </w:p>
    <w:p w14:paraId="50B006B9" w14:textId="77777777" w:rsidR="002B7081" w:rsidRPr="00204EB6" w:rsidRDefault="002B7081" w:rsidP="002B7081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неисполнения Застройщиком обязательства по передаче Объекта в предусмотренный Договором срок, превышающий установленный Договором срок передачи такого Объекта на два месяца;</w:t>
      </w:r>
    </w:p>
    <w:p w14:paraId="0BFECDA3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существенного нарушения требований к качеству Объекта.</w:t>
      </w:r>
    </w:p>
    <w:p w14:paraId="4923A54E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этом стороны согласовали, что существенным нарушением требований к качеству Объекта является проявление существенного недостатка Объекта, под которым понимается неустранимые недостатки или недостаток, который не может быть устранен без несоразмерных расходов (более 2/3 от цены Объекта). Остальные недостатки (дефекты) существенными не являются и не препятствуют приемке Участником Объекта.</w:t>
      </w:r>
    </w:p>
    <w:p w14:paraId="778978ED" w14:textId="77777777" w:rsidR="002B7081" w:rsidRPr="00204EB6" w:rsidRDefault="002B7081" w:rsidP="002B7081">
      <w:pPr>
        <w:widowControl w:val="0"/>
        <w:spacing w:before="2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связи с заключением настоящего Договора с учетом особенностей, предусмотренных статьей 15.4 Закона о долевом участии, требования, предусмотренные частями 2, 5 - 7 статьи 9, статьями 12.1, 13, 14, 15 Закона о долевом участии, не применяются.</w:t>
      </w:r>
    </w:p>
    <w:p w14:paraId="6FF102E6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0C09137D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 просрочку, необоснованный отказ/уклонение от подписания Передаточного акта Участник уплачивает Застройщику неустойку в размере 0,1% от окончательной Цены Договора за каждый день просрочки. </w:t>
      </w:r>
    </w:p>
    <w:p w14:paraId="533D6578" w14:textId="35B7AD20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случае несоблюдения Участником сроков принятия Объекта, предусмотренных настоящим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Договором, Участник возмещает Застройщику все убытки, понесенные Застройщиком,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а также расходы по коммунальному и эксплуатационному обслуживанию Жилого дома в соответствии с действующим законодательством,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том числе расходы в соответствующей части по оплате земельного налога за Земельный участок, на котором расположен Жилой дом.</w:t>
      </w:r>
    </w:p>
    <w:p w14:paraId="756A9C3C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расторжения Участником Договора по собственной инициативе, Участник возмещает Застройщику в полном объеме все расходы, связанные с заключением и государственной регистрацией настоящего Договора.</w:t>
      </w:r>
    </w:p>
    <w:p w14:paraId="15F89C5D" w14:textId="5965683E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При расторжении настоящего Договора по соглашению Сторон и возврату денежных средств Участнику, возврат денежных средств Эскроу-агентом проводится в соответствии со ст. 15.5 Закона о долевом участии.</w:t>
      </w:r>
    </w:p>
    <w:p w14:paraId="225CED1D" w14:textId="4773A93C" w:rsidR="004C0298" w:rsidRPr="00204EB6" w:rsidRDefault="004C0298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ошибочно перечисленных денежных средств Участником долевого строительства на расчетный счет Застройщика, денежные средства подлежат возврату Участнику на счет Участника долевого строительства №_________________________________ открытого в Банке ________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 xml:space="preserve"> - по количеству Участников.</w:t>
      </w:r>
    </w:p>
    <w:p w14:paraId="1CEC4377" w14:textId="77777777" w:rsidR="00224284" w:rsidRPr="00204EB6" w:rsidRDefault="00224284" w:rsidP="00224284">
      <w:pPr>
        <w:widowControl w:val="0"/>
        <w:tabs>
          <w:tab w:val="left" w:pos="1467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Застройщик надлежащим образом исполняет свои обязательства перед Участником и соответствует предусмотренным требованиям к Застройщику, установленные Законом о долевом участии, Участник не имеет права на односторонний отказ от исполнения Договора во внесудебном порядке.</w:t>
      </w:r>
    </w:p>
    <w:p w14:paraId="2EE4E181" w14:textId="77777777" w:rsidR="00224284" w:rsidRPr="00204EB6" w:rsidRDefault="00224284" w:rsidP="00224284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условий одностороннего отказа от настоящего Договора и/или условий расторжения настоящего Договора по инициативе Участника, не связанной с неисполнением/ненадлежащим исполнением Застройщиком своих обязательств, Участник обязуется оплатить Застройщику штраф в размере 10 % (десять процентов) от Цены Договора. Указанный штраф оплачивается Участником на расчетный счет Застройщика до расторжения настоящего Договора.</w:t>
      </w:r>
    </w:p>
    <w:p w14:paraId="3CDDF296" w14:textId="1DABF153" w:rsidR="002B7081" w:rsidRPr="00204EB6" w:rsidRDefault="00224284" w:rsidP="00224284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в одностороннем порядке отказаться от исполнения настоящего Договора в случаях неисполнения Участником п. 4.9.1 Договора, а также предусмотренных в статье 5 Закона о долевом участии и другими законодательными актами Российской Федерации в порядке, предусмотренном статьей 9 Закона о долевом участии.</w:t>
      </w:r>
    </w:p>
    <w:p w14:paraId="29B04BBF" w14:textId="77777777" w:rsidR="002B7081" w:rsidRPr="00204EB6" w:rsidRDefault="002B7081" w:rsidP="002B7081">
      <w:pPr>
        <w:widowControl w:val="0"/>
        <w:tabs>
          <w:tab w:val="left" w:pos="1467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установленной Законом о долевом участии ответственности за нарушение сроков передачи Объекта Участнику, если Передаточный акт не был подписан в установленный законом и настоящим Договором срок в виду несоблюдения Участником сроков и порядка приемки, установленных разделом 5 настоящего Договора и/или в виду невнесения Участником к установленному сроку передачи Объекта Цены Договора в полном размере, в том числе доплаты по результатам обмеров.</w:t>
      </w:r>
    </w:p>
    <w:p w14:paraId="6B569D66" w14:textId="77777777" w:rsidR="002B7081" w:rsidRPr="00204EB6" w:rsidRDefault="002B7081" w:rsidP="002B7081">
      <w:pPr>
        <w:widowControl w:val="0"/>
        <w:tabs>
          <w:tab w:val="left" w:pos="146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одностороннего отказа Участника от исполнения настоящего Договора, по основаниям, предусмотренным п. 1 ст. 9 Закона о долевом участии, Участник обязан в течение двадцати рабочих дней со дня расторжения Договора (направления Застройщику уведомления об одностороннем расторжении Договора) или в случае расторжения Договора по основаниям, предусмотренным </w:t>
      </w:r>
      <w:hyperlink r:id="rId9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 xml:space="preserve">частью 1.1 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статьи 9 Закона о долевом участии, в течение десяти рабочих дней со дня расторжения Договора, обязан подать необходимый пакет документов в </w:t>
      </w:r>
      <w:bookmarkStart w:id="21" w:name="_page_51_0"/>
      <w:bookmarkEnd w:id="20"/>
      <w:r w:rsidRPr="00204EB6">
        <w:rPr>
          <w:rFonts w:ascii="Times New Roman" w:eastAsia="Times New Roman" w:hAnsi="Times New Roman" w:cs="Times New Roman"/>
          <w:sz w:val="21"/>
          <w:szCs w:val="21"/>
        </w:rPr>
        <w:t>Орган регистрации прав. В случае несоблюдения Участником сроков подачи документов на государственную регистрацию одностороннего отказа от Договора, Участник уплачивает Застройщику неустойку в размере 0,1% от Цены Договора за каждый день такой просрочки.</w:t>
      </w:r>
    </w:p>
    <w:p w14:paraId="74E1490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законного одностороннего отказа одной из Сторон настоящий Договор считается расторгнутым в сроки, установленные ч.4 ст. 9 Закона о долевом участии. Уведомление об отказе от Договора должно быть письменным, подписанным стороной, направленным почтовым отправлением заказным письмом с описью вложения. Если от Договора отказывается Участник – к уведомлению в обязательном порядке должны прилагаться реквизиты для перечисления эскроу-агентом возврата Цены Договора, уплаченных на счет-эскроу.</w:t>
      </w:r>
    </w:p>
    <w:p w14:paraId="01BBEF8F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Во всем остальном, что не предусмотрено настоящим Договором, Стороны несут ответственность, предусмотренную Законом о долевом участии и другими законодательными актами Российской Федерации.</w:t>
      </w:r>
    </w:p>
    <w:p w14:paraId="21E1FC38" w14:textId="0489047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05.30.2022 г. №430-р.</w:t>
      </w:r>
    </w:p>
    <w:p w14:paraId="7ED505F9" w14:textId="31774B66" w:rsidR="00CB183F" w:rsidRPr="00204EB6" w:rsidRDefault="00CB183F" w:rsidP="00CB183F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неисполнения и (или) ненадлежащего исполнения Участником обязательств по открытию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предусмотренных п. 4.12/4.15 настоящего Договора, и (или) обязательств по предоставлению документов Застройщику, подтверждающих открытие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Участник уплачивает Застройщику неустойку в размере одной трехсотой ставки рефинансирования Центрального банка Российской Федерации,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действующей на день исполнения обязательства, от Цены настоящего Договора 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(пункт включается в случае оплаты через аккредитив/номинальный счет</w:t>
      </w:r>
      <w:r w:rsidR="00D733BE"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/</w:t>
      </w:r>
      <w:r w:rsidR="00D733BE"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номинальный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).</w:t>
      </w:r>
    </w:p>
    <w:p w14:paraId="177CDDB0" w14:textId="77777777" w:rsidR="00CB183F" w:rsidRPr="00204EB6" w:rsidRDefault="00CB183F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</w:p>
    <w:p w14:paraId="1C1E7122" w14:textId="77777777" w:rsidR="009F32D3" w:rsidRPr="00204EB6" w:rsidRDefault="009F32D3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F0D317F" w14:textId="77777777" w:rsidR="002B7081" w:rsidRPr="00204EB6" w:rsidRDefault="002B7081" w:rsidP="002B7081">
      <w:pPr>
        <w:widowControl w:val="0"/>
        <w:tabs>
          <w:tab w:val="left" w:pos="315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ЗАКЛЮЧИТЕЛЬНЫЕ ПОЛОЖЕНИЯ</w:t>
      </w:r>
    </w:p>
    <w:p w14:paraId="5830A695" w14:textId="77777777" w:rsidR="002B7081" w:rsidRPr="00204EB6" w:rsidRDefault="002B7081" w:rsidP="002B7081">
      <w:pPr>
        <w:widowControl w:val="0"/>
        <w:tabs>
          <w:tab w:val="left" w:pos="3229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Любая информация о финансовом положении Сторон и условиях  настоящего Договора с третьими лицами,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5D738CFA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Обо всех изменениях в платежных, почтовых и других реквизитах, в том числе в случае изменения почтового адреса и контактного телефона, Стороны обязаны в течение трех рабочих дней извещать друг друга. Застройщик будет считаться надлежаще уведомившим Участника с момента размещения сведений об изменении платежных, почтовых и иных реквизитов в сети Интернет на сайте Застройщика. Участник будет считаться надлежаще уведомившим Застройщика с даты получения последним письменного уведомления.</w:t>
      </w:r>
    </w:p>
    <w:p w14:paraId="34F42D69" w14:textId="48A3B9BF" w:rsidR="002B7081" w:rsidRPr="00204EB6" w:rsidRDefault="002B7081" w:rsidP="002B7081">
      <w:pPr>
        <w:widowControl w:val="0"/>
        <w:tabs>
          <w:tab w:val="left" w:pos="3294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Иные уведомления по настоящему Договору совершаются в письменной форме в виде заказного письма с уведомлением, направленным в отношении Застройщика в соответствии с его реквизитами, указанными в Разделе 12 Договора, а в отношении Участника по почтовому адресу, указанному в Разделе 12 настоящего Договора. Стороны определили, что направление Застройщиком смс-сообщения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>, а также электронным письмо на электронную почту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является, наряду с заказным письмом, надлежащим сообщением (уведомлением) Участника.</w:t>
      </w:r>
    </w:p>
    <w:p w14:paraId="167EDFC7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если в соответствии с Законом о долевом участии и/или условиями настоящего Договора Застройщик направляет уведомление Участнику, датой получения такого уведомления является:</w:t>
      </w:r>
    </w:p>
    <w:p w14:paraId="1C5B8579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Применительно к передаче Объекта наиболее ранняя из дат: </w:t>
      </w:r>
    </w:p>
    <w:p w14:paraId="7E1C44ED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передачи уведомления Участнику лично и/или его представителю нарочно, с отметкой о вручении, в офисе Застройщика;</w:t>
      </w:r>
    </w:p>
    <w:p w14:paraId="1D8D2D5D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день, определяемый по правилам оказания услуг почтовой связи, если уведомление отправлено по почте регистрируемым почтовым отправлением с описью вложения и уведомления о вручении;</w:t>
      </w:r>
    </w:p>
    <w:p w14:paraId="4C12069A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вручения телеграммы. </w:t>
      </w:r>
    </w:p>
    <w:p w14:paraId="6A94162A" w14:textId="77777777" w:rsidR="002B7081" w:rsidRPr="00204EB6" w:rsidRDefault="002B7081" w:rsidP="004D542B">
      <w:pPr>
        <w:widowControl w:val="0"/>
        <w:tabs>
          <w:tab w:val="left" w:pos="851"/>
          <w:tab w:val="left" w:pos="1467"/>
        </w:tabs>
        <w:spacing w:before="2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Применительно к иным условиям настоящего Договора, днем уведомления Участника является, если иное в императивном порядке не предусмотрено законодательством РФ, день его передачи Участнику лично, либо его представителю с отметкой о получении в офисе Застройщика, или седьмой день со дня отправки уведомления по почте регистрируемым почтовым отправлением с описью вложения, либо в день направления на электронную почту Участника по адресу, указанному в Разделе 12 настоящего Договора, в зависимости от того, какая из дат наступит раньше.</w:t>
      </w:r>
    </w:p>
    <w:p w14:paraId="4E232964" w14:textId="052297B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настоящим подтверждает, что ему известны риски, связанные с неполучением корреспонденции по адресу, указанному им в Разделе 12 настоящего Договора (по причине отсутствия по месту регистрации; либо по иным причинам, не зависящим от Застройщика), в любом случае, при направлении Застройщиком уведомления Участнику, последний считается уведомленным надлежащим образом вне зависимости от получения им уведомления (подтверждением направления служит список внутренних почтовых отправлений с оттиском КПШ ОПС места приемки с указанием даты и города отправки).</w:t>
      </w:r>
    </w:p>
    <w:p w14:paraId="5A6CE3D9" w14:textId="6D8D43BF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подтверждает, что уведомлен и согласен с тем, что Застройщик вправе без дополнительного согласования с Участником долевого строительства,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количества корпусов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конфигурации и/или расположения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в отношении количества этажей корпуса (корпусов), изменения в отношении общей площади жилых помещений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комплекса, изменения общей площади нежилых помещений, в том числе общественного назначения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их функционального назначения, изменения в отношении общей площади помещений автостоянки (при наличии) и количества машино-мест,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решений отделки, количества входов, высоты помещений, а также изменения элементов благоустройства прилегающей территории. Участник долевого строительства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пункте Договора, несущественными и не требующими изменения Договора. </w:t>
      </w:r>
    </w:p>
    <w:p w14:paraId="1A06700C" w14:textId="04054D23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(при их наличии) может быть уменьшена или увеличена,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 </w:t>
      </w:r>
    </w:p>
    <w:p w14:paraId="1B21DB9C" w14:textId="23D0128F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 факте изменения проекта (проектной документации), в соответствии с которым осуществляется строительство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Застройщик информирует Участника долевого строительства путем размещения соответствующих документов в Единой информационной системе жилищного строительства без направления Участнику долевого строительства дополнительных сообщений, в том числе письменных</w:t>
      </w:r>
    </w:p>
    <w:p w14:paraId="01DDC88C" w14:textId="3E054A77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согласен на передачу объектов (за исключением </w:t>
      </w:r>
      <w:r w:rsidR="007E7532" w:rsidRPr="00204EB6">
        <w:rPr>
          <w:rFonts w:ascii="Times New Roman" w:eastAsia="Times New Roman" w:hAnsi="Times New Roman" w:cs="Times New Roman"/>
          <w:sz w:val="21"/>
          <w:szCs w:val="21"/>
        </w:rPr>
        <w:t>встроенно-пристроенных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), не относящихся к составу общего имущества собственников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 том числе объектов социальной инфраструктуры (при наличии), магистральных инженерных сетей и сооружений и т.д., создаваемых за счет средств, оплачиваемых Участником долевого строительства, в муниципальную или государственную собственность, либо в собственность организации, выдавшей соответствующие технические условия. Участник уведомлен о том, что в районе расположения, а также в непосредственной близости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</w:t>
      </w:r>
    </w:p>
    <w:p w14:paraId="35F7BCE4" w14:textId="7755B787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C164F51" w14:textId="2E6E9BD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Настоящий Договор, все изменения/дополнения к нему и уступка прав требований по настоящему Договору подлежат государственной регистрации Органом государственной регистрации.</w:t>
      </w:r>
    </w:p>
    <w:bookmarkEnd w:id="21"/>
    <w:p w14:paraId="7EEDC41E" w14:textId="53B0FDE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626DB" w:rsidRPr="00204EB6">
        <w:rPr>
          <w:rFonts w:ascii="Times New Roman" w:eastAsia="Times New Roman" w:hAnsi="Times New Roman" w:cs="Times New Roman"/>
          <w:sz w:val="21"/>
          <w:szCs w:val="21"/>
        </w:rPr>
        <w:t>Ф</w:t>
      </w:r>
      <w:r w:rsidR="007100E9" w:rsidRPr="00204EB6">
        <w:rPr>
          <w:rFonts w:ascii="Times New Roman" w:eastAsia="Times New Roman" w:hAnsi="Times New Roman" w:cs="Times New Roman"/>
          <w:sz w:val="21"/>
          <w:szCs w:val="21"/>
        </w:rPr>
        <w:t>В случае электронной регистрации Договор составляется в виде одного электронного документа,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</w:t>
      </w:r>
    </w:p>
    <w:p w14:paraId="0289B01C" w14:textId="48084BAC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Приложения к настоящему Договору:</w:t>
      </w:r>
    </w:p>
    <w:p w14:paraId="7735C35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1 – План Объекта;</w:t>
      </w:r>
    </w:p>
    <w:p w14:paraId="6494B288" w14:textId="77777777" w:rsidR="002B7081" w:rsidRPr="00204EB6" w:rsidRDefault="002B7081" w:rsidP="002B7081">
      <w:pPr>
        <w:widowControl w:val="0"/>
        <w:spacing w:line="239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2 – Комплектация и характеристики Объекта.</w:t>
      </w:r>
    </w:p>
    <w:p w14:paraId="379203F7" w14:textId="77777777" w:rsidR="002B7081" w:rsidRPr="00204EB6" w:rsidRDefault="002B7081" w:rsidP="002B7081">
      <w:pPr>
        <w:spacing w:after="24" w:line="240" w:lineRule="exact"/>
        <w:ind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F67A584" w14:textId="77777777" w:rsidR="002B7081" w:rsidRPr="00204EB6" w:rsidRDefault="002B7081" w:rsidP="004D542B">
      <w:pPr>
        <w:widowControl w:val="0"/>
        <w:tabs>
          <w:tab w:val="left" w:pos="2127"/>
          <w:tab w:val="left" w:pos="2569"/>
        </w:tabs>
        <w:spacing w:after="34" w:line="240" w:lineRule="auto"/>
        <w:ind w:left="1860"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АДРЕСА, РЕКВИЗИТЫ И ПОДПИСИ СТОРОН:</w:t>
      </w:r>
    </w:p>
    <w:p w14:paraId="1645610B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73"/>
      </w:tblGrid>
      <w:tr w:rsidR="002B7081" w:rsidRPr="00204EB6" w14:paraId="65FD4AF9" w14:textId="77777777" w:rsidTr="0039761F">
        <w:tc>
          <w:tcPr>
            <w:tcW w:w="4957" w:type="dxa"/>
          </w:tcPr>
          <w:p w14:paraId="7EA89D49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Застройщик: </w:t>
            </w:r>
          </w:p>
          <w:p w14:paraId="25A705DD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Общество с ограниченной ответственностью «Специализированный застройщик «Новая Ливадия»</w:t>
            </w:r>
          </w:p>
          <w:p w14:paraId="1398AB02" w14:textId="7949BD4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Место нахождения: </w:t>
            </w:r>
            <w:r w:rsidR="00134903" w:rsidRPr="00204EB6">
              <w:rPr>
                <w:rFonts w:ascii="Times New Roman" w:hAnsi="Times New Roman" w:cs="Times New Roman"/>
                <w:sz w:val="21"/>
                <w:szCs w:val="21"/>
              </w:rPr>
              <w:t>115054, г. Москва, вн. тер. г. муниципальный округ Замоскворечье, ул. Валовая, д.35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</w:p>
          <w:p w14:paraId="62E51649" w14:textId="3AA7F33F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Почтовый адрес: </w:t>
            </w:r>
            <w:r w:rsidR="00134903" w:rsidRPr="00204EB6">
              <w:rPr>
                <w:rFonts w:ascii="Times New Roman" w:hAnsi="Times New Roman"/>
                <w:color w:val="000000"/>
                <w:sz w:val="21"/>
                <w:szCs w:val="21"/>
              </w:rPr>
              <w:t>115054, г. Москва, вн. тер. г. муниципальный округ Замоскворечье, ул. Валовая, д.35</w:t>
            </w:r>
          </w:p>
          <w:p w14:paraId="0994CEF5" w14:textId="40343F65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ОГРН 1117746510640, ИНН 7730646840/КПП </w:t>
            </w:r>
            <w:r w:rsidR="009A0116" w:rsidRPr="00204EB6">
              <w:rPr>
                <w:rFonts w:ascii="Times New Roman" w:hAnsi="Times New Roman" w:cs="Times New Roman"/>
                <w:sz w:val="21"/>
                <w:szCs w:val="21"/>
              </w:rPr>
              <w:t>770501001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</w:p>
          <w:p w14:paraId="2CD437B7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Банковские реквизиты: </w:t>
            </w:r>
          </w:p>
          <w:p w14:paraId="646A2F7C" w14:textId="3DDB286D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р/с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40702810400650011528</w:t>
            </w:r>
          </w:p>
          <w:p w14:paraId="58AC973D" w14:textId="1A0E2CF1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АО "Банк ДОМ.РФ"</w:t>
            </w:r>
          </w:p>
          <w:p w14:paraId="7032EE47" w14:textId="111D412E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к/с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30101810345250000266</w:t>
            </w:r>
          </w:p>
          <w:p w14:paraId="6CEC01F1" w14:textId="4F743285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БИК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044525266</w:t>
            </w:r>
          </w:p>
          <w:p w14:paraId="351366F9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E99771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Генеральный директор управляющей организации ООО «Таврида Девелопмент»</w:t>
            </w:r>
          </w:p>
          <w:p w14:paraId="6B639653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7A62B0C0" w14:textId="77777777" w:rsidR="00D80D13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_____________________/ А.Д. Мансир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BBEF3A" w14:textId="3723BA39" w:rsidR="002B7081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673" w:type="dxa"/>
          </w:tcPr>
          <w:p w14:paraId="13D53AB2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Участник:</w:t>
            </w:r>
          </w:p>
          <w:p w14:paraId="3C5C317C" w14:textId="57391F85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Гражданин(ка) РФ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Фамилия Имя Отчество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37E325C8" w14:textId="5BC7B06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Паспорт серия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серия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№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выдан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кем выдан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дата выдачи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г., код подразделения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02D4B4A" w14:textId="11B393AE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Зарегистрирован(а) по адресу: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почтовый адрес регистрации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04AE235D" w14:textId="60C1C3A0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СНИЛС: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СНИЛС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78F5338" w14:textId="72118AF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ИНН: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ИНН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40785A2B" w14:textId="7C569DF6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Контактный телефон: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телефона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79370B9B" w14:textId="17FB2096" w:rsidR="002B7081" w:rsidRPr="00204EB6" w:rsidRDefault="00361CF2" w:rsidP="00361CF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адрес эл. почты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</w:p>
          <w:p w14:paraId="4FC52607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50C9F6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60C008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________________________________________________________________________________________________________________________________________________________________________ </w:t>
            </w:r>
          </w:p>
          <w:p w14:paraId="19B3A855" w14:textId="77777777" w:rsidR="002B7081" w:rsidRPr="00204EB6" w:rsidRDefault="002B7081" w:rsidP="0039761F">
            <w:pPr>
              <w:pStyle w:val="ConsNonformat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204EB6">
              <w:rPr>
                <w:rFonts w:ascii="Times New Roman" w:hAnsi="Times New Roman"/>
                <w:i/>
                <w:iCs/>
                <w:sz w:val="21"/>
                <w:szCs w:val="21"/>
              </w:rPr>
              <w:t>Фамилия, Имя, Отчество (прописью)                                                                                           подпись</w:t>
            </w:r>
          </w:p>
          <w:p w14:paraId="1C4D8BEA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824B3B2" w14:textId="77777777" w:rsidR="002B7081" w:rsidRPr="00204EB6" w:rsidRDefault="002B7081" w:rsidP="009F32D3">
      <w:pPr>
        <w:pageBreakBefore/>
        <w:widowControl w:val="0"/>
        <w:spacing w:line="276" w:lineRule="auto"/>
        <w:ind w:left="4536" w:right="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1 к </w:t>
      </w:r>
    </w:p>
    <w:p w14:paraId="0E9413D8" w14:textId="2D951510" w:rsidR="002B7081" w:rsidRPr="00204EB6" w:rsidRDefault="00623389" w:rsidP="00361CF2">
      <w:pPr>
        <w:widowControl w:val="0"/>
        <w:spacing w:line="275" w:lineRule="auto"/>
        <w:ind w:left="4536" w:right="28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от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9F32D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61C9F366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B8B7729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06710F9" w14:textId="77777777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>ПЛАН ОБЪЕКТА</w:t>
      </w:r>
    </w:p>
    <w:p w14:paraId="1D02F953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1623A8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7115CD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6C8B6C72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3BCC4B06" w14:textId="77777777" w:rsidR="002B7081" w:rsidRPr="00204EB6" w:rsidRDefault="002B7081" w:rsidP="002B7081">
      <w:pPr>
        <w:ind w:left="-993"/>
        <w:rPr>
          <w:noProof/>
        </w:rPr>
      </w:pPr>
    </w:p>
    <w:p w14:paraId="2766F787" w14:textId="77777777" w:rsidR="002B7081" w:rsidRPr="00204EB6" w:rsidRDefault="002B7081" w:rsidP="002B7081">
      <w:pPr>
        <w:ind w:left="-993"/>
        <w:rPr>
          <w:noProof/>
        </w:rPr>
      </w:pPr>
    </w:p>
    <w:p w14:paraId="3432C16C" w14:textId="77777777" w:rsidR="002B7081" w:rsidRPr="00204EB6" w:rsidRDefault="002B7081" w:rsidP="002B7081">
      <w:pPr>
        <w:ind w:left="-993"/>
        <w:rPr>
          <w:noProof/>
        </w:rPr>
      </w:pPr>
    </w:p>
    <w:p w14:paraId="1A331BBC" w14:textId="77777777" w:rsidR="002B7081" w:rsidRPr="00204EB6" w:rsidRDefault="002B7081" w:rsidP="002B7081">
      <w:pPr>
        <w:ind w:left="-993"/>
        <w:rPr>
          <w:noProof/>
        </w:rPr>
      </w:pPr>
    </w:p>
    <w:p w14:paraId="35BBCA6C" w14:textId="77777777" w:rsidR="002B7081" w:rsidRPr="00204EB6" w:rsidRDefault="002B7081" w:rsidP="002B7081">
      <w:pPr>
        <w:ind w:left="-993"/>
        <w:rPr>
          <w:noProof/>
        </w:rPr>
      </w:pPr>
    </w:p>
    <w:p w14:paraId="005163E2" w14:textId="77777777" w:rsidR="002B7081" w:rsidRPr="00204EB6" w:rsidRDefault="002B7081" w:rsidP="002B7081">
      <w:pPr>
        <w:ind w:left="-993"/>
        <w:rPr>
          <w:noProof/>
        </w:rPr>
      </w:pPr>
    </w:p>
    <w:p w14:paraId="4D7195FD" w14:textId="77777777" w:rsidR="002B7081" w:rsidRPr="00204EB6" w:rsidRDefault="002B7081" w:rsidP="002B7081">
      <w:pPr>
        <w:ind w:left="-993"/>
        <w:rPr>
          <w:noProof/>
        </w:rPr>
      </w:pPr>
    </w:p>
    <w:p w14:paraId="1993F04B" w14:textId="77777777" w:rsidR="002B7081" w:rsidRPr="00204EB6" w:rsidRDefault="002B7081" w:rsidP="002B7081">
      <w:pPr>
        <w:ind w:left="-993"/>
        <w:rPr>
          <w:noProof/>
        </w:rPr>
      </w:pPr>
    </w:p>
    <w:p w14:paraId="5B7625E4" w14:textId="77777777" w:rsidR="002B7081" w:rsidRPr="00204EB6" w:rsidRDefault="002B7081" w:rsidP="002B7081">
      <w:pPr>
        <w:ind w:left="-993"/>
        <w:rPr>
          <w:noProof/>
        </w:rPr>
      </w:pPr>
    </w:p>
    <w:p w14:paraId="5E9881F4" w14:textId="77777777" w:rsidR="002B7081" w:rsidRPr="00204EB6" w:rsidRDefault="002B7081" w:rsidP="002B7081">
      <w:pPr>
        <w:ind w:left="-993"/>
        <w:rPr>
          <w:noProof/>
        </w:rPr>
      </w:pPr>
    </w:p>
    <w:p w14:paraId="1BBE5D96" w14:textId="77777777" w:rsidR="002B7081" w:rsidRPr="00204EB6" w:rsidRDefault="002B7081" w:rsidP="002B7081">
      <w:pPr>
        <w:ind w:left="-993"/>
        <w:rPr>
          <w:noProof/>
        </w:rPr>
      </w:pPr>
    </w:p>
    <w:p w14:paraId="71190534" w14:textId="77777777" w:rsidR="002B7081" w:rsidRPr="00204EB6" w:rsidRDefault="002B7081" w:rsidP="002B7081">
      <w:pPr>
        <w:ind w:left="-993"/>
        <w:rPr>
          <w:noProof/>
        </w:rPr>
      </w:pPr>
    </w:p>
    <w:p w14:paraId="67E98131" w14:textId="77777777" w:rsidR="002B7081" w:rsidRPr="00204EB6" w:rsidRDefault="002B7081" w:rsidP="002B7081">
      <w:pPr>
        <w:ind w:left="-993"/>
        <w:rPr>
          <w:noProof/>
        </w:rPr>
      </w:pPr>
    </w:p>
    <w:p w14:paraId="040E24D3" w14:textId="77777777" w:rsidR="002B7081" w:rsidRPr="00204EB6" w:rsidRDefault="002B7081" w:rsidP="002B7081">
      <w:pPr>
        <w:ind w:left="-993"/>
        <w:rPr>
          <w:noProof/>
        </w:rPr>
      </w:pPr>
    </w:p>
    <w:p w14:paraId="2DA754F9" w14:textId="77777777" w:rsidR="002B7081" w:rsidRPr="00204EB6" w:rsidRDefault="002B7081" w:rsidP="002B7081">
      <w:pPr>
        <w:ind w:left="-993"/>
        <w:rPr>
          <w:noProof/>
        </w:rPr>
      </w:pPr>
    </w:p>
    <w:p w14:paraId="07738F48" w14:textId="77777777" w:rsidR="002B7081" w:rsidRPr="00204EB6" w:rsidRDefault="002B7081" w:rsidP="002B7081">
      <w:pPr>
        <w:ind w:left="-993"/>
        <w:rPr>
          <w:noProof/>
        </w:rPr>
      </w:pPr>
    </w:p>
    <w:p w14:paraId="774C60D2" w14:textId="77777777" w:rsidR="002B7081" w:rsidRPr="00204EB6" w:rsidRDefault="002B7081" w:rsidP="002B7081">
      <w:pPr>
        <w:ind w:left="-993"/>
        <w:rPr>
          <w:noProof/>
        </w:rPr>
      </w:pPr>
    </w:p>
    <w:p w14:paraId="482B43D0" w14:textId="77777777" w:rsidR="002B7081" w:rsidRPr="00204EB6" w:rsidRDefault="002B7081" w:rsidP="002B7081">
      <w:pPr>
        <w:ind w:left="-993"/>
        <w:rPr>
          <w:noProof/>
        </w:rPr>
      </w:pPr>
    </w:p>
    <w:p w14:paraId="3ED54F37" w14:textId="77777777" w:rsidR="002B7081" w:rsidRPr="00204EB6" w:rsidRDefault="002B7081" w:rsidP="002B7081">
      <w:pPr>
        <w:ind w:left="-993"/>
        <w:rPr>
          <w:noProof/>
        </w:rPr>
      </w:pPr>
    </w:p>
    <w:p w14:paraId="184CC3DB" w14:textId="77777777" w:rsidR="002B7081" w:rsidRPr="00204EB6" w:rsidRDefault="002B7081" w:rsidP="002B7081">
      <w:pPr>
        <w:ind w:left="-993"/>
        <w:rPr>
          <w:noProof/>
        </w:rPr>
      </w:pPr>
    </w:p>
    <w:p w14:paraId="540257FD" w14:textId="77777777" w:rsidR="002B7081" w:rsidRPr="00204EB6" w:rsidRDefault="002B7081" w:rsidP="002B7081">
      <w:pPr>
        <w:ind w:left="-993"/>
        <w:rPr>
          <w:noProof/>
        </w:rPr>
      </w:pPr>
    </w:p>
    <w:p w14:paraId="78F65DEC" w14:textId="77777777" w:rsidR="002B7081" w:rsidRPr="00204EB6" w:rsidRDefault="002B7081" w:rsidP="002B7081">
      <w:pPr>
        <w:ind w:left="-993"/>
        <w:rPr>
          <w:noProof/>
        </w:rPr>
      </w:pPr>
    </w:p>
    <w:p w14:paraId="1E7E1ED9" w14:textId="77777777" w:rsidR="002B7081" w:rsidRPr="00204EB6" w:rsidRDefault="002B7081" w:rsidP="002B7081">
      <w:pPr>
        <w:ind w:left="-993"/>
        <w:rPr>
          <w:noProof/>
        </w:rPr>
      </w:pPr>
    </w:p>
    <w:p w14:paraId="677224E6" w14:textId="77777777" w:rsidR="002B7081" w:rsidRPr="00204EB6" w:rsidRDefault="002B7081" w:rsidP="002B7081">
      <w:pPr>
        <w:ind w:left="-993"/>
        <w:rPr>
          <w:noProof/>
        </w:rPr>
      </w:pPr>
    </w:p>
    <w:p w14:paraId="20FE82FE" w14:textId="77777777" w:rsidR="002B7081" w:rsidRPr="00204EB6" w:rsidRDefault="002B7081" w:rsidP="002B7081">
      <w:pPr>
        <w:ind w:left="-993"/>
        <w:rPr>
          <w:noProof/>
        </w:rPr>
      </w:pPr>
    </w:p>
    <w:p w14:paraId="5EF41247" w14:textId="77777777" w:rsidR="002B7081" w:rsidRPr="00204EB6" w:rsidRDefault="002B7081" w:rsidP="002B7081">
      <w:pPr>
        <w:ind w:left="-426"/>
        <w:rPr>
          <w:noProof/>
        </w:rPr>
      </w:pPr>
    </w:p>
    <w:p w14:paraId="546E1CFC" w14:textId="77777777" w:rsidR="002B7081" w:rsidRPr="00204EB6" w:rsidRDefault="002B7081" w:rsidP="002B7081">
      <w:pPr>
        <w:rPr>
          <w:noProof/>
        </w:rPr>
      </w:pPr>
    </w:p>
    <w:p w14:paraId="1F5ADEAB" w14:textId="77777777" w:rsidR="002B7081" w:rsidRPr="00204EB6" w:rsidRDefault="002B7081" w:rsidP="002B7081">
      <w:pPr>
        <w:rPr>
          <w:noProof/>
        </w:rPr>
      </w:pPr>
    </w:p>
    <w:p w14:paraId="7C1D07E8" w14:textId="77777777" w:rsidR="002B7081" w:rsidRPr="00204EB6" w:rsidRDefault="002B7081" w:rsidP="002B7081">
      <w:pPr>
        <w:rPr>
          <w:noProof/>
        </w:rPr>
      </w:pPr>
    </w:p>
    <w:p w14:paraId="00C53B8F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42314233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76C56EFF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0CB5A3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44FC87A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6846DB35" w14:textId="5CF9C4E0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__________________________</w:t>
      </w:r>
    </w:p>
    <w:p w14:paraId="0154714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201A983A" w14:textId="16EAA371" w:rsidR="002B7081" w:rsidRPr="00204EB6" w:rsidRDefault="002B7081" w:rsidP="009F32D3">
      <w:pPr>
        <w:ind w:left="-567"/>
        <w:rPr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05D76E3E" w14:textId="77777777" w:rsidR="002B7081" w:rsidRPr="00204EB6" w:rsidRDefault="002B7081" w:rsidP="00623389">
      <w:pPr>
        <w:rPr>
          <w:rStyle w:val="fontstyle01"/>
          <w:rFonts w:ascii="Times New Roman" w:hAnsi="Times New Roman" w:cs="Times New Roman"/>
          <w:color w:val="auto"/>
        </w:rPr>
      </w:pPr>
    </w:p>
    <w:p w14:paraId="34ACFD5E" w14:textId="77777777" w:rsidR="002B7081" w:rsidRPr="00204EB6" w:rsidRDefault="002B7081" w:rsidP="009F32D3">
      <w:pPr>
        <w:pageBreakBefore/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lastRenderedPageBreak/>
        <w:t>ПЛАН ОБЪЕКТА НА ЭТАЖЕ</w:t>
      </w:r>
    </w:p>
    <w:p w14:paraId="6B80C581" w14:textId="532AB0DB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 xml:space="preserve">Многоквартирный дом 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(№ 6 корпус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), план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 этажа</w:t>
      </w:r>
    </w:p>
    <w:p w14:paraId="4625D535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noProof/>
        </w:rPr>
      </w:pPr>
    </w:p>
    <w:p w14:paraId="34712919" w14:textId="77777777" w:rsidR="002B7081" w:rsidRPr="00204EB6" w:rsidRDefault="002B7081" w:rsidP="002B7081">
      <w:pPr>
        <w:ind w:left="-709"/>
        <w:rPr>
          <w:noProof/>
        </w:rPr>
      </w:pPr>
    </w:p>
    <w:p w14:paraId="74426B90" w14:textId="77777777" w:rsidR="002B7081" w:rsidRPr="00204EB6" w:rsidRDefault="002B7081" w:rsidP="002B7081">
      <w:pPr>
        <w:ind w:left="-709"/>
        <w:rPr>
          <w:noProof/>
        </w:rPr>
      </w:pPr>
    </w:p>
    <w:p w14:paraId="33255818" w14:textId="77777777" w:rsidR="002B7081" w:rsidRPr="00204EB6" w:rsidRDefault="002B7081" w:rsidP="002B7081">
      <w:pPr>
        <w:ind w:left="-709"/>
        <w:rPr>
          <w:noProof/>
        </w:rPr>
      </w:pPr>
    </w:p>
    <w:p w14:paraId="3AB15009" w14:textId="77777777" w:rsidR="002B7081" w:rsidRPr="00204EB6" w:rsidRDefault="002B7081" w:rsidP="002B7081">
      <w:pPr>
        <w:ind w:left="-709"/>
        <w:rPr>
          <w:noProof/>
        </w:rPr>
      </w:pPr>
    </w:p>
    <w:p w14:paraId="3F582F67" w14:textId="77777777" w:rsidR="002B7081" w:rsidRPr="00204EB6" w:rsidRDefault="002B7081" w:rsidP="002B7081">
      <w:pPr>
        <w:ind w:left="-709"/>
        <w:rPr>
          <w:noProof/>
        </w:rPr>
      </w:pPr>
    </w:p>
    <w:p w14:paraId="351F5CDB" w14:textId="77777777" w:rsidR="002B7081" w:rsidRPr="00204EB6" w:rsidRDefault="002B7081" w:rsidP="002B7081">
      <w:pPr>
        <w:ind w:left="-709"/>
        <w:rPr>
          <w:noProof/>
        </w:rPr>
      </w:pPr>
    </w:p>
    <w:p w14:paraId="0F3A209E" w14:textId="77777777" w:rsidR="002B7081" w:rsidRPr="00204EB6" w:rsidRDefault="002B7081" w:rsidP="002B7081">
      <w:pPr>
        <w:ind w:left="-709"/>
        <w:rPr>
          <w:noProof/>
        </w:rPr>
      </w:pPr>
    </w:p>
    <w:p w14:paraId="440205D2" w14:textId="77777777" w:rsidR="002B7081" w:rsidRPr="00204EB6" w:rsidRDefault="002B7081" w:rsidP="002B7081">
      <w:pPr>
        <w:ind w:left="-709"/>
        <w:rPr>
          <w:noProof/>
        </w:rPr>
      </w:pPr>
    </w:p>
    <w:p w14:paraId="1CA61A84" w14:textId="77777777" w:rsidR="002B7081" w:rsidRPr="00204EB6" w:rsidRDefault="002B7081" w:rsidP="002B7081">
      <w:pPr>
        <w:ind w:left="-709"/>
        <w:rPr>
          <w:noProof/>
        </w:rPr>
      </w:pPr>
    </w:p>
    <w:p w14:paraId="2B53E989" w14:textId="77777777" w:rsidR="002B7081" w:rsidRPr="00204EB6" w:rsidRDefault="002B7081" w:rsidP="002B7081">
      <w:pPr>
        <w:ind w:left="-709"/>
        <w:rPr>
          <w:noProof/>
        </w:rPr>
      </w:pPr>
    </w:p>
    <w:p w14:paraId="4D32ED5B" w14:textId="77777777" w:rsidR="002B7081" w:rsidRPr="00204EB6" w:rsidRDefault="002B7081" w:rsidP="002B7081">
      <w:pPr>
        <w:ind w:left="-709"/>
        <w:rPr>
          <w:noProof/>
        </w:rPr>
      </w:pPr>
    </w:p>
    <w:p w14:paraId="35C8ABED" w14:textId="77777777" w:rsidR="002B7081" w:rsidRPr="00204EB6" w:rsidRDefault="002B7081" w:rsidP="002B7081">
      <w:pPr>
        <w:ind w:left="-709"/>
        <w:rPr>
          <w:noProof/>
        </w:rPr>
      </w:pPr>
    </w:p>
    <w:p w14:paraId="6E788434" w14:textId="77777777" w:rsidR="002B7081" w:rsidRPr="00204EB6" w:rsidRDefault="002B7081" w:rsidP="002B7081">
      <w:pPr>
        <w:ind w:left="-709"/>
        <w:rPr>
          <w:noProof/>
        </w:rPr>
      </w:pPr>
    </w:p>
    <w:p w14:paraId="2074A851" w14:textId="77777777" w:rsidR="002B7081" w:rsidRPr="00204EB6" w:rsidRDefault="002B7081" w:rsidP="002B7081">
      <w:pPr>
        <w:ind w:left="-709"/>
        <w:rPr>
          <w:noProof/>
        </w:rPr>
      </w:pPr>
    </w:p>
    <w:p w14:paraId="3669F4C8" w14:textId="77777777" w:rsidR="002B7081" w:rsidRPr="00204EB6" w:rsidRDefault="002B7081" w:rsidP="002B7081">
      <w:pPr>
        <w:ind w:left="-709"/>
        <w:rPr>
          <w:noProof/>
        </w:rPr>
      </w:pPr>
    </w:p>
    <w:p w14:paraId="19E06FD4" w14:textId="77777777" w:rsidR="002B7081" w:rsidRPr="00204EB6" w:rsidRDefault="002B7081" w:rsidP="002B7081">
      <w:pPr>
        <w:ind w:left="-709"/>
        <w:rPr>
          <w:noProof/>
        </w:rPr>
      </w:pPr>
    </w:p>
    <w:p w14:paraId="522EE351" w14:textId="77777777" w:rsidR="002B7081" w:rsidRPr="00204EB6" w:rsidRDefault="002B7081" w:rsidP="002B7081">
      <w:pPr>
        <w:ind w:left="-709"/>
        <w:rPr>
          <w:noProof/>
        </w:rPr>
      </w:pPr>
    </w:p>
    <w:p w14:paraId="6BD38951" w14:textId="77777777" w:rsidR="002B7081" w:rsidRPr="00204EB6" w:rsidRDefault="002B7081" w:rsidP="002B7081">
      <w:pPr>
        <w:ind w:left="-709"/>
        <w:rPr>
          <w:noProof/>
        </w:rPr>
      </w:pPr>
    </w:p>
    <w:p w14:paraId="2D47E209" w14:textId="77777777" w:rsidR="002B7081" w:rsidRPr="00204EB6" w:rsidRDefault="002B7081" w:rsidP="002B7081">
      <w:pPr>
        <w:ind w:left="-709"/>
        <w:rPr>
          <w:noProof/>
        </w:rPr>
      </w:pPr>
    </w:p>
    <w:p w14:paraId="39B7459E" w14:textId="77777777" w:rsidR="002B7081" w:rsidRPr="00204EB6" w:rsidRDefault="002B7081" w:rsidP="002B7081">
      <w:pPr>
        <w:ind w:left="-709"/>
        <w:rPr>
          <w:noProof/>
        </w:rPr>
      </w:pPr>
    </w:p>
    <w:p w14:paraId="46F689C7" w14:textId="77777777" w:rsidR="002B7081" w:rsidRPr="00204EB6" w:rsidRDefault="002B7081" w:rsidP="002B7081">
      <w:pPr>
        <w:ind w:left="-709"/>
        <w:rPr>
          <w:noProof/>
        </w:rPr>
      </w:pPr>
    </w:p>
    <w:p w14:paraId="7B1066CA" w14:textId="77777777" w:rsidR="002B7081" w:rsidRPr="00204EB6" w:rsidRDefault="002B7081" w:rsidP="002B7081">
      <w:pPr>
        <w:ind w:left="-709"/>
        <w:rPr>
          <w:noProof/>
        </w:rPr>
      </w:pPr>
    </w:p>
    <w:p w14:paraId="3F4448DF" w14:textId="77777777" w:rsidR="002B7081" w:rsidRPr="00204EB6" w:rsidRDefault="002B7081" w:rsidP="002B7081">
      <w:pPr>
        <w:ind w:left="-709"/>
        <w:rPr>
          <w:noProof/>
        </w:rPr>
      </w:pPr>
    </w:p>
    <w:p w14:paraId="39AC65A9" w14:textId="77777777" w:rsidR="002B7081" w:rsidRPr="00204EB6" w:rsidRDefault="002B7081" w:rsidP="002B7081">
      <w:pPr>
        <w:ind w:left="-709"/>
        <w:rPr>
          <w:noProof/>
        </w:rPr>
      </w:pPr>
    </w:p>
    <w:p w14:paraId="25C4C549" w14:textId="77777777" w:rsidR="002B7081" w:rsidRPr="00204EB6" w:rsidRDefault="002B7081" w:rsidP="002B7081">
      <w:pPr>
        <w:ind w:left="-709"/>
        <w:rPr>
          <w:noProof/>
        </w:rPr>
      </w:pPr>
    </w:p>
    <w:p w14:paraId="08D1408A" w14:textId="77777777" w:rsidR="002B7081" w:rsidRPr="00204EB6" w:rsidRDefault="002B7081" w:rsidP="002B7081">
      <w:pPr>
        <w:ind w:left="-709"/>
        <w:rPr>
          <w:noProof/>
        </w:rPr>
      </w:pPr>
    </w:p>
    <w:p w14:paraId="5EA59864" w14:textId="77777777" w:rsidR="002B7081" w:rsidRPr="00204EB6" w:rsidRDefault="002B7081" w:rsidP="002B7081">
      <w:pPr>
        <w:ind w:left="-709"/>
        <w:rPr>
          <w:noProof/>
        </w:rPr>
      </w:pPr>
    </w:p>
    <w:p w14:paraId="11D41F41" w14:textId="77777777" w:rsidR="002B7081" w:rsidRPr="00204EB6" w:rsidRDefault="002B7081" w:rsidP="002B7081">
      <w:pPr>
        <w:ind w:left="-709"/>
        <w:rPr>
          <w:noProof/>
        </w:rPr>
      </w:pPr>
    </w:p>
    <w:p w14:paraId="11BFBBCF" w14:textId="77777777" w:rsidR="002B7081" w:rsidRPr="00204EB6" w:rsidRDefault="002B7081" w:rsidP="002B7081">
      <w:pPr>
        <w:ind w:left="-709"/>
        <w:rPr>
          <w:noProof/>
        </w:rPr>
      </w:pPr>
    </w:p>
    <w:p w14:paraId="0394BAB6" w14:textId="77777777" w:rsidR="002B7081" w:rsidRPr="00204EB6" w:rsidRDefault="002B7081" w:rsidP="002B7081">
      <w:pPr>
        <w:ind w:left="-709"/>
        <w:rPr>
          <w:noProof/>
        </w:rPr>
      </w:pPr>
    </w:p>
    <w:p w14:paraId="7BCB88AB" w14:textId="77777777" w:rsidR="002B7081" w:rsidRPr="00204EB6" w:rsidRDefault="002B7081" w:rsidP="002B7081">
      <w:pPr>
        <w:ind w:left="-709"/>
        <w:rPr>
          <w:noProof/>
        </w:rPr>
      </w:pPr>
    </w:p>
    <w:p w14:paraId="4A46FCEF" w14:textId="77777777" w:rsidR="002B7081" w:rsidRPr="00204EB6" w:rsidRDefault="002B7081" w:rsidP="002B7081">
      <w:pPr>
        <w:ind w:left="-709"/>
        <w:rPr>
          <w:noProof/>
        </w:rPr>
      </w:pPr>
    </w:p>
    <w:p w14:paraId="20623D8F" w14:textId="77777777" w:rsidR="002B7081" w:rsidRPr="00204EB6" w:rsidRDefault="002B7081" w:rsidP="002B7081">
      <w:pPr>
        <w:ind w:left="-709"/>
        <w:rPr>
          <w:noProof/>
        </w:rPr>
      </w:pPr>
    </w:p>
    <w:p w14:paraId="73E05D87" w14:textId="77777777" w:rsidR="002B7081" w:rsidRPr="00204EB6" w:rsidRDefault="002B7081" w:rsidP="002B7081">
      <w:pPr>
        <w:ind w:left="-709"/>
        <w:rPr>
          <w:noProof/>
        </w:rPr>
      </w:pPr>
    </w:p>
    <w:p w14:paraId="0171084C" w14:textId="77777777" w:rsidR="002B7081" w:rsidRPr="00204EB6" w:rsidRDefault="002B7081" w:rsidP="002B7081">
      <w:pPr>
        <w:ind w:left="-709"/>
        <w:rPr>
          <w:noProof/>
        </w:rPr>
      </w:pPr>
    </w:p>
    <w:p w14:paraId="6857EFA6" w14:textId="77777777" w:rsidR="002B7081" w:rsidRPr="00204EB6" w:rsidRDefault="002B7081" w:rsidP="002B7081">
      <w:pPr>
        <w:rPr>
          <w:noProof/>
        </w:rPr>
      </w:pPr>
    </w:p>
    <w:p w14:paraId="10919B4F" w14:textId="365FE87A" w:rsidR="002B7081" w:rsidRPr="00204EB6" w:rsidRDefault="002B7081" w:rsidP="002B7081">
      <w:pPr>
        <w:ind w:left="-567"/>
        <w:rPr>
          <w:rFonts w:ascii="Times New Roman" w:hAnsi="Times New Roman" w:cs="Times New Roman"/>
          <w:b/>
          <w:noProof/>
        </w:rPr>
      </w:pPr>
      <w:r w:rsidRPr="00204EB6">
        <w:rPr>
          <w:rStyle w:val="fontstyle01"/>
          <w:color w:val="auto"/>
        </w:rPr>
        <w:t xml:space="preserve">Местоположение Объекта на </w:t>
      </w:r>
      <w:r w:rsidR="00623389" w:rsidRPr="00204EB6">
        <w:rPr>
          <w:rStyle w:val="fontstyle01"/>
          <w:color w:val="auto"/>
        </w:rPr>
        <w:t>6</w:t>
      </w:r>
      <w:r w:rsidRPr="00204EB6">
        <w:rPr>
          <w:rStyle w:val="fontstyle01"/>
          <w:color w:val="auto"/>
        </w:rPr>
        <w:t xml:space="preserve"> этаже Многоквартирного дома (выделено серым цветом)</w:t>
      </w:r>
    </w:p>
    <w:p w14:paraId="3CFFE923" w14:textId="77777777" w:rsidR="002B7081" w:rsidRPr="00204EB6" w:rsidRDefault="002B7081" w:rsidP="002B7081">
      <w:pPr>
        <w:rPr>
          <w:rFonts w:ascii="Times New Roman" w:hAnsi="Times New Roman" w:cs="Times New Roman"/>
          <w:noProof/>
        </w:rPr>
      </w:pPr>
    </w:p>
    <w:p w14:paraId="409FA97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2CF47F04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AB9843C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36D5CA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588E908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0060BABE" w14:textId="7C7B3E8A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</w:t>
      </w:r>
    </w:p>
    <w:p w14:paraId="19E8AE8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</w:p>
    <w:p w14:paraId="0E7CC1B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1167F429" w14:textId="30652302" w:rsidR="002B7081" w:rsidRPr="00204EB6" w:rsidRDefault="002B7081" w:rsidP="009F32D3">
      <w:pPr>
        <w:ind w:left="-567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5C0E7148" w14:textId="77777777" w:rsidR="002B7081" w:rsidRPr="00204EB6" w:rsidRDefault="002B7081" w:rsidP="009F32D3">
      <w:pPr>
        <w:pageBreakBefore/>
        <w:widowControl w:val="0"/>
        <w:spacing w:line="276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2 к </w:t>
      </w:r>
    </w:p>
    <w:p w14:paraId="4619FD89" w14:textId="77777777" w:rsidR="00623389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участия в долевом строительстве </w:t>
      </w:r>
    </w:p>
    <w:p w14:paraId="34321EA6" w14:textId="73BDF60E" w:rsidR="002B7081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№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от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="008C70B7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</w:p>
    <w:p w14:paraId="01CE8373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A958EA5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Комплектация и характеристики жилого помещения (квартиры)</w:t>
      </w:r>
    </w:p>
    <w:p w14:paraId="068E2ECF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6"/>
      </w:tblGrid>
      <w:tr w:rsidR="002B7081" w:rsidRPr="00204EB6" w14:paraId="72DA4686" w14:textId="77777777" w:rsidTr="0039761F">
        <w:tc>
          <w:tcPr>
            <w:tcW w:w="3114" w:type="dxa"/>
            <w:vAlign w:val="center"/>
          </w:tcPr>
          <w:p w14:paraId="17A65DAB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Пол</w:t>
            </w:r>
          </w:p>
        </w:tc>
        <w:tc>
          <w:tcPr>
            <w:tcW w:w="6516" w:type="dxa"/>
            <w:vAlign w:val="center"/>
          </w:tcPr>
          <w:p w14:paraId="646431E0" w14:textId="6DB5B5D2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6FA30345" w14:textId="77777777" w:rsidTr="0039761F">
        <w:tc>
          <w:tcPr>
            <w:tcW w:w="3114" w:type="dxa"/>
            <w:vAlign w:val="center"/>
          </w:tcPr>
          <w:p w14:paraId="3AD06EF4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Потолок</w:t>
            </w:r>
          </w:p>
        </w:tc>
        <w:tc>
          <w:tcPr>
            <w:tcW w:w="6516" w:type="dxa"/>
            <w:vAlign w:val="center"/>
          </w:tcPr>
          <w:p w14:paraId="693D4C3F" w14:textId="6F0D2A0E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4814A5C" w14:textId="77777777" w:rsidTr="0039761F">
        <w:tc>
          <w:tcPr>
            <w:tcW w:w="3114" w:type="dxa"/>
            <w:vAlign w:val="center"/>
          </w:tcPr>
          <w:p w14:paraId="5BC16DF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Стены</w:t>
            </w:r>
          </w:p>
        </w:tc>
        <w:tc>
          <w:tcPr>
            <w:tcW w:w="6516" w:type="dxa"/>
            <w:vAlign w:val="center"/>
          </w:tcPr>
          <w:p w14:paraId="26A49F55" w14:textId="67134329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395782A1" w14:textId="77777777" w:rsidTr="0039761F">
        <w:trPr>
          <w:trHeight w:val="358"/>
        </w:trPr>
        <w:tc>
          <w:tcPr>
            <w:tcW w:w="3114" w:type="dxa"/>
            <w:vAlign w:val="center"/>
          </w:tcPr>
          <w:p w14:paraId="3F0E740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Межкомнатные перегородки</w:t>
            </w:r>
          </w:p>
        </w:tc>
        <w:tc>
          <w:tcPr>
            <w:tcW w:w="6516" w:type="dxa"/>
            <w:vAlign w:val="center"/>
          </w:tcPr>
          <w:p w14:paraId="28860AC2" w14:textId="69046145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72546B9F" w14:textId="77777777" w:rsidTr="0039761F">
        <w:tc>
          <w:tcPr>
            <w:tcW w:w="3114" w:type="dxa"/>
            <w:vAlign w:val="center"/>
          </w:tcPr>
          <w:p w14:paraId="6D3B1F45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Электроснабжение</w:t>
            </w:r>
          </w:p>
        </w:tc>
        <w:tc>
          <w:tcPr>
            <w:tcW w:w="6516" w:type="dxa"/>
            <w:vAlign w:val="center"/>
          </w:tcPr>
          <w:p w14:paraId="102B9088" w14:textId="68148B0D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22D7D0" w14:textId="77777777" w:rsidTr="0039761F">
        <w:tc>
          <w:tcPr>
            <w:tcW w:w="3114" w:type="dxa"/>
            <w:vAlign w:val="center"/>
          </w:tcPr>
          <w:p w14:paraId="2BB1B82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Отопление</w:t>
            </w:r>
          </w:p>
        </w:tc>
        <w:tc>
          <w:tcPr>
            <w:tcW w:w="6516" w:type="dxa"/>
            <w:vAlign w:val="center"/>
          </w:tcPr>
          <w:p w14:paraId="7D9D5069" w14:textId="77275CA4" w:rsidR="002B7081" w:rsidRPr="00204EB6" w:rsidRDefault="002B7081" w:rsidP="00764DA7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9B5A9D1" w14:textId="77777777" w:rsidTr="0039761F">
        <w:tc>
          <w:tcPr>
            <w:tcW w:w="3114" w:type="dxa"/>
            <w:vAlign w:val="center"/>
          </w:tcPr>
          <w:p w14:paraId="2EBE103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Водоснабжение и канализация</w:t>
            </w:r>
          </w:p>
        </w:tc>
        <w:tc>
          <w:tcPr>
            <w:tcW w:w="6516" w:type="dxa"/>
            <w:vAlign w:val="center"/>
          </w:tcPr>
          <w:p w14:paraId="0B77B05D" w14:textId="3C1A0780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6B8C0F1" w14:textId="77777777" w:rsidTr="0039761F">
        <w:trPr>
          <w:trHeight w:val="864"/>
        </w:trPr>
        <w:tc>
          <w:tcPr>
            <w:tcW w:w="3114" w:type="dxa"/>
            <w:vAlign w:val="center"/>
          </w:tcPr>
          <w:p w14:paraId="19407C16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Кондиционирование (VRV система или аналог)</w:t>
            </w:r>
          </w:p>
        </w:tc>
        <w:tc>
          <w:tcPr>
            <w:tcW w:w="6516" w:type="dxa"/>
            <w:vAlign w:val="center"/>
          </w:tcPr>
          <w:p w14:paraId="59E52491" w14:textId="4D9E8028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C3540E8" w14:textId="77777777" w:rsidTr="0039761F">
        <w:tc>
          <w:tcPr>
            <w:tcW w:w="3114" w:type="dxa"/>
            <w:vAlign w:val="center"/>
          </w:tcPr>
          <w:p w14:paraId="38CEB77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Санузлы</w:t>
            </w:r>
          </w:p>
        </w:tc>
        <w:tc>
          <w:tcPr>
            <w:tcW w:w="6516" w:type="dxa"/>
            <w:vAlign w:val="center"/>
          </w:tcPr>
          <w:p w14:paraId="4369C848" w14:textId="54A76362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9B5E5EE" w14:textId="77777777" w:rsidTr="0039761F">
        <w:tc>
          <w:tcPr>
            <w:tcW w:w="3114" w:type="dxa"/>
            <w:vAlign w:val="center"/>
          </w:tcPr>
          <w:p w14:paraId="3207DA7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Окна и двери</w:t>
            </w:r>
          </w:p>
        </w:tc>
        <w:tc>
          <w:tcPr>
            <w:tcW w:w="6516" w:type="dxa"/>
            <w:vAlign w:val="center"/>
          </w:tcPr>
          <w:p w14:paraId="5BCE7045" w14:textId="349C932C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528F3324" w14:textId="77777777" w:rsidTr="0039761F">
        <w:tc>
          <w:tcPr>
            <w:tcW w:w="3114" w:type="dxa"/>
            <w:vAlign w:val="center"/>
          </w:tcPr>
          <w:p w14:paraId="72428D49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Лоджия/балкон </w:t>
            </w:r>
          </w:p>
          <w:p w14:paraId="7E3321B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516" w:type="dxa"/>
            <w:vAlign w:val="center"/>
          </w:tcPr>
          <w:p w14:paraId="745DEE63" w14:textId="75C6E063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964996E" w14:textId="77777777" w:rsidTr="0039761F">
        <w:tc>
          <w:tcPr>
            <w:tcW w:w="3114" w:type="dxa"/>
            <w:vAlign w:val="center"/>
          </w:tcPr>
          <w:p w14:paraId="5AA9CA90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Общие</w:t>
            </w:r>
          </w:p>
        </w:tc>
        <w:tc>
          <w:tcPr>
            <w:tcW w:w="6516" w:type="dxa"/>
            <w:vAlign w:val="center"/>
          </w:tcPr>
          <w:p w14:paraId="2F4A1DC3" w14:textId="699B3B43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35EF7C3" w14:textId="77777777" w:rsidR="002B7081" w:rsidRPr="00204EB6" w:rsidRDefault="002B7081" w:rsidP="002B7081">
      <w:pPr>
        <w:spacing w:line="252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D53D5C5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Перечень отделочных работ является ориентировочным (проектным) и может быть изменен (дополнен) подрядной организацией и/или Застройщиком без предварительного согласования и уведомления Участника долевого строительства.</w:t>
      </w:r>
    </w:p>
    <w:p w14:paraId="743CCFEA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работы по отделке Объекта, разводке и монтажу инженерных коммуникаций, установку оконечных устройств, и прочие виды работ, не указанные в настоящем Приложении, Участник выполняет самостоятельно и за свой счет.</w:t>
      </w:r>
    </w:p>
    <w:p w14:paraId="5C012CAE" w14:textId="77777777" w:rsidR="002B7081" w:rsidRPr="00204EB6" w:rsidRDefault="002B7081" w:rsidP="009F32D3">
      <w:pPr>
        <w:rPr>
          <w:rFonts w:ascii="Times New Roman" w:hAnsi="Times New Roman" w:cs="Times New Roman"/>
          <w:sz w:val="21"/>
          <w:szCs w:val="21"/>
        </w:rPr>
      </w:pPr>
    </w:p>
    <w:p w14:paraId="341C05F9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3FC983A0" w14:textId="77777777" w:rsidR="00D80D13" w:rsidRPr="00204EB6" w:rsidRDefault="00D80D13" w:rsidP="009F32D3">
      <w:pPr>
        <w:spacing w:line="240" w:lineRule="auto"/>
        <w:rPr>
          <w:rFonts w:ascii="TimesNewRomanPSMT" w:eastAsia="Times New Roman" w:hAnsi="TimesNewRomanPSMT" w:cs="Times New Roman"/>
          <w:color w:val="000000"/>
        </w:rPr>
      </w:pPr>
      <w:bookmarkStart w:id="22" w:name="_Hlk186192687"/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0CB5503" w14:textId="77777777" w:rsidR="00D80D13" w:rsidRPr="00204EB6" w:rsidRDefault="00D80D13" w:rsidP="009F32D3">
      <w:pPr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bookmarkEnd w:id="22"/>
    <w:p w14:paraId="42ABCAE1" w14:textId="77777777" w:rsidR="002B7081" w:rsidRPr="00204EB6" w:rsidRDefault="002B7081" w:rsidP="009F32D3">
      <w:pPr>
        <w:rPr>
          <w:rFonts w:ascii="Times New Roman" w:hAnsi="Times New Roman" w:cs="Times New Roman"/>
          <w:noProof/>
          <w:sz w:val="10"/>
          <w:szCs w:val="10"/>
        </w:rPr>
      </w:pPr>
    </w:p>
    <w:p w14:paraId="5392DF1F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448689BE" w14:textId="56F720C5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</w:t>
      </w:r>
    </w:p>
    <w:p w14:paraId="785F23EC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</w:p>
    <w:p w14:paraId="74F21622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06480ADE" w14:textId="77777777" w:rsidR="002B7081" w:rsidRPr="00BF60FA" w:rsidRDefault="002B7081" w:rsidP="009F32D3">
      <w:pPr>
        <w:rPr>
          <w:rFonts w:ascii="Times New Roman" w:hAnsi="Times New Roman" w:cs="Times New Roman"/>
          <w:i/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23882FAB" w14:textId="77777777" w:rsidR="00CF1081" w:rsidRPr="002B7081" w:rsidRDefault="00CF1081" w:rsidP="002B7081"/>
    <w:sectPr w:rsidR="00CF1081" w:rsidRPr="002B7081" w:rsidSect="00F12D34">
      <w:pgSz w:w="11906" w:h="16838"/>
      <w:pgMar w:top="1134" w:right="1274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3B3A" w14:textId="77777777" w:rsidR="004116A2" w:rsidRDefault="004116A2" w:rsidP="00034C42">
      <w:pPr>
        <w:spacing w:line="240" w:lineRule="auto"/>
      </w:pPr>
      <w:r>
        <w:separator/>
      </w:r>
    </w:p>
  </w:endnote>
  <w:endnote w:type="continuationSeparator" w:id="0">
    <w:p w14:paraId="221C694D" w14:textId="77777777" w:rsidR="004116A2" w:rsidRDefault="004116A2" w:rsidP="00034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A3E9" w14:textId="77777777" w:rsidR="004116A2" w:rsidRDefault="004116A2" w:rsidP="00034C42">
      <w:pPr>
        <w:spacing w:line="240" w:lineRule="auto"/>
      </w:pPr>
      <w:r>
        <w:separator/>
      </w:r>
    </w:p>
  </w:footnote>
  <w:footnote w:type="continuationSeparator" w:id="0">
    <w:p w14:paraId="1551BC4E" w14:textId="77777777" w:rsidR="004116A2" w:rsidRDefault="004116A2" w:rsidP="00034C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1C78"/>
    <w:multiLevelType w:val="hybridMultilevel"/>
    <w:tmpl w:val="9814D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4505D"/>
    <w:multiLevelType w:val="hybridMultilevel"/>
    <w:tmpl w:val="5DE8021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873CE7"/>
    <w:multiLevelType w:val="hybridMultilevel"/>
    <w:tmpl w:val="66A41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F791A"/>
    <w:multiLevelType w:val="hybridMultilevel"/>
    <w:tmpl w:val="63B2FD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123D33"/>
    <w:multiLevelType w:val="hybridMultilevel"/>
    <w:tmpl w:val="08D4E5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12B0C89"/>
    <w:multiLevelType w:val="hybridMultilevel"/>
    <w:tmpl w:val="C2FCBD6A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6" w15:restartNumberingAfterBreak="0">
    <w:nsid w:val="7B0657B2"/>
    <w:multiLevelType w:val="hybridMultilevel"/>
    <w:tmpl w:val="6246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B42A6"/>
    <w:multiLevelType w:val="hybridMultilevel"/>
    <w:tmpl w:val="139E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E9D"/>
    <w:rsid w:val="00001A12"/>
    <w:rsid w:val="00010453"/>
    <w:rsid w:val="00012C4F"/>
    <w:rsid w:val="000159B0"/>
    <w:rsid w:val="0002033D"/>
    <w:rsid w:val="00024F6B"/>
    <w:rsid w:val="0003145F"/>
    <w:rsid w:val="00034C42"/>
    <w:rsid w:val="000458BD"/>
    <w:rsid w:val="00047219"/>
    <w:rsid w:val="00061899"/>
    <w:rsid w:val="00067F6C"/>
    <w:rsid w:val="000701DA"/>
    <w:rsid w:val="00087B5B"/>
    <w:rsid w:val="00095E60"/>
    <w:rsid w:val="0009650B"/>
    <w:rsid w:val="000C3BA1"/>
    <w:rsid w:val="000E6534"/>
    <w:rsid w:val="000F4E34"/>
    <w:rsid w:val="0011360A"/>
    <w:rsid w:val="001175A0"/>
    <w:rsid w:val="00123735"/>
    <w:rsid w:val="00134903"/>
    <w:rsid w:val="00157C57"/>
    <w:rsid w:val="00162FB7"/>
    <w:rsid w:val="001640D9"/>
    <w:rsid w:val="0016696C"/>
    <w:rsid w:val="001676FA"/>
    <w:rsid w:val="00167D4D"/>
    <w:rsid w:val="00176985"/>
    <w:rsid w:val="001814F3"/>
    <w:rsid w:val="00182F24"/>
    <w:rsid w:val="001A4F19"/>
    <w:rsid w:val="001A5E24"/>
    <w:rsid w:val="001A64C6"/>
    <w:rsid w:val="001C134F"/>
    <w:rsid w:val="001D4A62"/>
    <w:rsid w:val="001D6216"/>
    <w:rsid w:val="001D7DC0"/>
    <w:rsid w:val="001F0881"/>
    <w:rsid w:val="00201D5D"/>
    <w:rsid w:val="00204EB6"/>
    <w:rsid w:val="00224284"/>
    <w:rsid w:val="002349C6"/>
    <w:rsid w:val="002361E1"/>
    <w:rsid w:val="00241B9B"/>
    <w:rsid w:val="0024237F"/>
    <w:rsid w:val="002442CE"/>
    <w:rsid w:val="0025426D"/>
    <w:rsid w:val="00257454"/>
    <w:rsid w:val="00273042"/>
    <w:rsid w:val="00277123"/>
    <w:rsid w:val="00283910"/>
    <w:rsid w:val="00283D6F"/>
    <w:rsid w:val="002936E2"/>
    <w:rsid w:val="002976C3"/>
    <w:rsid w:val="002A2EBB"/>
    <w:rsid w:val="002A6701"/>
    <w:rsid w:val="002B55CD"/>
    <w:rsid w:val="002B7081"/>
    <w:rsid w:val="002C27F2"/>
    <w:rsid w:val="002D1D0F"/>
    <w:rsid w:val="002D2FF5"/>
    <w:rsid w:val="002E2EA8"/>
    <w:rsid w:val="002F031E"/>
    <w:rsid w:val="002F0ADA"/>
    <w:rsid w:val="003021BE"/>
    <w:rsid w:val="003067F2"/>
    <w:rsid w:val="00315C25"/>
    <w:rsid w:val="00327531"/>
    <w:rsid w:val="00330D8D"/>
    <w:rsid w:val="00330E9D"/>
    <w:rsid w:val="003349B2"/>
    <w:rsid w:val="00344944"/>
    <w:rsid w:val="00344D9A"/>
    <w:rsid w:val="003556A7"/>
    <w:rsid w:val="00361911"/>
    <w:rsid w:val="00361CF2"/>
    <w:rsid w:val="00391A7C"/>
    <w:rsid w:val="003B54FB"/>
    <w:rsid w:val="003C5E00"/>
    <w:rsid w:val="003D4A0F"/>
    <w:rsid w:val="003E195C"/>
    <w:rsid w:val="004000C0"/>
    <w:rsid w:val="004116A2"/>
    <w:rsid w:val="004116CE"/>
    <w:rsid w:val="0041269C"/>
    <w:rsid w:val="004144BD"/>
    <w:rsid w:val="004302D5"/>
    <w:rsid w:val="00431032"/>
    <w:rsid w:val="00431AF2"/>
    <w:rsid w:val="00451C02"/>
    <w:rsid w:val="004563B2"/>
    <w:rsid w:val="00467DF9"/>
    <w:rsid w:val="004743C4"/>
    <w:rsid w:val="00477C75"/>
    <w:rsid w:val="00486D44"/>
    <w:rsid w:val="004900B5"/>
    <w:rsid w:val="004913C5"/>
    <w:rsid w:val="004B3421"/>
    <w:rsid w:val="004B5518"/>
    <w:rsid w:val="004C0298"/>
    <w:rsid w:val="004C08DC"/>
    <w:rsid w:val="004D1D5C"/>
    <w:rsid w:val="004D542B"/>
    <w:rsid w:val="004E112A"/>
    <w:rsid w:val="004E3E35"/>
    <w:rsid w:val="00515166"/>
    <w:rsid w:val="005238C5"/>
    <w:rsid w:val="0052461C"/>
    <w:rsid w:val="005304C2"/>
    <w:rsid w:val="00530C23"/>
    <w:rsid w:val="005365E2"/>
    <w:rsid w:val="005403D0"/>
    <w:rsid w:val="0054451A"/>
    <w:rsid w:val="00546E3B"/>
    <w:rsid w:val="00570073"/>
    <w:rsid w:val="00570CCA"/>
    <w:rsid w:val="00581B62"/>
    <w:rsid w:val="0058595A"/>
    <w:rsid w:val="00590285"/>
    <w:rsid w:val="005B7954"/>
    <w:rsid w:val="005E37C1"/>
    <w:rsid w:val="005E667F"/>
    <w:rsid w:val="005F7541"/>
    <w:rsid w:val="006054BC"/>
    <w:rsid w:val="00610E6B"/>
    <w:rsid w:val="00611FB2"/>
    <w:rsid w:val="00617DB9"/>
    <w:rsid w:val="00623389"/>
    <w:rsid w:val="00625998"/>
    <w:rsid w:val="006278F1"/>
    <w:rsid w:val="006429DE"/>
    <w:rsid w:val="00656020"/>
    <w:rsid w:val="00674B02"/>
    <w:rsid w:val="0067524B"/>
    <w:rsid w:val="00680DE2"/>
    <w:rsid w:val="00685A2D"/>
    <w:rsid w:val="00696BC5"/>
    <w:rsid w:val="00697AD2"/>
    <w:rsid w:val="006A499D"/>
    <w:rsid w:val="006A7851"/>
    <w:rsid w:val="006C1639"/>
    <w:rsid w:val="006D6310"/>
    <w:rsid w:val="006F5662"/>
    <w:rsid w:val="00702BA4"/>
    <w:rsid w:val="007100E9"/>
    <w:rsid w:val="007126DF"/>
    <w:rsid w:val="007169FC"/>
    <w:rsid w:val="00722C6A"/>
    <w:rsid w:val="00731D2E"/>
    <w:rsid w:val="007410E7"/>
    <w:rsid w:val="0074333B"/>
    <w:rsid w:val="007626DB"/>
    <w:rsid w:val="00764DA7"/>
    <w:rsid w:val="007829C2"/>
    <w:rsid w:val="007912BA"/>
    <w:rsid w:val="007A6596"/>
    <w:rsid w:val="007B1A9D"/>
    <w:rsid w:val="007B7188"/>
    <w:rsid w:val="007C3B56"/>
    <w:rsid w:val="007D0F75"/>
    <w:rsid w:val="007D31C1"/>
    <w:rsid w:val="007D7FF4"/>
    <w:rsid w:val="007E142A"/>
    <w:rsid w:val="007E2FBF"/>
    <w:rsid w:val="007E7532"/>
    <w:rsid w:val="007F73D7"/>
    <w:rsid w:val="00817FB6"/>
    <w:rsid w:val="00821AF5"/>
    <w:rsid w:val="00827C88"/>
    <w:rsid w:val="00842026"/>
    <w:rsid w:val="008438B2"/>
    <w:rsid w:val="00875239"/>
    <w:rsid w:val="00876B07"/>
    <w:rsid w:val="00881258"/>
    <w:rsid w:val="008862E4"/>
    <w:rsid w:val="00893B79"/>
    <w:rsid w:val="008B39A3"/>
    <w:rsid w:val="008C61B2"/>
    <w:rsid w:val="008C70B7"/>
    <w:rsid w:val="008D47E6"/>
    <w:rsid w:val="008E268A"/>
    <w:rsid w:val="008E28D6"/>
    <w:rsid w:val="008E74F8"/>
    <w:rsid w:val="008F148D"/>
    <w:rsid w:val="008F5E60"/>
    <w:rsid w:val="00910C57"/>
    <w:rsid w:val="009328DB"/>
    <w:rsid w:val="009469D2"/>
    <w:rsid w:val="00955158"/>
    <w:rsid w:val="0095550F"/>
    <w:rsid w:val="0096583C"/>
    <w:rsid w:val="009A0116"/>
    <w:rsid w:val="009A6B27"/>
    <w:rsid w:val="009B5770"/>
    <w:rsid w:val="009D2797"/>
    <w:rsid w:val="009E32E5"/>
    <w:rsid w:val="009F1169"/>
    <w:rsid w:val="009F2CC3"/>
    <w:rsid w:val="009F32D3"/>
    <w:rsid w:val="009F61EE"/>
    <w:rsid w:val="009F65FE"/>
    <w:rsid w:val="00A02199"/>
    <w:rsid w:val="00A1604C"/>
    <w:rsid w:val="00A16AD6"/>
    <w:rsid w:val="00A17E69"/>
    <w:rsid w:val="00A202E6"/>
    <w:rsid w:val="00A21CED"/>
    <w:rsid w:val="00A27755"/>
    <w:rsid w:val="00A3050C"/>
    <w:rsid w:val="00A32A3A"/>
    <w:rsid w:val="00A45661"/>
    <w:rsid w:val="00A463C9"/>
    <w:rsid w:val="00A4699F"/>
    <w:rsid w:val="00A47944"/>
    <w:rsid w:val="00A534D5"/>
    <w:rsid w:val="00A57AEC"/>
    <w:rsid w:val="00A63D7B"/>
    <w:rsid w:val="00A7344C"/>
    <w:rsid w:val="00A80645"/>
    <w:rsid w:val="00AA300B"/>
    <w:rsid w:val="00AA695B"/>
    <w:rsid w:val="00AA7F0F"/>
    <w:rsid w:val="00AB44F8"/>
    <w:rsid w:val="00AB5703"/>
    <w:rsid w:val="00AB6D8F"/>
    <w:rsid w:val="00AC4B15"/>
    <w:rsid w:val="00AD55E2"/>
    <w:rsid w:val="00AE452F"/>
    <w:rsid w:val="00AF1481"/>
    <w:rsid w:val="00AF3B55"/>
    <w:rsid w:val="00AF470D"/>
    <w:rsid w:val="00B12C29"/>
    <w:rsid w:val="00B14055"/>
    <w:rsid w:val="00B271E2"/>
    <w:rsid w:val="00B336E5"/>
    <w:rsid w:val="00B356AD"/>
    <w:rsid w:val="00B43BA6"/>
    <w:rsid w:val="00B44813"/>
    <w:rsid w:val="00B84923"/>
    <w:rsid w:val="00B87AB0"/>
    <w:rsid w:val="00B97A21"/>
    <w:rsid w:val="00BA46C8"/>
    <w:rsid w:val="00BE1368"/>
    <w:rsid w:val="00BF60FA"/>
    <w:rsid w:val="00C00975"/>
    <w:rsid w:val="00C14F71"/>
    <w:rsid w:val="00C235E4"/>
    <w:rsid w:val="00C4211B"/>
    <w:rsid w:val="00C4299D"/>
    <w:rsid w:val="00C460CE"/>
    <w:rsid w:val="00C46F6D"/>
    <w:rsid w:val="00C47512"/>
    <w:rsid w:val="00C8409A"/>
    <w:rsid w:val="00C9354B"/>
    <w:rsid w:val="00CB0466"/>
    <w:rsid w:val="00CB183F"/>
    <w:rsid w:val="00CC30A7"/>
    <w:rsid w:val="00CC32CF"/>
    <w:rsid w:val="00CC3D6B"/>
    <w:rsid w:val="00CC5F04"/>
    <w:rsid w:val="00CC68D5"/>
    <w:rsid w:val="00CF1081"/>
    <w:rsid w:val="00D002E4"/>
    <w:rsid w:val="00D016F2"/>
    <w:rsid w:val="00D22578"/>
    <w:rsid w:val="00D2365F"/>
    <w:rsid w:val="00D25A06"/>
    <w:rsid w:val="00D47E5B"/>
    <w:rsid w:val="00D52E74"/>
    <w:rsid w:val="00D53D99"/>
    <w:rsid w:val="00D733BE"/>
    <w:rsid w:val="00D80D13"/>
    <w:rsid w:val="00DB2C98"/>
    <w:rsid w:val="00DF737B"/>
    <w:rsid w:val="00E01FE9"/>
    <w:rsid w:val="00E259AF"/>
    <w:rsid w:val="00E5108E"/>
    <w:rsid w:val="00E51F81"/>
    <w:rsid w:val="00E66093"/>
    <w:rsid w:val="00E75A54"/>
    <w:rsid w:val="00E8429E"/>
    <w:rsid w:val="00E86BEE"/>
    <w:rsid w:val="00E87DA2"/>
    <w:rsid w:val="00ED2790"/>
    <w:rsid w:val="00EE3F3E"/>
    <w:rsid w:val="00EE5B43"/>
    <w:rsid w:val="00EE6C17"/>
    <w:rsid w:val="00EE711C"/>
    <w:rsid w:val="00EE72B9"/>
    <w:rsid w:val="00EF0309"/>
    <w:rsid w:val="00EF5B80"/>
    <w:rsid w:val="00F01E20"/>
    <w:rsid w:val="00F12D34"/>
    <w:rsid w:val="00F26824"/>
    <w:rsid w:val="00F32225"/>
    <w:rsid w:val="00F445AF"/>
    <w:rsid w:val="00F557A6"/>
    <w:rsid w:val="00F57E93"/>
    <w:rsid w:val="00F61415"/>
    <w:rsid w:val="00F62D2D"/>
    <w:rsid w:val="00F66C8F"/>
    <w:rsid w:val="00F72172"/>
    <w:rsid w:val="00F95B84"/>
    <w:rsid w:val="00F96E52"/>
    <w:rsid w:val="00FC67FA"/>
    <w:rsid w:val="00FD750C"/>
    <w:rsid w:val="00FD7D64"/>
    <w:rsid w:val="00FF0D01"/>
    <w:rsid w:val="00FF36DD"/>
    <w:rsid w:val="00F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94F6"/>
  <w15:chartTrackingRefBased/>
  <w15:docId w15:val="{EB7DF0BD-A1AA-4F61-AF0B-4F89DD9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B5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B5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AF3B55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rmal">
    <w:name w:val="ConsNormal"/>
    <w:rsid w:val="00AF3B55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F3B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C42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C42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3C5E0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5304C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C08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8DC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8429E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5E37C1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B7081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B708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B7081"/>
    <w:rPr>
      <w:rFonts w:ascii="Calibri" w:eastAsia="Calibri" w:hAnsi="Calibri" w:cs="Calibri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708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7081"/>
    <w:rPr>
      <w:rFonts w:ascii="Calibri" w:eastAsia="Calibri" w:hAnsi="Calibri" w:cs="Calibri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E195C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unhideWhenUsed/>
    <w:rsid w:val="003E195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99"/>
    <w:rsid w:val="003E1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7410E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D93D10655942C68F50A491C655233942EBA0C0591E5C2B014A7ADD5E225D81FB797D3BC6771C251B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31F1-699F-427D-9436-E0993E60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15244</Words>
  <Characters>86897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 служба</dc:creator>
  <cp:keywords/>
  <dc:description/>
  <cp:lastModifiedBy>Гаврилин Денис Сергеевич</cp:lastModifiedBy>
  <cp:revision>8</cp:revision>
  <cp:lastPrinted>2026-02-09T12:55:00Z</cp:lastPrinted>
  <dcterms:created xsi:type="dcterms:W3CDTF">2026-07-01T08:40:00Z</dcterms:created>
  <dcterms:modified xsi:type="dcterms:W3CDTF">2026-08-12T08:28:00Z</dcterms:modified>
</cp:coreProperties>
</file>