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B0AF7" w14:textId="675C72BA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bCs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ДОГОВОР </w:t>
      </w:r>
      <w:r w:rsidR="00C13CF1"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№ </w:t>
      </w:r>
    </w:p>
    <w:p w14:paraId="3F908EB5" w14:textId="77777777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участия в долевом строительстве многоквартирного дома</w:t>
      </w:r>
    </w:p>
    <w:p w14:paraId="27BF7B97" w14:textId="77777777" w:rsidR="00B80479" w:rsidRPr="00890E89" w:rsidRDefault="00B80479" w:rsidP="00B8047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75"/>
        <w:gridCol w:w="5189"/>
      </w:tblGrid>
      <w:tr w:rsidR="00B80479" w:rsidRPr="00890E89" w14:paraId="4ECA2394" w14:textId="77777777" w:rsidTr="00AF61A1">
        <w:tc>
          <w:tcPr>
            <w:tcW w:w="4926" w:type="dxa"/>
          </w:tcPr>
          <w:p w14:paraId="77F50E6B" w14:textId="00C8E51B" w:rsidR="00B80479" w:rsidRPr="00890E89" w:rsidRDefault="00B47C50" w:rsidP="00B80479">
            <w:pPr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890E89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г. Краснодар</w:t>
            </w:r>
          </w:p>
        </w:tc>
        <w:tc>
          <w:tcPr>
            <w:tcW w:w="5247" w:type="dxa"/>
          </w:tcPr>
          <w:p w14:paraId="0F37126A" w14:textId="15CD0D17" w:rsidR="00B80479" w:rsidRPr="00890E89" w:rsidRDefault="00B47C50" w:rsidP="00B80479">
            <w:pPr>
              <w:suppressAutoHyphens/>
              <w:autoSpaceDE w:val="0"/>
              <w:spacing w:after="0" w:line="240" w:lineRule="auto"/>
              <w:jc w:val="right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«</w:t>
            </w:r>
            <w:r w:rsidR="00F4302C">
              <w:rPr>
                <w:rFonts w:ascii="Times New Roman" w:eastAsia="Times New Roman" w:hAnsi="Times New Roman"/>
                <w:sz w:val="20"/>
                <w:szCs w:val="20"/>
              </w:rPr>
              <w:t>___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»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 xml:space="preserve"> </w:t>
            </w:r>
            <w:r w:rsidR="00F4302C">
              <w:rPr>
                <w:rFonts w:ascii="Times New Roman" w:eastAsia="Times New Roman" w:hAnsi="Times New Roman"/>
                <w:sz w:val="20"/>
                <w:szCs w:val="20"/>
              </w:rPr>
              <w:t>_______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202</w:t>
            </w:r>
            <w:r w:rsidR="00890E89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890E89">
              <w:rPr>
                <w:rFonts w:ascii="Times New Roman" w:eastAsia="Times New Roman" w:hAnsi="Times New Roman"/>
                <w:sz w:val="20"/>
                <w:szCs w:val="20"/>
              </w:rPr>
              <w:t>года</w:t>
            </w:r>
          </w:p>
        </w:tc>
      </w:tr>
    </w:tbl>
    <w:p w14:paraId="3BC3D203" w14:textId="77777777" w:rsidR="00B80479" w:rsidRPr="00890E89" w:rsidRDefault="00B80479" w:rsidP="00B80479">
      <w:pPr>
        <w:widowControl w:val="0"/>
        <w:suppressAutoHyphens/>
        <w:spacing w:after="0" w:line="240" w:lineRule="auto"/>
        <w:ind w:firstLine="313"/>
        <w:jc w:val="both"/>
        <w:rPr>
          <w:rFonts w:ascii="Times New Roman" w:eastAsia="Times New Roman" w:hAnsi="Times New Roman"/>
          <w:b/>
          <w:kern w:val="1"/>
          <w:sz w:val="20"/>
          <w:szCs w:val="20"/>
        </w:rPr>
      </w:pPr>
    </w:p>
    <w:p w14:paraId="4782AF6E" w14:textId="5B3D11AC" w:rsidR="00B47C50" w:rsidRPr="00890E89" w:rsidRDefault="00B47C50" w:rsidP="00B47C50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  <w:lang w:eastAsia="ru-RU"/>
        </w:rPr>
      </w:pPr>
      <w:r w:rsidRPr="00890E89">
        <w:rPr>
          <w:rFonts w:ascii="Times New Roman" w:hAnsi="Times New Roman"/>
          <w:b/>
          <w:sz w:val="20"/>
          <w:szCs w:val="20"/>
          <w:lang w:eastAsia="ru-RU"/>
        </w:rPr>
        <w:t>Общество с ограниченной ответственностью  СПЕЦИАЛИЗИРОВАННЫЙ ЗАСТРОЙЩИК «КУБАНЬСТРОЙАГРОРЕСУРС» (ООО  СЗ «КСАР») (ИНН 2308183431  КПП 231101001  ОГРН 1112308009550),   в лице Управляющей компании ОБЩЕСТВО С ОГРАНИЧЕННОЙ ОТВЕТСТВЕННОСТЬЮ 'СЛУЖБА УПРАВЛЕНИЯ ПРОЕКТАМИ' (ОГРН: 1232300065449, ИНН: 2311326640, КПП: 231101001),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Pr="00890E89">
        <w:rPr>
          <w:rFonts w:ascii="Times New Roman" w:hAnsi="Times New Roman"/>
          <w:color w:val="000000"/>
          <w:kern w:val="2"/>
          <w:sz w:val="20"/>
          <w:szCs w:val="20"/>
          <w:lang w:eastAsia="ru-RU"/>
        </w:rPr>
        <w:t>генеральный  директор  Пономаренко Александр  Владимирович, действующий на основании Устава и Договора о передаче полномочий ЕИО управляющей компании  от 18.05.2024 г.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890E89">
        <w:rPr>
          <w:rFonts w:ascii="Times New Roman" w:hAnsi="Times New Roman"/>
          <w:b/>
          <w:sz w:val="20"/>
        </w:rPr>
        <w:t>Застройщик</w:t>
      </w:r>
      <w:r w:rsidRPr="00890E89">
        <w:rPr>
          <w:rFonts w:ascii="Times New Roman" w:hAnsi="Times New Roman"/>
          <w:sz w:val="20"/>
          <w:szCs w:val="20"/>
          <w:lang w:eastAsia="ru-RU"/>
        </w:rPr>
        <w:t xml:space="preserve">», с одной стороны, </w:t>
      </w:r>
    </w:p>
    <w:p w14:paraId="21DF3125" w14:textId="6B776FFC" w:rsidR="00B80479" w:rsidRPr="00890E89" w:rsidRDefault="00F4302C" w:rsidP="00B47C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</w:rPr>
        <w:t>и</w:t>
      </w:r>
      <w:r>
        <w:rPr>
          <w:rFonts w:ascii="Times New Roman" w:eastAsia="Times New Roman" w:hAnsi="Times New Roman"/>
          <w:b/>
          <w:bCs/>
          <w:sz w:val="20"/>
          <w:szCs w:val="20"/>
        </w:rPr>
        <w:t xml:space="preserve">                        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 xml:space="preserve">, именуемый в дальнейшем </w:t>
      </w:r>
      <w:r w:rsidR="00B47C50" w:rsidRPr="00890E89">
        <w:rPr>
          <w:rFonts w:ascii="Times New Roman" w:eastAsia="Times New Roman" w:hAnsi="Times New Roman"/>
          <w:b/>
          <w:sz w:val="20"/>
          <w:szCs w:val="20"/>
        </w:rPr>
        <w:t>«Участник долевого строительства»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>, с другой стороны, вместе именуемые в дальнейшем «Стороны», заключили настоящий Договор о нижеследующем:</w:t>
      </w:r>
      <w:r w:rsidR="00B80479" w:rsidRPr="00890E8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0A6D2CD0" w14:textId="77777777" w:rsidR="00B80479" w:rsidRPr="00890E89" w:rsidRDefault="00B80479" w:rsidP="00B80479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kern w:val="2"/>
          <w:sz w:val="20"/>
          <w:szCs w:val="20"/>
        </w:rPr>
      </w:pPr>
    </w:p>
    <w:p w14:paraId="195CEF46" w14:textId="77777777" w:rsidR="00B80479" w:rsidRPr="00890E89" w:rsidRDefault="00B80479" w:rsidP="00B80479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1. Общие положения.</w:t>
      </w:r>
    </w:p>
    <w:p w14:paraId="1D53FD64" w14:textId="23D7148D" w:rsidR="00B80479" w:rsidRPr="00890E89" w:rsidRDefault="00B80479" w:rsidP="00B8047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1.1. </w:t>
      </w:r>
      <w:r w:rsidRPr="00890E89">
        <w:rPr>
          <w:rFonts w:ascii="Times New Roman" w:eastAsia="Times New Roman" w:hAnsi="Times New Roman"/>
          <w:b/>
          <w:bCs/>
          <w:color w:val="000000" w:themeColor="text1"/>
          <w:kern w:val="1"/>
          <w:sz w:val="20"/>
          <w:szCs w:val="20"/>
          <w:lang w:eastAsia="ar-SA"/>
        </w:rPr>
        <w:t xml:space="preserve">Застройщик </w:t>
      </w:r>
      <w:r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 xml:space="preserve">– </w:t>
      </w:r>
      <w:r w:rsidR="00B47C50"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>ООО Специализированный застройщик «КУБАНЬСТРОЙАГРОРЕСУРС»</w:t>
      </w:r>
      <w:r w:rsidRPr="00890E89">
        <w:rPr>
          <w:rFonts w:ascii="Times New Roman" w:eastAsia="Times New Roman" w:hAnsi="Times New Roman"/>
          <w:color w:val="000000" w:themeColor="text1"/>
          <w:kern w:val="1"/>
          <w:sz w:val="20"/>
          <w:szCs w:val="20"/>
          <w:lang w:eastAsia="ar-SA"/>
        </w:rPr>
        <w:t xml:space="preserve"> - юридическое лицо, владеющее на праве собственности участком и привлекающее денежные средства участников долевого строительства в соответствии с настоящим Договором и действующим законодательством для строительства (создания) на этом земельном участке Многоквартирного дома на основании полученного разрешения на строительство.</w:t>
      </w:r>
    </w:p>
    <w:p w14:paraId="77606875" w14:textId="77E2E9B2" w:rsidR="00890E89" w:rsidRPr="00890E89" w:rsidRDefault="00B80479" w:rsidP="0098275B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890E89">
        <w:rPr>
          <w:rFonts w:ascii="Times New Roman" w:eastAsia="Times New Roman" w:hAnsi="Times New Roman"/>
          <w:kern w:val="2"/>
          <w:sz w:val="20"/>
          <w:szCs w:val="20"/>
        </w:rPr>
        <w:t xml:space="preserve">1.2. </w:t>
      </w:r>
      <w:r w:rsidR="00890E89" w:rsidRPr="00890E89">
        <w:rPr>
          <w:rFonts w:ascii="Times New Roman" w:hAnsi="Times New Roman"/>
          <w:sz w:val="20"/>
          <w:szCs w:val="20"/>
        </w:rPr>
        <w:t xml:space="preserve">Многоквартирный дом (Дом) – </w:t>
      </w:r>
      <w:r w:rsidR="00890E89" w:rsidRPr="00890E89">
        <w:rPr>
          <w:rFonts w:ascii="Times New Roman" w:hAnsi="Times New Roman"/>
          <w:b/>
          <w:bCs/>
          <w:sz w:val="20"/>
          <w:szCs w:val="20"/>
        </w:rPr>
        <w:t>Литер</w:t>
      </w:r>
      <w:r w:rsidR="00F4302C">
        <w:rPr>
          <w:rFonts w:ascii="Times New Roman" w:hAnsi="Times New Roman"/>
          <w:b/>
          <w:bCs/>
          <w:sz w:val="20"/>
          <w:szCs w:val="20"/>
        </w:rPr>
        <w:t>,</w:t>
      </w:r>
      <w:r w:rsidR="00890E89" w:rsidRPr="00890E89">
        <w:rPr>
          <w:rFonts w:ascii="Times New Roman" w:hAnsi="Times New Roman"/>
          <w:sz w:val="20"/>
          <w:szCs w:val="20"/>
        </w:rPr>
        <w:t xml:space="preserve"> входящий в состав Жилого комплекса, расположенного в г. Краснодар, строительство которого осуществляет Застройщик на земельных участках площадью кв.м. с кадастровым номером: </w:t>
      </w:r>
      <w:r w:rsidR="00F4302C">
        <w:rPr>
          <w:rFonts w:ascii="Times New Roman" w:hAnsi="Times New Roman"/>
          <w:sz w:val="20"/>
          <w:szCs w:val="20"/>
        </w:rPr>
        <w:t>_________________</w:t>
      </w:r>
      <w:r w:rsidR="00890E89" w:rsidRPr="00890E89">
        <w:rPr>
          <w:rFonts w:ascii="Times New Roman" w:hAnsi="Times New Roman"/>
          <w:sz w:val="20"/>
          <w:szCs w:val="20"/>
        </w:rPr>
        <w:t xml:space="preserve">, площадью кв.м. с кадастровым номером: </w:t>
      </w:r>
      <w:r w:rsidR="00D514EB">
        <w:rPr>
          <w:rFonts w:ascii="Times New Roman" w:hAnsi="Times New Roman"/>
          <w:sz w:val="20"/>
          <w:szCs w:val="20"/>
        </w:rPr>
        <w:t>_________________</w:t>
      </w:r>
      <w:r w:rsidR="00890E89" w:rsidRPr="00890E89">
        <w:rPr>
          <w:rFonts w:ascii="Times New Roman" w:hAnsi="Times New Roman"/>
          <w:sz w:val="20"/>
          <w:szCs w:val="20"/>
        </w:rPr>
        <w:t>, находящихся по адресу: Краснодарский край, г. Краснодар, принадлежащих Застройщику на праве собственности на основании Решения единственного участника от 10.07.2023г., Договора о внесении вклада в имущество ООО СЗ «КСАР» от 10.07.2023г.</w:t>
      </w:r>
    </w:p>
    <w:p w14:paraId="5BD7E98A" w14:textId="570E7853" w:rsidR="00B80479" w:rsidRPr="00890E89" w:rsidRDefault="00B80479" w:rsidP="002D4856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</w:rPr>
      </w:pPr>
      <w:r w:rsidRPr="00890E89">
        <w:rPr>
          <w:rFonts w:ascii="Times New Roman" w:eastAsia="Times New Roman" w:hAnsi="Times New Roman"/>
          <w:kern w:val="2"/>
          <w:sz w:val="20"/>
          <w:szCs w:val="20"/>
        </w:rPr>
        <w:t xml:space="preserve">1.2.1. Характеристики дома: </w:t>
      </w:r>
      <w:r w:rsidR="002D4856" w:rsidRPr="00CD5312">
        <w:rPr>
          <w:rFonts w:ascii="Times New Roman" w:eastAsia="Times New Roman" w:hAnsi="Times New Roman"/>
          <w:kern w:val="2"/>
          <w:sz w:val="20"/>
          <w:szCs w:val="20"/>
        </w:rPr>
        <w:t>этажность: , в том числе подземных этажей – , общая</w:t>
      </w:r>
      <w:r w:rsidR="002D4856" w:rsidRPr="00761DC5">
        <w:rPr>
          <w:rFonts w:ascii="Times New Roman" w:eastAsia="Times New Roman" w:hAnsi="Times New Roman"/>
          <w:kern w:val="2"/>
          <w:sz w:val="20"/>
          <w:szCs w:val="20"/>
        </w:rPr>
        <w:t xml:space="preserve"> площадь: кв. м, материал наружных стен – монолитные железобетонные, материал плиты покрытия - монолитная железобетонная; класс энергоэффективности «В», сейсмостойкость: .</w:t>
      </w:r>
    </w:p>
    <w:p w14:paraId="2CA203DF" w14:textId="553AAF5A" w:rsidR="00890E8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</w:rPr>
      </w:pPr>
      <w:r w:rsidRPr="00890E89">
        <w:rPr>
          <w:rFonts w:ascii="Times New Roman" w:eastAsia="Times New Roman" w:hAnsi="Times New Roman"/>
          <w:sz w:val="20"/>
          <w:szCs w:val="20"/>
        </w:rPr>
        <w:t xml:space="preserve">1.3. 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 xml:space="preserve">Разрешение на строительство № </w:t>
      </w:r>
      <w:r w:rsidR="00F4302C">
        <w:rPr>
          <w:rFonts w:ascii="Times New Roman" w:eastAsia="Times New Roman" w:hAnsi="Times New Roman"/>
          <w:sz w:val="20"/>
          <w:szCs w:val="20"/>
        </w:rPr>
        <w:t>_____________________</w:t>
      </w:r>
      <w:r w:rsidR="00B47C50" w:rsidRPr="00890E89">
        <w:rPr>
          <w:rFonts w:ascii="Times New Roman" w:eastAsia="Times New Roman" w:hAnsi="Times New Roman"/>
          <w:sz w:val="20"/>
          <w:szCs w:val="20"/>
        </w:rPr>
        <w:t>, выдано Департаментом архитектуры и градостроительства администрации муниципального образования г. Краснодар.</w:t>
      </w:r>
    </w:p>
    <w:p w14:paraId="4E3D3FFB" w14:textId="3C714255" w:rsidR="00890E89" w:rsidRDefault="00B80479" w:rsidP="00890E89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 xml:space="preserve">1.4. </w:t>
      </w:r>
      <w:r w:rsidRPr="00890E89">
        <w:rPr>
          <w:rFonts w:ascii="Times New Roman" w:hAnsi="Times New Roman"/>
          <w:b/>
          <w:bCs/>
          <w:sz w:val="20"/>
        </w:rPr>
        <w:t>Объект долевого строительства</w:t>
      </w:r>
      <w:r w:rsidRPr="00890E89">
        <w:rPr>
          <w:rFonts w:ascii="Times New Roman" w:hAnsi="Times New Roman"/>
          <w:sz w:val="20"/>
        </w:rPr>
        <w:t xml:space="preserve"> </w:t>
      </w:r>
      <w:r w:rsidR="000E31F8" w:rsidRPr="00890E89">
        <w:rPr>
          <w:rFonts w:ascii="Times New Roman" w:hAnsi="Times New Roman"/>
          <w:sz w:val="20"/>
        </w:rPr>
        <w:t>–</w:t>
      </w:r>
      <w:r w:rsidRPr="00890E89">
        <w:rPr>
          <w:rFonts w:ascii="Times New Roman" w:hAnsi="Times New Roman"/>
          <w:sz w:val="20"/>
        </w:rPr>
        <w:t xml:space="preserve"> </w:t>
      </w:r>
    </w:p>
    <w:p w14:paraId="7E8AE34B" w14:textId="77777777" w:rsidR="0004584D" w:rsidRPr="00761DC5" w:rsidRDefault="0004584D" w:rsidP="0004584D">
      <w:pPr>
        <w:pBdr>
          <w:bottom w:val="single" w:sz="12" w:space="0" w:color="auto"/>
        </w:pBd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Площадь Объекта долевого строительства, указанная в настоящем пункте, может быть изменена (уточнена) согласно данным технической инвентаризации. Окончательные площадь и номер Объекта долевого строительства определяются после получения разрешения на ввод Дома в эксплуатацию по данным технической инвентаризации и будут указаны в передаточном акте или ином документе о передаче Объекта долевого строительства. Объект долевого строительства подлежит передаче Участнику долевого строительства после получения разрешения на ввод в эксплуатацию Многоквартирного дома, и входит в состав указанного автостоянки. </w:t>
      </w:r>
    </w:p>
    <w:p w14:paraId="313EA3F7" w14:textId="77777777" w:rsidR="0004584D" w:rsidRPr="00761DC5" w:rsidRDefault="0004584D" w:rsidP="0004584D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761DC5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Расположение и планировка Объекта долевого строительства указаны в Приложении № 1 к настоящему Договору и являются предварительными.</w:t>
      </w:r>
    </w:p>
    <w:p w14:paraId="381CAEB7" w14:textId="77777777" w:rsidR="00262452" w:rsidRPr="00890E89" w:rsidRDefault="00262452" w:rsidP="009A78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1.5. Проектная декларация, </w:t>
      </w:r>
      <w:r w:rsidRPr="00890E89">
        <w:rPr>
          <w:rFonts w:ascii="Times New Roman" w:eastAsia="Times New Roman" w:hAnsi="Times New Roman"/>
          <w:sz w:val="20"/>
          <w:szCs w:val="20"/>
        </w:rPr>
        <w:t xml:space="preserve">представленная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информационно-телекоммуникационной сети общего пользования «Интернет» по адресу</w:t>
      </w:r>
      <w:r w:rsidRPr="00890E89">
        <w:rPr>
          <w:rFonts w:ascii="Times New Roman" w:eastAsia="Times New Roman" w:hAnsi="Times New Roman"/>
          <w:sz w:val="20"/>
          <w:szCs w:val="20"/>
        </w:rPr>
        <w:t xml:space="preserve">: </w:t>
      </w:r>
      <w:hyperlink r:id="rId8" w:history="1">
        <w:r w:rsidR="00A216EE" w:rsidRPr="00890E89">
          <w:rPr>
            <w:rStyle w:val="af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https://наш.дом.рф</w:t>
        </w:r>
      </w:hyperlink>
      <w:r w:rsidR="00337970" w:rsidRPr="00890E89">
        <w:rPr>
          <w:rFonts w:ascii="Times New Roman" w:hAnsi="Times New Roman"/>
          <w:sz w:val="20"/>
          <w:szCs w:val="20"/>
          <w:u w:val="single"/>
          <w:lang w:eastAsia="ru-RU"/>
        </w:rPr>
        <w:t>,</w:t>
      </w:r>
      <w:r w:rsidR="00C46F69" w:rsidRPr="00890E89">
        <w:rPr>
          <w:rFonts w:ascii="Times New Roman" w:hAnsi="Times New Roman"/>
          <w:sz w:val="20"/>
          <w:szCs w:val="20"/>
          <w:u w:val="single"/>
          <w:lang w:eastAsia="ru-RU"/>
        </w:rPr>
        <w:t xml:space="preserve">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включает в себя информацию о застройщике и информацию о проекте строительства. 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Подписанием настоящего </w:t>
      </w:r>
      <w:r w:rsidR="00100B3F"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Участник долевого строительства подтверждает факт того, что он лично ознакомлен с полным содержанием проекта строительства, проектной декларации и изменений к ним, предоставленных для ознакомления либо размещенных Застройщиком до заключения настоящего </w:t>
      </w:r>
      <w:r w:rsidR="00100B3F"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3F6783AA" w14:textId="77777777" w:rsidR="00262452" w:rsidRPr="00890E89" w:rsidRDefault="00262452" w:rsidP="00A216E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1.6. При заключении настоящего </w:t>
      </w:r>
      <w:r w:rsidR="00100B3F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Застройщик гарантирует Участнику долевого строительства, что имущественные права на Объект долевого строительства </w:t>
      </w: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не обременены никакими претензиями третьих лиц, под арестом и запрещением не состоят, на них не наложены государственные и иные санкции.</w:t>
      </w:r>
    </w:p>
    <w:p w14:paraId="0132DACB" w14:textId="77777777" w:rsidR="00262452" w:rsidRPr="00890E89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1.7. Отношения Застройщика и Участника долевого строительства, не урегулированные настоящим </w:t>
      </w:r>
      <w:r w:rsidR="00100B3F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регламентируются Гражданским кодексом, Федеральным законом от 30.12.2004 г</w:t>
      </w:r>
      <w:r w:rsidR="00B45C56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</w:p>
    <w:p w14:paraId="17003C8B" w14:textId="77777777" w:rsidR="00351484" w:rsidRPr="00890E89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1.7.1. Если в отношении уполномоченного банка, в котором открыт счет эскроу, наступил страховой случай в соответствии с Федеральным законом от 23.12.2003 № 177-ФЗ «О страховании вкладов физических лиц в банках Российской Федерации»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</w:t>
      </w:r>
      <w:r w:rsidR="00D56993"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 xml:space="preserve">Договор  </w:t>
      </w: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>счета эскроу с другим уполномоченным банком.</w:t>
      </w:r>
    </w:p>
    <w:p w14:paraId="39E7188B" w14:textId="77777777" w:rsidR="00CF702C" w:rsidRPr="00890E89" w:rsidRDefault="00E16A57" w:rsidP="00CF702C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shd w:val="clear" w:color="auto" w:fill="FFFFFF"/>
        </w:rPr>
      </w:pPr>
      <w:r w:rsidRPr="00890E89">
        <w:rPr>
          <w:rFonts w:ascii="Times New Roman" w:eastAsia="Times New Roman" w:hAnsi="Times New Roman"/>
          <w:sz w:val="20"/>
          <w:szCs w:val="20"/>
          <w:shd w:val="clear" w:color="auto" w:fill="FFFFFF"/>
        </w:rPr>
        <w:t>1.7.2. Почтовый адрес исполняющего Банка: ПАО Сбербанк, адрес: 117997, г. Москва, ул. Вавилова, д. 19.</w:t>
      </w:r>
    </w:p>
    <w:p w14:paraId="1A111E03" w14:textId="71252AC7" w:rsidR="00351484" w:rsidRPr="00890E89" w:rsidRDefault="00432182" w:rsidP="00CF702C">
      <w:pPr>
        <w:spacing w:after="0" w:line="240" w:lineRule="auto"/>
        <w:ind w:firstLine="426"/>
        <w:jc w:val="both"/>
        <w:rPr>
          <w:rFonts w:ascii="Times New Roman" w:hAnsi="Times New Roman"/>
          <w:sz w:val="20"/>
          <w:shd w:val="clear" w:color="auto" w:fill="FFFFFF"/>
        </w:rPr>
      </w:pPr>
      <w:r w:rsidRPr="00890E89">
        <w:rPr>
          <w:rFonts w:ascii="Times New Roman" w:hAnsi="Times New Roman"/>
          <w:sz w:val="20"/>
          <w:shd w:val="clear" w:color="auto" w:fill="FFFFFF"/>
        </w:rPr>
        <w:t xml:space="preserve">1.7.3.В отношении земельного участка, зарегистрирована ипотека (в силу Договора) в пользу Публичное акционерное общество «Сбербанк России» (сокращенное наименование ПАО Сбербанк), место нахождения: г. </w:t>
      </w:r>
      <w:r w:rsidRPr="00890E89">
        <w:rPr>
          <w:rFonts w:ascii="Times New Roman" w:hAnsi="Times New Roman"/>
          <w:sz w:val="20"/>
          <w:shd w:val="clear" w:color="auto" w:fill="FFFFFF"/>
        </w:rPr>
        <w:lastRenderedPageBreak/>
        <w:t>Москва; адрес: 117997, г. Москва, ул. Вавилова, д. 19; адрес электронной почты: Escrow_Sberbank@sberbank.ru, номер телефона: 8-800-200-86-03.</w:t>
      </w:r>
    </w:p>
    <w:p w14:paraId="1DB9297E" w14:textId="77777777" w:rsidR="00351484" w:rsidRPr="00B63D4E" w:rsidRDefault="00351484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 xml:space="preserve">2. Предмет </w:t>
      </w:r>
      <w:r w:rsidR="00100B3F"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Договора</w:t>
      </w:r>
      <w:r w:rsidRPr="00890E89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.</w:t>
      </w:r>
    </w:p>
    <w:p w14:paraId="6379766D" w14:textId="1580A560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2.1.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В соответствии с настоящим Договором Застройщик обязуется в предусмотренный Договором срок своими силами и (или) с привлечением других лиц построить (создать) Многоквартирный дом и после получения разрешения на ввод в эксплуатацию Многоквартирного дома, при условии выполнения Участником долевого строительства условия об оплате цены настоящего Договора, передать Объект долевого строительства Участнику долевого строительства, а Участник долевого строительства обязуется уплатить цену Договора в порядке и сроки согласно условиям Договора, и принять Объект долевого строительства при условии получения Застройщиком разрешения на ввод в эксплуатацию Многоквартирного дома.</w:t>
      </w:r>
    </w:p>
    <w:p w14:paraId="45C12184" w14:textId="464242ED" w:rsidR="00351484" w:rsidRPr="00B63D4E" w:rsidRDefault="00351484" w:rsidP="00351484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2.2. Настоящий </w:t>
      </w:r>
      <w:r w:rsidR="006A0D6C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 подлежит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государственной регистрации и считается заключенным с момента такой регистрации. Расходы по государственной регистрации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, а также всех дополнительных соглашений к нему стороны несут совместно в размерах, установленных действующим законодательством. Расходы по государственной регистрации права собственности Участника долевого строительства на Объект долевого строительства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включая изготовление технического паспорта, сведений из Е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диного государственного реестра недвижимости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оплату государственной пошлины,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производятся за счет Участника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долевого строительства. </w:t>
      </w:r>
      <w:r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Оформление, подготовка и сбор документов, необходимых для выполнения вышеуказанных действий, осуществляется Участником долевого строительства самостоятельно и за свой счет.</w:t>
      </w:r>
    </w:p>
    <w:p w14:paraId="1D2FB0B4" w14:textId="77777777" w:rsidR="00C46F69" w:rsidRPr="00B63D4E" w:rsidRDefault="00C46F69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499AA482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3. Цена </w:t>
      </w:r>
      <w:r w:rsidR="00100B3F" w:rsidRPr="00B63D4E">
        <w:rPr>
          <w:rFonts w:ascii="Times New Roman" w:hAnsi="Times New Roman"/>
          <w:b/>
          <w:kern w:val="1"/>
          <w:sz w:val="20"/>
        </w:rPr>
        <w:t>Договора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4CA5F521" w14:textId="77777777" w:rsidR="00351484" w:rsidRPr="00B63D4E" w:rsidRDefault="00351484" w:rsidP="00055B05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3.1.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- размер денежных средств, подлежащих уплате Участником долевого строительства для строительства (создания) Объекта долевого строительства. Цена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включает в себя сумму денежных средств на возмещение затрат на строительство (создание) Объекта и вознаграждение за услуги Застройщика, которое определяется по окончании строительства по факту передачи Объекта Участнику долевого строительства в соответствии с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78396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="00057237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3</w:t>
      </w:r>
      <w:r w:rsidRPr="00B63D4E">
        <w:rPr>
          <w:rFonts w:ascii="Times New Roman" w:hAnsi="Times New Roman"/>
          <w:kern w:val="1"/>
          <w:sz w:val="20"/>
        </w:rPr>
        <w:t>.</w:t>
      </w:r>
      <w:r w:rsidR="00042E83" w:rsidRPr="00B63D4E">
        <w:rPr>
          <w:rFonts w:ascii="Times New Roman" w:hAnsi="Times New Roman"/>
          <w:kern w:val="1"/>
          <w:sz w:val="20"/>
        </w:rPr>
        <w:t>4</w:t>
      </w:r>
      <w:r w:rsidRPr="00B63D4E">
        <w:rPr>
          <w:rFonts w:ascii="Times New Roman" w:hAnsi="Times New Roman"/>
          <w:kern w:val="1"/>
          <w:sz w:val="20"/>
        </w:rPr>
        <w:t xml:space="preserve">.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15B9CE07" w14:textId="1601999D" w:rsidR="00351484" w:rsidRPr="00890E89" w:rsidRDefault="00351484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Участник долевого строительства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обязуется внести денежные средства в счет уплаты цены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 участия в долевом строительстве на специальный эскроу</w:t>
      </w:r>
      <w:r w:rsidR="009727EE" w:rsidRPr="00B63D4E">
        <w:rPr>
          <w:rFonts w:ascii="Times New Roman" w:hAnsi="Times New Roman"/>
          <w:kern w:val="1"/>
          <w:sz w:val="20"/>
        </w:rPr>
        <w:t xml:space="preserve"> </w:t>
      </w:r>
      <w:r w:rsidRPr="00B63D4E">
        <w:rPr>
          <w:rFonts w:ascii="Times New Roman" w:hAnsi="Times New Roman"/>
          <w:kern w:val="1"/>
          <w:sz w:val="20"/>
        </w:rPr>
        <w:t xml:space="preserve">счет, </w:t>
      </w:r>
      <w:r w:rsidRPr="00E16A57">
        <w:rPr>
          <w:rFonts w:ascii="Times New Roman" w:hAnsi="Times New Roman"/>
          <w:kern w:val="1"/>
          <w:sz w:val="20"/>
        </w:rPr>
        <w:t xml:space="preserve">открываемый </w:t>
      </w:r>
      <w:r w:rsidR="00E16A57" w:rsidRPr="00890E89">
        <w:rPr>
          <w:rFonts w:ascii="Times New Roman" w:hAnsi="Times New Roman"/>
          <w:sz w:val="20"/>
        </w:rPr>
        <w:t>Публичное акционерное общество «Сбербанк России» (сокращенное наименование ПАО Сбербанк), место нахождения: г. Москва; адрес: 117997, г. Москва, ул. Вавилова, д. 19; адрес электронной почты: Escrow_Sberbank@sberbank.ru, номер телефона: 8-800-200-86-03.</w:t>
      </w:r>
      <w:r w:rsidR="00E16A57" w:rsidRPr="00890E89">
        <w:rPr>
          <w:rFonts w:ascii="Times New Roman" w:hAnsi="Times New Roman"/>
          <w:kern w:val="1"/>
          <w:sz w:val="20"/>
        </w:rPr>
        <w:t xml:space="preserve"> </w:t>
      </w:r>
      <w:r w:rsidRPr="00890E89">
        <w:rPr>
          <w:rFonts w:ascii="Times New Roman" w:hAnsi="Times New Roman"/>
          <w:kern w:val="1"/>
          <w:sz w:val="20"/>
        </w:rPr>
        <w:t>(Эскроу-агент)</w:t>
      </w:r>
      <w:r w:rsidR="00E16A57" w:rsidRPr="00890E89">
        <w:t xml:space="preserve"> </w:t>
      </w:r>
      <w:r w:rsidRPr="00890E89">
        <w:rPr>
          <w:rFonts w:ascii="Times New Roman" w:hAnsi="Times New Roman"/>
          <w:kern w:val="1"/>
          <w:sz w:val="20"/>
        </w:rPr>
        <w:t xml:space="preserve">для учета и блокирования денежных средств, полученных Эскроу-агентом от являющегося владельцем счета участника долевого строительства (Депонента) в счет уплаты цены </w:t>
      </w:r>
      <w:r w:rsidR="00100B3F" w:rsidRPr="00890E89">
        <w:rPr>
          <w:rFonts w:ascii="Times New Roman" w:hAnsi="Times New Roman"/>
          <w:kern w:val="1"/>
          <w:sz w:val="20"/>
        </w:rPr>
        <w:t>Договора</w:t>
      </w:r>
      <w:r w:rsidRPr="00890E89">
        <w:rPr>
          <w:rFonts w:ascii="Times New Roman" w:hAnsi="Times New Roman"/>
          <w:kern w:val="1"/>
          <w:sz w:val="20"/>
        </w:rPr>
        <w:t xml:space="preserve"> участия в долевом строительстве, в целях их дальнейшего перечисления Застройщику (Бенефициару) при возникновении условий, предусмотренных Федеральным законом от 30.12.2004 </w:t>
      </w:r>
      <w:r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</w:t>
      </w:r>
      <w:r w:rsidR="00783962" w:rsidRPr="00890E89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ода</w:t>
      </w:r>
      <w:r w:rsidRPr="00890E89">
        <w:rPr>
          <w:rFonts w:ascii="Times New Roman" w:hAnsi="Times New Roman"/>
          <w:kern w:val="1"/>
          <w:sz w:val="20"/>
        </w:rPr>
        <w:t xml:space="preserve"> №214-ФЗ «Об участии в долевом строительстве многоквартирных домов и иных объектов недвижимости» и о внесении изменений в некоторые законодательные акты Российской Федерации и</w:t>
      </w:r>
      <w:r w:rsidR="00C46F69" w:rsidRPr="00890E89">
        <w:rPr>
          <w:rFonts w:ascii="Times New Roman" w:hAnsi="Times New Roman"/>
          <w:kern w:val="1"/>
          <w:sz w:val="20"/>
        </w:rPr>
        <w:t xml:space="preserve"> </w:t>
      </w:r>
      <w:r w:rsidR="00100B3F" w:rsidRPr="00890E89">
        <w:rPr>
          <w:rFonts w:ascii="Times New Roman" w:hAnsi="Times New Roman"/>
          <w:kern w:val="1"/>
          <w:sz w:val="20"/>
        </w:rPr>
        <w:t>Договором</w:t>
      </w:r>
      <w:r w:rsidRPr="00890E89">
        <w:rPr>
          <w:rFonts w:ascii="Times New Roman" w:hAnsi="Times New Roman"/>
          <w:kern w:val="1"/>
          <w:sz w:val="20"/>
        </w:rPr>
        <w:t xml:space="preserve"> счета эскроу, заключенным между Бенефициаром, Депонентом и Эскроу-агентом, с учетом следующего:</w:t>
      </w:r>
    </w:p>
    <w:p w14:paraId="7955CE57" w14:textId="77777777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>Эскроу-агент: ПАО Сбербанк, адрес: 117997, г. Москва, ул. Вавилова, д. 19</w:t>
      </w:r>
    </w:p>
    <w:p w14:paraId="6BD9DF0E" w14:textId="4765E3C4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sz w:val="20"/>
          <w:szCs w:val="20"/>
          <w:lang w:eastAsia="ar-SA"/>
        </w:rPr>
        <w:t>Депонент:</w:t>
      </w:r>
      <w:r w:rsidRPr="00890E89">
        <w:rPr>
          <w:rFonts w:ascii="Times New Roman" w:eastAsia="Times New Roman" w:hAnsi="Times New Roman"/>
          <w:b/>
          <w:sz w:val="20"/>
          <w:szCs w:val="20"/>
        </w:rPr>
        <w:t xml:space="preserve"> </w:t>
      </w:r>
    </w:p>
    <w:p w14:paraId="204F1B3E" w14:textId="77777777" w:rsidR="0055526D" w:rsidRPr="00890E89" w:rsidRDefault="0055526D" w:rsidP="0055526D">
      <w:pPr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0"/>
          <w:szCs w:val="20"/>
          <w:lang w:eastAsia="ar-SA"/>
        </w:rPr>
      </w:pPr>
      <w:r w:rsidRPr="00890E89">
        <w:rPr>
          <w:rFonts w:ascii="Times New Roman" w:eastAsia="Times New Roman" w:hAnsi="Times New Roman"/>
          <w:b/>
          <w:sz w:val="20"/>
          <w:szCs w:val="20"/>
          <w:lang w:eastAsia="ar-SA"/>
        </w:rPr>
        <w:t xml:space="preserve">Бенефициар: </w:t>
      </w:r>
      <w:r w:rsidRPr="00890E89">
        <w:rPr>
          <w:rFonts w:ascii="Times New Roman" w:eastAsia="Times New Roman" w:hAnsi="Times New Roman"/>
          <w:b/>
          <w:sz w:val="20"/>
          <w:szCs w:val="20"/>
        </w:rPr>
        <w:t>ООО Специализированный застройщик «КУБАНЬСТРОЙАГРОРЕСУРС»</w:t>
      </w:r>
    </w:p>
    <w:p w14:paraId="3E1B5E4B" w14:textId="5C221654" w:rsidR="00417EAE" w:rsidRPr="005B6BCF" w:rsidRDefault="0055526D" w:rsidP="00417EAE">
      <w:pPr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890E89">
        <w:rPr>
          <w:rFonts w:ascii="Times New Roman" w:hAnsi="Times New Roman"/>
          <w:sz w:val="20"/>
        </w:rPr>
        <w:t xml:space="preserve">3.2. Цена Договора составляет </w:t>
      </w:r>
      <w:r w:rsidRPr="00890E89">
        <w:rPr>
          <w:rFonts w:ascii="Times New Roman" w:hAnsi="Times New Roman"/>
          <w:b/>
          <w:sz w:val="20"/>
        </w:rPr>
        <w:t>рублей</w:t>
      </w:r>
      <w:r w:rsidRPr="00890E89">
        <w:rPr>
          <w:rFonts w:ascii="Times New Roman" w:hAnsi="Times New Roman"/>
          <w:sz w:val="20"/>
        </w:rPr>
        <w:t xml:space="preserve">. Участник долевого строительства вносит денежные средства в счет уплаты цены настоящего Договора в течение </w:t>
      </w:r>
      <w:r w:rsidR="00D514EB">
        <w:rPr>
          <w:rFonts w:ascii="Times New Roman" w:hAnsi="Times New Roman"/>
          <w:sz w:val="20"/>
        </w:rPr>
        <w:t xml:space="preserve">________ </w:t>
      </w:r>
      <w:r w:rsidRPr="00890E89">
        <w:rPr>
          <w:rFonts w:ascii="Times New Roman" w:hAnsi="Times New Roman"/>
          <w:sz w:val="20"/>
        </w:rPr>
        <w:t>рабочих дней с даты государственной регистрации настоящего Договора, путем внесения денежных средств (депонируемая сумма)  на счет эскроу (далее по тексту – Эскроу-агент уполномоченный банк)</w:t>
      </w:r>
      <w:r w:rsidR="00417EAE" w:rsidRPr="00417EAE">
        <w:rPr>
          <w:rFonts w:ascii="Times New Roman" w:hAnsi="Times New Roman"/>
          <w:sz w:val="20"/>
        </w:rPr>
        <w:t xml:space="preserve"> </w:t>
      </w:r>
      <w:r w:rsidR="00417EAE" w:rsidRPr="005B6BCF">
        <w:rPr>
          <w:rFonts w:ascii="Times New Roman" w:hAnsi="Times New Roman"/>
          <w:sz w:val="20"/>
        </w:rPr>
        <w:t>в следующем порядке:</w:t>
      </w:r>
    </w:p>
    <w:p w14:paraId="706B7C61" w14:textId="066D7616" w:rsidR="00B80479" w:rsidRPr="00B63D4E" w:rsidRDefault="00262452" w:rsidP="00890E89">
      <w:pPr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Стороны пришли к соглашению, что обременения (залога) в пользу (Застройщика) возникать не будет. 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эскроу.</w:t>
      </w:r>
    </w:p>
    <w:p w14:paraId="4CD44B92" w14:textId="2E0B9A4C" w:rsidR="00262452" w:rsidRPr="00B63D4E" w:rsidRDefault="00262452" w:rsidP="006A0D6C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3.3.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Цена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является твердой и </w:t>
      </w:r>
      <w:r w:rsidR="007B410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изменению не подлежит</w:t>
      </w:r>
      <w:r w:rsidR="00925F78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 за исключением случая, предусмотренного пунктом 3.4.</w:t>
      </w:r>
      <w:r w:rsidR="00925F78" w:rsidRPr="00B63D4E">
        <w:rPr>
          <w:rFonts w:ascii="Times New Roman" w:hAnsi="Times New Roman"/>
          <w:kern w:val="1"/>
          <w:sz w:val="20"/>
        </w:rPr>
        <w:t xml:space="preserve">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. </w:t>
      </w:r>
    </w:p>
    <w:p w14:paraId="0763F563" w14:textId="77777777" w:rsidR="0036760E" w:rsidRPr="00B63D4E" w:rsidRDefault="0036760E" w:rsidP="004A353E">
      <w:pPr>
        <w:tabs>
          <w:tab w:val="left" w:pos="1080"/>
          <w:tab w:val="left" w:pos="1440"/>
          <w:tab w:val="left" w:pos="3780"/>
        </w:tabs>
        <w:spacing w:after="0" w:line="240" w:lineRule="auto"/>
        <w:ind w:firstLine="426"/>
        <w:jc w:val="both"/>
        <w:rPr>
          <w:rFonts w:ascii="Times New Roman" w:hAnsi="Times New Roman"/>
          <w:sz w:val="20"/>
        </w:rPr>
      </w:pPr>
      <w:r w:rsidRPr="00B63D4E">
        <w:rPr>
          <w:rFonts w:ascii="Times New Roman" w:eastAsia="Times New Roman" w:hAnsi="Times New Roman"/>
          <w:bCs/>
          <w:sz w:val="20"/>
          <w:szCs w:val="20"/>
        </w:rPr>
        <w:t>3.</w:t>
      </w:r>
      <w:r w:rsidR="00925F78" w:rsidRPr="00B63D4E">
        <w:rPr>
          <w:rFonts w:ascii="Times New Roman" w:eastAsia="Times New Roman" w:hAnsi="Times New Roman"/>
          <w:bCs/>
          <w:sz w:val="20"/>
          <w:szCs w:val="20"/>
        </w:rPr>
        <w:t>4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. В случае изменения общей </w:t>
      </w:r>
      <w:r w:rsidRPr="00B63D4E">
        <w:rPr>
          <w:rFonts w:ascii="Times New Roman" w:hAnsi="Times New Roman"/>
          <w:sz w:val="20"/>
        </w:rPr>
        <w:t xml:space="preserve">площади Объекта долевого строительства </w:t>
      </w:r>
      <w:r w:rsidRPr="00B63D4E">
        <w:rPr>
          <w:rFonts w:ascii="Times New Roman" w:eastAsia="Times New Roman" w:hAnsi="Times New Roman"/>
          <w:bCs/>
          <w:sz w:val="20"/>
          <w:szCs w:val="20"/>
        </w:rPr>
        <w:t xml:space="preserve">согласно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данным</w:t>
      </w:r>
      <w:r w:rsidRPr="00B63D4E">
        <w:rPr>
          <w:rFonts w:ascii="Times New Roman" w:hAnsi="Times New Roman"/>
          <w:kern w:val="1"/>
          <w:sz w:val="20"/>
        </w:rPr>
        <w:t xml:space="preserve"> технической инвентаризации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более чем на 5 (пять) процентов от </w:t>
      </w:r>
      <w:r w:rsidR="004B26D6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(как </w:t>
      </w:r>
      <w:r w:rsidR="00B062AD" w:rsidRPr="00B63D4E">
        <w:rPr>
          <w:rFonts w:ascii="Times New Roman" w:hAnsi="Times New Roman"/>
          <w:kern w:val="1"/>
          <w:sz w:val="20"/>
        </w:rPr>
        <w:t xml:space="preserve">в сторону 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уменьшения, так и в сторону</w:t>
      </w:r>
      <w:r w:rsidR="00B062AD" w:rsidRPr="00B63D4E">
        <w:rPr>
          <w:rFonts w:ascii="Times New Roman" w:hAnsi="Times New Roman"/>
          <w:kern w:val="1"/>
          <w:sz w:val="20"/>
        </w:rPr>
        <w:t xml:space="preserve"> увеличения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), Стороны обязуются произвести пере</w:t>
      </w:r>
      <w:r w:rsidR="004B26D6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ра</w:t>
      </w:r>
      <w:r w:rsidR="00B062A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счет</w:t>
      </w:r>
      <w:r w:rsidR="00B062AD" w:rsidRPr="00B63D4E">
        <w:rPr>
          <w:rFonts w:ascii="Times New Roman" w:hAnsi="Times New Roman"/>
          <w:kern w:val="1"/>
          <w:sz w:val="20"/>
        </w:rPr>
        <w:t xml:space="preserve"> цены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="004B26D6" w:rsidRPr="00B63D4E">
        <w:rPr>
          <w:rFonts w:ascii="Times New Roman" w:hAnsi="Times New Roman"/>
          <w:kern w:val="1"/>
          <w:sz w:val="20"/>
        </w:rPr>
        <w:t xml:space="preserve"> в отношении площади, превышающей 5 (пять) процентов</w:t>
      </w:r>
      <w:r w:rsidR="00231345" w:rsidRPr="00B63D4E">
        <w:rPr>
          <w:rFonts w:ascii="Times New Roman" w:hAnsi="Times New Roman"/>
          <w:kern w:val="1"/>
          <w:sz w:val="20"/>
        </w:rPr>
        <w:t xml:space="preserve"> 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от </w:t>
      </w:r>
      <w:r w:rsidR="00055B05" w:rsidRPr="00B63D4E">
        <w:rPr>
          <w:rFonts w:ascii="Times New Roman" w:eastAsia="Times New Roman" w:hAnsi="Times New Roman"/>
          <w:bCs/>
          <w:kern w:val="1"/>
          <w:sz w:val="20"/>
          <w:szCs w:val="20"/>
          <w:lang w:eastAsia="ar-SA"/>
        </w:rPr>
        <w:t>Проектной общей площади Объекта долевого строительства с холодными помещениями</w:t>
      </w:r>
      <w:r w:rsidR="00055B0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, указанной в пункте 1.4. настоящего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Договора</w:t>
      </w:r>
      <w:r w:rsidR="00FD6367" w:rsidRPr="00B63D4E">
        <w:rPr>
          <w:rFonts w:ascii="Times New Roman" w:hAnsi="Times New Roman"/>
          <w:kern w:val="1"/>
          <w:sz w:val="20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</w:p>
    <w:p w14:paraId="3B41C6A7" w14:textId="2EBF79B8" w:rsidR="005733C8" w:rsidRPr="00B63D4E" w:rsidRDefault="005733C8" w:rsidP="005733C8">
      <w:pPr>
        <w:spacing w:after="0" w:line="240" w:lineRule="auto"/>
        <w:ind w:firstLine="426"/>
        <w:contextualSpacing/>
        <w:jc w:val="both"/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</w:rPr>
        <w:t>3.5.</w:t>
      </w:r>
      <w:r w:rsidRPr="00B63D4E">
        <w:rPr>
          <w:rFonts w:ascii="Times New Roman" w:hAnsi="Times New Roman"/>
          <w:kern w:val="1"/>
          <w:sz w:val="20"/>
        </w:rPr>
        <w:t xml:space="preserve"> В случае если по окончании строительства Дома в соответствии с проектной документацией, условиями настоящего Договора и взаиморасчетов между Сторонами в распоряжении Застройщика останутся излишние и/или неиспользованные средства (экономия Застройщика), таковые считаются вознаграждением Застройщика. 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Участник долевого строительства поручает Застройщику использовать денежные средства, являющиеся ценой Договора, в целях возмещения расходов Застройщика (включая расходы, которые должны быть в дальнейшем возмещены за счет средств участников долевого строительства, независимо от периода такого возмещения), связанных с созданием объекта 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lastRenderedPageBreak/>
        <w:t xml:space="preserve">строительства, указанного в п. 1.2 Договора, в том числе стоимости земельного участка, прав аренды, расходов в виде стоимости товаров (работ, услуг), связанных с созданием объекта строительства и заключением в отношении него договоров с </w:t>
      </w:r>
      <w:r w:rsidR="00AF4C56">
        <w:rPr>
          <w:rFonts w:ascii="Times New Roman" w:eastAsia="Times New Roman" w:hAnsi="Times New Roman"/>
          <w:sz w:val="20"/>
          <w:szCs w:val="20"/>
          <w:lang w:eastAsia="ru-RU"/>
        </w:rPr>
        <w:t>Участниками долевого строительства</w:t>
      </w:r>
      <w:r w:rsidRPr="00B63D4E">
        <w:rPr>
          <w:rFonts w:ascii="Times New Roman" w:eastAsiaTheme="minorHAnsi" w:hAnsi="Times New Roman"/>
          <w:kern w:val="2"/>
          <w:sz w:val="20"/>
          <w:szCs w:val="20"/>
          <w:shd w:val="clear" w:color="auto" w:fill="FFFFFF"/>
          <w14:ligatures w14:val="standardContextual"/>
        </w:rPr>
        <w:t xml:space="preserve"> (покупателями), затрат в целях исполнения проектной декларации (п. 1.5 Договора), возмещения затрат, перечисленных в статье 18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 – Закон), стоимости имущества (имущественных прав) полученных в виде вклада в уставный капитал, вклада в имущество или в результате реорганизации, средств на погашение кредита и(или) займа (в том числе полученного в порядке новации), использованного для финансирования строительства, и на возмещение процентов по ним, на возмещение стоимости поручительства, предоставленного для обеспечения исполнения обязательств по возврату такого кредита и(или) займа, а также на возмещение расходов на выполнение иных обязательств Застройщика, предусмотренных нормативными актами, проектной документацией и(или) проектом планировки территории Застройщика, договорами (соглашениями) с органами государственной власти, местного самоуправления, с ресурсоснабжающими организациями.</w:t>
      </w:r>
    </w:p>
    <w:p w14:paraId="6E2D0A17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0E918D4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 Права и обязанности сторон.</w:t>
      </w:r>
    </w:p>
    <w:p w14:paraId="196A5C41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4.1. Застройщик обязуется:</w:t>
      </w:r>
    </w:p>
    <w:p w14:paraId="2061D7EC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4.1.1. Совершить все действия и предоставить документы, необходимые для государственной регистрации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а также передать </w:t>
      </w:r>
      <w:r w:rsidR="00E71323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О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бъект</w:t>
      </w:r>
      <w:r w:rsidRPr="00B63D4E">
        <w:rPr>
          <w:rFonts w:ascii="Times New Roman" w:hAnsi="Times New Roman"/>
          <w:kern w:val="1"/>
          <w:sz w:val="20"/>
        </w:rPr>
        <w:t xml:space="preserve"> долевого строительства путем подписания передаточного акта в сроки, предусмотренные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64A535F3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4.1.2. В случае если строительство (создание) Многоквартирного дома не может быть завершено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срок, Застройщик не позднее чем за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строительства. Участник долевого строительства обязан рассмотреть такое предложение и дать на него ответ не позднее десяти дней с момента получения. Отсутствие ответа от Участника долевого строительства в указанный срок является его согласием с изменением указанного срока. Изменение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срока передачи Застройщиком Объекта долевого строительства Участнику долевого строительства оформляется в соответствии с </w:t>
      </w:r>
      <w:r w:rsidR="00B005A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Гражданским кодексом</w:t>
      </w:r>
      <w:r w:rsidRPr="00B63D4E">
        <w:rPr>
          <w:rFonts w:ascii="Times New Roman" w:hAnsi="Times New Roman"/>
          <w:kern w:val="1"/>
          <w:sz w:val="20"/>
        </w:rPr>
        <w:t xml:space="preserve"> РФ.</w:t>
      </w:r>
    </w:p>
    <w:p w14:paraId="3113947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4.1.3. Передать Участнику долевого строительства Объект долевого строительства, качество которого соответствует условиям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, требованиям технических регламентов, проектной документации и градостроительных регламентов, а также иным обязательным требованиям.</w:t>
      </w:r>
      <w:r w:rsidR="00C46F69" w:rsidRPr="00B63D4E">
        <w:rPr>
          <w:rFonts w:ascii="Times New Roman" w:hAnsi="Times New Roman"/>
          <w:kern w:val="1"/>
          <w:sz w:val="20"/>
        </w:rPr>
        <w:t xml:space="preserve"> </w:t>
      </w:r>
    </w:p>
    <w:p w14:paraId="5733E70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4.1.4. Письменно, не</w:t>
      </w:r>
      <w:r w:rsidR="004F606F" w:rsidRPr="00B63D4E">
        <w:rPr>
          <w:rFonts w:ascii="Times New Roman" w:hAnsi="Times New Roman"/>
          <w:kern w:val="1"/>
          <w:sz w:val="20"/>
        </w:rPr>
        <w:t xml:space="preserve"> </w:t>
      </w:r>
      <w:r w:rsidR="004B26D6" w:rsidRPr="00B63D4E">
        <w:rPr>
          <w:rFonts w:ascii="Times New Roman" w:hAnsi="Times New Roman"/>
          <w:kern w:val="1"/>
          <w:sz w:val="20"/>
        </w:rPr>
        <w:t>менее</w:t>
      </w:r>
      <w:r w:rsidRPr="00B63D4E">
        <w:rPr>
          <w:rFonts w:ascii="Times New Roman" w:hAnsi="Times New Roman"/>
          <w:kern w:val="1"/>
          <w:sz w:val="20"/>
        </w:rPr>
        <w:t>, чем за один месяц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до наступления срока передачи Объекта долевого строительства, </w:t>
      </w:r>
      <w:r w:rsidR="0023134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установленного </w:t>
      </w:r>
      <w:r w:rsidR="00A13DB5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,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направить Участнику долевого строительства сообщение о завершении строительства (создания) многоквартирного дома и о готовности Объекта долевого строительства к передаче, а также предупредить Участника долевого строительства о необходимости принятия объекта долевого строительства и о последствиях бездействия Участника долевого строительства, </w:t>
      </w:r>
      <w:r w:rsidRPr="00B63D4E">
        <w:rPr>
          <w:rFonts w:ascii="Times New Roman" w:hAnsi="Times New Roman"/>
          <w:kern w:val="1"/>
          <w:sz w:val="20"/>
          <w:szCs w:val="20"/>
        </w:rPr>
        <w:t xml:space="preserve">заказным письмом </w:t>
      </w:r>
      <w:r w:rsidR="000C5646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</w:t>
      </w:r>
      <w:r w:rsidRPr="00B63D4E">
        <w:rPr>
          <w:rFonts w:ascii="Times New Roman" w:hAnsi="Times New Roman"/>
          <w:kern w:val="1"/>
          <w:sz w:val="20"/>
        </w:rPr>
        <w:t xml:space="preserve">и передать Участнику долевого строительства Объект долевого строительства не позднее срока,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. </w:t>
      </w:r>
    </w:p>
    <w:p w14:paraId="7D340303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4.1.5. При уклонении Участника долевого строительства от принятия Объекта долевого строительства в предусмотренный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срок или при отказе Участника долевого строительства от принятия Объекта долевого строительства (за исключением </w:t>
      </w:r>
      <w:r w:rsidR="00231345" w:rsidRPr="00B63D4E">
        <w:rPr>
          <w:rFonts w:ascii="Times New Roman" w:hAnsi="Times New Roman"/>
          <w:kern w:val="1"/>
          <w:sz w:val="20"/>
        </w:rPr>
        <w:t xml:space="preserve">отказа в связи с существенными нарушениями требований к качеству </w:t>
      </w:r>
      <w:r w:rsidRPr="00B63D4E">
        <w:rPr>
          <w:rFonts w:ascii="Times New Roman" w:hAnsi="Times New Roman"/>
          <w:kern w:val="1"/>
          <w:sz w:val="20"/>
        </w:rPr>
        <w:t>Объекта долевого строительства</w:t>
      </w:r>
      <w:r w:rsidR="00231345" w:rsidRPr="00B63D4E">
        <w:rPr>
          <w:rFonts w:ascii="Times New Roman" w:hAnsi="Times New Roman"/>
          <w:kern w:val="1"/>
          <w:sz w:val="20"/>
        </w:rPr>
        <w:t xml:space="preserve">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231345" w:rsidRPr="00B63D4E">
        <w:rPr>
          <w:rFonts w:ascii="Times New Roman" w:hAnsi="Times New Roman"/>
          <w:kern w:val="1"/>
          <w:sz w:val="20"/>
        </w:rPr>
        <w:t xml:space="preserve"> использования</w:t>
      </w:r>
      <w:r w:rsidRPr="00B63D4E">
        <w:rPr>
          <w:rFonts w:ascii="Times New Roman" w:hAnsi="Times New Roman"/>
          <w:kern w:val="1"/>
          <w:sz w:val="20"/>
        </w:rPr>
        <w:t xml:space="preserve">) Застройщик, по истечении </w:t>
      </w:r>
      <w:r w:rsidR="004F606F" w:rsidRPr="00B63D4E">
        <w:rPr>
          <w:rFonts w:ascii="Times New Roman" w:eastAsia="Lucida Sans Unicode" w:hAnsi="Times New Roman"/>
          <w:kern w:val="2"/>
          <w:sz w:val="20"/>
          <w:szCs w:val="20"/>
        </w:rPr>
        <w:t>30 (тридцать)</w:t>
      </w:r>
      <w:r w:rsidRPr="00B63D4E">
        <w:rPr>
          <w:rFonts w:ascii="Times New Roman" w:eastAsia="Lucida Sans Unicode" w:hAnsi="Times New Roman"/>
          <w:kern w:val="2"/>
          <w:sz w:val="20"/>
          <w:szCs w:val="20"/>
        </w:rPr>
        <w:t xml:space="preserve"> календарных дней</w:t>
      </w:r>
      <w:r w:rsidRPr="00B63D4E">
        <w:rPr>
          <w:rFonts w:ascii="Times New Roman" w:hAnsi="Times New Roman"/>
          <w:kern w:val="1"/>
          <w:sz w:val="20"/>
        </w:rPr>
        <w:t xml:space="preserve"> со дня, предусмотренного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для передачи Объекта долевого строительства Участнику долевого строительства, вправе составить односторонний акт или иной документ о передаче Объекта долевого строительства (за исключением случая досрочной передачи Объекта долевого строительства). При этом риск случайной гибели Объекта долевого строительства признается перешедшим к Участнику долевого строительства со дня составления указанных одностороннего акта или иного документа о передаче Объекта долевого строительства. </w:t>
      </w:r>
    </w:p>
    <w:p w14:paraId="4F647EC1" w14:textId="77777777" w:rsidR="005D47D7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досрочной передачи Объекта долевого строительства </w:t>
      </w:r>
      <w:r w:rsidR="000C564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при направлении </w:t>
      </w:r>
      <w:r w:rsidR="0074503D"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Участнику долевого строительства сообщения о завершении строительства (создания) многоквартирного дома и о готовности Объекта долевого строительства к передаче за 45 (сорок пять) и более календарных дней до наступления 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срока передачи Объекта долевого строительства, установленного настоящим </w:t>
      </w:r>
      <w:r w:rsidR="00100B3F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Договором</w:t>
      </w:r>
      <w:r w:rsidR="0074503D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,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E7170F" w:rsidRPr="00B63D4E">
        <w:rPr>
          <w:rFonts w:ascii="Times New Roman" w:hAnsi="Times New Roman"/>
          <w:kern w:val="1"/>
          <w:sz w:val="20"/>
        </w:rPr>
        <w:t xml:space="preserve">при уклонении Участника долевого строительства от принятия Объекта долевого строительства в предусмотренный указанным сообщением срок или при отказе Участника долевого строительства от принятия Объекта долевого строительства (за исключением отказа в связи с существенными нарушениями требований к качеству Объекта долевого строительства, которые делают его непригодным для предусмотренного настоящим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="00E7170F" w:rsidRPr="00B63D4E">
        <w:rPr>
          <w:rFonts w:ascii="Times New Roman" w:hAnsi="Times New Roman"/>
          <w:kern w:val="1"/>
          <w:sz w:val="20"/>
        </w:rPr>
        <w:t xml:space="preserve"> использования)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Застройщик вправе по истечении </w:t>
      </w:r>
      <w:r w:rsidR="0074503D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2 (двух) месяцев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с даты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направления Застройщиком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="007A00AE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Участнику 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указанного сообщения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о готовности к передаче Объекта</w:t>
      </w:r>
      <w:r w:rsidR="00634CA3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 xml:space="preserve">долевого строительства </w:t>
      </w:r>
      <w:r w:rsidR="0074503D"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к передаче</w:t>
      </w:r>
      <w:r w:rsidRPr="00B63D4E">
        <w:rPr>
          <w:rFonts w:ascii="Times New Roman" w:eastAsia="Times New Roman" w:hAnsi="Times New Roman"/>
          <w:sz w:val="20"/>
          <w:szCs w:val="20"/>
          <w:shd w:val="clear" w:color="auto" w:fill="FFFFFF"/>
          <w:lang w:eastAsia="ru-RU"/>
        </w:rPr>
        <w:t>, составить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односторонний Акт приема-передачи Объекта долевого строительства. </w:t>
      </w:r>
    </w:p>
    <w:p w14:paraId="5D5F84E8" w14:textId="77777777" w:rsidR="00150BD6" w:rsidRPr="00B63D4E" w:rsidRDefault="00150BD6" w:rsidP="004B26D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Односторонний Акт приема-передачи Объекта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составляется в случае, если Застройщик обладает сведениями о получении Участником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долевого строительства сообщения о завершении строительства Объекта и готовности Объекта долевого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строительства к передаче, либо если оператором почтовой связи письмо возвращено с сообщением об отказе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 от его получения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(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том числе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связи с истечением срока хранения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неяв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>кой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Участника долевого строительства за получением корреспонденции в отделение почтовой связи</w:t>
      </w:r>
      <w:r w:rsidR="005D47D7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т.п.</w:t>
      </w:r>
      <w:r w:rsidR="004B26D6" w:rsidRPr="00B63D4E">
        <w:rPr>
          <w:rFonts w:ascii="Times New Roman" w:eastAsia="Times New Roman" w:hAnsi="Times New Roman"/>
          <w:sz w:val="20"/>
          <w:szCs w:val="20"/>
          <w:lang w:eastAsia="ru-RU"/>
        </w:rPr>
        <w:t>)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или в связи с</w:t>
      </w:r>
      <w:r w:rsidR="00634CA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отсутствием Участника долевого строительства по указанному в разделе 12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почтовому адресу.</w:t>
      </w:r>
      <w:r w:rsidR="004B26D6" w:rsidRPr="00B63D4E" w:rsidDel="004B26D6">
        <w:rPr>
          <w:rStyle w:val="aa"/>
          <w:rFonts w:ascii="Times New Roman" w:hAnsi="Times New Roman"/>
        </w:rPr>
        <w:t xml:space="preserve"> </w:t>
      </w:r>
    </w:p>
    <w:p w14:paraId="347AAD78" w14:textId="7B28297C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</w:t>
      </w:r>
      <w:r w:rsidR="00814C71" w:rsidRPr="00B63D4E">
        <w:rPr>
          <w:rFonts w:ascii="Times New Roman" w:eastAsia="Lucida Sans Unicode" w:hAnsi="Times New Roman"/>
          <w:kern w:val="1"/>
          <w:sz w:val="20"/>
          <w:szCs w:val="20"/>
        </w:rPr>
        <w:t>1.6.</w:t>
      </w:r>
      <w:r w:rsidRPr="00B63D4E">
        <w:rPr>
          <w:rFonts w:ascii="Times New Roman" w:hAnsi="Times New Roman"/>
          <w:kern w:val="1"/>
          <w:sz w:val="20"/>
        </w:rPr>
        <w:t xml:space="preserve"> Самостоятельно в порядке, определенном действующим законодательством Российской Федерации, без согласования с Участником долевого строительства, решать вопросы об изменении проектных решений, замены материалов, конструкций, если это не ухудшает качество и комплектацию Объекта долевого строительства.</w:t>
      </w:r>
    </w:p>
    <w:p w14:paraId="615DB1BA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4.3. Участник долевого строительства обязуется:</w:t>
      </w:r>
    </w:p>
    <w:p w14:paraId="6278244E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4.3.1. Своевременно, в срок, предусмотренный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3.2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внести денежные средства, предусмотренные 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п</w:t>
      </w:r>
      <w:r w:rsidR="00D14AA9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унктом</w:t>
      </w:r>
      <w:r w:rsidRPr="00B63D4E">
        <w:rPr>
          <w:rFonts w:ascii="Times New Roman" w:hAnsi="Times New Roman"/>
          <w:kern w:val="1"/>
          <w:sz w:val="20"/>
        </w:rPr>
        <w:t xml:space="preserve"> 3.1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 xml:space="preserve">, на счет эскроу, открытый в уполномоченном банке, знакомиться с изменениями в проектной декларации в течение срока действия настоящего </w:t>
      </w:r>
      <w:r w:rsidR="00100B3F" w:rsidRPr="00B63D4E">
        <w:rPr>
          <w:rFonts w:ascii="Times New Roman" w:hAnsi="Times New Roman"/>
          <w:kern w:val="1"/>
          <w:sz w:val="20"/>
        </w:rPr>
        <w:t>Договора</w:t>
      </w:r>
      <w:r w:rsidRPr="00B63D4E">
        <w:rPr>
          <w:rFonts w:ascii="Times New Roman" w:hAnsi="Times New Roman"/>
          <w:kern w:val="1"/>
          <w:sz w:val="20"/>
        </w:rPr>
        <w:t>.</w:t>
      </w:r>
    </w:p>
    <w:p w14:paraId="3615A837" w14:textId="77777777" w:rsidR="00262452" w:rsidRPr="00B63D4E" w:rsidRDefault="00262452" w:rsidP="00057237">
      <w:pPr>
        <w:widowControl w:val="0"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4.3.2. Приступить к принятию Объекта долевого строительства по акту приема-передачи в течение 7 (семи) </w:t>
      </w:r>
      <w:r w:rsidR="00611483" w:rsidRPr="00B63D4E">
        <w:rPr>
          <w:rFonts w:ascii="Times New Roman" w:hAnsi="Times New Roman"/>
          <w:kern w:val="1"/>
          <w:sz w:val="20"/>
        </w:rPr>
        <w:t xml:space="preserve">календарных </w:t>
      </w:r>
      <w:r w:rsidRPr="00B63D4E">
        <w:rPr>
          <w:rFonts w:ascii="Times New Roman" w:hAnsi="Times New Roman"/>
          <w:kern w:val="1"/>
          <w:sz w:val="20"/>
        </w:rPr>
        <w:t xml:space="preserve">дней с </w:t>
      </w:r>
      <w:r w:rsidR="00611483" w:rsidRPr="00B63D4E">
        <w:rPr>
          <w:rFonts w:ascii="Times New Roman" w:hAnsi="Times New Roman"/>
          <w:kern w:val="1"/>
          <w:sz w:val="20"/>
        </w:rPr>
        <w:t>даты, указанной Застройщиком в сообщении</w:t>
      </w:r>
      <w:r w:rsidRPr="00B63D4E">
        <w:rPr>
          <w:rFonts w:ascii="Times New Roman" w:hAnsi="Times New Roman"/>
          <w:kern w:val="1"/>
          <w:sz w:val="20"/>
        </w:rPr>
        <w:t xml:space="preserve"> о завершении строительства (создания) Многоквартирного дома в соответствии с </w:t>
      </w:r>
      <w:r w:rsidR="00100B3F" w:rsidRPr="00B63D4E">
        <w:rPr>
          <w:rFonts w:ascii="Times New Roman" w:hAnsi="Times New Roman"/>
          <w:kern w:val="1"/>
          <w:sz w:val="20"/>
        </w:rPr>
        <w:t>Договором</w:t>
      </w:r>
      <w:r w:rsidRPr="00B63D4E">
        <w:rPr>
          <w:rFonts w:ascii="Times New Roman" w:hAnsi="Times New Roman"/>
          <w:kern w:val="1"/>
          <w:sz w:val="20"/>
        </w:rPr>
        <w:t xml:space="preserve"> и о готовности Объекта долевого строительства к передаче.</w:t>
      </w:r>
    </w:p>
    <w:p w14:paraId="77E324B0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обнаружения при осмотре Объекта долевого строительства несоответствия условиям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Стороны составляют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акт, в котором указывается несоответствие Объекта долевого строительства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включающий перечень дефектов и/или недоделок и срок их устранения, указываемый Застройщиком. После устранения перечисленных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дефектов и/или недоделок Участник долевого строительства обязан принять Объект долевого строительства в течение 7 (Семи) рабочих дней со дня получения соответствующего уведомления Застройщика. </w:t>
      </w:r>
    </w:p>
    <w:p w14:paraId="6003648E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В случае принятия Объекта долевого строительства Участник долевого строительства обязан заявить обо всех его недостатках, которые могут быть обнаружены при обычном осмотре Объекта долевого строительства (явные недостатки).</w:t>
      </w:r>
    </w:p>
    <w:p w14:paraId="7D3575B9" w14:textId="77777777" w:rsidR="009A39E3" w:rsidRPr="00B63D4E" w:rsidRDefault="009A39E3" w:rsidP="009A39E3">
      <w:pPr>
        <w:spacing w:after="0" w:line="240" w:lineRule="auto"/>
        <w:ind w:firstLine="426"/>
        <w:jc w:val="both"/>
        <w:rPr>
          <w:rFonts w:ascii="Times New Roman" w:eastAsia="Lucida Sans Unicode" w:hAnsi="Times New Roman"/>
          <w:kern w:val="1"/>
          <w:sz w:val="20"/>
          <w:szCs w:val="20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Участник долевого строительства не вправе предъявлять претензии относительно недоделок/дефектов Объекта долевого строительства, которые могли быть обнаружены при обычном осмотре Объекта долевого строительства (явные недостатки), но которые не были оговорены в </w:t>
      </w:r>
      <w:r w:rsidR="003B07DC"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указанном акте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7E765123" w14:textId="77777777" w:rsidR="005C1EB5" w:rsidRPr="00B63D4E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4.4. Обязательства Участника долевого строительства считаются исполненными с момента уплаты в полном объеме денежных средств в соответствии с Договором и подписания Сторонами передаточного акта или иного документа о передаче Объекта долевого строительства.</w:t>
      </w:r>
    </w:p>
    <w:p w14:paraId="1C13BA88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4.5.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Право требования на получение Объекта долевого строительства и оформления его в собственность Участника долевого строительства возникают с момента полного исполнения обязательств по оплате настоящего Договора при выполнении Участником долевого строительства и Застройщиком условий, установленных законодательством Российской Федерации.</w:t>
      </w:r>
    </w:p>
    <w:p w14:paraId="3BE7AEFA" w14:textId="318116F2" w:rsidR="005C1EB5" w:rsidRPr="00B63D4E" w:rsidRDefault="005C1EB5" w:rsidP="005C1EB5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kern w:val="1"/>
          <w:sz w:val="20"/>
        </w:rPr>
        <w:t xml:space="preserve">4.6.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не возражает против любых действий Застройщика, обслуживающей организации, иных заинтересованных лиц, связанных с передачей построенных инженерных сетей Многоквартирного дома, а также сооружений их обслуживающих (в том числе, но не ограничиваясь: котельных, трансформаторных подстанции и т.п.) на баланс ресурсоснабжающих органи</w:t>
      </w:r>
      <w:r w:rsidR="00A02923">
        <w:rPr>
          <w:rFonts w:ascii="Times New Roman" w:eastAsia="Times New Roman" w:hAnsi="Times New Roman"/>
          <w:sz w:val="20"/>
          <w:szCs w:val="20"/>
          <w:lang w:eastAsia="ru-RU"/>
        </w:rPr>
        <w:t xml:space="preserve">заций и/или специализированных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хозяйственных обществ.</w:t>
      </w:r>
    </w:p>
    <w:p w14:paraId="42306FCE" w14:textId="77777777" w:rsidR="005C1EB5" w:rsidRPr="00B63D4E" w:rsidRDefault="005C1EB5" w:rsidP="005C1EB5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4.7. Участник долевого строительства согласен с тем, что Объект долевого строительства включен в единый комплекс жилищного комплекса и обязуется не препятствовать строительству и эксплуатации по завершению строительства всех объектов этого комплекса, в том числе установки металлоконструкции (элемента светового решения фасада здания) с логотипом – символом Застройщика. </w:t>
      </w:r>
    </w:p>
    <w:p w14:paraId="16D26792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0DC164C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5. Ответственность сторон.</w:t>
      </w:r>
    </w:p>
    <w:p w14:paraId="2187E648" w14:textId="77777777" w:rsidR="005C1EB5" w:rsidRPr="009B0A1B" w:rsidRDefault="005C1EB5" w:rsidP="005C1EB5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EA48E2">
        <w:rPr>
          <w:rFonts w:ascii="Times New Roman" w:hAnsi="Times New Roman"/>
          <w:kern w:val="1"/>
          <w:sz w:val="20"/>
        </w:rPr>
        <w:t>5.1.</w:t>
      </w:r>
      <w:r w:rsidRPr="00EA48E2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A48E2">
        <w:rPr>
          <w:rFonts w:ascii="Times New Roman" w:hAnsi="Times New Roman"/>
          <w:kern w:val="1"/>
          <w:sz w:val="20"/>
        </w:rPr>
        <w:t xml:space="preserve">В случае нарушения установленного настоящим Договором срока внесения платежа, участник долевого строительства уплачивает застройщику неустойку (пени) в размере одной трехсотой </w:t>
      </w:r>
      <w:hyperlink r:id="rId9" w:history="1">
        <w:r w:rsidRPr="00EA48E2">
          <w:rPr>
            <w:rStyle w:val="af"/>
            <w:rFonts w:ascii="Times New Roman" w:hAnsi="Times New Roman"/>
            <w:color w:val="000000" w:themeColor="text1"/>
            <w:kern w:val="1"/>
            <w:sz w:val="20"/>
            <w:u w:val="none"/>
          </w:rPr>
          <w:t>ставки рефинансирования</w:t>
        </w:r>
      </w:hyperlink>
      <w:r w:rsidRPr="00EA48E2">
        <w:rPr>
          <w:rFonts w:ascii="Times New Roman" w:hAnsi="Times New Roman"/>
          <w:kern w:val="1"/>
          <w:sz w:val="20"/>
        </w:rPr>
        <w:t xml:space="preserve"> Центрального банка Российской Федерации, действующей на день исполнения обязательства, от суммы просроченного платежа за каждый день просрочки в соответствии с</w:t>
      </w:r>
      <w:r>
        <w:rPr>
          <w:rFonts w:ascii="Times New Roman" w:hAnsi="Times New Roman"/>
          <w:kern w:val="1"/>
          <w:sz w:val="20"/>
        </w:rPr>
        <w:t xml:space="preserve"> пунктом 6</w:t>
      </w:r>
      <w:r w:rsidRPr="00EA48E2">
        <w:rPr>
          <w:rFonts w:ascii="Times New Roman" w:hAnsi="Times New Roman"/>
          <w:kern w:val="1"/>
          <w:sz w:val="20"/>
        </w:rPr>
        <w:t xml:space="preserve"> стат</w:t>
      </w:r>
      <w:r>
        <w:rPr>
          <w:rFonts w:ascii="Times New Roman" w:hAnsi="Times New Roman"/>
          <w:kern w:val="1"/>
          <w:sz w:val="20"/>
        </w:rPr>
        <w:t>ьи 5</w:t>
      </w:r>
      <w:r w:rsidRPr="00EA48E2">
        <w:rPr>
          <w:rFonts w:ascii="Times New Roman" w:hAnsi="Times New Roman"/>
          <w:kern w:val="1"/>
          <w:sz w:val="20"/>
        </w:rPr>
        <w:t xml:space="preserve"> </w:t>
      </w:r>
      <w:r w:rsidRPr="00EA48E2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</w:t>
      </w:r>
      <w:r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>
        <w:rPr>
          <w:rFonts w:ascii="Times New Roman" w:hAnsi="Times New Roman"/>
          <w:kern w:val="1"/>
          <w:sz w:val="20"/>
        </w:rPr>
        <w:t xml:space="preserve"> </w:t>
      </w:r>
    </w:p>
    <w:p w14:paraId="693DC5A3" w14:textId="77777777" w:rsidR="00262452" w:rsidRPr="00B63D4E" w:rsidRDefault="00262452" w:rsidP="00057237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6. Гарантии качества.</w:t>
      </w:r>
    </w:p>
    <w:p w14:paraId="01D3E5C5" w14:textId="77777777" w:rsidR="00262452" w:rsidRPr="00B63D4E" w:rsidRDefault="00262452" w:rsidP="00057237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>6.1. Объект долевого строительства должен соответствовать требованиям технических регламентов, проектной документации и градостроительных регламентов, а также иным обязательным требованиям, установленным действующим законодательством.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факт ненадлежащего качества выявлен в течение гарантийного срока.</w:t>
      </w:r>
    </w:p>
    <w:p w14:paraId="1FA94A5F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6.2. Гарантийный срок на Объект долевого строительства, за исключением технологического и инженерного оборудования, входящего в состав такого объекта долевого строительства, </w:t>
      </w:r>
      <w:r w:rsidRPr="005C1EB5">
        <w:rPr>
          <w:rFonts w:ascii="Times New Roman" w:eastAsia="Times New Roman" w:hAnsi="Times New Roman"/>
          <w:sz w:val="20"/>
          <w:szCs w:val="20"/>
          <w:lang w:eastAsia="ru-RU"/>
        </w:rPr>
        <w:t>составляет 3 (три) года</w:t>
      </w:r>
      <w:r w:rsidRPr="00A02923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Указанный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 xml:space="preserve">гарантийный срок исчисляется с даты получения Застройщиком разрешение на ввод Дома в эксплуатацию. Гарантийный срок на технологическое и инженерное оборудование, входящее в состав передаваемого объекта долевого строительства, составляет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строительства, расположенного в Доме. </w:t>
      </w:r>
    </w:p>
    <w:p w14:paraId="3C96CF11" w14:textId="77777777" w:rsidR="005C1EB5" w:rsidRPr="00B63D4E" w:rsidRDefault="005C1EB5" w:rsidP="005C1EB5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6.3. Застройщик не несет ответственность за недостатки (дефекты) Объекта долевого строительства и/или оборудования, обнаруженные в пределах гарантийного срока, если они произошли вследствие их нормального износа, нарушения требований технических и/или градостроительных регламентов, или иных обязательных требований к процессу его эксплуатации, либо ненадлежащего ремонта, произведенного Участником долевого строительства или привлеченными им третьими лицами.</w:t>
      </w:r>
    </w:p>
    <w:p w14:paraId="7732CFFB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</w:p>
    <w:p w14:paraId="7361C119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7. Передача объекта долевого строительства.</w:t>
      </w:r>
    </w:p>
    <w:p w14:paraId="0839D219" w14:textId="77777777" w:rsidR="00262452" w:rsidRPr="00B63D4E" w:rsidRDefault="00262452" w:rsidP="004A353E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7.1. Передача Объекта долевого строительства осуществляется не ранее, чем после получения в установленном порядке разрешения на ввод в эксплуатацию Многоквартирного дома.</w:t>
      </w:r>
    </w:p>
    <w:p w14:paraId="1BCC096B" w14:textId="52533AC0" w:rsidR="007F390F" w:rsidRPr="003E4FC7" w:rsidRDefault="00814C71" w:rsidP="007F390F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firstLine="425"/>
        <w:jc w:val="both"/>
        <w:rPr>
          <w:rFonts w:ascii="Times New Roman" w:hAnsi="Times New Roman"/>
          <w:sz w:val="20"/>
          <w:szCs w:val="20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7.2. </w:t>
      </w:r>
      <w:r w:rsidR="007F390F" w:rsidRPr="003E4FC7">
        <w:rPr>
          <w:rFonts w:ascii="Times New Roman" w:hAnsi="Times New Roman"/>
          <w:sz w:val="20"/>
          <w:szCs w:val="20"/>
        </w:rPr>
        <w:t xml:space="preserve">Стороны пришли к соглашению, что срок передачи Застройщиком Объекта долевого строительства Участнику долевого строительства устанавливается </w:t>
      </w:r>
      <w:r w:rsidR="0055526D">
        <w:rPr>
          <w:rFonts w:ascii="Times New Roman" w:hAnsi="Times New Roman"/>
          <w:sz w:val="20"/>
          <w:szCs w:val="20"/>
        </w:rPr>
        <w:t xml:space="preserve">не </w:t>
      </w:r>
      <w:r w:rsidR="0055526D" w:rsidRPr="00417EAE">
        <w:rPr>
          <w:rFonts w:ascii="Times New Roman" w:hAnsi="Times New Roman"/>
          <w:sz w:val="20"/>
          <w:szCs w:val="20"/>
        </w:rPr>
        <w:t>позднее (включительно</w:t>
      </w:r>
      <w:r w:rsidR="0055526D">
        <w:rPr>
          <w:rFonts w:ascii="Times New Roman" w:hAnsi="Times New Roman"/>
          <w:sz w:val="20"/>
          <w:szCs w:val="20"/>
        </w:rPr>
        <w:t>),</w:t>
      </w:r>
      <w:r w:rsidR="007F390F" w:rsidRPr="003E4FC7">
        <w:rPr>
          <w:rFonts w:ascii="Times New Roman" w:hAnsi="Times New Roman"/>
          <w:sz w:val="20"/>
          <w:szCs w:val="20"/>
        </w:rPr>
        <w:t xml:space="preserve"> при этом </w:t>
      </w:r>
      <w:r w:rsidR="007F390F"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Застройщик вправе, досрочно исполнить обязательство по передаче Объекта долевого строительства, уведомив Участника долевого строительства об этом не позднее, чем за один месяц.</w:t>
      </w:r>
    </w:p>
    <w:p w14:paraId="7B1D9200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7.3. Передача Объекта долевого строительства Застройщиком и принятие его Участником долевого строительства осуществляются по подписываемому Сторонами передаточному акту.</w:t>
      </w:r>
    </w:p>
    <w:p w14:paraId="38770D5A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7.4. </w:t>
      </w:r>
      <w:r w:rsidRPr="003E4FC7">
        <w:rPr>
          <w:rFonts w:ascii="Times New Roman" w:eastAsia="Times New Roman" w:hAnsi="Times New Roman"/>
          <w:sz w:val="20"/>
          <w:szCs w:val="20"/>
          <w:lang w:eastAsia="ru-RU"/>
        </w:rPr>
        <w:t>С момента передачи Объекта долевого строительства Участнику долевого строительства по Акту приема-передачи Объекта долевого строительства или иному документу о передаче (в том числе с даты составления одностороннего Акта приема-передачи Объекта долевого строительства) Участник долевого строительства несет бремя содержания Объекта долевого строительства (включая оплату коммунальных услуг и иных эксплуатационных расходов в отношении Квартиры и общего имущества Объекта пропорционально доле Участника долевого строительства в общем имуществе), а также риск случайной гибели и случайного повреждения Объекта долевого строительства и находящегося в нем имущества и общего имущества Многоквартирного дома.</w:t>
      </w:r>
    </w:p>
    <w:p w14:paraId="4A47F935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E4FC7">
        <w:rPr>
          <w:rFonts w:ascii="Times New Roman" w:eastAsia="Times New Roman" w:hAnsi="Times New Roman"/>
          <w:sz w:val="20"/>
          <w:szCs w:val="20"/>
          <w:lang w:eastAsia="ru-RU"/>
        </w:rPr>
        <w:t xml:space="preserve">7.5.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Многоквартирном доме, а также на часть земельного участка под Многоквартирным домом соразмерно площади Объекта долевого строительства. Передача доли в праве собственности на общее имущество отдельным документом не оформляется.</w:t>
      </w:r>
    </w:p>
    <w:p w14:paraId="272FD0E3" w14:textId="21C2D5FE" w:rsidR="007F390F" w:rsidRPr="003E4FC7" w:rsidRDefault="007F390F" w:rsidP="007F390F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>
        <w:rPr>
          <w:rFonts w:ascii="Times New Roman" w:hAnsi="Times New Roman"/>
          <w:b/>
          <w:kern w:val="1"/>
          <w:sz w:val="20"/>
        </w:rPr>
        <w:t>8</w:t>
      </w:r>
      <w:r w:rsidRPr="003E4FC7">
        <w:rPr>
          <w:rFonts w:ascii="Times New Roman" w:hAnsi="Times New Roman"/>
          <w:b/>
          <w:kern w:val="1"/>
          <w:sz w:val="20"/>
        </w:rPr>
        <w:t>. Односторонний отказ от исполнения Договора.</w:t>
      </w:r>
    </w:p>
    <w:p w14:paraId="706D5FD7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>8.1. Участник долевого строительства и Застройщик в одностороннем порядке вправе отказаться от исполнения Договора в случаях, предусмотренных действующим законодательством РФ.</w:t>
      </w:r>
    </w:p>
    <w:p w14:paraId="2F02B0F8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425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8.2. В случае, если в соответствии с договором уплата цены договора должна производиться участником долевого строительства путем единовременного внесения платежа, просрочка внесения платежа в течение более чем два месяца является основанием для одностороннего отказа Застройщика от исполнения договора в порядке, предусмотренном статьей 9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E4FC7">
        <w:rPr>
          <w:rFonts w:ascii="Times New Roman" w:hAnsi="Times New Roman"/>
          <w:kern w:val="1"/>
          <w:sz w:val="20"/>
        </w:rPr>
        <w:t xml:space="preserve"> </w:t>
      </w:r>
    </w:p>
    <w:p w14:paraId="154BE94C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  8.3.</w:t>
      </w:r>
      <w:r w:rsidRPr="003E4F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E4FC7">
        <w:rPr>
          <w:rFonts w:ascii="Times New Roman" w:hAnsi="Times New Roman"/>
          <w:kern w:val="1"/>
          <w:sz w:val="20"/>
        </w:rPr>
        <w:t xml:space="preserve">В случае,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период, систематическое нарушение участником долевого строительства сроков внесения платежей, то есть нарушение срока внесения платежа более чем три раза в течение двенадцати месяцев или просрочка внесения платежа в течение более чем два месяца, является основанием для одностороннего отказа Застройщика от исполнения договора в порядке, предусмотренном статьей 9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Федерального закона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Федерации». </w:t>
      </w:r>
      <w:r w:rsidRPr="003E4FC7">
        <w:rPr>
          <w:rFonts w:ascii="Times New Roman" w:hAnsi="Times New Roman"/>
          <w:kern w:val="1"/>
          <w:sz w:val="20"/>
        </w:rPr>
        <w:t xml:space="preserve"> </w:t>
      </w:r>
    </w:p>
    <w:p w14:paraId="1C41BBDD" w14:textId="77777777" w:rsidR="007F390F" w:rsidRPr="003E4FC7" w:rsidRDefault="007F390F" w:rsidP="007F390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b/>
          <w:bCs/>
          <w:kern w:val="1"/>
          <w:sz w:val="20"/>
        </w:rPr>
      </w:pPr>
      <w:r w:rsidRPr="003E4FC7">
        <w:rPr>
          <w:rFonts w:ascii="Times New Roman" w:hAnsi="Times New Roman"/>
          <w:kern w:val="1"/>
          <w:sz w:val="20"/>
        </w:rPr>
        <w:t xml:space="preserve"> 8.4. В случае, если Застройщик надлежащим образом исполняет свои обязательства перед участником долевого строительства и соответствует предусмотренным 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Федеральным законом от 30.12.2004 года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3E4FC7">
        <w:rPr>
          <w:rFonts w:ascii="Times New Roman" w:hAnsi="Times New Roman"/>
          <w:kern w:val="1"/>
          <w:sz w:val="20"/>
        </w:rPr>
        <w:t xml:space="preserve"> требованиям к застройщику, участник долевого строительства не имеет права на односторонний отказ от исполнения договора во внесудебном порядке.</w:t>
      </w:r>
    </w:p>
    <w:p w14:paraId="72F8FAF6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</w:p>
    <w:p w14:paraId="54C09259" w14:textId="77777777" w:rsidR="00262452" w:rsidRPr="00B63D4E" w:rsidRDefault="00262452" w:rsidP="00057237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 xml:space="preserve">9. Уступка прав требований по </w:t>
      </w:r>
      <w:r w:rsidR="00F468EC" w:rsidRPr="00B63D4E">
        <w:rPr>
          <w:rFonts w:ascii="Times New Roman" w:hAnsi="Times New Roman"/>
          <w:b/>
          <w:kern w:val="1"/>
          <w:sz w:val="20"/>
        </w:rPr>
        <w:t>Договору</w:t>
      </w:r>
      <w:r w:rsidRPr="00B63D4E">
        <w:rPr>
          <w:rFonts w:ascii="Times New Roman" w:hAnsi="Times New Roman"/>
          <w:b/>
          <w:kern w:val="1"/>
          <w:sz w:val="20"/>
        </w:rPr>
        <w:t>.</w:t>
      </w:r>
    </w:p>
    <w:p w14:paraId="520ACFD0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hAnsi="Times New Roman"/>
          <w:kern w:val="1"/>
          <w:sz w:val="20"/>
        </w:rPr>
        <w:t>9.1.</w:t>
      </w: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3E4FC7">
        <w:rPr>
          <w:rFonts w:ascii="Times New Roman" w:hAnsi="Times New Roman"/>
          <w:sz w:val="20"/>
          <w:szCs w:val="20"/>
        </w:rPr>
        <w:t>Участник долевого строительства вправе передать свои права и обязанности по Договору третьим лицам только после уплаты им цены Договора или одновременно с переводом долга на нового участника долевого строительства в порядке, установленном действующим законодательством ГК РФ, с момента государственной регистрации Договора до момента подписания Сторонами акта приема-передачи Объекта (в предусмотренных случаях одностороннего Акта приема-передачи Объекта долевого строительства).</w:t>
      </w:r>
    </w:p>
    <w:p w14:paraId="03D32FB7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9.2. </w:t>
      </w:r>
      <w:r w:rsidRPr="003E4FC7">
        <w:rPr>
          <w:rFonts w:ascii="Times New Roman" w:hAnsi="Times New Roman"/>
          <w:sz w:val="20"/>
          <w:szCs w:val="20"/>
        </w:rPr>
        <w:t>В срок не позднее 5 (пяти) рабочих</w:t>
      </w:r>
      <w:r w:rsidRPr="003E4FC7">
        <w:rPr>
          <w:rFonts w:ascii="Times New Roman" w:hAnsi="Times New Roman"/>
          <w:sz w:val="20"/>
        </w:rPr>
        <w:t xml:space="preserve"> дней с </w:t>
      </w:r>
      <w:r w:rsidRPr="003E4FC7">
        <w:rPr>
          <w:rFonts w:ascii="Times New Roman" w:hAnsi="Times New Roman"/>
          <w:sz w:val="20"/>
          <w:szCs w:val="20"/>
        </w:rPr>
        <w:t>даты</w:t>
      </w:r>
      <w:r w:rsidRPr="003E4FC7">
        <w:rPr>
          <w:rFonts w:ascii="Times New Roman" w:hAnsi="Times New Roman"/>
          <w:sz w:val="20"/>
        </w:rPr>
        <w:t xml:space="preserve"> государственной регистрации</w:t>
      </w:r>
      <w:r w:rsidRPr="003E4FC7">
        <w:rPr>
          <w:rFonts w:ascii="Times New Roman" w:hAnsi="Times New Roman"/>
          <w:sz w:val="20"/>
          <w:szCs w:val="20"/>
        </w:rPr>
        <w:t xml:space="preserve"> Договора уступки прав Участник долевого строительства обязуется передать Застройщику оригинал Договора уступки, выписку из ЕГРН, </w:t>
      </w:r>
      <w:r w:rsidRPr="003E4FC7">
        <w:rPr>
          <w:rFonts w:ascii="Times New Roman" w:hAnsi="Times New Roman"/>
          <w:sz w:val="20"/>
          <w:szCs w:val="20"/>
        </w:rPr>
        <w:lastRenderedPageBreak/>
        <w:t xml:space="preserve">содержащую сведения о государственной регистрации перехода прав по Договору, копию паспорта нового участника долевого строительства, а также сообщить номер контактного телефона, адрес электронной почты нового участника долевого строительства, фактический адрес проживания (если он отличается от адреса регистрации </w:t>
      </w:r>
      <w:r w:rsidRPr="003E4FC7">
        <w:rPr>
          <w:rFonts w:ascii="Times New Roman" w:hAnsi="Times New Roman"/>
          <w:sz w:val="20"/>
        </w:rPr>
        <w:t xml:space="preserve">по </w:t>
      </w:r>
      <w:r w:rsidRPr="003E4FC7">
        <w:rPr>
          <w:rFonts w:ascii="Times New Roman" w:hAnsi="Times New Roman"/>
          <w:sz w:val="20"/>
          <w:szCs w:val="20"/>
        </w:rPr>
        <w:t xml:space="preserve">месту жительства). С момента государственной регистрации Договора уступки прав к новому участнику переходят все права и обязанности по договору счета эскроу, заключенному Участником долевого строительства. В срок не позднее 3 (трех) рабочих дней с даты </w:t>
      </w:r>
      <w:r w:rsidRPr="003E4FC7">
        <w:rPr>
          <w:rFonts w:ascii="Times New Roman" w:hAnsi="Times New Roman"/>
          <w:sz w:val="20"/>
        </w:rPr>
        <w:t xml:space="preserve">государственной регистрации Договора </w:t>
      </w:r>
      <w:r w:rsidRPr="003E4FC7">
        <w:rPr>
          <w:rFonts w:ascii="Times New Roman" w:hAnsi="Times New Roman"/>
          <w:sz w:val="20"/>
          <w:szCs w:val="20"/>
        </w:rPr>
        <w:t>уступки прав</w:t>
      </w:r>
      <w:r w:rsidRPr="003E4FC7">
        <w:rPr>
          <w:rFonts w:ascii="Times New Roman" w:hAnsi="Times New Roman"/>
          <w:sz w:val="20"/>
        </w:rPr>
        <w:t xml:space="preserve"> Участник долевого строительства и новый участник долевого строительства</w:t>
      </w:r>
      <w:r w:rsidRPr="003E4FC7">
        <w:rPr>
          <w:rFonts w:ascii="Times New Roman" w:hAnsi="Times New Roman"/>
          <w:sz w:val="20"/>
          <w:szCs w:val="20"/>
        </w:rPr>
        <w:t xml:space="preserve"> обязуются явиться в уполномоченный банк для внесения изменений о новом участнике долевого строительства в Договор на открытие счета эскроу. Вся ответственность за последствия неисполнения данных обязательств лежит на Участнике долевого строительства.</w:t>
      </w:r>
    </w:p>
    <w:p w14:paraId="57DA2817" w14:textId="77777777" w:rsidR="007F390F" w:rsidRPr="003E4FC7" w:rsidRDefault="007F390F" w:rsidP="007F390F">
      <w:pPr>
        <w:spacing w:after="0" w:line="240" w:lineRule="auto"/>
        <w:ind w:firstLine="426"/>
        <w:jc w:val="both"/>
        <w:rPr>
          <w:rFonts w:ascii="Times New Roman" w:hAnsi="Times New Roman"/>
          <w:sz w:val="20"/>
          <w:szCs w:val="20"/>
        </w:rPr>
      </w:pPr>
      <w:r w:rsidRPr="003E4FC7">
        <w:rPr>
          <w:rFonts w:ascii="Times New Roman" w:hAnsi="Times New Roman"/>
          <w:sz w:val="20"/>
          <w:szCs w:val="20"/>
        </w:rPr>
        <w:t>9.3. В случае отсутствия у Застройщика сведений о состоявшейся уступке прав требования по причине нарушения Участником долевого строительства обязательств, указанных в пунктах 9.2 Договора, Застройщик считается исполнившим обязательство по передаче Объекта долевого строительства Участнику долевого строительства, информация о котором была известна Застройщику на день составления Акта приема-передачи (или иного документа о передаче) Объекта долевого строительства.</w:t>
      </w:r>
    </w:p>
    <w:p w14:paraId="76C380F8" w14:textId="77777777" w:rsidR="00262452" w:rsidRPr="00B63D4E" w:rsidRDefault="00262452" w:rsidP="00057237"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10. Освобождение от ответственности (форс-мажор).</w:t>
      </w:r>
    </w:p>
    <w:p w14:paraId="45379DEF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10.1. Сторона, не исполнившая или ненадлежащим образом исполнившая свои обязательства по </w:t>
      </w:r>
      <w:r w:rsidR="00E144D6" w:rsidRPr="00B63D4E">
        <w:rPr>
          <w:rFonts w:ascii="Times New Roman" w:hAnsi="Times New Roman"/>
          <w:kern w:val="1"/>
          <w:sz w:val="20"/>
        </w:rPr>
        <w:t xml:space="preserve">Договору </w:t>
      </w:r>
      <w:r w:rsidRPr="00B63D4E">
        <w:rPr>
          <w:rFonts w:ascii="Times New Roman" w:hAnsi="Times New Roman"/>
          <w:kern w:val="1"/>
          <w:sz w:val="20"/>
        </w:rPr>
        <w:t>при выполнении его условий, несет ответственность, если не докажет, что надлежащее исполнение обязательств оказалось невозможным вследствие действия обстоятельств непреодолимой силы (форс-мажор), т.е. чрезвычайных и непредотвратимых обстоятельств при конкретных условиях конкретного периода времени. При этом срок выполнения обязательств отодвигается соразмерно времени, в течение которого действовали обстоятельства или последствия, вызванные этими обстоятельствами.</w:t>
      </w:r>
    </w:p>
    <w:p w14:paraId="01B2ACC6" w14:textId="27292886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B63D4E">
        <w:rPr>
          <w:rFonts w:ascii="Times New Roman" w:hAnsi="Times New Roman"/>
          <w:kern w:val="1"/>
          <w:sz w:val="20"/>
        </w:rPr>
        <w:t xml:space="preserve">10.2. Если форс-мажорные обстоятельства длятся более трех месяцев, Стороны имеют право расторгнуть </w:t>
      </w:r>
      <w:r w:rsidR="006A0D6C" w:rsidRPr="00B63D4E">
        <w:rPr>
          <w:rFonts w:ascii="Times New Roman" w:hAnsi="Times New Roman"/>
          <w:kern w:val="1"/>
          <w:sz w:val="20"/>
        </w:rPr>
        <w:t>Договор до</w:t>
      </w:r>
      <w:r w:rsidRPr="00B63D4E">
        <w:rPr>
          <w:rFonts w:ascii="Times New Roman" w:hAnsi="Times New Roman"/>
          <w:kern w:val="1"/>
          <w:sz w:val="20"/>
        </w:rPr>
        <w:t xml:space="preserve"> истечения срока его действия.</w:t>
      </w:r>
    </w:p>
    <w:p w14:paraId="3E9ADE54" w14:textId="77777777" w:rsidR="00262452" w:rsidRPr="00B63D4E" w:rsidRDefault="00262452" w:rsidP="00294E5F">
      <w:pPr>
        <w:keepNext/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</w:p>
    <w:p w14:paraId="56501169" w14:textId="77777777" w:rsidR="00262452" w:rsidRPr="00B63D4E" w:rsidRDefault="00262452" w:rsidP="00294E5F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/>
          <w:b/>
          <w:kern w:val="1"/>
          <w:sz w:val="20"/>
        </w:rPr>
      </w:pPr>
      <w:r w:rsidRPr="00B63D4E">
        <w:rPr>
          <w:rFonts w:ascii="Times New Roman" w:hAnsi="Times New Roman"/>
          <w:b/>
          <w:kern w:val="1"/>
          <w:sz w:val="20"/>
        </w:rPr>
        <w:t>11. Заключительные положения.</w:t>
      </w:r>
    </w:p>
    <w:p w14:paraId="532931B2" w14:textId="77777777" w:rsidR="000A0DE9" w:rsidRPr="002E4337" w:rsidRDefault="000A0DE9" w:rsidP="000A0DE9">
      <w:pPr>
        <w:keepNext/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2E4337">
        <w:rPr>
          <w:rFonts w:ascii="Times New Roman" w:hAnsi="Times New Roman"/>
          <w:kern w:val="1"/>
          <w:sz w:val="20"/>
        </w:rPr>
        <w:t>11.1. Взаимоотношения Сторон, не урегулированные настоящим Договором, регламентируются нормами действующего законодательства Российской Федерации.</w:t>
      </w:r>
    </w:p>
    <w:p w14:paraId="6E646E1A" w14:textId="77777777" w:rsidR="000A0DE9" w:rsidRPr="003E4FC7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  <w:szCs w:val="20"/>
        </w:rPr>
      </w:pPr>
      <w:r w:rsidRPr="002E4337">
        <w:rPr>
          <w:rFonts w:ascii="Times New Roman" w:hAnsi="Times New Roman"/>
          <w:kern w:val="1"/>
          <w:sz w:val="20"/>
        </w:rPr>
        <w:t xml:space="preserve">11.2. </w:t>
      </w:r>
      <w:r w:rsidRPr="003E4FC7">
        <w:rPr>
          <w:rFonts w:ascii="Times New Roman" w:hAnsi="Times New Roman"/>
          <w:kern w:val="1"/>
          <w:sz w:val="20"/>
        </w:rPr>
        <w:t>Все уведомления являются надлежащими, если они совершены в письменном виде. Обо всех изменениях в платежных, почтовых, паспортных и других реквизитах Стороны обязаны в течение 5 дней известить друг друга.</w:t>
      </w:r>
    </w:p>
    <w:p w14:paraId="1DE0BFA0" w14:textId="77777777" w:rsidR="000A0DE9" w:rsidRPr="00B63D4E" w:rsidRDefault="000A0DE9" w:rsidP="000A0DE9">
      <w:pPr>
        <w:suppressAutoHyphens/>
        <w:autoSpaceDE w:val="0"/>
        <w:spacing w:after="0" w:line="240" w:lineRule="auto"/>
        <w:ind w:firstLine="426"/>
        <w:jc w:val="both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3E4FC7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Стороны пришли к соглашению о том, что сообщения/уведомления в рамках настоящего Договора, в том числе уведомления об устранении замечаний и о необходимости приемки Объекта долевого строительства, могут быть направлены Застройщиком Участнику долевого строительства посредством электронной почты, а также посредством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отправки смс-сообщений на номер телефона Участника долевого строительства, указанный в разделе 12 настоящего Договора. При этом риск неполучения/несвоевременного ознакомления с указанным уведомлением/сообщением лежит на Участнике долевого строительства.</w:t>
      </w:r>
    </w:p>
    <w:p w14:paraId="5224316B" w14:textId="77777777" w:rsidR="000A0DE9" w:rsidRDefault="000A0DE9" w:rsidP="000A0DE9">
      <w:pPr>
        <w:shd w:val="clear" w:color="auto" w:fill="FAFA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Стороны пришли к соглашению о возможности использования Застройщиком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в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 xml:space="preserve">уведомлениях, сообщениях, письмах и т.п. документах, направляемых Участнику долевого строительства в соответствии с настоящим Договором или в связи с его </w:t>
      </w:r>
      <w:r w:rsidRPr="000A0DE9">
        <w:rPr>
          <w:rFonts w:ascii="Times New Roman" w:hAnsi="Times New Roman"/>
          <w:sz w:val="20"/>
          <w:szCs w:val="20"/>
          <w:shd w:val="clear" w:color="auto" w:fill="FFFFFF"/>
        </w:rPr>
        <w:t xml:space="preserve">исполнением, в договорах, соглашениях к настоящему договору, факсимильного воспроизведения подписи уполномоченного лица, действующего от имени Застройщика, и </w:t>
      </w:r>
      <w:r w:rsidRPr="000A0DE9">
        <w:rPr>
          <w:rFonts w:ascii="Times New Roman" w:eastAsia="Times New Roman" w:hAnsi="Times New Roman"/>
          <w:sz w:val="20"/>
          <w:szCs w:val="20"/>
          <w:lang w:eastAsia="ru-RU"/>
        </w:rPr>
        <w:t>признают равную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юридическую силу собственноручной подписи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>уполномоченного лица, действующего от имени Застройщика,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 ее </w:t>
      </w:r>
      <w:r w:rsidRPr="00B63D4E">
        <w:rPr>
          <w:rFonts w:ascii="Times New Roman" w:hAnsi="Times New Roman"/>
          <w:sz w:val="20"/>
          <w:szCs w:val="20"/>
          <w:shd w:val="clear" w:color="auto" w:fill="FFFFFF"/>
        </w:rPr>
        <w:t>факсимильного воспроизведения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2B4A81B5" w14:textId="77777777" w:rsidR="00624D46" w:rsidRPr="00B63D4E" w:rsidRDefault="00262452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11.3. </w:t>
      </w:r>
      <w:r w:rsidR="00624D46" w:rsidRPr="00B63D4E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не являются существенными изменения проектной документации Дома и не являются существенным нарушением требований к качеству производимые Застройщиком без согласования (уведомления) с Участником долевого строительства изменения в Многоквартирном доме и (или) изменения в Объекте долевого строительства, при условии их согласования с соответствующими государственными органами и организациями, или изменения, производимые без такого согласования, если согласование не требуется в соответствии с законодательством РФ.</w:t>
      </w:r>
    </w:p>
    <w:p w14:paraId="645ED93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Стороны допускают, что площадь отдельных комнат, помещений вспомогательного использования, лоджий, балконов и других помещений Объекта долевого строительства может быть уменьшена или увеличена за счёт, соответственно, увеличения или уменьшения других помещений Объекта долевого строительства, в результате возникновения неизбежной погрешности при проведении строительно-монтажных работ. Такие отклонения считаются допустимыми (т.е. не являются нарушением требований о качестве Объекта долевого строительства и существенным изменением размеров Объекта долевого строительства). </w:t>
      </w:r>
    </w:p>
    <w:p w14:paraId="25BFF25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11.4. Участник долевого строительства дает свое согласие на последующий залог земельного участка, указанного в пункте 1.2.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в том числе в обеспечение исполнения обязательств Застройщика перед другими лицами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участия в долевом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строительстве, по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 с кредитными учреждениями (в том числе для целей осуществления проектного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финансирования) и иным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м, которые будут заключаться Застройщиком при строительстве других объектов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недвижимости на земельном участке, на котором осуществляется строительство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4FC1BC64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Характеристики земельного участка, указанные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могут быть изменены (либо из него могут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быть образованы иные земельные участки) без уведомления и без необходимости получения дополнительного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согласия Участника долевого строительства при условии, что это не повлечет за собой изменения фактического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местоположения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Многоквартирного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</w:p>
    <w:p w14:paraId="566523AA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Настоящим Участник долевого строительства дает свое согласие на последующее (до и /или после ввода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Дома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в эксплуатацию) изменение по усмотрению Застройщика границ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когда такое изменение связано с разделом земельного участка в целях образования (формирования)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отдельного земельного участка под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том числе на изменение документации по планировке территории,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проектов планировки, проектов межевания, градостроительных планов и любой иной документации, межевание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земельного участка, совершение Застройщиком и /или другими лицами любых иных действий,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связанных с разделом земельного участка в вышеуказанных целях, также Участник долевого строительства дает свое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согласие на уточнение границ земельного участка и/или изменение площади земельного участка и/или изменение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(уточнение) описания местоположения его границ. </w:t>
      </w:r>
    </w:p>
    <w:p w14:paraId="01161AB6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настоящим прямо выражает свое согласие на образование иных земельных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участков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включая раздел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и/или выдел из 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D56993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 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иного (иных) земельных участков иной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площади, на снятие с кадастрового учета земельного участка в связи с постановкой на кадастровый учет вновь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образованных земельных участков и постановку на кадастровый учет вновь образованных земельных участков из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состава земельного участка, а также на регистрацию права собственности Застройщика на вновь образованные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земельные участки.</w:t>
      </w:r>
    </w:p>
    <w:p w14:paraId="480B6573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Настоящее согласие Участника долевого строительства является письменным согласием, выданным в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соответствии с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унктом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4 ст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атьи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11.2. Земельного Кодекса РФ. Участник долевого строительства дает свое согласие Застройщику производить замену предмета залога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(земельного участка, 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ункте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), при этом оформление дополнительных соглашений к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 замене предмета залога не требуется.</w:t>
      </w:r>
    </w:p>
    <w:p w14:paraId="783FC27E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Стороны пришли к соглашению, что в случае образования иных земельных участков из земельного участка,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указанного в п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ункте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1.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2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залог вновь образованного земельного участка на котором не находится создаваемый на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Многоквартирный 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строительства, являющийся предметом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не возникает.</w:t>
      </w:r>
    </w:p>
    <w:p w14:paraId="41155FA6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изменение вида разрешенного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использования вновь образованного земельного участка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на котором не находится создаваемый на этом земельном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 Объект долевого строительства.</w:t>
      </w:r>
    </w:p>
    <w:p w14:paraId="6C033127" w14:textId="77777777" w:rsidR="00624D46" w:rsidRPr="00B63D4E" w:rsidRDefault="00624D46" w:rsidP="00624D46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Участник долевого строительства дает свое согласие Застройщику на отчуждение вновь образованного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земельного участка, на котором не находится создаваемый на этом земельном участке 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>Дом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, в котором расположен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Объект долевого строительства, а также на передачу такого вновь образованного земельного участка в аренду,</w:t>
      </w:r>
      <w:r w:rsidR="0055765F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распоряжение или обременение Застройщиком такого земельного участка иным образом.</w:t>
      </w:r>
    </w:p>
    <w:p w14:paraId="51819ACE" w14:textId="3468253D" w:rsidR="00FE5879" w:rsidRPr="00B63D4E" w:rsidRDefault="00624D46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11.</w:t>
      </w:r>
      <w:r w:rsidR="007B3892"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5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>.</w:t>
      </w:r>
      <w:r w:rsidRPr="00B63D4E">
        <w:rPr>
          <w:rFonts w:ascii="Times New Roman" w:hAnsi="Times New Roman"/>
          <w:kern w:val="1"/>
          <w:sz w:val="20"/>
        </w:rPr>
        <w:t xml:space="preserve"> </w:t>
      </w:r>
      <w:r w:rsidR="00262452" w:rsidRPr="00B63D4E">
        <w:rPr>
          <w:rFonts w:ascii="Times New Roman" w:hAnsi="Times New Roman"/>
          <w:kern w:val="1"/>
          <w:sz w:val="20"/>
        </w:rPr>
        <w:t xml:space="preserve">Стороны будут разрешать возникающие между ними споры и разногласия путем переговоров, </w:t>
      </w:r>
      <w:r w:rsidR="00262452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при этом указанный способ разрешения споров рассматривается Сторонами как достижение соглашения о досудебном порядке его урегулирования. До направления искового заявления в суд предъявление письменной претензии другой Стороне является обязательным. </w:t>
      </w:r>
      <w:r w:rsidR="00FE5879" w:rsidRPr="00B63D4E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Претензия должна быть рассмотрена и по ней должен быть дан ответ в течение 30-ти календарных дней со дня ее получения. 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</w:t>
      </w:r>
      <w:r w:rsidR="006A0D6C" w:rsidRPr="00B63D4E">
        <w:rPr>
          <w:rFonts w:ascii="Times New Roman" w:eastAsia="Times New Roman" w:hAnsi="Times New Roman"/>
          <w:sz w:val="20"/>
          <w:szCs w:val="20"/>
          <w:lang w:eastAsia="ru-RU"/>
        </w:rPr>
        <w:t>неурегулирования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спорных вопросов в досудебном порядке, спор передается на </w:t>
      </w:r>
      <w:r w:rsidR="00610411" w:rsidRPr="00B63D4E">
        <w:rPr>
          <w:rFonts w:ascii="Times New Roman" w:eastAsia="Times New Roman" w:hAnsi="Times New Roman"/>
          <w:sz w:val="20"/>
          <w:szCs w:val="20"/>
          <w:lang w:eastAsia="ru-RU"/>
        </w:rPr>
        <w:t>разрешение в</w:t>
      </w:r>
      <w:r w:rsidR="005C2544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соответствии с действующим законодательством Российской Федерации</w:t>
      </w:r>
      <w:r w:rsidR="00FE5879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</w:p>
    <w:p w14:paraId="1557265D" w14:textId="77777777" w:rsidR="005C1EB5" w:rsidRPr="005C1EB5" w:rsidRDefault="005C1EB5" w:rsidP="005C1EB5">
      <w:pPr>
        <w:widowControl w:val="0"/>
        <w:suppressAutoHyphens/>
        <w:spacing w:after="0" w:line="240" w:lineRule="auto"/>
        <w:ind w:firstLine="426"/>
        <w:jc w:val="both"/>
        <w:rPr>
          <w:rFonts w:ascii="Times New Roman" w:hAnsi="Times New Roman"/>
          <w:kern w:val="1"/>
          <w:sz w:val="20"/>
        </w:rPr>
      </w:pPr>
      <w:r w:rsidRPr="005C1EB5">
        <w:rPr>
          <w:rFonts w:ascii="Times New Roman" w:hAnsi="Times New Roman"/>
          <w:kern w:val="1"/>
          <w:sz w:val="20"/>
        </w:rPr>
        <w:t>11.6. Настоящий Договор составлен в 3 -х экземплярах: по одному для каждой из Сторон, и один для Органа, осуществляющего государственный кадастровый учет и государственную регистрацию прав. Все экземпляры имеют равную юридическую силу и являются оригиналами.</w:t>
      </w:r>
    </w:p>
    <w:p w14:paraId="0BD4F4A0" w14:textId="02E096F0" w:rsidR="00262452" w:rsidRPr="00B63D4E" w:rsidRDefault="00262452" w:rsidP="00FE5879">
      <w:pPr>
        <w:widowControl w:val="0"/>
        <w:suppressAutoHyphens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</w:rPr>
        <w:t>7</w:t>
      </w:r>
      <w:r w:rsidRPr="00B63D4E">
        <w:rPr>
          <w:rFonts w:ascii="Times New Roman" w:eastAsia="Times New Roman" w:hAnsi="Times New Roman"/>
          <w:sz w:val="20"/>
          <w:szCs w:val="20"/>
        </w:rPr>
        <w:t xml:space="preserve">.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Подписанием настоящего </w:t>
      </w:r>
      <w:r w:rsidR="00100B3F" w:rsidRPr="00B63D4E">
        <w:rPr>
          <w:rFonts w:ascii="Times New Roman" w:eastAsia="Times New Roman" w:hAnsi="Times New Roman"/>
          <w:sz w:val="20"/>
          <w:szCs w:val="20"/>
          <w:lang w:eastAsia="ru-RU"/>
        </w:rPr>
        <w:t>Договора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  <w:r w:rsidR="004F606F" w:rsidRPr="00B63D4E">
        <w:rPr>
          <w:rFonts w:ascii="Times New Roman" w:eastAsia="Times New Roman" w:hAnsi="Times New Roman"/>
          <w:sz w:val="20"/>
          <w:szCs w:val="20"/>
          <w:lang w:eastAsia="ru-RU"/>
        </w:rPr>
        <w:t>У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частник долевого строительства даёт Застройщику согласие на обработку его персональных данных в соответствии с Федеральным законом РФ от 27.07.2006 № 152-ФЗ «О персональных данных» в том числе сбор, систематизацию, накопление, хранение, уточнение (обновление, изменение), использование, распространение (в том числе передачу, за исключением передачи персональных данных без дополнительного письменного согласия </w:t>
      </w:r>
      <w:r w:rsidR="00AF4C56">
        <w:rPr>
          <w:rFonts w:ascii="Times New Roman" w:eastAsia="Times New Roman" w:hAnsi="Times New Roman"/>
          <w:sz w:val="20"/>
          <w:szCs w:val="20"/>
          <w:lang w:eastAsia="ru-RU"/>
        </w:rPr>
        <w:t>Участника долевого строительства,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государственным и муниципальным органам управления, правоохранительным органам). </w:t>
      </w:r>
    </w:p>
    <w:p w14:paraId="03B955CD" w14:textId="77777777" w:rsidR="00983AA0" w:rsidRPr="00B63D4E" w:rsidRDefault="00983AA0" w:rsidP="004A353E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11.</w:t>
      </w:r>
      <w:r w:rsidR="007B3892" w:rsidRPr="00B63D4E"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. К настоящему </w:t>
      </w:r>
      <w:r w:rsidR="00E144D6"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Договору </w:t>
      </w: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>прилагается и является его неотъемлемой частью:</w:t>
      </w:r>
    </w:p>
    <w:p w14:paraId="781D4B5F" w14:textId="2759EEB7" w:rsidR="00262452" w:rsidRPr="00B63D4E" w:rsidRDefault="00983AA0" w:rsidP="00057237">
      <w:pPr>
        <w:spacing w:after="0" w:line="240" w:lineRule="auto"/>
        <w:ind w:firstLine="426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="000123E3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Приложение № 1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  <w:r w:rsidR="00C46F69" w:rsidRPr="00B63D4E">
        <w:rPr>
          <w:rFonts w:ascii="Times New Roman" w:eastAsia="Times New Roman" w:hAnsi="Times New Roman"/>
          <w:kern w:val="2"/>
          <w:sz w:val="20"/>
          <w:szCs w:val="20"/>
        </w:rPr>
        <w:t xml:space="preserve"> 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</w:rPr>
        <w:t>План и расположение</w:t>
      </w:r>
      <w:r w:rsidR="00262452"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 xml:space="preserve"> Объекта долевого строительства</w:t>
      </w:r>
      <w:r w:rsidRPr="00B63D4E">
        <w:rPr>
          <w:rFonts w:ascii="Times New Roman" w:eastAsia="Times New Roman" w:hAnsi="Times New Roman"/>
          <w:kern w:val="2"/>
          <w:sz w:val="20"/>
          <w:szCs w:val="20"/>
          <w:lang w:eastAsia="ar-SA"/>
        </w:rPr>
        <w:t>.</w:t>
      </w:r>
    </w:p>
    <w:p w14:paraId="16E17AAB" w14:textId="77777777" w:rsidR="00262452" w:rsidRPr="00B63D4E" w:rsidRDefault="00262452" w:rsidP="00057237">
      <w:pPr>
        <w:suppressAutoHyphens/>
        <w:autoSpaceDE w:val="0"/>
        <w:spacing w:after="0" w:line="240" w:lineRule="auto"/>
        <w:ind w:firstLine="426"/>
        <w:jc w:val="both"/>
        <w:rPr>
          <w:rFonts w:ascii="Times New Roman" w:hAnsi="Times New Roman"/>
          <w:b/>
          <w:kern w:val="2"/>
          <w:sz w:val="20"/>
        </w:rPr>
      </w:pPr>
    </w:p>
    <w:p w14:paraId="7A48680F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center"/>
        <w:rPr>
          <w:rFonts w:ascii="Times New Roman" w:eastAsia="Times New Roman" w:hAnsi="Times New Roman"/>
          <w:kern w:val="1"/>
          <w:sz w:val="20"/>
          <w:szCs w:val="20"/>
          <w:lang w:eastAsia="ar-SA"/>
        </w:rPr>
      </w:pP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12.</w:t>
      </w:r>
      <w:r w:rsidRPr="00B63D4E">
        <w:rPr>
          <w:rFonts w:ascii="Times New Roman" w:eastAsia="Times New Roman" w:hAnsi="Times New Roman"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eastAsia="Times New Roman" w:hAnsi="Times New Roman"/>
          <w:b/>
          <w:kern w:val="1"/>
          <w:sz w:val="20"/>
          <w:szCs w:val="20"/>
          <w:lang w:eastAsia="ar-SA"/>
        </w:rPr>
        <w:t>Адреса, платежные реквизиты и подписи Сторон</w:t>
      </w:r>
    </w:p>
    <w:p w14:paraId="46CD0361" w14:textId="58251051" w:rsidR="00814C71" w:rsidRPr="00417EAE" w:rsidRDefault="00814C71" w:rsidP="0055526D">
      <w:pPr>
        <w:spacing w:before="120" w:after="120" w:line="240" w:lineRule="auto"/>
        <w:jc w:val="both"/>
        <w:rPr>
          <w:rFonts w:ascii="Times New Roman" w:hAnsi="Times New Roman"/>
          <w:b/>
          <w:kern w:val="2"/>
          <w:sz w:val="20"/>
        </w:rPr>
      </w:pPr>
      <w:r w:rsidRPr="00B63D4E">
        <w:rPr>
          <w:rFonts w:ascii="Times New Roman" w:hAnsi="Times New Roman"/>
          <w:b/>
          <w:kern w:val="2"/>
          <w:sz w:val="20"/>
        </w:rPr>
        <w:t>Застройщик</w:t>
      </w:r>
      <w:r w:rsidRPr="00890E89">
        <w:rPr>
          <w:rFonts w:ascii="Times New Roman" w:hAnsi="Times New Roman"/>
          <w:b/>
          <w:kern w:val="2"/>
          <w:sz w:val="20"/>
        </w:rPr>
        <w:t xml:space="preserve">: </w:t>
      </w:r>
      <w:r w:rsidR="0055526D" w:rsidRPr="00417EAE">
        <w:rPr>
          <w:rFonts w:ascii="Times New Roman" w:hAnsi="Times New Roman"/>
          <w:b/>
          <w:kern w:val="2"/>
          <w:sz w:val="20"/>
        </w:rPr>
        <w:t>ООО Специализированный застройщик «КУБАНЬСТРОЙАГРОРЕСУРС»</w:t>
      </w:r>
    </w:p>
    <w:p w14:paraId="1E65AEAE" w14:textId="77777777" w:rsidR="0055526D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t>Общество с ограниченной ответственностью СПЕЦИАЛИЗИРОВАННЫЙ ЗАСТРОЙЩИК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«КУБАНЬСТРОЙАГРОРЕСУРС» (ООО СЗ «КСАР»)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(ИНН 2308183431 КПП 231101001 ОГРН 1112308009550),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Юридический адрес: 350012, КРАСНОДАРСКИЙ КРАЙ, Г.О. ГОРОД КРАСНОДАР, Г КРАСНОДАР, УЛ 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lastRenderedPageBreak/>
        <w:t>ЗАПОЛЯРНАЯ, Д. 35, К.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8, ПОМЕЩ. 15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Расчётный счёт 40702810430000052589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 xml:space="preserve">БИК 040349602 Банк КРАСНОДАРСКОЕ ОТДЕЛЕНИЕ </w:t>
      </w:r>
      <w:r w:rsidRPr="00417EAE">
        <w:rPr>
          <w:rFonts w:ascii="Times New Roman" w:eastAsia="Times New Roman" w:hAnsi="Times New Roman"/>
          <w:bCs/>
          <w:sz w:val="20"/>
          <w:szCs w:val="20"/>
          <w:lang w:val="en-US" w:eastAsia="ru-RU"/>
        </w:rPr>
        <w:t>N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t>8619 ПАО СБЕРБАНК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Корр. счёт 30101.810.1.00000000602</w:t>
      </w:r>
      <w:r w:rsidRPr="00417EAE">
        <w:rPr>
          <w:rFonts w:ascii="Times New Roman" w:eastAsia="Times New Roman" w:hAnsi="Times New Roman"/>
          <w:bCs/>
          <w:sz w:val="20"/>
          <w:szCs w:val="20"/>
          <w:lang w:eastAsia="ru-RU"/>
        </w:rPr>
        <w:br/>
        <w:t>В лице Управляющей компании ООО «СЛУЖБА УПРАВЛЕНИЯ ПРОЕКТАМИ</w:t>
      </w:r>
    </w:p>
    <w:p w14:paraId="3DEB042E" w14:textId="77777777" w:rsidR="0055526D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Cs/>
          <w:sz w:val="20"/>
          <w:szCs w:val="20"/>
          <w:lang w:eastAsia="ru-RU"/>
        </w:rPr>
      </w:pPr>
    </w:p>
    <w:p w14:paraId="40B9A60A" w14:textId="77777777" w:rsidR="00417EAE" w:rsidRPr="00417EAE" w:rsidRDefault="0055526D" w:rsidP="0055526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Генеральный директор </w:t>
      </w:r>
    </w:p>
    <w:p w14:paraId="7C0C30AC" w14:textId="35A4479A" w:rsidR="0055526D" w:rsidRPr="00417EAE" w:rsidRDefault="00417EAE" w:rsidP="0055526D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>_____________________________</w:t>
      </w:r>
      <w:r w:rsidR="0055526D" w:rsidRPr="00417EAE">
        <w:rPr>
          <w:rFonts w:ascii="Times New Roman" w:eastAsia="Times New Roman" w:hAnsi="Times New Roman"/>
          <w:b/>
          <w:sz w:val="20"/>
          <w:szCs w:val="20"/>
          <w:lang w:eastAsia="ru-RU"/>
        </w:rPr>
        <w:t>Пономаренко Александр Владимирович</w:t>
      </w:r>
    </w:p>
    <w:p w14:paraId="07E2664E" w14:textId="77777777" w:rsidR="00814C71" w:rsidRPr="00417EA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137B68E6" w14:textId="77777777" w:rsidR="00814C71" w:rsidRPr="00417EAE" w:rsidRDefault="00814C71" w:rsidP="00814C71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</w:p>
    <w:p w14:paraId="0073F9A1" w14:textId="77777777" w:rsidR="00814C71" w:rsidRPr="00417EAE" w:rsidRDefault="00814C71" w:rsidP="0055526D">
      <w:pPr>
        <w:suppressAutoHyphens/>
        <w:autoSpaceDE w:val="0"/>
        <w:spacing w:after="120" w:line="240" w:lineRule="auto"/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</w:pPr>
      <w:r w:rsidRPr="00417EAE">
        <w:rPr>
          <w:rFonts w:ascii="Times New Roman" w:eastAsia="Times New Roman" w:hAnsi="Times New Roman"/>
          <w:b/>
          <w:kern w:val="2"/>
          <w:sz w:val="20"/>
          <w:szCs w:val="20"/>
          <w:lang w:eastAsia="ar-SA"/>
        </w:rPr>
        <w:t xml:space="preserve">Участник долевого строительства: </w:t>
      </w:r>
    </w:p>
    <w:p w14:paraId="43257ABE" w14:textId="4394B3AA" w:rsidR="00E87723" w:rsidRPr="00417EAE" w:rsidRDefault="0055526D" w:rsidP="0055526D">
      <w:pPr>
        <w:suppressAutoHyphens/>
        <w:autoSpaceDE w:val="0"/>
        <w:spacing w:after="0" w:line="240" w:lineRule="auto"/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</w:pPr>
      <w:bookmarkStart w:id="0" w:name="_Hlk123134624"/>
      <w:r w:rsidRPr="00417EAE">
        <w:rPr>
          <w:b/>
        </w:rPr>
        <w:br/>
      </w:r>
      <w:bookmarkEnd w:id="0"/>
    </w:p>
    <w:p w14:paraId="3271DE42" w14:textId="09AD372F" w:rsidR="00E87723" w:rsidRPr="00417EAE" w:rsidRDefault="0055526D" w:rsidP="0055526D">
      <w:pPr>
        <w:suppressAutoHyphens/>
        <w:autoSpaceDE w:val="0"/>
        <w:spacing w:after="0" w:line="240" w:lineRule="auto"/>
        <w:rPr>
          <w:rFonts w:ascii="Times New Roman" w:hAnsi="Times New Roman"/>
          <w:b/>
          <w:i/>
          <w:kern w:val="1"/>
          <w:sz w:val="20"/>
        </w:rPr>
      </w:pPr>
      <w:r w:rsidRPr="00417EAE">
        <w:rPr>
          <w:rFonts w:ascii="Times New Roman" w:eastAsia="Times New Roman" w:hAnsi="Times New Roman"/>
          <w:b/>
          <w:color w:val="000000"/>
          <w:kern w:val="2"/>
          <w:sz w:val="20"/>
          <w:szCs w:val="20"/>
          <w:lang w:eastAsia="ar-SA"/>
        </w:rPr>
        <w:br w:type="page"/>
      </w:r>
    </w:p>
    <w:p w14:paraId="6171DA43" w14:textId="3FAF5636" w:rsidR="00814C71" w:rsidRPr="00B63D4E" w:rsidRDefault="00814C71" w:rsidP="00183326">
      <w:pPr>
        <w:spacing w:after="0" w:line="240" w:lineRule="auto"/>
        <w:jc w:val="right"/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lastRenderedPageBreak/>
        <w:t>Приложение №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 </w:t>
      </w:r>
      <w:r w:rsidRPr="00B63D4E">
        <w:rPr>
          <w:rFonts w:ascii="Times New Roman" w:hAnsi="Times New Roman"/>
          <w:b/>
          <w:i/>
          <w:kern w:val="1"/>
          <w:sz w:val="20"/>
        </w:rPr>
        <w:t>1</w:t>
      </w:r>
    </w:p>
    <w:p w14:paraId="67CF374C" w14:textId="77777777" w:rsidR="00814C71" w:rsidRPr="00B63D4E" w:rsidRDefault="00814C71" w:rsidP="00814C71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 xml:space="preserve">к </w:t>
      </w:r>
      <w:r w:rsidRPr="00B63D4E">
        <w:rPr>
          <w:rFonts w:ascii="Times New Roman" w:eastAsia="Times New Roman" w:hAnsi="Times New Roman"/>
          <w:b/>
          <w:i/>
          <w:kern w:val="1"/>
          <w:sz w:val="20"/>
          <w:szCs w:val="20"/>
          <w:lang w:eastAsia="ar-SA"/>
        </w:rPr>
        <w:t xml:space="preserve">Договору </w:t>
      </w:r>
      <w:r w:rsidRPr="00B63D4E">
        <w:rPr>
          <w:rFonts w:ascii="Times New Roman" w:hAnsi="Times New Roman"/>
          <w:b/>
          <w:i/>
          <w:kern w:val="1"/>
          <w:sz w:val="20"/>
        </w:rPr>
        <w:t>участия в долевом строительстве</w:t>
      </w:r>
    </w:p>
    <w:p w14:paraId="50C5C559" w14:textId="07EC06E8" w:rsidR="00814C71" w:rsidRPr="00D2767B" w:rsidRDefault="00814C71" w:rsidP="00D2767B">
      <w:pPr>
        <w:suppressAutoHyphens/>
        <w:autoSpaceDE w:val="0"/>
        <w:spacing w:after="0" w:line="240" w:lineRule="auto"/>
        <w:ind w:firstLine="426"/>
        <w:jc w:val="right"/>
        <w:rPr>
          <w:rFonts w:ascii="Times New Roman" w:hAnsi="Times New Roman"/>
          <w:b/>
          <w:i/>
          <w:kern w:val="1"/>
          <w:sz w:val="20"/>
        </w:rPr>
      </w:pPr>
      <w:r w:rsidRPr="00B63D4E">
        <w:rPr>
          <w:rFonts w:ascii="Times New Roman" w:hAnsi="Times New Roman"/>
          <w:b/>
          <w:i/>
          <w:kern w:val="1"/>
          <w:sz w:val="20"/>
        </w:rPr>
        <w:t>многоквартирного дома</w:t>
      </w:r>
    </w:p>
    <w:p w14:paraId="0434783C" w14:textId="46D22BED" w:rsidR="00814C71" w:rsidRDefault="00814C71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>План и расположение Объекта долевого строительств</w:t>
      </w:r>
    </w:p>
    <w:p w14:paraId="4D39D245" w14:textId="77777777" w:rsidR="00417EAE" w:rsidRPr="00B63D4E" w:rsidRDefault="00417EAE" w:rsidP="00417EAE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</w:rPr>
        <w:t>План Объекта долевого строительства отражает его расположение на этаже Многоквартирного дома. Расположение и конфигурация дверных и оконных проемов, инженерного и иного оборудования и их размеры, направление открывания окон и дверей, а также количество, применяемые материалы и оборудование указаны ориентировочно и могут быть изменены Застройщиком при выполнении строительных работ в соответствии с проектной документацией на строительство Дома.</w:t>
      </w:r>
      <w:r w:rsidRPr="00B63D4E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</w:t>
      </w:r>
    </w:p>
    <w:p w14:paraId="3E446F97" w14:textId="77777777" w:rsidR="00417EAE" w:rsidRPr="00B63D4E" w:rsidRDefault="00417EAE" w:rsidP="00417EA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3D4E">
        <w:rPr>
          <w:rFonts w:ascii="Times New Roman" w:eastAsia="Times New Roman" w:hAnsi="Times New Roman"/>
          <w:sz w:val="20"/>
          <w:szCs w:val="20"/>
          <w:lang w:eastAsia="ru-RU"/>
        </w:rPr>
        <w:t xml:space="preserve">В случае наличия на данном плане обозначений межкомнатных стен/перегородок, ванн, унитазов, умывальников, раковин, электрических щитков, вентиляционных и иных шахт, лестниц, мусоропроводов и прочего, данные обозначения будут носить условный характер и не будут создавать для Застройщика каких-либо обязательств по установке/поставке указанных объектов. </w:t>
      </w:r>
    </w:p>
    <w:p w14:paraId="6279DB7B" w14:textId="77777777" w:rsidR="00417EAE" w:rsidRPr="00B63D4E" w:rsidRDefault="00417EAE" w:rsidP="00417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B63D4E">
        <w:rPr>
          <w:rFonts w:ascii="Times New Roman" w:hAnsi="Times New Roman"/>
          <w:sz w:val="20"/>
          <w:szCs w:val="20"/>
          <w:lang w:eastAsia="ru-RU"/>
        </w:rPr>
        <w:t xml:space="preserve">С расположением Объекта долевого строительства Участник долевого строительства ознакомлен и согласен. </w:t>
      </w:r>
    </w:p>
    <w:p w14:paraId="77E5DF89" w14:textId="77777777" w:rsidR="00417EAE" w:rsidRPr="00B63D4E" w:rsidRDefault="00417EAE" w:rsidP="00417EAE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154D3012" w14:textId="77777777" w:rsidR="00417EAE" w:rsidRPr="00D2767B" w:rsidRDefault="00417EAE" w:rsidP="00D2767B">
      <w:pPr>
        <w:spacing w:after="0" w:line="240" w:lineRule="auto"/>
        <w:ind w:firstLine="426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14:paraId="602E4CA9" w14:textId="77777777" w:rsidR="0055526D" w:rsidRDefault="0055526D" w:rsidP="00814C71">
      <w:pPr>
        <w:spacing w:after="0" w:line="240" w:lineRule="auto"/>
        <w:ind w:firstLine="709"/>
        <w:jc w:val="both"/>
        <w:rPr>
          <w:rFonts w:ascii="Times New Roman" w:eastAsia="Times New Roman" w:hAnsi="Times New Roman"/>
          <w:kern w:val="2"/>
          <w:sz w:val="20"/>
          <w:szCs w:val="20"/>
          <w:lang w:eastAsia="ar-SA"/>
        </w:rPr>
      </w:pPr>
    </w:p>
    <w:p w14:paraId="368E7743" w14:textId="0B91A50B" w:rsidR="0055526D" w:rsidRDefault="0055526D" w:rsidP="0055526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6"/>
        <w:gridCol w:w="4957"/>
      </w:tblGrid>
      <w:tr w:rsidR="0055526D" w14:paraId="12C7FDB1" w14:textId="77777777" w:rsidTr="00720852">
        <w:trPr>
          <w:trHeight w:val="1763"/>
        </w:trPr>
        <w:tc>
          <w:tcPr>
            <w:tcW w:w="4956" w:type="dxa"/>
          </w:tcPr>
          <w:p w14:paraId="41E62BD3" w14:textId="77777777" w:rsidR="0055526D" w:rsidRPr="00417EAE" w:rsidRDefault="0055526D" w:rsidP="00720852">
            <w:pPr>
              <w:spacing w:before="120" w:after="120" w:line="240" w:lineRule="auto"/>
              <w:rPr>
                <w:rFonts w:ascii="Times New Roman" w:hAnsi="Times New Roman"/>
                <w:b/>
                <w:sz w:val="20"/>
              </w:rPr>
            </w:pPr>
            <w:r w:rsidRPr="00417EAE">
              <w:rPr>
                <w:rFonts w:ascii="Times New Roman" w:hAnsi="Times New Roman"/>
                <w:b/>
                <w:sz w:val="20"/>
              </w:rPr>
              <w:t>Застройщик: ООО Специализированный застройщик «КУБАНЬСТРОЙАГРОРЕСУРС»</w:t>
            </w:r>
          </w:p>
          <w:p w14:paraId="362C268E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6CFD473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E422364" w14:textId="77777777" w:rsidR="00417EAE" w:rsidRPr="00417EAE" w:rsidRDefault="0055526D" w:rsidP="0072085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Генеральный директор </w:t>
            </w:r>
          </w:p>
          <w:p w14:paraId="7E1628D3" w14:textId="4E28B88C" w:rsidR="0055526D" w:rsidRPr="00417EAE" w:rsidRDefault="00417EAE" w:rsidP="0072085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___________________________</w:t>
            </w:r>
            <w:r w:rsidR="0055526D"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Пономаренко А</w:t>
            </w: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  <w:r w:rsidR="0055526D"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В</w:t>
            </w:r>
            <w:r w:rsidRPr="00417EA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57" w:type="dxa"/>
          </w:tcPr>
          <w:p w14:paraId="332919D1" w14:textId="77777777" w:rsidR="0055526D" w:rsidRPr="00417EAE" w:rsidRDefault="0055526D" w:rsidP="00720852">
            <w:pPr>
              <w:spacing w:before="120" w:after="120" w:line="240" w:lineRule="auto"/>
              <w:jc w:val="both"/>
            </w:pPr>
            <w:r w:rsidRPr="00417EAE">
              <w:rPr>
                <w:rFonts w:ascii="Times New Roman" w:hAnsi="Times New Roman"/>
                <w:b/>
                <w:sz w:val="20"/>
              </w:rPr>
              <w:t>Участник</w:t>
            </w:r>
            <w:r w:rsidRPr="00417EAE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долевого строительства:</w:t>
            </w:r>
          </w:p>
          <w:p w14:paraId="4AD047CF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335FA4B8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773EFC7C" w14:textId="77777777" w:rsidR="0055526D" w:rsidRPr="00417EAE" w:rsidRDefault="0055526D" w:rsidP="00720852">
            <w:pPr>
              <w:spacing w:after="0" w:line="240" w:lineRule="auto"/>
              <w:ind w:hanging="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7F71F8C" w14:textId="3ABD4F22" w:rsidR="0055526D" w:rsidRPr="00417EAE" w:rsidRDefault="0055526D" w:rsidP="00720852">
            <w:pPr>
              <w:spacing w:after="0" w:line="240" w:lineRule="auto"/>
              <w:ind w:hanging="2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417EAE">
              <w:br/>
            </w:r>
            <w:r w:rsidRPr="00417EAE">
              <w:br/>
            </w:r>
          </w:p>
          <w:p w14:paraId="6E822B67" w14:textId="77777777" w:rsidR="0055526D" w:rsidRPr="00417EAE" w:rsidRDefault="0055526D" w:rsidP="0072085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ar-SA"/>
              </w:rPr>
            </w:pPr>
          </w:p>
        </w:tc>
      </w:tr>
    </w:tbl>
    <w:p w14:paraId="0D98A958" w14:textId="130A26A6" w:rsidR="000F690E" w:rsidRPr="00B63D4E" w:rsidRDefault="000F690E" w:rsidP="003333EC">
      <w:pPr>
        <w:suppressAutoHyphens/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0F690E" w:rsidRPr="00B63D4E" w:rsidSect="007B30A2">
      <w:footerReference w:type="default" r:id="rId10"/>
      <w:pgSz w:w="11906" w:h="16838"/>
      <w:pgMar w:top="1134" w:right="566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3D99FC" w14:textId="77777777" w:rsidR="00AF4A02" w:rsidRDefault="00AF4A02">
      <w:pPr>
        <w:spacing w:after="0" w:line="240" w:lineRule="auto"/>
      </w:pPr>
      <w:r>
        <w:separator/>
      </w:r>
    </w:p>
  </w:endnote>
  <w:endnote w:type="continuationSeparator" w:id="0">
    <w:p w14:paraId="4CFA215C" w14:textId="77777777" w:rsidR="00AF4A02" w:rsidRDefault="00AF4A02">
      <w:pPr>
        <w:spacing w:after="0" w:line="240" w:lineRule="auto"/>
      </w:pPr>
      <w:r>
        <w:continuationSeparator/>
      </w:r>
    </w:p>
  </w:endnote>
  <w:endnote w:type="continuationNotice" w:id="1">
    <w:p w14:paraId="21B9DBE2" w14:textId="77777777" w:rsidR="00AF4A02" w:rsidRDefault="00AF4A0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042" w14:textId="2BD4309A" w:rsidR="00D1474D" w:rsidRDefault="00D1474D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75629F">
      <w:rPr>
        <w:noProof/>
      </w:rPr>
      <w:t>7</w:t>
    </w:r>
    <w:r>
      <w:fldChar w:fldCharType="end"/>
    </w:r>
  </w:p>
  <w:p w14:paraId="293E510A" w14:textId="77777777" w:rsidR="00D1474D" w:rsidRDefault="00D1474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932DB0" w14:textId="77777777" w:rsidR="00AF4A02" w:rsidRDefault="00AF4A02">
      <w:pPr>
        <w:spacing w:after="0" w:line="240" w:lineRule="auto"/>
      </w:pPr>
      <w:r>
        <w:separator/>
      </w:r>
    </w:p>
  </w:footnote>
  <w:footnote w:type="continuationSeparator" w:id="0">
    <w:p w14:paraId="5AF750CB" w14:textId="77777777" w:rsidR="00AF4A02" w:rsidRDefault="00AF4A02">
      <w:pPr>
        <w:spacing w:after="0" w:line="240" w:lineRule="auto"/>
      </w:pPr>
      <w:r>
        <w:continuationSeparator/>
      </w:r>
    </w:p>
  </w:footnote>
  <w:footnote w:type="continuationNotice" w:id="1">
    <w:p w14:paraId="195CC166" w14:textId="77777777" w:rsidR="00AF4A02" w:rsidRDefault="00AF4A0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77459"/>
    <w:multiLevelType w:val="hybridMultilevel"/>
    <w:tmpl w:val="41CA68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97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452"/>
    <w:rsid w:val="0000595B"/>
    <w:rsid w:val="00010BC7"/>
    <w:rsid w:val="000110B0"/>
    <w:rsid w:val="000123E3"/>
    <w:rsid w:val="00012986"/>
    <w:rsid w:val="00031EDF"/>
    <w:rsid w:val="000375C7"/>
    <w:rsid w:val="00042E83"/>
    <w:rsid w:val="0004514C"/>
    <w:rsid w:val="0004584D"/>
    <w:rsid w:val="000511B3"/>
    <w:rsid w:val="000543C3"/>
    <w:rsid w:val="00055B05"/>
    <w:rsid w:val="000564C3"/>
    <w:rsid w:val="00057237"/>
    <w:rsid w:val="00057A62"/>
    <w:rsid w:val="000711FB"/>
    <w:rsid w:val="000968B5"/>
    <w:rsid w:val="000A0DE9"/>
    <w:rsid w:val="000A145E"/>
    <w:rsid w:val="000A7A66"/>
    <w:rsid w:val="000B60C4"/>
    <w:rsid w:val="000B7A6A"/>
    <w:rsid w:val="000C3F10"/>
    <w:rsid w:val="000C5646"/>
    <w:rsid w:val="000C6BD8"/>
    <w:rsid w:val="000E225E"/>
    <w:rsid w:val="000E31F8"/>
    <w:rsid w:val="000E53B8"/>
    <w:rsid w:val="000F44E3"/>
    <w:rsid w:val="000F690E"/>
    <w:rsid w:val="00100B3F"/>
    <w:rsid w:val="00101C1E"/>
    <w:rsid w:val="00104EB2"/>
    <w:rsid w:val="00112C8F"/>
    <w:rsid w:val="001164AE"/>
    <w:rsid w:val="00126788"/>
    <w:rsid w:val="00127C1A"/>
    <w:rsid w:val="001318EF"/>
    <w:rsid w:val="00133895"/>
    <w:rsid w:val="00145664"/>
    <w:rsid w:val="00150BD6"/>
    <w:rsid w:val="001518BF"/>
    <w:rsid w:val="0016074B"/>
    <w:rsid w:val="00162A87"/>
    <w:rsid w:val="001673C1"/>
    <w:rsid w:val="00176091"/>
    <w:rsid w:val="001809A9"/>
    <w:rsid w:val="00183326"/>
    <w:rsid w:val="001842EE"/>
    <w:rsid w:val="00191D57"/>
    <w:rsid w:val="001A0EAC"/>
    <w:rsid w:val="001A546E"/>
    <w:rsid w:val="001C7239"/>
    <w:rsid w:val="001E0906"/>
    <w:rsid w:val="001E72BF"/>
    <w:rsid w:val="001F28AD"/>
    <w:rsid w:val="00200DDF"/>
    <w:rsid w:val="00205C7E"/>
    <w:rsid w:val="002260DD"/>
    <w:rsid w:val="00231345"/>
    <w:rsid w:val="002429A4"/>
    <w:rsid w:val="00257303"/>
    <w:rsid w:val="00262452"/>
    <w:rsid w:val="00262E5A"/>
    <w:rsid w:val="00266DD8"/>
    <w:rsid w:val="0026760B"/>
    <w:rsid w:val="002915B1"/>
    <w:rsid w:val="00292A68"/>
    <w:rsid w:val="00294E5F"/>
    <w:rsid w:val="00297FFE"/>
    <w:rsid w:val="002A3336"/>
    <w:rsid w:val="002B2FB8"/>
    <w:rsid w:val="002B5866"/>
    <w:rsid w:val="002C3496"/>
    <w:rsid w:val="002C3637"/>
    <w:rsid w:val="002D4856"/>
    <w:rsid w:val="002D5A3B"/>
    <w:rsid w:val="002E052D"/>
    <w:rsid w:val="002E5167"/>
    <w:rsid w:val="002F3E9D"/>
    <w:rsid w:val="002F5F7A"/>
    <w:rsid w:val="00310382"/>
    <w:rsid w:val="00321B9E"/>
    <w:rsid w:val="0032746D"/>
    <w:rsid w:val="003333EC"/>
    <w:rsid w:val="003351A2"/>
    <w:rsid w:val="00337970"/>
    <w:rsid w:val="003404D1"/>
    <w:rsid w:val="003473F3"/>
    <w:rsid w:val="00351484"/>
    <w:rsid w:val="0036760E"/>
    <w:rsid w:val="0037314E"/>
    <w:rsid w:val="00374BAB"/>
    <w:rsid w:val="0038482D"/>
    <w:rsid w:val="003A194B"/>
    <w:rsid w:val="003B07DC"/>
    <w:rsid w:val="003B3483"/>
    <w:rsid w:val="003B3702"/>
    <w:rsid w:val="003B371B"/>
    <w:rsid w:val="003B5B34"/>
    <w:rsid w:val="003C0A46"/>
    <w:rsid w:val="003D2F0C"/>
    <w:rsid w:val="003D4C3E"/>
    <w:rsid w:val="003D536F"/>
    <w:rsid w:val="003E3CFE"/>
    <w:rsid w:val="00403162"/>
    <w:rsid w:val="00417EAE"/>
    <w:rsid w:val="00424163"/>
    <w:rsid w:val="00432182"/>
    <w:rsid w:val="00435E35"/>
    <w:rsid w:val="00451915"/>
    <w:rsid w:val="00454C88"/>
    <w:rsid w:val="00454F14"/>
    <w:rsid w:val="004558DC"/>
    <w:rsid w:val="0047554B"/>
    <w:rsid w:val="00476CC0"/>
    <w:rsid w:val="00483EB6"/>
    <w:rsid w:val="00485C51"/>
    <w:rsid w:val="004911D4"/>
    <w:rsid w:val="0049247A"/>
    <w:rsid w:val="004930B5"/>
    <w:rsid w:val="004A2BB4"/>
    <w:rsid w:val="004A353E"/>
    <w:rsid w:val="004A43CA"/>
    <w:rsid w:val="004A7E17"/>
    <w:rsid w:val="004B26D6"/>
    <w:rsid w:val="004B57FC"/>
    <w:rsid w:val="004C2B8F"/>
    <w:rsid w:val="004C7F26"/>
    <w:rsid w:val="004E0E27"/>
    <w:rsid w:val="004F1E72"/>
    <w:rsid w:val="004F606F"/>
    <w:rsid w:val="00501A0B"/>
    <w:rsid w:val="005101C1"/>
    <w:rsid w:val="005177D5"/>
    <w:rsid w:val="00525B6B"/>
    <w:rsid w:val="005266D7"/>
    <w:rsid w:val="00532258"/>
    <w:rsid w:val="005367FD"/>
    <w:rsid w:val="00536C75"/>
    <w:rsid w:val="00542C55"/>
    <w:rsid w:val="0055526D"/>
    <w:rsid w:val="0055765F"/>
    <w:rsid w:val="005679A5"/>
    <w:rsid w:val="005733C8"/>
    <w:rsid w:val="00586332"/>
    <w:rsid w:val="00590B68"/>
    <w:rsid w:val="00597648"/>
    <w:rsid w:val="005A015C"/>
    <w:rsid w:val="005A384E"/>
    <w:rsid w:val="005B275E"/>
    <w:rsid w:val="005B304B"/>
    <w:rsid w:val="005C1726"/>
    <w:rsid w:val="005C1EB5"/>
    <w:rsid w:val="005C2544"/>
    <w:rsid w:val="005C2631"/>
    <w:rsid w:val="005D29DB"/>
    <w:rsid w:val="005D47D7"/>
    <w:rsid w:val="005D6F7A"/>
    <w:rsid w:val="005E10AE"/>
    <w:rsid w:val="005F1D24"/>
    <w:rsid w:val="00610411"/>
    <w:rsid w:val="00611483"/>
    <w:rsid w:val="00624D46"/>
    <w:rsid w:val="00627B2E"/>
    <w:rsid w:val="00633ADD"/>
    <w:rsid w:val="00634CA3"/>
    <w:rsid w:val="0063591E"/>
    <w:rsid w:val="00637237"/>
    <w:rsid w:val="006404F2"/>
    <w:rsid w:val="00645BB1"/>
    <w:rsid w:val="0065426C"/>
    <w:rsid w:val="00654765"/>
    <w:rsid w:val="006863E8"/>
    <w:rsid w:val="00692117"/>
    <w:rsid w:val="00695B89"/>
    <w:rsid w:val="006A0D6C"/>
    <w:rsid w:val="006A29A1"/>
    <w:rsid w:val="006A5F2F"/>
    <w:rsid w:val="006A7D7F"/>
    <w:rsid w:val="006B6EB0"/>
    <w:rsid w:val="006C57A0"/>
    <w:rsid w:val="006C6A32"/>
    <w:rsid w:val="006C7A5C"/>
    <w:rsid w:val="006D7A5F"/>
    <w:rsid w:val="006E267F"/>
    <w:rsid w:val="006E6120"/>
    <w:rsid w:val="00700D7D"/>
    <w:rsid w:val="00710B21"/>
    <w:rsid w:val="007110A9"/>
    <w:rsid w:val="00733F95"/>
    <w:rsid w:val="0074503D"/>
    <w:rsid w:val="0074639C"/>
    <w:rsid w:val="0075629F"/>
    <w:rsid w:val="007615E7"/>
    <w:rsid w:val="007647E3"/>
    <w:rsid w:val="00765C34"/>
    <w:rsid w:val="0077258B"/>
    <w:rsid w:val="00775B07"/>
    <w:rsid w:val="00783962"/>
    <w:rsid w:val="007904B1"/>
    <w:rsid w:val="007A00AE"/>
    <w:rsid w:val="007A5A5A"/>
    <w:rsid w:val="007B30A2"/>
    <w:rsid w:val="007B3892"/>
    <w:rsid w:val="007B4108"/>
    <w:rsid w:val="007C41CE"/>
    <w:rsid w:val="007D09EC"/>
    <w:rsid w:val="007D390E"/>
    <w:rsid w:val="007F390F"/>
    <w:rsid w:val="007F7C18"/>
    <w:rsid w:val="00800BAF"/>
    <w:rsid w:val="00801761"/>
    <w:rsid w:val="008032F6"/>
    <w:rsid w:val="00813521"/>
    <w:rsid w:val="00814C71"/>
    <w:rsid w:val="00823635"/>
    <w:rsid w:val="00825CD3"/>
    <w:rsid w:val="00832104"/>
    <w:rsid w:val="00837CAB"/>
    <w:rsid w:val="00857358"/>
    <w:rsid w:val="00881560"/>
    <w:rsid w:val="00890E89"/>
    <w:rsid w:val="00891427"/>
    <w:rsid w:val="008963C9"/>
    <w:rsid w:val="008B1840"/>
    <w:rsid w:val="008B4E75"/>
    <w:rsid w:val="008D5FB3"/>
    <w:rsid w:val="008D66FC"/>
    <w:rsid w:val="008E4858"/>
    <w:rsid w:val="00915370"/>
    <w:rsid w:val="009209A9"/>
    <w:rsid w:val="00925C7B"/>
    <w:rsid w:val="00925F78"/>
    <w:rsid w:val="00943D8F"/>
    <w:rsid w:val="00955249"/>
    <w:rsid w:val="009727EE"/>
    <w:rsid w:val="0098215B"/>
    <w:rsid w:val="0098275B"/>
    <w:rsid w:val="00983AA0"/>
    <w:rsid w:val="00990A1C"/>
    <w:rsid w:val="00997D1D"/>
    <w:rsid w:val="00997DCD"/>
    <w:rsid w:val="009A39E3"/>
    <w:rsid w:val="009A3D6C"/>
    <w:rsid w:val="009A4A0E"/>
    <w:rsid w:val="009A7192"/>
    <w:rsid w:val="009A7837"/>
    <w:rsid w:val="009B5086"/>
    <w:rsid w:val="009C5355"/>
    <w:rsid w:val="009C69F4"/>
    <w:rsid w:val="009D16B8"/>
    <w:rsid w:val="009E6FD3"/>
    <w:rsid w:val="009F1507"/>
    <w:rsid w:val="009F5127"/>
    <w:rsid w:val="00A02923"/>
    <w:rsid w:val="00A0607D"/>
    <w:rsid w:val="00A066AC"/>
    <w:rsid w:val="00A13DB5"/>
    <w:rsid w:val="00A216EE"/>
    <w:rsid w:val="00A3082C"/>
    <w:rsid w:val="00A36242"/>
    <w:rsid w:val="00A5174B"/>
    <w:rsid w:val="00A54708"/>
    <w:rsid w:val="00A55291"/>
    <w:rsid w:val="00A55F48"/>
    <w:rsid w:val="00A5687C"/>
    <w:rsid w:val="00A65699"/>
    <w:rsid w:val="00A6722D"/>
    <w:rsid w:val="00A67567"/>
    <w:rsid w:val="00A93336"/>
    <w:rsid w:val="00AA02B8"/>
    <w:rsid w:val="00AA4BEE"/>
    <w:rsid w:val="00AB326C"/>
    <w:rsid w:val="00AC2B5A"/>
    <w:rsid w:val="00AC3BED"/>
    <w:rsid w:val="00AE7582"/>
    <w:rsid w:val="00AF32EC"/>
    <w:rsid w:val="00AF4A02"/>
    <w:rsid w:val="00AF4C56"/>
    <w:rsid w:val="00B005A5"/>
    <w:rsid w:val="00B01354"/>
    <w:rsid w:val="00B05147"/>
    <w:rsid w:val="00B062AD"/>
    <w:rsid w:val="00B06AD0"/>
    <w:rsid w:val="00B23E38"/>
    <w:rsid w:val="00B32897"/>
    <w:rsid w:val="00B33370"/>
    <w:rsid w:val="00B4248E"/>
    <w:rsid w:val="00B45C56"/>
    <w:rsid w:val="00B46BE2"/>
    <w:rsid w:val="00B46DF0"/>
    <w:rsid w:val="00B47C50"/>
    <w:rsid w:val="00B50DD0"/>
    <w:rsid w:val="00B63D4E"/>
    <w:rsid w:val="00B80479"/>
    <w:rsid w:val="00B80DA8"/>
    <w:rsid w:val="00B8550C"/>
    <w:rsid w:val="00B96842"/>
    <w:rsid w:val="00BC32E5"/>
    <w:rsid w:val="00BC4415"/>
    <w:rsid w:val="00BE3F35"/>
    <w:rsid w:val="00BE6529"/>
    <w:rsid w:val="00BF0316"/>
    <w:rsid w:val="00C01F1A"/>
    <w:rsid w:val="00C13CF1"/>
    <w:rsid w:val="00C22038"/>
    <w:rsid w:val="00C23DA9"/>
    <w:rsid w:val="00C241D6"/>
    <w:rsid w:val="00C24920"/>
    <w:rsid w:val="00C259F5"/>
    <w:rsid w:val="00C32998"/>
    <w:rsid w:val="00C3555F"/>
    <w:rsid w:val="00C41B4D"/>
    <w:rsid w:val="00C44150"/>
    <w:rsid w:val="00C44EE6"/>
    <w:rsid w:val="00C46F69"/>
    <w:rsid w:val="00C74400"/>
    <w:rsid w:val="00C76A3C"/>
    <w:rsid w:val="00CA080F"/>
    <w:rsid w:val="00CA1DEB"/>
    <w:rsid w:val="00CC51E6"/>
    <w:rsid w:val="00CD33A4"/>
    <w:rsid w:val="00CE6825"/>
    <w:rsid w:val="00CF702C"/>
    <w:rsid w:val="00D01082"/>
    <w:rsid w:val="00D1075F"/>
    <w:rsid w:val="00D1474D"/>
    <w:rsid w:val="00D14AA9"/>
    <w:rsid w:val="00D16C12"/>
    <w:rsid w:val="00D23639"/>
    <w:rsid w:val="00D2767B"/>
    <w:rsid w:val="00D32C3D"/>
    <w:rsid w:val="00D34CAC"/>
    <w:rsid w:val="00D42ADB"/>
    <w:rsid w:val="00D47A8E"/>
    <w:rsid w:val="00D514EB"/>
    <w:rsid w:val="00D56993"/>
    <w:rsid w:val="00D6133E"/>
    <w:rsid w:val="00D637A5"/>
    <w:rsid w:val="00D64281"/>
    <w:rsid w:val="00D718B9"/>
    <w:rsid w:val="00D738C0"/>
    <w:rsid w:val="00DA22CD"/>
    <w:rsid w:val="00DA2EBF"/>
    <w:rsid w:val="00DB6926"/>
    <w:rsid w:val="00DD450F"/>
    <w:rsid w:val="00DF2BE4"/>
    <w:rsid w:val="00DF53D9"/>
    <w:rsid w:val="00E12E52"/>
    <w:rsid w:val="00E144D6"/>
    <w:rsid w:val="00E16A57"/>
    <w:rsid w:val="00E261D8"/>
    <w:rsid w:val="00E272BB"/>
    <w:rsid w:val="00E3297A"/>
    <w:rsid w:val="00E40230"/>
    <w:rsid w:val="00E40701"/>
    <w:rsid w:val="00E555F0"/>
    <w:rsid w:val="00E63707"/>
    <w:rsid w:val="00E664A7"/>
    <w:rsid w:val="00E71323"/>
    <w:rsid w:val="00E7170F"/>
    <w:rsid w:val="00E72E46"/>
    <w:rsid w:val="00E75CC4"/>
    <w:rsid w:val="00E85882"/>
    <w:rsid w:val="00E87723"/>
    <w:rsid w:val="00E93FF9"/>
    <w:rsid w:val="00EA3B83"/>
    <w:rsid w:val="00EA7A58"/>
    <w:rsid w:val="00EC1D2B"/>
    <w:rsid w:val="00EC736F"/>
    <w:rsid w:val="00ED0D62"/>
    <w:rsid w:val="00ED7A3C"/>
    <w:rsid w:val="00EF2B74"/>
    <w:rsid w:val="00EF4FE3"/>
    <w:rsid w:val="00EF6B9F"/>
    <w:rsid w:val="00F0188C"/>
    <w:rsid w:val="00F01BD9"/>
    <w:rsid w:val="00F05500"/>
    <w:rsid w:val="00F22CC5"/>
    <w:rsid w:val="00F24590"/>
    <w:rsid w:val="00F30536"/>
    <w:rsid w:val="00F40006"/>
    <w:rsid w:val="00F4302C"/>
    <w:rsid w:val="00F45BA3"/>
    <w:rsid w:val="00F45E4D"/>
    <w:rsid w:val="00F468EC"/>
    <w:rsid w:val="00F55936"/>
    <w:rsid w:val="00F63623"/>
    <w:rsid w:val="00F74678"/>
    <w:rsid w:val="00F77836"/>
    <w:rsid w:val="00F8354A"/>
    <w:rsid w:val="00F84BB3"/>
    <w:rsid w:val="00F92156"/>
    <w:rsid w:val="00F96F52"/>
    <w:rsid w:val="00FB598E"/>
    <w:rsid w:val="00FD6367"/>
    <w:rsid w:val="00FE5879"/>
    <w:rsid w:val="00FF14B4"/>
    <w:rsid w:val="00FF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1A32"/>
  <w15:chartTrackingRefBased/>
  <w15:docId w15:val="{25473868-764B-4FC5-8D96-B086449C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7237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A216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262452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4">
    <w:name w:val="Нижний колонтитул Знак"/>
    <w:link w:val="a3"/>
    <w:uiPriority w:val="99"/>
    <w:rsid w:val="00262452"/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unhideWhenUsed/>
    <w:rsid w:val="00990A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51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A5174B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6E267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572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link w:val="a8"/>
    <w:uiPriority w:val="99"/>
    <w:rsid w:val="00057237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823635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23635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823635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23635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823635"/>
    <w:rPr>
      <w:b/>
      <w:bCs/>
      <w:lang w:eastAsia="en-US"/>
    </w:rPr>
  </w:style>
  <w:style w:type="character" w:customStyle="1" w:styleId="30">
    <w:name w:val="Заголовок 3 Знак"/>
    <w:link w:val="3"/>
    <w:uiPriority w:val="9"/>
    <w:rsid w:val="00A216EE"/>
    <w:rPr>
      <w:rFonts w:ascii="Times New Roman" w:eastAsia="Times New Roman" w:hAnsi="Times New Roman"/>
      <w:b/>
      <w:bCs/>
      <w:sz w:val="27"/>
      <w:szCs w:val="27"/>
    </w:rPr>
  </w:style>
  <w:style w:type="character" w:styleId="af">
    <w:name w:val="Hyperlink"/>
    <w:uiPriority w:val="99"/>
    <w:unhideWhenUsed/>
    <w:rsid w:val="00A216EE"/>
    <w:rPr>
      <w:color w:val="0000FF"/>
      <w:u w:val="single"/>
    </w:rPr>
  </w:style>
  <w:style w:type="character" w:styleId="HTML">
    <w:name w:val="HTML Cite"/>
    <w:uiPriority w:val="99"/>
    <w:semiHidden/>
    <w:unhideWhenUsed/>
    <w:rsid w:val="00A216EE"/>
    <w:rPr>
      <w:i/>
      <w:iCs/>
    </w:rPr>
  </w:style>
  <w:style w:type="paragraph" w:styleId="af0">
    <w:name w:val="No Spacing"/>
    <w:uiPriority w:val="1"/>
    <w:qFormat/>
    <w:rsid w:val="004F606F"/>
    <w:rPr>
      <w:rFonts w:eastAsia="Times New Roman"/>
      <w:sz w:val="22"/>
      <w:szCs w:val="22"/>
      <w:lang w:eastAsia="en-US"/>
    </w:rPr>
  </w:style>
  <w:style w:type="paragraph" w:styleId="af1">
    <w:name w:val="Revision"/>
    <w:hidden/>
    <w:uiPriority w:val="99"/>
    <w:semiHidden/>
    <w:rsid w:val="00814C71"/>
    <w:rPr>
      <w:sz w:val="22"/>
      <w:szCs w:val="22"/>
      <w:lang w:eastAsia="en-US"/>
    </w:rPr>
  </w:style>
  <w:style w:type="paragraph" w:styleId="af2">
    <w:name w:val="endnote text"/>
    <w:basedOn w:val="a"/>
    <w:link w:val="af3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D2F0C"/>
    <w:rPr>
      <w:lang w:eastAsia="en-US"/>
    </w:rPr>
  </w:style>
  <w:style w:type="character" w:styleId="af4">
    <w:name w:val="endnote reference"/>
    <w:basedOn w:val="a0"/>
    <w:uiPriority w:val="99"/>
    <w:semiHidden/>
    <w:unhideWhenUsed/>
    <w:rsid w:val="003D2F0C"/>
    <w:rPr>
      <w:vertAlign w:val="superscript"/>
    </w:rPr>
  </w:style>
  <w:style w:type="paragraph" w:styleId="af5">
    <w:name w:val="footnote text"/>
    <w:basedOn w:val="a"/>
    <w:link w:val="af6"/>
    <w:uiPriority w:val="99"/>
    <w:semiHidden/>
    <w:unhideWhenUsed/>
    <w:rsid w:val="003D2F0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3D2F0C"/>
    <w:rPr>
      <w:lang w:eastAsia="en-US"/>
    </w:rPr>
  </w:style>
  <w:style w:type="character" w:styleId="af7">
    <w:name w:val="footnote reference"/>
    <w:basedOn w:val="a0"/>
    <w:uiPriority w:val="99"/>
    <w:semiHidden/>
    <w:unhideWhenUsed/>
    <w:rsid w:val="003D2F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7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7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8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4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6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3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8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5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12453&amp;date=14.08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B81CB2-4A8B-430F-8A03-49F46CB5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5857</Words>
  <Characters>33385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39164</CharactersWithSpaces>
  <SharedDoc>false</SharedDoc>
  <HLinks>
    <vt:vector size="6" baseType="variant">
      <vt:variant>
        <vt:i4>73073789</vt:i4>
      </vt:variant>
      <vt:variant>
        <vt:i4>0</vt:i4>
      </vt:variant>
      <vt:variant>
        <vt:i4>0</vt:i4>
      </vt:variant>
      <vt:variant>
        <vt:i4>5</vt:i4>
      </vt:variant>
      <vt:variant>
        <vt:lpwstr>https://наш.дом.рф/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Асилян Лолита Викторовна</cp:lastModifiedBy>
  <cp:revision>15</cp:revision>
  <cp:lastPrinted>2024-07-03T12:07:00Z</cp:lastPrinted>
  <dcterms:created xsi:type="dcterms:W3CDTF">2025-02-18T09:52:00Z</dcterms:created>
  <dcterms:modified xsi:type="dcterms:W3CDTF">2025-10-07T14:50:00Z</dcterms:modified>
</cp:coreProperties>
</file>