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36FA" w14:textId="72455E62" w:rsidR="002C1EEC" w:rsidRDefault="002C1EEC" w:rsidP="002C1EEC">
      <w:pPr>
        <w:ind w:right="-2"/>
        <w:rPr>
          <w:b/>
          <w:i/>
        </w:rPr>
      </w:pPr>
      <w:r>
        <w:rPr>
          <w:b/>
        </w:rPr>
        <w:t xml:space="preserve">                                                                             </w:t>
      </w:r>
      <w:r w:rsidR="000573D9">
        <w:rPr>
          <w:b/>
        </w:rPr>
        <w:t>ДОГОВОР № СН/</w:t>
      </w:r>
      <w:r w:rsidR="000573D9" w:rsidRPr="00DB55FD">
        <w:rPr>
          <w:b/>
          <w:color w:val="FF0000"/>
        </w:rPr>
        <w:t>Л2</w:t>
      </w:r>
      <w:r w:rsidR="000573D9">
        <w:rPr>
          <w:b/>
        </w:rPr>
        <w:t>/</w:t>
      </w:r>
      <w:r w:rsidR="0083679E">
        <w:rPr>
          <w:b/>
          <w:color w:val="FF0000"/>
        </w:rPr>
        <w:t>__</w:t>
      </w:r>
      <w:r>
        <w:rPr>
          <w:b/>
          <w:color w:val="FF0000"/>
        </w:rPr>
        <w:t xml:space="preserve">             </w:t>
      </w:r>
      <w:r w:rsidR="00F678D2">
        <w:rPr>
          <w:b/>
          <w:color w:val="FF0000"/>
        </w:rPr>
        <w:t xml:space="preserve">                              </w:t>
      </w:r>
      <w:r w:rsidRPr="007939EA">
        <w:rPr>
          <w:b/>
          <w:i/>
        </w:rPr>
        <w:t xml:space="preserve">редакция </w:t>
      </w:r>
      <w:r w:rsidR="00F678D2">
        <w:rPr>
          <w:b/>
          <w:i/>
        </w:rPr>
        <w:t>п</w:t>
      </w:r>
      <w:r w:rsidRPr="007939EA">
        <w:rPr>
          <w:b/>
          <w:i/>
        </w:rPr>
        <w:t>рименяется</w:t>
      </w:r>
    </w:p>
    <w:p w14:paraId="1C94D223" w14:textId="3DD3C0D7" w:rsidR="002C1EEC" w:rsidRPr="007939EA" w:rsidRDefault="002C1EEC" w:rsidP="002C1EEC">
      <w:pPr>
        <w:ind w:right="-2"/>
        <w:jc w:val="right"/>
        <w:rPr>
          <w:b/>
          <w:i/>
        </w:rPr>
      </w:pPr>
      <w:r w:rsidRPr="007939EA">
        <w:rPr>
          <w:b/>
          <w:i/>
        </w:rPr>
        <w:t xml:space="preserve"> с </w:t>
      </w:r>
      <w:r w:rsidR="00AE3DB1">
        <w:rPr>
          <w:b/>
          <w:i/>
        </w:rPr>
        <w:t>20.03.2026</w:t>
      </w:r>
      <w:r w:rsidRPr="007939EA">
        <w:rPr>
          <w:b/>
          <w:i/>
        </w:rPr>
        <w:t>г.</w:t>
      </w:r>
    </w:p>
    <w:p w14:paraId="49382F24" w14:textId="65595937" w:rsidR="00E86241" w:rsidRDefault="002C1EEC">
      <w:pPr>
        <w:ind w:right="-2"/>
        <w:jc w:val="center"/>
        <w:rPr>
          <w:b/>
        </w:rPr>
      </w:pPr>
      <w:r>
        <w:rPr>
          <w:b/>
        </w:rPr>
        <w:t xml:space="preserve">     </w:t>
      </w:r>
      <w:r w:rsidR="000573D9">
        <w:rPr>
          <w:b/>
        </w:rPr>
        <w:t>УЧАСТИЯ В ДОЛЕВОМ СТРОИТЕЛЬСТВЕ</w:t>
      </w:r>
    </w:p>
    <w:p w14:paraId="0B754901" w14:textId="77777777" w:rsidR="00E86241" w:rsidRDefault="00E86241">
      <w:pPr>
        <w:jc w:val="both"/>
        <w:rPr>
          <w:b/>
        </w:rPr>
      </w:pPr>
    </w:p>
    <w:p w14:paraId="2D7E656F" w14:textId="2761008C" w:rsidR="00E86241" w:rsidRDefault="000573D9">
      <w:pPr>
        <w:spacing w:line="276" w:lineRule="auto"/>
        <w:ind w:right="-2"/>
        <w:jc w:val="both"/>
        <w:rPr>
          <w:b/>
        </w:rPr>
      </w:pPr>
      <w:r>
        <w:rPr>
          <w:b/>
        </w:rPr>
        <w:t xml:space="preserve">город Новороссийск                               </w:t>
      </w:r>
      <w:r>
        <w:rPr>
          <w:b/>
        </w:rPr>
        <w:tab/>
      </w:r>
      <w:r w:rsidRPr="00455594">
        <w:rPr>
          <w:b/>
          <w:color w:val="FF0000"/>
        </w:rPr>
        <w:t xml:space="preserve">                                                                                         «</w:t>
      </w:r>
      <w:r w:rsidR="0083679E">
        <w:rPr>
          <w:b/>
          <w:color w:val="FF0000"/>
        </w:rPr>
        <w:t>__</w:t>
      </w:r>
      <w:r w:rsidRPr="00455594">
        <w:rPr>
          <w:b/>
          <w:color w:val="FF0000"/>
        </w:rPr>
        <w:t xml:space="preserve">» </w:t>
      </w:r>
      <w:r w:rsidR="0083679E">
        <w:rPr>
          <w:b/>
          <w:color w:val="FF0000"/>
        </w:rPr>
        <w:t>_______</w:t>
      </w:r>
      <w:r w:rsidRPr="00455594">
        <w:rPr>
          <w:b/>
          <w:color w:val="FF0000"/>
        </w:rPr>
        <w:t xml:space="preserve"> 202</w:t>
      </w:r>
      <w:r w:rsidR="000A2C6E">
        <w:rPr>
          <w:b/>
          <w:color w:val="FF0000"/>
        </w:rPr>
        <w:t>_</w:t>
      </w:r>
      <w:r w:rsidRPr="00455594">
        <w:rPr>
          <w:b/>
          <w:color w:val="FF0000"/>
        </w:rPr>
        <w:t xml:space="preserve"> </w:t>
      </w:r>
      <w:r>
        <w:rPr>
          <w:b/>
        </w:rPr>
        <w:t>года</w:t>
      </w:r>
    </w:p>
    <w:p w14:paraId="65062465" w14:textId="77777777" w:rsidR="00E86241" w:rsidRDefault="000573D9">
      <w:pPr>
        <w:ind w:right="-2"/>
        <w:jc w:val="both"/>
      </w:pPr>
      <w:r>
        <w:t xml:space="preserve">         </w:t>
      </w:r>
    </w:p>
    <w:p w14:paraId="6DEDC516" w14:textId="77777777" w:rsidR="0083679E" w:rsidRDefault="0083679E" w:rsidP="0083679E">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AECBA9" w14:textId="77777777" w:rsidR="0083679E" w:rsidRDefault="0083679E" w:rsidP="0083679E">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05DD8E66" w14:textId="2681C734"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«Многоэтажный жилой комплекс в городе Новороссийске, пр-т Дзержинского (р-н «взлетной полосы»). Корректировка 4. 15 этап – Жилое здание Литер 2, прилегающее благоустройство с подводящими сетями». 15/1 этап – Встроенно-пристроенные помещения здания Литера 2 с подводящими сетями, </w:t>
      </w:r>
      <w:r w:rsidR="00403376" w:rsidRPr="00403376">
        <w:rPr>
          <w:rFonts w:ascii="Times New Roman" w:hAnsi="Times New Roman"/>
          <w:spacing w:val="-4"/>
        </w:rPr>
        <w:t xml:space="preserve">на земельном участке площадью 9034 кв.м.; категория земель: земли населенных пунктов, многоэтажная жилая застройка (высотная застройка), кадастровый номер: 23:47:0000000:7920, расположенном по адресу: Краснодарский край, г. Новороссийск, пр-т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23:47:0000000:7920-23/261/2023-7 от 30.10.2023г. </w:t>
      </w:r>
      <w:r>
        <w:rPr>
          <w:rFonts w:ascii="Times New Roman" w:hAnsi="Times New Roman"/>
          <w:spacing w:val="-4"/>
        </w:rPr>
        <w:t xml:space="preserve">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23-308000-1255-2018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6243E">
        <w:rPr>
          <w:rFonts w:ascii="Times New Roman" w:hAnsi="Times New Roman"/>
          <w:spacing w:val="-4"/>
        </w:rPr>
        <w:t>30.09.2026</w:t>
      </w:r>
      <w:r>
        <w:rPr>
          <w:rFonts w:ascii="Times New Roman" w:hAnsi="Times New Roman"/>
          <w:spacing w:val="-4"/>
        </w:rPr>
        <w:t xml:space="preserve"> года; приказа к разрешению на строительство №31 в от «15» марта 2019 г., приказа к разрешению на строительство №55-р от «30» марта 2020 г., приказа к разрешению на строительство №17-р от «03» февраля 2022г., приказа к разрешению на строительство №72-р от «04» мая 2022г., приказа к разрешению на строительство №156-р от «29» ноября 2023г., </w:t>
      </w:r>
      <w:r w:rsidR="00035D94" w:rsidRPr="00035D94">
        <w:rPr>
          <w:rFonts w:ascii="Times New Roman" w:hAnsi="Times New Roman"/>
          <w:spacing w:val="-4"/>
        </w:rPr>
        <w:t>приказа к разрешению на строительство №1</w:t>
      </w:r>
      <w:r w:rsidR="00035D94">
        <w:rPr>
          <w:rFonts w:ascii="Times New Roman" w:hAnsi="Times New Roman"/>
          <w:spacing w:val="-4"/>
        </w:rPr>
        <w:t>12</w:t>
      </w:r>
      <w:r w:rsidR="00035D94" w:rsidRPr="00035D94">
        <w:rPr>
          <w:rFonts w:ascii="Times New Roman" w:hAnsi="Times New Roman"/>
          <w:spacing w:val="-4"/>
        </w:rPr>
        <w:t>-р от «2</w:t>
      </w:r>
      <w:r w:rsidR="00035D94">
        <w:rPr>
          <w:rFonts w:ascii="Times New Roman" w:hAnsi="Times New Roman"/>
          <w:spacing w:val="-4"/>
        </w:rPr>
        <w:t>6</w:t>
      </w:r>
      <w:r w:rsidR="00035D94" w:rsidRPr="00035D94">
        <w:rPr>
          <w:rFonts w:ascii="Times New Roman" w:hAnsi="Times New Roman"/>
          <w:spacing w:val="-4"/>
        </w:rPr>
        <w:t xml:space="preserve">» </w:t>
      </w:r>
      <w:r w:rsidR="00035D94">
        <w:rPr>
          <w:rFonts w:ascii="Times New Roman" w:hAnsi="Times New Roman"/>
          <w:spacing w:val="-4"/>
        </w:rPr>
        <w:t>августа</w:t>
      </w:r>
      <w:r w:rsidR="00035D94" w:rsidRPr="00035D94">
        <w:rPr>
          <w:rFonts w:ascii="Times New Roman" w:hAnsi="Times New Roman"/>
          <w:spacing w:val="-4"/>
        </w:rPr>
        <w:t xml:space="preserve"> 202</w:t>
      </w:r>
      <w:r w:rsidR="00035D94">
        <w:rPr>
          <w:rFonts w:ascii="Times New Roman" w:hAnsi="Times New Roman"/>
          <w:spacing w:val="-4"/>
        </w:rPr>
        <w:t>4</w:t>
      </w:r>
      <w:r w:rsidR="00035D94" w:rsidRPr="00035D94">
        <w:rPr>
          <w:rFonts w:ascii="Times New Roman" w:hAnsi="Times New Roman"/>
          <w:spacing w:val="-4"/>
        </w:rPr>
        <w:t>г.,</w:t>
      </w:r>
      <w:r w:rsidR="00E6243E" w:rsidRPr="00E6243E">
        <w:rPr>
          <w:rFonts w:ascii="Times New Roman" w:hAnsi="Times New Roman"/>
          <w:spacing w:val="-4"/>
        </w:rPr>
        <w:t xml:space="preserve"> </w:t>
      </w:r>
      <w:r w:rsidR="00E6243E">
        <w:rPr>
          <w:rFonts w:ascii="Times New Roman" w:hAnsi="Times New Roman"/>
          <w:spacing w:val="-4"/>
        </w:rPr>
        <w:t>разрешение на строительство (продление) от «17» апреля 2025 г.,</w:t>
      </w:r>
      <w:r w:rsidR="00035D94" w:rsidRPr="00035D94">
        <w:rPr>
          <w:rFonts w:ascii="Times New Roman" w:hAnsi="Times New Roman"/>
          <w:spacing w:val="-4"/>
        </w:rPr>
        <w:t xml:space="preserve"> </w:t>
      </w:r>
      <w:r>
        <w:rPr>
          <w:rFonts w:ascii="Times New Roman" w:hAnsi="Times New Roman"/>
          <w:spacing w:val="-4"/>
        </w:rPr>
        <w:t>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53, кадастровый номер 23:47:0000000:8391,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23:47:0000000:8391-23/261/2023-7, 30.10.2023 г. и общая площадь встроенно-пристроенных помещений – 1864,6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47, кадастровый номер 23:47:0000000:8404,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23:47:0000000:8404-23/261/2023-7, 30.10.2023г.</w:t>
      </w:r>
    </w:p>
    <w:p w14:paraId="5A175E8D"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0A2C6E">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0A2C6E">
        <w:rPr>
          <w:rFonts w:ascii="Times New Roman" w:hAnsi="Times New Roman"/>
          <w:spacing w:val="-4"/>
        </w:rPr>
        <w:t xml:space="preserve">«Многоэтажный жилой дом», строительство которого осуществляет </w:t>
      </w:r>
      <w:r w:rsidRPr="000A2C6E">
        <w:rPr>
          <w:rFonts w:ascii="Times New Roman" w:hAnsi="Times New Roman"/>
          <w:bCs/>
          <w:spacing w:val="-4"/>
        </w:rPr>
        <w:t>«Застройщик»</w:t>
      </w:r>
      <w:r w:rsidRPr="000A2C6E">
        <w:rPr>
          <w:rFonts w:ascii="Times New Roman" w:hAnsi="Times New Roman"/>
          <w:spacing w:val="-4"/>
        </w:rPr>
        <w:t xml:space="preserve"> с привлечением денежных средств </w:t>
      </w:r>
      <w:r w:rsidRPr="000A2C6E">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15, ЛИТЕР 2. </w:t>
      </w:r>
    </w:p>
    <w:p w14:paraId="4EE84B1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0A2C6E">
        <w:rPr>
          <w:rFonts w:ascii="Times New Roman" w:hAnsi="Times New Roman"/>
          <w:spacing w:val="-4"/>
        </w:rPr>
        <w:t xml:space="preserve">«Участнику долевого строительства» после получения разрешения на ввод в эксплуатацию «Многоэтажного жилого дома». </w:t>
      </w:r>
    </w:p>
    <w:p w14:paraId="6F071C2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0A2C6E">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0A2C6E">
        <w:rPr>
          <w:rFonts w:ascii="Times New Roman" w:hAnsi="Times New Roman"/>
          <w:spacing w:val="-4"/>
        </w:rPr>
        <w:t xml:space="preserve">«Застройщик»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0A2C6E">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E86241" w:rsidRDefault="000573D9">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0A2C6E">
        <w:rPr>
          <w:rFonts w:ascii="Times New Roman" w:hAnsi="Times New Roman"/>
          <w:spacing w:val="-4"/>
        </w:rPr>
        <w:t xml:space="preserve">«Многоэтажного жилого дома» в полном объеме в соответствии с Разрешением на строительство, соответствие построенного «Многоэтажного жилого дома» градостроительному плану земельного участка и проектной документации. </w:t>
      </w:r>
    </w:p>
    <w:p w14:paraId="75CFCCFF"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0A2C6E">
        <w:rPr>
          <w:rFonts w:ascii="Times New Roman" w:hAnsi="Times New Roman"/>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№1- 310823-3Б от 31.08.2023г., о чем в Едином государственном реестре прав сделана запись № 23:47:0000000:7920-23/261/2023-7 от 30.10.2023г. </w:t>
      </w:r>
    </w:p>
    <w:p w14:paraId="4FFD36BC" w14:textId="039FE515"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2.2.1. </w:t>
      </w:r>
      <w:r w:rsidRPr="000A2C6E">
        <w:rPr>
          <w:rFonts w:ascii="Times New Roman" w:hAnsi="Times New Roman"/>
          <w:spacing w:val="-4"/>
        </w:rPr>
        <w:t xml:space="preserve">Застройщик </w:t>
      </w:r>
      <w:r>
        <w:rPr>
          <w:rFonts w:ascii="Times New Roman" w:hAnsi="Times New Roman"/>
          <w:spacing w:val="-4"/>
        </w:rPr>
        <w:t xml:space="preserve">действует на основании разрешения на строительство № 23-308000-1255-2018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6243E">
        <w:rPr>
          <w:rFonts w:ascii="Times New Roman" w:hAnsi="Times New Roman"/>
          <w:spacing w:val="-4"/>
        </w:rPr>
        <w:t>30.09.2026</w:t>
      </w:r>
      <w:r>
        <w:rPr>
          <w:rFonts w:ascii="Times New Roman" w:hAnsi="Times New Roman"/>
          <w:spacing w:val="-4"/>
        </w:rPr>
        <w:t xml:space="preserve"> года; приказа к разрешению на строительство №31 в от «15» марта 2019 г., приказа к разрешению на строительство №55-р от «30» марта 2020 г., приказа к разрешению на строительство №72-р от «04» мая 2022г., приказа к разрешению на строительство №156-р от «29» ноября 2023г.</w:t>
      </w:r>
      <w:r w:rsidR="00035D94">
        <w:rPr>
          <w:rFonts w:ascii="Times New Roman" w:hAnsi="Times New Roman"/>
          <w:spacing w:val="-4"/>
        </w:rPr>
        <w:t>,</w:t>
      </w:r>
      <w:r w:rsidR="00035D94" w:rsidRPr="00035D94">
        <w:t xml:space="preserve"> </w:t>
      </w:r>
      <w:r w:rsidR="00035D94" w:rsidRPr="00035D94">
        <w:rPr>
          <w:rFonts w:ascii="Times New Roman" w:hAnsi="Times New Roman"/>
          <w:spacing w:val="-4"/>
        </w:rPr>
        <w:t>приказа к разрешению на строительств</w:t>
      </w:r>
      <w:r w:rsidR="00035D94">
        <w:rPr>
          <w:rFonts w:ascii="Times New Roman" w:hAnsi="Times New Roman"/>
          <w:spacing w:val="-4"/>
        </w:rPr>
        <w:t>о №112-р от «26» августа 2024г.</w:t>
      </w:r>
      <w:r w:rsidR="00E6243E">
        <w:rPr>
          <w:rFonts w:ascii="Times New Roman" w:hAnsi="Times New Roman"/>
          <w:spacing w:val="-4"/>
        </w:rPr>
        <w:t>, разрешение на строительство (продление) от «17» апреля 2025 г.</w:t>
      </w:r>
      <w:r w:rsidR="00035D94">
        <w:rPr>
          <w:rFonts w:ascii="Times New Roman" w:hAnsi="Times New Roman"/>
          <w:spacing w:val="-4"/>
        </w:rPr>
        <w:t xml:space="preserve"> </w:t>
      </w:r>
    </w:p>
    <w:p w14:paraId="5B1D422C"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23-002919 от «02» декабря 2023 г. (включает в себя информацию </w:t>
      </w:r>
      <w:r w:rsidRPr="000A2C6E">
        <w:rPr>
          <w:rFonts w:ascii="Times New Roman" w:hAnsi="Times New Roman"/>
          <w:spacing w:val="-4"/>
        </w:rPr>
        <w:t xml:space="preserve">о </w:t>
      </w:r>
      <w:r w:rsidRPr="000A2C6E">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0A2C6E">
        <w:rPr>
          <w:rFonts w:ascii="Times New Roman" w:hAnsi="Times New Roman"/>
          <w:bCs/>
          <w:spacing w:val="-4"/>
        </w:rPr>
        <w:t>«Застройщика»</w:t>
      </w:r>
      <w:r w:rsidRPr="000A2C6E">
        <w:rPr>
          <w:rFonts w:ascii="Times New Roman" w:hAnsi="Times New Roman"/>
          <w:spacing w:val="-4"/>
        </w:rPr>
        <w:t>:</w:t>
      </w:r>
      <w:r>
        <w:rPr>
          <w:rFonts w:ascii="Times New Roman" w:hAnsi="Times New Roman"/>
          <w:spacing w:val="-4"/>
        </w:rPr>
        <w:t xml:space="preserve"> https://sk-sreda.ru. </w:t>
      </w:r>
    </w:p>
    <w:p w14:paraId="14D95C7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36A82E23"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0A2C6E">
        <w:rPr>
          <w:rFonts w:ascii="Times New Roman" w:hAnsi="Times New Roman"/>
          <w:bCs/>
          <w:spacing w:val="-4"/>
        </w:rPr>
        <w:t xml:space="preserve">«Застройщик» </w:t>
      </w:r>
      <w:r w:rsidRPr="000A2C6E">
        <w:rPr>
          <w:rFonts w:ascii="Times New Roman" w:hAnsi="Times New Roman"/>
          <w:spacing w:val="-4"/>
        </w:rPr>
        <w:t xml:space="preserve">обязуется своими силами и (или) с привлечением других лиц построить </w:t>
      </w:r>
      <w:r w:rsidRPr="000A2C6E">
        <w:rPr>
          <w:rFonts w:ascii="Times New Roman" w:hAnsi="Times New Roman"/>
          <w:bCs/>
          <w:spacing w:val="-4"/>
        </w:rPr>
        <w:t>«Многоэтажный жилой дом»</w:t>
      </w:r>
      <w:r w:rsidRPr="000A2C6E">
        <w:rPr>
          <w:rFonts w:ascii="Times New Roman" w:hAnsi="Times New Roman"/>
          <w:spacing w:val="-4"/>
        </w:rPr>
        <w:t xml:space="preserve">, указанный в пункте 1.1.3. Договора, и после получения разрешения на ввод </w:t>
      </w:r>
      <w:r w:rsidRPr="000A2C6E">
        <w:rPr>
          <w:rFonts w:ascii="Times New Roman" w:hAnsi="Times New Roman"/>
          <w:bCs/>
          <w:spacing w:val="-4"/>
        </w:rPr>
        <w:t xml:space="preserve">«Многоэтажного жилого дома» </w:t>
      </w:r>
      <w:r w:rsidRPr="000A2C6E">
        <w:rPr>
          <w:rFonts w:ascii="Times New Roman" w:hAnsi="Times New Roman"/>
          <w:spacing w:val="-4"/>
        </w:rPr>
        <w:t xml:space="preserve">в эксплуатацию передать в предусмотренный Договором срок «Участнику долевого строительства» </w:t>
      </w:r>
      <w:r w:rsidR="00FC35AA" w:rsidRPr="000A2C6E">
        <w:rPr>
          <w:rFonts w:ascii="Times New Roman" w:hAnsi="Times New Roman"/>
          <w:spacing w:val="-4"/>
        </w:rPr>
        <w:t xml:space="preserve">в собственность </w:t>
      </w:r>
      <w:r w:rsidRPr="000A2C6E">
        <w:rPr>
          <w:rFonts w:ascii="Times New Roman" w:hAnsi="Times New Roman"/>
          <w:spacing w:val="-4"/>
        </w:rPr>
        <w:t xml:space="preserve">«Объект долевого строительства»,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0A2C6E">
        <w:rPr>
          <w:rFonts w:ascii="Times New Roman" w:hAnsi="Times New Roman"/>
          <w:bCs/>
          <w:spacing w:val="-4"/>
        </w:rPr>
        <w:t>«Участник долевого строительства»</w:t>
      </w:r>
      <w:r w:rsidRPr="000A2C6E">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0A2C6E">
        <w:rPr>
          <w:rFonts w:ascii="Times New Roman" w:hAnsi="Times New Roman"/>
          <w:bCs/>
          <w:spacing w:val="-4"/>
        </w:rPr>
        <w:t>«Объект долевого строительства»</w:t>
      </w:r>
      <w:r w:rsidRPr="000A2C6E">
        <w:rPr>
          <w:rFonts w:ascii="Times New Roman" w:hAnsi="Times New Roman"/>
          <w:spacing w:val="-4"/>
        </w:rPr>
        <w:t xml:space="preserve"> при наличии разрешения на ввод в эксплуатацию </w:t>
      </w:r>
      <w:r w:rsidRPr="000A2C6E">
        <w:rPr>
          <w:rFonts w:ascii="Times New Roman" w:hAnsi="Times New Roman"/>
          <w:bCs/>
          <w:spacing w:val="-4"/>
        </w:rPr>
        <w:t>«Многоэтажного жилого дома»</w:t>
      </w:r>
      <w:r w:rsidRPr="000A2C6E">
        <w:rPr>
          <w:rFonts w:ascii="Times New Roman" w:hAnsi="Times New Roman"/>
          <w:spacing w:val="-4"/>
        </w:rPr>
        <w:t xml:space="preserve">. </w:t>
      </w:r>
    </w:p>
    <w:p w14:paraId="5E62D98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140"/>
        <w:gridCol w:w="1842"/>
        <w:gridCol w:w="993"/>
        <w:gridCol w:w="708"/>
        <w:gridCol w:w="993"/>
        <w:gridCol w:w="850"/>
        <w:gridCol w:w="990"/>
        <w:gridCol w:w="954"/>
      </w:tblGrid>
      <w:tr w:rsidR="00E86241" w14:paraId="65F01C3A" w14:textId="77777777" w:rsidTr="00DD0E9A">
        <w:trPr>
          <w:jc w:val="center"/>
        </w:trPr>
        <w:tc>
          <w:tcPr>
            <w:tcW w:w="1116" w:type="dxa"/>
          </w:tcPr>
          <w:p w14:paraId="6C39AA8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140" w:type="dxa"/>
          </w:tcPr>
          <w:p w14:paraId="7B4F33A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842" w:type="dxa"/>
          </w:tcPr>
          <w:p w14:paraId="2656DD2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93" w:type="dxa"/>
          </w:tcPr>
          <w:p w14:paraId="287EC78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708" w:type="dxa"/>
          </w:tcPr>
          <w:p w14:paraId="22B9186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993" w:type="dxa"/>
          </w:tcPr>
          <w:p w14:paraId="31E9EE2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850" w:type="dxa"/>
          </w:tcPr>
          <w:p w14:paraId="766213A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990" w:type="dxa"/>
          </w:tcPr>
          <w:p w14:paraId="2B97C994"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DD0E9A" w14:paraId="2DC41F9A" w14:textId="77777777" w:rsidTr="00DD0E9A">
        <w:trPr>
          <w:jc w:val="center"/>
        </w:trPr>
        <w:tc>
          <w:tcPr>
            <w:tcW w:w="1116" w:type="dxa"/>
          </w:tcPr>
          <w:p w14:paraId="4777C5E5" w14:textId="7761D566"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140" w:type="dxa"/>
          </w:tcPr>
          <w:p w14:paraId="58EFC073" w14:textId="7AD6A9A0"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842" w:type="dxa"/>
          </w:tcPr>
          <w:p w14:paraId="6597D57F" w14:textId="0109D9F4"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93" w:type="dxa"/>
          </w:tcPr>
          <w:p w14:paraId="00B6E8F4" w14:textId="7EBAA4D4"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08" w:type="dxa"/>
          </w:tcPr>
          <w:p w14:paraId="04137EB5" w14:textId="4CDB8021"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993" w:type="dxa"/>
          </w:tcPr>
          <w:p w14:paraId="7AF0A3B8" w14:textId="7533BC3D" w:rsidR="00DD0E9A"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850" w:type="dxa"/>
          </w:tcPr>
          <w:p w14:paraId="7CC5B77E" w14:textId="3287C87F" w:rsidR="00DD0E9A" w:rsidRDefault="0083679E" w:rsidP="00DD0E9A">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2</w:t>
            </w:r>
          </w:p>
        </w:tc>
        <w:tc>
          <w:tcPr>
            <w:tcW w:w="990" w:type="dxa"/>
          </w:tcPr>
          <w:p w14:paraId="481D6212" w14:textId="68EB3824" w:rsidR="00DD0E9A" w:rsidRPr="00F678D2"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78D2">
              <w:rPr>
                <w:rFonts w:ascii="Times New Roman" w:hAnsi="Times New Roman"/>
                <w:color w:val="000000" w:themeColor="text1"/>
                <w:spacing w:val="-4"/>
                <w:sz w:val="20"/>
                <w:szCs w:val="20"/>
              </w:rPr>
              <w:t>жилое</w:t>
            </w:r>
          </w:p>
        </w:tc>
        <w:tc>
          <w:tcPr>
            <w:tcW w:w="954" w:type="dxa"/>
          </w:tcPr>
          <w:p w14:paraId="2A482BC6" w14:textId="778A0159" w:rsidR="00DD0E9A" w:rsidRPr="00F678D2" w:rsidRDefault="00DD0E9A" w:rsidP="00DD0E9A">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F678D2">
              <w:rPr>
                <w:rFonts w:ascii="Times New Roman" w:hAnsi="Times New Roman"/>
                <w:color w:val="000000" w:themeColor="text1"/>
                <w:spacing w:val="-4"/>
                <w:sz w:val="20"/>
                <w:szCs w:val="20"/>
              </w:rPr>
              <w:t>есть</w:t>
            </w:r>
          </w:p>
        </w:tc>
      </w:tr>
    </w:tbl>
    <w:p w14:paraId="079874C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0A2C6E">
        <w:rPr>
          <w:rFonts w:ascii="Times New Roman" w:hAnsi="Times New Roman"/>
          <w:spacing w:val="-4"/>
        </w:rPr>
        <w:t xml:space="preserve">«Объекта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507C4EB6"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3.4. </w:t>
      </w:r>
      <w:r w:rsidR="000A2C6E" w:rsidRPr="000A2C6E">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F653C7">
        <w:rPr>
          <w:rFonts w:ascii="Times New Roman" w:hAnsi="Times New Roman"/>
          <w:spacing w:val="-4"/>
        </w:rPr>
        <w:t>2</w:t>
      </w:r>
      <w:r w:rsidR="00893B61" w:rsidRPr="00893B61">
        <w:rPr>
          <w:rFonts w:ascii="Times New Roman" w:hAnsi="Times New Roman"/>
          <w:spacing w:val="-4"/>
        </w:rPr>
        <w:t xml:space="preserve"> квартал 2026 года (не позднее «</w:t>
      </w:r>
      <w:r w:rsidR="00F653C7">
        <w:rPr>
          <w:rFonts w:ascii="Times New Roman" w:hAnsi="Times New Roman"/>
          <w:spacing w:val="-4"/>
        </w:rPr>
        <w:t>25</w:t>
      </w:r>
      <w:r w:rsidR="00893B61" w:rsidRPr="00893B61">
        <w:rPr>
          <w:rFonts w:ascii="Times New Roman" w:hAnsi="Times New Roman"/>
          <w:spacing w:val="-4"/>
        </w:rPr>
        <w:t xml:space="preserve">» </w:t>
      </w:r>
      <w:r w:rsidR="00F653C7">
        <w:rPr>
          <w:rFonts w:ascii="Times New Roman" w:hAnsi="Times New Roman"/>
          <w:spacing w:val="-4"/>
        </w:rPr>
        <w:t>июня</w:t>
      </w:r>
      <w:r w:rsidR="00893B61" w:rsidRPr="00893B61">
        <w:rPr>
          <w:rFonts w:ascii="Times New Roman" w:hAnsi="Times New Roman"/>
          <w:spacing w:val="-4"/>
        </w:rPr>
        <w:t xml:space="preserve"> 2026 года).   </w:t>
      </w:r>
      <w:r w:rsidR="000A2C6E" w:rsidRPr="000A2C6E">
        <w:rPr>
          <w:rFonts w:ascii="Times New Roman" w:hAnsi="Times New Roman"/>
          <w:spacing w:val="-4"/>
        </w:rPr>
        <w:t xml:space="preserve">  </w:t>
      </w:r>
    </w:p>
    <w:p w14:paraId="0AC653B2" w14:textId="769121C8" w:rsidR="00E86241" w:rsidRPr="000A2C6E" w:rsidRDefault="000573D9" w:rsidP="000A2C6E">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sidRPr="000A2C6E">
        <w:rPr>
          <w:rFonts w:ascii="Times New Roman" w:hAnsi="Times New Roman"/>
          <w:spacing w:val="-4"/>
        </w:rPr>
        <w:tab/>
        <w:t xml:space="preserve">3.5. </w:t>
      </w:r>
      <w:r w:rsidR="000A2C6E">
        <w:rPr>
          <w:rFonts w:ascii="Times New Roman" w:hAnsi="Times New Roman"/>
          <w:spacing w:val="-4"/>
        </w:rPr>
        <w:t xml:space="preserve">После получения разрешения на ввод в эксплуатацию </w:t>
      </w:r>
      <w:r w:rsidR="000A2C6E" w:rsidRPr="00A91997">
        <w:rPr>
          <w:rFonts w:ascii="Times New Roman" w:hAnsi="Times New Roman"/>
          <w:spacing w:val="-4"/>
        </w:rPr>
        <w:t xml:space="preserve">«Многоэтажного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w:t>
      </w:r>
      <w:r w:rsidR="000A2C6E" w:rsidRPr="00A91997">
        <w:rPr>
          <w:rFonts w:ascii="Times New Roman" w:hAnsi="Times New Roman"/>
          <w:spacing w:val="-4"/>
        </w:rPr>
        <w:lastRenderedPageBreak/>
        <w:t>долевого строительства» «Участнику долевого строительства» в срок не позднее «</w:t>
      </w:r>
      <w:r w:rsidR="00E6243E">
        <w:rPr>
          <w:rFonts w:ascii="Times New Roman" w:hAnsi="Times New Roman"/>
          <w:spacing w:val="-4"/>
        </w:rPr>
        <w:t>30</w:t>
      </w:r>
      <w:r w:rsidR="000A2C6E" w:rsidRPr="00A91997">
        <w:rPr>
          <w:rFonts w:ascii="Times New Roman" w:hAnsi="Times New Roman"/>
          <w:spacing w:val="-4"/>
        </w:rPr>
        <w:t xml:space="preserve">» </w:t>
      </w:r>
      <w:r w:rsidR="00E6243E">
        <w:rPr>
          <w:rFonts w:ascii="Times New Roman" w:hAnsi="Times New Roman"/>
          <w:spacing w:val="-4"/>
        </w:rPr>
        <w:t>июня</w:t>
      </w:r>
      <w:r w:rsidR="000A2C6E" w:rsidRPr="00A91997">
        <w:rPr>
          <w:rFonts w:ascii="Times New Roman" w:hAnsi="Times New Roman"/>
          <w:spacing w:val="-4"/>
        </w:rPr>
        <w:t xml:space="preserve"> 202</w:t>
      </w:r>
      <w:r w:rsidR="00E6243E">
        <w:rPr>
          <w:rFonts w:ascii="Times New Roman" w:hAnsi="Times New Roman"/>
          <w:spacing w:val="-4"/>
        </w:rPr>
        <w:t>6</w:t>
      </w:r>
      <w:r w:rsidR="000A2C6E" w:rsidRPr="00A91997">
        <w:rPr>
          <w:rFonts w:ascii="Times New Roman" w:hAnsi="Times New Roman"/>
          <w:spacing w:val="-4"/>
        </w:rPr>
        <w:t xml:space="preserve"> года. При этом допускается досрочное исполнение «Застройщиком» обязательства по передаче </w:t>
      </w:r>
      <w:r w:rsidR="000A2C6E" w:rsidRPr="00A91997">
        <w:rPr>
          <w:rFonts w:ascii="Times New Roman" w:hAnsi="Times New Roman"/>
          <w:bCs/>
          <w:spacing w:val="-4"/>
        </w:rPr>
        <w:t>«Объекта долевого строительства».</w:t>
      </w:r>
    </w:p>
    <w:p w14:paraId="643F7B4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В соответствии с настоящим Договором Стороны согласовали: «Участник долевого строительства»</w:t>
      </w:r>
      <w:r w:rsidRPr="000A2C6E">
        <w:rPr>
          <w:rFonts w:ascii="Times New Roman" w:hAnsi="Times New Roman"/>
          <w:bCs/>
          <w:spacing w:val="-4"/>
        </w:rPr>
        <w:t xml:space="preserve"> согласен, что он, </w:t>
      </w:r>
      <w:r w:rsidRPr="000A2C6E">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0A2C6E">
        <w:rPr>
          <w:rFonts w:ascii="Times New Roman" w:hAnsi="Times New Roman"/>
          <w:bCs/>
          <w:spacing w:val="-4"/>
        </w:rPr>
        <w:t>а</w:t>
      </w:r>
      <w:r w:rsidRPr="000A2C6E">
        <w:rPr>
          <w:rFonts w:ascii="Times New Roman" w:hAnsi="Times New Roman"/>
          <w:spacing w:val="-4"/>
        </w:rPr>
        <w:t>, а именно: на</w:t>
      </w:r>
      <w:r w:rsidRPr="000A2C6E">
        <w:rPr>
          <w:rFonts w:ascii="Times New Roman" w:hAnsi="Times New Roman"/>
          <w:bCs/>
          <w:spacing w:val="-4"/>
        </w:rPr>
        <w:t xml:space="preserve"> </w:t>
      </w:r>
      <w:r w:rsidRPr="000A2C6E">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0A2C6E">
        <w:rPr>
          <w:rFonts w:ascii="Times New Roman" w:hAnsi="Times New Roman"/>
          <w:bCs/>
          <w:spacing w:val="-4"/>
        </w:rPr>
        <w:t xml:space="preserve">Получено </w:t>
      </w:r>
      <w:r w:rsidRPr="000A2C6E">
        <w:rPr>
          <w:rFonts w:ascii="Times New Roman" w:hAnsi="Times New Roman"/>
        </w:rPr>
        <w:t>безотзывное, безусловное и письменное согласие</w:t>
      </w:r>
      <w:r w:rsidRPr="000A2C6E">
        <w:rPr>
          <w:rFonts w:ascii="Times New Roman" w:hAnsi="Times New Roman"/>
          <w:bCs/>
          <w:spacing w:val="-4"/>
        </w:rPr>
        <w:t xml:space="preserve"> </w:t>
      </w:r>
      <w:r w:rsidRPr="000A2C6E">
        <w:rPr>
          <w:rFonts w:ascii="Times New Roman" w:hAnsi="Times New Roman"/>
          <w:spacing w:val="-4"/>
        </w:rPr>
        <w:t>Участника долевого строительства</w:t>
      </w:r>
      <w:r w:rsidRPr="000A2C6E">
        <w:rPr>
          <w:rFonts w:ascii="Times New Roman" w:hAnsi="Times New Roman"/>
          <w:bCs/>
          <w:spacing w:val="-4"/>
        </w:rPr>
        <w:t xml:space="preserve"> на то, что нежилые помещения, кладовые и машиноместа </w:t>
      </w:r>
      <w:r w:rsidRPr="000A2C6E">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0A2C6E">
        <w:rPr>
          <w:rFonts w:ascii="Times New Roman" w:hAnsi="Times New Roman"/>
          <w:bCs/>
          <w:spacing w:val="-4"/>
        </w:rPr>
        <w:t>Застройщик</w:t>
      </w:r>
      <w:r w:rsidRPr="000A2C6E">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E86241" w:rsidRPr="000A2C6E" w:rsidRDefault="000573D9">
      <w:pPr>
        <w:pStyle w:val="ConsPlusNormal"/>
        <w:widowControl/>
        <w:tabs>
          <w:tab w:val="left" w:pos="426"/>
          <w:tab w:val="left" w:pos="800"/>
          <w:tab w:val="left" w:pos="1276"/>
        </w:tabs>
        <w:jc w:val="both"/>
        <w:textAlignment w:val="auto"/>
        <w:rPr>
          <w:rFonts w:ascii="Times New Roman" w:hAnsi="Times New Roman"/>
        </w:rPr>
      </w:pPr>
      <w:r w:rsidRPr="000A2C6E">
        <w:rPr>
          <w:rFonts w:ascii="Times New Roman" w:hAnsi="Times New Roman"/>
          <w:spacing w:val="-4"/>
        </w:rPr>
        <w:t xml:space="preserve">3.9. </w:t>
      </w:r>
      <w:r w:rsidRPr="000A2C6E">
        <w:rPr>
          <w:rFonts w:ascii="Times New Roman" w:hAnsi="Times New Roman"/>
        </w:rPr>
        <w:t xml:space="preserve">По окончании строительства Многоквартирному жилому дому и </w:t>
      </w:r>
      <w:r w:rsidRPr="000A2C6E">
        <w:rPr>
          <w:rFonts w:ascii="Times New Roman" w:hAnsi="Times New Roman"/>
          <w:bCs/>
        </w:rPr>
        <w:t>Объекту долевого строительства</w:t>
      </w:r>
      <w:r w:rsidRPr="000A2C6E">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E86241" w:rsidRPr="000A2C6E" w:rsidRDefault="000573D9">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0A2C6E">
        <w:rPr>
          <w:rFonts w:ascii="Times New Roman" w:hAnsi="Times New Roman"/>
        </w:rPr>
        <w:t xml:space="preserve">3.10. Стороны договорились, что характеристики </w:t>
      </w:r>
      <w:r w:rsidRPr="000A2C6E">
        <w:rPr>
          <w:rFonts w:ascii="Times New Roman" w:hAnsi="Times New Roman"/>
          <w:bCs/>
        </w:rPr>
        <w:t>Объекта долевого строительства</w:t>
      </w:r>
      <w:r w:rsidRPr="000A2C6E">
        <w:rPr>
          <w:rFonts w:ascii="Times New Roman" w:hAnsi="Times New Roman"/>
        </w:rPr>
        <w:t xml:space="preserve">, являются проектными и любые площади </w:t>
      </w:r>
      <w:r w:rsidRPr="000A2C6E">
        <w:rPr>
          <w:rFonts w:ascii="Times New Roman" w:hAnsi="Times New Roman"/>
          <w:bCs/>
        </w:rPr>
        <w:t>Объекта долевого строительства</w:t>
      </w:r>
      <w:r w:rsidRPr="000A2C6E">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0A2C6E">
        <w:rPr>
          <w:rFonts w:ascii="Times New Roman" w:hAnsi="Times New Roman"/>
          <w:bCs/>
        </w:rPr>
        <w:t>Объекта долевого строительства</w:t>
      </w:r>
      <w:r w:rsidRPr="000A2C6E">
        <w:rPr>
          <w:rFonts w:ascii="Times New Roman" w:hAnsi="Times New Roman"/>
        </w:rPr>
        <w:t xml:space="preserve"> (далее – </w:t>
      </w:r>
      <w:r w:rsidRPr="000A2C6E">
        <w:rPr>
          <w:rFonts w:ascii="Times New Roman" w:hAnsi="Times New Roman"/>
          <w:bCs/>
        </w:rPr>
        <w:t>«Акт приема-передачи»</w:t>
      </w:r>
      <w:r w:rsidRPr="000A2C6E">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E86241" w:rsidRPr="000A2C6E" w:rsidRDefault="00E8624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04491961"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на момент подписания настоящего договора составляет </w:t>
      </w:r>
      <w:r w:rsidR="0083679E" w:rsidRPr="000A2C6E">
        <w:rPr>
          <w:rFonts w:ascii="Times New Roman" w:hAnsi="Times New Roman"/>
          <w:color w:val="FF0000"/>
          <w:spacing w:val="-4"/>
        </w:rPr>
        <w:t>___</w:t>
      </w:r>
      <w:r w:rsidRPr="000A2C6E">
        <w:rPr>
          <w:rFonts w:ascii="Times New Roman" w:hAnsi="Times New Roman"/>
          <w:color w:val="FF0000"/>
          <w:spacing w:val="-4"/>
        </w:rPr>
        <w:t xml:space="preserve"> (</w:t>
      </w:r>
      <w:r w:rsidR="0083679E" w:rsidRPr="000A2C6E">
        <w:rPr>
          <w:rFonts w:ascii="Times New Roman" w:hAnsi="Times New Roman"/>
          <w:color w:val="FF0000"/>
          <w:spacing w:val="-4"/>
        </w:rPr>
        <w:t>________</w:t>
      </w:r>
      <w:r w:rsidRPr="000A2C6E">
        <w:rPr>
          <w:rFonts w:ascii="Times New Roman" w:hAnsi="Times New Roman"/>
          <w:color w:val="FF0000"/>
          <w:spacing w:val="-4"/>
        </w:rPr>
        <w:t xml:space="preserve">) рублей 00 копеек </w:t>
      </w:r>
      <w:r w:rsidRPr="000A2C6E">
        <w:rPr>
          <w:rFonts w:ascii="Times New Roman" w:hAnsi="Times New Roman"/>
          <w:spacing w:val="-4"/>
        </w:rPr>
        <w:t xml:space="preserve">с учетом балконов и лоджий, НДС не облагается. </w:t>
      </w:r>
    </w:p>
    <w:p w14:paraId="3D54ABE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За просрочку, необоснованный отказ/уклонение </w:t>
      </w:r>
      <w:r w:rsidRPr="000A2C6E">
        <w:rPr>
          <w:rFonts w:ascii="Times New Roman" w:hAnsi="Times New Roman"/>
          <w:bCs/>
          <w:spacing w:val="-4"/>
        </w:rPr>
        <w:t>«Участника долевого строительства»</w:t>
      </w:r>
      <w:r w:rsidRPr="000A2C6E">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 Договора. </w:t>
      </w:r>
    </w:p>
    <w:p w14:paraId="50E819C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0A2C6E">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072DD9B0" w14:textId="77777777" w:rsidR="0083679E" w:rsidRDefault="000573D9"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83679E">
        <w:rPr>
          <w:rFonts w:ascii="Times New Roman" w:hAnsi="Times New Roman"/>
          <w:b/>
          <w:spacing w:val="-4"/>
        </w:rPr>
        <w:t>Депонированная сумма</w:t>
      </w:r>
      <w:r w:rsidR="0083679E" w:rsidRPr="0047610F">
        <w:rPr>
          <w:rFonts w:ascii="Times New Roman" w:hAnsi="Times New Roman"/>
          <w:b/>
          <w:spacing w:val="-4"/>
        </w:rPr>
        <w:t>:</w:t>
      </w:r>
      <w:r w:rsidR="0083679E" w:rsidRPr="0047610F">
        <w:rPr>
          <w:rFonts w:ascii="Times New Roman" w:hAnsi="Times New Roman"/>
          <w:spacing w:val="-4"/>
        </w:rPr>
        <w:t xml:space="preserve"> _____ (_____________) рублей 00</w:t>
      </w:r>
      <w:r w:rsidR="0083679E">
        <w:rPr>
          <w:rFonts w:ascii="Times New Roman" w:hAnsi="Times New Roman"/>
          <w:spacing w:val="-4"/>
        </w:rPr>
        <w:t xml:space="preserve"> копеек </w:t>
      </w:r>
    </w:p>
    <w:p w14:paraId="0504EE09"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292C927B"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2DFC4FE7" w14:textId="68E3CDAE"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0A2C6E">
        <w:rPr>
          <w:rFonts w:ascii="Times New Roman" w:hAnsi="Times New Roman"/>
          <w:spacing w:val="-4"/>
        </w:rPr>
        <w:t xml:space="preserve">: до </w:t>
      </w:r>
      <w:r w:rsidR="00E6243E">
        <w:rPr>
          <w:rFonts w:ascii="Times New Roman" w:hAnsi="Times New Roman"/>
          <w:spacing w:val="-4"/>
        </w:rPr>
        <w:t>30.06</w:t>
      </w:r>
      <w:r w:rsidRPr="000A2C6E">
        <w:rPr>
          <w:rFonts w:ascii="Times New Roman" w:hAnsi="Times New Roman"/>
          <w:spacing w:val="-4"/>
        </w:rPr>
        <w:t xml:space="preserve">.2026 г. </w:t>
      </w:r>
    </w:p>
    <w:p w14:paraId="439214E1"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5637CBE9"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3596911F" w14:textId="77777777" w:rsidR="0083679E" w:rsidRDefault="0083679E"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w:t>
      </w:r>
      <w:r w:rsidRPr="000A2C6E">
        <w:rPr>
          <w:rFonts w:ascii="Times New Roman" w:hAnsi="Times New Roman"/>
          <w:spacing w:val="-4"/>
        </w:rPr>
        <w:t>агентом) сначала в</w:t>
      </w:r>
      <w:r>
        <w:rPr>
          <w:rFonts w:ascii="Times New Roman" w:hAnsi="Times New Roman"/>
          <w:spacing w:val="-4"/>
        </w:rPr>
        <w:t xml:space="preserve">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0A2C6E">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236F7D7D" w:rsidR="00E86241" w:rsidRDefault="000573D9" w:rsidP="0083679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0A2C6E">
        <w:rPr>
          <w:rFonts w:ascii="Times New Roman" w:hAnsi="Times New Roman"/>
          <w:spacing w:val="-4"/>
        </w:rPr>
        <w:t>«</w:t>
      </w:r>
      <w:r w:rsidRPr="000A2C6E">
        <w:rPr>
          <w:rFonts w:ascii="Times New Roman" w:hAnsi="Times New Roman"/>
          <w:bCs/>
          <w:spacing w:val="-4"/>
        </w:rPr>
        <w:t>Объекта долевого строительства»</w:t>
      </w:r>
      <w:r w:rsidRPr="000A2C6E">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0A2C6E">
        <w:rPr>
          <w:rFonts w:ascii="Times New Roman" w:hAnsi="Times New Roman"/>
          <w:bCs/>
          <w:spacing w:val="-4"/>
        </w:rPr>
        <w:t>«Объекта долевого строительства»</w:t>
      </w:r>
      <w:r w:rsidRPr="000A2C6E">
        <w:rPr>
          <w:rFonts w:ascii="Times New Roman" w:hAnsi="Times New Roman"/>
          <w:spacing w:val="-4"/>
        </w:rPr>
        <w:t xml:space="preserve"> к сетям инженерно-технического обеспечения, отделку </w:t>
      </w:r>
      <w:r w:rsidRPr="000A2C6E">
        <w:rPr>
          <w:rFonts w:ascii="Times New Roman" w:hAnsi="Times New Roman"/>
          <w:bCs/>
          <w:spacing w:val="-4"/>
        </w:rPr>
        <w:t>«Объекта долевого строительства»</w:t>
      </w:r>
      <w:r w:rsidRPr="000A2C6E">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E86241" w:rsidRPr="000A2C6E" w:rsidRDefault="000573D9">
      <w:pPr>
        <w:pStyle w:val="ConsPlusNormal"/>
        <w:tabs>
          <w:tab w:val="left" w:pos="800"/>
          <w:tab w:val="left" w:pos="993"/>
        </w:tabs>
        <w:overflowPunct/>
        <w:autoSpaceDE/>
        <w:autoSpaceDN/>
        <w:adjustRightInd/>
        <w:jc w:val="both"/>
        <w:rPr>
          <w:rFonts w:ascii="Times New Roman" w:hAnsi="Times New Roman"/>
          <w:spacing w:val="-4"/>
        </w:rPr>
      </w:pPr>
      <w:r w:rsidRPr="000A2C6E">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0A2C6E">
        <w:rPr>
          <w:rFonts w:ascii="Times New Roman" w:hAnsi="Times New Roman"/>
          <w:bCs/>
          <w:spacing w:val="-4"/>
        </w:rPr>
        <w:t>«Фактическая площадь»</w:t>
      </w:r>
      <w:r w:rsidRPr="000A2C6E">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0A2C6E">
        <w:rPr>
          <w:rFonts w:ascii="Times New Roman" w:hAnsi="Times New Roman"/>
          <w:bCs/>
          <w:spacing w:val="-4"/>
        </w:rPr>
        <w:t>Участнику долевого строительства»</w:t>
      </w:r>
      <w:r w:rsidRPr="000A2C6E">
        <w:rPr>
          <w:rFonts w:ascii="Times New Roman" w:hAnsi="Times New Roman"/>
          <w:spacing w:val="-4"/>
        </w:rPr>
        <w:t xml:space="preserve"> по причинам, не связанным с внутренней отделкой и перепланировкой, </w:t>
      </w:r>
      <w:r w:rsidRPr="000A2C6E">
        <w:rPr>
          <w:rFonts w:ascii="Times New Roman" w:hAnsi="Times New Roman"/>
          <w:bCs/>
          <w:spacing w:val="-4"/>
        </w:rPr>
        <w:t>«Участник долевого строительства»</w:t>
      </w:r>
      <w:r w:rsidRPr="000A2C6E">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1399D438" w14:textId="40771034" w:rsidR="00D45F03" w:rsidRPr="000A2C6E" w:rsidRDefault="000573D9" w:rsidP="00D45F03">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 </w:t>
      </w:r>
      <w:r w:rsidR="0083679E" w:rsidRPr="000A2C6E">
        <w:rPr>
          <w:rFonts w:ascii="Times New Roman" w:hAnsi="Times New Roman"/>
          <w:color w:val="FF0000"/>
          <w:spacing w:val="-4"/>
        </w:rPr>
        <w:t>_____</w:t>
      </w:r>
      <w:r w:rsidR="00185026" w:rsidRPr="000A2C6E">
        <w:rPr>
          <w:rFonts w:ascii="Times New Roman" w:hAnsi="Times New Roman"/>
          <w:color w:val="FF0000"/>
          <w:spacing w:val="-4"/>
        </w:rPr>
        <w:t xml:space="preserve"> (</w:t>
      </w:r>
      <w:r w:rsidR="0083679E" w:rsidRPr="000A2C6E">
        <w:rPr>
          <w:rFonts w:ascii="Times New Roman" w:hAnsi="Times New Roman"/>
          <w:color w:val="FF0000"/>
          <w:spacing w:val="-4"/>
        </w:rPr>
        <w:t>______</w:t>
      </w:r>
      <w:r w:rsidR="00D45F03" w:rsidRPr="000A2C6E">
        <w:rPr>
          <w:rFonts w:ascii="Times New Roman" w:hAnsi="Times New Roman"/>
          <w:color w:val="FF0000"/>
          <w:spacing w:val="-4"/>
        </w:rPr>
        <w:t>) рублей 00 копеек.</w:t>
      </w:r>
    </w:p>
    <w:p w14:paraId="0C110C75" w14:textId="6B616CDA"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01B34450"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lastRenderedPageBreak/>
        <w:tab/>
        <w:t>4.8. Стороны определили, что при осуществлении расчетов по настоящему Договору в платежных документах</w:t>
      </w:r>
      <w:r>
        <w:rPr>
          <w:rFonts w:ascii="Times New Roman" w:hAnsi="Times New Roman"/>
          <w:spacing w:val="-4"/>
        </w:rPr>
        <w:t xml:space="preserve"> о перечислении сумм должно быть указанно: «Оплата за жилое (нежилое) помещение, по договору участия в долевом строительстве </w:t>
      </w:r>
      <w:r w:rsidRPr="00D45F03">
        <w:rPr>
          <w:rFonts w:ascii="Times New Roman" w:hAnsi="Times New Roman"/>
          <w:b/>
          <w:spacing w:val="-4"/>
        </w:rPr>
        <w:t>№СН/Л</w:t>
      </w:r>
      <w:r w:rsidRPr="00455594">
        <w:rPr>
          <w:rFonts w:ascii="Times New Roman" w:hAnsi="Times New Roman"/>
          <w:b/>
          <w:color w:val="FF0000"/>
          <w:spacing w:val="-4"/>
        </w:rPr>
        <w:t>2</w:t>
      </w:r>
      <w:r w:rsidR="00D45F03" w:rsidRPr="00D45F03">
        <w:rPr>
          <w:rFonts w:ascii="Times New Roman" w:hAnsi="Times New Roman"/>
          <w:b/>
          <w:color w:val="FF0000"/>
          <w:spacing w:val="-4"/>
        </w:rPr>
        <w:t>/</w:t>
      </w:r>
      <w:r w:rsidR="0083679E">
        <w:rPr>
          <w:rFonts w:ascii="Times New Roman" w:hAnsi="Times New Roman"/>
          <w:b/>
          <w:color w:val="FF0000"/>
          <w:spacing w:val="-4"/>
        </w:rPr>
        <w:t>__</w:t>
      </w:r>
      <w:r w:rsidRPr="00D45F03">
        <w:rPr>
          <w:rFonts w:ascii="Times New Roman" w:hAnsi="Times New Roman"/>
          <w:b/>
          <w:color w:val="FF0000"/>
          <w:spacing w:val="-4"/>
        </w:rPr>
        <w:t xml:space="preserve"> </w:t>
      </w:r>
      <w:r w:rsidRPr="00D45F03">
        <w:rPr>
          <w:rFonts w:ascii="Times New Roman" w:hAnsi="Times New Roman"/>
          <w:b/>
          <w:spacing w:val="-4"/>
        </w:rPr>
        <w:t xml:space="preserve">от </w:t>
      </w:r>
      <w:r w:rsidRPr="00455594">
        <w:rPr>
          <w:rFonts w:ascii="Times New Roman" w:hAnsi="Times New Roman"/>
          <w:b/>
          <w:color w:val="FF0000"/>
          <w:spacing w:val="-4"/>
        </w:rPr>
        <w:t>«</w:t>
      </w:r>
      <w:r w:rsidR="0083679E">
        <w:rPr>
          <w:rFonts w:ascii="Times New Roman" w:hAnsi="Times New Roman"/>
          <w:b/>
          <w:color w:val="FF0000"/>
          <w:spacing w:val="-4"/>
        </w:rPr>
        <w:t>__</w:t>
      </w:r>
      <w:r w:rsidRPr="00455594">
        <w:rPr>
          <w:rFonts w:ascii="Times New Roman" w:hAnsi="Times New Roman"/>
          <w:b/>
          <w:color w:val="FF0000"/>
          <w:spacing w:val="-4"/>
        </w:rPr>
        <w:t>»</w:t>
      </w:r>
      <w:r w:rsidR="00455594" w:rsidRPr="00455594">
        <w:rPr>
          <w:rFonts w:ascii="Times New Roman" w:hAnsi="Times New Roman"/>
          <w:b/>
          <w:color w:val="FF0000"/>
          <w:spacing w:val="-4"/>
        </w:rPr>
        <w:t xml:space="preserve"> </w:t>
      </w:r>
      <w:r w:rsidR="0083679E">
        <w:rPr>
          <w:rFonts w:ascii="Times New Roman" w:hAnsi="Times New Roman"/>
          <w:b/>
          <w:color w:val="FF0000"/>
          <w:spacing w:val="-4"/>
        </w:rPr>
        <w:t>_____</w:t>
      </w:r>
      <w:r w:rsidRPr="00455594">
        <w:rPr>
          <w:rFonts w:ascii="Times New Roman" w:hAnsi="Times New Roman"/>
          <w:b/>
          <w:color w:val="FF0000"/>
          <w:spacing w:val="-4"/>
        </w:rPr>
        <w:t xml:space="preserve"> 202</w:t>
      </w:r>
      <w:r w:rsidR="000A2C6E">
        <w:rPr>
          <w:rFonts w:ascii="Times New Roman" w:hAnsi="Times New Roman"/>
          <w:b/>
          <w:color w:val="FF0000"/>
          <w:spacing w:val="-4"/>
        </w:rPr>
        <w:t>__</w:t>
      </w:r>
      <w:r w:rsidRPr="00455594">
        <w:rPr>
          <w:rFonts w:ascii="Times New Roman" w:hAnsi="Times New Roman"/>
          <w:b/>
          <w:color w:val="FF0000"/>
          <w:spacing w:val="-4"/>
        </w:rPr>
        <w:t xml:space="preserve"> </w:t>
      </w:r>
      <w:r w:rsidRPr="00D45F03">
        <w:rPr>
          <w:rFonts w:ascii="Times New Roman" w:hAnsi="Times New Roman"/>
          <w:b/>
          <w:spacing w:val="-4"/>
        </w:rPr>
        <w:t>г.</w:t>
      </w:r>
      <w:r>
        <w:rPr>
          <w:rFonts w:ascii="Times New Roman" w:hAnsi="Times New Roman"/>
          <w:b/>
          <w:spacing w:val="-4"/>
        </w:rPr>
        <w:t>,</w:t>
      </w:r>
      <w:r>
        <w:rPr>
          <w:rFonts w:ascii="Times New Roman" w:hAnsi="Times New Roman"/>
          <w:spacing w:val="-4"/>
        </w:rPr>
        <w:t xml:space="preserve"> НДС не облагается. </w:t>
      </w:r>
    </w:p>
    <w:p w14:paraId="6660664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0A2C6E">
        <w:rPr>
          <w:rFonts w:ascii="Times New Roman" w:hAnsi="Times New Roman"/>
          <w:spacing w:val="-4"/>
        </w:rPr>
        <w:t>«Участник долевого строительства»</w:t>
      </w:r>
      <w:r>
        <w:rPr>
          <w:rFonts w:ascii="Times New Roman" w:hAnsi="Times New Roman"/>
          <w:spacing w:val="-4"/>
        </w:rPr>
        <w:t xml:space="preserve">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w:t>
      </w:r>
      <w:r w:rsidRPr="000A2C6E">
        <w:rPr>
          <w:rFonts w:ascii="Times New Roman" w:hAnsi="Times New Roman"/>
          <w:spacing w:val="-4"/>
        </w:rPr>
        <w:t xml:space="preserve">«Участника долевого строительства». </w:t>
      </w:r>
    </w:p>
    <w:p w14:paraId="10E252A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Денежные средства, подлежащие уплате в счет погашения задолженности, образовавшейся у </w:t>
      </w:r>
      <w:r w:rsidRPr="000A2C6E">
        <w:rPr>
          <w:rFonts w:ascii="Times New Roman" w:hAnsi="Times New Roman"/>
          <w:spacing w:val="-4"/>
        </w:rPr>
        <w:t xml:space="preserve">«Участника долевого строительства» по результатам кадастровых работ (технической инвентаризации) (п. 4.5. договора), </w:t>
      </w:r>
      <w:r w:rsidRPr="000A2C6E">
        <w:rPr>
          <w:rFonts w:ascii="Times New Roman" w:hAnsi="Times New Roman"/>
          <w:bCs/>
          <w:spacing w:val="-4"/>
        </w:rPr>
        <w:t>«Участник долевого строительства»</w:t>
      </w:r>
      <w:r w:rsidRPr="000A2C6E">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0A2C6E">
        <w:rPr>
          <w:rFonts w:ascii="Times New Roman" w:hAnsi="Times New Roman"/>
          <w:bCs/>
          <w:spacing w:val="-4"/>
        </w:rPr>
        <w:t>«Застройщика»</w:t>
      </w:r>
      <w:r w:rsidRPr="000A2C6E">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4.12. В случае отказа уполномоченного банка от заключения договора счета эскроу с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расторжения уполномоченным банком договора счета эскроу с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0A2C6E">
        <w:rPr>
          <w:rFonts w:ascii="Times New Roman" w:hAnsi="Times New Roman"/>
          <w:bCs/>
          <w:spacing w:val="-4"/>
        </w:rPr>
        <w:t>Застройщик</w:t>
      </w:r>
      <w:r w:rsidRPr="000A2C6E">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0A2C6E">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0A2C6E">
        <w:rPr>
          <w:rFonts w:ascii="Times New Roman" w:hAnsi="Times New Roman"/>
          <w:bCs/>
          <w:spacing w:val="-4"/>
        </w:rPr>
        <w:t>«Участником долевого строительства»</w:t>
      </w:r>
      <w:r w:rsidRPr="000A2C6E">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5.1.7. Обеспечивать производство строительных работ в</w:t>
      </w:r>
      <w:r>
        <w:rPr>
          <w:rFonts w:ascii="Times New Roman" w:hAnsi="Times New Roman"/>
          <w:spacing w:val="-4"/>
        </w:rPr>
        <w:t xml:space="preserve"> соответствии с утвержденной проектной документацией. </w:t>
      </w:r>
    </w:p>
    <w:p w14:paraId="4134049C" w14:textId="2C6A4623"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0A2C6E">
        <w:rPr>
          <w:rFonts w:ascii="Times New Roman" w:hAnsi="Times New Roman"/>
          <w:b/>
          <w:spacing w:val="-4"/>
        </w:rPr>
        <w:t>имеет право:</w:t>
      </w:r>
      <w:r>
        <w:rPr>
          <w:rFonts w:ascii="Times New Roman" w:hAnsi="Times New Roman"/>
          <w:spacing w:val="-4"/>
        </w:rPr>
        <w:t xml:space="preserve"> </w:t>
      </w:r>
    </w:p>
    <w:p w14:paraId="521403C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0A2C6E">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w:t>
      </w:r>
      <w:r w:rsidRPr="000A2C6E">
        <w:rPr>
          <w:rFonts w:ascii="Times New Roman" w:hAnsi="Times New Roman"/>
          <w:spacing w:val="-4"/>
        </w:rPr>
        <w:lastRenderedPageBreak/>
        <w:t xml:space="preserve">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0A2C6E">
        <w:rPr>
          <w:rFonts w:ascii="Times New Roman" w:hAnsi="Times New Roman"/>
          <w:spacing w:val="-4"/>
        </w:rPr>
        <w:t>«Участником долевого строительства»,</w:t>
      </w:r>
      <w:r>
        <w:rPr>
          <w:rFonts w:ascii="Times New Roman" w:hAnsi="Times New Roman"/>
          <w:spacing w:val="-4"/>
        </w:rPr>
        <w:t xml:space="preserve">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w:t>
      </w:r>
      <w:r w:rsidRPr="000A2C6E">
        <w:rPr>
          <w:rFonts w:ascii="Times New Roman" w:hAnsi="Times New Roman"/>
          <w:spacing w:val="-4"/>
        </w:rPr>
        <w:t xml:space="preserve">«Многоквартирного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2080DD0C"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0A2C6E">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0A2C6E">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0A2C6E">
        <w:rPr>
          <w:rFonts w:ascii="Times New Roman" w:hAnsi="Times New Roman"/>
          <w:bCs/>
          <w:spacing w:val="-4"/>
        </w:rPr>
        <w:t>Многоквартирного жилого дома</w:t>
      </w:r>
      <w:r w:rsidRPr="000A2C6E">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0A2C6E">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0A2C6E">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w:t>
      </w:r>
      <w:r w:rsidRPr="000A2C6E">
        <w:rPr>
          <w:rFonts w:ascii="Times New Roman" w:hAnsi="Times New Roman"/>
          <w:spacing w:val="-4"/>
        </w:rPr>
        <w:lastRenderedPageBreak/>
        <w:t>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по почте заказным письмом с описью вложения и уведомлением о вручении;</w:t>
      </w:r>
    </w:p>
    <w:p w14:paraId="270F8AA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 вручается «Участнику долевого строительства» лично под расписку; </w:t>
      </w:r>
    </w:p>
    <w:p w14:paraId="452D5DB0" w14:textId="7AC658A8" w:rsidR="00D45F03" w:rsidRPr="000A2C6E" w:rsidRDefault="000573D9" w:rsidP="00D45F03">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0A2C6E">
        <w:rPr>
          <w:rFonts w:ascii="Times New Roman" w:hAnsi="Times New Roman"/>
          <w:spacing w:val="-4"/>
        </w:rPr>
        <w:tab/>
        <w:t xml:space="preserve">- электронным письмом на адрес электронной почты «Участника долевого строительства» </w:t>
      </w:r>
      <w:r w:rsidR="0083679E" w:rsidRPr="000A2C6E">
        <w:rPr>
          <w:rFonts w:ascii="Times New Roman" w:hAnsi="Times New Roman"/>
          <w:color w:val="FF0000"/>
          <w:spacing w:val="-4"/>
        </w:rPr>
        <w:t>_______</w:t>
      </w:r>
      <w:r w:rsidR="00D45F03" w:rsidRPr="000A2C6E">
        <w:rPr>
          <w:rFonts w:ascii="Times New Roman" w:hAnsi="Times New Roman"/>
          <w:color w:val="FF0000"/>
          <w:spacing w:val="-4"/>
        </w:rPr>
        <w:t xml:space="preserve">; </w:t>
      </w:r>
    </w:p>
    <w:p w14:paraId="3AE8A6A3" w14:textId="6350458A"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0A2C6E">
        <w:rPr>
          <w:rFonts w:ascii="Times New Roman" w:hAnsi="Times New Roman"/>
          <w:spacing w:val="-4"/>
        </w:rPr>
        <w:tab/>
        <w:t xml:space="preserve">- SMS-сообщением на номер телефона «Участника долевого строительства» </w:t>
      </w:r>
      <w:r w:rsidR="0083679E" w:rsidRPr="000A2C6E">
        <w:rPr>
          <w:rFonts w:ascii="Times New Roman" w:hAnsi="Times New Roman"/>
          <w:color w:val="FF0000"/>
          <w:spacing w:val="-4"/>
        </w:rPr>
        <w:t>________</w:t>
      </w:r>
      <w:r w:rsidR="00D45F03" w:rsidRPr="000A2C6E">
        <w:rPr>
          <w:rFonts w:ascii="Times New Roman" w:hAnsi="Times New Roman"/>
          <w:color w:val="FF0000"/>
          <w:spacing w:val="-4"/>
        </w:rPr>
        <w:t>.</w:t>
      </w:r>
      <w:r w:rsidRPr="000A2C6E">
        <w:rPr>
          <w:rFonts w:ascii="Times New Roman" w:hAnsi="Times New Roman"/>
          <w:color w:val="FF0000"/>
          <w:spacing w:val="-4"/>
          <w:highlight w:val="yellow"/>
        </w:rPr>
        <w:t xml:space="preserve"> </w:t>
      </w:r>
    </w:p>
    <w:p w14:paraId="21285C4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E86241" w:rsidRPr="000A2C6E" w:rsidRDefault="000573D9">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spacing w:val="-4"/>
        </w:rPr>
        <w:t xml:space="preserve">5.12. </w:t>
      </w:r>
      <w:r w:rsidRPr="000A2C6E">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E86241" w:rsidRPr="000A2C6E" w:rsidRDefault="000573D9">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Разрешённое использование Земельного участка под </w:t>
      </w:r>
      <w:r w:rsidRPr="000A2C6E">
        <w:rPr>
          <w:rFonts w:ascii="Times New Roman" w:hAnsi="Times New Roman"/>
          <w:bCs/>
        </w:rPr>
        <w:t>Объектом долевого строительства</w:t>
      </w:r>
      <w:r w:rsidRPr="000A2C6E">
        <w:rPr>
          <w:rFonts w:ascii="Times New Roman" w:hAnsi="Times New Roman"/>
        </w:rPr>
        <w:t xml:space="preserve"> может быть изменено </w:t>
      </w:r>
      <w:r w:rsidRPr="000A2C6E">
        <w:rPr>
          <w:rFonts w:ascii="Times New Roman" w:hAnsi="Times New Roman"/>
          <w:bCs/>
        </w:rPr>
        <w:t>Застройщиком</w:t>
      </w:r>
      <w:r w:rsidRPr="000A2C6E">
        <w:rPr>
          <w:rFonts w:ascii="Times New Roman" w:hAnsi="Times New Roman"/>
        </w:rPr>
        <w:t xml:space="preserve">, без его дополнительного согласования и уведомления </w:t>
      </w:r>
      <w:r w:rsidRPr="000A2C6E">
        <w:rPr>
          <w:rFonts w:ascii="Times New Roman" w:hAnsi="Times New Roman"/>
          <w:bCs/>
        </w:rPr>
        <w:t>Участника долевого строительства.</w:t>
      </w:r>
    </w:p>
    <w:p w14:paraId="72DD7877"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5.13. С момента заключения настоящего Договора и до подписания </w:t>
      </w:r>
      <w:r w:rsidRPr="000A2C6E">
        <w:rPr>
          <w:rFonts w:ascii="Times New Roman" w:hAnsi="Times New Roman"/>
          <w:bCs/>
        </w:rPr>
        <w:t>Акта приема-передачи</w:t>
      </w:r>
      <w:r w:rsidRPr="000A2C6E">
        <w:rPr>
          <w:rFonts w:ascii="Times New Roman" w:hAnsi="Times New Roman"/>
        </w:rPr>
        <w:t xml:space="preserve"> самостоятельное посещение </w:t>
      </w:r>
      <w:r w:rsidRPr="000A2C6E">
        <w:rPr>
          <w:rFonts w:ascii="Times New Roman" w:hAnsi="Times New Roman"/>
          <w:bCs/>
        </w:rPr>
        <w:t>Участником долевого строительства</w:t>
      </w:r>
      <w:r w:rsidRPr="000A2C6E">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Посещение Объекта долевого строительства </w:t>
      </w:r>
      <w:r w:rsidRPr="000A2C6E">
        <w:rPr>
          <w:rFonts w:ascii="Times New Roman" w:hAnsi="Times New Roman"/>
          <w:bCs/>
        </w:rPr>
        <w:t>Участником долевого строительства</w:t>
      </w:r>
      <w:r w:rsidRPr="000A2C6E">
        <w:rPr>
          <w:rFonts w:ascii="Times New Roman" w:hAnsi="Times New Roman"/>
        </w:rPr>
        <w:t xml:space="preserve"> должно осуществляться исключительно по согласованию такой возможности с </w:t>
      </w:r>
      <w:r w:rsidRPr="000A2C6E">
        <w:rPr>
          <w:rFonts w:ascii="Times New Roman" w:hAnsi="Times New Roman"/>
          <w:bCs/>
        </w:rPr>
        <w:t>Застройщиком</w:t>
      </w:r>
      <w:r w:rsidRPr="000A2C6E">
        <w:rPr>
          <w:rFonts w:ascii="Times New Roman" w:hAnsi="Times New Roman"/>
        </w:rPr>
        <w:t xml:space="preserve"> и в сопровождении представителя </w:t>
      </w:r>
      <w:r w:rsidRPr="000A2C6E">
        <w:rPr>
          <w:rFonts w:ascii="Times New Roman" w:hAnsi="Times New Roman"/>
          <w:bCs/>
        </w:rPr>
        <w:t>Застройщика</w:t>
      </w:r>
      <w:r w:rsidRPr="000A2C6E">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В случае нарушения </w:t>
      </w:r>
      <w:r w:rsidRPr="000A2C6E">
        <w:rPr>
          <w:rFonts w:ascii="Times New Roman" w:hAnsi="Times New Roman"/>
          <w:bCs/>
        </w:rPr>
        <w:t>Участником долевого строительства</w:t>
      </w:r>
      <w:r w:rsidRPr="000A2C6E">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0A2C6E">
        <w:rPr>
          <w:rFonts w:ascii="Times New Roman" w:hAnsi="Times New Roman"/>
          <w:bCs/>
        </w:rPr>
        <w:t>Многоквартирного жилого дома</w:t>
      </w:r>
      <w:r w:rsidRPr="000A2C6E">
        <w:rPr>
          <w:rFonts w:ascii="Times New Roman" w:hAnsi="Times New Roman"/>
        </w:rPr>
        <w:t xml:space="preserve">, являются зоной ответственности и виной </w:t>
      </w:r>
      <w:r w:rsidRPr="000A2C6E">
        <w:rPr>
          <w:rFonts w:ascii="Times New Roman" w:hAnsi="Times New Roman"/>
          <w:bCs/>
        </w:rPr>
        <w:t>Участников долевого строительства</w:t>
      </w:r>
      <w:r w:rsidRPr="000A2C6E">
        <w:rPr>
          <w:rFonts w:ascii="Times New Roman" w:hAnsi="Times New Roman"/>
        </w:rPr>
        <w:t>.</w:t>
      </w:r>
    </w:p>
    <w:p w14:paraId="7AAF8340" w14:textId="77777777" w:rsidR="00E86241" w:rsidRPr="000A2C6E" w:rsidRDefault="000573D9">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При нарушении </w:t>
      </w:r>
      <w:r w:rsidRPr="000A2C6E">
        <w:rPr>
          <w:rFonts w:ascii="Times New Roman" w:hAnsi="Times New Roman"/>
          <w:bCs/>
        </w:rPr>
        <w:t>Участником долевого строительства</w:t>
      </w:r>
      <w:r w:rsidRPr="000A2C6E">
        <w:rPr>
          <w:rFonts w:ascii="Times New Roman" w:hAnsi="Times New Roman"/>
        </w:rPr>
        <w:t xml:space="preserve"> настоящих условий о запрещении самостоятельного посещения строительной площадки жилого дома, </w:t>
      </w:r>
      <w:r w:rsidRPr="000A2C6E">
        <w:rPr>
          <w:rFonts w:ascii="Times New Roman" w:hAnsi="Times New Roman"/>
          <w:bCs/>
        </w:rPr>
        <w:t>Застройщик</w:t>
      </w:r>
      <w:r w:rsidRPr="000A2C6E">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0A2C6E">
        <w:rPr>
          <w:rFonts w:ascii="Times New Roman" w:hAnsi="Times New Roman"/>
          <w:bCs/>
        </w:rPr>
        <w:t>Застройщика</w:t>
      </w:r>
      <w:r w:rsidRPr="000A2C6E">
        <w:rPr>
          <w:rFonts w:ascii="Times New Roman" w:hAnsi="Times New Roman"/>
        </w:rPr>
        <w:t xml:space="preserve">, начальника участка и прораба Генерального подрядчика </w:t>
      </w:r>
      <w:r w:rsidRPr="000A2C6E">
        <w:rPr>
          <w:rFonts w:ascii="Times New Roman" w:hAnsi="Times New Roman"/>
          <w:bCs/>
        </w:rPr>
        <w:t>Застройщика</w:t>
      </w:r>
      <w:r w:rsidRPr="000A2C6E">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E86241" w:rsidRPr="000A2C6E" w:rsidRDefault="000573D9">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A2C6E">
        <w:rPr>
          <w:rFonts w:ascii="Times New Roman" w:hAnsi="Times New Roman"/>
        </w:rPr>
        <w:t xml:space="preserve">Настоящим </w:t>
      </w:r>
      <w:r w:rsidRPr="000A2C6E">
        <w:rPr>
          <w:rFonts w:ascii="Times New Roman" w:hAnsi="Times New Roman"/>
          <w:bCs/>
        </w:rPr>
        <w:t>Участник долевого строительства</w:t>
      </w:r>
      <w:r w:rsidRPr="000A2C6E">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0A2C6E">
        <w:rPr>
          <w:rFonts w:ascii="Times New Roman" w:hAnsi="Times New Roman"/>
          <w:bCs/>
        </w:rPr>
        <w:t>Многоквартирного жилого дома</w:t>
      </w:r>
      <w:r w:rsidRPr="000A2C6E">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0A2C6E">
        <w:rPr>
          <w:rFonts w:ascii="Times New Roman" w:hAnsi="Times New Roman"/>
          <w:bCs/>
        </w:rPr>
        <w:t>Многоквартирного жилого дома</w:t>
      </w:r>
      <w:r w:rsidRPr="000A2C6E">
        <w:rPr>
          <w:rFonts w:ascii="Times New Roman" w:hAnsi="Times New Roman"/>
        </w:rPr>
        <w:t xml:space="preserve"> и полностью с ними согласен.</w:t>
      </w:r>
    </w:p>
    <w:p w14:paraId="23A7831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0A2C6E">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0A2C6E">
        <w:rPr>
          <w:rFonts w:ascii="Times New Roman" w:hAnsi="Times New Roman"/>
          <w:bCs/>
          <w:spacing w:val="-4"/>
        </w:rPr>
        <w:t>Акту приема-передачи</w:t>
      </w:r>
      <w:r w:rsidRPr="000A2C6E">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0A2C6E">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 безвозмездного устранения недостатков в разумный срок; </w:t>
      </w:r>
    </w:p>
    <w:p w14:paraId="2B9591B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2) соразмерного уменьшения цены договора; </w:t>
      </w:r>
    </w:p>
    <w:p w14:paraId="686402A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3) возмещения своих расходов на устранение недостатков. </w:t>
      </w:r>
    </w:p>
    <w:p w14:paraId="0C48B62D"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523F4152"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403376" w:rsidRPr="00403376">
        <w:rPr>
          <w:rFonts w:ascii="Times New Roman" w:hAnsi="Times New Roman"/>
          <w:spacing w:val="-4"/>
        </w:rPr>
        <w:t>за исключением указанных в п.7.2. настоящего договора.</w:t>
      </w:r>
    </w:p>
    <w:p w14:paraId="0D0558E2"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6.11.</w:t>
      </w:r>
      <w:r w:rsidRPr="000A2C6E">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0A2C6E">
        <w:rPr>
          <w:rFonts w:ascii="Times New Roman" w:hAnsi="Times New Roman"/>
          <w:bCs/>
          <w:spacing w:val="-4"/>
        </w:rPr>
        <w:t>Застройщиком</w:t>
      </w:r>
      <w:r w:rsidRPr="000A2C6E">
        <w:rPr>
          <w:rFonts w:ascii="Times New Roman" w:hAnsi="Times New Roman"/>
          <w:spacing w:val="-4"/>
        </w:rPr>
        <w:t>.</w:t>
      </w:r>
    </w:p>
    <w:p w14:paraId="668BCCC3"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0A2C6E">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418C955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7.2. </w:t>
      </w:r>
      <w:r w:rsidR="000A2C6E" w:rsidRPr="000A2C6E">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0A2C6E">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каждой конкретной квартиры</w:t>
      </w:r>
      <w:r w:rsidRPr="000A2C6E">
        <w:rPr>
          <w:rFonts w:ascii="Times New Roman" w:hAnsi="Times New Roman"/>
          <w:spacing w:val="-4"/>
        </w:rPr>
        <w:t xml:space="preserve">,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0A2C6E">
        <w:rPr>
          <w:rFonts w:ascii="Times New Roman" w:hAnsi="Times New Roman"/>
          <w:bCs/>
          <w:spacing w:val="-4"/>
        </w:rPr>
        <w:t>Договоре уступки прав требований</w:t>
      </w:r>
      <w:r w:rsidRPr="000A2C6E">
        <w:rPr>
          <w:rFonts w:ascii="Times New Roman" w:hAnsi="Times New Roman"/>
          <w:spacing w:val="-4"/>
        </w:rPr>
        <w:t xml:space="preserve">. </w:t>
      </w:r>
    </w:p>
    <w:p w14:paraId="69453F9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0A2C6E">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E86241" w:rsidRPr="000A2C6E" w:rsidRDefault="000573D9">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0A2C6E">
        <w:rPr>
          <w:rFonts w:ascii="Times New Roman" w:hAnsi="Times New Roman"/>
          <w:spacing w:val="-4"/>
        </w:rPr>
        <w:t xml:space="preserve">8.5. </w:t>
      </w:r>
      <w:r w:rsidRPr="000A2C6E">
        <w:rPr>
          <w:rFonts w:ascii="Times New Roman" w:hAnsi="Times New Roman"/>
        </w:rPr>
        <w:t xml:space="preserve">Стороны соглашаются, что личность </w:t>
      </w:r>
      <w:r w:rsidRPr="000A2C6E">
        <w:rPr>
          <w:rFonts w:ascii="Times New Roman" w:hAnsi="Times New Roman"/>
          <w:bCs/>
        </w:rPr>
        <w:t>Участника долевого строительства</w:t>
      </w:r>
      <w:r w:rsidRPr="000A2C6E">
        <w:rPr>
          <w:rFonts w:ascii="Times New Roman" w:hAnsi="Times New Roman"/>
        </w:rPr>
        <w:t xml:space="preserve"> имеет существенное значение для </w:t>
      </w:r>
      <w:r w:rsidRPr="000A2C6E">
        <w:rPr>
          <w:rFonts w:ascii="Times New Roman" w:hAnsi="Times New Roman"/>
          <w:bCs/>
        </w:rPr>
        <w:t>Застройщика</w:t>
      </w:r>
      <w:r w:rsidRPr="000A2C6E">
        <w:rPr>
          <w:rFonts w:ascii="Times New Roman" w:hAnsi="Times New Roman"/>
        </w:rPr>
        <w:t xml:space="preserve"> и с иным лицом, не отвечающим требованиям </w:t>
      </w:r>
      <w:r w:rsidRPr="000A2C6E">
        <w:rPr>
          <w:rFonts w:ascii="Times New Roman" w:hAnsi="Times New Roman"/>
          <w:bCs/>
        </w:rPr>
        <w:t>Застройщика</w:t>
      </w:r>
      <w:r w:rsidRPr="000A2C6E">
        <w:rPr>
          <w:rFonts w:ascii="Times New Roman" w:hAnsi="Times New Roman"/>
        </w:rPr>
        <w:t xml:space="preserve"> в части платежеспособности и добросовестности, настоящий Договор не был бы заключен </w:t>
      </w:r>
      <w:r w:rsidRPr="000A2C6E">
        <w:rPr>
          <w:rFonts w:ascii="Times New Roman" w:hAnsi="Times New Roman"/>
          <w:bCs/>
        </w:rPr>
        <w:t>Застройщиком</w:t>
      </w:r>
      <w:r w:rsidRPr="000A2C6E">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0A2C6E">
        <w:rPr>
          <w:rFonts w:ascii="Times New Roman" w:hAnsi="Times New Roman"/>
          <w:bCs/>
        </w:rPr>
        <w:t>Объекта долевого строительства</w:t>
      </w:r>
      <w:r w:rsidRPr="000A2C6E">
        <w:rPr>
          <w:rFonts w:ascii="Times New Roman" w:hAnsi="Times New Roman"/>
        </w:rPr>
        <w:t xml:space="preserve">, и иным штрафным санкциям к </w:t>
      </w:r>
      <w:r w:rsidRPr="000A2C6E">
        <w:rPr>
          <w:rFonts w:ascii="Times New Roman" w:hAnsi="Times New Roman"/>
          <w:bCs/>
        </w:rPr>
        <w:t>Застройщику</w:t>
      </w:r>
      <w:r w:rsidRPr="000A2C6E">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0A2C6E">
        <w:rPr>
          <w:rFonts w:ascii="Times New Roman" w:hAnsi="Times New Roman"/>
          <w:bCs/>
        </w:rPr>
        <w:t>Застройщик</w:t>
      </w:r>
      <w:r w:rsidRPr="000A2C6E">
        <w:rPr>
          <w:rFonts w:ascii="Times New Roman" w:hAnsi="Times New Roman"/>
        </w:rPr>
        <w:t xml:space="preserve"> вправе отказать без каких-либо ограничений в принятии </w:t>
      </w:r>
      <w:r w:rsidRPr="000A2C6E">
        <w:rPr>
          <w:rFonts w:ascii="Times New Roman" w:hAnsi="Times New Roman"/>
          <w:bCs/>
        </w:rPr>
        <w:t xml:space="preserve">Застройщиком </w:t>
      </w:r>
      <w:r w:rsidRPr="000A2C6E">
        <w:rPr>
          <w:rFonts w:ascii="Times New Roman" w:hAnsi="Times New Roman"/>
        </w:rPr>
        <w:t>такого решения.</w:t>
      </w:r>
    </w:p>
    <w:p w14:paraId="27895A5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18218FF4" w14:textId="73FA55EF" w:rsidR="00F84498" w:rsidRDefault="00F84498">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0F366446" w14:textId="58A67777" w:rsidR="00455594"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sidRPr="000A2C6E">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0A2C6E">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A2C6E">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E86241" w:rsidRPr="000A2C6E"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0A2C6E">
        <w:rPr>
          <w:rFonts w:ascii="Times New Roman" w:hAnsi="Times New Roman"/>
          <w:bCs/>
          <w:spacing w:val="-4"/>
        </w:rPr>
        <w:t>Застройщика</w:t>
      </w:r>
      <w:r w:rsidRPr="000A2C6E">
        <w:rPr>
          <w:rFonts w:ascii="Times New Roman" w:hAnsi="Times New Roman"/>
          <w:spacing w:val="-4"/>
        </w:rPr>
        <w:t xml:space="preserve">. </w:t>
      </w:r>
    </w:p>
    <w:p w14:paraId="607C01D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0AE3BA8D" w14:textId="77777777" w:rsidR="00F678D2" w:rsidRPr="00F678D2" w:rsidRDefault="000573D9" w:rsidP="00F678D2">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F678D2" w:rsidRPr="00F678D2">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5D786A25" w14:textId="619C69FD"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F8CF840"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0E1C9980" w14:textId="0FE6697D"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A398CDA"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0CDD80BC"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28A05163"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95F196F"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405F8254"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2B17A38A"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44E9A280"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520BD946"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2B9B24ED"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12.17. Неотъемлемой частью настоящего Договора являются следующие Приложения:</w:t>
      </w:r>
    </w:p>
    <w:p w14:paraId="79E47169"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 Приложение № 1 – «План Объекта долевого строительства»; </w:t>
      </w:r>
    </w:p>
    <w:p w14:paraId="4BDFB6C4" w14:textId="77777777" w:rsidR="00F678D2"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xml:space="preserve">- Приложение № 2 – «Техническое описание Объекта долевого строительства»; </w:t>
      </w:r>
    </w:p>
    <w:p w14:paraId="6D5BA525" w14:textId="60734D26" w:rsidR="00E86241" w:rsidRPr="00F678D2" w:rsidRDefault="00F678D2" w:rsidP="00F678D2">
      <w:pPr>
        <w:pStyle w:val="ConsPlusNormal"/>
        <w:tabs>
          <w:tab w:val="left" w:pos="800"/>
          <w:tab w:val="left" w:pos="993"/>
        </w:tabs>
        <w:overflowPunct/>
        <w:autoSpaceDE/>
        <w:autoSpaceDN/>
        <w:adjustRightInd/>
        <w:jc w:val="both"/>
        <w:rPr>
          <w:rFonts w:ascii="Times New Roman" w:hAnsi="Times New Roman"/>
          <w:spacing w:val="-4"/>
        </w:rPr>
      </w:pPr>
      <w:r w:rsidRPr="00F678D2">
        <w:rPr>
          <w:rFonts w:ascii="Times New Roman" w:hAnsi="Times New Roman"/>
          <w:spacing w:val="-4"/>
        </w:rPr>
        <w:tab/>
        <w:t>- Приложение № 3 – «График платежей».</w:t>
      </w:r>
    </w:p>
    <w:p w14:paraId="38F2D9D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E86241" w:rsidRDefault="00E8624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E86241" w14:paraId="1055E9F1" w14:textId="77777777">
        <w:trPr>
          <w:trHeight w:val="256"/>
        </w:trPr>
        <w:tc>
          <w:tcPr>
            <w:tcW w:w="4699" w:type="dxa"/>
          </w:tcPr>
          <w:p w14:paraId="11D60359" w14:textId="77777777" w:rsidR="00E86241" w:rsidRDefault="000573D9">
            <w:pPr>
              <w:ind w:left="-108" w:right="-144"/>
              <w:rPr>
                <w:b/>
                <w:spacing w:val="20"/>
              </w:rPr>
            </w:pPr>
            <w:r>
              <w:rPr>
                <w:b/>
                <w:spacing w:val="20"/>
              </w:rPr>
              <w:t xml:space="preserve"> ЗАСТРОЙЩИК:</w:t>
            </w:r>
          </w:p>
        </w:tc>
        <w:tc>
          <w:tcPr>
            <w:tcW w:w="5360" w:type="dxa"/>
          </w:tcPr>
          <w:p w14:paraId="5A4B284D" w14:textId="77777777" w:rsidR="00E86241" w:rsidRDefault="000573D9">
            <w:pPr>
              <w:spacing w:line="276" w:lineRule="auto"/>
              <w:ind w:left="-108" w:right="-76" w:firstLineChars="50" w:firstLine="110"/>
              <w:rPr>
                <w:b/>
                <w:spacing w:val="20"/>
              </w:rPr>
            </w:pPr>
            <w:r>
              <w:rPr>
                <w:b/>
                <w:spacing w:val="20"/>
              </w:rPr>
              <w:t>УЧАСТНИК ДОЛЕВОГО СТРОИТЕЛЬСТВА:</w:t>
            </w:r>
          </w:p>
        </w:tc>
      </w:tr>
      <w:tr w:rsidR="00E86241" w14:paraId="39FECD3B" w14:textId="77777777">
        <w:trPr>
          <w:trHeight w:val="1088"/>
        </w:trPr>
        <w:tc>
          <w:tcPr>
            <w:tcW w:w="4699" w:type="dxa"/>
          </w:tcPr>
          <w:p w14:paraId="4A4E192C" w14:textId="77777777" w:rsidR="00D45F03" w:rsidRDefault="00D45F03" w:rsidP="00D45F03">
            <w:pPr>
              <w:ind w:right="-144"/>
            </w:pPr>
            <w:r>
              <w:rPr>
                <w:b/>
                <w:bCs/>
              </w:rPr>
              <w:t>ООО СЗ «СРЕДАСТРОЙ НОВОРОССИЙСК»</w:t>
            </w:r>
            <w:r>
              <w:t>,</w:t>
            </w:r>
          </w:p>
          <w:p w14:paraId="31288720" w14:textId="77777777" w:rsidR="00D45F03" w:rsidRDefault="00D45F03" w:rsidP="00D45F03">
            <w:pPr>
              <w:ind w:right="-144"/>
              <w:rPr>
                <w:bCs/>
              </w:rPr>
            </w:pPr>
            <w:r>
              <w:rPr>
                <w:bCs/>
              </w:rPr>
              <w:t xml:space="preserve">ИНН 2312317060, КПП 231201001, ОГРН 1232300012064, </w:t>
            </w:r>
          </w:p>
          <w:p w14:paraId="7AD49DCE" w14:textId="77777777" w:rsidR="00D45F03" w:rsidRDefault="00D45F03" w:rsidP="00D45F03">
            <w:pPr>
              <w:ind w:right="-144"/>
              <w:rPr>
                <w:bCs/>
              </w:rPr>
            </w:pPr>
            <w:r>
              <w:rPr>
                <w:bCs/>
              </w:rPr>
              <w:t>адрес: 350080, Краснодарский край, г.о. город Краснодар, г. Краснодар, ул. Бородинская, д. 156/2, строение 1, помещение 34/10</w:t>
            </w:r>
          </w:p>
          <w:p w14:paraId="49B6D71B" w14:textId="77777777" w:rsidR="00D45F03" w:rsidRPr="00FC35AA" w:rsidRDefault="00D45F03" w:rsidP="00D45F03">
            <w:pPr>
              <w:ind w:right="-144"/>
              <w:rPr>
                <w:szCs w:val="22"/>
              </w:rPr>
            </w:pPr>
            <w:r>
              <w:rPr>
                <w:szCs w:val="22"/>
                <w:lang w:val="en-US"/>
              </w:rPr>
              <w:t>E</w:t>
            </w:r>
            <w:r w:rsidRPr="00FC35AA">
              <w:rPr>
                <w:szCs w:val="22"/>
              </w:rPr>
              <w:t>-</w:t>
            </w:r>
            <w:r>
              <w:rPr>
                <w:szCs w:val="22"/>
                <w:lang w:val="en-US"/>
              </w:rPr>
              <w:t>mail</w:t>
            </w:r>
            <w:r w:rsidRPr="00FC35AA">
              <w:rPr>
                <w:szCs w:val="22"/>
              </w:rPr>
              <w:t xml:space="preserve">: </w:t>
            </w:r>
            <w:r>
              <w:rPr>
                <w:szCs w:val="22"/>
                <w:lang w:val="en-US"/>
              </w:rPr>
              <w:t>sredastroi</w:t>
            </w:r>
            <w:r w:rsidRPr="00FC35AA">
              <w:rPr>
                <w:szCs w:val="22"/>
              </w:rPr>
              <w:t>@</w:t>
            </w:r>
            <w:r>
              <w:rPr>
                <w:szCs w:val="22"/>
                <w:lang w:val="en-US"/>
              </w:rPr>
              <w:t>yandex</w:t>
            </w:r>
            <w:r w:rsidRPr="00FC35AA">
              <w:rPr>
                <w:szCs w:val="22"/>
              </w:rPr>
              <w:t>.</w:t>
            </w:r>
            <w:r>
              <w:rPr>
                <w:szCs w:val="22"/>
                <w:lang w:val="en-US"/>
              </w:rPr>
              <w:t>ru</w:t>
            </w:r>
          </w:p>
          <w:p w14:paraId="0666F69C" w14:textId="77777777" w:rsidR="00D45F03" w:rsidRPr="00FC35AA" w:rsidRDefault="00D45F03" w:rsidP="00D45F03">
            <w:pPr>
              <w:ind w:right="-144"/>
              <w:rPr>
                <w:szCs w:val="22"/>
              </w:rPr>
            </w:pPr>
            <w:r>
              <w:rPr>
                <w:szCs w:val="22"/>
              </w:rPr>
              <w:t>р</w:t>
            </w:r>
            <w:r w:rsidRPr="00FC35AA">
              <w:rPr>
                <w:szCs w:val="22"/>
              </w:rPr>
              <w:t>/</w:t>
            </w:r>
            <w:r>
              <w:rPr>
                <w:szCs w:val="22"/>
              </w:rPr>
              <w:t>с</w:t>
            </w:r>
            <w:r w:rsidRPr="00FC35AA">
              <w:rPr>
                <w:szCs w:val="22"/>
              </w:rPr>
              <w:t xml:space="preserve"> 40702810930000072373</w:t>
            </w:r>
          </w:p>
          <w:p w14:paraId="370F834F" w14:textId="77777777" w:rsidR="00D45F03" w:rsidRDefault="00D45F03" w:rsidP="00D45F03">
            <w:pPr>
              <w:ind w:right="-144"/>
              <w:rPr>
                <w:szCs w:val="22"/>
              </w:rPr>
            </w:pPr>
            <w:r>
              <w:rPr>
                <w:szCs w:val="22"/>
              </w:rPr>
              <w:t>к/с 30101810100000000602</w:t>
            </w:r>
          </w:p>
          <w:p w14:paraId="692D2FDC" w14:textId="77777777" w:rsidR="00D45F03" w:rsidRDefault="00D45F03" w:rsidP="00D45F03">
            <w:pPr>
              <w:ind w:right="-144"/>
              <w:rPr>
                <w:szCs w:val="22"/>
              </w:rPr>
            </w:pPr>
            <w:r>
              <w:rPr>
                <w:szCs w:val="22"/>
              </w:rPr>
              <w:t>в Краснодарском отделении №8619</w:t>
            </w:r>
          </w:p>
          <w:p w14:paraId="0591F3AD" w14:textId="77777777" w:rsidR="00D45F03" w:rsidRDefault="00D45F03" w:rsidP="00D45F03">
            <w:pPr>
              <w:ind w:right="-144"/>
              <w:rPr>
                <w:szCs w:val="22"/>
              </w:rPr>
            </w:pPr>
            <w:r>
              <w:rPr>
                <w:szCs w:val="22"/>
              </w:rPr>
              <w:t>ПАО Сбербанк, БИК 040349602</w:t>
            </w:r>
          </w:p>
          <w:p w14:paraId="4B3DE4C7" w14:textId="77777777" w:rsidR="00D45F03" w:rsidRDefault="00D45F03" w:rsidP="00D45F03">
            <w:pPr>
              <w:ind w:right="-144"/>
              <w:rPr>
                <w:szCs w:val="22"/>
              </w:rPr>
            </w:pPr>
          </w:p>
          <w:p w14:paraId="207E7139" w14:textId="77777777" w:rsidR="00D45F03" w:rsidRDefault="00D45F03" w:rsidP="00D45F03">
            <w:pPr>
              <w:ind w:right="-144"/>
              <w:rPr>
                <w:szCs w:val="22"/>
              </w:rPr>
            </w:pPr>
          </w:p>
          <w:p w14:paraId="1A19056E" w14:textId="77777777" w:rsidR="00DF25B9" w:rsidRPr="00DF25B9" w:rsidRDefault="00DF25B9" w:rsidP="00DF25B9">
            <w:pPr>
              <w:ind w:right="-144"/>
              <w:rPr>
                <w:b/>
                <w:bCs/>
                <w:szCs w:val="22"/>
              </w:rPr>
            </w:pPr>
            <w:r w:rsidRPr="00DF25B9">
              <w:rPr>
                <w:b/>
                <w:bCs/>
                <w:szCs w:val="22"/>
              </w:rPr>
              <w:t>Генеральный директор</w:t>
            </w:r>
          </w:p>
          <w:p w14:paraId="4CF213EB" w14:textId="77777777" w:rsidR="00DF25B9" w:rsidRPr="00DF25B9" w:rsidRDefault="00DF25B9" w:rsidP="00DF25B9">
            <w:pPr>
              <w:ind w:right="-144"/>
              <w:rPr>
                <w:b/>
                <w:bCs/>
                <w:szCs w:val="22"/>
              </w:rPr>
            </w:pPr>
          </w:p>
          <w:p w14:paraId="7DF2F8BB" w14:textId="77777777" w:rsidR="00DF25B9" w:rsidRPr="00DF25B9" w:rsidRDefault="00DF25B9" w:rsidP="00DF25B9">
            <w:pPr>
              <w:ind w:right="-144"/>
              <w:rPr>
                <w:b/>
                <w:bCs/>
                <w:szCs w:val="22"/>
              </w:rPr>
            </w:pPr>
            <w:r w:rsidRPr="00DF25B9">
              <w:rPr>
                <w:b/>
                <w:bCs/>
                <w:szCs w:val="22"/>
              </w:rPr>
              <w:t>_______________________ Оганнисян Г.Г.</w:t>
            </w:r>
          </w:p>
          <w:p w14:paraId="629BA242" w14:textId="2B612E07" w:rsidR="00E86241" w:rsidRDefault="00D45F03" w:rsidP="00D45F03">
            <w:pPr>
              <w:ind w:right="-144"/>
              <w:rPr>
                <w:b/>
                <w:szCs w:val="22"/>
              </w:rPr>
            </w:pPr>
            <w:r>
              <w:rPr>
                <w:b/>
                <w:szCs w:val="22"/>
              </w:rPr>
              <w:t>м.п.</w:t>
            </w:r>
          </w:p>
        </w:tc>
        <w:tc>
          <w:tcPr>
            <w:tcW w:w="5360" w:type="dxa"/>
          </w:tcPr>
          <w:p w14:paraId="38E9BFEB" w14:textId="7FA86158" w:rsidR="00D45F03" w:rsidRPr="00F84555" w:rsidRDefault="0083679E" w:rsidP="00D45F03">
            <w:pPr>
              <w:shd w:val="clear" w:color="auto" w:fill="FFFFFF"/>
              <w:rPr>
                <w:color w:val="FF0000"/>
                <w:spacing w:val="-4"/>
              </w:rPr>
            </w:pPr>
            <w:r>
              <w:rPr>
                <w:b/>
                <w:bCs/>
                <w:color w:val="FF0000"/>
                <w:spacing w:val="-4"/>
              </w:rPr>
              <w:t>_____________</w:t>
            </w:r>
          </w:p>
          <w:p w14:paraId="7A747674" w14:textId="26A6FD90" w:rsidR="00D45F03" w:rsidRPr="00F84555" w:rsidRDefault="00D45F03" w:rsidP="00D45F03">
            <w:pPr>
              <w:shd w:val="clear" w:color="auto" w:fill="FFFFFF"/>
              <w:rPr>
                <w:b/>
                <w:bCs/>
                <w:color w:val="FF0000"/>
                <w:spacing w:val="-4"/>
                <w:highlight w:val="yellow"/>
              </w:rPr>
            </w:pPr>
            <w:r w:rsidRPr="00F84555">
              <w:rPr>
                <w:color w:val="FF0000"/>
                <w:spacing w:val="-4"/>
              </w:rPr>
              <w:t xml:space="preserve">Тел. </w:t>
            </w:r>
            <w:r w:rsidR="0083679E">
              <w:rPr>
                <w:color w:val="FF0000"/>
                <w:spacing w:val="-4"/>
              </w:rPr>
              <w:t>____________</w:t>
            </w:r>
          </w:p>
          <w:p w14:paraId="60F14968" w14:textId="77777777" w:rsidR="00D45F03" w:rsidRPr="00F84555" w:rsidRDefault="00D45F03" w:rsidP="00D45F03">
            <w:pPr>
              <w:shd w:val="clear" w:color="auto" w:fill="FFFFFF"/>
              <w:spacing w:after="240"/>
              <w:rPr>
                <w:b/>
                <w:bCs/>
                <w:color w:val="FF0000"/>
                <w:spacing w:val="-4"/>
                <w:highlight w:val="yellow"/>
              </w:rPr>
            </w:pPr>
          </w:p>
          <w:p w14:paraId="239A11FF" w14:textId="77777777" w:rsidR="00D45F03" w:rsidRPr="00F84555" w:rsidRDefault="00D45F03" w:rsidP="00D45F03">
            <w:pPr>
              <w:shd w:val="clear" w:color="auto" w:fill="FFFFFF"/>
              <w:spacing w:after="240"/>
              <w:rPr>
                <w:color w:val="FF0000"/>
              </w:rPr>
            </w:pPr>
          </w:p>
          <w:p w14:paraId="752F7DEC" w14:textId="344D22A7" w:rsidR="00E86241" w:rsidRDefault="00D45F03" w:rsidP="0083679E">
            <w:pPr>
              <w:shd w:val="clear" w:color="auto" w:fill="FFFFFF"/>
              <w:spacing w:after="240"/>
              <w:rPr>
                <w:highlight w:val="yellow"/>
              </w:rPr>
            </w:pPr>
            <w:r w:rsidRPr="00F84555">
              <w:rPr>
                <w:color w:val="FF0000"/>
              </w:rPr>
              <w:t>_______________________ /</w:t>
            </w:r>
            <w:r w:rsidR="0083679E">
              <w:rPr>
                <w:b/>
                <w:color w:val="FF0000"/>
                <w:szCs w:val="22"/>
              </w:rPr>
              <w:t>_____________</w:t>
            </w:r>
            <w:r w:rsidRPr="00F84555">
              <w:rPr>
                <w:color w:val="FF0000"/>
              </w:rPr>
              <w:t>/</w:t>
            </w:r>
          </w:p>
        </w:tc>
      </w:tr>
    </w:tbl>
    <w:p w14:paraId="393DC07E"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BB60968" w14:textId="1E46245A" w:rsidR="0083679E" w:rsidRDefault="000573D9">
      <w:pPr>
        <w:keepNext/>
        <w:tabs>
          <w:tab w:val="left" w:pos="3544"/>
        </w:tabs>
        <w:spacing w:line="276" w:lineRule="auto"/>
        <w:jc w:val="right"/>
        <w:outlineLvl w:val="0"/>
      </w:pPr>
      <w:r>
        <w:lastRenderedPageBreak/>
        <w:t xml:space="preserve">                     </w:t>
      </w:r>
    </w:p>
    <w:p w14:paraId="3EB934C3" w14:textId="77777777" w:rsidR="00E86241" w:rsidRDefault="000573D9">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E86241" w:rsidRDefault="000573D9">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779AB2C2" w:rsidR="00E86241" w:rsidRDefault="000573D9">
      <w:pPr>
        <w:keepNext/>
        <w:tabs>
          <w:tab w:val="left" w:pos="3544"/>
        </w:tabs>
        <w:spacing w:line="276" w:lineRule="auto"/>
        <w:ind w:left="4678"/>
        <w:jc w:val="right"/>
        <w:outlineLvl w:val="0"/>
        <w:rPr>
          <w:b/>
          <w:bCs/>
          <w:caps/>
        </w:rPr>
      </w:pPr>
      <w:r>
        <w:rPr>
          <w:b/>
          <w:bCs/>
          <w:kern w:val="32"/>
        </w:rPr>
        <w:t xml:space="preserve">                                      </w:t>
      </w:r>
      <w:r w:rsidRPr="00D45F03">
        <w:rPr>
          <w:b/>
          <w:bCs/>
          <w:kern w:val="32"/>
        </w:rPr>
        <w:t>№</w:t>
      </w:r>
      <w:r w:rsidRPr="00D45F03">
        <w:rPr>
          <w:b/>
        </w:rPr>
        <w:t xml:space="preserve"> СН/Л2/</w:t>
      </w:r>
      <w:r w:rsidR="0083679E">
        <w:rPr>
          <w:b/>
          <w:color w:val="FF0000"/>
        </w:rPr>
        <w:t>___</w:t>
      </w:r>
      <w:r w:rsidRPr="00D45F03">
        <w:rPr>
          <w:b/>
        </w:rPr>
        <w:t xml:space="preserve"> </w:t>
      </w:r>
      <w:r w:rsidRPr="00D45F03">
        <w:rPr>
          <w:b/>
          <w:bCs/>
          <w:kern w:val="32"/>
        </w:rPr>
        <w:t xml:space="preserve"> от </w:t>
      </w:r>
      <w:r w:rsidR="0083679E">
        <w:rPr>
          <w:b/>
          <w:bCs/>
          <w:color w:val="FF0000"/>
          <w:kern w:val="32"/>
        </w:rPr>
        <w:t>_____</w:t>
      </w:r>
      <w:r w:rsidRPr="00455594">
        <w:rPr>
          <w:b/>
          <w:bCs/>
          <w:color w:val="FF0000"/>
          <w:kern w:val="32"/>
        </w:rPr>
        <w:t>.202</w:t>
      </w:r>
      <w:r w:rsidR="00DF25B9">
        <w:rPr>
          <w:b/>
          <w:bCs/>
          <w:color w:val="FF0000"/>
          <w:kern w:val="32"/>
        </w:rPr>
        <w:t>__</w:t>
      </w:r>
      <w:r w:rsidR="00455594" w:rsidRPr="00455594">
        <w:rPr>
          <w:b/>
          <w:bCs/>
          <w:color w:val="FF0000"/>
          <w:kern w:val="32"/>
        </w:rPr>
        <w:t xml:space="preserve"> </w:t>
      </w:r>
      <w:r w:rsidR="00455594">
        <w:rPr>
          <w:b/>
          <w:bCs/>
          <w:kern w:val="32"/>
        </w:rPr>
        <w:t>г.</w:t>
      </w:r>
    </w:p>
    <w:p w14:paraId="7D17C2F1" w14:textId="77777777" w:rsidR="00E86241" w:rsidRDefault="00E86241">
      <w:pPr>
        <w:tabs>
          <w:tab w:val="left" w:pos="3544"/>
        </w:tabs>
        <w:spacing w:line="276" w:lineRule="auto"/>
        <w:ind w:left="4395"/>
        <w:jc w:val="center"/>
        <w:rPr>
          <w:b/>
          <w:bCs/>
          <w:caps/>
        </w:rPr>
      </w:pPr>
    </w:p>
    <w:p w14:paraId="139E8E2A" w14:textId="77777777" w:rsidR="00E86241" w:rsidRDefault="000573D9">
      <w:pPr>
        <w:spacing w:line="276" w:lineRule="auto"/>
        <w:jc w:val="center"/>
        <w:rPr>
          <w:b/>
          <w:bCs/>
          <w:caps/>
        </w:rPr>
      </w:pPr>
      <w:r>
        <w:rPr>
          <w:b/>
          <w:bCs/>
          <w:caps/>
        </w:rPr>
        <w:t>План объекта ДОЛЕВОГО СТРОИТЕЛЬСТВА</w:t>
      </w:r>
    </w:p>
    <w:p w14:paraId="44C0A96A" w14:textId="77777777" w:rsidR="00E86241" w:rsidRDefault="00E86241">
      <w:pPr>
        <w:spacing w:line="276" w:lineRule="auto"/>
      </w:pPr>
    </w:p>
    <w:p w14:paraId="2E301E47" w14:textId="77777777" w:rsidR="00E86241" w:rsidRPr="00DF25B9" w:rsidRDefault="000573D9">
      <w:pPr>
        <w:numPr>
          <w:ilvl w:val="0"/>
          <w:numId w:val="1"/>
        </w:numPr>
        <w:jc w:val="both"/>
        <w:rPr>
          <w:rFonts w:eastAsia="SimSun"/>
          <w:bCs/>
          <w:lang w:eastAsia="zh-CN" w:bidi="ar"/>
        </w:rPr>
      </w:pPr>
      <w:r w:rsidRPr="00DF25B9">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E86241" w:rsidRPr="00DF25B9" w:rsidRDefault="00E86241">
      <w:pPr>
        <w:jc w:val="both"/>
        <w:rPr>
          <w:rFonts w:eastAsia="SimSun"/>
          <w:bCs/>
          <w:lang w:eastAsia="zh-CN" w:bidi="ar"/>
        </w:rPr>
      </w:pPr>
    </w:p>
    <w:p w14:paraId="175D7B3D" w14:textId="753891A5" w:rsidR="00E86241" w:rsidRPr="00DF25B9" w:rsidRDefault="000573D9">
      <w:pPr>
        <w:jc w:val="both"/>
        <w:rPr>
          <w:rFonts w:eastAsia="SimSun"/>
          <w:bCs/>
          <w:lang w:eastAsia="zh-CN" w:bidi="ar"/>
        </w:rPr>
      </w:pPr>
      <w:r w:rsidRPr="00DF25B9">
        <w:rPr>
          <w:rFonts w:eastAsia="SimSun"/>
          <w:bCs/>
          <w:lang w:eastAsia="zh-CN" w:bidi="ar"/>
        </w:rPr>
        <w:t>Квартира №</w:t>
      </w:r>
      <w:r w:rsidR="0083679E" w:rsidRPr="00DF25B9">
        <w:rPr>
          <w:rFonts w:eastAsia="SimSun"/>
          <w:bCs/>
          <w:color w:val="FF0000"/>
          <w:lang w:eastAsia="zh-CN" w:bidi="ar"/>
        </w:rPr>
        <w:t>___</w:t>
      </w:r>
      <w:r w:rsidRPr="00DF25B9">
        <w:rPr>
          <w:rFonts w:eastAsia="SimSun"/>
          <w:bCs/>
          <w:lang w:eastAsia="zh-CN" w:bidi="ar"/>
        </w:rPr>
        <w:t>.</w:t>
      </w:r>
    </w:p>
    <w:p w14:paraId="42B782A4" w14:textId="724F428B" w:rsidR="00E86241" w:rsidRDefault="00E86241">
      <w:pPr>
        <w:spacing w:line="276" w:lineRule="auto"/>
        <w:rPr>
          <w:b/>
          <w:bCs/>
        </w:rPr>
      </w:pPr>
    </w:p>
    <w:p w14:paraId="65B8B393" w14:textId="02FA8EB0" w:rsidR="000573D9" w:rsidRDefault="000573D9">
      <w:pPr>
        <w:spacing w:line="276" w:lineRule="auto"/>
        <w:rPr>
          <w:b/>
          <w:bCs/>
        </w:rPr>
      </w:pPr>
    </w:p>
    <w:tbl>
      <w:tblPr>
        <w:tblStyle w:val="af5"/>
        <w:tblW w:w="0" w:type="auto"/>
        <w:tblLook w:val="04A0" w:firstRow="1" w:lastRow="0" w:firstColumn="1" w:lastColumn="0" w:noHBand="0" w:noVBand="1"/>
      </w:tblPr>
      <w:tblGrid>
        <w:gridCol w:w="10247"/>
      </w:tblGrid>
      <w:tr w:rsidR="00DF25B9" w14:paraId="099BB031" w14:textId="77777777" w:rsidTr="007301F5">
        <w:trPr>
          <w:trHeight w:val="4006"/>
        </w:trPr>
        <w:tc>
          <w:tcPr>
            <w:tcW w:w="10416" w:type="dxa"/>
          </w:tcPr>
          <w:p w14:paraId="516422E6" w14:textId="77777777" w:rsidR="00DF25B9" w:rsidRDefault="00DF25B9" w:rsidP="007301F5">
            <w:pPr>
              <w:spacing w:line="276" w:lineRule="auto"/>
              <w:jc w:val="center"/>
              <w:rPr>
                <w:rFonts w:eastAsia="Calibri"/>
                <w:b/>
                <w:bCs/>
              </w:rPr>
            </w:pPr>
          </w:p>
        </w:tc>
      </w:tr>
    </w:tbl>
    <w:p w14:paraId="6140ABA9" w14:textId="37E45317" w:rsidR="000573D9" w:rsidRDefault="000573D9">
      <w:pPr>
        <w:spacing w:line="276" w:lineRule="auto"/>
        <w:rPr>
          <w:b/>
          <w:bCs/>
        </w:rPr>
      </w:pPr>
    </w:p>
    <w:p w14:paraId="5F071CFA" w14:textId="77777777" w:rsidR="000573D9" w:rsidRDefault="000573D9">
      <w:pPr>
        <w:spacing w:line="276" w:lineRule="auto"/>
        <w:rPr>
          <w:b/>
          <w:bCs/>
        </w:rPr>
      </w:pPr>
    </w:p>
    <w:p w14:paraId="151BA818" w14:textId="76C67A92" w:rsidR="00E86241" w:rsidRPr="00DF25B9" w:rsidRDefault="000573D9">
      <w:pPr>
        <w:numPr>
          <w:ilvl w:val="0"/>
          <w:numId w:val="1"/>
        </w:numPr>
        <w:jc w:val="both"/>
        <w:rPr>
          <w:rFonts w:eastAsia="SimSun"/>
          <w:bCs/>
          <w:lang w:eastAsia="zh-CN" w:bidi="ar"/>
        </w:rPr>
      </w:pPr>
      <w:r w:rsidRPr="00DF25B9">
        <w:rPr>
          <w:rFonts w:eastAsia="SimSun"/>
          <w:bCs/>
          <w:lang w:eastAsia="zh-CN" w:bidi="ar"/>
        </w:rPr>
        <w:t xml:space="preserve">Местоположение Объекта долевого строительства на этаже строящегося (создаваемого) Многоквартирного жилого дома. План </w:t>
      </w:r>
      <w:r w:rsidR="0083679E" w:rsidRPr="00DF25B9">
        <w:rPr>
          <w:rFonts w:eastAsia="SimSun"/>
          <w:bCs/>
          <w:color w:val="FF0000"/>
          <w:lang w:eastAsia="zh-CN" w:bidi="ar"/>
        </w:rPr>
        <w:t>__</w:t>
      </w:r>
      <w:r w:rsidRPr="00DF25B9">
        <w:rPr>
          <w:rFonts w:eastAsia="SimSun"/>
          <w:bCs/>
          <w:lang w:eastAsia="zh-CN" w:bidi="ar"/>
        </w:rPr>
        <w:t>-го этажа, подъезд №</w:t>
      </w:r>
      <w:r w:rsidR="00DF25B9">
        <w:rPr>
          <w:rFonts w:eastAsia="SimSun"/>
          <w:bCs/>
          <w:color w:val="FF0000"/>
          <w:lang w:eastAsia="zh-CN" w:bidi="ar"/>
        </w:rPr>
        <w:t>1</w:t>
      </w:r>
      <w:r w:rsidRPr="00DF25B9">
        <w:rPr>
          <w:rFonts w:eastAsia="SimSun"/>
          <w:bCs/>
          <w:lang w:eastAsia="zh-CN" w:bidi="ar"/>
        </w:rPr>
        <w:t xml:space="preserve">. </w:t>
      </w:r>
    </w:p>
    <w:tbl>
      <w:tblPr>
        <w:tblStyle w:val="af5"/>
        <w:tblW w:w="0" w:type="auto"/>
        <w:tblLook w:val="04A0" w:firstRow="1" w:lastRow="0" w:firstColumn="1" w:lastColumn="0" w:noHBand="0" w:noVBand="1"/>
      </w:tblPr>
      <w:tblGrid>
        <w:gridCol w:w="10247"/>
      </w:tblGrid>
      <w:tr w:rsidR="00E86241" w14:paraId="7962EA83" w14:textId="77777777">
        <w:trPr>
          <w:trHeight w:val="4006"/>
        </w:trPr>
        <w:tc>
          <w:tcPr>
            <w:tcW w:w="10416" w:type="dxa"/>
          </w:tcPr>
          <w:p w14:paraId="3373B7E7" w14:textId="5AAA2F39" w:rsidR="00E86241" w:rsidRDefault="00E86241">
            <w:pPr>
              <w:spacing w:line="276" w:lineRule="auto"/>
              <w:jc w:val="center"/>
              <w:rPr>
                <w:rFonts w:eastAsia="Calibri"/>
                <w:b/>
                <w:bCs/>
              </w:rPr>
            </w:pPr>
          </w:p>
        </w:tc>
      </w:tr>
    </w:tbl>
    <w:p w14:paraId="45DF1316" w14:textId="77777777" w:rsidR="00E86241" w:rsidRDefault="00E86241">
      <w:pPr>
        <w:spacing w:line="276" w:lineRule="auto"/>
        <w:jc w:val="center"/>
        <w:rPr>
          <w:b/>
          <w:bCs/>
        </w:rPr>
      </w:pPr>
    </w:p>
    <w:p w14:paraId="19EC027E" w14:textId="027928E4" w:rsidR="00E86241" w:rsidRDefault="00E86241">
      <w:pPr>
        <w:spacing w:line="276" w:lineRule="auto"/>
        <w:rPr>
          <w:b/>
          <w:bCs/>
        </w:rPr>
      </w:pPr>
    </w:p>
    <w:tbl>
      <w:tblPr>
        <w:tblW w:w="9781" w:type="dxa"/>
        <w:tblInd w:w="-34" w:type="dxa"/>
        <w:tblLayout w:type="fixed"/>
        <w:tblLook w:val="04A0" w:firstRow="1" w:lastRow="0" w:firstColumn="1" w:lastColumn="0" w:noHBand="0" w:noVBand="1"/>
      </w:tblPr>
      <w:tblGrid>
        <w:gridCol w:w="5245"/>
        <w:gridCol w:w="4536"/>
      </w:tblGrid>
      <w:tr w:rsidR="00E86241" w14:paraId="5CA00B14" w14:textId="77777777">
        <w:trPr>
          <w:trHeight w:val="361"/>
        </w:trPr>
        <w:tc>
          <w:tcPr>
            <w:tcW w:w="5245" w:type="dxa"/>
          </w:tcPr>
          <w:p w14:paraId="19ED7650" w14:textId="77777777" w:rsidR="00E86241" w:rsidRDefault="00E86241">
            <w:pPr>
              <w:rPr>
                <w:b/>
                <w:spacing w:val="20"/>
              </w:rPr>
            </w:pPr>
          </w:p>
          <w:p w14:paraId="7CF6311B" w14:textId="77777777" w:rsidR="00E86241" w:rsidRDefault="000573D9">
            <w:pPr>
              <w:rPr>
                <w:b/>
                <w:spacing w:val="20"/>
              </w:rPr>
            </w:pPr>
            <w:r>
              <w:rPr>
                <w:b/>
                <w:spacing w:val="20"/>
              </w:rPr>
              <w:t>Застройщик:</w:t>
            </w:r>
          </w:p>
          <w:p w14:paraId="0BC6C3BC" w14:textId="77777777" w:rsidR="00E86241" w:rsidRDefault="000573D9">
            <w:pPr>
              <w:rPr>
                <w:b/>
                <w:spacing w:val="20"/>
              </w:rPr>
            </w:pPr>
            <w:r>
              <w:rPr>
                <w:b/>
                <w:spacing w:val="20"/>
              </w:rPr>
              <w:t>ООО СЗ «СРЕДАСТРОЙ НОВОРОССИЙСК»</w:t>
            </w:r>
          </w:p>
          <w:p w14:paraId="1DF8A810" w14:textId="77777777" w:rsidR="00DF25B9" w:rsidRDefault="00DF25B9" w:rsidP="00DF25B9">
            <w:pPr>
              <w:ind w:right="-144"/>
              <w:rPr>
                <w:b/>
                <w:bCs/>
                <w:szCs w:val="22"/>
              </w:rPr>
            </w:pPr>
            <w:r>
              <w:rPr>
                <w:b/>
                <w:bCs/>
                <w:szCs w:val="22"/>
              </w:rPr>
              <w:t>Генеральный директор</w:t>
            </w:r>
          </w:p>
          <w:p w14:paraId="67542C60" w14:textId="77777777" w:rsidR="00DF25B9" w:rsidRDefault="00DF25B9" w:rsidP="00DF25B9">
            <w:pPr>
              <w:ind w:right="-144"/>
              <w:rPr>
                <w:szCs w:val="22"/>
              </w:rPr>
            </w:pPr>
          </w:p>
          <w:p w14:paraId="2337526B" w14:textId="77777777" w:rsidR="00DF25B9" w:rsidRDefault="00DF25B9" w:rsidP="00DF25B9">
            <w:pPr>
              <w:ind w:right="-144"/>
              <w:rPr>
                <w:b/>
                <w:szCs w:val="22"/>
              </w:rPr>
            </w:pPr>
            <w:r>
              <w:rPr>
                <w:b/>
                <w:szCs w:val="22"/>
              </w:rPr>
              <w:t>_______________________ Оганнисян Г.Г.</w:t>
            </w:r>
          </w:p>
          <w:p w14:paraId="4409AEB9" w14:textId="35C26C0C" w:rsidR="00E86241" w:rsidRDefault="000573D9" w:rsidP="000573D9">
            <w:pPr>
              <w:rPr>
                <w:b/>
                <w:szCs w:val="22"/>
              </w:rPr>
            </w:pPr>
            <w:r>
              <w:rPr>
                <w:b/>
                <w:color w:val="000000"/>
                <w:shd w:val="clear" w:color="auto" w:fill="FFFFFF"/>
              </w:rPr>
              <w:t>м.п.</w:t>
            </w:r>
          </w:p>
        </w:tc>
        <w:tc>
          <w:tcPr>
            <w:tcW w:w="4536" w:type="dxa"/>
          </w:tcPr>
          <w:p w14:paraId="4BAB52D1" w14:textId="77777777" w:rsidR="00E86241" w:rsidRDefault="00E86241">
            <w:pPr>
              <w:rPr>
                <w:b/>
                <w:spacing w:val="20"/>
              </w:rPr>
            </w:pPr>
          </w:p>
          <w:p w14:paraId="4280C094" w14:textId="77777777" w:rsidR="00E86241" w:rsidRDefault="000573D9">
            <w:pPr>
              <w:rPr>
                <w:b/>
                <w:spacing w:val="20"/>
              </w:rPr>
            </w:pPr>
            <w:r>
              <w:rPr>
                <w:b/>
                <w:spacing w:val="20"/>
              </w:rPr>
              <w:t>Участник долевого строительства:</w:t>
            </w:r>
          </w:p>
          <w:p w14:paraId="6068D1A5" w14:textId="77777777" w:rsidR="00E86241" w:rsidRDefault="00E86241">
            <w:pPr>
              <w:rPr>
                <w:b/>
                <w:bCs/>
                <w:highlight w:val="yellow"/>
              </w:rPr>
            </w:pPr>
          </w:p>
          <w:p w14:paraId="303F85A7" w14:textId="77777777" w:rsidR="00E86241" w:rsidRDefault="00E86241">
            <w:pPr>
              <w:rPr>
                <w:b/>
                <w:bCs/>
                <w:highlight w:val="yellow"/>
              </w:rPr>
            </w:pPr>
          </w:p>
          <w:p w14:paraId="0FF721ED" w14:textId="77777777" w:rsidR="00E86241" w:rsidRDefault="00E86241">
            <w:pPr>
              <w:rPr>
                <w:b/>
                <w:bCs/>
                <w:highlight w:val="yellow"/>
              </w:rPr>
            </w:pPr>
          </w:p>
          <w:p w14:paraId="16DD34CD" w14:textId="32E38405" w:rsidR="00E86241" w:rsidRDefault="000573D9">
            <w:pPr>
              <w:rPr>
                <w:b/>
                <w:color w:val="000000"/>
                <w:highlight w:val="yellow"/>
                <w:shd w:val="clear" w:color="auto" w:fill="FFFFFF"/>
              </w:rPr>
            </w:pPr>
            <w:r w:rsidRPr="000573D9">
              <w:t xml:space="preserve"> </w:t>
            </w:r>
            <w:r w:rsidRPr="000573D9">
              <w:rPr>
                <w:b/>
                <w:color w:val="000000"/>
                <w:shd w:val="clear" w:color="auto" w:fill="FFFFFF"/>
              </w:rPr>
              <w:t>________________ /</w:t>
            </w:r>
            <w:r w:rsidR="0083679E">
              <w:rPr>
                <w:b/>
                <w:color w:val="FF0000"/>
                <w:shd w:val="clear" w:color="auto" w:fill="FFFFFF"/>
              </w:rPr>
              <w:t>_________</w:t>
            </w:r>
            <w:r w:rsidRPr="000573D9">
              <w:rPr>
                <w:b/>
                <w:color w:val="000000"/>
                <w:shd w:val="clear" w:color="auto" w:fill="FFFFFF"/>
              </w:rPr>
              <w:t>./</w:t>
            </w:r>
          </w:p>
          <w:p w14:paraId="3F3F5CB0" w14:textId="77777777" w:rsidR="00E86241" w:rsidRDefault="00E86241">
            <w:pPr>
              <w:rPr>
                <w:b/>
                <w:color w:val="000000"/>
                <w:highlight w:val="yellow"/>
                <w:shd w:val="clear" w:color="auto" w:fill="FFFFFF"/>
              </w:rPr>
            </w:pPr>
          </w:p>
          <w:p w14:paraId="7CD398F6" w14:textId="77777777" w:rsidR="00E86241" w:rsidRDefault="00E86241">
            <w:pPr>
              <w:rPr>
                <w:b/>
                <w:color w:val="000000"/>
                <w:shd w:val="clear" w:color="auto" w:fill="FFFFFF"/>
              </w:rPr>
            </w:pPr>
          </w:p>
        </w:tc>
      </w:tr>
    </w:tbl>
    <w:p w14:paraId="02D5E5E5" w14:textId="152E0911" w:rsidR="00E86241" w:rsidRDefault="000573D9">
      <w:pPr>
        <w:keepNext/>
        <w:tabs>
          <w:tab w:val="left" w:pos="3544"/>
        </w:tabs>
        <w:spacing w:line="276" w:lineRule="auto"/>
        <w:jc w:val="right"/>
        <w:outlineLvl w:val="0"/>
        <w:rPr>
          <w:b/>
          <w:lang w:eastAsia="zh-CN"/>
        </w:rPr>
      </w:pPr>
      <w:r>
        <w:lastRenderedPageBreak/>
        <w:t xml:space="preserve">  </w:t>
      </w:r>
    </w:p>
    <w:p w14:paraId="62E13DAF" w14:textId="77777777" w:rsidR="00E86241" w:rsidRDefault="000573D9">
      <w:pPr>
        <w:overflowPunct/>
        <w:autoSpaceDE/>
        <w:autoSpaceDN/>
        <w:adjustRightInd/>
        <w:jc w:val="right"/>
        <w:textAlignment w:val="auto"/>
        <w:rPr>
          <w:b/>
          <w:lang w:eastAsia="zh-CN"/>
        </w:rPr>
      </w:pPr>
      <w:r>
        <w:rPr>
          <w:b/>
          <w:lang w:eastAsia="zh-CN"/>
        </w:rPr>
        <w:t xml:space="preserve">Приложение № 2 </w:t>
      </w:r>
    </w:p>
    <w:p w14:paraId="760844F4" w14:textId="77777777" w:rsidR="00E86241" w:rsidRDefault="000573D9">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53E367AC" w:rsidR="00E86241" w:rsidRDefault="000573D9">
      <w:pPr>
        <w:keepNext/>
        <w:tabs>
          <w:tab w:val="left" w:pos="3544"/>
        </w:tabs>
        <w:spacing w:line="276" w:lineRule="auto"/>
        <w:ind w:left="4678"/>
        <w:jc w:val="right"/>
        <w:outlineLvl w:val="0"/>
        <w:rPr>
          <w:b/>
        </w:rPr>
      </w:pPr>
      <w:r w:rsidRPr="000573D9">
        <w:rPr>
          <w:b/>
          <w:bCs/>
          <w:kern w:val="32"/>
        </w:rPr>
        <w:t>№</w:t>
      </w:r>
      <w:r w:rsidRPr="000573D9">
        <w:rPr>
          <w:b/>
          <w:bCs/>
          <w:spacing w:val="20"/>
          <w:kern w:val="32"/>
        </w:rPr>
        <w:t xml:space="preserve"> </w:t>
      </w:r>
      <w:r w:rsidRPr="000573D9">
        <w:rPr>
          <w:b/>
        </w:rPr>
        <w:t>СН/Л2/</w:t>
      </w:r>
      <w:r w:rsidR="0083679E">
        <w:rPr>
          <w:b/>
          <w:color w:val="FF0000"/>
        </w:rPr>
        <w:t>__</w:t>
      </w:r>
      <w:r w:rsidRPr="000573D9">
        <w:rPr>
          <w:b/>
          <w:bCs/>
          <w:spacing w:val="20"/>
          <w:kern w:val="32"/>
        </w:rPr>
        <w:t xml:space="preserve"> </w:t>
      </w:r>
      <w:r w:rsidRPr="000573D9">
        <w:rPr>
          <w:b/>
          <w:spacing w:val="20"/>
        </w:rPr>
        <w:t xml:space="preserve"> </w:t>
      </w:r>
      <w:r w:rsidRPr="000573D9">
        <w:rPr>
          <w:b/>
          <w:bCs/>
          <w:spacing w:val="20"/>
          <w:kern w:val="32"/>
        </w:rPr>
        <w:t xml:space="preserve">от </w:t>
      </w:r>
      <w:r w:rsidR="0083679E">
        <w:rPr>
          <w:b/>
          <w:bCs/>
          <w:color w:val="FF0000"/>
          <w:spacing w:val="20"/>
          <w:kern w:val="32"/>
        </w:rPr>
        <w:t>____</w:t>
      </w:r>
      <w:r w:rsidRPr="000573D9">
        <w:rPr>
          <w:b/>
          <w:bCs/>
          <w:color w:val="FF0000"/>
          <w:kern w:val="32"/>
        </w:rPr>
        <w:t>.202</w:t>
      </w:r>
      <w:r w:rsidR="00DF25B9">
        <w:rPr>
          <w:b/>
          <w:bCs/>
          <w:color w:val="FF0000"/>
          <w:kern w:val="32"/>
        </w:rPr>
        <w:t>__</w:t>
      </w:r>
      <w:r w:rsidRPr="000573D9">
        <w:rPr>
          <w:b/>
          <w:bCs/>
          <w:color w:val="FF0000"/>
          <w:kern w:val="32"/>
        </w:rPr>
        <w:t xml:space="preserve"> </w:t>
      </w:r>
      <w:r>
        <w:rPr>
          <w:b/>
        </w:rPr>
        <w:t>г.</w:t>
      </w:r>
    </w:p>
    <w:p w14:paraId="5AC9DE02" w14:textId="77777777" w:rsidR="00E86241" w:rsidRDefault="00E86241">
      <w:pPr>
        <w:keepNext/>
        <w:tabs>
          <w:tab w:val="left" w:pos="3544"/>
        </w:tabs>
        <w:spacing w:line="276" w:lineRule="auto"/>
        <w:ind w:left="4678"/>
        <w:jc w:val="right"/>
        <w:outlineLvl w:val="0"/>
        <w:rPr>
          <w:b/>
        </w:rPr>
      </w:pPr>
    </w:p>
    <w:p w14:paraId="0D56CD18" w14:textId="77777777" w:rsidR="00E86241" w:rsidRDefault="000573D9">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E86241" w:rsidRDefault="00E8624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E86241" w14:paraId="6B7731F0" w14:textId="77777777">
        <w:tc>
          <w:tcPr>
            <w:tcW w:w="10247" w:type="dxa"/>
            <w:gridSpan w:val="2"/>
          </w:tcPr>
          <w:p w14:paraId="751CC324" w14:textId="77777777" w:rsidR="00E86241" w:rsidRPr="000573D9" w:rsidRDefault="000573D9">
            <w:pPr>
              <w:spacing w:line="276" w:lineRule="auto"/>
              <w:jc w:val="center"/>
              <w:rPr>
                <w:bCs/>
                <w:i/>
                <w:spacing w:val="-1"/>
                <w:sz w:val="20"/>
                <w:szCs w:val="20"/>
              </w:rPr>
            </w:pPr>
            <w:r w:rsidRPr="000573D9">
              <w:rPr>
                <w:bCs/>
                <w:i/>
                <w:spacing w:val="-1"/>
                <w:sz w:val="20"/>
                <w:szCs w:val="20"/>
              </w:rPr>
              <w:t>Технические характеристики дома:</w:t>
            </w:r>
          </w:p>
        </w:tc>
      </w:tr>
      <w:tr w:rsidR="00E86241" w14:paraId="4D17B6C9" w14:textId="77777777">
        <w:tc>
          <w:tcPr>
            <w:tcW w:w="5123" w:type="dxa"/>
          </w:tcPr>
          <w:p w14:paraId="56C3B9C0" w14:textId="77777777" w:rsidR="00E86241" w:rsidRPr="000573D9" w:rsidRDefault="000573D9">
            <w:pPr>
              <w:spacing w:line="276" w:lineRule="auto"/>
              <w:jc w:val="center"/>
              <w:rPr>
                <w:bCs/>
                <w:spacing w:val="-1"/>
                <w:sz w:val="20"/>
                <w:szCs w:val="20"/>
              </w:rPr>
            </w:pPr>
            <w:r w:rsidRPr="000573D9">
              <w:rPr>
                <w:bCs/>
                <w:spacing w:val="-1"/>
                <w:sz w:val="20"/>
                <w:szCs w:val="20"/>
              </w:rPr>
              <w:t>Конструктив:</w:t>
            </w:r>
          </w:p>
        </w:tc>
        <w:tc>
          <w:tcPr>
            <w:tcW w:w="5124" w:type="dxa"/>
          </w:tcPr>
          <w:p w14:paraId="0A82305A" w14:textId="77777777" w:rsidR="00E86241" w:rsidRPr="000573D9" w:rsidRDefault="000573D9">
            <w:pPr>
              <w:spacing w:line="276" w:lineRule="auto"/>
              <w:jc w:val="center"/>
              <w:rPr>
                <w:bCs/>
                <w:spacing w:val="-1"/>
                <w:sz w:val="20"/>
                <w:szCs w:val="20"/>
              </w:rPr>
            </w:pPr>
            <w:r w:rsidRPr="000573D9">
              <w:rPr>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 фасадная штукатурка. Внутренние стены и перегородки:</w:t>
            </w:r>
          </w:p>
          <w:p w14:paraId="74EA15F9" w14:textId="77777777" w:rsidR="00E86241" w:rsidRPr="000573D9" w:rsidRDefault="000573D9">
            <w:pPr>
              <w:spacing w:line="276" w:lineRule="auto"/>
              <w:jc w:val="center"/>
              <w:rPr>
                <w:bCs/>
                <w:spacing w:val="-1"/>
                <w:sz w:val="20"/>
                <w:szCs w:val="20"/>
              </w:rPr>
            </w:pPr>
            <w:r w:rsidRPr="000573D9">
              <w:rPr>
                <w:bCs/>
                <w:spacing w:val="-1"/>
                <w:sz w:val="20"/>
                <w:szCs w:val="20"/>
              </w:rPr>
              <w:t>- монолитные железобетонные;</w:t>
            </w:r>
          </w:p>
          <w:p w14:paraId="1B7D8707" w14:textId="77777777" w:rsidR="00E86241" w:rsidRPr="000573D9" w:rsidRDefault="000573D9">
            <w:pPr>
              <w:spacing w:line="276" w:lineRule="auto"/>
              <w:jc w:val="center"/>
              <w:rPr>
                <w:bCs/>
                <w:spacing w:val="-1"/>
                <w:sz w:val="20"/>
                <w:szCs w:val="20"/>
              </w:rPr>
            </w:pPr>
            <w:r w:rsidRPr="000573D9">
              <w:rPr>
                <w:bCs/>
                <w:spacing w:val="-1"/>
                <w:sz w:val="20"/>
                <w:szCs w:val="20"/>
              </w:rPr>
              <w:t>- газобетонные блоки.</w:t>
            </w:r>
          </w:p>
          <w:p w14:paraId="12614925" w14:textId="77777777" w:rsidR="00E86241" w:rsidRPr="000573D9" w:rsidRDefault="000573D9">
            <w:pPr>
              <w:spacing w:line="276" w:lineRule="auto"/>
              <w:jc w:val="center"/>
              <w:rPr>
                <w:bCs/>
                <w:spacing w:val="-1"/>
                <w:sz w:val="20"/>
                <w:szCs w:val="20"/>
              </w:rPr>
            </w:pPr>
            <w:r w:rsidRPr="000573D9">
              <w:rPr>
                <w:bCs/>
                <w:spacing w:val="-1"/>
                <w:sz w:val="20"/>
                <w:szCs w:val="20"/>
              </w:rPr>
              <w:t>Кровля жилого дома – плоская с внутренним водостоком. Общая площадь дома – 11038,86 кв.м.</w:t>
            </w:r>
          </w:p>
          <w:p w14:paraId="0E0A4919" w14:textId="77777777" w:rsidR="00E86241" w:rsidRPr="000573D9" w:rsidRDefault="000573D9">
            <w:pPr>
              <w:spacing w:line="276" w:lineRule="auto"/>
              <w:jc w:val="center"/>
              <w:rPr>
                <w:bCs/>
                <w:spacing w:val="-1"/>
                <w:sz w:val="20"/>
                <w:szCs w:val="20"/>
              </w:rPr>
            </w:pPr>
            <w:r w:rsidRPr="000573D9">
              <w:rPr>
                <w:bCs/>
                <w:spacing w:val="-1"/>
                <w:sz w:val="20"/>
                <w:szCs w:val="20"/>
              </w:rPr>
              <w:t xml:space="preserve">Сейсмостойкость – 7 баллов. </w:t>
            </w:r>
          </w:p>
          <w:p w14:paraId="0F89DA95" w14:textId="77777777" w:rsidR="00E86241" w:rsidRDefault="000573D9">
            <w:pPr>
              <w:spacing w:line="276" w:lineRule="auto"/>
              <w:jc w:val="center"/>
              <w:rPr>
                <w:bCs/>
                <w:spacing w:val="-1"/>
                <w:sz w:val="20"/>
                <w:szCs w:val="20"/>
              </w:rPr>
            </w:pPr>
            <w:r w:rsidRPr="000573D9">
              <w:rPr>
                <w:bCs/>
                <w:spacing w:val="-1"/>
                <w:sz w:val="20"/>
                <w:szCs w:val="20"/>
              </w:rPr>
              <w:t>Энергоэффективность – класс В.</w:t>
            </w:r>
          </w:p>
          <w:p w14:paraId="2DB9D471" w14:textId="4A1FE645" w:rsidR="00403376" w:rsidRPr="000573D9" w:rsidRDefault="00403376">
            <w:pPr>
              <w:spacing w:line="276" w:lineRule="auto"/>
              <w:jc w:val="center"/>
              <w:rPr>
                <w:bCs/>
                <w:spacing w:val="-1"/>
                <w:sz w:val="20"/>
                <w:szCs w:val="20"/>
              </w:rPr>
            </w:pPr>
            <w:r>
              <w:rPr>
                <w:bCs/>
                <w:spacing w:val="-1"/>
                <w:sz w:val="20"/>
                <w:szCs w:val="20"/>
              </w:rPr>
              <w:t>Этажность – 17.</w:t>
            </w:r>
            <w:r>
              <w:rPr>
                <w:bCs/>
                <w:spacing w:val="-1"/>
                <w:sz w:val="20"/>
                <w:szCs w:val="20"/>
              </w:rPr>
              <w:br/>
              <w:t>Количество этажей – 18.</w:t>
            </w:r>
          </w:p>
        </w:tc>
      </w:tr>
      <w:tr w:rsidR="00E86241" w14:paraId="32B1F03D" w14:textId="77777777">
        <w:tc>
          <w:tcPr>
            <w:tcW w:w="10247" w:type="dxa"/>
            <w:gridSpan w:val="2"/>
          </w:tcPr>
          <w:p w14:paraId="2EC0BA25" w14:textId="77777777" w:rsidR="00E86241" w:rsidRPr="000573D9" w:rsidRDefault="000573D9">
            <w:pPr>
              <w:spacing w:line="276" w:lineRule="auto"/>
              <w:jc w:val="center"/>
              <w:rPr>
                <w:bCs/>
                <w:i/>
                <w:spacing w:val="-1"/>
                <w:sz w:val="20"/>
                <w:szCs w:val="20"/>
              </w:rPr>
            </w:pPr>
            <w:r w:rsidRPr="000573D9">
              <w:rPr>
                <w:bCs/>
                <w:i/>
                <w:spacing w:val="-1"/>
                <w:sz w:val="20"/>
                <w:szCs w:val="20"/>
              </w:rPr>
              <w:t>Технические характеристики квартиры:</w:t>
            </w:r>
          </w:p>
        </w:tc>
      </w:tr>
      <w:tr w:rsidR="00E86241" w14:paraId="5729DD05" w14:textId="77777777">
        <w:tc>
          <w:tcPr>
            <w:tcW w:w="5123" w:type="dxa"/>
          </w:tcPr>
          <w:p w14:paraId="6F5A22FB" w14:textId="77777777" w:rsidR="00E86241" w:rsidRPr="000573D9" w:rsidRDefault="000573D9">
            <w:pPr>
              <w:spacing w:line="276" w:lineRule="auto"/>
              <w:jc w:val="center"/>
              <w:rPr>
                <w:bCs/>
                <w:spacing w:val="-1"/>
                <w:sz w:val="20"/>
                <w:szCs w:val="20"/>
              </w:rPr>
            </w:pPr>
            <w:r w:rsidRPr="000573D9">
              <w:rPr>
                <w:bCs/>
                <w:spacing w:val="-1"/>
                <w:sz w:val="20"/>
                <w:szCs w:val="20"/>
              </w:rPr>
              <w:t>Этаж:</w:t>
            </w:r>
          </w:p>
        </w:tc>
        <w:tc>
          <w:tcPr>
            <w:tcW w:w="5124" w:type="dxa"/>
          </w:tcPr>
          <w:p w14:paraId="6FFCFAAE" w14:textId="497291E8" w:rsidR="00E86241" w:rsidRPr="000573D9" w:rsidRDefault="00E86241">
            <w:pPr>
              <w:spacing w:line="276" w:lineRule="auto"/>
              <w:jc w:val="center"/>
              <w:rPr>
                <w:bCs/>
                <w:spacing w:val="-1"/>
                <w:sz w:val="20"/>
                <w:szCs w:val="20"/>
                <w:highlight w:val="yellow"/>
              </w:rPr>
            </w:pPr>
          </w:p>
        </w:tc>
      </w:tr>
      <w:tr w:rsidR="000573D9" w14:paraId="01353A4C" w14:textId="77777777">
        <w:tc>
          <w:tcPr>
            <w:tcW w:w="5123" w:type="dxa"/>
          </w:tcPr>
          <w:p w14:paraId="4EA67C9B" w14:textId="77777777" w:rsidR="000573D9" w:rsidRPr="000573D9" w:rsidRDefault="000573D9" w:rsidP="000573D9">
            <w:pPr>
              <w:spacing w:line="276" w:lineRule="auto"/>
              <w:jc w:val="center"/>
              <w:rPr>
                <w:bCs/>
                <w:spacing w:val="-1"/>
                <w:sz w:val="20"/>
                <w:szCs w:val="20"/>
              </w:rPr>
            </w:pPr>
            <w:r w:rsidRPr="000573D9">
              <w:rPr>
                <w:bCs/>
                <w:spacing w:val="-1"/>
                <w:sz w:val="20"/>
                <w:szCs w:val="20"/>
              </w:rPr>
              <w:t>подъезд</w:t>
            </w:r>
          </w:p>
        </w:tc>
        <w:tc>
          <w:tcPr>
            <w:tcW w:w="5124" w:type="dxa"/>
          </w:tcPr>
          <w:p w14:paraId="64072577" w14:textId="655DF71E" w:rsidR="000573D9" w:rsidRPr="000573D9" w:rsidRDefault="000573D9" w:rsidP="000573D9">
            <w:pPr>
              <w:spacing w:line="276" w:lineRule="auto"/>
              <w:jc w:val="center"/>
              <w:rPr>
                <w:bCs/>
                <w:spacing w:val="-1"/>
                <w:sz w:val="20"/>
                <w:szCs w:val="20"/>
                <w:highlight w:val="yellow"/>
              </w:rPr>
            </w:pPr>
            <w:r w:rsidRPr="000573D9">
              <w:rPr>
                <w:bCs/>
                <w:color w:val="FF0000"/>
                <w:spacing w:val="-1"/>
                <w:sz w:val="20"/>
                <w:szCs w:val="20"/>
              </w:rPr>
              <w:t>1</w:t>
            </w:r>
          </w:p>
        </w:tc>
      </w:tr>
      <w:tr w:rsidR="000573D9" w14:paraId="26709E89" w14:textId="77777777">
        <w:tc>
          <w:tcPr>
            <w:tcW w:w="5123" w:type="dxa"/>
          </w:tcPr>
          <w:p w14:paraId="720A36F2" w14:textId="77777777" w:rsidR="000573D9" w:rsidRPr="000573D9" w:rsidRDefault="000573D9" w:rsidP="000573D9">
            <w:pPr>
              <w:spacing w:line="276" w:lineRule="auto"/>
              <w:jc w:val="center"/>
              <w:rPr>
                <w:bCs/>
                <w:spacing w:val="-1"/>
                <w:sz w:val="20"/>
                <w:szCs w:val="20"/>
              </w:rPr>
            </w:pPr>
            <w:r w:rsidRPr="000573D9">
              <w:rPr>
                <w:bCs/>
                <w:spacing w:val="-1"/>
                <w:sz w:val="20"/>
                <w:szCs w:val="20"/>
              </w:rPr>
              <w:t>Проектная площадь квартиры с учетом балконов и лоджий (коэффиценты для балкона - 0,3, для лоджии - 0,5), кв.м.:</w:t>
            </w:r>
          </w:p>
        </w:tc>
        <w:tc>
          <w:tcPr>
            <w:tcW w:w="5124" w:type="dxa"/>
          </w:tcPr>
          <w:p w14:paraId="0CEACABE" w14:textId="3DE5D7AA" w:rsidR="000573D9" w:rsidRPr="000573D9" w:rsidRDefault="000573D9" w:rsidP="000573D9">
            <w:pPr>
              <w:spacing w:line="276" w:lineRule="auto"/>
              <w:jc w:val="center"/>
              <w:rPr>
                <w:bCs/>
                <w:spacing w:val="-1"/>
                <w:sz w:val="20"/>
                <w:szCs w:val="20"/>
                <w:highlight w:val="yellow"/>
              </w:rPr>
            </w:pPr>
          </w:p>
        </w:tc>
      </w:tr>
      <w:tr w:rsidR="000573D9" w14:paraId="3AFF0F7E" w14:textId="77777777">
        <w:tc>
          <w:tcPr>
            <w:tcW w:w="5123" w:type="dxa"/>
          </w:tcPr>
          <w:p w14:paraId="497EBA7F" w14:textId="77777777" w:rsidR="000573D9" w:rsidRPr="000573D9" w:rsidRDefault="000573D9" w:rsidP="000573D9">
            <w:pPr>
              <w:spacing w:line="276" w:lineRule="auto"/>
              <w:jc w:val="center"/>
              <w:rPr>
                <w:bCs/>
                <w:spacing w:val="-1"/>
                <w:sz w:val="20"/>
                <w:szCs w:val="20"/>
              </w:rPr>
            </w:pPr>
            <w:r w:rsidRPr="000573D9">
              <w:rPr>
                <w:bCs/>
                <w:spacing w:val="-1"/>
                <w:sz w:val="20"/>
                <w:szCs w:val="20"/>
              </w:rPr>
              <w:t>Проектная площадь квартиры без учетом балконов и лоджий, кв.м.:</w:t>
            </w:r>
          </w:p>
        </w:tc>
        <w:tc>
          <w:tcPr>
            <w:tcW w:w="5124" w:type="dxa"/>
          </w:tcPr>
          <w:p w14:paraId="1DC573FA" w14:textId="475B703A" w:rsidR="000573D9" w:rsidRPr="000573D9" w:rsidRDefault="000573D9" w:rsidP="000573D9">
            <w:pPr>
              <w:spacing w:line="276" w:lineRule="auto"/>
              <w:jc w:val="center"/>
              <w:rPr>
                <w:bCs/>
                <w:spacing w:val="-1"/>
                <w:sz w:val="20"/>
                <w:szCs w:val="20"/>
                <w:highlight w:val="yellow"/>
              </w:rPr>
            </w:pPr>
          </w:p>
        </w:tc>
      </w:tr>
      <w:tr w:rsidR="000573D9" w14:paraId="4C7193CD" w14:textId="77777777">
        <w:tc>
          <w:tcPr>
            <w:tcW w:w="5123" w:type="dxa"/>
          </w:tcPr>
          <w:p w14:paraId="66022E29" w14:textId="77777777" w:rsidR="000573D9" w:rsidRPr="000573D9" w:rsidRDefault="000573D9" w:rsidP="000573D9">
            <w:pPr>
              <w:spacing w:line="276" w:lineRule="auto"/>
              <w:jc w:val="center"/>
              <w:rPr>
                <w:bCs/>
                <w:spacing w:val="-1"/>
                <w:sz w:val="20"/>
                <w:szCs w:val="20"/>
              </w:rPr>
            </w:pPr>
            <w:r w:rsidRPr="000573D9">
              <w:rPr>
                <w:bCs/>
                <w:spacing w:val="-1"/>
                <w:sz w:val="20"/>
                <w:szCs w:val="20"/>
              </w:rPr>
              <w:t>Жилая площадь:</w:t>
            </w:r>
          </w:p>
        </w:tc>
        <w:tc>
          <w:tcPr>
            <w:tcW w:w="5124" w:type="dxa"/>
          </w:tcPr>
          <w:p w14:paraId="7CB1CF7B" w14:textId="39988283" w:rsidR="000573D9" w:rsidRPr="000573D9" w:rsidRDefault="000573D9" w:rsidP="000573D9">
            <w:pPr>
              <w:spacing w:line="276" w:lineRule="auto"/>
              <w:jc w:val="center"/>
              <w:rPr>
                <w:bCs/>
                <w:spacing w:val="-1"/>
                <w:sz w:val="20"/>
                <w:szCs w:val="20"/>
                <w:highlight w:val="yellow"/>
              </w:rPr>
            </w:pPr>
          </w:p>
        </w:tc>
      </w:tr>
      <w:tr w:rsidR="00E86241" w14:paraId="2F3340CE" w14:textId="77777777">
        <w:tc>
          <w:tcPr>
            <w:tcW w:w="5123" w:type="dxa"/>
          </w:tcPr>
          <w:p w14:paraId="3C3FEB87" w14:textId="77777777" w:rsidR="00E86241" w:rsidRPr="000573D9" w:rsidRDefault="000573D9">
            <w:pPr>
              <w:spacing w:line="276" w:lineRule="auto"/>
              <w:jc w:val="center"/>
              <w:rPr>
                <w:bCs/>
                <w:spacing w:val="-1"/>
                <w:sz w:val="20"/>
                <w:szCs w:val="20"/>
              </w:rPr>
            </w:pPr>
            <w:r w:rsidRPr="000573D9">
              <w:rPr>
                <w:bCs/>
                <w:spacing w:val="-1"/>
                <w:sz w:val="20"/>
                <w:szCs w:val="20"/>
              </w:rPr>
              <w:t>Назначение:</w:t>
            </w:r>
          </w:p>
        </w:tc>
        <w:tc>
          <w:tcPr>
            <w:tcW w:w="5124" w:type="dxa"/>
          </w:tcPr>
          <w:p w14:paraId="7B3B5B87" w14:textId="77777777" w:rsidR="00E86241" w:rsidRPr="000573D9" w:rsidRDefault="000573D9">
            <w:pPr>
              <w:spacing w:line="276" w:lineRule="auto"/>
              <w:jc w:val="center"/>
              <w:rPr>
                <w:bCs/>
                <w:spacing w:val="-1"/>
                <w:sz w:val="20"/>
                <w:szCs w:val="20"/>
              </w:rPr>
            </w:pPr>
            <w:r w:rsidRPr="000573D9">
              <w:rPr>
                <w:bCs/>
                <w:spacing w:val="-1"/>
                <w:sz w:val="20"/>
                <w:szCs w:val="20"/>
              </w:rPr>
              <w:t>жилое</w:t>
            </w:r>
          </w:p>
        </w:tc>
      </w:tr>
      <w:tr w:rsidR="00E86241" w14:paraId="48D2D72C" w14:textId="77777777">
        <w:tc>
          <w:tcPr>
            <w:tcW w:w="5123" w:type="dxa"/>
          </w:tcPr>
          <w:p w14:paraId="5C49F4ED" w14:textId="77777777" w:rsidR="00E86241" w:rsidRPr="000573D9" w:rsidRDefault="000573D9">
            <w:pPr>
              <w:spacing w:line="276" w:lineRule="auto"/>
              <w:jc w:val="center"/>
              <w:rPr>
                <w:bCs/>
                <w:spacing w:val="-1"/>
                <w:sz w:val="20"/>
                <w:szCs w:val="20"/>
              </w:rPr>
            </w:pPr>
            <w:r w:rsidRPr="000573D9">
              <w:rPr>
                <w:bCs/>
                <w:spacing w:val="-1"/>
                <w:sz w:val="20"/>
                <w:szCs w:val="20"/>
              </w:rPr>
              <w:t>Количество комнат:</w:t>
            </w:r>
          </w:p>
        </w:tc>
        <w:tc>
          <w:tcPr>
            <w:tcW w:w="5124" w:type="dxa"/>
          </w:tcPr>
          <w:p w14:paraId="1C461CFD" w14:textId="7250617D" w:rsidR="00E86241" w:rsidRPr="000573D9" w:rsidRDefault="00E86241">
            <w:pPr>
              <w:spacing w:line="276" w:lineRule="auto"/>
              <w:jc w:val="center"/>
              <w:rPr>
                <w:bCs/>
                <w:spacing w:val="-1"/>
                <w:sz w:val="20"/>
                <w:szCs w:val="20"/>
              </w:rPr>
            </w:pPr>
          </w:p>
        </w:tc>
      </w:tr>
      <w:tr w:rsidR="00E86241" w14:paraId="6F1327D7" w14:textId="77777777">
        <w:tc>
          <w:tcPr>
            <w:tcW w:w="5123" w:type="dxa"/>
          </w:tcPr>
          <w:p w14:paraId="5B9594D7" w14:textId="77777777" w:rsidR="00E86241" w:rsidRPr="000573D9" w:rsidRDefault="000573D9">
            <w:pPr>
              <w:spacing w:line="276" w:lineRule="auto"/>
              <w:jc w:val="center"/>
              <w:rPr>
                <w:bCs/>
                <w:spacing w:val="-1"/>
                <w:sz w:val="20"/>
                <w:szCs w:val="20"/>
              </w:rPr>
            </w:pPr>
            <w:r w:rsidRPr="000573D9">
              <w:rPr>
                <w:bCs/>
                <w:spacing w:val="-1"/>
                <w:sz w:val="20"/>
                <w:szCs w:val="20"/>
              </w:rPr>
              <w:t>Лоджия/балкон</w:t>
            </w:r>
          </w:p>
        </w:tc>
        <w:tc>
          <w:tcPr>
            <w:tcW w:w="5124" w:type="dxa"/>
          </w:tcPr>
          <w:p w14:paraId="147BDE7D" w14:textId="77777777" w:rsidR="00E86241" w:rsidRPr="000573D9" w:rsidRDefault="000573D9">
            <w:pPr>
              <w:spacing w:line="276" w:lineRule="auto"/>
              <w:jc w:val="center"/>
              <w:rPr>
                <w:bCs/>
                <w:spacing w:val="-1"/>
                <w:sz w:val="20"/>
                <w:szCs w:val="20"/>
                <w:highlight w:val="yellow"/>
              </w:rPr>
            </w:pPr>
            <w:r w:rsidRPr="000573D9">
              <w:rPr>
                <w:bCs/>
                <w:spacing w:val="-1"/>
                <w:sz w:val="20"/>
                <w:szCs w:val="20"/>
              </w:rPr>
              <w:t>С остеклением</w:t>
            </w:r>
          </w:p>
        </w:tc>
      </w:tr>
      <w:tr w:rsidR="00E86241" w14:paraId="07651F35" w14:textId="77777777">
        <w:tc>
          <w:tcPr>
            <w:tcW w:w="5123" w:type="dxa"/>
          </w:tcPr>
          <w:p w14:paraId="4CEC596B" w14:textId="77777777" w:rsidR="00E86241" w:rsidRPr="000573D9" w:rsidRDefault="000573D9">
            <w:pPr>
              <w:spacing w:line="276" w:lineRule="auto"/>
              <w:jc w:val="center"/>
              <w:rPr>
                <w:bCs/>
                <w:spacing w:val="-1"/>
                <w:sz w:val="20"/>
                <w:szCs w:val="20"/>
              </w:rPr>
            </w:pPr>
            <w:r w:rsidRPr="000573D9">
              <w:rPr>
                <w:bCs/>
                <w:spacing w:val="-1"/>
                <w:sz w:val="20"/>
                <w:szCs w:val="20"/>
              </w:rPr>
              <w:t>Внутриквартирная отделка:</w:t>
            </w:r>
          </w:p>
        </w:tc>
        <w:tc>
          <w:tcPr>
            <w:tcW w:w="5124" w:type="dxa"/>
          </w:tcPr>
          <w:p w14:paraId="222F3085" w14:textId="77777777" w:rsidR="00E86241" w:rsidRPr="000573D9" w:rsidRDefault="000573D9">
            <w:pPr>
              <w:spacing w:line="276" w:lineRule="auto"/>
              <w:jc w:val="center"/>
              <w:rPr>
                <w:bCs/>
                <w:spacing w:val="-1"/>
                <w:sz w:val="20"/>
                <w:szCs w:val="20"/>
              </w:rPr>
            </w:pPr>
            <w:r w:rsidRPr="000573D9">
              <w:rPr>
                <w:bCs/>
                <w:spacing w:val="-1"/>
                <w:sz w:val="20"/>
                <w:szCs w:val="20"/>
              </w:rPr>
              <w:t>Штукатурка стен, заделка штроб, устройство откосов</w:t>
            </w:r>
          </w:p>
        </w:tc>
      </w:tr>
      <w:tr w:rsidR="00E86241" w14:paraId="6DBA40DC" w14:textId="77777777">
        <w:tc>
          <w:tcPr>
            <w:tcW w:w="5123" w:type="dxa"/>
          </w:tcPr>
          <w:p w14:paraId="4D6AF345" w14:textId="77777777" w:rsidR="00E86241" w:rsidRPr="000573D9" w:rsidRDefault="000573D9">
            <w:pPr>
              <w:spacing w:line="276" w:lineRule="auto"/>
              <w:jc w:val="center"/>
              <w:rPr>
                <w:bCs/>
                <w:spacing w:val="-1"/>
                <w:sz w:val="20"/>
                <w:szCs w:val="20"/>
              </w:rPr>
            </w:pPr>
            <w:r w:rsidRPr="000573D9">
              <w:rPr>
                <w:bCs/>
                <w:spacing w:val="-1"/>
                <w:sz w:val="20"/>
                <w:szCs w:val="20"/>
              </w:rPr>
              <w:t>Полы:</w:t>
            </w:r>
          </w:p>
        </w:tc>
        <w:tc>
          <w:tcPr>
            <w:tcW w:w="5124" w:type="dxa"/>
          </w:tcPr>
          <w:p w14:paraId="1B036EB1" w14:textId="77777777" w:rsidR="00E86241" w:rsidRPr="000573D9" w:rsidRDefault="000573D9">
            <w:pPr>
              <w:spacing w:line="276" w:lineRule="auto"/>
              <w:jc w:val="center"/>
              <w:rPr>
                <w:bCs/>
                <w:spacing w:val="-1"/>
                <w:sz w:val="20"/>
                <w:szCs w:val="20"/>
              </w:rPr>
            </w:pPr>
            <w:r w:rsidRPr="000573D9">
              <w:rPr>
                <w:bCs/>
                <w:spacing w:val="-1"/>
                <w:sz w:val="20"/>
                <w:szCs w:val="20"/>
              </w:rPr>
              <w:t>Стяжка из цементно-песчаного раствора (полусухая)</w:t>
            </w:r>
          </w:p>
        </w:tc>
      </w:tr>
      <w:tr w:rsidR="00E86241" w14:paraId="1525D076" w14:textId="77777777">
        <w:tc>
          <w:tcPr>
            <w:tcW w:w="5123" w:type="dxa"/>
          </w:tcPr>
          <w:p w14:paraId="1D57197B" w14:textId="77777777" w:rsidR="00E86241" w:rsidRPr="000573D9" w:rsidRDefault="000573D9">
            <w:pPr>
              <w:spacing w:line="276" w:lineRule="auto"/>
              <w:jc w:val="center"/>
              <w:rPr>
                <w:bCs/>
                <w:spacing w:val="-1"/>
                <w:sz w:val="20"/>
                <w:szCs w:val="20"/>
              </w:rPr>
            </w:pPr>
            <w:r w:rsidRPr="000573D9">
              <w:rPr>
                <w:bCs/>
                <w:spacing w:val="-1"/>
                <w:sz w:val="20"/>
                <w:szCs w:val="20"/>
              </w:rPr>
              <w:t>Окна и балконные двери:</w:t>
            </w:r>
          </w:p>
        </w:tc>
        <w:tc>
          <w:tcPr>
            <w:tcW w:w="5124" w:type="dxa"/>
          </w:tcPr>
          <w:p w14:paraId="31794A58" w14:textId="77777777" w:rsidR="00E86241" w:rsidRPr="000573D9" w:rsidRDefault="000573D9">
            <w:pPr>
              <w:spacing w:line="276" w:lineRule="auto"/>
              <w:jc w:val="center"/>
              <w:rPr>
                <w:bCs/>
                <w:spacing w:val="-1"/>
                <w:sz w:val="20"/>
                <w:szCs w:val="20"/>
              </w:rPr>
            </w:pPr>
            <w:r w:rsidRPr="000573D9">
              <w:rPr>
                <w:bCs/>
                <w:spacing w:val="-1"/>
                <w:sz w:val="20"/>
                <w:szCs w:val="20"/>
              </w:rPr>
              <w:t>Металлопластиковые (в соответствии с проектом)</w:t>
            </w:r>
          </w:p>
        </w:tc>
      </w:tr>
      <w:tr w:rsidR="00E86241" w14:paraId="3BF334A2" w14:textId="77777777">
        <w:tc>
          <w:tcPr>
            <w:tcW w:w="5123" w:type="dxa"/>
          </w:tcPr>
          <w:p w14:paraId="66BB0513" w14:textId="77777777" w:rsidR="00E86241" w:rsidRPr="000573D9" w:rsidRDefault="000573D9">
            <w:pPr>
              <w:spacing w:line="276" w:lineRule="auto"/>
              <w:jc w:val="center"/>
              <w:rPr>
                <w:bCs/>
                <w:spacing w:val="-1"/>
                <w:sz w:val="20"/>
                <w:szCs w:val="20"/>
              </w:rPr>
            </w:pPr>
            <w:r w:rsidRPr="000573D9">
              <w:rPr>
                <w:bCs/>
                <w:spacing w:val="-1"/>
                <w:sz w:val="20"/>
                <w:szCs w:val="20"/>
              </w:rPr>
              <w:t>Входная дверь:</w:t>
            </w:r>
          </w:p>
        </w:tc>
        <w:tc>
          <w:tcPr>
            <w:tcW w:w="5124" w:type="dxa"/>
          </w:tcPr>
          <w:p w14:paraId="2FBE8B4F" w14:textId="77777777" w:rsidR="00E86241" w:rsidRPr="000573D9" w:rsidRDefault="000573D9">
            <w:pPr>
              <w:spacing w:line="276" w:lineRule="auto"/>
              <w:jc w:val="center"/>
              <w:rPr>
                <w:bCs/>
                <w:spacing w:val="-1"/>
                <w:sz w:val="20"/>
                <w:szCs w:val="20"/>
              </w:rPr>
            </w:pPr>
            <w:r w:rsidRPr="000573D9">
              <w:rPr>
                <w:bCs/>
                <w:spacing w:val="-1"/>
                <w:sz w:val="20"/>
                <w:szCs w:val="20"/>
              </w:rPr>
              <w:t>металлическая</w:t>
            </w:r>
          </w:p>
        </w:tc>
      </w:tr>
      <w:tr w:rsidR="00E86241" w14:paraId="0614472A" w14:textId="77777777">
        <w:tc>
          <w:tcPr>
            <w:tcW w:w="5123" w:type="dxa"/>
          </w:tcPr>
          <w:p w14:paraId="7C370A02" w14:textId="77777777" w:rsidR="00E86241" w:rsidRPr="000573D9" w:rsidRDefault="000573D9">
            <w:pPr>
              <w:spacing w:line="276" w:lineRule="auto"/>
              <w:jc w:val="center"/>
              <w:rPr>
                <w:bCs/>
                <w:spacing w:val="-1"/>
                <w:sz w:val="20"/>
                <w:szCs w:val="20"/>
              </w:rPr>
            </w:pPr>
            <w:r w:rsidRPr="000573D9">
              <w:rPr>
                <w:bCs/>
                <w:spacing w:val="-1"/>
                <w:sz w:val="20"/>
                <w:szCs w:val="20"/>
              </w:rPr>
              <w:t>Канализация:</w:t>
            </w:r>
          </w:p>
        </w:tc>
        <w:tc>
          <w:tcPr>
            <w:tcW w:w="5124" w:type="dxa"/>
          </w:tcPr>
          <w:p w14:paraId="6687E2CA" w14:textId="77777777" w:rsidR="00E86241" w:rsidRPr="000573D9" w:rsidRDefault="000573D9">
            <w:pPr>
              <w:spacing w:line="276" w:lineRule="auto"/>
              <w:jc w:val="center"/>
              <w:rPr>
                <w:bCs/>
                <w:spacing w:val="-1"/>
                <w:sz w:val="20"/>
                <w:szCs w:val="20"/>
              </w:rPr>
            </w:pPr>
            <w:r w:rsidRPr="000573D9">
              <w:rPr>
                <w:bCs/>
                <w:spacing w:val="-1"/>
                <w:sz w:val="20"/>
                <w:szCs w:val="20"/>
              </w:rPr>
              <w:t>Стояки из полиэтиленовых труб ГОСТ 22689-89 с заглушками</w:t>
            </w:r>
          </w:p>
        </w:tc>
      </w:tr>
      <w:tr w:rsidR="00E86241" w14:paraId="7CB4276D" w14:textId="77777777">
        <w:tc>
          <w:tcPr>
            <w:tcW w:w="5123" w:type="dxa"/>
          </w:tcPr>
          <w:p w14:paraId="52FAB953" w14:textId="77777777" w:rsidR="00E86241" w:rsidRPr="000573D9" w:rsidRDefault="000573D9">
            <w:pPr>
              <w:spacing w:line="276" w:lineRule="auto"/>
              <w:jc w:val="center"/>
              <w:rPr>
                <w:bCs/>
                <w:spacing w:val="-1"/>
                <w:sz w:val="20"/>
                <w:szCs w:val="20"/>
              </w:rPr>
            </w:pPr>
            <w:r w:rsidRPr="000573D9">
              <w:rPr>
                <w:bCs/>
                <w:spacing w:val="-1"/>
                <w:sz w:val="20"/>
                <w:szCs w:val="20"/>
              </w:rPr>
              <w:t>Водоснабжение:</w:t>
            </w:r>
          </w:p>
        </w:tc>
        <w:tc>
          <w:tcPr>
            <w:tcW w:w="5124" w:type="dxa"/>
          </w:tcPr>
          <w:p w14:paraId="77A47F4A" w14:textId="77777777" w:rsidR="00E86241" w:rsidRPr="000573D9" w:rsidRDefault="000573D9">
            <w:pPr>
              <w:spacing w:line="276" w:lineRule="auto"/>
              <w:jc w:val="center"/>
              <w:rPr>
                <w:bCs/>
                <w:spacing w:val="-1"/>
                <w:sz w:val="20"/>
                <w:szCs w:val="20"/>
              </w:rPr>
            </w:pPr>
            <w:r w:rsidRPr="000573D9">
              <w:rPr>
                <w:bCs/>
                <w:spacing w:val="-1"/>
                <w:sz w:val="20"/>
                <w:szCs w:val="20"/>
              </w:rPr>
              <w:t>Стояки холодной и горячей воды, без внутренней разводки, с установкой приборов учёта холодной и горячей воды с запорной арматурой</w:t>
            </w:r>
          </w:p>
        </w:tc>
      </w:tr>
      <w:tr w:rsidR="00E86241" w14:paraId="228B3F32" w14:textId="77777777">
        <w:tc>
          <w:tcPr>
            <w:tcW w:w="5123" w:type="dxa"/>
          </w:tcPr>
          <w:p w14:paraId="26597005" w14:textId="77777777" w:rsidR="00E86241" w:rsidRPr="000573D9" w:rsidRDefault="000573D9">
            <w:pPr>
              <w:spacing w:line="276" w:lineRule="auto"/>
              <w:jc w:val="center"/>
              <w:rPr>
                <w:bCs/>
                <w:spacing w:val="-1"/>
                <w:sz w:val="20"/>
                <w:szCs w:val="20"/>
              </w:rPr>
            </w:pPr>
            <w:r w:rsidRPr="000573D9">
              <w:rPr>
                <w:bCs/>
                <w:spacing w:val="-1"/>
                <w:sz w:val="20"/>
                <w:szCs w:val="20"/>
              </w:rPr>
              <w:t>Электроснабжение:</w:t>
            </w:r>
          </w:p>
        </w:tc>
        <w:tc>
          <w:tcPr>
            <w:tcW w:w="5124" w:type="dxa"/>
          </w:tcPr>
          <w:p w14:paraId="502B2730" w14:textId="77777777" w:rsidR="00E86241" w:rsidRPr="000573D9" w:rsidRDefault="000573D9">
            <w:pPr>
              <w:spacing w:line="276" w:lineRule="auto"/>
              <w:jc w:val="center"/>
              <w:rPr>
                <w:bCs/>
                <w:spacing w:val="-1"/>
                <w:sz w:val="20"/>
                <w:szCs w:val="20"/>
              </w:rPr>
            </w:pPr>
            <w:r w:rsidRPr="000573D9">
              <w:rPr>
                <w:bCs/>
                <w:spacing w:val="-1"/>
                <w:sz w:val="20"/>
                <w:szCs w:val="20"/>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E86241" w14:paraId="5E4B0B1D" w14:textId="77777777">
        <w:tc>
          <w:tcPr>
            <w:tcW w:w="5123" w:type="dxa"/>
          </w:tcPr>
          <w:p w14:paraId="53042413" w14:textId="77777777" w:rsidR="00E86241" w:rsidRPr="000573D9" w:rsidRDefault="000573D9">
            <w:pPr>
              <w:spacing w:line="276" w:lineRule="auto"/>
              <w:jc w:val="center"/>
              <w:rPr>
                <w:bCs/>
                <w:spacing w:val="-1"/>
                <w:sz w:val="20"/>
                <w:szCs w:val="20"/>
              </w:rPr>
            </w:pPr>
            <w:r w:rsidRPr="000573D9">
              <w:rPr>
                <w:bCs/>
                <w:spacing w:val="-1"/>
                <w:sz w:val="20"/>
                <w:szCs w:val="20"/>
              </w:rPr>
              <w:t>Отопление:</w:t>
            </w:r>
          </w:p>
        </w:tc>
        <w:tc>
          <w:tcPr>
            <w:tcW w:w="5124" w:type="dxa"/>
          </w:tcPr>
          <w:p w14:paraId="60E8CE9B" w14:textId="77777777" w:rsidR="00E86241" w:rsidRPr="000573D9" w:rsidRDefault="000573D9">
            <w:pPr>
              <w:spacing w:line="276" w:lineRule="auto"/>
              <w:jc w:val="center"/>
              <w:rPr>
                <w:bCs/>
                <w:spacing w:val="-1"/>
                <w:sz w:val="20"/>
                <w:szCs w:val="20"/>
              </w:rPr>
            </w:pPr>
            <w:r w:rsidRPr="000573D9">
              <w:rPr>
                <w:bCs/>
                <w:spacing w:val="-1"/>
                <w:sz w:val="20"/>
                <w:szCs w:val="20"/>
              </w:rPr>
              <w:t>Двухтрубная горизонтальная система отопления с установкой радиаторов</w:t>
            </w:r>
          </w:p>
        </w:tc>
      </w:tr>
      <w:tr w:rsidR="00E86241" w14:paraId="250D57A3" w14:textId="77777777">
        <w:tc>
          <w:tcPr>
            <w:tcW w:w="5123" w:type="dxa"/>
          </w:tcPr>
          <w:p w14:paraId="7FF64C92" w14:textId="77777777" w:rsidR="00E86241" w:rsidRPr="000573D9" w:rsidRDefault="000573D9">
            <w:pPr>
              <w:spacing w:line="276" w:lineRule="auto"/>
              <w:jc w:val="center"/>
              <w:rPr>
                <w:bCs/>
                <w:spacing w:val="-1"/>
                <w:sz w:val="20"/>
                <w:szCs w:val="20"/>
              </w:rPr>
            </w:pPr>
            <w:r w:rsidRPr="000573D9">
              <w:rPr>
                <w:bCs/>
                <w:spacing w:val="-1"/>
                <w:sz w:val="20"/>
                <w:szCs w:val="20"/>
              </w:rPr>
              <w:t>Потолки:</w:t>
            </w:r>
          </w:p>
        </w:tc>
        <w:tc>
          <w:tcPr>
            <w:tcW w:w="5124" w:type="dxa"/>
          </w:tcPr>
          <w:p w14:paraId="26E4729A" w14:textId="77777777" w:rsidR="00E86241" w:rsidRPr="000573D9" w:rsidRDefault="000573D9">
            <w:pPr>
              <w:spacing w:line="276" w:lineRule="auto"/>
              <w:jc w:val="center"/>
              <w:rPr>
                <w:bCs/>
                <w:spacing w:val="-1"/>
                <w:sz w:val="20"/>
                <w:szCs w:val="20"/>
              </w:rPr>
            </w:pPr>
            <w:r w:rsidRPr="000573D9">
              <w:rPr>
                <w:bCs/>
                <w:spacing w:val="-1"/>
                <w:sz w:val="20"/>
                <w:szCs w:val="20"/>
              </w:rPr>
              <w:t>Монолитные перекрытия, без отделки</w:t>
            </w:r>
          </w:p>
        </w:tc>
      </w:tr>
      <w:tr w:rsidR="00E86241" w14:paraId="3C175A1F" w14:textId="77777777">
        <w:tc>
          <w:tcPr>
            <w:tcW w:w="5123" w:type="dxa"/>
          </w:tcPr>
          <w:p w14:paraId="0BE7CBF4" w14:textId="77777777" w:rsidR="00E86241" w:rsidRPr="000573D9" w:rsidRDefault="000573D9">
            <w:pPr>
              <w:spacing w:line="276" w:lineRule="auto"/>
              <w:jc w:val="center"/>
              <w:rPr>
                <w:bCs/>
                <w:spacing w:val="-1"/>
                <w:sz w:val="20"/>
                <w:szCs w:val="20"/>
              </w:rPr>
            </w:pPr>
            <w:r w:rsidRPr="000573D9">
              <w:rPr>
                <w:bCs/>
                <w:spacing w:val="-1"/>
                <w:sz w:val="20"/>
                <w:szCs w:val="20"/>
              </w:rPr>
              <w:t>Внутриквартирные двери:</w:t>
            </w:r>
          </w:p>
        </w:tc>
        <w:tc>
          <w:tcPr>
            <w:tcW w:w="5124" w:type="dxa"/>
          </w:tcPr>
          <w:p w14:paraId="56880AE8" w14:textId="77777777" w:rsidR="00E86241" w:rsidRPr="000573D9" w:rsidRDefault="000573D9">
            <w:pPr>
              <w:spacing w:line="276" w:lineRule="auto"/>
              <w:jc w:val="center"/>
              <w:rPr>
                <w:bCs/>
                <w:spacing w:val="-1"/>
                <w:sz w:val="20"/>
                <w:szCs w:val="20"/>
              </w:rPr>
            </w:pPr>
            <w:r w:rsidRPr="000573D9">
              <w:rPr>
                <w:bCs/>
                <w:spacing w:val="-1"/>
                <w:sz w:val="20"/>
                <w:szCs w:val="20"/>
              </w:rPr>
              <w:t>Не устанавливаются</w:t>
            </w:r>
          </w:p>
        </w:tc>
      </w:tr>
      <w:tr w:rsidR="00E86241" w14:paraId="72B76A90" w14:textId="77777777">
        <w:tc>
          <w:tcPr>
            <w:tcW w:w="5123" w:type="dxa"/>
          </w:tcPr>
          <w:p w14:paraId="66E92A0E" w14:textId="77777777" w:rsidR="00E86241" w:rsidRPr="000573D9" w:rsidRDefault="000573D9">
            <w:pPr>
              <w:spacing w:line="276" w:lineRule="auto"/>
              <w:jc w:val="center"/>
              <w:rPr>
                <w:bCs/>
                <w:spacing w:val="-1"/>
                <w:sz w:val="20"/>
                <w:szCs w:val="20"/>
              </w:rPr>
            </w:pPr>
            <w:r w:rsidRPr="000573D9">
              <w:rPr>
                <w:bCs/>
                <w:spacing w:val="-1"/>
                <w:sz w:val="20"/>
                <w:szCs w:val="20"/>
              </w:rPr>
              <w:t>Санитарные узлы:</w:t>
            </w:r>
          </w:p>
        </w:tc>
        <w:tc>
          <w:tcPr>
            <w:tcW w:w="5124" w:type="dxa"/>
          </w:tcPr>
          <w:p w14:paraId="19FF5047" w14:textId="77777777" w:rsidR="00E86241" w:rsidRPr="000573D9" w:rsidRDefault="000573D9">
            <w:pPr>
              <w:spacing w:line="276" w:lineRule="auto"/>
              <w:jc w:val="center"/>
              <w:rPr>
                <w:bCs/>
                <w:spacing w:val="-1"/>
                <w:sz w:val="20"/>
                <w:szCs w:val="20"/>
              </w:rPr>
            </w:pPr>
            <w:r w:rsidRPr="000573D9">
              <w:rPr>
                <w:bCs/>
                <w:spacing w:val="-1"/>
                <w:sz w:val="20"/>
                <w:szCs w:val="20"/>
              </w:rPr>
              <w:t>Гидроизоляция, цементно-песчаная стяжка пола</w:t>
            </w:r>
          </w:p>
        </w:tc>
      </w:tr>
    </w:tbl>
    <w:p w14:paraId="635926D5" w14:textId="77777777" w:rsidR="00E86241" w:rsidRDefault="000573D9">
      <w:pPr>
        <w:tabs>
          <w:tab w:val="left" w:pos="341"/>
        </w:tabs>
        <w:jc w:val="both"/>
        <w:rPr>
          <w:lang w:eastAsia="zh-CN"/>
        </w:rPr>
      </w:pPr>
      <w:r>
        <w:rPr>
          <w:lang w:eastAsia="zh-CN"/>
        </w:rPr>
        <w:tab/>
      </w:r>
    </w:p>
    <w:p w14:paraId="708C8E4F" w14:textId="77777777" w:rsidR="000573D9" w:rsidRDefault="000573D9">
      <w:pPr>
        <w:tabs>
          <w:tab w:val="left" w:pos="341"/>
        </w:tabs>
        <w:jc w:val="both"/>
        <w:rPr>
          <w:lang w:eastAsia="zh-CN"/>
        </w:rPr>
      </w:pPr>
      <w:r>
        <w:rPr>
          <w:lang w:eastAsia="zh-CN"/>
        </w:rPr>
        <w:tab/>
      </w:r>
    </w:p>
    <w:p w14:paraId="260CAE5A" w14:textId="77777777" w:rsidR="000573D9" w:rsidRDefault="000573D9">
      <w:pPr>
        <w:tabs>
          <w:tab w:val="left" w:pos="341"/>
        </w:tabs>
        <w:jc w:val="both"/>
        <w:rPr>
          <w:lang w:eastAsia="zh-CN"/>
        </w:rPr>
      </w:pPr>
    </w:p>
    <w:p w14:paraId="65BF5BE9" w14:textId="77777777" w:rsidR="000573D9" w:rsidRDefault="000573D9">
      <w:pPr>
        <w:tabs>
          <w:tab w:val="left" w:pos="341"/>
        </w:tabs>
        <w:jc w:val="both"/>
        <w:rPr>
          <w:lang w:eastAsia="zh-CN"/>
        </w:rPr>
      </w:pPr>
    </w:p>
    <w:p w14:paraId="7366B023" w14:textId="3A6C3F26" w:rsidR="00E86241" w:rsidRDefault="000573D9">
      <w:pPr>
        <w:tabs>
          <w:tab w:val="left" w:pos="341"/>
        </w:tabs>
        <w:jc w:val="both"/>
        <w:rPr>
          <w:lang w:eastAsia="zh-CN"/>
        </w:rPr>
      </w:pPr>
      <w:r>
        <w:rPr>
          <w:lang w:eastAsia="zh-CN"/>
        </w:rPr>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E86241" w:rsidRDefault="000573D9">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E86241" w:rsidRDefault="000573D9">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E86241" w:rsidRDefault="00E86241">
      <w:pPr>
        <w:tabs>
          <w:tab w:val="left" w:pos="341"/>
        </w:tabs>
        <w:spacing w:line="276" w:lineRule="auto"/>
        <w:jc w:val="both"/>
        <w:rPr>
          <w:lang w:eastAsia="zh-CN"/>
        </w:rPr>
      </w:pPr>
    </w:p>
    <w:p w14:paraId="0455B9DB" w14:textId="77777777" w:rsidR="00E86241" w:rsidRDefault="00E8624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E86241" w14:paraId="1076960B" w14:textId="77777777">
        <w:trPr>
          <w:trHeight w:val="361"/>
        </w:trPr>
        <w:tc>
          <w:tcPr>
            <w:tcW w:w="4695" w:type="dxa"/>
          </w:tcPr>
          <w:p w14:paraId="67C7A9B3" w14:textId="77777777" w:rsidR="00E86241" w:rsidRDefault="000573D9">
            <w:pPr>
              <w:rPr>
                <w:b/>
                <w:spacing w:val="20"/>
              </w:rPr>
            </w:pPr>
            <w:r>
              <w:rPr>
                <w:b/>
                <w:spacing w:val="20"/>
              </w:rPr>
              <w:t>ЗАСТРОЙЩИК:</w:t>
            </w:r>
          </w:p>
          <w:p w14:paraId="71C61922" w14:textId="77777777" w:rsidR="00E86241" w:rsidRPr="000573D9" w:rsidRDefault="000573D9">
            <w:pPr>
              <w:rPr>
                <w:b/>
                <w:spacing w:val="20"/>
              </w:rPr>
            </w:pPr>
            <w:r w:rsidRPr="000573D9">
              <w:rPr>
                <w:b/>
                <w:bCs/>
                <w:szCs w:val="22"/>
              </w:rPr>
              <w:t>ООО СЗ «СРЕДАСТРОЙ НОВОРОССИЙСК»</w:t>
            </w:r>
          </w:p>
          <w:p w14:paraId="5BEF4197" w14:textId="77777777" w:rsidR="00DF25B9" w:rsidRDefault="00DF25B9" w:rsidP="00DF25B9">
            <w:pPr>
              <w:ind w:right="-144"/>
              <w:rPr>
                <w:b/>
                <w:bCs/>
                <w:szCs w:val="22"/>
              </w:rPr>
            </w:pPr>
            <w:r>
              <w:rPr>
                <w:b/>
                <w:bCs/>
                <w:szCs w:val="22"/>
              </w:rPr>
              <w:t>Генеральный директор</w:t>
            </w:r>
          </w:p>
          <w:p w14:paraId="04B4154D" w14:textId="77777777" w:rsidR="00DF25B9" w:rsidRDefault="00DF25B9" w:rsidP="00DF25B9">
            <w:pPr>
              <w:ind w:right="-144"/>
              <w:rPr>
                <w:szCs w:val="22"/>
              </w:rPr>
            </w:pPr>
          </w:p>
          <w:p w14:paraId="0BA1DD7A" w14:textId="77777777" w:rsidR="00DF25B9" w:rsidRDefault="00DF25B9" w:rsidP="00DF25B9">
            <w:pPr>
              <w:ind w:right="-144"/>
              <w:rPr>
                <w:b/>
                <w:szCs w:val="22"/>
              </w:rPr>
            </w:pPr>
            <w:r>
              <w:rPr>
                <w:b/>
                <w:szCs w:val="22"/>
              </w:rPr>
              <w:t>_______________________ Оганнисян Г.Г.</w:t>
            </w:r>
          </w:p>
          <w:p w14:paraId="1082CD48" w14:textId="767456F9" w:rsidR="00E86241" w:rsidRDefault="000573D9" w:rsidP="000573D9">
            <w:pPr>
              <w:ind w:right="-144"/>
              <w:rPr>
                <w:b/>
                <w:szCs w:val="22"/>
                <w:highlight w:val="yellow"/>
              </w:rPr>
            </w:pPr>
            <w:r w:rsidRPr="00F84555">
              <w:rPr>
                <w:b/>
                <w:bCs/>
                <w:szCs w:val="22"/>
              </w:rPr>
              <w:t>м.п.</w:t>
            </w:r>
            <w:r>
              <w:rPr>
                <w:b/>
                <w:szCs w:val="22"/>
                <w:highlight w:val="yellow"/>
              </w:rPr>
              <w:t xml:space="preserve"> </w:t>
            </w:r>
          </w:p>
          <w:p w14:paraId="0509EF11" w14:textId="465F3874" w:rsidR="00E86241" w:rsidRDefault="00E86241">
            <w:pPr>
              <w:pStyle w:val="ConsNonformat"/>
              <w:ind w:right="-144"/>
            </w:pPr>
          </w:p>
        </w:tc>
        <w:tc>
          <w:tcPr>
            <w:tcW w:w="5242" w:type="dxa"/>
          </w:tcPr>
          <w:p w14:paraId="69252395" w14:textId="77777777" w:rsidR="00E86241" w:rsidRDefault="000573D9">
            <w:pPr>
              <w:rPr>
                <w:b/>
                <w:spacing w:val="20"/>
              </w:rPr>
            </w:pPr>
            <w:r>
              <w:rPr>
                <w:b/>
                <w:spacing w:val="20"/>
              </w:rPr>
              <w:t>Участник долевого строительства:</w:t>
            </w:r>
          </w:p>
          <w:p w14:paraId="50D3051D" w14:textId="77777777" w:rsidR="00E86241" w:rsidRDefault="00E86241">
            <w:pPr>
              <w:rPr>
                <w:b/>
                <w:bCs/>
              </w:rPr>
            </w:pPr>
          </w:p>
          <w:p w14:paraId="4A77F849" w14:textId="77777777" w:rsidR="00E86241" w:rsidRDefault="00E86241">
            <w:pPr>
              <w:rPr>
                <w:b/>
                <w:bCs/>
                <w:highlight w:val="yellow"/>
              </w:rPr>
            </w:pPr>
          </w:p>
          <w:p w14:paraId="777CDEAF" w14:textId="77777777" w:rsidR="00E86241" w:rsidRDefault="00E86241">
            <w:pPr>
              <w:rPr>
                <w:b/>
                <w:bCs/>
                <w:highlight w:val="yellow"/>
              </w:rPr>
            </w:pPr>
          </w:p>
          <w:p w14:paraId="0C77DB6F" w14:textId="56968681" w:rsidR="00E86241" w:rsidRPr="000573D9" w:rsidRDefault="000573D9">
            <w:pPr>
              <w:rPr>
                <w:b/>
                <w:color w:val="000000"/>
                <w:shd w:val="clear" w:color="auto" w:fill="FFFFFF"/>
              </w:rPr>
            </w:pPr>
            <w:r w:rsidRPr="000573D9">
              <w:t xml:space="preserve"> </w:t>
            </w:r>
            <w:r w:rsidRPr="000573D9">
              <w:rPr>
                <w:b/>
                <w:color w:val="000000"/>
                <w:shd w:val="clear" w:color="auto" w:fill="FFFFFF"/>
              </w:rPr>
              <w:t>________________ /</w:t>
            </w:r>
            <w:r w:rsidRPr="000573D9">
              <w:rPr>
                <w:b/>
                <w:bCs/>
                <w:color w:val="FF0000"/>
                <w:szCs w:val="22"/>
              </w:rPr>
              <w:t xml:space="preserve"> </w:t>
            </w:r>
            <w:r w:rsidR="0083679E">
              <w:rPr>
                <w:b/>
                <w:bCs/>
                <w:color w:val="FF0000"/>
                <w:szCs w:val="22"/>
              </w:rPr>
              <w:t>_____________</w:t>
            </w:r>
            <w:r w:rsidRPr="000573D9">
              <w:rPr>
                <w:b/>
                <w:bCs/>
                <w:color w:val="FF0000"/>
                <w:szCs w:val="22"/>
              </w:rPr>
              <w:t>.</w:t>
            </w:r>
            <w:r w:rsidRPr="000573D9">
              <w:rPr>
                <w:b/>
                <w:color w:val="000000"/>
                <w:shd w:val="clear" w:color="auto" w:fill="FFFFFF"/>
              </w:rPr>
              <w:t xml:space="preserve">/ </w:t>
            </w:r>
          </w:p>
          <w:p w14:paraId="6D29EE8A" w14:textId="77777777" w:rsidR="00E86241" w:rsidRDefault="00E86241">
            <w:pPr>
              <w:rPr>
                <w:b/>
                <w:color w:val="000000"/>
                <w:highlight w:val="yellow"/>
                <w:shd w:val="clear" w:color="auto" w:fill="FFFFFF"/>
              </w:rPr>
            </w:pPr>
          </w:p>
          <w:p w14:paraId="7CB10D54" w14:textId="77777777" w:rsidR="00E86241" w:rsidRDefault="00E86241">
            <w:pPr>
              <w:rPr>
                <w:b/>
                <w:color w:val="000000"/>
                <w:shd w:val="clear" w:color="auto" w:fill="FFFFFF"/>
              </w:rPr>
            </w:pPr>
          </w:p>
          <w:p w14:paraId="2F59509E" w14:textId="77777777" w:rsidR="00E86241" w:rsidRDefault="00E86241">
            <w:pPr>
              <w:rPr>
                <w:b/>
                <w:color w:val="000000"/>
                <w:shd w:val="clear" w:color="auto" w:fill="FFFFFF"/>
              </w:rPr>
            </w:pPr>
          </w:p>
        </w:tc>
      </w:tr>
    </w:tbl>
    <w:p w14:paraId="3066D2E7" w14:textId="77777777" w:rsidR="00E86241" w:rsidRDefault="00E86241">
      <w:pPr>
        <w:rPr>
          <w:lang w:eastAsia="zh-CN"/>
        </w:rPr>
      </w:pPr>
    </w:p>
    <w:p w14:paraId="5A10F6EF" w14:textId="77777777" w:rsidR="00E86241" w:rsidRDefault="00E8624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A66D7C9"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82AACB6"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398E0A9"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38424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25AE5D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565BAF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CA6A3"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4D2C0F0"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E86241" w:rsidRPr="00DF25B9" w:rsidRDefault="000573D9" w:rsidP="00DF25B9">
      <w:pPr>
        <w:overflowPunct/>
        <w:autoSpaceDE/>
        <w:autoSpaceDN/>
        <w:adjustRightInd/>
        <w:jc w:val="right"/>
        <w:textAlignment w:val="auto"/>
        <w:rPr>
          <w:b/>
          <w:lang w:eastAsia="zh-CN"/>
        </w:rPr>
      </w:pPr>
      <w:r>
        <w:rPr>
          <w:spacing w:val="-4"/>
        </w:rPr>
        <w:tab/>
      </w:r>
      <w:r>
        <w:rPr>
          <w:spacing w:val="-4"/>
        </w:rPr>
        <w:tab/>
      </w:r>
      <w:r w:rsidRPr="00DF25B9">
        <w:rPr>
          <w:b/>
          <w:lang w:eastAsia="zh-CN"/>
        </w:rPr>
        <w:t xml:space="preserve">Приложение № 3 </w:t>
      </w:r>
    </w:p>
    <w:p w14:paraId="1BEE8B82" w14:textId="77777777" w:rsidR="00E86241" w:rsidRPr="00DF25B9" w:rsidRDefault="000573D9" w:rsidP="00DF25B9">
      <w:pPr>
        <w:keepNext/>
        <w:tabs>
          <w:tab w:val="left" w:pos="3544"/>
        </w:tabs>
        <w:spacing w:line="276" w:lineRule="auto"/>
        <w:jc w:val="right"/>
        <w:outlineLvl w:val="0"/>
        <w:rPr>
          <w:b/>
          <w:bCs/>
          <w:kern w:val="32"/>
        </w:rPr>
      </w:pPr>
      <w:r w:rsidRPr="00DF25B9">
        <w:rPr>
          <w:b/>
          <w:bCs/>
          <w:kern w:val="32"/>
        </w:rPr>
        <w:t xml:space="preserve">к Договору участия в долевом строительстве </w:t>
      </w:r>
    </w:p>
    <w:p w14:paraId="13F01120" w14:textId="4E00CF32" w:rsidR="00E86241" w:rsidRPr="00DF25B9" w:rsidRDefault="000573D9" w:rsidP="00DF25B9">
      <w:pPr>
        <w:pStyle w:val="ConsPlusNormal"/>
        <w:widowControl/>
        <w:tabs>
          <w:tab w:val="left" w:pos="800"/>
          <w:tab w:val="left" w:pos="993"/>
        </w:tabs>
        <w:overflowPunct/>
        <w:autoSpaceDE/>
        <w:autoSpaceDN/>
        <w:adjustRightInd/>
        <w:ind w:firstLine="0"/>
        <w:jc w:val="right"/>
        <w:rPr>
          <w:rFonts w:ascii="Times New Roman" w:hAnsi="Times New Roman"/>
          <w:b/>
          <w:spacing w:val="-4"/>
          <w:highlight w:val="yellow"/>
        </w:rPr>
      </w:pP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b/>
          <w:bCs/>
          <w:kern w:val="32"/>
        </w:rPr>
        <w:tab/>
      </w:r>
      <w:r w:rsidRPr="00DF25B9">
        <w:rPr>
          <w:rFonts w:ascii="Times New Roman" w:hAnsi="Times New Roman"/>
          <w:b/>
          <w:bCs/>
          <w:kern w:val="32"/>
        </w:rPr>
        <w:tab/>
      </w:r>
      <w:r w:rsidRPr="00DF25B9">
        <w:rPr>
          <w:rFonts w:ascii="Times New Roman" w:hAnsi="Times New Roman"/>
          <w:b/>
          <w:bCs/>
          <w:kern w:val="32"/>
        </w:rPr>
        <w:tab/>
        <w:t>№</w:t>
      </w:r>
      <w:r w:rsidRPr="00DF25B9">
        <w:rPr>
          <w:rFonts w:ascii="Times New Roman" w:hAnsi="Times New Roman"/>
          <w:b/>
          <w:bCs/>
          <w:spacing w:val="20"/>
          <w:kern w:val="32"/>
        </w:rPr>
        <w:t xml:space="preserve"> </w:t>
      </w:r>
      <w:r w:rsidRPr="00DF25B9">
        <w:rPr>
          <w:rFonts w:ascii="Times New Roman" w:hAnsi="Times New Roman"/>
          <w:b/>
        </w:rPr>
        <w:t>СН/Л2/</w:t>
      </w:r>
      <w:r w:rsidR="0083679E" w:rsidRPr="00DF25B9">
        <w:rPr>
          <w:rFonts w:ascii="Times New Roman" w:hAnsi="Times New Roman"/>
          <w:b/>
          <w:color w:val="FF0000"/>
        </w:rPr>
        <w:t>__</w:t>
      </w:r>
      <w:r w:rsidRPr="00DF25B9">
        <w:rPr>
          <w:rFonts w:ascii="Times New Roman" w:hAnsi="Times New Roman"/>
          <w:b/>
          <w:bCs/>
          <w:spacing w:val="20"/>
          <w:kern w:val="32"/>
        </w:rPr>
        <w:t xml:space="preserve"> </w:t>
      </w:r>
      <w:r w:rsidRPr="00DF25B9">
        <w:rPr>
          <w:rFonts w:ascii="Times New Roman" w:hAnsi="Times New Roman"/>
          <w:b/>
          <w:spacing w:val="20"/>
        </w:rPr>
        <w:t xml:space="preserve"> </w:t>
      </w:r>
      <w:r w:rsidRPr="00DF25B9">
        <w:rPr>
          <w:rFonts w:ascii="Times New Roman" w:hAnsi="Times New Roman"/>
          <w:b/>
          <w:bCs/>
          <w:spacing w:val="20"/>
          <w:kern w:val="32"/>
        </w:rPr>
        <w:t xml:space="preserve">от </w:t>
      </w:r>
      <w:r w:rsidR="0083679E" w:rsidRPr="00DF25B9">
        <w:rPr>
          <w:rFonts w:ascii="Times New Roman" w:hAnsi="Times New Roman"/>
          <w:b/>
          <w:bCs/>
          <w:color w:val="FF0000"/>
          <w:spacing w:val="20"/>
          <w:kern w:val="32"/>
        </w:rPr>
        <w:t>_____</w:t>
      </w:r>
      <w:r w:rsidRPr="00DF25B9">
        <w:rPr>
          <w:rFonts w:ascii="Times New Roman" w:hAnsi="Times New Roman"/>
          <w:b/>
          <w:bCs/>
          <w:color w:val="FF0000"/>
          <w:kern w:val="32"/>
        </w:rPr>
        <w:t>.202</w:t>
      </w:r>
      <w:r w:rsidR="00DF25B9">
        <w:rPr>
          <w:rFonts w:ascii="Times New Roman" w:hAnsi="Times New Roman"/>
          <w:b/>
          <w:bCs/>
          <w:color w:val="FF0000"/>
          <w:kern w:val="32"/>
        </w:rPr>
        <w:t>__</w:t>
      </w:r>
      <w:r w:rsidR="00455594" w:rsidRPr="00DF25B9">
        <w:rPr>
          <w:rFonts w:ascii="Times New Roman" w:hAnsi="Times New Roman"/>
          <w:b/>
          <w:bCs/>
          <w:color w:val="FF0000"/>
          <w:kern w:val="32"/>
        </w:rPr>
        <w:t xml:space="preserve"> </w:t>
      </w:r>
      <w:r w:rsidR="00455594" w:rsidRPr="00DF25B9">
        <w:rPr>
          <w:rFonts w:ascii="Times New Roman" w:hAnsi="Times New Roman"/>
          <w:b/>
          <w:bCs/>
          <w:kern w:val="32"/>
        </w:rPr>
        <w:t>г.</w:t>
      </w:r>
    </w:p>
    <w:p w14:paraId="00198DA5"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64061838"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w:t>
      </w:r>
      <w:r w:rsidR="008C1662">
        <w:rPr>
          <w:rFonts w:ascii="Times New Roman" w:hAnsi="Times New Roman"/>
          <w:color w:val="FF0000"/>
          <w:spacing w:val="-4"/>
        </w:rPr>
        <w:t>____</w:t>
      </w:r>
      <w:r w:rsidRPr="00DD0E9A">
        <w:rPr>
          <w:rFonts w:ascii="Times New Roman" w:hAnsi="Times New Roman"/>
          <w:color w:val="FF0000"/>
          <w:spacing w:val="-4"/>
        </w:rPr>
        <w:t xml:space="preserve"> (</w:t>
      </w:r>
      <w:r w:rsidR="008C1662">
        <w:rPr>
          <w:rFonts w:ascii="Times New Roman" w:hAnsi="Times New Roman"/>
          <w:color w:val="FF0000"/>
          <w:spacing w:val="-4"/>
        </w:rPr>
        <w:t>________</w:t>
      </w:r>
      <w:r w:rsidRPr="00DD0E9A">
        <w:rPr>
          <w:rFonts w:ascii="Times New Roman" w:hAnsi="Times New Roman"/>
          <w:color w:val="FF0000"/>
          <w:spacing w:val="-4"/>
        </w:rPr>
        <w:t>) рублей 00 копеек</w:t>
      </w:r>
      <w:r>
        <w:rPr>
          <w:rFonts w:ascii="Times New Roman" w:hAnsi="Times New Roman"/>
          <w:color w:val="FF0000"/>
          <w:spacing w:val="-4"/>
        </w:rPr>
        <w:t xml:space="preserve"> </w:t>
      </w:r>
      <w:r>
        <w:rPr>
          <w:rFonts w:ascii="Times New Roman" w:hAnsi="Times New Roman"/>
          <w:spacing w:val="-4"/>
        </w:rPr>
        <w:t xml:space="preserve">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2268"/>
        <w:gridCol w:w="4015"/>
      </w:tblGrid>
      <w:tr w:rsidR="00E86241" w14:paraId="5427FCFF" w14:textId="77777777" w:rsidTr="000573D9">
        <w:tc>
          <w:tcPr>
            <w:tcW w:w="1413" w:type="dxa"/>
          </w:tcPr>
          <w:p w14:paraId="2DE88FC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2268" w:type="dxa"/>
          </w:tcPr>
          <w:p w14:paraId="36805B02"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015" w:type="dxa"/>
          </w:tcPr>
          <w:p w14:paraId="75302C7F"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0573D9" w14:paraId="03351817" w14:textId="77777777" w:rsidTr="000573D9">
        <w:trPr>
          <w:trHeight w:val="572"/>
        </w:trPr>
        <w:tc>
          <w:tcPr>
            <w:tcW w:w="1413" w:type="dxa"/>
          </w:tcPr>
          <w:p w14:paraId="02B07B31" w14:textId="77777777"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D219C07" w14:textId="10E6D61B"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0215DD7A" w14:textId="77777777"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D6B86C5" w14:textId="7671AD64"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2268" w:type="dxa"/>
          </w:tcPr>
          <w:p w14:paraId="08E6DBFC" w14:textId="77777777"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p>
          <w:p w14:paraId="111DFF52" w14:textId="07DB31C9" w:rsidR="000573D9" w:rsidRDefault="000573D9" w:rsidP="000573D9">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015" w:type="dxa"/>
          </w:tcPr>
          <w:p w14:paraId="46D8B8C4" w14:textId="690BAF54" w:rsidR="000573D9" w:rsidRDefault="008C1662" w:rsidP="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DF25B9">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E86241" w:rsidRDefault="000573D9">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E86241" w:rsidRDefault="000573D9">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E86241" w:rsidRDefault="00E8624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E86241" w14:paraId="0C66228E" w14:textId="77777777">
        <w:trPr>
          <w:trHeight w:val="361"/>
        </w:trPr>
        <w:tc>
          <w:tcPr>
            <w:tcW w:w="4695" w:type="dxa"/>
          </w:tcPr>
          <w:p w14:paraId="110E38AA" w14:textId="77777777" w:rsidR="00E86241" w:rsidRDefault="000573D9">
            <w:pPr>
              <w:rPr>
                <w:b/>
                <w:spacing w:val="20"/>
              </w:rPr>
            </w:pPr>
            <w:r>
              <w:rPr>
                <w:b/>
                <w:spacing w:val="20"/>
              </w:rPr>
              <w:t>ЗАСТРОЙЩИК:</w:t>
            </w:r>
          </w:p>
          <w:p w14:paraId="69A090D8" w14:textId="77777777" w:rsidR="00E86241" w:rsidRDefault="000573D9">
            <w:pPr>
              <w:rPr>
                <w:b/>
                <w:spacing w:val="20"/>
              </w:rPr>
            </w:pPr>
            <w:r>
              <w:rPr>
                <w:b/>
                <w:bCs/>
                <w:szCs w:val="22"/>
              </w:rPr>
              <w:t>ООО СЗ «СРЕДАСТРОЙ НОВОРОССИЙСК»</w:t>
            </w:r>
          </w:p>
          <w:p w14:paraId="2CEFD1A7" w14:textId="77777777" w:rsidR="00DF25B9" w:rsidRPr="00DF25B9" w:rsidRDefault="00DF25B9" w:rsidP="00DF25B9">
            <w:pPr>
              <w:ind w:right="-144"/>
              <w:rPr>
                <w:b/>
                <w:bCs/>
                <w:szCs w:val="22"/>
              </w:rPr>
            </w:pPr>
            <w:r w:rsidRPr="00DF25B9">
              <w:rPr>
                <w:b/>
                <w:bCs/>
                <w:szCs w:val="22"/>
              </w:rPr>
              <w:t>Генеральный директор</w:t>
            </w:r>
          </w:p>
          <w:p w14:paraId="074AC2F2" w14:textId="77777777" w:rsidR="00DF25B9" w:rsidRPr="00DF25B9" w:rsidRDefault="00DF25B9" w:rsidP="00DF25B9">
            <w:pPr>
              <w:ind w:right="-144"/>
              <w:rPr>
                <w:b/>
                <w:bCs/>
                <w:szCs w:val="22"/>
              </w:rPr>
            </w:pPr>
          </w:p>
          <w:p w14:paraId="5A257822" w14:textId="77777777" w:rsidR="00DF25B9" w:rsidRPr="00DF25B9" w:rsidRDefault="00DF25B9" w:rsidP="00DF25B9">
            <w:pPr>
              <w:ind w:right="-144"/>
              <w:rPr>
                <w:b/>
                <w:bCs/>
                <w:szCs w:val="22"/>
              </w:rPr>
            </w:pPr>
            <w:r w:rsidRPr="00DF25B9">
              <w:rPr>
                <w:b/>
                <w:bCs/>
                <w:szCs w:val="22"/>
              </w:rPr>
              <w:t>_______________________ Оганнисян Г.Г.</w:t>
            </w:r>
          </w:p>
          <w:p w14:paraId="16432631" w14:textId="46495AF6" w:rsidR="00E86241" w:rsidRDefault="000573D9" w:rsidP="000573D9">
            <w:pPr>
              <w:pStyle w:val="ConsNonformat"/>
              <w:ind w:right="-144"/>
            </w:pPr>
            <w:r w:rsidRPr="00F84555">
              <w:rPr>
                <w:rFonts w:ascii="Times New Roman" w:hAnsi="Times New Roman"/>
                <w:b/>
                <w:bCs/>
                <w:szCs w:val="22"/>
              </w:rPr>
              <w:t>м.п.</w:t>
            </w:r>
          </w:p>
        </w:tc>
        <w:tc>
          <w:tcPr>
            <w:tcW w:w="5242" w:type="dxa"/>
          </w:tcPr>
          <w:p w14:paraId="291CF24E" w14:textId="77777777" w:rsidR="00E86241" w:rsidRDefault="000573D9">
            <w:pPr>
              <w:rPr>
                <w:b/>
                <w:spacing w:val="20"/>
              </w:rPr>
            </w:pPr>
            <w:r>
              <w:rPr>
                <w:b/>
                <w:spacing w:val="20"/>
              </w:rPr>
              <w:t>Участник долевого строительства:</w:t>
            </w:r>
          </w:p>
          <w:p w14:paraId="56885F45" w14:textId="77777777" w:rsidR="00E86241" w:rsidRDefault="00E86241">
            <w:pPr>
              <w:rPr>
                <w:b/>
                <w:bCs/>
                <w:highlight w:val="yellow"/>
              </w:rPr>
            </w:pPr>
          </w:p>
          <w:p w14:paraId="48BBB81A" w14:textId="77777777" w:rsidR="00E86241" w:rsidRDefault="00E86241">
            <w:pPr>
              <w:rPr>
                <w:b/>
                <w:bCs/>
                <w:highlight w:val="yellow"/>
              </w:rPr>
            </w:pPr>
          </w:p>
          <w:p w14:paraId="649295B5" w14:textId="77777777" w:rsidR="00E86241" w:rsidRDefault="00E86241">
            <w:pPr>
              <w:rPr>
                <w:b/>
                <w:bCs/>
                <w:highlight w:val="yellow"/>
              </w:rPr>
            </w:pPr>
          </w:p>
          <w:p w14:paraId="66863FE8" w14:textId="42AEFB70" w:rsidR="00E86241" w:rsidRDefault="000573D9">
            <w:pPr>
              <w:rPr>
                <w:b/>
                <w:color w:val="000000"/>
                <w:highlight w:val="yellow"/>
                <w:shd w:val="clear" w:color="auto" w:fill="FFFFFF"/>
              </w:rPr>
            </w:pPr>
            <w:r w:rsidRPr="000573D9">
              <w:t xml:space="preserve"> </w:t>
            </w:r>
            <w:r w:rsidRPr="000573D9">
              <w:rPr>
                <w:b/>
                <w:color w:val="000000"/>
                <w:shd w:val="clear" w:color="auto" w:fill="FFFFFF"/>
              </w:rPr>
              <w:t>________________ /</w:t>
            </w:r>
            <w:r w:rsidRPr="00B10DA4">
              <w:rPr>
                <w:b/>
                <w:bCs/>
                <w:color w:val="FF0000"/>
                <w:szCs w:val="22"/>
              </w:rPr>
              <w:t xml:space="preserve"> </w:t>
            </w:r>
            <w:r w:rsidR="008C1662">
              <w:rPr>
                <w:b/>
                <w:bCs/>
                <w:color w:val="FF0000"/>
                <w:szCs w:val="22"/>
              </w:rPr>
              <w:t>_______</w:t>
            </w:r>
            <w:r w:rsidRPr="00B10DA4">
              <w:rPr>
                <w:b/>
                <w:bCs/>
                <w:color w:val="FF0000"/>
                <w:szCs w:val="22"/>
              </w:rPr>
              <w:t>/</w:t>
            </w:r>
          </w:p>
          <w:p w14:paraId="474E8A7C" w14:textId="77777777" w:rsidR="00E86241" w:rsidRDefault="00E86241">
            <w:pPr>
              <w:rPr>
                <w:b/>
                <w:color w:val="000000"/>
                <w:highlight w:val="yellow"/>
                <w:shd w:val="clear" w:color="auto" w:fill="FFFFFF"/>
              </w:rPr>
            </w:pPr>
          </w:p>
          <w:p w14:paraId="2B23A3C5" w14:textId="77777777" w:rsidR="00E86241" w:rsidRDefault="00E86241">
            <w:pPr>
              <w:rPr>
                <w:b/>
                <w:color w:val="000000"/>
                <w:highlight w:val="yellow"/>
                <w:shd w:val="clear" w:color="auto" w:fill="FFFFFF"/>
              </w:rPr>
            </w:pPr>
          </w:p>
          <w:p w14:paraId="114E858D" w14:textId="77777777" w:rsidR="00E86241" w:rsidRDefault="00E86241">
            <w:pPr>
              <w:rPr>
                <w:b/>
                <w:color w:val="000000"/>
                <w:shd w:val="clear" w:color="auto" w:fill="FFFFFF"/>
              </w:rPr>
            </w:pPr>
          </w:p>
        </w:tc>
      </w:tr>
    </w:tbl>
    <w:p w14:paraId="601703E6" w14:textId="77777777" w:rsidR="00E86241" w:rsidRDefault="000573D9">
      <w:pPr>
        <w:overflowPunct/>
        <w:autoSpaceDE/>
        <w:autoSpaceDN/>
        <w:adjustRightInd/>
        <w:textAlignment w:val="auto"/>
        <w:rPr>
          <w:lang w:eastAsia="zh-CN"/>
        </w:rPr>
      </w:pPr>
      <w:r>
        <w:rPr>
          <w:lang w:eastAsia="zh-CN"/>
        </w:rPr>
        <w:t xml:space="preserve"> </w:t>
      </w:r>
    </w:p>
    <w:sectPr w:rsidR="00E8624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6E1C" w14:textId="77777777" w:rsidR="00BA6E23" w:rsidRDefault="00BA6E23">
      <w:r>
        <w:separator/>
      </w:r>
    </w:p>
  </w:endnote>
  <w:endnote w:type="continuationSeparator" w:id="0">
    <w:p w14:paraId="25D28DC4" w14:textId="77777777" w:rsidR="00BA6E23" w:rsidRDefault="00BA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1B6C6340" w:rsidR="00E86241" w:rsidRDefault="000573D9">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403376">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03376">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517826F7" w:rsidR="00E86241" w:rsidRDefault="000573D9">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403376">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03376">
      <w:rPr>
        <w:b/>
        <w:bCs/>
        <w:noProof/>
        <w:sz w:val="16"/>
      </w:rPr>
      <w:t>17</w:t>
    </w:r>
    <w:r>
      <w:rPr>
        <w:b/>
        <w:bCs/>
        <w:szCs w:val="24"/>
      </w:rPr>
      <w:fldChar w:fldCharType="end"/>
    </w:r>
  </w:p>
  <w:p w14:paraId="3AA90192" w14:textId="77777777" w:rsidR="00E86241" w:rsidRDefault="00E8624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8C00" w14:textId="77777777" w:rsidR="00BA6E23" w:rsidRDefault="00BA6E23">
      <w:r>
        <w:separator/>
      </w:r>
    </w:p>
  </w:footnote>
  <w:footnote w:type="continuationSeparator" w:id="0">
    <w:p w14:paraId="7512D3F9" w14:textId="77777777" w:rsidR="00BA6E23" w:rsidRDefault="00BA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40353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5D94"/>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50B5"/>
    <w:rsid w:val="00056F29"/>
    <w:rsid w:val="000573D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2C6E"/>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C7FBF"/>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CB0"/>
    <w:rsid w:val="00175E72"/>
    <w:rsid w:val="00176453"/>
    <w:rsid w:val="00176B24"/>
    <w:rsid w:val="0017794F"/>
    <w:rsid w:val="001805E2"/>
    <w:rsid w:val="00182415"/>
    <w:rsid w:val="001824CF"/>
    <w:rsid w:val="00184F57"/>
    <w:rsid w:val="00185026"/>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465"/>
    <w:rsid w:val="00255756"/>
    <w:rsid w:val="00255781"/>
    <w:rsid w:val="00255B9C"/>
    <w:rsid w:val="0025629B"/>
    <w:rsid w:val="0026162E"/>
    <w:rsid w:val="00262628"/>
    <w:rsid w:val="00262E94"/>
    <w:rsid w:val="00264804"/>
    <w:rsid w:val="00264E8F"/>
    <w:rsid w:val="0026575A"/>
    <w:rsid w:val="00266411"/>
    <w:rsid w:val="002667E3"/>
    <w:rsid w:val="00267518"/>
    <w:rsid w:val="00271F45"/>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1EEC"/>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6F18"/>
    <w:rsid w:val="00397B74"/>
    <w:rsid w:val="003A028C"/>
    <w:rsid w:val="003A0661"/>
    <w:rsid w:val="003A1B5D"/>
    <w:rsid w:val="003A33C2"/>
    <w:rsid w:val="003A3CF6"/>
    <w:rsid w:val="003A467E"/>
    <w:rsid w:val="003A5913"/>
    <w:rsid w:val="003A5F0E"/>
    <w:rsid w:val="003A7694"/>
    <w:rsid w:val="003A7860"/>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376"/>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594"/>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10F"/>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5A42"/>
    <w:rsid w:val="006766A6"/>
    <w:rsid w:val="00676D1F"/>
    <w:rsid w:val="00680534"/>
    <w:rsid w:val="00681E1D"/>
    <w:rsid w:val="00682562"/>
    <w:rsid w:val="00683CFA"/>
    <w:rsid w:val="006840D3"/>
    <w:rsid w:val="00685EFE"/>
    <w:rsid w:val="00686DF1"/>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576"/>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8B"/>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679E"/>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B61"/>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1662"/>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3DB1"/>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36AF1"/>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6E23"/>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D94"/>
    <w:rsid w:val="00C02A6A"/>
    <w:rsid w:val="00C02D1C"/>
    <w:rsid w:val="00C0337A"/>
    <w:rsid w:val="00C04E8E"/>
    <w:rsid w:val="00C05CCE"/>
    <w:rsid w:val="00C064BF"/>
    <w:rsid w:val="00C06B76"/>
    <w:rsid w:val="00C07103"/>
    <w:rsid w:val="00C07171"/>
    <w:rsid w:val="00C076A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5F03"/>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55FD"/>
    <w:rsid w:val="00DB7A21"/>
    <w:rsid w:val="00DC006E"/>
    <w:rsid w:val="00DC0C63"/>
    <w:rsid w:val="00DC0D5C"/>
    <w:rsid w:val="00DC1AB8"/>
    <w:rsid w:val="00DC3E22"/>
    <w:rsid w:val="00DC40F2"/>
    <w:rsid w:val="00DC59A5"/>
    <w:rsid w:val="00DC5E6C"/>
    <w:rsid w:val="00DC6031"/>
    <w:rsid w:val="00DD01C6"/>
    <w:rsid w:val="00DD0A44"/>
    <w:rsid w:val="00DD0E9A"/>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5B9"/>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2F4"/>
    <w:rsid w:val="00E61354"/>
    <w:rsid w:val="00E61799"/>
    <w:rsid w:val="00E61B03"/>
    <w:rsid w:val="00E62067"/>
    <w:rsid w:val="00E6243E"/>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6241"/>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21FB"/>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873"/>
    <w:rsid w:val="00F1540A"/>
    <w:rsid w:val="00F155B5"/>
    <w:rsid w:val="00F1568E"/>
    <w:rsid w:val="00F15726"/>
    <w:rsid w:val="00F16817"/>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7D0"/>
    <w:rsid w:val="00F57D3C"/>
    <w:rsid w:val="00F61FFA"/>
    <w:rsid w:val="00F62982"/>
    <w:rsid w:val="00F63859"/>
    <w:rsid w:val="00F64776"/>
    <w:rsid w:val="00F64E2C"/>
    <w:rsid w:val="00F65050"/>
    <w:rsid w:val="00F650AE"/>
    <w:rsid w:val="00F653C7"/>
    <w:rsid w:val="00F66780"/>
    <w:rsid w:val="00F66DFF"/>
    <w:rsid w:val="00F67539"/>
    <w:rsid w:val="00F678D2"/>
    <w:rsid w:val="00F67B93"/>
    <w:rsid w:val="00F7025B"/>
    <w:rsid w:val="00F730FC"/>
    <w:rsid w:val="00F741AC"/>
    <w:rsid w:val="00F75B47"/>
    <w:rsid w:val="00F77442"/>
    <w:rsid w:val="00F81334"/>
    <w:rsid w:val="00F819C9"/>
    <w:rsid w:val="00F8269D"/>
    <w:rsid w:val="00F82D44"/>
    <w:rsid w:val="00F841FE"/>
    <w:rsid w:val="00F84498"/>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35AA"/>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8C0203"/>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7B180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BF7FB"/>
  <w15:docId w15:val="{F95DBF15-B4F2-4E83-9823-4E6F9D46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B2938343-A75C-4392-878A-72CFC777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9855</Words>
  <Characters>73762</Characters>
  <Application>Microsoft Office Word</Application>
  <DocSecurity>0</DocSecurity>
  <Lines>614</Lines>
  <Paragraphs>166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6</cp:revision>
  <cp:lastPrinted>2024-08-06T10:52:00Z</cp:lastPrinted>
  <dcterms:created xsi:type="dcterms:W3CDTF">2025-04-25T14:36:00Z</dcterms:created>
  <dcterms:modified xsi:type="dcterms:W3CDTF">2026-03-20T09:18:00Z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