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3795"/>
      </w:tblGrid>
      <w:tr w:rsidR="00325FFE" w:rsidRPr="005C15FE" w:rsidTr="00634C58">
        <w:tc>
          <w:tcPr>
            <w:tcW w:w="5245" w:type="dxa"/>
          </w:tcPr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  <w:r w:rsidRPr="005C15FE">
              <w:rPr>
                <w:rFonts w:ascii="Tahoma" w:eastAsia="Tahoma" w:hAnsi="Tahoma" w:cs="Tahom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1231458" wp14:editId="09D03383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-71755</wp:posOffset>
                  </wp:positionV>
                  <wp:extent cx="1707515" cy="479425"/>
                  <wp:effectExtent l="0" t="0" r="6985" b="0"/>
                  <wp:wrapNone/>
                  <wp:docPr id="20991709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4"/>
                <w:szCs w:val="24"/>
              </w:rPr>
            </w:pPr>
            <w:r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Застройщик </w:t>
            </w:r>
          </w:p>
          <w:p w:rsidR="00325FFE" w:rsidRPr="005C15FE" w:rsidRDefault="00325FFE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8"/>
                <w:szCs w:val="28"/>
              </w:rPr>
            </w:pPr>
          </w:p>
          <w:p w:rsidR="00325FFE" w:rsidRPr="005C15FE" w:rsidRDefault="00F10415" w:rsidP="005C15FE">
            <w:pPr>
              <w:pStyle w:val="021"/>
              <w:jc w:val="both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Общество с ограниченной ответственностью</w:t>
            </w:r>
            <w:r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25FFE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«</w:t>
            </w:r>
            <w:r w:rsidR="00634C58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Специализированный застройщик «Галс</w:t>
            </w:r>
            <w:r w:rsidR="006F7DD9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-</w:t>
            </w:r>
            <w:r w:rsidR="00003D78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Шлюзовая</w:t>
            </w:r>
            <w:r w:rsidR="006F7DD9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, в лице ___________, </w:t>
            </w:r>
            <w:r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_____________________________________, действующего на основании доверенности от «___» ________ 202__, зарегистрированной в реестре за № 77/741-н/77-2021-7-______, удостоверенной </w:t>
            </w:r>
            <w:r w:rsidR="00003D78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________________</w:t>
            </w:r>
            <w:r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 нотариусом города Москвы</w:t>
            </w:r>
          </w:p>
        </w:tc>
        <w:tc>
          <w:tcPr>
            <w:tcW w:w="4280" w:type="dxa"/>
          </w:tcPr>
          <w:p w:rsidR="00325FFE" w:rsidRPr="005C15FE" w:rsidRDefault="00325FFE" w:rsidP="005C15FE">
            <w:pPr>
              <w:pStyle w:val="00"/>
              <w:tabs>
                <w:tab w:val="left" w:pos="28"/>
              </w:tabs>
              <w:jc w:val="both"/>
              <w:rPr>
                <w:sz w:val="32"/>
                <w:szCs w:val="32"/>
              </w:rPr>
            </w:pPr>
            <w:r w:rsidRPr="00E96B7C">
              <w:rPr>
                <w:sz w:val="32"/>
                <w:szCs w:val="32"/>
              </w:rPr>
              <w:t xml:space="preserve">Договор </w:t>
            </w:r>
            <w:r w:rsidR="00634C58" w:rsidRPr="00E96B7C">
              <w:rPr>
                <w:sz w:val="32"/>
                <w:szCs w:val="32"/>
              </w:rPr>
              <w:t>№</w:t>
            </w:r>
            <w:r w:rsidRPr="00E96B7C">
              <w:rPr>
                <w:sz w:val="32"/>
                <w:szCs w:val="32"/>
              </w:rPr>
              <w:t xml:space="preserve"> 00000</w:t>
            </w:r>
            <w:r w:rsidR="00626A6A" w:rsidRPr="00E96B7C">
              <w:rPr>
                <w:sz w:val="32"/>
                <w:szCs w:val="32"/>
              </w:rPr>
              <w:t xml:space="preserve"> участия в долевом строительстве</w:t>
            </w:r>
          </w:p>
          <w:p w:rsidR="00325FFE" w:rsidRPr="005C15FE" w:rsidRDefault="008B0C73" w:rsidP="005C15FE">
            <w:pPr>
              <w:pStyle w:val="02"/>
              <w:jc w:val="both"/>
              <w:rPr>
                <w:rFonts w:ascii="Tahoma" w:hAnsi="Tahoma"/>
              </w:rPr>
            </w:pPr>
            <w:r w:rsidRPr="008B0C73">
              <w:rPr>
                <w:rFonts w:ascii="Tahoma" w:hAnsi="Tahoma"/>
                <w:shd w:val="clear" w:color="auto" w:fill="FFF2B0"/>
              </w:rPr>
              <w:t xml:space="preserve">  </w:t>
            </w:r>
            <w:r w:rsidR="00325FFE" w:rsidRPr="005C15FE">
              <w:rPr>
                <w:rFonts w:ascii="Tahoma" w:hAnsi="Tahoma"/>
                <w:shd w:val="clear" w:color="auto" w:fill="FFF2B0"/>
              </w:rPr>
              <w:t>_________.202__</w:t>
            </w:r>
            <w:r w:rsidR="00AD21C3">
              <w:rPr>
                <w:rFonts w:ascii="Tahoma" w:hAnsi="Tahoma"/>
                <w:shd w:val="clear" w:color="auto" w:fill="FFF2B0"/>
              </w:rPr>
              <w:t>, г. Москва</w:t>
            </w:r>
          </w:p>
        </w:tc>
      </w:tr>
      <w:tr w:rsidR="00325FFE" w:rsidRPr="005C15FE" w:rsidTr="00634C58">
        <w:trPr>
          <w:trHeight w:val="3569"/>
        </w:trPr>
        <w:tc>
          <w:tcPr>
            <w:tcW w:w="9523" w:type="dxa"/>
            <w:gridSpan w:val="2"/>
            <w:tcBorders>
              <w:bottom w:val="single" w:sz="18" w:space="0" w:color="D31F2A"/>
            </w:tcBorders>
          </w:tcPr>
          <w:p w:rsidR="00325FFE" w:rsidRPr="005C15FE" w:rsidRDefault="00325FFE" w:rsidP="005C15FE">
            <w:pPr>
              <w:pStyle w:val="03"/>
              <w:jc w:val="both"/>
              <w:rPr>
                <w:rFonts w:ascii="Tahoma" w:hAnsi="Tahoma"/>
                <w:sz w:val="24"/>
                <w:szCs w:val="24"/>
              </w:rPr>
            </w:pPr>
            <w:r w:rsidRPr="005C15FE">
              <w:rPr>
                <w:rFonts w:ascii="Tahoma" w:hAnsi="Tahoma"/>
                <w:sz w:val="24"/>
                <w:szCs w:val="24"/>
              </w:rPr>
              <w:t>Участник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физическое лицо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ФИО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по доверенности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  <w:r w:rsidRPr="005C15FE">
              <w:rPr>
                <w:rFonts w:ascii="Tahoma" w:hAnsi="Tahoma"/>
                <w:color w:val="000000" w:themeColor="text1"/>
              </w:rPr>
              <w:t xml:space="preserve">в лице _____________, действующего на основании </w:t>
            </w:r>
            <w:r w:rsidR="00806058" w:rsidRPr="005C15FE">
              <w:rPr>
                <w:rFonts w:ascii="Tahoma" w:hAnsi="Tahoma"/>
                <w:color w:val="000000" w:themeColor="text1"/>
              </w:rPr>
              <w:t>доверенности №</w:t>
            </w:r>
            <w:r w:rsidRPr="005C15FE">
              <w:rPr>
                <w:rFonts w:ascii="Tahoma" w:hAnsi="Tahoma"/>
                <w:color w:val="000000" w:themeColor="text1"/>
              </w:rPr>
              <w:t xml:space="preserve"> ___ от _____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юридическое лицо</w:t>
            </w:r>
          </w:p>
          <w:p w:rsidR="00325FFE" w:rsidRPr="005C15FE" w:rsidRDefault="00325FFE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sz w:val="20"/>
                <w:szCs w:val="20"/>
                <w:highlight w:val="lightGray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_________________ в лице _____________________, действующего на основании _________________</w:t>
            </w:r>
          </w:p>
          <w:p w:rsidR="00767B62" w:rsidRPr="00E906F7" w:rsidRDefault="00767B62" w:rsidP="005C15FE">
            <w:pPr>
              <w:pStyle w:val="04"/>
              <w:spacing w:after="240"/>
              <w:jc w:val="both"/>
              <w:rPr>
                <w:rFonts w:ascii="Tahoma" w:hAnsi="Tahoma"/>
                <w:sz w:val="24"/>
                <w:szCs w:val="24"/>
              </w:rPr>
            </w:pPr>
          </w:p>
        </w:tc>
      </w:tr>
    </w:tbl>
    <w:p w:rsidR="00325FFE" w:rsidRPr="005C15FE" w:rsidRDefault="00325FFE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>ТЕРМИНЫ</w:t>
      </w:r>
    </w:p>
    <w:p w:rsidR="000C685A" w:rsidRPr="005C15FE" w:rsidRDefault="000C685A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Style w:val="a3"/>
        <w:tblW w:w="9356" w:type="dxa"/>
        <w:tblBorders>
          <w:top w:val="single" w:sz="12" w:space="0" w:color="AEAAAA" w:themeColor="background2" w:themeShade="BF"/>
          <w:left w:val="none" w:sz="0" w:space="0" w:color="auto"/>
          <w:bottom w:val="single" w:sz="12" w:space="0" w:color="AEAAAA" w:themeColor="background2" w:themeShade="BF"/>
          <w:right w:val="none" w:sz="0" w:space="0" w:color="auto"/>
          <w:insideH w:val="single" w:sz="12" w:space="0" w:color="AEAAAA" w:themeColor="background2" w:themeShade="BF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809"/>
      </w:tblGrid>
      <w:tr w:rsidR="00BD3C7B" w:rsidRPr="005C15FE" w:rsidTr="00CF2765">
        <w:tc>
          <w:tcPr>
            <w:tcW w:w="2547" w:type="dxa"/>
          </w:tcPr>
          <w:p w:rsidR="00BD3C7B" w:rsidRPr="005C15FE" w:rsidRDefault="006C7448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Э</w:t>
            </w:r>
            <w:r w:rsidR="005D360A">
              <w:rPr>
                <w:rFonts w:ascii="Tahoma" w:hAnsi="Tahoma"/>
              </w:rPr>
              <w:t>скроу</w:t>
            </w:r>
            <w:proofErr w:type="spellEnd"/>
            <w:r w:rsidR="005D360A">
              <w:rPr>
                <w:rFonts w:ascii="Tahoma" w:hAnsi="Tahoma"/>
              </w:rPr>
              <w:t>-агент</w:t>
            </w:r>
          </w:p>
        </w:tc>
        <w:tc>
          <w:tcPr>
            <w:tcW w:w="6809" w:type="dxa"/>
          </w:tcPr>
          <w:p w:rsidR="00B71F0F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ВТБ (ПАО), юридический адрес: 191144, г. Санкт-Петербург, Дегтярный переулок, д. 11, лит. А, почтовый адрес: 109147, г. Москва,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ул.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Воронцовская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, д.43, стр.1, ИНН 7702070139, БИК 044525187, электронная почта: Schet_escrow@vtb.ru, телефон: +7 495 960 2424.</w:t>
            </w:r>
          </w:p>
        </w:tc>
      </w:tr>
      <w:tr w:rsidR="005D360A" w:rsidRPr="005C15FE" w:rsidTr="00CF2765">
        <w:tc>
          <w:tcPr>
            <w:tcW w:w="2547" w:type="dxa"/>
          </w:tcPr>
          <w:p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:rsidR="005D360A" w:rsidRPr="005C15FE" w:rsidRDefault="005D360A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Банк</w:t>
            </w:r>
          </w:p>
        </w:tc>
        <w:tc>
          <w:tcPr>
            <w:tcW w:w="6809" w:type="dxa"/>
          </w:tcPr>
          <w:p w:rsidR="003E00F0" w:rsidRPr="005C15FE" w:rsidRDefault="003E00F0" w:rsidP="003E00F0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 xml:space="preserve">если </w:t>
            </w:r>
            <w:r>
              <w:rPr>
                <w:rFonts w:ascii="Tahoma" w:hAnsi="Tahoma"/>
                <w:i/>
                <w:color w:val="FF0000"/>
              </w:rPr>
              <w:t xml:space="preserve">будет ипотека </w:t>
            </w:r>
          </w:p>
          <w:p w:rsidR="003E00F0" w:rsidRDefault="003E00F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</w:pPr>
          </w:p>
          <w:p w:rsidR="005D360A" w:rsidRPr="005C15FE" w:rsidRDefault="005D360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 xml:space="preserve">, 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кредитн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ая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по законодательству Российской Федерации, Генеральная лицензия Банка России на осуществление банковских операций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местонахождение: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почтовый адрес: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кор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/счет</w:t>
            </w:r>
            <w:proofErr w:type="gramEnd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в ГУ Банка России по Центральному федеральному округу, ИНН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БИК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адрес электронной почты: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телефон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  <w:t>Закон</w:t>
            </w:r>
          </w:p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  <w:color w:val="000000" w:themeColor="text1"/>
              </w:rPr>
            </w:pPr>
          </w:p>
        </w:tc>
        <w:tc>
          <w:tcPr>
            <w:tcW w:w="6809" w:type="dxa"/>
          </w:tcPr>
          <w:p w:rsidR="00BD3C7B" w:rsidRPr="005C15FE" w:rsidRDefault="004C79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hyperlink r:id="rId9">
              <w:r w:rsidR="00BD3C7B" w:rsidRPr="005C15FE">
                <w:rPr>
                  <w:rFonts w:ascii="Tahoma" w:eastAsia="Tahoma" w:hAnsi="Tahoma" w:cs="Tahoma"/>
                  <w:color w:val="000000" w:themeColor="text1"/>
                  <w:sz w:val="20"/>
                  <w:szCs w:val="20"/>
                </w:rPr>
                <w:t xml:space="preserve">ФЗ № 214-ФЗ от 30.12.2004 </w:t>
              </w:r>
            </w:hyperlink>
            <w:r w:rsidR="00BD3C7B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который регулирует договор.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Земельный участок</w:t>
            </w:r>
          </w:p>
        </w:tc>
        <w:tc>
          <w:tcPr>
            <w:tcW w:w="6809" w:type="dxa"/>
          </w:tcPr>
          <w:p w:rsidR="005C175B" w:rsidRPr="0066516C" w:rsidRDefault="005C175B" w:rsidP="005C175B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bookmarkStart w:id="0" w:name="_Hlk142053235"/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земельный участок площадью 14700 кв. м. c кадастровым номером 77:01:0006018:11, расположенный по адресу: Местоположение установлено относительно ориентира, расположенного в границах участка. Почтовый адрес ориентира: г. Москва, наб. Шлюзовая, </w:t>
            </w:r>
            <w:proofErr w:type="spellStart"/>
            <w:r w:rsidRPr="0066516C">
              <w:rPr>
                <w:rFonts w:ascii="Tahoma" w:eastAsia="Tahoma" w:hAnsi="Tahoma" w:cs="Tahoma"/>
                <w:sz w:val="20"/>
                <w:szCs w:val="20"/>
              </w:rPr>
              <w:t>вл</w:t>
            </w:r>
            <w:proofErr w:type="spellEnd"/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 2/1. Категория земель: земли населенных пунктов, виды разрешенного использования: 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1.1. Многоэтажная жилая застройка (высотная застройка) (2.6).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1.2. Хранение автотранспорта (2.7.1).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1.3. Предоставление коммунальных услуг (3.1.1).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1.4. Деловое управление (4.1).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1.5. Магазины (4.4).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1.6. Общественное питание (4.6).</w:t>
            </w:r>
          </w:p>
          <w:p w:rsidR="005C175B" w:rsidRPr="0066516C" w:rsidRDefault="005C175B" w:rsidP="005C17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Земельный участок принадлежит Застройщику на праве аренды по Договору аренды земельного участка от 21 января 2002 г. № М-01-020373, зарегистрированному 28 марта 2002 г. номер государственной регистрации 77-01/05-03/2002-2286, Дополнительному соглашению от 21 декабря 2023 г., зарегистрированному 23.01.2024 номер государственной регистрации 77:01:0006018:11-77/060/2024-5, Дополнительному соглашению от 8 апреля 2024 г., зарегистрированному 16.04.2024 номер государственной регистрации 77:01:0006018:11-77/051/2024-6.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На Земельный участок установлены следующие ограничения:</w:t>
            </w:r>
          </w:p>
          <w:p w:rsidR="005C175B" w:rsidRPr="0066516C" w:rsidRDefault="005C175B" w:rsidP="005C175B">
            <w:pPr>
              <w:tabs>
                <w:tab w:val="left" w:pos="0"/>
                <w:tab w:val="left" w:pos="284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Территории среднего подтопления, внутри зон подтопления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(ограничение на часть земельного участка площадью 252 кв. м.);</w:t>
            </w:r>
          </w:p>
          <w:p w:rsidR="005C175B" w:rsidRPr="0066516C" w:rsidRDefault="005C175B" w:rsidP="005C175B">
            <w:pPr>
              <w:tabs>
                <w:tab w:val="left" w:pos="0"/>
                <w:tab w:val="left" w:pos="284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Охранная зона пункта государственной нивелирной сети – марка на здании № 130 (ограничение на часть земельного участка площадью 0,12 кв. м.);</w:t>
            </w:r>
          </w:p>
          <w:p w:rsidR="005C175B" w:rsidRPr="0066516C" w:rsidRDefault="00416872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5C175B"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Зона охраняемого культурного слоя № 1; Документ-основание: Постановление Правительства Москвы от 26.11.2020 № 818;</w:t>
            </w:r>
          </w:p>
          <w:p w:rsidR="005C175B" w:rsidRPr="0066516C" w:rsidRDefault="005C175B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Зона регулирования застройки № 1; распоряжение Правительства Москвы от 03.11.2020 № 713 выдан: Департамент культурного наследия города Москвы;</w:t>
            </w:r>
          </w:p>
          <w:p w:rsidR="005C175B" w:rsidRPr="0066516C" w:rsidRDefault="005C175B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Территория объекта культурного наследия. Вид зоны по документу: Территория культурного слоя "</w:t>
            </w:r>
            <w:proofErr w:type="spellStart"/>
            <w:r w:rsidRPr="0066516C">
              <w:rPr>
                <w:rFonts w:ascii="Tahoma" w:eastAsia="Tahoma" w:hAnsi="Tahoma" w:cs="Tahoma"/>
                <w:sz w:val="20"/>
                <w:szCs w:val="20"/>
              </w:rPr>
              <w:t>Кожевнической</w:t>
            </w:r>
            <w:proofErr w:type="spellEnd"/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 слободы", XVI-XVII вв. </w:t>
            </w:r>
            <w:proofErr w:type="spellStart"/>
            <w:r w:rsidRPr="0066516C">
              <w:rPr>
                <w:rFonts w:ascii="Tahoma" w:eastAsia="Tahoma" w:hAnsi="Tahoma" w:cs="Tahoma"/>
                <w:sz w:val="20"/>
                <w:szCs w:val="20"/>
              </w:rPr>
              <w:t>н.э</w:t>
            </w:r>
            <w:proofErr w:type="spellEnd"/>
            <w:r w:rsidRPr="0066516C">
              <w:rPr>
                <w:rFonts w:ascii="Tahoma" w:eastAsia="Tahoma" w:hAnsi="Tahoma" w:cs="Tahoma"/>
                <w:sz w:val="20"/>
                <w:szCs w:val="20"/>
              </w:rPr>
              <w:t>; приказ Департамента культурного наследия города Москвы от 05.03.2019 № 154;</w:t>
            </w:r>
          </w:p>
          <w:p w:rsidR="005C175B" w:rsidRPr="0066516C" w:rsidRDefault="005C175B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Территория зоны строгого регулирования застройки Зона строгого регулирования застройки № 1; реквизиты документа-основания: распоряжение от 14.12.2023 № 706 выдан: Департамент культурного наследия города Москвы; постановление Правительства Москвы от 07.07.1998 № 545 выдан: Правительство Москвы;</w:t>
            </w:r>
          </w:p>
          <w:p w:rsidR="00416872" w:rsidRPr="0066516C" w:rsidRDefault="005C175B" w:rsidP="005C175B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Территория объекта культурного наследия; Вид зоны по документу: Территория выявленного объекта археологического наследия "Культурный слой в границах города Москвы XVIII в. (Камер-Коллежского вала)" реквизиты документа-основания: приказ от 14.11.2017 № 885 выдан: Департамент культурного наследия города Москвы.</w:t>
            </w:r>
          </w:p>
          <w:bookmarkEnd w:id="0"/>
          <w:p w:rsidR="00B71FD0" w:rsidRPr="00BA39C5" w:rsidRDefault="00B71FD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10DC6" w:rsidRPr="0066516C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если будет ипотека на дату ДДУ </w:t>
            </w:r>
            <w:r w:rsidR="00110DC6" w:rsidRPr="0066516C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:rsidR="00BD3C7B" w:rsidRPr="0066516C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На </w:t>
            </w:r>
            <w:r w:rsidR="000C685A" w:rsidRPr="00BA39C5">
              <w:rPr>
                <w:rFonts w:ascii="Tahoma" w:eastAsia="Tahoma" w:hAnsi="Tahoma" w:cs="Tahoma"/>
                <w:sz w:val="20"/>
                <w:szCs w:val="20"/>
              </w:rPr>
              <w:t>З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емельный участок зарегистрирована ипотека в пользу </w:t>
            </w:r>
            <w:proofErr w:type="spellStart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>Эскроу</w:t>
            </w:r>
            <w:proofErr w:type="spellEnd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 xml:space="preserve">-агента 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по договору об ипотеке </w:t>
            </w:r>
            <w:r w:rsidR="0066516C" w:rsidRPr="0066516C">
              <w:rPr>
                <w:rFonts w:ascii="Tahoma" w:eastAsia="Tahoma" w:hAnsi="Tahoma" w:cs="Tahoma"/>
                <w:sz w:val="20"/>
                <w:szCs w:val="20"/>
              </w:rPr>
              <w:t>права аренды земельного участка, здания и сооружения № 6438-ДИ от 03.02.2025, о чем в ЕГРН внесена запись от 11.02.2025 № 77:01:0006018:11-77/055/2025-128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Здание</w:t>
            </w:r>
          </w:p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</w:tc>
        <w:tc>
          <w:tcPr>
            <w:tcW w:w="6809" w:type="dxa"/>
          </w:tcPr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многоквартирный дом, который будет построен на Земельном участке.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 Проектные характеристики Здания указаны в Приложении 1.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Адрес на время строительства: </w:t>
            </w:r>
            <w:r w:rsidR="00683E4C" w:rsidRPr="00683E4C">
              <w:rPr>
                <w:rFonts w:ascii="Tahoma" w:eastAsia="Tahoma" w:hAnsi="Tahoma" w:cs="Tahoma"/>
                <w:sz w:val="20"/>
                <w:szCs w:val="20"/>
              </w:rPr>
              <w:t>г. Москва, Шлюзовая набережная, вл. 2/1</w:t>
            </w:r>
            <w:r w:rsidR="00A7435D">
              <w:rPr>
                <w:rFonts w:ascii="Tahoma" w:eastAsia="Tahoma" w:hAnsi="Tahoma" w:cs="Tahoma"/>
                <w:sz w:val="20"/>
                <w:szCs w:val="20"/>
              </w:rPr>
              <w:t>,</w:t>
            </w:r>
            <w:r w:rsidR="00A7435D" w:rsidRPr="005C15F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по окончании строительства Зданию присвоят почтовый адрес.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 xml:space="preserve">Объект </w:t>
            </w:r>
          </w:p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:rsidR="00BD3C7B" w:rsidRPr="005C15FE" w:rsidRDefault="00325FFE" w:rsidP="005C15FE">
            <w:pPr>
              <w:tabs>
                <w:tab w:val="left" w:pos="142"/>
                <w:tab w:val="num" w:pos="709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</w:t>
            </w:r>
            <w:r w:rsidR="00BD3C7B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я квартир без отделки</w:t>
            </w:r>
          </w:p>
          <w:p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жилое помещение в Здании,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которое будет передано </w:t>
            </w: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 </w:t>
            </w:r>
            <w:r w:rsidR="000C685A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Назначение – жилое</w:t>
            </w:r>
            <w:r w:rsidR="000C685A"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нежилое помещение в Здании, которое будет передано Участнику без внутренней отделки и инженерного оборудования (без</w:t>
            </w:r>
            <w:r w:rsidR="000C685A" w:rsidRPr="005C15FE">
              <w:rPr>
                <w:rFonts w:ascii="Tahoma" w:eastAsia="Tahoma" w:hAnsi="Tahoma" w:cs="Tahoma"/>
                <w:sz w:val="20"/>
                <w:szCs w:val="20"/>
              </w:rPr>
              <w:t>: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>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Назначение – нежилое.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:rsidR="000C685A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FF"/>
                <w:sz w:val="20"/>
                <w:szCs w:val="20"/>
              </w:rPr>
            </w:pPr>
          </w:p>
          <w:p w:rsidR="00D802D1" w:rsidRP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D802D1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кладовок:</w:t>
            </w:r>
          </w:p>
          <w:p w:rsid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нежилое помещение в Здании, которое будет передано Участнику </w:t>
            </w:r>
            <w:r w:rsidR="00A7435D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выполненными отделочными работами</w:t>
            </w:r>
            <w:r w:rsidR="005F6383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, указанными в Проектной документации на Здание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>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Назначение – нежилое.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802D1" w:rsidRP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FF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-место в Здании, которое будет передано Участнику без внутренней отделки и инженерного оборудования.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 xml:space="preserve"> </w:t>
            </w:r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Назначение - </w:t>
            </w:r>
            <w:proofErr w:type="spellStart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-место.</w:t>
            </w:r>
            <w:r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Проектные характеристики и проектная площадь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 Объекта указаны в Приложении 1.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Проектная площадь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</w:t>
            </w:r>
            <w:r w:rsidR="000C685A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площадь Объекта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проектной документацией на Здание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 учетом площади </w:t>
            </w:r>
            <w:r w:rsidRPr="005C15FE">
              <w:rPr>
                <w:rFonts w:ascii="Tahoma" w:hAnsi="Tahoma" w:cs="Tahoma"/>
                <w:sz w:val="20"/>
                <w:szCs w:val="20"/>
              </w:rPr>
              <w:t>лоджий, веранд, балконов, террас</w:t>
            </w:r>
            <w:r w:rsidRPr="005C15FE" w:rsidDel="00B305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(далее - летние помещения) </w:t>
            </w:r>
            <w:r w:rsidRPr="005C15FE">
              <w:rPr>
                <w:rFonts w:ascii="Tahoma" w:hAnsi="Tahoma" w:cs="Tahoma"/>
                <w:b/>
                <w:sz w:val="20"/>
                <w:szCs w:val="20"/>
              </w:rPr>
              <w:t xml:space="preserve">с применением понижающих коэффициентов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Приказом Минстроя России от 25.11.2016 г. № 854/пр. (далее – Приказ Минстроя), указана в Приложении 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0"/>
                <w:id w:val="816391347"/>
                <w:showingPlcHdr/>
              </w:sdtPr>
              <w:sdtContent>
                <w:r w:rsidRPr="005C15FE">
                  <w:rPr>
                    <w:rFonts w:ascii="Tahoma" w:hAnsi="Tahoma" w:cs="Tahoma"/>
                    <w:sz w:val="20"/>
                    <w:szCs w:val="20"/>
                  </w:rPr>
                  <w:t xml:space="preserve">     </w:t>
                </w:r>
              </w:sdtContent>
            </w:sdt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и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площадь Объекта в соответствии с проектной документацией на Здани</w:t>
            </w:r>
            <w:r w:rsidRPr="005C15FE">
              <w:rPr>
                <w:rFonts w:ascii="Tahoma" w:eastAsia="Tahoma" w:hAnsi="Tahoma" w:cs="Tahoma"/>
                <w:color w:val="434343"/>
                <w:sz w:val="20"/>
                <w:szCs w:val="20"/>
              </w:rPr>
              <w:t xml:space="preserve">е, указана в Приложении 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0"/>
                <w:id w:val="-1917470038"/>
                <w:showingPlcHdr/>
              </w:sdtPr>
              <w:sdtContent>
                <w:r w:rsidRPr="005C15FE">
                  <w:rPr>
                    <w:rFonts w:ascii="Tahoma" w:hAnsi="Tahoma" w:cs="Tahoma"/>
                    <w:sz w:val="20"/>
                    <w:szCs w:val="20"/>
                  </w:rPr>
                  <w:t xml:space="preserve">     </w:t>
                </w:r>
              </w:sdtContent>
            </w:sdt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C685A" w:rsidRPr="005C15FE" w:rsidTr="00CF2765">
        <w:tc>
          <w:tcPr>
            <w:tcW w:w="2547" w:type="dxa"/>
          </w:tcPr>
          <w:p w:rsidR="000C685A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Фактическая площадь</w:t>
            </w:r>
          </w:p>
        </w:tc>
        <w:tc>
          <w:tcPr>
            <w:tcW w:w="6809" w:type="dxa"/>
          </w:tcPr>
          <w:p w:rsidR="000C685A" w:rsidRPr="005C15FE" w:rsidRDefault="000C685A" w:rsidP="005C15FE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 без отделки:</w:t>
            </w:r>
          </w:p>
          <w:p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сумма общей площади помещений Объекта,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которая определяется на основании </w:t>
            </w:r>
            <w:r w:rsidRPr="005C15FE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сведений первичного кадастрового учета </w:t>
            </w:r>
            <w:r w:rsidRPr="005C15FE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</w:rPr>
              <w:t>Объекта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(на основании обмеров кадастрового инженера, проведенных для получения Застройщиком разрешения на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ввод Здания в эксплуатацию)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, а также площади летних помещений, которая определяется на основании технического плана, подготовленного кадастровым инженером в результате обмеров Здания для получения Застройщиком разрешения на ввод Здания в эксплуатацию с применением понижающих коэффициентов в соответствии с Приказом Минстроя.</w:t>
            </w:r>
            <w:r w:rsidR="00CF2765"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>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1874423711"/>
              </w:sdtPr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</w:t>
            </w:r>
          </w:p>
          <w:p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общей площади помещений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522989619"/>
              </w:sdtPr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:rsidR="000C685A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:rsidR="00C83A04" w:rsidRPr="005C15FE" w:rsidRDefault="00C83A04" w:rsidP="00C83A04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:rsidR="00C83A04" w:rsidRPr="005C15FE" w:rsidRDefault="00C83A04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лощад</w:t>
            </w:r>
            <w:r>
              <w:rPr>
                <w:rFonts w:ascii="Tahoma" w:eastAsia="Tahoma" w:hAnsi="Tahoma" w:cs="Tahoma"/>
                <w:sz w:val="20"/>
                <w:szCs w:val="20"/>
              </w:rPr>
              <w:t>ь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71160556"/>
              </w:sdtPr>
              <w:sdtContent/>
            </w:sdt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</w:tc>
      </w:tr>
    </w:tbl>
    <w:p w:rsidR="009908BF" w:rsidRPr="005C15FE" w:rsidRDefault="009908BF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</w:t>
      </w:r>
      <w:r w:rsidR="00BD3C7B" w:rsidRPr="005C15FE">
        <w:rPr>
          <w:rFonts w:ascii="Tahoma" w:hAnsi="Tahoma"/>
          <w:sz w:val="20"/>
          <w:szCs w:val="20"/>
        </w:rPr>
        <w:t>ПРЕДМЕТ ДОГОВОРА</w:t>
      </w:r>
    </w:p>
    <w:p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E7283" w:rsidRPr="009E7283">
        <w:rPr>
          <w:rFonts w:ascii="Tahoma" w:hAnsi="Tahoma" w:cs="Tahoma"/>
          <w:sz w:val="20"/>
          <w:szCs w:val="20"/>
        </w:rPr>
        <w:t>своими силами и/или с привлечением иных лиц</w:t>
      </w:r>
      <w:r w:rsidR="009E7283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построить Здание и передать Участнику Объект в этом Здании после получения разрешения на ввод Здания в эксплуатацию при условии надлежащего исполнения Участником своих обязательств.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оплатить Застройщику цену Объекта и принять Объект.</w:t>
      </w:r>
    </w:p>
    <w:p w:rsidR="00BD3C7B" w:rsidRPr="005C15FE" w:rsidRDefault="00BD3C7B" w:rsidP="005C15FE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зависимых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</w:t>
      </w:r>
    </w:p>
    <w:p w:rsidR="00BD3C7B" w:rsidRPr="005C15FE" w:rsidRDefault="00BD3C7B" w:rsidP="005C15FE">
      <w:pPr>
        <w:pStyle w:val="af1"/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Участник осведомлен и согласен с тем, что Объект-1 и Объект-2 в силу своей специфики не могут использоваться друг без друга, а именно по своему функциональному назначению могут использоваться только совместно, являются зависимыми друг от друга.</w:t>
      </w:r>
    </w:p>
    <w:p w:rsidR="00CF2765" w:rsidRPr="005C15FE" w:rsidRDefault="00CF2765" w:rsidP="005C15FE">
      <w:pPr>
        <w:pStyle w:val="af1"/>
        <w:tabs>
          <w:tab w:val="left" w:pos="142"/>
        </w:tabs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2765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ЦЕНА ОБЪЕКТА</w:t>
      </w:r>
    </w:p>
    <w:p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Calibri" w:hAnsi="Tahoma" w:cs="Tahoma"/>
          <w:sz w:val="20"/>
          <w:szCs w:val="20"/>
          <w:lang w:eastAsia="ru-RU"/>
        </w:rPr>
      </w:pP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На дату заключения </w:t>
      </w:r>
      <w:r w:rsidR="00BD4E3D">
        <w:rPr>
          <w:rFonts w:ascii="Tahoma" w:eastAsia="Calibri" w:hAnsi="Tahoma" w:cs="Tahoma"/>
          <w:sz w:val="20"/>
          <w:szCs w:val="20"/>
          <w:lang w:eastAsia="ru-RU"/>
        </w:rPr>
        <w:t>д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оговора цена Объекта составляет </w:t>
      </w:r>
      <w:r w:rsidRPr="00C83A04">
        <w:rPr>
          <w:rFonts w:ascii="Tahoma" w:eastAsia="Calibri" w:hAnsi="Tahoma" w:cs="Tahoma"/>
          <w:sz w:val="20"/>
          <w:szCs w:val="20"/>
          <w:shd w:val="clear" w:color="auto" w:fill="AEAAAA" w:themeFill="background2" w:themeFillShade="BF"/>
          <w:lang w:eastAsia="ru-RU"/>
        </w:rPr>
        <w:t>ХХХ рублей 00 копеек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>.</w:t>
      </w:r>
    </w:p>
    <w:p w:rsidR="00CF2765" w:rsidRDefault="00BD3C7B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</w:pPr>
      <w:r w:rsidRPr="005C15FE">
        <w:rPr>
          <w:rFonts w:ascii="Tahoma" w:eastAsia="Tahoma" w:hAnsi="Tahoma" w:cs="Tahoma"/>
          <w:sz w:val="20"/>
          <w:szCs w:val="20"/>
        </w:rPr>
        <w:t>Цена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 составляет </w:t>
      </w:r>
      <w:r w:rsidRPr="00D126E4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 рублей 00 копеек.</w:t>
      </w:r>
    </w:p>
    <w:p w:rsidR="00F6719F" w:rsidRPr="00E23922" w:rsidRDefault="00F6719F" w:rsidP="00F6719F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</w:t>
      </w:r>
      <w:proofErr w:type="spellStart"/>
      <w:r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-мест, кладовок</w:t>
      </w: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:</w:t>
      </w:r>
      <w:r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 </w:t>
      </w:r>
    </w:p>
    <w:p w:rsidR="00F6719F" w:rsidRPr="006E5F37" w:rsidRDefault="00F6719F" w:rsidP="00F6719F">
      <w:pPr>
        <w:pStyle w:val="af1"/>
        <w:numPr>
          <w:ilvl w:val="1"/>
          <w:numId w:val="1"/>
        </w:numPr>
        <w:tabs>
          <w:tab w:val="left" w:pos="142"/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будет отличаться от Проектной площади более чем на 5%, то 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5%,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>Разница между Фактической площадью и Проектной площадью до 5% включительно при изменении цены Объекта не учитывается</w:t>
      </w:r>
      <w:r>
        <w:rPr>
          <w:rFonts w:ascii="Tahoma" w:hAnsi="Tahoma" w:cs="Tahoma"/>
          <w:sz w:val="20"/>
          <w:szCs w:val="20"/>
        </w:rPr>
        <w:t>.</w:t>
      </w:r>
    </w:p>
    <w:p w:rsidR="00F6719F" w:rsidRDefault="00F6719F" w:rsidP="00F6719F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:rsidR="00F6719F" w:rsidRPr="005C15FE" w:rsidRDefault="00F6719F" w:rsidP="00F671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увеличилась более чем на 5%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eastAsia="Tahoma" w:hAnsi="Tahoma" w:cs="Tahoma"/>
          <w:sz w:val="20"/>
          <w:szCs w:val="20"/>
        </w:rPr>
        <w:t xml:space="preserve"> доплатить ценовую разницу.</w:t>
      </w:r>
    </w:p>
    <w:p w:rsidR="00F6719F" w:rsidRPr="005C15FE" w:rsidRDefault="00F6719F" w:rsidP="00F671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eastAsia="Calibri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:rsidR="00F6719F" w:rsidRPr="005C15FE" w:rsidRDefault="00F6719F" w:rsidP="00F6719F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уменьшилась более чем на 5%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:rsidR="00F6719F" w:rsidRPr="005C15FE" w:rsidRDefault="00F6719F" w:rsidP="00F6719F">
      <w:pPr>
        <w:pStyle w:val="af1"/>
        <w:numPr>
          <w:ilvl w:val="0"/>
          <w:numId w:val="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2.</w:t>
      </w:r>
      <w:r w:rsidRPr="005C15FE">
        <w:rPr>
          <w:rFonts w:ascii="Tahoma" w:eastAsia="Tahoma" w:hAnsi="Tahoma" w:cs="Tahoma"/>
          <w:sz w:val="20"/>
          <w:szCs w:val="20"/>
        </w:rPr>
        <w:t>1.) зачислена на счет Застройщика,</w:t>
      </w:r>
    </w:p>
    <w:p w:rsidR="00F6719F" w:rsidRPr="005C15FE" w:rsidRDefault="00F6719F" w:rsidP="00F6719F">
      <w:pPr>
        <w:pStyle w:val="af1"/>
        <w:numPr>
          <w:ilvl w:val="0"/>
          <w:numId w:val="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:rsidR="00F6719F" w:rsidRDefault="00F6719F" w:rsidP="00F6719F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816922802"/>
        </w:sdtPr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884058262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</w:p>
    <w:p w:rsidR="00F6719F" w:rsidRDefault="00F6719F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</w:pPr>
    </w:p>
    <w:p w:rsidR="00F6719F" w:rsidRDefault="00F6719F" w:rsidP="00F6719F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квартир </w:t>
      </w:r>
      <w:r>
        <w:rPr>
          <w:rFonts w:ascii="Tahoma" w:eastAsia="Tahoma" w:hAnsi="Tahoma" w:cs="Tahoma"/>
          <w:i/>
          <w:color w:val="FF0000"/>
          <w:sz w:val="20"/>
          <w:szCs w:val="20"/>
        </w:rPr>
        <w:t>без отделки, коммерции:</w:t>
      </w:r>
    </w:p>
    <w:p w:rsidR="00F6719F" w:rsidRPr="005C15FE" w:rsidRDefault="00F6719F" w:rsidP="00F6719F">
      <w:pPr>
        <w:pStyle w:val="af1"/>
        <w:numPr>
          <w:ilvl w:val="1"/>
          <w:numId w:val="31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Если Фактическая площадь 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будет отличаться от Проектной площади более </w:t>
      </w:r>
      <w:r w:rsidRPr="005C15FE">
        <w:rPr>
          <w:rFonts w:ascii="Tahoma" w:hAnsi="Tahoma" w:cs="Tahoma"/>
          <w:sz w:val="20"/>
          <w:szCs w:val="20"/>
        </w:rPr>
        <w:t xml:space="preserve">чем на 1 </w:t>
      </w:r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="007F6212">
        <w:rPr>
          <w:rFonts w:ascii="Tahoma" w:eastAsia="Tahoma" w:hAnsi="Tahoma" w:cs="Tahoma"/>
          <w:sz w:val="20"/>
          <w:szCs w:val="20"/>
        </w:rPr>
        <w:t xml:space="preserve">, </w:t>
      </w:r>
      <w:r w:rsidRPr="005C15FE">
        <w:rPr>
          <w:rFonts w:ascii="Tahoma" w:hAnsi="Tahoma" w:cs="Tahoma"/>
          <w:sz w:val="20"/>
          <w:szCs w:val="20"/>
        </w:rPr>
        <w:t xml:space="preserve">то </w:t>
      </w:r>
      <w:r w:rsidRPr="005C15FE">
        <w:rPr>
          <w:rFonts w:ascii="Tahoma" w:eastAsia="Tahoma" w:hAnsi="Tahoma" w:cs="Tahoma"/>
          <w:sz w:val="20"/>
          <w:szCs w:val="20"/>
        </w:rPr>
        <w:t xml:space="preserve">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1 </w:t>
      </w:r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hAnsi="Tahoma" w:cs="Tahoma"/>
          <w:sz w:val="20"/>
          <w:szCs w:val="20"/>
        </w:rPr>
        <w:t xml:space="preserve">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 xml:space="preserve">Разница между Фактической площадью и Проектной площадью до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включительно при изменении цены Объекта не учитывается.</w:t>
      </w:r>
    </w:p>
    <w:p w:rsidR="00F6719F" w:rsidRPr="005C15FE" w:rsidRDefault="00F6719F" w:rsidP="00F6719F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:rsidR="00F6719F" w:rsidRPr="005C15FE" w:rsidRDefault="00F6719F" w:rsidP="00F6719F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увеличилась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доплатить ценовую разницу.</w:t>
      </w:r>
    </w:p>
    <w:p w:rsidR="0094343E" w:rsidRPr="005C15FE" w:rsidRDefault="0094343E" w:rsidP="0094343E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94343E" w:rsidRPr="005C15FE" w:rsidRDefault="0094343E" w:rsidP="0094343E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94343E" w:rsidRPr="005C15FE" w:rsidRDefault="0094343E" w:rsidP="0094343E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:rsidR="0094343E" w:rsidRPr="005C15FE" w:rsidRDefault="0094343E" w:rsidP="0094343E">
      <w:pPr>
        <w:numPr>
          <w:ilvl w:val="1"/>
          <w:numId w:val="30"/>
        </w:numPr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уменьшилась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:rsidR="0094343E" w:rsidRPr="005C15FE" w:rsidRDefault="0094343E" w:rsidP="0094343E">
      <w:pPr>
        <w:pStyle w:val="af1"/>
        <w:numPr>
          <w:ilvl w:val="0"/>
          <w:numId w:val="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>.1.) зачислена на счет Застройщика,</w:t>
      </w:r>
    </w:p>
    <w:p w:rsidR="0094343E" w:rsidRPr="005C15FE" w:rsidRDefault="0094343E" w:rsidP="0094343E">
      <w:pPr>
        <w:pStyle w:val="af1"/>
        <w:numPr>
          <w:ilvl w:val="0"/>
          <w:numId w:val="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:rsidR="0094343E" w:rsidRPr="005C15FE" w:rsidRDefault="0094343E" w:rsidP="0094343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-872150234"/>
        </w:sdtPr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-36052723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</w:p>
    <w:p w:rsidR="00CF2765" w:rsidRPr="005C15FE" w:rsidRDefault="00CF276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3C226D" w:rsidRPr="005C15FE" w:rsidRDefault="00BD3C7B" w:rsidP="00A33294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D268A9" w:rsidRPr="00D268A9">
        <w:rPr>
          <w:rFonts w:ascii="Tahoma" w:eastAsia="Tahoma" w:hAnsi="Tahoma" w:cs="Tahoma"/>
          <w:b/>
          <w:sz w:val="20"/>
          <w:szCs w:val="20"/>
        </w:rPr>
        <w:t>2.6.</w:t>
      </w:r>
      <w:r w:rsidR="00D268A9">
        <w:rPr>
          <w:rFonts w:ascii="Tahoma" w:hAnsi="Tahoma" w:cs="Tahoma"/>
          <w:sz w:val="20"/>
          <w:szCs w:val="20"/>
        </w:rPr>
        <w:t xml:space="preserve"> </w:t>
      </w:r>
      <w:r w:rsidR="003C226D" w:rsidRPr="005C15FE">
        <w:rPr>
          <w:rFonts w:ascii="Tahoma" w:hAnsi="Tahoma" w:cs="Tahoma"/>
          <w:sz w:val="20"/>
          <w:szCs w:val="20"/>
        </w:rPr>
        <w:t xml:space="preserve">Указанная в п. </w:t>
      </w:r>
      <w:r w:rsidR="00634539" w:rsidRPr="005C15FE">
        <w:rPr>
          <w:rFonts w:ascii="Tahoma" w:hAnsi="Tahoma" w:cs="Tahoma"/>
          <w:sz w:val="20"/>
          <w:szCs w:val="20"/>
        </w:rPr>
        <w:t>2.</w:t>
      </w:r>
      <w:r w:rsidR="003C226D" w:rsidRPr="005C15FE">
        <w:rPr>
          <w:rFonts w:ascii="Tahoma" w:hAnsi="Tahoma" w:cs="Tahoma"/>
          <w:sz w:val="20"/>
          <w:szCs w:val="20"/>
        </w:rPr>
        <w:t xml:space="preserve">2 </w:t>
      </w:r>
      <w:r w:rsidR="00BD4E3D">
        <w:rPr>
          <w:rFonts w:ascii="Tahoma" w:hAnsi="Tahoma" w:cs="Tahoma"/>
          <w:sz w:val="20"/>
          <w:szCs w:val="20"/>
        </w:rPr>
        <w:t>д</w:t>
      </w:r>
      <w:r w:rsidR="003C226D" w:rsidRPr="005C15FE">
        <w:rPr>
          <w:rFonts w:ascii="Tahoma" w:hAnsi="Tahoma" w:cs="Tahoma"/>
          <w:sz w:val="20"/>
          <w:szCs w:val="20"/>
        </w:rPr>
        <w:t xml:space="preserve">оговора уточненная цена Объекта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 после ремонтных, отделочных работ. </w:t>
      </w:r>
    </w:p>
    <w:p w:rsidR="00BD3C7B" w:rsidRPr="005C15FE" w:rsidRDefault="00D268A9" w:rsidP="004C797B">
      <w:pPr>
        <w:pStyle w:val="af1"/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при возврате удержать денежные средства, которые причитаются ему по договору, включая неустойку.</w:t>
      </w:r>
    </w:p>
    <w:p w:rsidR="00BD3C7B" w:rsidRPr="005C15FE" w:rsidRDefault="00D268A9" w:rsidP="00D268A9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2.8.</w:t>
      </w:r>
      <w:r>
        <w:rPr>
          <w:rFonts w:ascii="Tahoma" w:hAnsi="Tahoma" w:cs="Tahoma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В цену Объекта включена стоимость услуг Застройщика, определяемая как разница между ценой Объекта и фактическими затратами Застройщика, связанными со строительством (созданием) Объекта. Стоимость услуг Застройщика НДС не облагается.</w:t>
      </w:r>
    </w:p>
    <w:p w:rsidR="00BD3C7B" w:rsidRPr="005C15FE" w:rsidRDefault="00D268A9" w:rsidP="00D268A9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2.9.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Цена </w:t>
      </w:r>
      <w:r w:rsidR="00EF04C1" w:rsidRPr="005C15FE">
        <w:rPr>
          <w:rFonts w:ascii="Tahoma" w:hAnsi="Tahoma" w:cs="Tahoma"/>
          <w:color w:val="000000"/>
          <w:sz w:val="20"/>
          <w:szCs w:val="20"/>
        </w:rPr>
        <w:t>Объекта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 не включает расходы Участника по оформлению Объекта в собственность, в т.ч. расходы на оплату государственных пошлин и расходы на услуги третьих лиц, в случае их привлечения Участником, расходы по регистрации </w:t>
      </w:r>
      <w:r w:rsidR="00BD4E3D">
        <w:rPr>
          <w:rFonts w:ascii="Tahoma" w:hAnsi="Tahoma" w:cs="Tahoma"/>
          <w:color w:val="000000"/>
          <w:sz w:val="20"/>
          <w:szCs w:val="20"/>
        </w:rPr>
        <w:t>д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оговора или дополнительных соглашений к нему, расходы на нотариальное оформление документов, </w:t>
      </w:r>
      <w:r w:rsidR="00BD3C7B" w:rsidRPr="005C15FE">
        <w:rPr>
          <w:rFonts w:ascii="Tahoma" w:hAnsi="Tahoma" w:cs="Tahoma"/>
          <w:sz w:val="20"/>
          <w:szCs w:val="20"/>
        </w:rPr>
        <w:t xml:space="preserve">открытие счетов. </w:t>
      </w:r>
    </w:p>
    <w:p w:rsidR="00EF04C1" w:rsidRPr="005C15FE" w:rsidRDefault="00EF04C1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EF04C1" w:rsidRPr="005C15FE" w:rsidRDefault="00EF04C1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государственная регистрация договора</w:t>
      </w:r>
    </w:p>
    <w:p w:rsidR="001172B7" w:rsidRPr="00B71F0F" w:rsidRDefault="00BD3C7B" w:rsidP="00B71F0F">
      <w:pPr>
        <w:pStyle w:val="af1"/>
        <w:numPr>
          <w:ilvl w:val="1"/>
          <w:numId w:val="32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должны в </w:t>
      </w:r>
      <w:r w:rsidRPr="004C797B">
        <w:rPr>
          <w:rFonts w:ascii="Tahoma" w:eastAsia="Tahoma" w:hAnsi="Tahoma" w:cs="Tahoma"/>
          <w:sz w:val="20"/>
          <w:szCs w:val="20"/>
        </w:rPr>
        <w:t>течение 7 рабочих дней с</w:t>
      </w:r>
      <w:r w:rsidRPr="005C15FE">
        <w:rPr>
          <w:rFonts w:ascii="Tahoma" w:eastAsia="Tahoma" w:hAnsi="Tahoma" w:cs="Tahoma"/>
          <w:sz w:val="20"/>
          <w:szCs w:val="20"/>
        </w:rPr>
        <w:t xml:space="preserve"> даты подписания договора и</w:t>
      </w:r>
    </w:p>
    <w:p w:rsid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Ипотека:</w:t>
      </w:r>
    </w:p>
    <w:p w:rsidR="00BD3C7B" w:rsidRP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C00000"/>
          <w:sz w:val="20"/>
          <w:szCs w:val="20"/>
          <w:u w:val="single"/>
        </w:rPr>
        <w:br/>
      </w:r>
      <w:r w:rsidRPr="005C15FE">
        <w:rPr>
          <w:rFonts w:ascii="Tahoma" w:eastAsia="Tahoma" w:hAnsi="Tahoma" w:cs="Tahoma"/>
          <w:sz w:val="20"/>
          <w:szCs w:val="20"/>
        </w:rPr>
        <w:t>открытия Участником аккредитива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br/>
        <w:t>пополнения Участником Номинального счета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подать в уполномоченный орган документы для государственной регистрации договора</w:t>
      </w:r>
      <w:r w:rsidR="00B71F0F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af1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Если </w:t>
      </w:r>
      <w:r w:rsidR="001172B7"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Участник в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установленный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оговором срок</w:t>
      </w:r>
    </w:p>
    <w:p w:rsidR="001172B7" w:rsidRPr="005C15FE" w:rsidRDefault="001172B7" w:rsidP="005C15FE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</w:p>
    <w:p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</w:t>
      </w:r>
      <w:r w:rsidRPr="005C15FE">
        <w:rPr>
          <w:rFonts w:ascii="Tahoma" w:eastAsia="Tahoma" w:hAnsi="Tahoma" w:cs="Tahoma"/>
          <w:sz w:val="20"/>
          <w:szCs w:val="20"/>
        </w:rPr>
        <w:br/>
        <w:t>не о</w:t>
      </w:r>
      <w:r w:rsidR="001172B7" w:rsidRPr="005C15FE">
        <w:rPr>
          <w:rFonts w:ascii="Tahoma" w:eastAsia="Tahoma" w:hAnsi="Tahoma" w:cs="Tahoma"/>
          <w:sz w:val="20"/>
          <w:szCs w:val="20"/>
        </w:rPr>
        <w:t>ткроет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:rsidR="001172B7" w:rsidRPr="005C15FE" w:rsidRDefault="001172B7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  <w:r w:rsidRPr="005C15FE">
        <w:rPr>
          <w:rFonts w:ascii="Tahoma" w:eastAsia="Tahoma" w:hAnsi="Tahoma" w:cs="Tahoma"/>
          <w:sz w:val="20"/>
          <w:szCs w:val="20"/>
        </w:rPr>
        <w:br/>
      </w:r>
      <w:r w:rsidR="001172B7" w:rsidRPr="005C15FE">
        <w:rPr>
          <w:rFonts w:ascii="Tahoma" w:eastAsia="Tahoma" w:hAnsi="Tahoma" w:cs="Tahoma"/>
          <w:sz w:val="20"/>
          <w:szCs w:val="20"/>
        </w:rPr>
        <w:t>не пополнит</w:t>
      </w:r>
      <w:r w:rsidRPr="005C15FE">
        <w:rPr>
          <w:rFonts w:ascii="Tahoma" w:eastAsia="Tahoma" w:hAnsi="Tahoma" w:cs="Tahoma"/>
          <w:sz w:val="20"/>
          <w:szCs w:val="20"/>
        </w:rPr>
        <w:t xml:space="preserve"> Номинальн</w:t>
      </w:r>
      <w:r w:rsidR="001172B7" w:rsidRPr="005C15FE">
        <w:rPr>
          <w:rFonts w:ascii="Tahoma" w:eastAsia="Tahoma" w:hAnsi="Tahoma" w:cs="Tahoma"/>
          <w:sz w:val="20"/>
          <w:szCs w:val="20"/>
        </w:rPr>
        <w:t>ый</w:t>
      </w:r>
      <w:r w:rsidRPr="005C15FE">
        <w:rPr>
          <w:rFonts w:ascii="Tahoma" w:eastAsia="Tahoma" w:hAnsi="Tahoma" w:cs="Tahoma"/>
          <w:sz w:val="20"/>
          <w:szCs w:val="20"/>
        </w:rPr>
        <w:t xml:space="preserve"> счет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то обязанности по государственной регистрации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оговора не возникает,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оговор считается незаключ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нным и не порождает никаких правовых последствий, о 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м Застройщик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уведомляет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 Участник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а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. 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387F57" w:rsidRPr="004C797B" w:rsidRDefault="00BD3C7B" w:rsidP="005C15FE">
      <w:pPr>
        <w:pStyle w:val="af1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Если Участник нарушит срок подачи документов (</w:t>
      </w:r>
      <w:r w:rsidR="0059154C">
        <w:rPr>
          <w:rFonts w:ascii="Tahoma" w:eastAsia="Tahoma" w:hAnsi="Tahoma" w:cs="Tahoma"/>
          <w:sz w:val="20"/>
          <w:szCs w:val="20"/>
        </w:rPr>
        <w:t xml:space="preserve">п. </w:t>
      </w:r>
      <w:r w:rsidR="00256F7F">
        <w:rPr>
          <w:rFonts w:ascii="Tahoma" w:eastAsia="Tahoma" w:hAnsi="Tahoma" w:cs="Tahoma"/>
          <w:sz w:val="20"/>
          <w:szCs w:val="20"/>
        </w:rPr>
        <w:t>3</w:t>
      </w:r>
      <w:r w:rsidRPr="005C15FE">
        <w:rPr>
          <w:rFonts w:ascii="Tahoma" w:eastAsia="Tahoma" w:hAnsi="Tahoma" w:cs="Tahoma"/>
          <w:sz w:val="20"/>
          <w:szCs w:val="20"/>
        </w:rPr>
        <w:t>.1)</w:t>
      </w:r>
      <w:r w:rsidRPr="005C15FE">
        <w:rPr>
          <w:rFonts w:ascii="Tahoma" w:hAnsi="Tahoma" w:cs="Tahoma"/>
          <w:sz w:val="20"/>
          <w:szCs w:val="20"/>
        </w:rPr>
        <w:t xml:space="preserve">, он на основании претензии выплачивает Застройщику </w:t>
      </w:r>
      <w:r w:rsidRPr="004C797B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пени в размере 1/300 ставки рефинансирования ЦБ РФ</w:t>
      </w:r>
      <w:r w:rsidR="00E906F7" w:rsidRPr="004C797B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от </w:t>
      </w: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3E00F0">
        <w:rPr>
          <w:rFonts w:ascii="Tahoma" w:eastAsia="Tahoma" w:hAnsi="Tahoma" w:cs="Tahoma"/>
          <w:i/>
          <w:color w:val="FF0000"/>
          <w:sz w:val="20"/>
          <w:szCs w:val="20"/>
        </w:rPr>
        <w:t>если 100% оплата и Ипотека:</w:t>
      </w:r>
    </w:p>
    <w:p w:rsidR="00BD3C7B" w:rsidRDefault="00E906F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цены Об</w:t>
      </w:r>
      <w:r w:rsidR="00263463">
        <w:rPr>
          <w:rFonts w:ascii="Tahoma" w:eastAsia="Tahoma" w:hAnsi="Tahoma" w:cs="Tahoma"/>
          <w:sz w:val="20"/>
          <w:szCs w:val="20"/>
        </w:rPr>
        <w:t>ъекта за каждый день просрочки</w:t>
      </w:r>
      <w:r w:rsidR="00387F57">
        <w:rPr>
          <w:rFonts w:ascii="Tahoma" w:eastAsia="Tahoma" w:hAnsi="Tahoma" w:cs="Tahoma"/>
          <w:sz w:val="20"/>
          <w:szCs w:val="20"/>
        </w:rPr>
        <w:t>.</w:t>
      </w:r>
      <w:r w:rsidR="00BD3C7B" w:rsidRPr="005C15FE">
        <w:rPr>
          <w:rFonts w:ascii="Tahoma" w:hAnsi="Tahoma" w:cs="Tahoma"/>
          <w:sz w:val="20"/>
          <w:szCs w:val="20"/>
        </w:rPr>
        <w:t xml:space="preserve"> </w:t>
      </w:r>
    </w:p>
    <w:p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387F57">
        <w:rPr>
          <w:rFonts w:ascii="Tahoma" w:eastAsia="Tahoma" w:hAnsi="Tahoma" w:cs="Tahoma"/>
          <w:i/>
          <w:color w:val="FF0000"/>
          <w:sz w:val="20"/>
          <w:szCs w:val="20"/>
        </w:rPr>
        <w:t>Если рассрочка:</w:t>
      </w: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3E00F0">
        <w:rPr>
          <w:rFonts w:ascii="Tahoma" w:eastAsia="Tahoma" w:hAnsi="Tahoma" w:cs="Tahoma"/>
          <w:color w:val="000000" w:themeColor="text1"/>
          <w:sz w:val="20"/>
          <w:szCs w:val="20"/>
        </w:rPr>
        <w:t xml:space="preserve">Цены Платежа №1, указанного в п. 4.2 Договора. 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E15E57" w:rsidRPr="00B71F0F" w:rsidRDefault="00E15E57" w:rsidP="00B71F0F">
      <w:pPr>
        <w:pStyle w:val="2"/>
        <w:numPr>
          <w:ilvl w:val="0"/>
          <w:numId w:val="32"/>
        </w:numPr>
        <w:tabs>
          <w:tab w:val="left" w:pos="284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порядок оплаты</w:t>
      </w:r>
    </w:p>
    <w:p w:rsidR="00DB5184" w:rsidRDefault="00DB5184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DB5184" w:rsidRPr="001A353A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Аккредитив для физических лиц:</w:t>
      </w:r>
    </w:p>
    <w:p w:rsidR="00DB5184" w:rsidRPr="005C15FE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4.1.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оплачивает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цену Объекта</w:t>
      </w:r>
      <w:r w:rsidRPr="001A353A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путем внесения денежных средств на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аккредитив.</w:t>
      </w:r>
    </w:p>
    <w:p w:rsidR="00DB5184" w:rsidRPr="00A0660B" w:rsidRDefault="00DB5184" w:rsidP="00DB5184">
      <w:pPr>
        <w:pStyle w:val="af1"/>
        <w:widowControl w:val="0"/>
        <w:numPr>
          <w:ilvl w:val="1"/>
          <w:numId w:val="41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>Участник обяз</w:t>
      </w:r>
      <w:r>
        <w:rPr>
          <w:rFonts w:ascii="Tahoma" w:eastAsia="Times New Roman" w:hAnsi="Tahoma" w:cs="Tahoma"/>
          <w:sz w:val="20"/>
          <w:szCs w:val="20"/>
        </w:rPr>
        <w:t xml:space="preserve">ан не </w:t>
      </w:r>
      <w:r w:rsidRPr="004C797B">
        <w:rPr>
          <w:rFonts w:ascii="Tahoma" w:eastAsia="Tahoma" w:hAnsi="Tahoma" w:cs="Tahoma"/>
          <w:sz w:val="20"/>
          <w:szCs w:val="20"/>
        </w:rPr>
        <w:t>позднее 5 рабочих дней с даты</w:t>
      </w:r>
      <w:r>
        <w:rPr>
          <w:rFonts w:ascii="Tahoma" w:eastAsia="Times New Roman" w:hAnsi="Tahoma" w:cs="Tahoma"/>
          <w:sz w:val="20"/>
          <w:szCs w:val="20"/>
        </w:rPr>
        <w:t xml:space="preserve"> подписания Договора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внести цену Объекта на аккредитив, открываемый Участником в </w:t>
      </w:r>
      <w:proofErr w:type="spellStart"/>
      <w:r w:rsidRPr="00A0660B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>-агенте на следующих условиях: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аккредитив открывается на сумму в размере</w:t>
      </w:r>
      <w:r w:rsidRPr="005670DC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5670DC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5670DC">
        <w:rPr>
          <w:rFonts w:ascii="Tahoma" w:hAnsi="Tahoma" w:cs="Tahoma"/>
          <w:color w:val="000000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8F71B5" w:rsidRDefault="00DB5184" w:rsidP="008F71B5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:rsidR="00DB5184" w:rsidRPr="00A0660B" w:rsidRDefault="00DB5184" w:rsidP="00DB5184">
      <w:pPr>
        <w:pStyle w:val="af1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DB5184" w:rsidRPr="00A0660B" w:rsidRDefault="00DB5184" w:rsidP="00DB5184">
      <w:pPr>
        <w:pStyle w:val="af1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A0660B">
        <w:rPr>
          <w:rFonts w:ascii="Tahoma" w:eastAsia="Tahoma" w:hAnsi="Tahoma" w:cs="Tahoma"/>
          <w:sz w:val="20"/>
          <w:szCs w:val="20"/>
        </w:rPr>
        <w:t>Э</w:t>
      </w:r>
      <w:r w:rsidRPr="00A0660B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A0660B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5670DC">
        <w:rPr>
          <w:rFonts w:ascii="Tahoma" w:eastAsia="Tahoma" w:hAnsi="Tahoma" w:cs="Tahoma"/>
          <w:sz w:val="20"/>
          <w:szCs w:val="20"/>
        </w:rPr>
        <w:t>;</w:t>
      </w:r>
      <w:r w:rsidRPr="00A0660B">
        <w:rPr>
          <w:rFonts w:ascii="Tahoma" w:eastAsia="Tahoma" w:hAnsi="Tahoma" w:cs="Tahoma"/>
          <w:sz w:val="20"/>
          <w:szCs w:val="20"/>
        </w:rPr>
        <w:t xml:space="preserve"> </w:t>
      </w:r>
    </w:p>
    <w:p w:rsidR="00DB5184" w:rsidRPr="00096601" w:rsidRDefault="00DB5184" w:rsidP="00DB518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DB5184" w:rsidRPr="005C15FE" w:rsidRDefault="00FE738E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</w:t>
      </w:r>
    </w:p>
    <w:p w:rsidR="00DB5184" w:rsidRPr="005C15FE" w:rsidRDefault="00DB5184" w:rsidP="00DB5184">
      <w:pPr>
        <w:pStyle w:val="af1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Style w:val="a8"/>
          <w:rFonts w:ascii="Tahoma" w:eastAsia="Tahoma" w:hAnsi="Tahoma" w:cs="Tahoma"/>
          <w:sz w:val="20"/>
          <w:szCs w:val="20"/>
        </w:rPr>
        <w:footnoteReference w:id="1"/>
      </w:r>
      <w:r w:rsidRPr="005C15FE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4C797B">
        <w:rPr>
          <w:rFonts w:ascii="Tahoma" w:eastAsia="Tahoma" w:hAnsi="Tahoma" w:cs="Tahoma"/>
          <w:sz w:val="20"/>
          <w:szCs w:val="20"/>
        </w:rPr>
        <w:t>5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договора.</w:t>
      </w:r>
    </w:p>
    <w:p w:rsidR="00DB5184" w:rsidRPr="005C15FE" w:rsidRDefault="00DB5184" w:rsidP="00DB5184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(ПАО):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DB5184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B5184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B5184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5670DC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 4.4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0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</w:t>
      </w:r>
      <w:r>
        <w:rPr>
          <w:rFonts w:ascii="Tahoma" w:eastAsia="Tahoma" w:hAnsi="Tahoma" w:cs="Tahoma"/>
          <w:sz w:val="20"/>
          <w:szCs w:val="20"/>
        </w:rPr>
        <w:t xml:space="preserve"> 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:rsidR="00DB5184" w:rsidRPr="001A632D" w:rsidRDefault="00DB5184" w:rsidP="005C15FE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FE738E"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счет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4C797B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1A632D" w:rsidRDefault="001A632D" w:rsidP="004C797B">
      <w:pPr>
        <w:numPr>
          <w:ilvl w:val="1"/>
          <w:numId w:val="41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DB5184" w:rsidRDefault="00DB5184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E15E57" w:rsidRPr="005C15FE" w:rsidRDefault="00E15E57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Аккредитив для физических лиц + Рассрочка</w:t>
      </w:r>
    </w:p>
    <w:p w:rsidR="00BD3C7B" w:rsidRPr="005C15FE" w:rsidRDefault="00BD3C7B" w:rsidP="005C15FE">
      <w:pPr>
        <w:pStyle w:val="af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аккредитив и размещает их на счете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hAnsi="Tahoma" w:cs="Tahoma"/>
          <w:vertAlign w:val="superscript"/>
        </w:rPr>
        <w:footnoteReference w:id="2"/>
      </w:r>
      <w:r w:rsidRPr="005C15FE">
        <w:rPr>
          <w:rFonts w:ascii="Tahoma" w:eastAsia="Tahoma" w:hAnsi="Tahoma" w:cs="Tahoma"/>
          <w:sz w:val="20"/>
          <w:szCs w:val="20"/>
        </w:rPr>
        <w:t xml:space="preserve"> в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ahoma" w:hAnsi="Tahoma" w:cs="Tahoma"/>
          <w:sz w:val="20"/>
          <w:szCs w:val="20"/>
        </w:rPr>
        <w:t xml:space="preserve"> агенте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оплатить цену </w:t>
      </w:r>
      <w:r w:rsidRPr="005C15FE"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hAnsi="Tahoma" w:cs="Tahoma"/>
          <w:sz w:val="20"/>
          <w:szCs w:val="20"/>
        </w:rPr>
        <w:t>в соответствии с графиком платежей:</w:t>
      </w: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BD3C7B" w:rsidRPr="005C15FE" w:rsidTr="00CF2765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Дата, до которой Участник </w:t>
            </w:r>
            <w:r w:rsidR="008424A3">
              <w:rPr>
                <w:rFonts w:ascii="Tahoma" w:hAnsi="Tahoma" w:cs="Tahoma"/>
                <w:sz w:val="20"/>
                <w:szCs w:val="20"/>
              </w:rPr>
              <w:t>обязан</w:t>
            </w:r>
            <w:r w:rsidR="008424A3" w:rsidRPr="005C15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71F0F" w:rsidRPr="005C15FE">
              <w:rPr>
                <w:rFonts w:ascii="Tahoma" w:eastAsia="Tahoma" w:hAnsi="Tahoma" w:cs="Tahoma"/>
                <w:sz w:val="20"/>
                <w:szCs w:val="20"/>
              </w:rPr>
              <w:t>заплатить (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в рублях</w:t>
            </w:r>
          </w:p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согласно п. </w:t>
            </w:r>
            <w:r w:rsidR="0086099D">
              <w:rPr>
                <w:rFonts w:ascii="Tahoma" w:eastAsia="Tahoma" w:hAnsi="Tahoma" w:cs="Tahoma"/>
                <w:sz w:val="20"/>
                <w:szCs w:val="20"/>
              </w:rPr>
              <w:t>4</w:t>
            </w:r>
            <w:r w:rsidR="00E15E57" w:rsidRPr="005C15FE">
              <w:rPr>
                <w:rFonts w:ascii="Tahoma" w:eastAsia="Tahoma" w:hAnsi="Tahoma" w:cs="Tahoma"/>
                <w:sz w:val="20"/>
                <w:szCs w:val="20"/>
              </w:rPr>
              <w:t>.3.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,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__________,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15E57" w:rsidRPr="005C15FE" w:rsidRDefault="00E15E57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BD3C7B" w:rsidRPr="004C797B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lang w:eastAsia="ru-RU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Аккредитив</w:t>
      </w:r>
    </w:p>
    <w:p w:rsidR="00BD3C7B" w:rsidRPr="005C15FE" w:rsidRDefault="00BD3C7B" w:rsidP="005C15FE">
      <w:pPr>
        <w:pStyle w:val="af1"/>
        <w:widowControl w:val="0"/>
        <w:numPr>
          <w:ilvl w:val="1"/>
          <w:numId w:val="3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 позднее </w:t>
      </w:r>
      <w:r w:rsidRPr="004C797B">
        <w:rPr>
          <w:rFonts w:ascii="Tahoma" w:eastAsia="Tahoma" w:hAnsi="Tahoma" w:cs="Tahoma"/>
          <w:sz w:val="20"/>
          <w:szCs w:val="20"/>
        </w:rPr>
        <w:t xml:space="preserve">5 рабочих дней </w:t>
      </w:r>
      <w:r w:rsidRPr="005C15FE">
        <w:rPr>
          <w:rFonts w:ascii="Tahoma" w:eastAsia="Tahoma" w:hAnsi="Tahoma" w:cs="Tahoma"/>
          <w:sz w:val="20"/>
          <w:szCs w:val="20"/>
        </w:rPr>
        <w:t xml:space="preserve">с даты подписания договора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внести первый платеж </w:t>
      </w:r>
      <w:r w:rsidR="00E15E57" w:rsidRPr="005C15FE">
        <w:rPr>
          <w:rFonts w:ascii="Tahoma" w:eastAsia="Tahoma" w:hAnsi="Tahoma" w:cs="Tahoma"/>
          <w:sz w:val="20"/>
          <w:szCs w:val="20"/>
        </w:rPr>
        <w:t>на аккредитив,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открываемый Участником в </w:t>
      </w:r>
      <w:proofErr w:type="spellStart"/>
      <w:r w:rsidR="006C7448">
        <w:rPr>
          <w:rFonts w:ascii="Tahoma" w:eastAsia="Times New Roman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>-агенте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следующих условиях: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 w:rsidR="006C7448">
        <w:rPr>
          <w:rFonts w:ascii="Tahoma" w:eastAsia="Times New Roman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723D3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сполняющим банком является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DB5184" w:rsidRDefault="00B723D3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а</w:t>
      </w:r>
      <w:r w:rsidR="00BD3C7B" w:rsidRPr="005C15FE">
        <w:rPr>
          <w:rFonts w:ascii="Tahoma" w:eastAsia="Times New Roman" w:hAnsi="Tahoma" w:cs="Tahoma"/>
          <w:sz w:val="20"/>
          <w:szCs w:val="20"/>
        </w:rPr>
        <w:t xml:space="preserve">ккредитив открывается на сумму в размере: </w:t>
      </w:r>
      <w:r w:rsidR="00BD3C7B"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вид </w:t>
      </w:r>
      <w:r w:rsidR="00B723D3" w:rsidRPr="005C15FE">
        <w:rPr>
          <w:rFonts w:ascii="Tahoma" w:eastAsia="Times New Roman" w:hAnsi="Tahoma" w:cs="Tahoma"/>
          <w:sz w:val="20"/>
          <w:szCs w:val="20"/>
        </w:rPr>
        <w:t>а</w:t>
      </w:r>
      <w:r w:rsidRPr="005C15FE">
        <w:rPr>
          <w:rFonts w:ascii="Tahoma" w:eastAsia="Times New Roman" w:hAnsi="Tahoma" w:cs="Tahoma"/>
          <w:sz w:val="20"/>
          <w:szCs w:val="20"/>
        </w:rPr>
        <w:t>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E15E57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723D3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</w:t>
      </w:r>
      <w:r w:rsidR="00BD3C7B" w:rsidRPr="005C15FE">
        <w:rPr>
          <w:rFonts w:ascii="Tahoma" w:eastAsia="Tahoma" w:hAnsi="Tahoma" w:cs="Tahoma"/>
          <w:sz w:val="20"/>
          <w:szCs w:val="20"/>
        </w:rPr>
        <w:t>рок действия аккредитива – 120 дней с даты открытия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E15E57" w:rsidRPr="005C15FE" w:rsidRDefault="00E15E57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</w:t>
      </w:r>
      <w:r w:rsidR="00DF3B7D">
        <w:rPr>
          <w:rFonts w:ascii="Tahoma" w:eastAsia="Tahoma" w:hAnsi="Tahoma" w:cs="Tahoma"/>
          <w:sz w:val="20"/>
          <w:szCs w:val="20"/>
        </w:rPr>
        <w:t>Р</w:t>
      </w:r>
      <w:r w:rsidRPr="005C15FE">
        <w:rPr>
          <w:rFonts w:ascii="Tahoma" w:eastAsia="Tahoma" w:hAnsi="Tahoma" w:cs="Tahoma"/>
          <w:sz w:val="20"/>
          <w:szCs w:val="20"/>
        </w:rPr>
        <w:t>асходы, связанные с изменением условий аккредитива,</w:t>
      </w:r>
      <w:r w:rsidR="00DF3B7D">
        <w:rPr>
          <w:rFonts w:ascii="Tahoma" w:eastAsia="Tahoma" w:hAnsi="Tahoma" w:cs="Tahoma"/>
          <w:sz w:val="20"/>
          <w:szCs w:val="20"/>
        </w:rPr>
        <w:t xml:space="preserve"> в зависимости от того, кто инициировал изменения, несет Застройщик или Участник,</w:t>
      </w:r>
      <w:r w:rsidRPr="005C15FE">
        <w:rPr>
          <w:rFonts w:ascii="Tahoma" w:eastAsia="Tahoma" w:hAnsi="Tahoma" w:cs="Tahoma"/>
          <w:sz w:val="20"/>
          <w:szCs w:val="20"/>
        </w:rPr>
        <w:t xml:space="preserve"> в соответствии с тарифами </w:t>
      </w:r>
      <w:proofErr w:type="spellStart"/>
      <w:r w:rsidR="00564C9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564C9E">
        <w:rPr>
          <w:rFonts w:ascii="Tahoma" w:eastAsia="Tahoma" w:hAnsi="Tahoma" w:cs="Tahoma"/>
          <w:sz w:val="20"/>
          <w:szCs w:val="20"/>
        </w:rPr>
        <w:t>-агента</w:t>
      </w:r>
      <w:r w:rsidR="00387F57">
        <w:rPr>
          <w:rFonts w:ascii="Tahoma" w:eastAsia="Tahoma" w:hAnsi="Tahoma" w:cs="Tahoma"/>
          <w:sz w:val="20"/>
          <w:szCs w:val="20"/>
        </w:rPr>
        <w:t>,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BD3C7B" w:rsidRPr="005C15FE" w:rsidRDefault="006C7448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почте. </w:t>
      </w:r>
    </w:p>
    <w:p w:rsidR="00BD3C7B" w:rsidRPr="00096601" w:rsidRDefault="006C7448" w:rsidP="005C15FE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="00BD3C7B"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BD3C7B"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="00BD3C7B"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 w:rsidR="00096601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="00BD3C7B"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</w:t>
      </w:r>
      <w:r w:rsidR="00BD4E3D" w:rsidRPr="00096601">
        <w:rPr>
          <w:rFonts w:ascii="Tahoma" w:eastAsia="Times New Roman" w:hAnsi="Tahoma" w:cs="Tahoma"/>
          <w:sz w:val="20"/>
          <w:szCs w:val="20"/>
        </w:rPr>
        <w:t>д</w:t>
      </w:r>
      <w:r w:rsidR="00BD3C7B" w:rsidRPr="00096601">
        <w:rPr>
          <w:rFonts w:ascii="Tahoma" w:eastAsia="Times New Roman" w:hAnsi="Tahoma" w:cs="Tahoma"/>
          <w:sz w:val="20"/>
          <w:szCs w:val="20"/>
        </w:rPr>
        <w:t>оговора,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-агенту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документы до истечения срока действия аккредитива.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FE738E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BD3C7B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</w:t>
      </w:r>
    </w:p>
    <w:p w:rsidR="00BD3C7B" w:rsidRPr="005C15FE" w:rsidRDefault="00BD3C7B" w:rsidP="005C15FE">
      <w:pPr>
        <w:pStyle w:val="af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4C797B">
        <w:rPr>
          <w:rFonts w:ascii="Tahoma" w:eastAsia="Tahoma" w:hAnsi="Tahoma" w:cs="Tahoma"/>
          <w:sz w:val="20"/>
          <w:szCs w:val="20"/>
        </w:rPr>
        <w:t>5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договора.</w:t>
      </w:r>
    </w:p>
    <w:p w:rsidR="00BD3C7B" w:rsidRPr="005C15FE" w:rsidRDefault="00BD3C7B" w:rsidP="005C15FE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</w:t>
      </w:r>
      <w:r w:rsidR="0039789B" w:rsidRPr="005C15FE">
        <w:rPr>
          <w:rFonts w:ascii="Tahoma" w:eastAsia="Times New Roman" w:hAnsi="Tahoma" w:cs="Tahoma"/>
          <w:sz w:val="20"/>
          <w:szCs w:val="20"/>
        </w:rPr>
        <w:t>: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DB5184">
        <w:rPr>
          <w:rFonts w:ascii="Tahoma" w:eastAsia="Times New Roman" w:hAnsi="Tahoma" w:cs="Tahoma"/>
          <w:sz w:val="20"/>
          <w:szCs w:val="20"/>
        </w:rPr>
        <w:t>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BA39C5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dark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="00A974EE" w:rsidRPr="00BA39C5">
        <w:rPr>
          <w:rFonts w:ascii="Tahoma" w:eastAsia="Times New Roman" w:hAnsi="Tahoma" w:cs="Tahoma"/>
          <w:sz w:val="20"/>
          <w:szCs w:val="20"/>
          <w:highlight w:val="darkGray"/>
        </w:rPr>
        <w:t>_______________</w:t>
      </w:r>
      <w:r w:rsidRPr="00BA39C5">
        <w:rPr>
          <w:rFonts w:ascii="Tahoma" w:eastAsia="Times New Roman" w:hAnsi="Tahoma" w:cs="Tahoma"/>
          <w:sz w:val="20"/>
          <w:szCs w:val="20"/>
          <w:highlight w:val="darkGray"/>
        </w:rPr>
        <w:t>ФИО Участника</w:t>
      </w:r>
      <w:r w:rsidR="005670DC">
        <w:rPr>
          <w:rFonts w:ascii="Tahoma" w:eastAsia="Times New Roman" w:hAnsi="Tahoma" w:cs="Tahoma"/>
          <w:sz w:val="20"/>
          <w:szCs w:val="20"/>
          <w:highlight w:val="darkGray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BA39C5">
        <w:rPr>
          <w:rFonts w:ascii="Tahoma" w:hAnsi="Tahoma" w:cs="Tahoma"/>
          <w:color w:val="000000"/>
          <w:sz w:val="20"/>
          <w:szCs w:val="20"/>
          <w:highlight w:val="dark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darkGray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: согласно графику платежей</w:t>
      </w:r>
      <w:r w:rsidR="00B71F0F">
        <w:rPr>
          <w:rFonts w:ascii="Tahoma" w:eastAsia="Times New Roman" w:hAnsi="Tahoma" w:cs="Tahoma"/>
          <w:sz w:val="20"/>
          <w:szCs w:val="20"/>
        </w:rPr>
        <w:t xml:space="preserve"> (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п. </w:t>
      </w:r>
      <w:r w:rsidR="00A974EE">
        <w:rPr>
          <w:rFonts w:ascii="Tahoma" w:eastAsia="Times New Roman" w:hAnsi="Tahoma" w:cs="Tahoma"/>
          <w:sz w:val="20"/>
          <w:szCs w:val="20"/>
        </w:rPr>
        <w:t>4</w:t>
      </w:r>
      <w:r w:rsidR="00B723D3" w:rsidRPr="005C15FE">
        <w:rPr>
          <w:rFonts w:ascii="Tahoma" w:eastAsia="Times New Roman" w:hAnsi="Tahoma" w:cs="Tahoma"/>
          <w:sz w:val="20"/>
          <w:szCs w:val="20"/>
        </w:rPr>
        <w:t>.2</w:t>
      </w:r>
      <w:r w:rsidR="00B71F0F">
        <w:rPr>
          <w:rFonts w:ascii="Tahoma" w:eastAsia="Times New Roman" w:hAnsi="Tahoma" w:cs="Tahoma"/>
          <w:sz w:val="20"/>
          <w:szCs w:val="20"/>
        </w:rPr>
        <w:t>)</w:t>
      </w:r>
      <w:r w:rsidR="00A33294">
        <w:rPr>
          <w:rFonts w:ascii="Tahoma" w:eastAsia="Times New Roman" w:hAnsi="Tahoma" w:cs="Tahoma"/>
          <w:sz w:val="20"/>
          <w:szCs w:val="20"/>
        </w:rPr>
        <w:t xml:space="preserve"> с учетом п. 4.5.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 w:rsidR="00E570FF"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 w:rsidR="00E570FF">
        <w:rPr>
          <w:rFonts w:ascii="Tahoma" w:eastAsia="Times New Roman" w:hAnsi="Tahoma" w:cs="Tahoma"/>
          <w:sz w:val="20"/>
          <w:szCs w:val="20"/>
        </w:rPr>
        <w:t>после</w:t>
      </w:r>
      <w:r w:rsidR="00B723D3" w:rsidRPr="005C15FE">
        <w:rPr>
          <w:rFonts w:ascii="Tahoma" w:eastAsia="Times New Roman" w:hAnsi="Tahoma" w:cs="Tahoma"/>
          <w:sz w:val="20"/>
          <w:szCs w:val="20"/>
        </w:rPr>
        <w:t xml:space="preserve"> срока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ввода в эксплуатацию Здания, указанно</w:t>
      </w:r>
      <w:r w:rsidR="00B723D3" w:rsidRPr="005C15FE">
        <w:rPr>
          <w:rFonts w:ascii="Tahoma" w:eastAsia="Times New Roman" w:hAnsi="Tahoma" w:cs="Tahoma"/>
          <w:sz w:val="20"/>
          <w:szCs w:val="20"/>
        </w:rPr>
        <w:t>го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 проектной декларации;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39789B" w:rsidRPr="005C15FE" w:rsidRDefault="0039789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39789B" w:rsidRPr="005C15FE" w:rsidRDefault="00BD3C7B" w:rsidP="005C15FE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1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</w:t>
      </w:r>
      <w:r w:rsidR="0039789B" w:rsidRPr="005C15F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ндивидуальных условий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39789B" w:rsidRPr="005C15FE" w:rsidRDefault="0039789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ин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</w:t>
      </w:r>
      <w:r w:rsidR="0039789B" w:rsidRPr="005C15FE">
        <w:rPr>
          <w:rFonts w:ascii="Tahoma" w:eastAsia="Times New Roman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вносит платежи № 2 - № </w:t>
      </w:r>
      <w:r w:rsidRPr="00DB5184">
        <w:rPr>
          <w:rFonts w:ascii="Tahoma" w:eastAsia="Tahoma" w:hAnsi="Tahoma" w:cs="Tahoma"/>
          <w:sz w:val="20"/>
          <w:szCs w:val="20"/>
          <w:highlight w:val="lightGray"/>
        </w:rPr>
        <w:t>___</w:t>
      </w:r>
      <w:r w:rsidRPr="005C15FE">
        <w:rPr>
          <w:rFonts w:ascii="Tahoma" w:eastAsia="Tahoma" w:hAnsi="Tahoma" w:cs="Tahoma"/>
          <w:sz w:val="20"/>
          <w:szCs w:val="20"/>
        </w:rPr>
        <w:t xml:space="preserve"> на счет</w:t>
      </w:r>
      <w:r w:rsidR="00FE738E" w:rsidRP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Дата исполнения обязанности Участника по оплате всех платежей - дата зачисления денежных средств на счет</w:t>
      </w:r>
      <w:r w:rsidR="006C744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r w:rsidR="006C7448">
        <w:rPr>
          <w:rFonts w:ascii="Tahoma" w:eastAsia="Tahoma" w:hAnsi="Tahoma" w:cs="Tahoma"/>
          <w:sz w:val="20"/>
          <w:szCs w:val="20"/>
        </w:rPr>
        <w:t>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BD3C7B" w:rsidRPr="005C15FE" w:rsidRDefault="004428B7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913E29" w:rsidRPr="005C15FE">
        <w:rPr>
          <w:rFonts w:ascii="Tahoma" w:eastAsia="Tahoma" w:hAnsi="Tahoma" w:cs="Tahoma"/>
          <w:sz w:val="20"/>
          <w:szCs w:val="20"/>
        </w:rPr>
        <w:t>э</w:t>
      </w:r>
      <w:r w:rsidR="00BD3C7B" w:rsidRPr="005C15FE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BD3C7B"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="00BD3C7B"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:rsidR="005B5126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BD3C7B" w:rsidRPr="001A632D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Участник </w:t>
      </w:r>
      <w:r w:rsidR="00FE5B5F" w:rsidRPr="005C15FE">
        <w:rPr>
          <w:rFonts w:ascii="Tahoma" w:eastAsia="Times New Roman" w:hAnsi="Tahoma" w:cs="Tahoma"/>
          <w:sz w:val="20"/>
          <w:szCs w:val="20"/>
        </w:rPr>
        <w:t>обяз</w:t>
      </w:r>
      <w:r w:rsidR="00FE5B5F">
        <w:rPr>
          <w:rFonts w:ascii="Tahoma" w:eastAsia="Times New Roman" w:hAnsi="Tahoma" w:cs="Tahoma"/>
          <w:sz w:val="20"/>
          <w:szCs w:val="20"/>
        </w:rPr>
        <w:t>ан</w:t>
      </w:r>
      <w:r w:rsidR="00FE5B5F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в течение 3 рабочих дней с даты </w:t>
      </w:r>
      <w:r w:rsidR="008424A3">
        <w:rPr>
          <w:rFonts w:ascii="Tahoma" w:eastAsia="Times New Roman" w:hAnsi="Tahoma" w:cs="Tahoma"/>
          <w:sz w:val="20"/>
          <w:szCs w:val="20"/>
        </w:rPr>
        <w:t>получения</w:t>
      </w:r>
      <w:r w:rsidR="008424A3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запроса от Застройщика на электронный адрес, указанный в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оговоре, предоставить скан-копию платежного поручения о внесении </w:t>
      </w:r>
      <w:r w:rsidR="006C7448" w:rsidRPr="005C15FE">
        <w:rPr>
          <w:rFonts w:ascii="Tahoma" w:eastAsia="Tahoma" w:hAnsi="Tahoma" w:cs="Tahoma"/>
          <w:sz w:val="20"/>
          <w:szCs w:val="20"/>
        </w:rPr>
        <w:t>денежных средств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счет оплаты цены Объекта. 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FE738E"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счет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FE738E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4C797B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4C797B">
      <w:pPr>
        <w:numPr>
          <w:ilvl w:val="1"/>
          <w:numId w:val="32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Pr="005C15FE" w:rsidRDefault="001A632D" w:rsidP="004C797B">
      <w:pPr>
        <w:numPr>
          <w:ilvl w:val="1"/>
          <w:numId w:val="32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. </w:t>
      </w:r>
    </w:p>
    <w:p w:rsidR="001A632D" w:rsidRPr="005C15FE" w:rsidRDefault="001A632D" w:rsidP="001A63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5B5126" w:rsidRDefault="005B512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A0660B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Аккредитив + Ипотека для физических лиц: </w:t>
      </w:r>
    </w:p>
    <w:p w:rsidR="00DB5184" w:rsidRPr="00A0660B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4.1.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>средств. Участник вносит деньги на аккредитив.</w:t>
      </w:r>
    </w:p>
    <w:p w:rsidR="00DB5184" w:rsidRPr="00A0660B" w:rsidRDefault="00DB5184" w:rsidP="00DB5184">
      <w:pPr>
        <w:pStyle w:val="af1"/>
        <w:widowControl w:val="0"/>
        <w:numPr>
          <w:ilvl w:val="1"/>
          <w:numId w:val="44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обязан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внести собственные денежные средства в размере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>________________________ (_____________________________________),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</w:rPr>
        <w:t>цены Объекта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(в сумме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___________________(____________________) рублей)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за счет кредитных средств, предоставляемых Банком согласно Кредитному договору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№ __________ от «__» ___________ года, заключенному в городе ___________ между _________________ </w:t>
      </w:r>
      <w:r w:rsidRPr="00A0660B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A0660B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и </w:t>
      </w:r>
      <w:r w:rsidRPr="00A0660B">
        <w:rPr>
          <w:rFonts w:ascii="Tahoma" w:hAnsi="Tahoma" w:cs="Tahoma"/>
          <w:sz w:val="20"/>
          <w:szCs w:val="20"/>
        </w:rPr>
        <w:t>Банк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ом (далее – «Кредитный договор»), не позднее </w:t>
      </w:r>
      <w:r w:rsidRPr="004C797B">
        <w:rPr>
          <w:rFonts w:ascii="Tahoma" w:eastAsia="Times New Roman" w:hAnsi="Tahoma" w:cs="Tahoma"/>
          <w:sz w:val="20"/>
          <w:szCs w:val="20"/>
        </w:rPr>
        <w:t>5 рабочих дней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A0660B">
        <w:rPr>
          <w:rFonts w:ascii="Tahoma" w:eastAsia="Times New Roman" w:hAnsi="Tahoma" w:cs="Tahoma"/>
          <w:sz w:val="20"/>
          <w:szCs w:val="20"/>
        </w:rPr>
        <w:t>оговора на аккредитив</w:t>
      </w:r>
      <w:r>
        <w:rPr>
          <w:rFonts w:ascii="Tahoma" w:eastAsia="Times New Roman" w:hAnsi="Tahoma" w:cs="Tahoma"/>
          <w:sz w:val="20"/>
          <w:szCs w:val="20"/>
        </w:rPr>
        <w:t>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открываемый Участником на следующих условиях: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r>
        <w:rPr>
          <w:rFonts w:ascii="Tahoma" w:eastAsia="Times New Roman" w:hAnsi="Tahoma" w:cs="Tahoma"/>
          <w:sz w:val="20"/>
          <w:szCs w:val="20"/>
        </w:rPr>
        <w:t>Банк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r>
        <w:rPr>
          <w:rFonts w:ascii="Tahoma" w:eastAsia="Tahoma" w:hAnsi="Tahoma" w:cs="Tahoma"/>
          <w:sz w:val="20"/>
          <w:szCs w:val="20"/>
        </w:rPr>
        <w:t>Банк</w:t>
      </w:r>
      <w:r w:rsidR="004F28E7">
        <w:rPr>
          <w:rFonts w:ascii="Tahoma" w:eastAsia="Tahoma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аккредитив открывается на сумму в размере: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A0660B" w:rsidRDefault="00DB5184" w:rsidP="00DB5184">
      <w:pPr>
        <w:pStyle w:val="af1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:rsidR="00DB5184" w:rsidRPr="005C15FE" w:rsidRDefault="00DB5184" w:rsidP="00DB518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DB5184" w:rsidRPr="009D29D1" w:rsidRDefault="00DB5184" w:rsidP="00DB5184">
      <w:pPr>
        <w:pStyle w:val="af1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9D29D1">
        <w:rPr>
          <w:rFonts w:ascii="Tahoma" w:eastAsia="Tahoma" w:hAnsi="Tahoma" w:cs="Tahoma"/>
          <w:sz w:val="20"/>
          <w:szCs w:val="20"/>
        </w:rPr>
        <w:t>Э</w:t>
      </w:r>
      <w:r w:rsidRPr="009D29D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9D29D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9D29D1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4F28E7">
        <w:rPr>
          <w:rFonts w:ascii="Tahoma" w:eastAsia="Tahoma" w:hAnsi="Tahoma" w:cs="Tahoma"/>
          <w:sz w:val="20"/>
          <w:szCs w:val="20"/>
        </w:rPr>
        <w:t>;</w:t>
      </w:r>
      <w:r w:rsidRPr="009D29D1">
        <w:rPr>
          <w:rFonts w:ascii="Tahoma" w:eastAsia="Tahoma" w:hAnsi="Tahoma" w:cs="Tahoma"/>
          <w:sz w:val="20"/>
          <w:szCs w:val="20"/>
        </w:rPr>
        <w:t xml:space="preserve"> </w:t>
      </w:r>
    </w:p>
    <w:p w:rsidR="00DB5184" w:rsidRPr="00096601" w:rsidRDefault="00DB5184" w:rsidP="00DB518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light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DB5184" w:rsidRPr="005C15FE" w:rsidRDefault="00DB5184" w:rsidP="00DB518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DB5184" w:rsidRPr="005C15FE" w:rsidRDefault="00FE738E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8C34C6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6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4C797B">
        <w:rPr>
          <w:rFonts w:ascii="Tahoma" w:eastAsia="Times New Roman" w:hAnsi="Tahoma" w:cs="Tahoma"/>
          <w:sz w:val="20"/>
          <w:szCs w:val="20"/>
          <w:lang w:eastAsia="ru-RU"/>
        </w:rPr>
        <w:t>3 рабочих дней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3"/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BA39C5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BA39C5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BA39C5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Депонируемая сумма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</w:t>
      </w:r>
      <w:r w:rsidRPr="005C15FE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>4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8F71B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F71B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F71B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F71B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2" w:history="1">
        <w:r w:rsidRPr="008F71B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F71B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8F71B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F71B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F71B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F71B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F71B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F71B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3A0FC6" w:rsidRDefault="00DB5184" w:rsidP="00DB5184">
      <w:pPr>
        <w:pStyle w:val="af1"/>
        <w:pBdr>
          <w:between w:val="nil"/>
        </w:pBdr>
        <w:tabs>
          <w:tab w:val="left" w:pos="0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3A0F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3A0F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3A0F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FC000C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5C15FE" w:rsidRDefault="00FC000C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5184" w:rsidRPr="00681E47" w:rsidRDefault="00FC000C" w:rsidP="000C54A6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FC000C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DB5184"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="00DB5184"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="00DB5184"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="00DB5184"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:rsidR="00DB5184" w:rsidRPr="00681E47" w:rsidRDefault="00FC000C" w:rsidP="000C54A6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C000C">
        <w:rPr>
          <w:rFonts w:ascii="Tahoma" w:eastAsia="Times New Roman" w:hAnsi="Tahoma" w:cs="Tahoma"/>
          <w:b/>
          <w:sz w:val="20"/>
          <w:szCs w:val="20"/>
        </w:rPr>
        <w:t>4.11.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DB5184"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681E47" w:rsidRDefault="00DB5184" w:rsidP="00DB5184">
      <w:pPr>
        <w:pStyle w:val="af1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FE738E"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r w:rsidR="00FE738E" w:rsidRPr="005C15FE">
        <w:rPr>
          <w:rFonts w:ascii="Tahoma" w:eastAsia="Tahoma" w:hAnsi="Tahoma" w:cs="Tahoma"/>
          <w:sz w:val="20"/>
          <w:szCs w:val="20"/>
        </w:rPr>
        <w:t xml:space="preserve">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4C797B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4C797B">
      <w:pPr>
        <w:numPr>
          <w:ilvl w:val="1"/>
          <w:numId w:val="38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  <w:lang w:eastAsia="ru-RU"/>
        </w:rPr>
      </w:pPr>
    </w:p>
    <w:p w:rsidR="00DB5184" w:rsidRPr="00EB2707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B2707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СБР для физических лиц: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C000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4C797B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</w:t>
      </w:r>
      <w:r w:rsidR="00FE738E">
        <w:rPr>
          <w:rFonts w:ascii="Tahoma" w:eastAsia="Times New Roman" w:hAnsi="Tahoma" w:cs="Tahoma"/>
          <w:sz w:val="20"/>
          <w:szCs w:val="20"/>
          <w:lang w:eastAsia="ru-RU"/>
        </w:rPr>
        <w:t>с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Договора.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DB5184" w:rsidRPr="005C15FE" w:rsidRDefault="00FE738E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чет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C32BC2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4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EF383C"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3A0FC6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4F28E7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4F28E7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4F28E7">
        <w:rPr>
          <w:rFonts w:ascii="Tahoma" w:hAnsi="Tahoma" w:cs="Tahoma"/>
          <w:color w:val="000000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3" w:history="1">
        <w:r w:rsidRPr="00A2590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A2590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EB2707" w:rsidRDefault="00DB5184" w:rsidP="00DB5184">
      <w:pPr>
        <w:pStyle w:val="af1"/>
        <w:numPr>
          <w:ilvl w:val="1"/>
          <w:numId w:val="4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EB2707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счет </w:t>
      </w:r>
      <w:proofErr w:type="spellStart"/>
      <w:r w:rsidR="00C17741" w:rsidRPr="00EB270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r w:rsidRPr="00EB2707">
        <w:rPr>
          <w:rFonts w:ascii="Tahoma" w:eastAsia="Tahoma" w:hAnsi="Tahoma" w:cs="Tahoma"/>
          <w:sz w:val="20"/>
          <w:szCs w:val="20"/>
        </w:rPr>
        <w:t xml:space="preserve">в полном объеме. </w:t>
      </w:r>
    </w:p>
    <w:p w:rsidR="00DB5184" w:rsidRPr="00681E47" w:rsidRDefault="00DB5184" w:rsidP="00DB5184">
      <w:pPr>
        <w:pStyle w:val="af1"/>
        <w:numPr>
          <w:ilvl w:val="1"/>
          <w:numId w:val="4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1A632D" w:rsidRDefault="00DB5184" w:rsidP="00DB5184">
      <w:pPr>
        <w:numPr>
          <w:ilvl w:val="1"/>
          <w:numId w:val="46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C32BC2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C32BC2">
      <w:pPr>
        <w:numPr>
          <w:ilvl w:val="1"/>
          <w:numId w:val="46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Default="001A632D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sz w:val="20"/>
          <w:szCs w:val="20"/>
        </w:rPr>
      </w:pPr>
    </w:p>
    <w:p w:rsidR="00DB5184" w:rsidRPr="00E973F8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973F8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СБР + Рассрочка для физических лиц: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4.1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>Участник оплачивает цену Объекта за счет собственных средств</w:t>
      </w:r>
      <w:r>
        <w:rPr>
          <w:rFonts w:ascii="Tahoma" w:eastAsia="Tahoma" w:hAnsi="Tahoma" w:cs="Tahoma"/>
          <w:sz w:val="20"/>
          <w:szCs w:val="20"/>
        </w:rPr>
        <w:t xml:space="preserve"> в следующем порядке: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DB5184" w:rsidRPr="005C15FE" w:rsidTr="00DB5184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Дата, до которой Участник </w:t>
            </w:r>
            <w:r w:rsidRPr="0099762C">
              <w:rPr>
                <w:rFonts w:ascii="Tahoma" w:hAnsi="Tahoma" w:cs="Tahoma"/>
                <w:sz w:val="18"/>
                <w:szCs w:val="18"/>
              </w:rPr>
              <w:t xml:space="preserve">обязан 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>заплатить (включительно)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сумма в рублях</w:t>
            </w:r>
          </w:p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п. 4.2</w:t>
            </w:r>
            <w:r w:rsidR="00A332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762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вносит </w:t>
      </w:r>
      <w:r>
        <w:rPr>
          <w:rFonts w:ascii="Tahoma" w:eastAsia="Tahoma" w:hAnsi="Tahoma" w:cs="Tahoma"/>
          <w:sz w:val="20"/>
          <w:szCs w:val="20"/>
        </w:rPr>
        <w:t>платеж № 1</w:t>
      </w:r>
      <w:r w:rsidRPr="00A0660B">
        <w:rPr>
          <w:rFonts w:ascii="Tahoma" w:eastAsia="Tahoma" w:hAnsi="Tahoma" w:cs="Tahoma"/>
          <w:sz w:val="20"/>
          <w:szCs w:val="20"/>
        </w:rPr>
        <w:t xml:space="preserve">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 xml:space="preserve"> не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позднее </w:t>
      </w:r>
      <w:r w:rsidRPr="00C32BC2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оговора. Расходы по расчетам с Застройщиком с использованием Номинального счета несет Участник.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Платежи с № 2 по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№ 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вносятся Участником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</w:t>
      </w:r>
      <w:r>
        <w:rPr>
          <w:rFonts w:ascii="Tahoma" w:eastAsia="Times New Roman" w:hAnsi="Tahoma" w:cs="Tahoma"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.3 Договора.</w:t>
      </w:r>
    </w:p>
    <w:p w:rsidR="00DB5184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счет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C32BC2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5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99762C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D9546A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C17741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C17741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4" w:history="1">
        <w:r w:rsidRPr="00A2590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A2590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891DC6" w:rsidRDefault="000C54A6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4.4.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DB5184" w:rsidRPr="00891D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="00DB5184" w:rsidRPr="00891D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891D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0C54A6" w:rsidRDefault="000C54A6" w:rsidP="000C54A6">
      <w:pPr>
        <w:pBdr>
          <w:between w:val="nil"/>
        </w:pBdr>
        <w:tabs>
          <w:tab w:val="left" w:pos="0"/>
        </w:tabs>
        <w:spacing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4.5.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0C54A6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0C54A6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1A632D" w:rsidRDefault="000C54A6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4.6.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1A632D" w:rsidRDefault="001A632D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0C54A6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1A632D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>
        <w:rPr>
          <w:rFonts w:ascii="Tahoma" w:eastAsia="Tahoma" w:hAnsi="Tahoma" w:cs="Tahoma"/>
          <w:sz w:val="20"/>
          <w:szCs w:val="20"/>
        </w:rPr>
        <w:t>-агент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r w:rsidR="00C17741" w:rsidRPr="005C15FE">
        <w:rPr>
          <w:rFonts w:ascii="Tahoma" w:eastAsia="Tahoma" w:hAnsi="Tahoma" w:cs="Tahoma"/>
          <w:sz w:val="20"/>
          <w:szCs w:val="20"/>
        </w:rPr>
        <w:t xml:space="preserve">счет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 не в связи с прекращением </w:t>
      </w:r>
      <w:r w:rsidR="001A632D">
        <w:rPr>
          <w:rFonts w:ascii="Tahoma" w:eastAsia="Tahoma" w:hAnsi="Tahoma" w:cs="Tahoma"/>
          <w:sz w:val="20"/>
          <w:szCs w:val="20"/>
        </w:rPr>
        <w:t>д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1A632D">
        <w:rPr>
          <w:rFonts w:ascii="Tahoma" w:hAnsi="Tahoma" w:cs="Tahoma"/>
          <w:sz w:val="20"/>
          <w:szCs w:val="20"/>
        </w:rPr>
        <w:t>обязан</w:t>
      </w:r>
      <w:r w:rsidR="001A632D" w:rsidRPr="005C15FE"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1A632D">
        <w:rPr>
          <w:rFonts w:ascii="Tahoma" w:eastAsia="Tahoma" w:hAnsi="Tahoma" w:cs="Tahoma"/>
          <w:sz w:val="20"/>
          <w:szCs w:val="20"/>
        </w:rPr>
        <w:t xml:space="preserve"> с даты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1A632D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0C54A6" w:rsidP="000C54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="001A632D" w:rsidRPr="00C32BC2">
        <w:rPr>
          <w:rFonts w:ascii="Tahoma" w:eastAsia="Tahoma" w:hAnsi="Tahoma" w:cs="Tahoma"/>
          <w:sz w:val="20"/>
          <w:szCs w:val="20"/>
        </w:rPr>
        <w:t xml:space="preserve">1/300 ключевой ставки ЦБ РФ от цены Объекта </w:t>
      </w:r>
      <w:r w:rsidR="001A632D"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:rsidR="001A632D" w:rsidRPr="005C15FE" w:rsidRDefault="000C54A6" w:rsidP="00C32BC2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1A632D">
        <w:rPr>
          <w:rFonts w:ascii="Tahoma" w:eastAsia="Tahoma" w:hAnsi="Tahoma" w:cs="Tahoma"/>
          <w:sz w:val="20"/>
          <w:szCs w:val="20"/>
        </w:rPr>
        <w:t>вправе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Pr="005C15FE" w:rsidRDefault="000C54A6" w:rsidP="00C32BC2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 w:rsidR="001A632D">
        <w:rPr>
          <w:rFonts w:ascii="Tahoma" w:hAnsi="Tahoma" w:cs="Tahoma"/>
          <w:sz w:val="20"/>
          <w:szCs w:val="20"/>
        </w:rPr>
        <w:t>ц</w:t>
      </w:r>
      <w:r w:rsidR="001A632D" w:rsidRPr="005C15FE">
        <w:rPr>
          <w:rFonts w:ascii="Tahoma" w:hAnsi="Tahoma" w:cs="Tahoma"/>
          <w:sz w:val="20"/>
          <w:szCs w:val="20"/>
        </w:rPr>
        <w:t xml:space="preserve">ены </w:t>
      </w:r>
      <w:r w:rsidR="001A632D">
        <w:rPr>
          <w:rFonts w:ascii="Tahoma" w:hAnsi="Tahoma" w:cs="Tahoma"/>
          <w:sz w:val="20"/>
          <w:szCs w:val="20"/>
        </w:rPr>
        <w:t>Объекта</w:t>
      </w:r>
      <w:r w:rsidR="001A632D" w:rsidRPr="005C15FE">
        <w:rPr>
          <w:rFonts w:ascii="Tahoma" w:hAnsi="Tahoma" w:cs="Tahoma"/>
          <w:sz w:val="20"/>
          <w:szCs w:val="20"/>
        </w:rPr>
        <w:t xml:space="preserve">. </w:t>
      </w:r>
    </w:p>
    <w:p w:rsidR="001A632D" w:rsidRPr="00EF383C" w:rsidRDefault="001A632D" w:rsidP="001A632D">
      <w:pPr>
        <w:pBdr>
          <w:between w:val="nil"/>
        </w:pBdr>
        <w:tabs>
          <w:tab w:val="left" w:pos="0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EB2707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B2707">
        <w:rPr>
          <w:rFonts w:ascii="Tahoma" w:eastAsia="Tahoma" w:hAnsi="Tahoma" w:cs="Tahoma"/>
          <w:i/>
          <w:color w:val="FF0000"/>
          <w:sz w:val="20"/>
          <w:szCs w:val="20"/>
        </w:rPr>
        <w:t xml:space="preserve">СБР + Ипотека для физических лиц: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4.1.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 xml:space="preserve">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 в следующем порядке:</w:t>
      </w:r>
    </w:p>
    <w:p w:rsidR="00DB5184" w:rsidRPr="00F46F13" w:rsidRDefault="00DB5184" w:rsidP="00DB5184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собственные денежные средства в размере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________________________ (_____________________________________),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  <w:lang w:eastAsia="ru-RU"/>
        </w:rPr>
        <w:t>цены Объекта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(в сумме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___________________(____________________) рублей)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 счет кредитных средств, предоставляемых </w:t>
      </w:r>
      <w:r>
        <w:rPr>
          <w:rFonts w:ascii="Tahoma" w:eastAsia="Times New Roman" w:hAnsi="Tahoma" w:cs="Tahoma"/>
          <w:sz w:val="20"/>
          <w:szCs w:val="20"/>
          <w:lang w:eastAsia="ru-RU"/>
        </w:rPr>
        <w:t>Банком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согласно Кредитному договору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 __________ от «__» ___________ года, заключенному в городе ___________ между _________________ </w:t>
      </w:r>
      <w:r w:rsidRPr="00087D28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 (далее – «Кредитный договор»). Размер кредита, порядок погашения кредита и процентов за пользование кредитом определяется условиями Кредитного договора.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C54A6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C32BC2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залога прав требования Участника в пользу Банка.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5C15FE" w:rsidRDefault="00C17741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C32BC2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6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D9546A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D9546A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 w:rsidR="004F28E7">
        <w:rPr>
          <w:rFonts w:ascii="Tahoma" w:eastAsia="Times New Roman" w:hAnsi="Tahoma" w:cs="Tahoma"/>
          <w:sz w:val="20"/>
          <w:szCs w:val="20"/>
        </w:rPr>
        <w:t xml:space="preserve">п.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C17741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5" w:history="1">
        <w:r w:rsidRPr="00A2590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A2590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C82C6B" w:rsidRDefault="00DB5184" w:rsidP="00DB5184">
      <w:pPr>
        <w:pStyle w:val="af1"/>
        <w:numPr>
          <w:ilvl w:val="1"/>
          <w:numId w:val="48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C82C6B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C82C6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C82C6B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DB5184" w:rsidP="00DB5184">
      <w:pPr>
        <w:pStyle w:val="af1"/>
        <w:numPr>
          <w:ilvl w:val="1"/>
          <w:numId w:val="48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5C15FE" w:rsidRDefault="00DB5184" w:rsidP="00DB5184">
      <w:pPr>
        <w:numPr>
          <w:ilvl w:val="1"/>
          <w:numId w:val="48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</w:t>
      </w:r>
      <w:proofErr w:type="spellStart"/>
      <w:r w:rsidR="00C32BC2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5184" w:rsidRPr="00681E47" w:rsidRDefault="00DB5184" w:rsidP="00DB5184">
      <w:pPr>
        <w:pStyle w:val="af1"/>
        <w:numPr>
          <w:ilvl w:val="1"/>
          <w:numId w:val="48"/>
        </w:numPr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:rsidR="00DB5184" w:rsidRPr="00681E47" w:rsidRDefault="00DB5184" w:rsidP="00DB5184">
      <w:pPr>
        <w:pStyle w:val="af1"/>
        <w:widowControl w:val="0"/>
        <w:numPr>
          <w:ilvl w:val="1"/>
          <w:numId w:val="48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DB5184" w:rsidRPr="00681E47" w:rsidRDefault="00DB5184" w:rsidP="00DB5184">
      <w:pPr>
        <w:pStyle w:val="af1"/>
        <w:widowControl w:val="0"/>
        <w:numPr>
          <w:ilvl w:val="1"/>
          <w:numId w:val="48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:rsidR="00DB5184" w:rsidRPr="005C15FE" w:rsidRDefault="00DB5184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BD3C7B" w:rsidRDefault="00BD3C7B" w:rsidP="001A632D">
      <w:pPr>
        <w:pStyle w:val="af1"/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 w:rsidR="00B71F0F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263463">
        <w:rPr>
          <w:rFonts w:ascii="Tahoma" w:eastAsia="Tahoma" w:hAnsi="Tahoma" w:cs="Tahoma"/>
          <w:sz w:val="20"/>
          <w:szCs w:val="20"/>
        </w:rPr>
        <w:t xml:space="preserve">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263463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5A0083" w:rsidRPr="005C15FE" w:rsidRDefault="005A0083" w:rsidP="005A0083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BD3C7B" w:rsidRPr="005C15FE" w:rsidRDefault="00BD3C7B" w:rsidP="001A632D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не откроет новый </w:t>
      </w:r>
      <w:r w:rsidR="001F5B4D" w:rsidRPr="005C15FE">
        <w:rPr>
          <w:rFonts w:ascii="Tahoma" w:eastAsia="Tahoma" w:hAnsi="Tahoma" w:cs="Tahoma"/>
          <w:sz w:val="20"/>
          <w:szCs w:val="20"/>
        </w:rPr>
        <w:t>сч</w:t>
      </w:r>
      <w:r w:rsidRPr="005C15FE">
        <w:rPr>
          <w:rFonts w:ascii="Tahoma" w:eastAsia="Tahoma" w:hAnsi="Tahoma" w:cs="Tahoma"/>
          <w:sz w:val="20"/>
          <w:szCs w:val="20"/>
        </w:rPr>
        <w:t>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или не внесет деньги в срок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C32BC2">
        <w:rPr>
          <w:rFonts w:ascii="Tahoma" w:eastAsia="Tahoma" w:hAnsi="Tahoma" w:cs="Tahoma"/>
          <w:sz w:val="20"/>
          <w:szCs w:val="20"/>
        </w:rPr>
        <w:t xml:space="preserve">1/300 </w:t>
      </w:r>
      <w:r w:rsidR="00263463" w:rsidRPr="00C32BC2">
        <w:rPr>
          <w:rFonts w:ascii="Tahoma" w:eastAsia="Tahoma" w:hAnsi="Tahoma" w:cs="Tahoma"/>
          <w:sz w:val="20"/>
          <w:szCs w:val="20"/>
        </w:rPr>
        <w:t>ключевой ставки ЦБ РФ</w:t>
      </w:r>
      <w:r w:rsidRPr="00C32BC2">
        <w:rPr>
          <w:rFonts w:ascii="Tahoma" w:eastAsia="Tahoma" w:hAnsi="Tahoma" w:cs="Tahoma"/>
          <w:sz w:val="20"/>
          <w:szCs w:val="20"/>
        </w:rPr>
        <w:t xml:space="preserve"> от цены Объекта </w:t>
      </w:r>
      <w:r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:rsidR="006D3DCB" w:rsidRPr="005C15FE" w:rsidRDefault="00BD3C7B" w:rsidP="00C32BC2">
      <w:pPr>
        <w:numPr>
          <w:ilvl w:val="1"/>
          <w:numId w:val="48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нарушит срок внесения любого из платежей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  <w:bookmarkStart w:id="1" w:name="_Hlk184833656"/>
    </w:p>
    <w:bookmarkEnd w:id="1"/>
    <w:p w:rsidR="001A632D" w:rsidRDefault="001A632D" w:rsidP="001A632D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</w:p>
    <w:p w:rsidR="00F7599A" w:rsidRPr="005C15FE" w:rsidRDefault="00F7599A" w:rsidP="00614C60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передача и приемка объекта</w:t>
      </w:r>
    </w:p>
    <w:p w:rsidR="00BD3C7B" w:rsidRPr="005C15FE" w:rsidRDefault="00BD3C7B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по передаточному акту не позднее </w:t>
      </w:r>
      <w:r w:rsidR="00954AA0" w:rsidRPr="00521335">
        <w:rPr>
          <w:rFonts w:ascii="Tahoma" w:hAnsi="Tahoma" w:cs="Tahoma"/>
          <w:b/>
          <w:sz w:val="20"/>
          <w:szCs w:val="20"/>
          <w:lang w:eastAsia="ru-RU"/>
        </w:rPr>
        <w:t>31</w:t>
      </w:r>
      <w:r w:rsidR="00F4121F">
        <w:rPr>
          <w:rFonts w:ascii="Tahoma" w:hAnsi="Tahoma" w:cs="Tahoma"/>
          <w:b/>
          <w:sz w:val="20"/>
          <w:szCs w:val="20"/>
          <w:lang w:eastAsia="ru-RU"/>
        </w:rPr>
        <w:t>.03.</w:t>
      </w:r>
      <w:r w:rsidR="00954AA0" w:rsidRPr="00521335">
        <w:rPr>
          <w:rFonts w:ascii="Tahoma" w:hAnsi="Tahoma" w:cs="Tahoma"/>
          <w:b/>
          <w:sz w:val="20"/>
          <w:szCs w:val="20"/>
          <w:lang w:eastAsia="ru-RU"/>
        </w:rPr>
        <w:t>2028 </w:t>
      </w:r>
      <w:r w:rsidR="00807BC3" w:rsidRPr="008901B4">
        <w:rPr>
          <w:rFonts w:ascii="Tahoma" w:eastAsia="Tahoma" w:hAnsi="Tahoma" w:cs="Tahoma"/>
          <w:sz w:val="20"/>
          <w:szCs w:val="20"/>
        </w:rPr>
        <w:t>г</w:t>
      </w:r>
      <w:r w:rsidR="001A4A53" w:rsidRPr="008901B4">
        <w:rPr>
          <w:rFonts w:ascii="Tahoma" w:eastAsia="Tahoma" w:hAnsi="Tahoma" w:cs="Tahoma"/>
          <w:sz w:val="20"/>
          <w:szCs w:val="20"/>
        </w:rPr>
        <w:t>.</w:t>
      </w:r>
      <w:r w:rsidR="00C9732C">
        <w:rPr>
          <w:rStyle w:val="a9"/>
          <w:rFonts w:ascii="Calibri" w:eastAsia="Calibri" w:hAnsi="Calibri" w:cs="Calibri"/>
          <w:lang w:eastAsia="ru-RU"/>
        </w:rPr>
        <w:t xml:space="preserve"> 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Участнику досрочно. </w:t>
      </w:r>
      <w:r w:rsidRPr="005C15FE">
        <w:rPr>
          <w:rFonts w:ascii="Tahoma" w:hAnsi="Tahoma" w:cs="Tahoma"/>
          <w:sz w:val="20"/>
          <w:szCs w:val="20"/>
        </w:rPr>
        <w:t xml:space="preserve">Указанные в п.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263463">
        <w:rPr>
          <w:rFonts w:ascii="Tahoma" w:hAnsi="Tahoma" w:cs="Tahoma"/>
          <w:sz w:val="20"/>
          <w:szCs w:val="20"/>
        </w:rPr>
        <w:t>3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D3DCB" w:rsidRPr="005C15FE">
        <w:rPr>
          <w:rFonts w:ascii="Tahoma" w:hAnsi="Tahoma" w:cs="Tahoma"/>
          <w:sz w:val="20"/>
          <w:szCs w:val="20"/>
        </w:rPr>
        <w:t>-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6C7448">
        <w:rPr>
          <w:rFonts w:ascii="Tahoma" w:hAnsi="Tahoma" w:cs="Tahoma"/>
          <w:sz w:val="20"/>
          <w:szCs w:val="20"/>
        </w:rPr>
        <w:t>7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C17741"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оговора правила </w:t>
      </w:r>
      <w:r w:rsidR="00622D0B">
        <w:rPr>
          <w:rFonts w:ascii="Tahoma" w:hAnsi="Tahoma" w:cs="Tahoma"/>
          <w:sz w:val="20"/>
          <w:szCs w:val="20"/>
        </w:rPr>
        <w:t xml:space="preserve">передачи Объекта </w:t>
      </w:r>
      <w:r w:rsidRPr="005C15FE">
        <w:rPr>
          <w:rFonts w:ascii="Tahoma" w:hAnsi="Tahoma" w:cs="Tahoma"/>
          <w:sz w:val="20"/>
          <w:szCs w:val="20"/>
        </w:rPr>
        <w:t>действуют</w:t>
      </w:r>
      <w:r w:rsidR="00C17741">
        <w:rPr>
          <w:rFonts w:ascii="Tahoma" w:hAnsi="Tahoma" w:cs="Tahoma"/>
          <w:sz w:val="20"/>
          <w:szCs w:val="20"/>
        </w:rPr>
        <w:t xml:space="preserve"> и</w:t>
      </w:r>
      <w:r w:rsidRPr="005C15FE">
        <w:rPr>
          <w:rFonts w:ascii="Tahoma" w:hAnsi="Tahoma" w:cs="Tahoma"/>
          <w:sz w:val="20"/>
          <w:szCs w:val="20"/>
        </w:rPr>
        <w:t xml:space="preserve"> при досрочной передаче Объекта Участнику.</w:t>
      </w:r>
    </w:p>
    <w:p w:rsidR="00BD3C7B" w:rsidRPr="005C15FE" w:rsidRDefault="00092695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Объект считается переданным Участнику в дату подписания сторонами передаточного акта или в дату составления Застройщиком одностороннего передаточного акта, а </w:t>
      </w:r>
      <w:r w:rsidR="00BD3C7B" w:rsidRPr="005C15FE">
        <w:rPr>
          <w:rFonts w:ascii="Tahoma" w:eastAsia="Tahoma" w:hAnsi="Tahoma" w:cs="Tahoma"/>
          <w:sz w:val="20"/>
          <w:szCs w:val="20"/>
        </w:rPr>
        <w:t>Участник с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sz w:val="20"/>
          <w:szCs w:val="20"/>
        </w:rPr>
        <w:t>этой даты</w:t>
      </w:r>
      <w:r w:rsidR="004428B7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428B7">
        <w:rPr>
          <w:rFonts w:ascii="Tahoma" w:eastAsia="Tahoma" w:hAnsi="Tahoma" w:cs="Tahoma"/>
          <w:sz w:val="20"/>
          <w:szCs w:val="20"/>
        </w:rPr>
        <w:t>несёт</w:t>
      </w:r>
      <w:r>
        <w:rPr>
          <w:rFonts w:ascii="Tahoma" w:eastAsia="Tahoma" w:hAnsi="Tahoma" w:cs="Tahoma"/>
          <w:sz w:val="20"/>
          <w:szCs w:val="20"/>
        </w:rPr>
        <w:t xml:space="preserve"> риск случайной гибели или случайного повреждения и бремя содержания Объекта, в том числе, оплачивает коммунальные и иные услуги по содержанию Объекта и общего имущества.  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указанные расходы </w:t>
      </w:r>
      <w:r w:rsidR="006C7448">
        <w:rPr>
          <w:rFonts w:ascii="Tahoma" w:eastAsia="Tahoma" w:hAnsi="Tahoma" w:cs="Tahoma"/>
          <w:sz w:val="20"/>
          <w:szCs w:val="20"/>
        </w:rPr>
        <w:t>по</w:t>
      </w:r>
      <w:r w:rsidR="006C7448" w:rsidRPr="005C15FE">
        <w:rPr>
          <w:rFonts w:ascii="Tahoma" w:eastAsia="Tahoma" w:hAnsi="Tahoma" w:cs="Tahoma"/>
          <w:sz w:val="20"/>
          <w:szCs w:val="20"/>
        </w:rPr>
        <w:t>н</w:t>
      </w:r>
      <w:r w:rsidR="006C7448">
        <w:rPr>
          <w:rFonts w:ascii="Tahoma" w:eastAsia="Tahoma" w:hAnsi="Tahoma" w:cs="Tahoma"/>
          <w:sz w:val="20"/>
          <w:szCs w:val="20"/>
        </w:rPr>
        <w:t>ё</w:t>
      </w:r>
      <w:r w:rsidR="006C7448" w:rsidRPr="005C15FE">
        <w:rPr>
          <w:rFonts w:ascii="Tahoma" w:eastAsia="Tahoma" w:hAnsi="Tahoma" w:cs="Tahoma"/>
          <w:sz w:val="20"/>
          <w:szCs w:val="20"/>
        </w:rPr>
        <w:t xml:space="preserve">с </w:t>
      </w:r>
      <w:r w:rsidRPr="005C15FE">
        <w:rPr>
          <w:rFonts w:ascii="Tahoma" w:eastAsia="Tahoma" w:hAnsi="Tahoma" w:cs="Tahoma"/>
          <w:sz w:val="20"/>
          <w:szCs w:val="20"/>
        </w:rPr>
        <w:t>Застройщик, то по требованию Застройщика</w:t>
      </w:r>
      <w:r w:rsidR="006C7448">
        <w:rPr>
          <w:rFonts w:ascii="Tahoma" w:eastAsia="Tahoma" w:hAnsi="Tahoma" w:cs="Tahoma"/>
          <w:sz w:val="20"/>
          <w:szCs w:val="20"/>
        </w:rPr>
        <w:t>,</w:t>
      </w:r>
      <w:r w:rsidRPr="005C15FE">
        <w:rPr>
          <w:rFonts w:ascii="Tahoma" w:eastAsia="Tahoma" w:hAnsi="Tahoma" w:cs="Tahoma"/>
          <w:sz w:val="20"/>
          <w:szCs w:val="20"/>
        </w:rPr>
        <w:t xml:space="preserve">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компенсировать расходы </w:t>
      </w:r>
      <w:r w:rsidRPr="005C15FE">
        <w:rPr>
          <w:rFonts w:ascii="Tahoma" w:eastAsia="Tahoma" w:hAnsi="Tahoma" w:cs="Tahoma"/>
          <w:color w:val="434343"/>
          <w:sz w:val="20"/>
          <w:szCs w:val="20"/>
        </w:rPr>
        <w:t>в</w:t>
      </w:r>
      <w:r w:rsidRPr="005C15FE">
        <w:rPr>
          <w:rFonts w:ascii="Tahoma" w:eastAsia="Tahoma" w:hAnsi="Tahoma" w:cs="Tahoma"/>
          <w:color w:val="0070C0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течение 10 рабочих дней с даты </w:t>
      </w:r>
      <w:r w:rsidR="000C3EBF">
        <w:rPr>
          <w:rFonts w:ascii="Tahoma" w:eastAsia="Tahoma" w:hAnsi="Tahoma" w:cs="Tahoma"/>
          <w:sz w:val="20"/>
          <w:szCs w:val="20"/>
        </w:rPr>
        <w:t>получения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15ADE" w:rsidRPr="005C15FE">
        <w:rPr>
          <w:rFonts w:ascii="Tahoma" w:eastAsia="Tahoma" w:hAnsi="Tahoma" w:cs="Tahoma"/>
          <w:sz w:val="20"/>
          <w:szCs w:val="20"/>
        </w:rPr>
        <w:t>требования</w:t>
      </w:r>
      <w:r w:rsidRPr="005C15FE">
        <w:rPr>
          <w:rFonts w:ascii="Tahoma" w:eastAsia="Tahoma" w:hAnsi="Tahoma" w:cs="Tahoma"/>
          <w:sz w:val="20"/>
          <w:szCs w:val="20"/>
        </w:rPr>
        <w:t xml:space="preserve"> Застройщика. Если Участник допустит просрочку оплаты, Застройщик вправе требовать от Участника оплаты неустойки в размере </w:t>
      </w:r>
      <w:r w:rsidRPr="00C32BC2">
        <w:rPr>
          <w:rFonts w:ascii="Tahoma" w:eastAsia="Tahoma" w:hAnsi="Tahoma" w:cs="Tahoma"/>
          <w:sz w:val="20"/>
          <w:szCs w:val="20"/>
        </w:rPr>
        <w:t>0,1%</w:t>
      </w:r>
      <w:r w:rsidRPr="005C15FE">
        <w:rPr>
          <w:rFonts w:ascii="Tahoma" w:eastAsia="Tahoma" w:hAnsi="Tahoma" w:cs="Tahoma"/>
          <w:sz w:val="20"/>
          <w:szCs w:val="20"/>
        </w:rPr>
        <w:t xml:space="preserve"> от суммы задолженности за каждый день просрочки.</w:t>
      </w:r>
    </w:p>
    <w:p w:rsidR="00F7599A" w:rsidRPr="005C15FE" w:rsidRDefault="00F7599A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Сроки и порядок приемки Объекта</w:t>
      </w:r>
    </w:p>
    <w:p w:rsidR="00BD3C7B" w:rsidRPr="005C15FE" w:rsidRDefault="00BD3C7B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приступить к приемке в течение 7 рабочих дней и завершить</w:t>
      </w:r>
      <w:r w:rsidR="00092695">
        <w:rPr>
          <w:rFonts w:ascii="Tahoma" w:eastAsia="Tahoma" w:hAnsi="Tahoma" w:cs="Tahoma"/>
          <w:sz w:val="20"/>
          <w:szCs w:val="20"/>
        </w:rPr>
        <w:t xml:space="preserve"> её</w:t>
      </w:r>
      <w:r w:rsidRPr="005C15FE">
        <w:rPr>
          <w:rFonts w:ascii="Tahoma" w:eastAsia="Tahoma" w:hAnsi="Tahoma" w:cs="Tahoma"/>
          <w:sz w:val="20"/>
          <w:szCs w:val="20"/>
        </w:rPr>
        <w:t xml:space="preserve"> в течение 30 рабочих дней с </w:t>
      </w:r>
      <w:r w:rsidR="000C3EBF">
        <w:rPr>
          <w:rFonts w:ascii="Tahoma" w:eastAsia="Tahoma" w:hAnsi="Tahoma" w:cs="Tahoma"/>
          <w:sz w:val="20"/>
          <w:szCs w:val="20"/>
        </w:rPr>
        <w:t xml:space="preserve">даты </w:t>
      </w:r>
      <w:r w:rsidRPr="005C15FE">
        <w:rPr>
          <w:rFonts w:ascii="Tahoma" w:eastAsia="Tahoma" w:hAnsi="Tahoma" w:cs="Tahoma"/>
          <w:sz w:val="20"/>
          <w:szCs w:val="20"/>
        </w:rPr>
        <w:t>получения сообщения о завершении строительства Здания и готовности Объекта к передаче.</w:t>
      </w:r>
    </w:p>
    <w:p w:rsidR="00BD3C7B" w:rsidRPr="005C15FE" w:rsidRDefault="00BD3C7B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составить односторонний передаточный акт, если в течение срока для приемки Участник:</w:t>
      </w:r>
    </w:p>
    <w:p w:rsidR="00BD3C7B" w:rsidRPr="005C15FE" w:rsidRDefault="00BD3C7B" w:rsidP="005C15FE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не явился на приемку, или</w:t>
      </w:r>
    </w:p>
    <w:p w:rsidR="00BD3C7B" w:rsidRPr="005C15FE" w:rsidRDefault="00BD3C7B" w:rsidP="005C15FE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 направил своего представителя, или </w:t>
      </w:r>
    </w:p>
    <w:p w:rsidR="00BD3C7B" w:rsidRPr="005C15FE" w:rsidRDefault="00BD3C7B" w:rsidP="00C32BC2">
      <w:pPr>
        <w:numPr>
          <w:ilvl w:val="2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лицо, которое явилось на приемку от имени Участника, не имеет нотариально удостоверенных полномочий от Участника, или </w:t>
      </w:r>
    </w:p>
    <w:p w:rsidR="00BD3C7B" w:rsidRPr="005C15FE" w:rsidRDefault="00BD3C7B" w:rsidP="005C15FE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или его представитель явился на приемку, но отказался от подписания передаточного акта без оснований.</w:t>
      </w:r>
    </w:p>
    <w:p w:rsidR="00BD3C7B" w:rsidRPr="005C15FE" w:rsidRDefault="00BD3C7B" w:rsidP="00C32BC2">
      <w:pPr>
        <w:pStyle w:val="af1"/>
        <w:numPr>
          <w:ilvl w:val="1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Нарушение Участником срока принятия Объекта влечет обязанность Участника возместить Застройщику расходы по содержанию Объекта и убытки со дня окончания срока для приемки.</w:t>
      </w:r>
    </w:p>
    <w:p w:rsidR="00970189" w:rsidRPr="00F4121F" w:rsidRDefault="00F22672" w:rsidP="00970189">
      <w:pPr>
        <w:pStyle w:val="af9"/>
        <w:widowControl/>
        <w:numPr>
          <w:ilvl w:val="1"/>
          <w:numId w:val="13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5C15FE">
        <w:rPr>
          <w:rFonts w:ascii="Tahoma" w:eastAsia="MS Mincho" w:hAnsi="Tahoma" w:cs="Tahoma"/>
          <w:lang w:val="ru-RU" w:eastAsia="en-US"/>
        </w:rPr>
        <w:t>Наличие Несущественных</w:t>
      </w:r>
      <w:r w:rsidRPr="005C15FE">
        <w:rPr>
          <w:rFonts w:ascii="Tahoma" w:hAnsi="Tahoma" w:cs="Tahoma"/>
          <w:lang w:val="ru-RU"/>
        </w:rPr>
        <w:t xml:space="preserve"> недостатков, </w:t>
      </w:r>
      <w:r w:rsidR="0084253B">
        <w:rPr>
          <w:rFonts w:ascii="Tahoma" w:hAnsi="Tahoma" w:cs="Tahoma"/>
          <w:lang w:val="ru-RU"/>
        </w:rPr>
        <w:t>отклонение</w:t>
      </w:r>
      <w:r w:rsidR="0084253B"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  <w:lang w:val="ru-RU"/>
        </w:rPr>
        <w:t xml:space="preserve">Фактической площади от Проектной площади, </w:t>
      </w:r>
      <w:bookmarkStart w:id="2" w:name="_Hlk189072203"/>
      <w:r w:rsidRPr="005C15FE">
        <w:rPr>
          <w:rFonts w:ascii="Tahoma" w:hAnsi="Tahoma" w:cs="Tahoma"/>
          <w:lang w:val="ru-RU"/>
        </w:rPr>
        <w:t>несущественное изменение проектной документации и планировки/конфигурации Объекта</w:t>
      </w:r>
      <w:bookmarkEnd w:id="2"/>
      <w:r w:rsidRPr="005C15FE">
        <w:rPr>
          <w:rFonts w:ascii="Tahoma" w:hAnsi="Tahoma" w:cs="Tahoma"/>
          <w:lang w:val="ru-RU"/>
        </w:rPr>
        <w:t xml:space="preserve"> не являются основанием для отказа от </w:t>
      </w:r>
      <w:r w:rsidR="00BD4E3D">
        <w:rPr>
          <w:rFonts w:ascii="Tahoma" w:hAnsi="Tahoma" w:cs="Tahoma"/>
          <w:lang w:val="ru-RU"/>
        </w:rPr>
        <w:t>д</w:t>
      </w:r>
      <w:r w:rsidRPr="005C15FE">
        <w:rPr>
          <w:rFonts w:ascii="Tahoma" w:hAnsi="Tahoma" w:cs="Tahoma"/>
          <w:lang w:val="ru-RU"/>
        </w:rPr>
        <w:t>оговора и для отказа от подписания Передаточного акта. У</w:t>
      </w:r>
      <w:r w:rsidRPr="005C15FE">
        <w:rPr>
          <w:rFonts w:ascii="Tahoma" w:hAnsi="Tahoma" w:cs="Tahoma"/>
        </w:rPr>
        <w:t>казанные случаи не</w:t>
      </w:r>
      <w:r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</w:rPr>
        <w:t xml:space="preserve">могут быть признаны </w:t>
      </w:r>
      <w:bookmarkStart w:id="3" w:name="_Ref498075897"/>
      <w:r w:rsidRPr="005C15FE">
        <w:rPr>
          <w:rFonts w:ascii="Tahoma" w:hAnsi="Tahoma" w:cs="Tahoma"/>
          <w:lang w:val="ru-RU"/>
        </w:rPr>
        <w:t>существенными нарушениями требований к качеству Объекта (</w:t>
      </w:r>
      <w:proofErr w:type="spellStart"/>
      <w:r w:rsidRPr="005C15FE">
        <w:rPr>
          <w:rFonts w:ascii="Tahoma" w:hAnsi="Tahoma" w:cs="Tahoma"/>
          <w:lang w:val="ru-RU"/>
        </w:rPr>
        <w:t>пп</w:t>
      </w:r>
      <w:proofErr w:type="spellEnd"/>
      <w:r w:rsidRPr="005C15FE">
        <w:rPr>
          <w:rFonts w:ascii="Tahoma" w:hAnsi="Tahoma" w:cs="Tahoma"/>
          <w:lang w:val="ru-RU"/>
        </w:rPr>
        <w:t>. 3 ч. 1 ст. 9 Закона).</w:t>
      </w:r>
      <w:bookmarkEnd w:id="3"/>
    </w:p>
    <w:p w:rsidR="006C7448" w:rsidRPr="005C15FE" w:rsidRDefault="006C7448" w:rsidP="005C15FE">
      <w:pPr>
        <w:pStyle w:val="af9"/>
        <w:widowControl/>
        <w:numPr>
          <w:ilvl w:val="1"/>
          <w:numId w:val="13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6C7448">
        <w:rPr>
          <w:rFonts w:ascii="Tahoma" w:hAnsi="Tahoma" w:cs="Tahoma"/>
          <w:lang w:val="ru-RU"/>
        </w:rPr>
        <w:t>Застройщик в течение 30 рабочих дней с даты подписания передаточного акта или одностороннего передаточного акта обязан направить в регистрирующий орган заявление о государственной регистрации права собственности Участника на Объект. Участник обязан компенсировать Застройщику расходы по уплате государственной пошлины за государственную регистрацию права собственности Участника в течение 14 календарных дней с даты получения соответствующего требования от Застройщика. </w:t>
      </w:r>
    </w:p>
    <w:p w:rsidR="00F22672" w:rsidRPr="005C15FE" w:rsidRDefault="00F22672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Недостатки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Общие условия</w:t>
      </w:r>
    </w:p>
    <w:p w:rsidR="00783ED4" w:rsidRPr="005C15FE" w:rsidRDefault="00BD3C7B" w:rsidP="005C15FE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Если в процессе передачи Объекта Участнику будут выявлены недостатки</w:t>
      </w:r>
      <w:r w:rsidR="00092695">
        <w:rPr>
          <w:rFonts w:ascii="Tahoma" w:hAnsi="Tahoma" w:cs="Tahoma"/>
          <w:sz w:val="20"/>
          <w:szCs w:val="20"/>
        </w:rPr>
        <w:t>,</w:t>
      </w:r>
      <w:r w:rsidRPr="005C15FE">
        <w:rPr>
          <w:rFonts w:ascii="Tahoma" w:eastAsia="Tahoma" w:hAnsi="Tahoma" w:cs="Tahoma"/>
          <w:sz w:val="20"/>
          <w:szCs w:val="20"/>
        </w:rPr>
        <w:t xml:space="preserve"> Застройщик устраняет недостатки в предусмотренные 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783ED4" w:rsidRPr="005C15FE">
        <w:rPr>
          <w:rFonts w:ascii="Tahoma" w:eastAsia="Tahoma" w:hAnsi="Tahoma" w:cs="Tahoma"/>
          <w:sz w:val="20"/>
          <w:szCs w:val="20"/>
        </w:rPr>
        <w:t>.3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4E3D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сроки. </w:t>
      </w:r>
    </w:p>
    <w:p w:rsidR="00783ED4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Застройщик не устранил недостатки, Участник вправе потребовать соразмерного уменьшения цены Объекта или компенсации расходов, которые Участник понес на устранение недостатков. </w:t>
      </w:r>
    </w:p>
    <w:p w:rsidR="00F624A9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устранения недостатков </w:t>
      </w:r>
      <w:r w:rsidR="004428B7">
        <w:rPr>
          <w:rFonts w:ascii="Tahoma" w:eastAsia="Tahoma" w:hAnsi="Tahoma" w:cs="Tahoma"/>
          <w:sz w:val="20"/>
          <w:szCs w:val="20"/>
        </w:rPr>
        <w:t xml:space="preserve">- </w:t>
      </w:r>
      <w:r w:rsidRPr="005C15FE">
        <w:rPr>
          <w:rFonts w:ascii="Tahoma" w:eastAsia="Tahoma" w:hAnsi="Tahoma" w:cs="Tahoma"/>
          <w:sz w:val="20"/>
          <w:szCs w:val="20"/>
        </w:rPr>
        <w:t xml:space="preserve">не более 45 рабочих дней с даты акта осмотра или наступления погодных условий, подходящих для выполнения ремонтных работ. </w:t>
      </w:r>
    </w:p>
    <w:p w:rsidR="00783ED4" w:rsidRPr="005C15FE" w:rsidRDefault="00783ED4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</w:t>
      </w:r>
      <w:r w:rsidR="00564C9E">
        <w:rPr>
          <w:rFonts w:ascii="Tahoma" w:eastAsia="Tahoma" w:hAnsi="Tahoma" w:cs="Tahoma"/>
          <w:sz w:val="20"/>
          <w:szCs w:val="20"/>
        </w:rPr>
        <w:t xml:space="preserve">в течение 3 рабочих дней с даты акта осмотра </w:t>
      </w:r>
      <w:r w:rsidRPr="005C15FE">
        <w:rPr>
          <w:rFonts w:ascii="Tahoma" w:eastAsia="Tahoma" w:hAnsi="Tahoma" w:cs="Tahoma"/>
          <w:sz w:val="20"/>
          <w:szCs w:val="20"/>
        </w:rPr>
        <w:t>не предоставит доступ Застройщику или его представителю для устранения недостатков, то Участник не вправе обращаться в судебном порядке с требованием:</w:t>
      </w:r>
    </w:p>
    <w:p w:rsidR="00783ED4" w:rsidRPr="005C15FE" w:rsidRDefault="00783ED4" w:rsidP="005C15FE">
      <w:pPr>
        <w:pStyle w:val="af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 безвозмездном устранении недостатков, </w:t>
      </w:r>
    </w:p>
    <w:p w:rsidR="00783ED4" w:rsidRPr="005C15FE" w:rsidRDefault="00783ED4" w:rsidP="005C15FE">
      <w:pPr>
        <w:pStyle w:val="af1"/>
        <w:numPr>
          <w:ilvl w:val="0"/>
          <w:numId w:val="14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возмещения расходов на устранение недостатков,</w:t>
      </w:r>
    </w:p>
    <w:p w:rsidR="00783ED4" w:rsidRPr="005C15FE" w:rsidRDefault="00783ED4" w:rsidP="005C15FE">
      <w:pPr>
        <w:pStyle w:val="af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соразмерного уменьшения цены Объекта.</w:t>
      </w:r>
    </w:p>
    <w:p w:rsidR="00F624A9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при передаче Объекта фиксируют в акте осмотра все выявленные недостатки, </w:t>
      </w:r>
      <w:r w:rsidRPr="005C15FE">
        <w:rPr>
          <w:rFonts w:ascii="Tahoma" w:hAnsi="Tahoma" w:cs="Tahoma"/>
          <w:sz w:val="20"/>
          <w:szCs w:val="20"/>
        </w:rPr>
        <w:t xml:space="preserve">указывается на то, какие недостатки являются Существенными и Несущественными. </w:t>
      </w:r>
    </w:p>
    <w:p w:rsidR="00F624A9" w:rsidRPr="005C15FE" w:rsidRDefault="004428B7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r>
        <w:rPr>
          <w:rFonts w:ascii="Tahoma" w:eastAsia="Tahoma" w:hAnsi="Tahoma" w:cs="Tahoma"/>
          <w:sz w:val="20"/>
          <w:szCs w:val="20"/>
        </w:rPr>
        <w:t>между</w:t>
      </w:r>
      <w:r w:rsidR="00092695">
        <w:rPr>
          <w:rFonts w:ascii="Tahoma" w:eastAsia="Tahoma" w:hAnsi="Tahoma" w:cs="Tahoma"/>
          <w:sz w:val="20"/>
          <w:szCs w:val="20"/>
        </w:rPr>
        <w:t xml:space="preserve"> сторонами возник спор о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092695">
        <w:rPr>
          <w:rFonts w:ascii="Tahoma" w:eastAsia="Tahoma" w:hAnsi="Tahoma" w:cs="Tahoma"/>
          <w:sz w:val="20"/>
          <w:szCs w:val="20"/>
        </w:rPr>
        <w:t>характере</w:t>
      </w:r>
      <w:r w:rsidR="00092695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недостатков, </w:t>
      </w:r>
      <w:r w:rsidR="00092695">
        <w:rPr>
          <w:rFonts w:ascii="Tahoma" w:eastAsia="Tahoma" w:hAnsi="Tahoma" w:cs="Tahoma"/>
          <w:sz w:val="20"/>
          <w:szCs w:val="20"/>
        </w:rPr>
        <w:t xml:space="preserve">стороны </w:t>
      </w:r>
      <w:r w:rsidR="00BD3C7B" w:rsidRPr="005C15FE">
        <w:rPr>
          <w:rFonts w:ascii="Tahoma" w:eastAsia="Tahoma" w:hAnsi="Tahoma" w:cs="Tahoma"/>
          <w:sz w:val="20"/>
          <w:szCs w:val="20"/>
        </w:rPr>
        <w:t>должны действовать в порядке, предусмотрен</w:t>
      </w:r>
      <w:r w:rsidR="00092695">
        <w:rPr>
          <w:rFonts w:ascii="Tahoma" w:eastAsia="Tahoma" w:hAnsi="Tahoma" w:cs="Tahoma"/>
          <w:sz w:val="20"/>
          <w:szCs w:val="20"/>
        </w:rPr>
        <w:t>ном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sz w:val="20"/>
          <w:szCs w:val="20"/>
        </w:rPr>
        <w:t>.1</w:t>
      </w:r>
      <w:r w:rsidR="00783ED4" w:rsidRPr="005C15FE">
        <w:rPr>
          <w:rFonts w:ascii="Tahoma" w:eastAsia="Tahoma" w:hAnsi="Tahoma" w:cs="Tahoma"/>
          <w:sz w:val="20"/>
          <w:szCs w:val="20"/>
        </w:rPr>
        <w:t>2</w:t>
      </w:r>
      <w:r w:rsidR="00844DC8" w:rsidRPr="005C15FE">
        <w:rPr>
          <w:rFonts w:ascii="Tahoma" w:eastAsia="Tahoma" w:hAnsi="Tahoma" w:cs="Tahoma"/>
          <w:sz w:val="20"/>
          <w:szCs w:val="20"/>
        </w:rPr>
        <w:t>.</w:t>
      </w:r>
    </w:p>
    <w:p w:rsidR="006D0E4A" w:rsidRPr="006D0E4A" w:rsidRDefault="00BD3C7B" w:rsidP="006D0E4A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При определении недостатков </w:t>
      </w:r>
      <w:r w:rsidR="00622D0B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тороны руководствуются только обязательными нормами и правилами, применяемыми к строительству Объекта</w:t>
      </w:r>
      <w:r w:rsidR="00F624A9"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F4121F" w:rsidRDefault="00BD3C7B" w:rsidP="005C15FE">
      <w:pPr>
        <w:pStyle w:val="af1"/>
        <w:numPr>
          <w:ilvl w:val="1"/>
          <w:numId w:val="13"/>
        </w:numPr>
        <w:tabs>
          <w:tab w:val="left" w:pos="709"/>
        </w:tabs>
        <w:ind w:left="0" w:firstLine="0"/>
        <w:jc w:val="both"/>
        <w:rPr>
          <w:rFonts w:ascii="Tahoma" w:hAnsi="Tahoma" w:cs="Tahoma"/>
          <w:i/>
          <w:color w:val="C00000"/>
          <w:sz w:val="20"/>
          <w:szCs w:val="20"/>
          <w:u w:val="single"/>
        </w:rPr>
      </w:pPr>
      <w:r w:rsidRPr="005C15FE">
        <w:rPr>
          <w:rFonts w:ascii="Tahoma" w:hAnsi="Tahoma" w:cs="Tahoma"/>
          <w:sz w:val="20"/>
          <w:szCs w:val="20"/>
        </w:rPr>
        <w:t>Незначительные и/или не превышающие допустимые пределы и нормы царапины/ окалины /вмятины/ потертости на стеклах и иных поверхностях/ люфт запирающих устройств/ отклонение уровня стен и пола, несоответствие Объекта СНИП, ГОСТ, СП, применяемым к иным объектам строительства и/или применяемым на добровольной основе,</w:t>
      </w:r>
      <w:r w:rsidRPr="005C15FE">
        <w:rPr>
          <w:rFonts w:ascii="Tahoma" w:hAnsi="Tahoma" w:cs="Tahoma"/>
          <w:i/>
          <w:color w:val="C00000"/>
          <w:sz w:val="20"/>
          <w:szCs w:val="20"/>
          <w:u w:val="single"/>
        </w:rPr>
        <w:t xml:space="preserve"> </w:t>
      </w:r>
      <w:r w:rsidRPr="00F4121F">
        <w:rPr>
          <w:rFonts w:ascii="Tahoma" w:hAnsi="Tahoma" w:cs="Tahoma"/>
          <w:sz w:val="20"/>
          <w:szCs w:val="20"/>
        </w:rPr>
        <w:t>недостатками не являются (а также не являются «Несущественными недостатками»), не подлежат устранению Застройщиком и не являются основанием для уменьшения цены Объекта.</w:t>
      </w:r>
    </w:p>
    <w:p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Несущественные недостатки</w:t>
      </w:r>
    </w:p>
    <w:p w:rsidR="00844DC8" w:rsidRPr="005C15FE" w:rsidRDefault="00BD3C7B" w:rsidP="005C15FE">
      <w:pPr>
        <w:pStyle w:val="af1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Несущественные недостатки — это недостатки, которые не препятствуют использованию Объекта по назначению. </w:t>
      </w:r>
      <w:r w:rsidR="00844DC8" w:rsidRPr="005C15FE">
        <w:rPr>
          <w:rFonts w:ascii="Tahoma" w:eastAsia="Tahoma" w:hAnsi="Tahoma" w:cs="Tahoma"/>
          <w:sz w:val="20"/>
          <w:szCs w:val="20"/>
        </w:rPr>
        <w:t>Устранение Несущественных недостатков подтверждается Актом об устранении недостатков.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К Несущественным недостаткам относятся:</w:t>
      </w:r>
    </w:p>
    <w:p w:rsidR="00844DC8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царапины/окалины/вмятины/потертости </w:t>
      </w:r>
      <w:r w:rsidRPr="005C15FE">
        <w:rPr>
          <w:rFonts w:ascii="Tahoma" w:hAnsi="Tahoma" w:cs="Tahoma"/>
          <w:color w:val="0D0D0D" w:themeColor="text1" w:themeTint="F2"/>
          <w:sz w:val="20"/>
          <w:szCs w:val="20"/>
        </w:rPr>
        <w:t>на стеклах и иных поверхностях</w:t>
      </w: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>/люфт запирающих устройств/ наплыв бетона/ отклонение уровня стен и пола, превышающие допустимые пределы и нормы и т.п.</w:t>
      </w:r>
    </w:p>
    <w:p w:rsidR="00844DC8" w:rsidRPr="005C15FE" w:rsidRDefault="00844DC8" w:rsidP="005C15FE">
      <w:pPr>
        <w:spacing w:after="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5C15FE">
        <w:rPr>
          <w:rFonts w:ascii="Tahoma" w:hAnsi="Tahoma" w:cs="Tahoma"/>
          <w:i/>
          <w:color w:val="FF0000"/>
          <w:sz w:val="20"/>
          <w:szCs w:val="20"/>
        </w:rPr>
        <w:t>для квартир без отделки</w:t>
      </w: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царапины/ окалины /вмятины/потертости на стеклах и иных поверхностях/люфт запирающих устройств/ наплыв бетона/отклонение уровня стен и пола, превышающие допустимые пределы и нормы и т.п.</w:t>
      </w:r>
    </w:p>
    <w:p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i/>
          <w:color w:val="FF0000"/>
          <w:sz w:val="20"/>
          <w:lang w:val="ru-RU"/>
        </w:rPr>
      </w:pPr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для </w:t>
      </w:r>
      <w:proofErr w:type="spellStart"/>
      <w:r w:rsidRPr="005C15FE">
        <w:rPr>
          <w:rFonts w:ascii="Tahoma" w:hAnsi="Tahoma" w:cs="Tahoma"/>
          <w:i/>
          <w:color w:val="FF0000"/>
          <w:sz w:val="20"/>
          <w:lang w:val="ru-RU"/>
        </w:rPr>
        <w:t>машино</w:t>
      </w:r>
      <w:proofErr w:type="spellEnd"/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-мест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царапины/окалины/вмятины/потертости напольного покрытия/наплыв бетона/отклонение уровня стен и пола, превышающие допустимые пределы и нормы и т.п. </w:t>
      </w:r>
    </w:p>
    <w:p w:rsidR="00BD3C7B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:rsidR="006D4097" w:rsidRP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6D4097">
        <w:rPr>
          <w:rFonts w:ascii="Tahoma" w:eastAsia="MS Mincho" w:hAnsi="Tahoma" w:cs="Tahoma"/>
          <w:i/>
          <w:color w:val="FF0000"/>
          <w:sz w:val="20"/>
          <w:szCs w:val="20"/>
        </w:rPr>
        <w:t>для кладовок:</w:t>
      </w:r>
    </w:p>
    <w:p w:rsid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</w:rPr>
      </w:pPr>
      <w:r w:rsidRPr="005C15FE">
        <w:rPr>
          <w:rFonts w:ascii="Tahoma" w:hAnsi="Tahoma" w:cs="Tahoma"/>
          <w:sz w:val="20"/>
        </w:rPr>
        <w:t>царапины/окалины/вмятины/</w:t>
      </w:r>
      <w:r w:rsidRPr="006D4097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потертости напольного покрытия/наплыв бетона</w:t>
      </w:r>
      <w:r w:rsidRPr="005C15FE">
        <w:rPr>
          <w:rFonts w:ascii="Tahoma" w:hAnsi="Tahoma" w:cs="Tahoma"/>
          <w:sz w:val="20"/>
        </w:rPr>
        <w:t xml:space="preserve"> /люфт запирающих устройств/отклонение уровня стен и пола, превышающие допустимые пределы и нормы, недостатки в отделочных работах Объекта и т.п.</w:t>
      </w:r>
    </w:p>
    <w:p w:rsidR="006D4097" w:rsidRPr="005C15FE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не вправе отказаться от подписания Передаточного акта, а также требовать соразмерного уменьшения </w:t>
      </w:r>
      <w:r w:rsidR="005E5755"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 w:rsidR="005E5755">
        <w:rPr>
          <w:rFonts w:ascii="Tahoma" w:hAnsi="Tahoma" w:cs="Tahoma"/>
          <w:sz w:val="20"/>
          <w:szCs w:val="20"/>
        </w:rPr>
        <w:t>Объекта</w:t>
      </w:r>
      <w:r w:rsidR="005E5755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и компенсации расходов, понесенных Участником на устранение Несущественных недостатков.</w:t>
      </w:r>
      <w:r w:rsidRPr="005C15FE">
        <w:rPr>
          <w:rFonts w:ascii="Tahoma" w:hAnsi="Tahoma" w:cs="Tahoma"/>
          <w:b/>
          <w:sz w:val="20"/>
          <w:szCs w:val="20"/>
        </w:rPr>
        <w:t xml:space="preserve"> </w:t>
      </w:r>
    </w:p>
    <w:p w:rsidR="00844DC8" w:rsidRPr="005C15FE" w:rsidRDefault="00844DC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Существенные недостатки</w:t>
      </w:r>
    </w:p>
    <w:p w:rsidR="00844DC8" w:rsidRPr="005C15FE" w:rsidRDefault="00BD3C7B" w:rsidP="005C15FE">
      <w:pPr>
        <w:pStyle w:val="af1"/>
        <w:numPr>
          <w:ilvl w:val="1"/>
          <w:numId w:val="13"/>
        </w:numPr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Существенные недостатки — это недостатки, которые делают Объект непригодным для использования по назначению. </w:t>
      </w:r>
    </w:p>
    <w:p w:rsidR="00023F23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в течение 5 рабочих дней с даты отказа Участника от подписания передаточного акта из-за недостатков согласуют специалиста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 по организации архитектурно-строительного проектирования и (или) строительства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(Специалист) для участия в осмотре.</w:t>
      </w:r>
      <w:r w:rsidR="00023F23"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eastAsia="Tahoma" w:hAnsi="Tahoma" w:cs="Tahoma"/>
          <w:sz w:val="20"/>
          <w:szCs w:val="20"/>
        </w:rPr>
        <w:t>Расходы на привлечение Специалиста не включены в цену Объекта.</w:t>
      </w:r>
    </w:p>
    <w:p w:rsidR="00844DC8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Сторона, которая предложит кандидата, предоставляет документы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о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соответстви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и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С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пециалиста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требованиям (п. </w:t>
      </w:r>
      <w:r w:rsidR="00634539" w:rsidRPr="005C15FE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.1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>3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) и информацию о стоимости его услуг. Другая сторона согласует кандидатуру или направляет мотивированный отказ в течение 2 рабочих дней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color w:val="000000" w:themeColor="text1"/>
          <w:sz w:val="20"/>
          <w:szCs w:val="20"/>
        </w:rPr>
        <w:t>получения</w:t>
      </w:r>
      <w:r w:rsidR="008424A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информации. Молчание или немотивированный отказ признается согласием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Квалификацию Специалиста подтверждают сведения о внесении в:</w:t>
      </w:r>
    </w:p>
    <w:p w:rsidR="00BD3C7B" w:rsidRPr="005C15FE" w:rsidRDefault="00BD3C7B" w:rsidP="005C15F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инженерных изысканий и архитектурно-строительного проектирования или </w:t>
      </w:r>
    </w:p>
    <w:p w:rsidR="00BD3C7B" w:rsidRPr="005C15FE" w:rsidRDefault="00BD3C7B" w:rsidP="005C15F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строительства. </w:t>
      </w:r>
    </w:p>
    <w:p w:rsidR="00BD3C7B" w:rsidRPr="005C15FE" w:rsidRDefault="004C797B" w:rsidP="005C15F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15"/>
          <w:id w:val="869264526"/>
        </w:sdtPr>
        <w:sdtContent/>
      </w:sdt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Специалист также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осуществлять трудовые функции по трудовому договору, который заключен с индивидуальным предпринимателем или юридическим лицом - членом саморегулируемой организации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  <w:vertAlign w:val="superscript"/>
        </w:rPr>
        <w:footnoteReference w:id="7"/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Если в течение 5 рабочих </w:t>
      </w:r>
      <w:r w:rsidR="00415ADE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дней 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 даты отказа Участника от подписания передаточного акта из-за недостатков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не согласовали Специалиста, то к осмотру привлекают Специалиста ООО «Галс-Девелопмент» (ОГРН 1197746635580).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Стороны согласуют дату осмотра в течение 5 рабочих дней с даты согласования/привлечения Специалиста. Если Участник уклоняется от согласования даты осмотра или не явился на осмотр, </w:t>
      </w:r>
      <w:r w:rsidRPr="005C15FE">
        <w:rPr>
          <w:rFonts w:ascii="Tahoma" w:hAnsi="Tahoma" w:cs="Tahoma"/>
          <w:sz w:val="20"/>
          <w:szCs w:val="20"/>
        </w:rPr>
        <w:t xml:space="preserve">данное обстоятельство считается уклонением от осмотра и приемки, в этом случае Застройщик вправе составить </w:t>
      </w:r>
      <w:r w:rsidR="00023F23" w:rsidRPr="005C15FE">
        <w:rPr>
          <w:rFonts w:ascii="Tahoma" w:hAnsi="Tahoma" w:cs="Tahoma"/>
          <w:sz w:val="20"/>
          <w:szCs w:val="20"/>
        </w:rPr>
        <w:t>Односторонний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hAnsi="Tahoma" w:cs="Tahoma"/>
          <w:sz w:val="20"/>
          <w:szCs w:val="20"/>
        </w:rPr>
        <w:t>п</w:t>
      </w:r>
      <w:r w:rsidRPr="005C15FE">
        <w:rPr>
          <w:rFonts w:ascii="Tahoma" w:hAnsi="Tahoma" w:cs="Tahoma"/>
          <w:sz w:val="20"/>
          <w:szCs w:val="20"/>
        </w:rPr>
        <w:t>ередаточный акт</w:t>
      </w:r>
      <w:r w:rsidR="00023F23" w:rsidRPr="005C15FE">
        <w:rPr>
          <w:rFonts w:ascii="Tahoma" w:hAnsi="Tahoma" w:cs="Tahoma"/>
          <w:sz w:val="20"/>
          <w:szCs w:val="20"/>
        </w:rPr>
        <w:t>.</w:t>
      </w:r>
    </w:p>
    <w:p w:rsidR="00023F23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наличие Существенных недостатков не подтверждается, то расходы на привлечение специалиста несет Участник, если подтверждаются – Застройщик.</w:t>
      </w:r>
    </w:p>
    <w:p w:rsidR="00023F23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отказался от подписания передаточного акта из-за наличия Существенных недостатков, то после их устранения стороны повторяют процедуру приемки. Срок приемки - в течение 3 рабочих дней с </w:t>
      </w:r>
      <w:r w:rsidR="0084253B">
        <w:rPr>
          <w:rFonts w:ascii="Tahoma" w:eastAsia="Tahoma" w:hAnsi="Tahoma" w:cs="Tahoma"/>
          <w:sz w:val="20"/>
          <w:szCs w:val="20"/>
        </w:rPr>
        <w:t>даты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53B">
        <w:rPr>
          <w:rFonts w:ascii="Tahoma" w:eastAsia="Tahoma" w:hAnsi="Tahoma" w:cs="Tahoma"/>
          <w:sz w:val="20"/>
          <w:szCs w:val="20"/>
        </w:rPr>
        <w:t>получения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уведомления от Застройщика</w:t>
      </w:r>
      <w:r w:rsidR="00F151D3">
        <w:rPr>
          <w:rFonts w:ascii="Tahoma" w:eastAsia="Tahoma" w:hAnsi="Tahoma" w:cs="Tahoma"/>
          <w:sz w:val="20"/>
          <w:szCs w:val="20"/>
        </w:rPr>
        <w:t xml:space="preserve"> об устранении Существенных недостатков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При наличии Несущественных недостатков стороны не повторяют процедуру приемки Объекта, и Участник обязан подписать передаточный акт в срок, предусмотренный п. </w:t>
      </w:r>
      <w:r w:rsidR="00634539" w:rsidRPr="005C15FE">
        <w:rPr>
          <w:rFonts w:ascii="Tahoma" w:eastAsia="Tahoma" w:hAnsi="Tahoma" w:cs="Tahoma"/>
          <w:sz w:val="20"/>
          <w:szCs w:val="20"/>
        </w:rPr>
        <w:t>5</w:t>
      </w:r>
      <w:r w:rsidR="00023F23" w:rsidRPr="005C15FE">
        <w:rPr>
          <w:rFonts w:ascii="Tahoma" w:eastAsia="Tahoma" w:hAnsi="Tahoma" w:cs="Tahoma"/>
          <w:sz w:val="20"/>
          <w:szCs w:val="20"/>
        </w:rPr>
        <w:t>.4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4E3D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>оговора, а в случае привлечения Специалиста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(п.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023F23" w:rsidRPr="005C15FE">
        <w:rPr>
          <w:rFonts w:ascii="Tahoma" w:eastAsia="Tahoma" w:hAnsi="Tahoma" w:cs="Tahoma"/>
          <w:sz w:val="20"/>
          <w:szCs w:val="20"/>
        </w:rPr>
        <w:t>.</w:t>
      </w:r>
      <w:r w:rsidR="00783ED4" w:rsidRPr="005C15FE">
        <w:rPr>
          <w:rFonts w:ascii="Tahoma" w:eastAsia="Tahoma" w:hAnsi="Tahoma" w:cs="Tahoma"/>
          <w:sz w:val="20"/>
          <w:szCs w:val="20"/>
        </w:rPr>
        <w:t>12</w:t>
      </w:r>
      <w:r w:rsidRPr="005C15FE">
        <w:rPr>
          <w:rFonts w:ascii="Tahoma" w:eastAsia="Tahoma" w:hAnsi="Tahoma" w:cs="Tahoma"/>
          <w:sz w:val="20"/>
          <w:szCs w:val="20"/>
        </w:rPr>
        <w:t>) - в течение 3 рабочих дней с даты заключения Специалиста</w:t>
      </w:r>
      <w:r w:rsidR="00023F23" w:rsidRPr="005C15FE">
        <w:rPr>
          <w:rFonts w:ascii="Tahoma" w:eastAsia="Tahoma" w:hAnsi="Tahoma" w:cs="Tahoma"/>
          <w:sz w:val="20"/>
          <w:szCs w:val="20"/>
        </w:rPr>
        <w:t>, в котором отсутствуют Существенные недостатки</w:t>
      </w:r>
      <w:r w:rsidRPr="005C15FE">
        <w:rPr>
          <w:rFonts w:ascii="Tahoma" w:eastAsia="Tahoma" w:hAnsi="Tahoma" w:cs="Tahoma"/>
          <w:sz w:val="20"/>
          <w:szCs w:val="20"/>
        </w:rPr>
        <w:t>. На 4 рабочий день Застройщик вправе составить односторонний передаточный акт.</w:t>
      </w:r>
      <w:r w:rsidRPr="005C15FE" w:rsidDel="00F025B1">
        <w:rPr>
          <w:rFonts w:ascii="Tahoma" w:eastAsia="Tahoma" w:hAnsi="Tahoma" w:cs="Tahoma"/>
          <w:sz w:val="20"/>
          <w:szCs w:val="20"/>
        </w:rPr>
        <w:t xml:space="preserve"> </w:t>
      </w:r>
    </w:p>
    <w:p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F504B3" w:rsidRPr="005C15FE" w:rsidRDefault="00F504B3" w:rsidP="005C15FE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ГАРАНТИЙНЫЕ ОБЯЗАТЕЛЬСТВА ЗАСТРОЙЩИКА</w:t>
      </w:r>
    </w:p>
    <w:p w:rsidR="00BD3C7B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Разрешение на ввод Здания в эксплуатацию является свидетельством качества </w:t>
      </w:r>
      <w:sdt>
        <w:sdtPr>
          <w:rPr>
            <w:rFonts w:ascii="Tahoma" w:hAnsi="Tahoma" w:cs="Tahoma"/>
            <w:sz w:val="20"/>
            <w:szCs w:val="20"/>
          </w:rPr>
          <w:tag w:val="goog_rdk_20"/>
          <w:id w:val="-1678802865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Объекта.</w:t>
      </w:r>
    </w:p>
    <w:p w:rsidR="00BD3C7B" w:rsidRPr="007D5DEC" w:rsidRDefault="00BD3C7B" w:rsidP="007D5DEC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7D5DEC">
        <w:rPr>
          <w:rFonts w:ascii="Tahoma" w:hAnsi="Tahoma" w:cs="Tahoma"/>
          <w:color w:val="000000"/>
          <w:sz w:val="20"/>
          <w:szCs w:val="20"/>
        </w:rPr>
        <w:t xml:space="preserve">Гарантийный срок для Объекта, </w:t>
      </w:r>
      <w:r w:rsidRPr="007D5DEC">
        <w:rPr>
          <w:rFonts w:ascii="Tahoma" w:hAnsi="Tahoma" w:cs="Tahoma"/>
          <w:sz w:val="20"/>
          <w:szCs w:val="20"/>
        </w:rPr>
        <w:t>за исключением технологического и инженерного оборудования, входящего в состав такого Объекта</w:t>
      </w:r>
      <w:r w:rsidRPr="007D5DEC">
        <w:rPr>
          <w:rFonts w:ascii="Tahoma" w:hAnsi="Tahoma" w:cs="Tahoma"/>
          <w:color w:val="000000"/>
          <w:sz w:val="20"/>
          <w:szCs w:val="20"/>
        </w:rPr>
        <w:t>, составляет 3 года со дня передачи Объекта. Гарантийный срок на технологическое и инженерное оборудование, входящее в состав передаваемого Участнику Объекта, составляет 3 года со дня подписания первого передаточного акта объекта долевого строительства в Здании.</w:t>
      </w:r>
    </w:p>
    <w:p w:rsidR="009F041D" w:rsidRPr="005C15FE" w:rsidRDefault="009F041D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 xml:space="preserve">для </w:t>
      </w:r>
      <w:r w:rsidR="009F041D"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>квартир без отделки</w:t>
      </w:r>
    </w:p>
    <w:p w:rsidR="00BD3C7B" w:rsidRPr="005C15FE" w:rsidRDefault="00634539" w:rsidP="005C15FE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sz w:val="20"/>
          <w:szCs w:val="20"/>
        </w:rPr>
        <w:t xml:space="preserve">Участник не </w:t>
      </w:r>
      <w:r w:rsidR="000C3EBF">
        <w:rPr>
          <w:rFonts w:ascii="Tahoma" w:eastAsia="Tahoma" w:hAnsi="Tahoma" w:cs="Tahoma"/>
          <w:sz w:val="20"/>
          <w:szCs w:val="20"/>
        </w:rPr>
        <w:t>вправе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производить </w:t>
      </w:r>
      <w:r w:rsidR="00BD3C7B" w:rsidRPr="005C15FE">
        <w:rPr>
          <w:rFonts w:ascii="Tahoma" w:hAnsi="Tahoma" w:cs="Tahoma"/>
          <w:sz w:val="20"/>
          <w:szCs w:val="20"/>
        </w:rPr>
        <w:t xml:space="preserve">незаконную перепланировку, реконструкцию, переоборудование или переустройство. </w:t>
      </w:r>
      <w:r w:rsidR="00BD3C7B" w:rsidRPr="005C15FE">
        <w:rPr>
          <w:rFonts w:ascii="Tahoma" w:eastAsia="Tahoma" w:hAnsi="Tahoma" w:cs="Tahoma"/>
          <w:sz w:val="20"/>
          <w:szCs w:val="20"/>
        </w:rPr>
        <w:t>При нарушении гарантийный срок на весь Объект прекращается.</w:t>
      </w:r>
    </w:p>
    <w:p w:rsidR="00BD3C7B" w:rsidRPr="005C15FE" w:rsidRDefault="00BD3C7B" w:rsidP="005C15FE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</w:p>
    <w:p w:rsidR="009F041D" w:rsidRPr="005C15FE" w:rsidRDefault="009F041D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коммерции</w:t>
      </w:r>
    </w:p>
    <w:p w:rsidR="009F041D" w:rsidRPr="005C15FE" w:rsidRDefault="005C15FE" w:rsidP="005C15FE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F041D" w:rsidRPr="005C15FE">
        <w:rPr>
          <w:rFonts w:ascii="Tahoma" w:hAnsi="Tahoma" w:cs="Tahoma"/>
          <w:sz w:val="20"/>
          <w:szCs w:val="20"/>
        </w:rPr>
        <w:t xml:space="preserve"> Участник обязуется не производить незаконную перепланировку, реконструкцию, переоборудование или переустройство (по аналогии с Жилищным кодексом РФ). При нарушении данного обязательства, гарантийный срок на весь Объект прекращается. </w:t>
      </w:r>
    </w:p>
    <w:p w:rsidR="009F041D" w:rsidRPr="005C15FE" w:rsidRDefault="009F041D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</w:p>
    <w:p w:rsidR="00BD3C7B" w:rsidRPr="005C15FE" w:rsidRDefault="00BD3C7B" w:rsidP="00C32BC2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Гарантийные обязательства (в том числе в отношении любых недостатков, которые могут возникнуть в будущем) прекращаются, если</w:t>
      </w:r>
      <w:r w:rsidR="00F504B3" w:rsidRPr="005C15FE">
        <w:rPr>
          <w:rFonts w:ascii="Tahoma" w:eastAsia="Tahoma" w:hAnsi="Tahoma" w:cs="Tahoma"/>
          <w:sz w:val="20"/>
          <w:szCs w:val="20"/>
        </w:rPr>
        <w:t>:</w:t>
      </w:r>
    </w:p>
    <w:p w:rsidR="00BD3C7B" w:rsidRPr="005C15FE" w:rsidRDefault="00BD3C7B" w:rsidP="00C32BC2">
      <w:pPr>
        <w:pStyle w:val="af1"/>
        <w:numPr>
          <w:ilvl w:val="0"/>
          <w:numId w:val="1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привлечет третьих лиц для устранения недостатков или </w:t>
      </w:r>
    </w:p>
    <w:p w:rsidR="00BD3C7B" w:rsidRPr="005C15FE" w:rsidRDefault="00BD3C7B" w:rsidP="00C32BC2">
      <w:pPr>
        <w:pStyle w:val="af1"/>
        <w:numPr>
          <w:ilvl w:val="0"/>
          <w:numId w:val="1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устранит недостатки своими силами.</w:t>
      </w:r>
    </w:p>
    <w:p w:rsidR="00BD3C7B" w:rsidRPr="004428B7" w:rsidRDefault="00BD3C7B" w:rsidP="004428B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Застройщик не несет ответственность</w:t>
      </w:r>
      <w:r w:rsidR="004428B7">
        <w:rPr>
          <w:rFonts w:ascii="Tahoma" w:eastAsia="Tahoma" w:hAnsi="Tahoma" w:cs="Tahoma"/>
          <w:sz w:val="20"/>
          <w:szCs w:val="20"/>
        </w:rPr>
        <w:t xml:space="preserve"> </w:t>
      </w:r>
      <w:r w:rsidRPr="004428B7">
        <w:rPr>
          <w:rFonts w:ascii="Tahoma" w:eastAsia="Tahoma" w:hAnsi="Tahoma" w:cs="Tahoma"/>
          <w:sz w:val="20"/>
          <w:szCs w:val="20"/>
        </w:rPr>
        <w:t>за следы повреждения Объекта или его части, которые не были указаны Участником в акте осмотра, за исключением скрытых недостатков.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Если Объект построен Застройщиком с отступлениями от условий </w:t>
      </w:r>
      <w:r w:rsidR="00BD4E3D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д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оговора и (или) обязательных требований, приведшими к ухудшению качества Объекта, или с иными недостатками, которые делают его непригодным для использования по назначению, Участник вправе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потребовать от Застройщика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безвозмездного устранения недостатков в разумный срок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Pr="005C15FE">
        <w:rPr>
          <w:rFonts w:ascii="Tahoma" w:hAnsi="Tahoma" w:cs="Tahoma"/>
          <w:sz w:val="20"/>
          <w:szCs w:val="20"/>
        </w:rPr>
        <w:t xml:space="preserve">но в любом случае не более 45 рабочих дней с даты составления Акта осмотра или наступления погодных условий, подходящих для выполнения соответствующих ремонтных работ. Участник не вправе требовать возмещения своих расходов на устранение недостатков и/или уменьшения </w:t>
      </w:r>
      <w:r w:rsidR="00F504B3" w:rsidRPr="005C15FE">
        <w:rPr>
          <w:rFonts w:ascii="Tahoma" w:hAnsi="Tahoma" w:cs="Tahoma"/>
          <w:sz w:val="20"/>
          <w:szCs w:val="20"/>
        </w:rPr>
        <w:t>це</w:t>
      </w:r>
      <w:r w:rsidRPr="005C15FE">
        <w:rPr>
          <w:rFonts w:ascii="Tahoma" w:hAnsi="Tahoma" w:cs="Tahoma"/>
          <w:sz w:val="20"/>
          <w:szCs w:val="20"/>
        </w:rPr>
        <w:t xml:space="preserve">ны </w:t>
      </w:r>
      <w:r w:rsidR="00F504B3" w:rsidRPr="005C15FE"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 в связи с обнаружением недостатков.</w:t>
      </w:r>
    </w:p>
    <w:p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F504B3" w:rsidRPr="005C15FE" w:rsidRDefault="00F504B3" w:rsidP="005C15FE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ОГРАНИЧЕНИЕ ОТВЕТСТВЕННОСТИ</w:t>
      </w:r>
    </w:p>
    <w:p w:rsidR="00BD3C7B" w:rsidRPr="005C15FE" w:rsidRDefault="00BD3C7B" w:rsidP="00C32BC2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Ответственность Застройщика перед Участником ограничена следующим:</w:t>
      </w:r>
    </w:p>
    <w:p w:rsidR="00BD3C7B" w:rsidRPr="005C15FE" w:rsidRDefault="00BD3C7B" w:rsidP="00C32BC2">
      <w:pPr>
        <w:pStyle w:val="BMKHeading3"/>
        <w:numPr>
          <w:ilvl w:val="0"/>
          <w:numId w:val="19"/>
        </w:numPr>
        <w:tabs>
          <w:tab w:val="left" w:pos="0"/>
          <w:tab w:val="left" w:pos="709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eastAsia="Tahoma" w:hAnsi="Tahoma" w:cs="Tahoma"/>
          <w:sz w:val="20"/>
          <w:lang w:val="ru-RU"/>
        </w:rPr>
        <w:t xml:space="preserve">Застройщик возмещает только прямой ущерб, </w:t>
      </w:r>
      <w:r w:rsidRPr="005C15FE">
        <w:rPr>
          <w:rFonts w:ascii="Tahoma" w:hAnsi="Tahoma" w:cs="Tahoma"/>
          <w:sz w:val="20"/>
          <w:lang w:val="ru-RU"/>
        </w:rPr>
        <w:t>причиненный виновными действиями Застройщика,</w:t>
      </w:r>
    </w:p>
    <w:p w:rsidR="00BD3C7B" w:rsidRPr="005C15FE" w:rsidRDefault="00BD3C7B" w:rsidP="00C32BC2">
      <w:pPr>
        <w:pStyle w:val="af1"/>
        <w:numPr>
          <w:ilvl w:val="0"/>
          <w:numId w:val="19"/>
        </w:numPr>
        <w:tabs>
          <w:tab w:val="left" w:pos="0"/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размер ответственности Застройщика ограничен 10% от цены Объекта, которую </w:t>
      </w:r>
      <w:r w:rsidR="00F504B3" w:rsidRPr="005C15FE">
        <w:rPr>
          <w:rFonts w:ascii="Tahoma" w:eastAsia="Tahoma" w:hAnsi="Tahoma" w:cs="Tahoma"/>
          <w:sz w:val="20"/>
          <w:szCs w:val="20"/>
        </w:rPr>
        <w:t>ф</w:t>
      </w:r>
      <w:r w:rsidRPr="005C15FE">
        <w:rPr>
          <w:rFonts w:ascii="Tahoma" w:eastAsia="Tahoma" w:hAnsi="Tahoma" w:cs="Tahoma"/>
          <w:sz w:val="20"/>
          <w:szCs w:val="20"/>
        </w:rPr>
        <w:t>актически Застройщик получил от Участника.</w:t>
      </w:r>
    </w:p>
    <w:p w:rsidR="00BD3C7B" w:rsidRPr="005C15FE" w:rsidRDefault="005C15FE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b/>
          <w:sz w:val="20"/>
          <w:szCs w:val="20"/>
        </w:rPr>
        <w:t>8.2.</w:t>
      </w:r>
      <w:r w:rsidRPr="005C15FE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размер ответственности Застройщика в связи с нарушением требований к результату работ по установке оконных и дверных блоков, сантехнического оборудования, в том числе при удовлетворении требований о соразмерном уменьшении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, возмещении расходов Участника на устранение недостатков, об уплате неустойки (штрафов, пеней), процентов и о возмещении убытков, не может превышать 3% от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b/>
          <w:sz w:val="20"/>
          <w:szCs w:val="20"/>
        </w:rPr>
      </w:pPr>
    </w:p>
    <w:p w:rsidR="00D35808" w:rsidRPr="005C15FE" w:rsidRDefault="00D35808" w:rsidP="005C15FE">
      <w:pPr>
        <w:pStyle w:val="2"/>
        <w:numPr>
          <w:ilvl w:val="0"/>
          <w:numId w:val="28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РАЗРЕШЕНИЕ СПОРОВ</w:t>
      </w:r>
    </w:p>
    <w:p w:rsidR="00BD3C7B" w:rsidRPr="005C15FE" w:rsidRDefault="00BD3C7B" w:rsidP="005C15FE">
      <w:pPr>
        <w:pStyle w:val="af1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будут решать разногласия и споры в обязательном досудебном порядке.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стороны не урегулируют спор в течение одного месяца, то </w:t>
      </w:r>
      <w:r w:rsidR="0084253B">
        <w:rPr>
          <w:rFonts w:ascii="Tahoma" w:eastAsia="Tahoma" w:hAnsi="Tahoma" w:cs="Tahoma"/>
          <w:sz w:val="20"/>
          <w:szCs w:val="20"/>
        </w:rPr>
        <w:t xml:space="preserve">любая </w:t>
      </w:r>
      <w:r w:rsidRPr="005C15FE">
        <w:rPr>
          <w:rFonts w:ascii="Tahoma" w:eastAsia="Tahoma" w:hAnsi="Tahoma" w:cs="Tahoma"/>
          <w:sz w:val="20"/>
          <w:szCs w:val="20"/>
        </w:rPr>
        <w:t xml:space="preserve">сторона </w:t>
      </w:r>
      <w:r w:rsidR="0084253B">
        <w:rPr>
          <w:rFonts w:ascii="Tahoma" w:eastAsia="Tahoma" w:hAnsi="Tahoma" w:cs="Tahoma"/>
          <w:sz w:val="20"/>
          <w:szCs w:val="20"/>
        </w:rPr>
        <w:t>вправе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обратиться за разрешением спора</w:t>
      </w:r>
      <w:r w:rsidR="00C812B2">
        <w:rPr>
          <w:rFonts w:ascii="Tahoma" w:eastAsia="Tahoma" w:hAnsi="Tahoma" w:cs="Tahoma"/>
          <w:sz w:val="20"/>
          <w:szCs w:val="20"/>
        </w:rPr>
        <w:t xml:space="preserve"> в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физических лиц</w:t>
      </w:r>
    </w:p>
    <w:p w:rsidR="00D35808" w:rsidRPr="005C15FE" w:rsidRDefault="00CA0023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 xml:space="preserve">Замоскворецкий </w:t>
      </w:r>
      <w:r w:rsidRPr="00F46F13">
        <w:rPr>
          <w:rFonts w:ascii="Tahoma" w:hAnsi="Tahoma" w:cs="Tahoma"/>
          <w:sz w:val="20"/>
          <w:szCs w:val="20"/>
          <w:lang w:eastAsia="ru-RU"/>
        </w:rPr>
        <w:t>районный суд г. Москвы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Арбитражный суд г. Москвы. </w:t>
      </w:r>
    </w:p>
    <w:p w:rsidR="00D35808" w:rsidRPr="005C15FE" w:rsidRDefault="00D3580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D35808" w:rsidRPr="005C15FE" w:rsidRDefault="00D35808" w:rsidP="005C15FE">
      <w:pPr>
        <w:pStyle w:val="2"/>
        <w:numPr>
          <w:ilvl w:val="0"/>
          <w:numId w:val="29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уступка прав требования</w:t>
      </w:r>
    </w:p>
    <w:p w:rsidR="00BD3C7B" w:rsidRPr="005C15FE" w:rsidRDefault="00BD3C7B" w:rsidP="005C15FE">
      <w:pPr>
        <w:pStyle w:val="af1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вправе уступить любые права требования по договору иному лицу только с письменного согласия Застройщика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Ипотека, Ипотека + Аккредитив, СБР + Ипотека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 при условии получения предварительного письменного согласия Банка.</w:t>
      </w:r>
    </w:p>
    <w:p w:rsidR="00ED4E35" w:rsidRPr="005C15FE" w:rsidRDefault="00564C9E" w:rsidP="005C15F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  <w:lang w:eastAsia="ru-RU"/>
        </w:rPr>
      </w:pPr>
      <w:r w:rsidRPr="00564C9E">
        <w:rPr>
          <w:rFonts w:ascii="Tahoma" w:eastAsia="Tahoma" w:hAnsi="Tahoma" w:cs="Tahoma"/>
          <w:sz w:val="20"/>
          <w:szCs w:val="20"/>
          <w:lang w:eastAsia="ru-RU"/>
        </w:rPr>
        <w:t>Уступка возможна после уплаты Участником Цены Договора, неустойки (пени) и иных платежей, предусмотренных Договором и/или законодательством, или одновременно с переводом долга на нового участника долевого строительства с согласия Застройщика</w:t>
      </w:r>
      <w:r w:rsidR="00BD3C7B" w:rsidRPr="005C15FE">
        <w:rPr>
          <w:rFonts w:ascii="Tahoma" w:eastAsia="Tahoma" w:hAnsi="Tahoma" w:cs="Tahoma"/>
          <w:sz w:val="20"/>
          <w:szCs w:val="20"/>
          <w:lang w:eastAsia="ru-RU"/>
        </w:rPr>
        <w:t xml:space="preserve">. </w:t>
      </w:r>
    </w:p>
    <w:p w:rsidR="00ED4E35" w:rsidRPr="005C15FE" w:rsidRDefault="00ED4E35" w:rsidP="00C32BC2">
      <w:pPr>
        <w:pStyle w:val="af1"/>
        <w:numPr>
          <w:ilvl w:val="1"/>
          <w:numId w:val="29"/>
        </w:numPr>
        <w:tabs>
          <w:tab w:val="left" w:pos="142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Уступка Участником права требования неустойки (пени и штрафа), предусмотренной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br/>
        <w:t>п. 2 ст. 6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Закона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процентов за пользование денежными средствами, согласно п. 2 ст. 9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Закона, убытков, иных санкций, предусмотренных законодательством, запрещена без предварительного письменного согласия Застройщика.</w:t>
      </w:r>
    </w:p>
    <w:p w:rsidR="00ED4E35" w:rsidRPr="005C15FE" w:rsidRDefault="00ED4E35" w:rsidP="005C15FE">
      <w:pPr>
        <w:keepNext/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ED4E35" w:rsidRPr="005C15FE" w:rsidRDefault="00ED4E35" w:rsidP="005C15FE">
      <w:pPr>
        <w:pStyle w:val="2"/>
        <w:numPr>
          <w:ilvl w:val="0"/>
          <w:numId w:val="29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заверения</w:t>
      </w:r>
    </w:p>
    <w:p w:rsidR="00B71FD0" w:rsidRPr="005C15FE" w:rsidDel="00F24474" w:rsidRDefault="00B71FD0" w:rsidP="005C15F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>Участник подтверждает, что ознакомлен с документами, проектной декларацией и информацией, которая размещена Застройщиком в Единой информационной системе жилищного строительства.</w:t>
      </w:r>
    </w:p>
    <w:p w:rsidR="00BD3C7B" w:rsidRPr="005C15FE" w:rsidRDefault="00BD3C7B" w:rsidP="00C32BC2">
      <w:pPr>
        <w:pStyle w:val="af1"/>
        <w:numPr>
          <w:ilvl w:val="1"/>
          <w:numId w:val="29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Застройщик гарантирует Участнику, что на дату подписания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 за исключением тех, которые указаны в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оговоре. </w:t>
      </w:r>
    </w:p>
    <w:p w:rsidR="00BD3C7B" w:rsidRPr="005C15FE" w:rsidDel="00F24474" w:rsidRDefault="00BD3C7B" w:rsidP="00C32BC2">
      <w:pPr>
        <w:numPr>
          <w:ilvl w:val="1"/>
          <w:numId w:val="29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Стороны подтверждают, что обладают полномочиями и необходимыми одобрениями на подписание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оговора. Отсутствуют обстоятельства, которые вынуждают совершить данную сделку на крайне невыгодных для </w:t>
      </w:r>
      <w:r w:rsidRPr="005C15FE">
        <w:rPr>
          <w:rFonts w:ascii="Tahoma" w:eastAsia="Tahoma" w:hAnsi="Tahoma" w:cs="Tahoma"/>
          <w:sz w:val="20"/>
          <w:szCs w:val="20"/>
        </w:rPr>
        <w:t>с</w:t>
      </w:r>
      <w:r w:rsidRPr="005C15FE" w:rsidDel="00F24474">
        <w:rPr>
          <w:rFonts w:ascii="Tahoma" w:eastAsia="Tahoma" w:hAnsi="Tahoma" w:cs="Tahoma"/>
          <w:sz w:val="20"/>
          <w:szCs w:val="20"/>
        </w:rPr>
        <w:t>торон условиях. </w:t>
      </w:r>
    </w:p>
    <w:p w:rsidR="00ED4E35" w:rsidRPr="005C15FE" w:rsidRDefault="00ED4E35" w:rsidP="005C15FE">
      <w:pPr>
        <w:pStyle w:val="af1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="00ED4E35" w:rsidRPr="005C15FE" w:rsidRDefault="00ED4E35" w:rsidP="00614C60">
      <w:pPr>
        <w:pStyle w:val="2"/>
        <w:numPr>
          <w:ilvl w:val="0"/>
          <w:numId w:val="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документооборот</w:t>
      </w:r>
    </w:p>
    <w:p w:rsidR="00BD3C7B" w:rsidRPr="00614C60" w:rsidRDefault="00BD3C7B" w:rsidP="00614C60">
      <w:pPr>
        <w:pStyle w:val="af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614C60">
        <w:rPr>
          <w:rFonts w:ascii="Tahoma" w:eastAsia="Tahoma" w:hAnsi="Tahoma" w:cs="Tahoma"/>
          <w:sz w:val="20"/>
          <w:szCs w:val="20"/>
        </w:rPr>
        <w:t>Стороны подпис</w:t>
      </w:r>
      <w:r w:rsidR="00DF3B7D" w:rsidRPr="00614C60">
        <w:rPr>
          <w:rFonts w:ascii="Tahoma" w:eastAsia="Tahoma" w:hAnsi="Tahoma" w:cs="Tahoma"/>
          <w:sz w:val="20"/>
          <w:szCs w:val="20"/>
        </w:rPr>
        <w:t>ывают</w:t>
      </w:r>
      <w:r w:rsidRPr="00614C60">
        <w:rPr>
          <w:rFonts w:ascii="Tahoma" w:eastAsia="Tahoma" w:hAnsi="Tahoma" w:cs="Tahoma"/>
          <w:sz w:val="20"/>
          <w:szCs w:val="20"/>
        </w:rPr>
        <w:t xml:space="preserve"> договор и все необходимые к нему документы</w:t>
      </w:r>
      <w:r w:rsidR="00614C60" w:rsidRPr="00614C60">
        <w:rPr>
          <w:rFonts w:ascii="Tahoma" w:eastAsia="Tahoma" w:hAnsi="Tahoma" w:cs="Tahoma"/>
          <w:sz w:val="20"/>
          <w:szCs w:val="20"/>
        </w:rPr>
        <w:t xml:space="preserve"> </w:t>
      </w:r>
      <w:r w:rsidRPr="00614C60">
        <w:rPr>
          <w:rFonts w:ascii="Tahoma" w:eastAsia="Tahoma" w:hAnsi="Tahoma" w:cs="Tahoma"/>
          <w:sz w:val="20"/>
          <w:szCs w:val="20"/>
        </w:rPr>
        <w:t>в электронной форме с помощью усиленной квалифицированной электронной подписи. </w:t>
      </w:r>
    </w:p>
    <w:p w:rsidR="00ED4E35" w:rsidRPr="005C15FE" w:rsidRDefault="00ED4E35" w:rsidP="00614C6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614C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A6A6A6" w:themeColor="background1" w:themeShade="A6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Обмен уведомлениями</w:t>
      </w:r>
    </w:p>
    <w:p w:rsidR="00BD3C7B" w:rsidRPr="005C15FE" w:rsidRDefault="00BD3C7B" w:rsidP="005C15FE">
      <w:pPr>
        <w:numPr>
          <w:ilvl w:val="1"/>
          <w:numId w:val="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могут направлять друг другу корреспонденцию любым способом: лично, по почте, курьерской службой, телеграммами, электронными письмами.</w:t>
      </w:r>
    </w:p>
    <w:p w:rsidR="00BD3C7B" w:rsidRPr="005C15FE" w:rsidRDefault="00ED4E3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Корреспонденция </w:t>
      </w:r>
      <w:r w:rsidR="000C3EBF">
        <w:rPr>
          <w:rFonts w:ascii="Tahoma" w:eastAsia="Tahoma" w:hAnsi="Tahoma" w:cs="Tahoma"/>
          <w:sz w:val="20"/>
          <w:szCs w:val="20"/>
        </w:rPr>
        <w:t xml:space="preserve">считается </w:t>
      </w:r>
      <w:r w:rsidR="0084253B">
        <w:rPr>
          <w:rFonts w:ascii="Tahoma" w:eastAsia="Tahoma" w:hAnsi="Tahoma" w:cs="Tahoma"/>
          <w:sz w:val="20"/>
          <w:szCs w:val="20"/>
        </w:rPr>
        <w:t>полученной (</w:t>
      </w:r>
      <w:r w:rsidR="000C3EBF">
        <w:rPr>
          <w:rFonts w:ascii="Tahoma" w:eastAsia="Tahoma" w:hAnsi="Tahoma" w:cs="Tahoma"/>
          <w:sz w:val="20"/>
          <w:szCs w:val="20"/>
        </w:rPr>
        <w:t>доставленной</w:t>
      </w:r>
      <w:r w:rsidR="0084253B">
        <w:rPr>
          <w:rFonts w:ascii="Tahoma" w:eastAsia="Tahoma" w:hAnsi="Tahoma" w:cs="Tahoma"/>
          <w:sz w:val="20"/>
          <w:szCs w:val="20"/>
        </w:rPr>
        <w:t>)</w:t>
      </w:r>
      <w:r w:rsidR="00BD3C7B" w:rsidRPr="005C15FE">
        <w:rPr>
          <w:rFonts w:ascii="Tahoma" w:eastAsia="Tahoma" w:hAnsi="Tahoma" w:cs="Tahoma"/>
          <w:sz w:val="20"/>
          <w:szCs w:val="20"/>
        </w:rPr>
        <w:t>: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 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при вручении адресату или уполномоченному представителю адресата лично под расписку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ED4E35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trike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ри направлении почтовым отправлением с описью вложения Почтой России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вручения или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A54251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возврата корреспонденции отправителю в связи с истечением срока её </w:t>
      </w:r>
      <w:r w:rsidR="000E4EDF">
        <w:rPr>
          <w:rFonts w:ascii="Tahoma" w:eastAsia="Tahoma" w:hAnsi="Tahoma" w:cs="Tahoma"/>
          <w:color w:val="000000" w:themeColor="text1"/>
          <w:sz w:val="20"/>
          <w:szCs w:val="20"/>
        </w:rPr>
        <w:t>хранения, указанной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 xml:space="preserve"> на сайте Почты России в разделе об отслеживании корреспонденции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 дату вручения или отказа от вручения, указанную в накладной курьерской службы (DHL, TNT, </w:t>
      </w:r>
      <w:proofErr w:type="spellStart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FedEx</w:t>
      </w:r>
      <w:proofErr w:type="spellEnd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и др.)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дату, указанную в уведомлении о вручении телеграммы или о невозможности 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по электронной почте - на следующий день с даты направления электронного сообщения.</w:t>
      </w:r>
    </w:p>
    <w:p w:rsidR="00BD3C7B" w:rsidRPr="005C15FE" w:rsidRDefault="00D52CE0" w:rsidP="005C15FE">
      <w:pPr>
        <w:tabs>
          <w:tab w:val="left" w:pos="142"/>
          <w:tab w:val="left" w:pos="70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hAnsi="Tahoma" w:cs="Tahoma"/>
          <w:sz w:val="20"/>
          <w:szCs w:val="20"/>
        </w:rPr>
        <w:t xml:space="preserve">При этом 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направление электронных сообщений друг другу по адресам электронной почты, если иной способ отправки прямо не предусмотрен </w:t>
      </w:r>
      <w:r w:rsidR="00E80845">
        <w:rPr>
          <w:rFonts w:ascii="Tahoma" w:hAnsi="Tahoma" w:cs="Tahoma"/>
          <w:sz w:val="20"/>
          <w:szCs w:val="20"/>
          <w:lang w:eastAsia="ru-RU"/>
        </w:rPr>
        <w:t xml:space="preserve">законом или </w:t>
      </w:r>
      <w:r w:rsidR="00ED4E35" w:rsidRPr="005C15FE">
        <w:rPr>
          <w:rFonts w:ascii="Tahoma" w:hAnsi="Tahoma" w:cs="Tahoma"/>
          <w:sz w:val="20"/>
          <w:szCs w:val="20"/>
          <w:lang w:eastAsia="ru-RU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оговором, признается надлежащим способом передачи документов и информации. В указанном случае документы и информация, направленные и доставленные по указанным в </w:t>
      </w:r>
      <w:r w:rsidR="00BD3C7B" w:rsidRPr="005C15FE">
        <w:rPr>
          <w:rFonts w:ascii="Tahoma" w:hAnsi="Tahoma" w:cs="Tahoma"/>
          <w:sz w:val="20"/>
          <w:szCs w:val="20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>оговоре электронным адресам, считаются: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направленными и доставленными надлежащим образом в письменном виде юридически значимыми сообщениями, признаются равнозначными документам на бумажных носителях, подписанными собственноручной подписью</w:t>
      </w:r>
      <w:r w:rsidR="00C812B2">
        <w:rPr>
          <w:rFonts w:ascii="Tahoma" w:hAnsi="Tahoma" w:cs="Tahoma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ind w:left="0" w:firstLine="0"/>
        <w:jc w:val="both"/>
        <w:rPr>
          <w:rFonts w:ascii="Tahoma" w:eastAsia="Times New Roman" w:hAnsi="Tahoma" w:cs="Tahoma"/>
          <w:b/>
          <w:bCs/>
          <w:color w:val="4F81BD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считаются полученными от уполномоченного представителя/органа стороны.</w:t>
      </w:r>
    </w:p>
    <w:p w:rsidR="006D3DCB" w:rsidRPr="005C15FE" w:rsidRDefault="006D3DC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1155CC"/>
          <w:sz w:val="20"/>
          <w:szCs w:val="20"/>
        </w:rPr>
      </w:pPr>
    </w:p>
    <w:p w:rsidR="006D3DCB" w:rsidRPr="005C15FE" w:rsidRDefault="006D3DCB" w:rsidP="005C15FE">
      <w:pPr>
        <w:pStyle w:val="2"/>
        <w:numPr>
          <w:ilvl w:val="0"/>
          <w:numId w:val="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особые условия</w:t>
      </w:r>
    </w:p>
    <w:p w:rsidR="007662E2" w:rsidRPr="00096601" w:rsidRDefault="00BD3C7B" w:rsidP="007662E2">
      <w:pPr>
        <w:pStyle w:val="Style7"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 xml:space="preserve">Участник согласен на передачу в залог, в т.ч. последующий, Земельного участка и строящегося на Земельном участке Здания и (или) иного объекта недвижимости в качестве обеспечения обязательств Застройщика по целевому кредиту на строительство Здания, в том числе на залог в пользу уполномоченного банка, который осуществляет прием денежных средств от Участника на счета </w:t>
      </w:r>
      <w:proofErr w:type="spellStart"/>
      <w:r w:rsidRPr="005C15FE">
        <w:rPr>
          <w:rStyle w:val="FontStyle43"/>
          <w:rFonts w:ascii="Tahoma" w:hAnsi="Tahoma" w:cs="Tahoma"/>
          <w:sz w:val="20"/>
          <w:szCs w:val="20"/>
        </w:rPr>
        <w:t>эскроу</w:t>
      </w:r>
      <w:proofErr w:type="spellEnd"/>
      <w:r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:rsidR="007662E2" w:rsidRPr="005C15FE" w:rsidRDefault="007662E2" w:rsidP="007662E2">
      <w:pPr>
        <w:pStyle w:val="Style7"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Участник дает свое согласие Застройщику производить замену</w:t>
      </w:r>
      <w:r w:rsidR="00092BDF">
        <w:rPr>
          <w:rFonts w:ascii="Tahoma" w:eastAsia="Tahoma" w:hAnsi="Tahoma" w:cs="Tahoma"/>
          <w:sz w:val="20"/>
          <w:szCs w:val="20"/>
        </w:rPr>
        <w:t xml:space="preserve"> либо изменение</w:t>
      </w:r>
      <w:r>
        <w:rPr>
          <w:rFonts w:ascii="Tahoma" w:eastAsia="Tahoma" w:hAnsi="Tahoma" w:cs="Tahoma"/>
          <w:sz w:val="20"/>
          <w:szCs w:val="20"/>
        </w:rPr>
        <w:t xml:space="preserve"> предмета залога (Земельного участка) для </w:t>
      </w:r>
      <w:r w:rsidRPr="005C15FE">
        <w:rPr>
          <w:rStyle w:val="FontStyle43"/>
          <w:rFonts w:ascii="Tahoma" w:hAnsi="Tahoma" w:cs="Tahoma"/>
          <w:sz w:val="20"/>
          <w:szCs w:val="20"/>
        </w:rPr>
        <w:t>обеспечения обязательств Застройщика по целевому кредиту на строительство Здания</w:t>
      </w:r>
      <w:r>
        <w:rPr>
          <w:rFonts w:ascii="Tahoma" w:eastAsia="Tahoma" w:hAnsi="Tahoma" w:cs="Tahoma"/>
          <w:sz w:val="20"/>
          <w:szCs w:val="20"/>
        </w:rPr>
        <w:t>, при этом оформление дополнительных соглашений к Договору не требуется.</w:t>
      </w:r>
    </w:p>
    <w:p w:rsidR="00BD3C7B" w:rsidRPr="005C15FE" w:rsidRDefault="00BD3C7B" w:rsidP="005C15FE">
      <w:pPr>
        <w:pStyle w:val="Style7"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 внесение Застройщиком изменений в проектную документацию Здания</w:t>
      </w: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22"/>
          <w:id w:val="707067500"/>
          <w:showingPlcHdr/>
        </w:sdtPr>
        <w:sdtContent>
          <w:r w:rsidR="00807BC3">
            <w:rPr>
              <w:rFonts w:ascii="Tahoma" w:hAnsi="Tahoma" w:cs="Tahoma"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, в том числе:</w:t>
      </w:r>
    </w:p>
    <w:p w:rsidR="00BD3C7B" w:rsidRPr="005C15FE" w:rsidRDefault="00BD3C7B" w:rsidP="005C15FE">
      <w:pPr>
        <w:pStyle w:val="af1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отношении состава общего имущества Здания, фасада</w:t>
      </w:r>
      <w:r w:rsidR="000D4DD1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архитектурных, структурных и иных изменений, </w:t>
      </w:r>
    </w:p>
    <w:p w:rsidR="00BD3C7B" w:rsidRPr="005C15FE" w:rsidRDefault="00BD3C7B" w:rsidP="005C15FE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замену строительных материалов и оборудования, </w:t>
      </w:r>
    </w:p>
    <w:p w:rsidR="00BD3C7B" w:rsidRPr="005C15FE" w:rsidRDefault="00BD3C7B" w:rsidP="005C15FE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изменение расположения и выполнения электрических щитков, стояков отопления, вентиляционных и иных шахт,</w:t>
      </w:r>
    </w:p>
    <w:p w:rsidR="00BD3C7B" w:rsidRPr="005C15FE" w:rsidRDefault="00BD3C7B" w:rsidP="00096601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изменения прочего оборудования в Здании и Объекте, влекущие за собой несущественные изменения проектной площади, конфигурации и иных параметров Объекта или Здания. </w:t>
      </w:r>
    </w:p>
    <w:p w:rsidR="003A42EE" w:rsidRDefault="00BD3C7B" w:rsidP="005C15FE">
      <w:pPr>
        <w:pStyle w:val="Style7"/>
        <w:widowControl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>Участник дает свое согласие на строительство Застройщиком на Земельном участке нескольких многоквартирных домов в рамках полученного разрешения на строительство.</w:t>
      </w:r>
    </w:p>
    <w:p w:rsidR="00A23B5C" w:rsidRPr="00096601" w:rsidRDefault="00CF0559" w:rsidP="007662E2">
      <w:pPr>
        <w:pStyle w:val="Style7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Style w:val="FontStyle43"/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092BDF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</w:t>
      </w:r>
      <w:r w:rsidR="004944F1" w:rsidRPr="00092BDF">
        <w:rPr>
          <w:rStyle w:val="FontStyle43"/>
          <w:rFonts w:ascii="Tahoma" w:hAnsi="Tahoma" w:cs="Tahoma"/>
          <w:sz w:val="20"/>
          <w:szCs w:val="20"/>
        </w:rPr>
        <w:t xml:space="preserve"> любые изменения Земельного участка, в том числе, когда такое изменение связано с разделом, объединением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 xml:space="preserve"> и (или) перераспределением Земельного участка, с изменением вида разрешенного использования, адреса, уточнением границ Земельного </w:t>
      </w:r>
      <w:r w:rsidR="007129A7" w:rsidRPr="00A23B5C">
        <w:rPr>
          <w:rStyle w:val="FontStyle43"/>
          <w:rFonts w:ascii="Tahoma" w:hAnsi="Tahoma" w:cs="Tahoma"/>
          <w:sz w:val="20"/>
          <w:szCs w:val="20"/>
        </w:rPr>
        <w:t>участка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>.</w:t>
      </w:r>
      <w:r w:rsidR="00A23B5C" w:rsidRPr="00A23B5C">
        <w:rPr>
          <w:rStyle w:val="FontStyle43"/>
          <w:rFonts w:ascii="Tahoma" w:hAnsi="Tahoma" w:cs="Tahoma"/>
          <w:sz w:val="20"/>
          <w:szCs w:val="20"/>
        </w:rPr>
        <w:t xml:space="preserve"> </w:t>
      </w:r>
    </w:p>
    <w:p w:rsidR="00A23B5C" w:rsidRPr="00096601" w:rsidRDefault="00A23B5C" w:rsidP="00096601">
      <w:pPr>
        <w:pStyle w:val="Style7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 w:rsidR="007129A7" w:rsidRPr="00092BDF">
        <w:rPr>
          <w:rFonts w:ascii="Tahoma" w:eastAsia="Tahoma" w:hAnsi="Tahoma" w:cs="Tahoma"/>
          <w:sz w:val="20"/>
          <w:szCs w:val="20"/>
        </w:rPr>
        <w:t>Настоящее согласие Участника является письменным согласием, выданным в соответствии с п. 4 ст. 11.2 Земельного кодекса Российской Федерац</w:t>
      </w:r>
      <w:r w:rsidR="007662E2" w:rsidRPr="00092BDF">
        <w:rPr>
          <w:rFonts w:ascii="Tahoma" w:eastAsia="Tahoma" w:hAnsi="Tahoma" w:cs="Tahoma"/>
          <w:sz w:val="20"/>
          <w:szCs w:val="20"/>
        </w:rPr>
        <w:t>ии</w:t>
      </w:r>
      <w:r>
        <w:rPr>
          <w:rFonts w:ascii="Tahoma" w:eastAsia="Tahoma" w:hAnsi="Tahoma" w:cs="Tahoma"/>
          <w:sz w:val="20"/>
          <w:szCs w:val="20"/>
        </w:rPr>
        <w:t xml:space="preserve">. </w:t>
      </w:r>
    </w:p>
    <w:p w:rsidR="007662E2" w:rsidRPr="00234ACB" w:rsidRDefault="007662E2" w:rsidP="00096601">
      <w:pPr>
        <w:pStyle w:val="Style7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>В случае уступки Участником своих прав и обязанностей по Договору иному лицу согласие Участника сохраняет силу, получение нов</w:t>
      </w:r>
      <w:r w:rsidRPr="00234ACB">
        <w:rPr>
          <w:rFonts w:ascii="Tahoma" w:eastAsia="Tahoma" w:hAnsi="Tahoma" w:cs="Tahoma"/>
          <w:sz w:val="20"/>
          <w:szCs w:val="20"/>
        </w:rPr>
        <w:t xml:space="preserve">ого согласия </w:t>
      </w:r>
      <w:r w:rsidR="00234ACB">
        <w:rPr>
          <w:rFonts w:ascii="Tahoma" w:eastAsia="Tahoma" w:hAnsi="Tahoma" w:cs="Tahoma"/>
          <w:sz w:val="20"/>
          <w:szCs w:val="20"/>
        </w:rPr>
        <w:t>н</w:t>
      </w:r>
      <w:r w:rsidRPr="00234ACB">
        <w:rPr>
          <w:rFonts w:ascii="Tahoma" w:eastAsia="Tahoma" w:hAnsi="Tahoma" w:cs="Tahoma"/>
          <w:sz w:val="20"/>
          <w:szCs w:val="20"/>
        </w:rPr>
        <w:t xml:space="preserve">ового </w:t>
      </w:r>
      <w:r w:rsidR="00234ACB">
        <w:rPr>
          <w:rFonts w:ascii="Tahoma" w:eastAsia="Tahoma" w:hAnsi="Tahoma" w:cs="Tahoma"/>
          <w:sz w:val="20"/>
          <w:szCs w:val="20"/>
        </w:rPr>
        <w:t>У</w:t>
      </w:r>
      <w:r w:rsidRPr="00234ACB">
        <w:rPr>
          <w:rFonts w:ascii="Tahoma" w:eastAsia="Tahoma" w:hAnsi="Tahoma" w:cs="Tahoma"/>
          <w:sz w:val="20"/>
          <w:szCs w:val="20"/>
        </w:rPr>
        <w:t>частника не требуется.</w:t>
      </w:r>
      <w:r w:rsidRPr="00234ACB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</w:p>
    <w:p w:rsidR="00BD3C7B" w:rsidRPr="005C15FE" w:rsidRDefault="007662E2" w:rsidP="0009660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Согласие Участника</w:t>
      </w:r>
      <w:r w:rsidR="00A23B5C">
        <w:rPr>
          <w:rFonts w:ascii="Tahoma" w:eastAsia="Tahoma" w:hAnsi="Tahoma" w:cs="Tahoma"/>
          <w:color w:val="000000" w:themeColor="text1"/>
          <w:sz w:val="20"/>
          <w:szCs w:val="20"/>
        </w:rPr>
        <w:t xml:space="preserve">, предоставленное в соответствии с пунктами 13.1 – 13.5 Договора, </w:t>
      </w:r>
      <w:r w:rsidR="00A23B5C" w:rsidRPr="005C15FE">
        <w:rPr>
          <w:rFonts w:ascii="Tahoma" w:eastAsia="Tahoma" w:hAnsi="Tahoma" w:cs="Tahoma"/>
          <w:color w:val="000000" w:themeColor="text1"/>
          <w:sz w:val="20"/>
          <w:szCs w:val="20"/>
        </w:rPr>
        <w:t>действует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 течение 10 лет с даты заключения договора.</w:t>
      </w:r>
    </w:p>
    <w:p w:rsidR="006D3DCB" w:rsidRPr="005C15FE" w:rsidRDefault="006D3DC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BD3C7B" w:rsidRPr="005C15FE" w:rsidRDefault="00BD3C7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:rsidR="00BD3C7B" w:rsidRPr="005C15FE" w:rsidRDefault="00BD3C7B" w:rsidP="005C15FE">
      <w:pPr>
        <w:pStyle w:val="af1"/>
        <w:numPr>
          <w:ilvl w:val="1"/>
          <w:numId w:val="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bookmarkStart w:id="4" w:name="_Hlk166771583"/>
      <w:r w:rsidRPr="005C15FE">
        <w:rPr>
          <w:rFonts w:ascii="Tahoma" w:hAnsi="Tahoma" w:cs="Tahoma"/>
          <w:sz w:val="20"/>
          <w:szCs w:val="20"/>
        </w:rPr>
        <w:t>Участник заверяет что не является лицом, в отношении которого запрещено либо ограничено заключение или исполнение договоров участия в долевом строительстве, а равно проведение денежных расчетов, например, на основании Указа Президента Российской Федерации от 01.03.2022 № 81 или на основании иных нормативных актов, принятых в связи с недружественными действиями иностранных государств</w:t>
      </w:r>
      <w:bookmarkEnd w:id="4"/>
      <w:r w:rsidRPr="005C15FE">
        <w:rPr>
          <w:rFonts w:ascii="Tahoma" w:hAnsi="Tahoma" w:cs="Tahoma"/>
          <w:sz w:val="20"/>
          <w:szCs w:val="20"/>
        </w:rPr>
        <w:t>.</w:t>
      </w:r>
    </w:p>
    <w:p w:rsidR="006D3DCB" w:rsidRPr="005C15FE" w:rsidRDefault="006D3DCB" w:rsidP="005C15FE">
      <w:pPr>
        <w:pStyle w:val="BMKHeading2"/>
        <w:numPr>
          <w:ilvl w:val="1"/>
          <w:numId w:val="3"/>
        </w:numPr>
        <w:tabs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hAnsi="Tahoma" w:cs="Tahoma"/>
          <w:sz w:val="20"/>
          <w:lang w:val="ru-RU"/>
        </w:rPr>
        <w:t xml:space="preserve">В случае изменения своих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рабочих дней письменно уведомить Застройщика о таком изменении, сообщить новые реквизиты, </w:t>
      </w:r>
      <w:r w:rsidRPr="00C32BC2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Pr="005C15FE">
        <w:rPr>
          <w:rFonts w:ascii="Tahoma" w:hAnsi="Tahoma" w:cs="Tahoma"/>
          <w:sz w:val="20"/>
          <w:lang w:val="ru-RU"/>
        </w:rPr>
        <w:t>.</w:t>
      </w:r>
    </w:p>
    <w:p w:rsidR="00BD3C7B" w:rsidRPr="005C15FE" w:rsidRDefault="00BD3C7B" w:rsidP="005C15FE">
      <w:pPr>
        <w:pStyle w:val="Style7"/>
        <w:widowControl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5C15FE">
        <w:rPr>
          <w:rFonts w:ascii="Tahoma" w:eastAsia="MS Mincho" w:hAnsi="Tahoma" w:cs="Tahoma"/>
          <w:i/>
          <w:color w:val="FF0000"/>
          <w:sz w:val="20"/>
          <w:szCs w:val="20"/>
        </w:rPr>
        <w:t xml:space="preserve">для физических лиц: </w:t>
      </w:r>
    </w:p>
    <w:p w:rsidR="00BD3C7B" w:rsidRPr="005C15FE" w:rsidRDefault="0033162F" w:rsidP="0033162F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33162F">
        <w:rPr>
          <w:rFonts w:ascii="Tahoma" w:hAnsi="Tahoma" w:cs="Tahoma"/>
          <w:b/>
          <w:sz w:val="20"/>
          <w:lang w:val="ru-RU"/>
        </w:rPr>
        <w:t>13.7.</w:t>
      </w:r>
      <w:r>
        <w:rPr>
          <w:rFonts w:ascii="Tahoma" w:hAnsi="Tahoma" w:cs="Tahoma"/>
          <w:sz w:val="20"/>
          <w:lang w:val="ru-RU"/>
        </w:rPr>
        <w:t xml:space="preserve"> </w:t>
      </w:r>
      <w:r w:rsidR="00BD3C7B" w:rsidRPr="005C15FE">
        <w:rPr>
          <w:rFonts w:ascii="Tahoma" w:hAnsi="Tahoma" w:cs="Tahoma"/>
          <w:sz w:val="20"/>
          <w:lang w:val="ru-RU"/>
        </w:rPr>
        <w:t xml:space="preserve"> В случае изменения своих персональных данных и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="00BD3C7B"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дней рабочих письменно уведомить Застройщика о таком изменении, сообщить новые реквизиты, </w:t>
      </w:r>
      <w:r w:rsidR="00BD3C7B" w:rsidRPr="00C32BC2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="00BD3C7B" w:rsidRPr="005C15FE">
        <w:rPr>
          <w:rFonts w:ascii="Tahoma" w:hAnsi="Tahoma" w:cs="Tahoma"/>
          <w:sz w:val="20"/>
          <w:lang w:val="ru-RU"/>
        </w:rPr>
        <w:t>.</w:t>
      </w:r>
    </w:p>
    <w:p w:rsidR="00BD3C7B" w:rsidRPr="005C15FE" w:rsidRDefault="0033162F" w:rsidP="00C32BC2">
      <w:pPr>
        <w:pStyle w:val="af1"/>
        <w:ind w:left="0"/>
        <w:jc w:val="both"/>
        <w:rPr>
          <w:rFonts w:ascii="Tahoma" w:eastAsia="MS Mincho" w:hAnsi="Tahoma" w:cs="Tahoma"/>
          <w:sz w:val="20"/>
          <w:szCs w:val="20"/>
        </w:rPr>
      </w:pPr>
      <w:r w:rsidRPr="0033162F">
        <w:rPr>
          <w:rFonts w:ascii="Tahoma" w:eastAsia="MS Mincho" w:hAnsi="Tahoma" w:cs="Tahoma"/>
          <w:b/>
          <w:sz w:val="20"/>
          <w:szCs w:val="20"/>
        </w:rPr>
        <w:t>13.8.</w:t>
      </w:r>
      <w:r>
        <w:rPr>
          <w:rFonts w:ascii="Tahoma" w:eastAsia="MS Mincho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MS Mincho" w:hAnsi="Tahoma" w:cs="Tahoma"/>
          <w:sz w:val="20"/>
          <w:szCs w:val="20"/>
        </w:rPr>
        <w:t>Участник подтверждает своё согласие на направление в его адрес рекламной информации о проводимых Застройщиком и/или привлеченными ими лицами рекламных акциях, посредством корреспонденции на почтовый адрес, адрес электронной почты и/или номер мобильного телефона Участника.</w:t>
      </w:r>
    </w:p>
    <w:p w:rsidR="00BD3C7B" w:rsidRPr="005C15FE" w:rsidRDefault="00BD3C7B" w:rsidP="00C32BC2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Отказ от получения рекламы может быть выражен Участником в любой момент путем направления соответствующего письма по юридическому адресу Застройщика. </w:t>
      </w:r>
    </w:p>
    <w:p w:rsidR="00BD3C7B" w:rsidRPr="005C15FE" w:rsidRDefault="00BD3C7B" w:rsidP="00C32BC2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Данные в настоящем пункте согласия действуют в течение срока хранения Застройщиком персональных данных Участника, составляющего 10 лет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MS Mincho" w:hAnsi="Tahoma" w:cs="Tahoma"/>
          <w:sz w:val="20"/>
          <w:szCs w:val="20"/>
        </w:rPr>
        <w:t>их получения.</w:t>
      </w:r>
    </w:p>
    <w:p w:rsidR="00C951D6" w:rsidRPr="005C15FE" w:rsidRDefault="0033162F" w:rsidP="0033162F">
      <w:pPr>
        <w:pStyle w:val="af1"/>
        <w:tabs>
          <w:tab w:val="left" w:pos="0"/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33162F">
        <w:rPr>
          <w:rFonts w:ascii="Tahoma" w:eastAsia="Tahoma" w:hAnsi="Tahoma" w:cs="Tahoma"/>
          <w:b/>
          <w:sz w:val="20"/>
          <w:szCs w:val="20"/>
        </w:rPr>
        <w:t>13.9.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Участник не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>устанавливать внешние блоки кондиционеров, а также другие дополнительные конструкции на фасаде Здания в местах, которые не предусмотрены проектной документацией.</w:t>
      </w:r>
    </w:p>
    <w:p w:rsidR="00BD3C7B" w:rsidRPr="005C15FE" w:rsidRDefault="00BD3C7B" w:rsidP="00C32BC2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6D3DCB" w:rsidRPr="005C15FE" w:rsidRDefault="006D3DCB" w:rsidP="00C32BC2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Участников – юридических лиц, ИП и физических лиц, приобретающих коммерческие помещения:</w:t>
      </w:r>
    </w:p>
    <w:p w:rsidR="006D3DCB" w:rsidRPr="005C15FE" w:rsidRDefault="006D3DCB" w:rsidP="00C32BC2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BD3C7B" w:rsidRPr="005C15FE" w:rsidRDefault="0033162F" w:rsidP="00C32BC2">
      <w:pPr>
        <w:pStyle w:val="af1"/>
        <w:keepNext/>
        <w:tabs>
          <w:tab w:val="left" w:pos="851"/>
        </w:tabs>
        <w:spacing w:line="276" w:lineRule="auto"/>
        <w:ind w:left="0"/>
        <w:jc w:val="both"/>
        <w:rPr>
          <w:rFonts w:ascii="Tahoma" w:eastAsia="Arial" w:hAnsi="Tahoma" w:cs="Tahoma"/>
          <w:color w:val="434343"/>
          <w:sz w:val="20"/>
          <w:szCs w:val="20"/>
        </w:rPr>
      </w:pPr>
      <w:r w:rsidRPr="0033162F">
        <w:rPr>
          <w:rFonts w:ascii="Tahoma" w:eastAsia="Arial" w:hAnsi="Tahoma" w:cs="Tahoma"/>
          <w:b/>
          <w:color w:val="434343"/>
          <w:sz w:val="20"/>
          <w:szCs w:val="20"/>
        </w:rPr>
        <w:t>13.10.</w:t>
      </w:r>
      <w:r>
        <w:rPr>
          <w:rFonts w:ascii="Tahoma" w:eastAsia="Arial" w:hAnsi="Tahoma" w:cs="Tahoma"/>
          <w:color w:val="434343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 xml:space="preserve">Участник не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>осуществлять продажу или сдачу в аренду Объекта с использованием коммерческого обозначения Застройщика, его товарного знака или наименования (названия) Здания.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3C226D" w:rsidRPr="005C15FE" w:rsidRDefault="003C226D" w:rsidP="00C32BC2">
      <w:pPr>
        <w:pStyle w:val="2"/>
        <w:numPr>
          <w:ilvl w:val="0"/>
          <w:numId w:val="35"/>
        </w:numPr>
        <w:spacing w:before="0" w:after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изменения договора</w:t>
      </w:r>
    </w:p>
    <w:p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</w:p>
    <w:p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Ипотека, Ипотека +Аккредитив, СБР + Ипотека</w:t>
      </w:r>
    </w:p>
    <w:p w:rsidR="00BD3C7B" w:rsidRPr="005C15FE" w:rsidRDefault="00BD3C7B" w:rsidP="005C15FE">
      <w:pPr>
        <w:pStyle w:val="af1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должны уведомлять Банк в письменном виде обо всех изменениях договора</w:t>
      </w:r>
      <w:r w:rsidR="0084253B">
        <w:rPr>
          <w:rFonts w:ascii="Tahoma" w:eastAsia="Tahoma" w:hAnsi="Tahoma" w:cs="Tahoma"/>
          <w:sz w:val="20"/>
          <w:szCs w:val="20"/>
        </w:rPr>
        <w:t xml:space="preserve"> или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 его расторжении по любым основаниям</w:t>
      </w:r>
      <w:r w:rsidR="00F151D3">
        <w:rPr>
          <w:rFonts w:ascii="Tahoma" w:eastAsia="Tahoma" w:hAnsi="Tahoma" w:cs="Tahoma"/>
          <w:sz w:val="20"/>
          <w:szCs w:val="20"/>
        </w:rPr>
        <w:t xml:space="preserve"> не позднее 5 рабочих дней до планируемой даты внесения изменений или расторжения договора.</w:t>
      </w:r>
      <w:r w:rsidR="0084253B">
        <w:rPr>
          <w:rFonts w:ascii="Tahoma" w:eastAsia="Tahoma" w:hAnsi="Tahoma" w:cs="Tahoma"/>
          <w:sz w:val="20"/>
          <w:szCs w:val="20"/>
        </w:rPr>
        <w:t xml:space="preserve"> Уведомление направляется по адресу Банка: </w:t>
      </w:r>
      <w:r w:rsidR="00FB2ADE" w:rsidRPr="00FB2ADE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</w:t>
      </w:r>
      <w:r w:rsidR="0084253B" w:rsidRPr="005C15FE">
        <w:rPr>
          <w:rFonts w:ascii="Tahoma" w:eastAsia="Tahoma" w:hAnsi="Tahoma" w:cs="Tahoma"/>
          <w:sz w:val="20"/>
          <w:szCs w:val="20"/>
        </w:rPr>
        <w:t>, с дублированием письма по электронной почте</w:t>
      </w:r>
      <w:r w:rsidR="0084253B">
        <w:rPr>
          <w:rFonts w:ascii="Tahoma" w:eastAsia="Tahoma" w:hAnsi="Tahoma" w:cs="Tahoma"/>
          <w:sz w:val="20"/>
          <w:szCs w:val="20"/>
        </w:rPr>
        <w:t xml:space="preserve"> </w:t>
      </w:r>
      <w:hyperlink r:id="rId16">
        <w:r w:rsidR="00FB2ADE" w:rsidRPr="00FB2ADE">
          <w:rPr>
            <w:rFonts w:ascii="Tahoma" w:eastAsia="Tahoma" w:hAnsi="Tahoma" w:cs="Tahoma"/>
            <w:color w:val="1155CC"/>
            <w:sz w:val="20"/>
            <w:szCs w:val="20"/>
            <w:u w:val="single"/>
            <w:shd w:val="clear" w:color="auto" w:fill="AEAAAA" w:themeFill="background2" w:themeFillShade="BF"/>
          </w:rPr>
          <w:t>ХХХ</w:t>
        </w:r>
      </w:hyperlink>
      <w:r w:rsidR="0084253B">
        <w:rPr>
          <w:rFonts w:ascii="Tahoma" w:eastAsia="Tahoma" w:hAnsi="Tahoma" w:cs="Tahoma"/>
          <w:color w:val="1155CC"/>
          <w:sz w:val="20"/>
          <w:szCs w:val="20"/>
          <w:u w:val="single"/>
        </w:rPr>
        <w:t xml:space="preserve">.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BD3C7B" w:rsidRDefault="00213368" w:rsidP="005C15FE">
      <w:pPr>
        <w:tabs>
          <w:tab w:val="left" w:pos="709"/>
        </w:tabs>
        <w:spacing w:after="0"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Приложение:</w:t>
      </w:r>
    </w:p>
    <w:p w:rsidR="00213368" w:rsidRPr="00213368" w:rsidRDefault="00213368" w:rsidP="00213368">
      <w:pPr>
        <w:pStyle w:val="af1"/>
        <w:numPr>
          <w:ilvl w:val="0"/>
          <w:numId w:val="49"/>
        </w:numPr>
        <w:tabs>
          <w:tab w:val="left" w:pos="709"/>
        </w:tabs>
        <w:spacing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Характеристики</w:t>
      </w:r>
      <w:r w:rsidR="00375CAC">
        <w:rPr>
          <w:rFonts w:ascii="Tahoma" w:eastAsia="Arial" w:hAnsi="Tahoma" w:cs="Tahoma"/>
          <w:sz w:val="20"/>
          <w:szCs w:val="20"/>
        </w:rPr>
        <w:t xml:space="preserve"> Здания и Объекта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br w:type="page"/>
      </w:r>
    </w:p>
    <w:p w:rsidR="0004178E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 xml:space="preserve">Приложение № 1 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5C15FE">
        <w:rPr>
          <w:rFonts w:ascii="Tahoma" w:eastAsia="Tahoma" w:hAnsi="Tahoma" w:cs="Tahoma"/>
          <w:b/>
          <w:sz w:val="16"/>
          <w:szCs w:val="16"/>
        </w:rPr>
        <w:t xml:space="preserve">к договору № 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</w:t>
      </w:r>
      <w:r w:rsidRPr="005C15FE">
        <w:rPr>
          <w:rFonts w:ascii="Tahoma" w:eastAsia="Tahoma" w:hAnsi="Tahoma" w:cs="Tahoma"/>
          <w:b/>
          <w:sz w:val="16"/>
          <w:szCs w:val="16"/>
        </w:rPr>
        <w:t xml:space="preserve"> участия в долевом строительстве от «</w:t>
      </w:r>
      <w:r w:rsidRPr="00213368">
        <w:rPr>
          <w:rFonts w:ascii="Tahoma" w:eastAsia="Tahoma" w:hAnsi="Tahoma" w:cs="Tahoma"/>
          <w:b/>
          <w:sz w:val="16"/>
          <w:szCs w:val="16"/>
          <w:highlight w:val="lightGray"/>
        </w:rPr>
        <w:t>_</w:t>
      </w:r>
      <w:proofErr w:type="gramStart"/>
      <w:r w:rsidRPr="00213368">
        <w:rPr>
          <w:rFonts w:ascii="Tahoma" w:eastAsia="Tahoma" w:hAnsi="Tahoma" w:cs="Tahoma"/>
          <w:b/>
          <w:sz w:val="16"/>
          <w:szCs w:val="16"/>
          <w:highlight w:val="lightGray"/>
        </w:rPr>
        <w:t>_»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</w:t>
      </w:r>
      <w:proofErr w:type="gramEnd"/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_____</w:t>
      </w:r>
      <w:r w:rsidR="00213368">
        <w:rPr>
          <w:rFonts w:ascii="Tahoma" w:eastAsia="Tahoma" w:hAnsi="Tahoma" w:cs="Tahoma"/>
          <w:b/>
          <w:sz w:val="16"/>
          <w:szCs w:val="16"/>
          <w:highlight w:val="lightGray"/>
        </w:rPr>
        <w:t>20__г.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Здания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7"/>
        <w:gridCol w:w="4678"/>
      </w:tblGrid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313B8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Здание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Многоквартирный </w:t>
            </w:r>
            <w:r w:rsid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дом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этажей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1-7-8-12-27+2 подземных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Общая площадь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48951,3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Материал наружных стен и поэтажных перекрытий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стены </w:t>
            </w:r>
            <w:r w:rsidRPr="00522E0D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- </w:t>
            </w: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Блоки ячеистого бетона, монолитные пилоны, утеплитель из минеральной ваты и навесной вентилируемый фасад;</w:t>
            </w:r>
          </w:p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перекрытия -</w:t>
            </w:r>
            <w:r w:rsidR="007F621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монолитные железобетонные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4C797B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26"/>
                <w:id w:val="45184834"/>
              </w:sdtPr>
              <w:sdtContent/>
            </w:sdt>
            <w:r w:rsidR="0025601E" w:rsidRPr="005C15FE">
              <w:rPr>
                <w:rFonts w:ascii="Tahoma" w:eastAsia="Tahoma" w:hAnsi="Tahoma" w:cs="Tahoma"/>
                <w:sz w:val="20"/>
                <w:szCs w:val="20"/>
              </w:rPr>
              <w:t>Класс энергоэффективности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А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6D6221" w:rsidRDefault="004C797B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x-none"/>
                </w:rPr>
                <w:tag w:val="goog_rdk_27"/>
                <w:id w:val="710773248"/>
              </w:sdtPr>
              <w:sdtContent/>
            </w:sdt>
            <w:r w:rsidR="0025601E" w:rsidRPr="006D622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Сейсмостойкость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6D6221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75266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расчет на сейсмостойкость не производится - </w:t>
            </w: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 СП 14.13330.2018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Является уникальным объектом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F65A6E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</w:tr>
    </w:tbl>
    <w:p w:rsidR="00BD3C7B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Места общего пользования в Здании вводятся в эксплуатацию только с черновой отделкой. Чистовая отделка мест общего пользования выполняется после ввода Здания в эксплуатацию.</w:t>
      </w:r>
    </w:p>
    <w:p w:rsidR="00261829" w:rsidRPr="005C15FE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Объекта</w:t>
      </w:r>
    </w:p>
    <w:p w:rsidR="0004178E" w:rsidRPr="005C15FE" w:rsidRDefault="0004178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</w:t>
      </w:r>
      <w:r w:rsidR="00BD3C7B" w:rsidRPr="005C15FE">
        <w:rPr>
          <w:rFonts w:ascii="Tahoma" w:eastAsia="Tahoma" w:hAnsi="Tahoma" w:cs="Tahoma"/>
          <w:i/>
          <w:color w:val="FF0000"/>
          <w:sz w:val="20"/>
          <w:szCs w:val="20"/>
        </w:rPr>
        <w:t>ля квартир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 (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квартира)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комнат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7737A9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="00BD3C7B"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 (с учетом летних помещений,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"/>
        </w:trPr>
        <w:tc>
          <w:tcPr>
            <w:tcW w:w="925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D02B2" w:rsidRPr="005C15FE" w:rsidRDefault="008D02B2" w:rsidP="008D02B2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      </w:r>
          </w:p>
          <w:p w:rsidR="00BD3C7B" w:rsidRDefault="00BD3C7B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5C15FE">
              <w:rPr>
                <w:rFonts w:ascii="Tahoma" w:eastAsia="Arial" w:hAnsi="Tahoma" w:cs="Tahoma"/>
                <w:sz w:val="20"/>
                <w:szCs w:val="20"/>
              </w:rPr>
              <w:t>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      </w:r>
          </w:p>
          <w:p w:rsidR="008D02B2" w:rsidRPr="005C15FE" w:rsidRDefault="008D02B2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E01CC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A230A7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 данных,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>Объект будет передан Участнику без внутренней отделки и инженерного оборудования.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 данных, получен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ных </w:t>
      </w:r>
      <w:r w:rsidRPr="005C15FE">
        <w:rPr>
          <w:rFonts w:ascii="Tahoma" w:eastAsia="Tahoma" w:hAnsi="Tahoma" w:cs="Tahoma"/>
          <w:sz w:val="20"/>
          <w:szCs w:val="20"/>
        </w:rPr>
        <w:t>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C951D6" w:rsidRPr="005C15FE" w:rsidRDefault="00C951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кладовок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 xml:space="preserve">условный)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Объект будет передан Участнику </w:t>
      </w:r>
      <w:r w:rsidR="00AD65D6">
        <w:rPr>
          <w:rFonts w:ascii="Tahoma" w:eastAsia="Tahoma" w:hAnsi="Tahoma" w:cs="Tahoma"/>
          <w:sz w:val="20"/>
          <w:szCs w:val="20"/>
        </w:rPr>
        <w:t>с выполненными в нем отделочными работами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На основании данных,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AD65D6" w:rsidRPr="005C15FE" w:rsidRDefault="00AD65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noProof/>
          <w:sz w:val="20"/>
          <w:szCs w:val="20"/>
        </w:rPr>
        <w:t>Застройщик не несет ответственности за недостатки (дефекты) отделочных работ и применяемых при их производстве материалов, оборудования и пр., обнаруженные в пределах гарантийного срока, если докажет, что они произошли вследствие нормального износа такого Объекта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</w:t>
      </w:r>
      <w:r w:rsidR="00F10415">
        <w:rPr>
          <w:rFonts w:ascii="Tahoma" w:hAnsi="Tahoma" w:cs="Tahoma"/>
          <w:noProof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eastAsia="Tahoma" w:hAnsi="Tahoma" w:cs="Tahoma"/>
          <w:b/>
          <w:sz w:val="20"/>
          <w:szCs w:val="20"/>
        </w:rPr>
        <w:t>План объекта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комнат, помещений вспомогательного использования на плане этажа в пределах секции (подъезда) и местоположение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по отношению друг к другу частей помещения (комнат, помещений вспомогательного использования, лоджий, веранд, балконов, террас), на плане этажа Объекта в пределах секции (подъезда) и местоположение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 и кладовок</w:t>
      </w:r>
    </w:p>
    <w:p w:rsidR="00BD3C7B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План Объекта, который отображает его расположение на плане этажа Объекта в пределах секции (подъезда) и местоположение </w:t>
      </w:r>
    </w:p>
    <w:p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FB2ADE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  <w:tab w:val="left" w:pos="4228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sz w:val="20"/>
          <w:szCs w:val="20"/>
        </w:rPr>
        <w:t>[</w:t>
      </w:r>
      <w:r w:rsidRPr="005C15FE">
        <w:rPr>
          <w:rFonts w:ascii="Tahoma" w:eastAsia="Tahoma" w:hAnsi="Tahoma" w:cs="Tahoma"/>
          <w:sz w:val="20"/>
          <w:szCs w:val="20"/>
          <w:highlight w:val="lightGray"/>
        </w:rPr>
        <w:t>ПЛАН ОБЪЕКТА</w:t>
      </w:r>
      <w:r w:rsidR="008D02B2">
        <w:rPr>
          <w:rFonts w:ascii="Tahoma" w:eastAsia="Tahoma" w:hAnsi="Tahoma" w:cs="Tahoma"/>
          <w:sz w:val="20"/>
          <w:szCs w:val="20"/>
          <w:highlight w:val="lightGray"/>
        </w:rPr>
        <w:t xml:space="preserve"> НА ЭТАЖЕ</w:t>
      </w:r>
      <w:r w:rsidRPr="005C15FE">
        <w:rPr>
          <w:rFonts w:ascii="Tahoma" w:eastAsia="Tahoma" w:hAnsi="Tahoma" w:cs="Tahoma"/>
          <w:sz w:val="20"/>
          <w:szCs w:val="20"/>
        </w:rPr>
        <w:t>]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 и коммерции: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и помещений, которые входят в состав Объекта, носят информационный характер и предназначены для указания ориентировочного местоположения Объекта на плане этажа Здания и определения помещений в составе Объекта, и отображает 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расположение по отношению друг к другу частей Объекта</w:t>
      </w:r>
      <w:r w:rsidRPr="005C15FE">
        <w:rPr>
          <w:rFonts w:ascii="Tahoma" w:eastAsia="Tahoma" w:hAnsi="Tahoma" w:cs="Tahoma"/>
          <w:sz w:val="20"/>
          <w:szCs w:val="20"/>
        </w:rPr>
        <w:t>,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- расположение, размеры и форма дверных и оконных проемов в помещениях</w:t>
      </w:r>
      <w:r w:rsidR="00213368">
        <w:rPr>
          <w:rFonts w:ascii="Tahoma" w:eastAsia="Tahoma" w:hAnsi="Tahoma" w:cs="Tahoma"/>
          <w:sz w:val="20"/>
          <w:szCs w:val="20"/>
        </w:rPr>
        <w:t>,</w:t>
      </w:r>
      <w:r w:rsidR="00010958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обозначение межкомнатных стен или перегородок, дверей, ванн, унитазов, умывальников, раковин, электрических щитков, вентиляционных и иных и прочего оборудования (при наличии), являются ориентировочными.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изменить их в одностороннем порядке без уведомления и согласования с Участником,</w:t>
      </w:r>
    </w:p>
    <w:p w:rsidR="00C951D6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BD3C7B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дл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я квартир без отделки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</w:rPr>
        <w:t xml:space="preserve"> и коммерции</w:t>
      </w:r>
    </w:p>
    <w:p w:rsidR="00BD3C7B" w:rsidRPr="005C15FE" w:rsidRDefault="00BD3C7B" w:rsidP="005C15FE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- межкомнатные перегородки и дверные проемы в Объекте не возводятся Застройщиком (кроме несущих стен)</w:t>
      </w:r>
      <w:r w:rsidR="00213368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contextualSpacing/>
        <w:jc w:val="both"/>
        <w:rPr>
          <w:rFonts w:ascii="Tahoma" w:eastAsia="Times New Roman" w:hAnsi="Tahoma" w:cs="Tahoma"/>
          <w:bCs/>
          <w:i/>
          <w:sz w:val="20"/>
          <w:szCs w:val="20"/>
          <w:u w:val="single"/>
          <w:lang w:eastAsia="ru-RU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  <w:r w:rsidR="00D52CE0">
        <w:rPr>
          <w:rFonts w:ascii="Tahoma" w:eastAsia="Tahoma" w:hAnsi="Tahoma" w:cs="Tahoma"/>
          <w:i/>
          <w:color w:val="FF0000"/>
          <w:sz w:val="20"/>
          <w:szCs w:val="20"/>
        </w:rPr>
        <w:t xml:space="preserve"> и кладовок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носят информационный характер и предназначены для указания ориентировочного местоположения Объекта на </w:t>
      </w:r>
      <w:r w:rsidR="00C951D6" w:rsidRPr="005C15FE">
        <w:rPr>
          <w:rFonts w:ascii="Tahoma" w:eastAsia="Tahoma" w:hAnsi="Tahoma" w:cs="Tahoma"/>
          <w:sz w:val="20"/>
          <w:szCs w:val="20"/>
        </w:rPr>
        <w:t>плане этажа</w:t>
      </w:r>
      <w:r w:rsidRPr="005C15FE">
        <w:rPr>
          <w:rFonts w:ascii="Tahoma" w:eastAsia="Tahoma" w:hAnsi="Tahoma" w:cs="Tahoma"/>
          <w:sz w:val="20"/>
          <w:szCs w:val="20"/>
        </w:rPr>
        <w:t xml:space="preserve"> Здания.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C951D6" w:rsidRPr="005C15FE" w:rsidRDefault="00C951D6" w:rsidP="005C15FE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ЭКЗЕМПЛЯРЫ ДОГОВОРА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BD3C7B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33977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 xml:space="preserve">составлен в 1 электронном экземпляре, что удостоверяется подписями </w:t>
      </w:r>
      <w:r w:rsidR="0033389C">
        <w:rPr>
          <w:rFonts w:ascii="Arial" w:hAnsi="Arial" w:cs="Arial"/>
          <w:color w:val="000000" w:themeColor="text1"/>
          <w:sz w:val="20"/>
          <w:szCs w:val="20"/>
        </w:rPr>
        <w:t>с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>торон</w:t>
      </w:r>
      <w:r w:rsidR="00BD3C7B"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C32BC2">
      <w:pPr>
        <w:pStyle w:val="11"/>
        <w:spacing w:after="0"/>
        <w:jc w:val="center"/>
        <w:rPr>
          <w:sz w:val="24"/>
          <w:szCs w:val="24"/>
        </w:rPr>
      </w:pPr>
      <w:bookmarkStart w:id="5" w:name="_Toc151515686"/>
      <w:r w:rsidRPr="005C15FE">
        <w:rPr>
          <w:sz w:val="24"/>
          <w:szCs w:val="24"/>
        </w:rPr>
        <w:t>Подписи Сторон</w:t>
      </w:r>
      <w:bookmarkEnd w:id="5"/>
    </w:p>
    <w:tbl>
      <w:tblPr>
        <w:tblW w:w="14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4678"/>
        <w:gridCol w:w="602"/>
        <w:gridCol w:w="4678"/>
      </w:tblGrid>
      <w:tr w:rsidR="00BD3C7B" w:rsidRPr="005C15FE" w:rsidTr="00CF2765">
        <w:trPr>
          <w:trHeight w:val="142"/>
        </w:trPr>
        <w:tc>
          <w:tcPr>
            <w:tcW w:w="9957" w:type="dxa"/>
            <w:gridSpan w:val="3"/>
          </w:tcPr>
          <w:tbl>
            <w:tblPr>
              <w:tblW w:w="9023" w:type="dxa"/>
              <w:tblLayout w:type="fixed"/>
              <w:tblLook w:val="01E0" w:firstRow="1" w:lastRow="1" w:firstColumn="1" w:lastColumn="1" w:noHBand="0" w:noVBand="0"/>
            </w:tblPr>
            <w:tblGrid>
              <w:gridCol w:w="4326"/>
              <w:gridCol w:w="4697"/>
            </w:tblGrid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7323B1" w:rsidRDefault="0089687B" w:rsidP="0089687B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Застройщик</w:t>
                  </w: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89687B" w:rsidRPr="007323B1" w:rsidRDefault="0089687B" w:rsidP="0089687B">
                  <w:pPr>
                    <w:tabs>
                      <w:tab w:val="left" w:pos="142"/>
                    </w:tabs>
                    <w:spacing w:after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ООО </w:t>
                  </w:r>
                  <w:r w:rsidR="007F621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«</w:t>
                  </w: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СЗ </w:t>
                  </w:r>
                  <w:r w:rsidR="007F621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«</w:t>
                  </w: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Галс-Шлюзовая</w:t>
                  </w:r>
                  <w:r w:rsidR="007F621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»</w:t>
                  </w:r>
                </w:p>
                <w:p w:rsidR="0089687B" w:rsidRPr="007323B1" w:rsidRDefault="0089687B" w:rsidP="0089687B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местонахождения: 115054, Город Москва,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вн.тер.г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. муниципальный округ Замоскворечье,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наб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Шлюзовая, д. 2/1, стр. 1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ОГРН </w:t>
                  </w:r>
                  <w:r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1237700744005</w:t>
                  </w:r>
                </w:p>
              </w:tc>
              <w:tc>
                <w:tcPr>
                  <w:tcW w:w="4697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Участник</w:t>
                  </w: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ФИО </w:t>
                  </w:r>
                  <w:r w:rsidRPr="00556074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highlight w:val="lightGray"/>
                    </w:rPr>
                    <w:t>____________________________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Паспортные данные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____________________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Адрес для корреспонденции: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Тел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.: 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E-</w:t>
                  </w:r>
                  <w:proofErr w:type="spellStart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mail</w:t>
                  </w:r>
                  <w:proofErr w:type="spellEnd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СНИЛС: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___________________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ИНН/ КПП </w:t>
                  </w:r>
                  <w:r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9705211180/ 770501001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р/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37A1A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40702810005800090233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Банк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ВТБ (ПАО)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right="-279"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Кор.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30101810700000000187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044525187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C32BC2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E-mail: sales@hals-development.ru 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Наименование юр. </w:t>
                  </w:r>
                  <w:r w:rsidR="000D74A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л</w:t>
                  </w: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ица</w:t>
                  </w:r>
                  <w:r w:rsidRPr="00556074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Адрес местонахождения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: 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для корреспонденции: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ОГРН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КПП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р/с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Наименование Банка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к/с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Тел.: 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E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mail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________________________</w:t>
                  </w: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D3C7B" w:rsidRPr="005C15FE" w:rsidRDefault="00BD3C7B" w:rsidP="005C15FE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BD3C7B" w:rsidRPr="005C15FE" w:rsidRDefault="00BD3C7B" w:rsidP="005C15FE">
            <w:pPr>
              <w:tabs>
                <w:tab w:val="left" w:pos="142"/>
                <w:tab w:val="left" w:pos="709"/>
                <w:tab w:val="left" w:pos="4253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  <w:shd w:val="clear" w:color="auto" w:fill="FFF2CC"/>
              </w:rPr>
            </w:pPr>
          </w:p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BD3C7B" w:rsidRPr="005C15FE" w:rsidTr="00CF2765">
        <w:trPr>
          <w:gridAfter w:val="2"/>
          <w:wAfter w:w="5280" w:type="dxa"/>
          <w:trHeight w:val="136"/>
        </w:trPr>
        <w:tc>
          <w:tcPr>
            <w:tcW w:w="4677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BD3C7B" w:rsidRPr="005C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E4A" w:rsidRDefault="00036E4A" w:rsidP="00BD3C7B">
      <w:pPr>
        <w:spacing w:after="0" w:line="240" w:lineRule="auto"/>
      </w:pPr>
      <w:r>
        <w:separator/>
      </w:r>
    </w:p>
  </w:endnote>
  <w:endnote w:type="continuationSeparator" w:id="0">
    <w:p w:rsidR="00036E4A" w:rsidRDefault="00036E4A" w:rsidP="00BD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E4A" w:rsidRDefault="00036E4A" w:rsidP="00BD3C7B">
      <w:pPr>
        <w:spacing w:after="0" w:line="240" w:lineRule="auto"/>
      </w:pPr>
      <w:r>
        <w:separator/>
      </w:r>
    </w:p>
  </w:footnote>
  <w:footnote w:type="continuationSeparator" w:id="0">
    <w:p w:rsidR="00036E4A" w:rsidRDefault="00036E4A" w:rsidP="00BD3C7B">
      <w:pPr>
        <w:spacing w:after="0" w:line="240" w:lineRule="auto"/>
      </w:pPr>
      <w:r>
        <w:continuationSeparator/>
      </w:r>
    </w:p>
  </w:footnote>
  <w:footnote w:id="1">
    <w:p w:rsidR="004C797B" w:rsidRDefault="004C797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:rsidR="004C797B" w:rsidRPr="00844DC8" w:rsidRDefault="004C797B" w:rsidP="00BD3C7B">
      <w:pPr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eastAsia="Tahoma" w:hAnsi="Tahoma" w:cs="Tahoma"/>
          <w:sz w:val="16"/>
          <w:szCs w:val="16"/>
        </w:rPr>
        <w:t xml:space="preserve"> 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</w:p>
  </w:footnote>
  <w:footnote w:id="3">
    <w:p w:rsidR="004C797B" w:rsidRDefault="004C797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4C797B" w:rsidRDefault="004C797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5">
    <w:p w:rsidR="004C797B" w:rsidRDefault="004C797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:rsidR="004C797B" w:rsidRDefault="004C797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:rsidR="004C797B" w:rsidRPr="00844DC8" w:rsidRDefault="004C797B" w:rsidP="00844DC8">
      <w:pPr>
        <w:jc w:val="both"/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hAnsi="Tahoma" w:cs="Tahoma"/>
          <w:sz w:val="16"/>
          <w:szCs w:val="16"/>
        </w:rP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Саморегулируемая организация - организация, основанная на членстве лиц, которая осуществляет подготовку проектной документации и соответствует требованиям главы 6.1 Градостроительного кодекса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65.25pt;height:123.75pt" o:bullet="t">
        <v:imagedata r:id="rId1" o:title="Булит"/>
      </v:shape>
    </w:pict>
  </w:numPicBullet>
  <w:abstractNum w:abstractNumId="0" w15:restartNumberingAfterBreak="0">
    <w:nsid w:val="01F40D75"/>
    <w:multiLevelType w:val="multilevel"/>
    <w:tmpl w:val="1338A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60820EE"/>
    <w:multiLevelType w:val="multilevel"/>
    <w:tmpl w:val="801AF7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307FF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E632CE9"/>
    <w:multiLevelType w:val="multilevel"/>
    <w:tmpl w:val="39144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0460C51"/>
    <w:multiLevelType w:val="multilevel"/>
    <w:tmpl w:val="7B4EE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bullet"/>
      <w:lvlText w:val=""/>
      <w:lvlPicBulletId w:val="0"/>
      <w:lvlJc w:val="left"/>
      <w:pPr>
        <w:ind w:left="1080" w:hanging="1080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5" w15:restartNumberingAfterBreak="0">
    <w:nsid w:val="11523D3F"/>
    <w:multiLevelType w:val="hybridMultilevel"/>
    <w:tmpl w:val="A03477B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13D6"/>
    <w:multiLevelType w:val="multilevel"/>
    <w:tmpl w:val="52E2F9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4BA5A0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CC0201E"/>
    <w:multiLevelType w:val="multilevel"/>
    <w:tmpl w:val="0AB667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E597B5E"/>
    <w:multiLevelType w:val="multilevel"/>
    <w:tmpl w:val="414C71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0D4434"/>
    <w:multiLevelType w:val="multilevel"/>
    <w:tmpl w:val="C6B003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0FC65C0"/>
    <w:multiLevelType w:val="multilevel"/>
    <w:tmpl w:val="2932B0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3B3B9C"/>
    <w:multiLevelType w:val="multilevel"/>
    <w:tmpl w:val="A55643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B379DA"/>
    <w:multiLevelType w:val="multilevel"/>
    <w:tmpl w:val="4B348D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4E9136A"/>
    <w:multiLevelType w:val="multilevel"/>
    <w:tmpl w:val="8D486CC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66B599F"/>
    <w:multiLevelType w:val="hybridMultilevel"/>
    <w:tmpl w:val="DA94FFF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679DD"/>
    <w:multiLevelType w:val="multilevel"/>
    <w:tmpl w:val="E474C61C"/>
    <w:lvl w:ilvl="0">
      <w:start w:val="1"/>
      <w:numFmt w:val="decimal"/>
      <w:pStyle w:val="2"/>
      <w:lvlText w:val="%1"/>
      <w:lvlJc w:val="left"/>
      <w:pPr>
        <w:ind w:left="360" w:hanging="360"/>
      </w:pPr>
      <w:rPr>
        <w:rFonts w:ascii="Montserrat" w:hAnsi="Montserrat" w:hint="default"/>
        <w:b/>
        <w:bCs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4"/>
      <w:lvlText w:val="%1.%2"/>
      <w:lvlJc w:val="left"/>
      <w:pPr>
        <w:ind w:left="360" w:hanging="360"/>
      </w:pPr>
      <w:rPr>
        <w:rFonts w:ascii="Montserrat" w:hAnsi="Montserrat" w:hint="default"/>
        <w:b w:val="0"/>
        <w:i w:val="0"/>
        <w:color w:val="A6A6A6" w:themeColor="background1" w:themeShade="A6"/>
        <w:sz w:val="18"/>
      </w:rPr>
    </w:lvl>
    <w:lvl w:ilvl="2">
      <w:start w:val="1"/>
      <w:numFmt w:val="decimal"/>
      <w:lvlText w:val="%1.%2.%3."/>
      <w:lvlJc w:val="left"/>
      <w:pPr>
        <w:ind w:left="1410" w:hanging="705"/>
      </w:pPr>
      <w:rPr>
        <w:rFonts w:ascii="Tahoma" w:hAnsi="Tahoma" w:hint="default"/>
        <w:b w:val="0"/>
        <w:i w:val="0"/>
        <w:color w:val="7F7F7F" w:themeColor="text1" w:themeTint="80"/>
        <w:sz w:val="20"/>
        <w:szCs w:val="18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37C95E7B"/>
    <w:multiLevelType w:val="multilevel"/>
    <w:tmpl w:val="24648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8892266"/>
    <w:multiLevelType w:val="multilevel"/>
    <w:tmpl w:val="EAEE5F4C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0F7651"/>
    <w:multiLevelType w:val="multilevel"/>
    <w:tmpl w:val="4A24BD84"/>
    <w:lvl w:ilvl="0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3E0809"/>
    <w:multiLevelType w:val="multilevel"/>
    <w:tmpl w:val="EF369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F32B21"/>
    <w:multiLevelType w:val="multilevel"/>
    <w:tmpl w:val="75D8847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color w:val="auto"/>
      </w:rPr>
    </w:lvl>
  </w:abstractNum>
  <w:abstractNum w:abstractNumId="22" w15:restartNumberingAfterBreak="0">
    <w:nsid w:val="44EE134E"/>
    <w:multiLevelType w:val="hybridMultilevel"/>
    <w:tmpl w:val="BB2041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D34D3"/>
    <w:multiLevelType w:val="hybridMultilevel"/>
    <w:tmpl w:val="7E74BFE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55CE2"/>
    <w:multiLevelType w:val="multilevel"/>
    <w:tmpl w:val="591E48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BFF45FE"/>
    <w:multiLevelType w:val="multilevel"/>
    <w:tmpl w:val="74E054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C8B3B95"/>
    <w:multiLevelType w:val="multilevel"/>
    <w:tmpl w:val="AFE0D5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CD662F6"/>
    <w:multiLevelType w:val="multilevel"/>
    <w:tmpl w:val="A1F2480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EB07865"/>
    <w:multiLevelType w:val="multilevel"/>
    <w:tmpl w:val="3D4C18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5E65EB"/>
    <w:multiLevelType w:val="hybridMultilevel"/>
    <w:tmpl w:val="3C24BBC2"/>
    <w:lvl w:ilvl="0" w:tplc="8C4E2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049D5"/>
    <w:multiLevelType w:val="hybridMultilevel"/>
    <w:tmpl w:val="43CA0B8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378EF"/>
    <w:multiLevelType w:val="multilevel"/>
    <w:tmpl w:val="C786E1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32" w15:restartNumberingAfterBreak="0">
    <w:nsid w:val="53EA6F3A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5A4A14BB"/>
    <w:multiLevelType w:val="hybridMultilevel"/>
    <w:tmpl w:val="190AF43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B1E8C"/>
    <w:multiLevelType w:val="multilevel"/>
    <w:tmpl w:val="331AE598"/>
    <w:lvl w:ilvl="0">
      <w:start w:val="3"/>
      <w:numFmt w:val="decimal"/>
      <w:lvlText w:val="%1."/>
      <w:lvlJc w:val="left"/>
      <w:pPr>
        <w:ind w:left="384" w:hanging="384"/>
      </w:pPr>
      <w:rPr>
        <w:rFonts w:eastAsia="Tahoma"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693" w:hanging="720"/>
      </w:pPr>
      <w:rPr>
        <w:rFonts w:eastAsia="Tahoma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eastAsia="Tahoma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eastAsia="Tahoma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eastAsia="Tahoma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eastAsia="Tahoma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eastAsia="Tahoma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eastAsia="Tahoma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eastAsia="Tahoma" w:hint="default"/>
        <w:b/>
        <w:color w:val="000000" w:themeColor="text1"/>
      </w:rPr>
    </w:lvl>
  </w:abstractNum>
  <w:abstractNum w:abstractNumId="35" w15:restartNumberingAfterBreak="0">
    <w:nsid w:val="5EB917BE"/>
    <w:multiLevelType w:val="multilevel"/>
    <w:tmpl w:val="1E5C12CA"/>
    <w:lvl w:ilvl="0">
      <w:start w:val="1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0852785"/>
    <w:multiLevelType w:val="hybridMultilevel"/>
    <w:tmpl w:val="23EEE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22A0E"/>
    <w:multiLevelType w:val="hybridMultilevel"/>
    <w:tmpl w:val="B70E1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7062F"/>
    <w:multiLevelType w:val="multilevel"/>
    <w:tmpl w:val="99724E12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5400FC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6AEA6656"/>
    <w:multiLevelType w:val="multilevel"/>
    <w:tmpl w:val="82348D48"/>
    <w:lvl w:ilvl="0">
      <w:start w:val="2"/>
      <w:numFmt w:val="decimal"/>
      <w:lvlText w:val="%1."/>
      <w:lvlJc w:val="left"/>
      <w:pPr>
        <w:ind w:left="384" w:hanging="384"/>
      </w:pPr>
      <w:rPr>
        <w:rFonts w:eastAsia="Tahoma"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693" w:hanging="720"/>
      </w:pPr>
      <w:rPr>
        <w:rFonts w:eastAsia="Tahoma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eastAsia="Tahoma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eastAsia="Tahoma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eastAsia="Tahoma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eastAsia="Tahoma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eastAsia="Tahoma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eastAsia="Tahoma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eastAsia="Tahoma" w:hint="default"/>
        <w:b/>
        <w:color w:val="000000" w:themeColor="text1"/>
      </w:rPr>
    </w:lvl>
  </w:abstractNum>
  <w:abstractNum w:abstractNumId="41" w15:restartNumberingAfterBreak="0">
    <w:nsid w:val="6E0E53DE"/>
    <w:multiLevelType w:val="multilevel"/>
    <w:tmpl w:val="0C0C71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F0F6572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716155A2"/>
    <w:multiLevelType w:val="multilevel"/>
    <w:tmpl w:val="2E70C8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46D41D1"/>
    <w:multiLevelType w:val="hybridMultilevel"/>
    <w:tmpl w:val="71A8AF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E73D4"/>
    <w:multiLevelType w:val="hybridMultilevel"/>
    <w:tmpl w:val="D7E89DD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85925"/>
    <w:multiLevelType w:val="hybridMultilevel"/>
    <w:tmpl w:val="1130B48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65FE1"/>
    <w:multiLevelType w:val="multilevel"/>
    <w:tmpl w:val="44246E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1"/>
  </w:num>
  <w:num w:numId="3">
    <w:abstractNumId w:val="35"/>
  </w:num>
  <w:num w:numId="4">
    <w:abstractNumId w:val="9"/>
  </w:num>
  <w:num w:numId="5">
    <w:abstractNumId w:val="16"/>
  </w:num>
  <w:num w:numId="6">
    <w:abstractNumId w:val="5"/>
  </w:num>
  <w:num w:numId="7">
    <w:abstractNumId w:val="34"/>
  </w:num>
  <w:num w:numId="8">
    <w:abstractNumId w:val="15"/>
  </w:num>
  <w:num w:numId="9">
    <w:abstractNumId w:val="23"/>
  </w:num>
  <w:num w:numId="10">
    <w:abstractNumId w:val="28"/>
  </w:num>
  <w:num w:numId="11">
    <w:abstractNumId w:val="46"/>
  </w:num>
  <w:num w:numId="12">
    <w:abstractNumId w:val="33"/>
  </w:num>
  <w:num w:numId="13">
    <w:abstractNumId w:val="19"/>
  </w:num>
  <w:num w:numId="14">
    <w:abstractNumId w:val="22"/>
  </w:num>
  <w:num w:numId="15">
    <w:abstractNumId w:val="4"/>
  </w:num>
  <w:num w:numId="16">
    <w:abstractNumId w:val="11"/>
  </w:num>
  <w:num w:numId="17">
    <w:abstractNumId w:val="0"/>
  </w:num>
  <w:num w:numId="18">
    <w:abstractNumId w:val="44"/>
  </w:num>
  <w:num w:numId="19">
    <w:abstractNumId w:val="42"/>
  </w:num>
  <w:num w:numId="20">
    <w:abstractNumId w:val="1"/>
  </w:num>
  <w:num w:numId="21">
    <w:abstractNumId w:val="32"/>
  </w:num>
  <w:num w:numId="22">
    <w:abstractNumId w:val="2"/>
  </w:num>
  <w:num w:numId="23">
    <w:abstractNumId w:val="39"/>
  </w:num>
  <w:num w:numId="24">
    <w:abstractNumId w:val="7"/>
  </w:num>
  <w:num w:numId="25">
    <w:abstractNumId w:val="38"/>
  </w:num>
  <w:num w:numId="26">
    <w:abstractNumId w:val="18"/>
  </w:num>
  <w:num w:numId="27">
    <w:abstractNumId w:val="29"/>
  </w:num>
  <w:num w:numId="28">
    <w:abstractNumId w:val="24"/>
  </w:num>
  <w:num w:numId="29">
    <w:abstractNumId w:val="26"/>
  </w:num>
  <w:num w:numId="30">
    <w:abstractNumId w:val="17"/>
  </w:num>
  <w:num w:numId="31">
    <w:abstractNumId w:val="40"/>
  </w:num>
  <w:num w:numId="32">
    <w:abstractNumId w:val="8"/>
  </w:num>
  <w:num w:numId="33">
    <w:abstractNumId w:val="16"/>
  </w:num>
  <w:num w:numId="34">
    <w:abstractNumId w:val="10"/>
  </w:num>
  <w:num w:numId="35">
    <w:abstractNumId w:val="27"/>
  </w:num>
  <w:num w:numId="36">
    <w:abstractNumId w:val="14"/>
  </w:num>
  <w:num w:numId="37">
    <w:abstractNumId w:val="37"/>
  </w:num>
  <w:num w:numId="38">
    <w:abstractNumId w:val="41"/>
  </w:num>
  <w:num w:numId="39">
    <w:abstractNumId w:val="12"/>
  </w:num>
  <w:num w:numId="40">
    <w:abstractNumId w:val="47"/>
  </w:num>
  <w:num w:numId="41">
    <w:abstractNumId w:val="43"/>
  </w:num>
  <w:num w:numId="42">
    <w:abstractNumId w:val="30"/>
  </w:num>
  <w:num w:numId="43">
    <w:abstractNumId w:val="20"/>
  </w:num>
  <w:num w:numId="44">
    <w:abstractNumId w:val="21"/>
  </w:num>
  <w:num w:numId="45">
    <w:abstractNumId w:val="45"/>
  </w:num>
  <w:num w:numId="46">
    <w:abstractNumId w:val="3"/>
  </w:num>
  <w:num w:numId="47">
    <w:abstractNumId w:val="6"/>
  </w:num>
  <w:num w:numId="48">
    <w:abstractNumId w:val="25"/>
  </w:num>
  <w:num w:numId="4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7B"/>
    <w:rsid w:val="00003D78"/>
    <w:rsid w:val="0000671C"/>
    <w:rsid w:val="000073BE"/>
    <w:rsid w:val="00010958"/>
    <w:rsid w:val="00023F23"/>
    <w:rsid w:val="00032B47"/>
    <w:rsid w:val="00036E4A"/>
    <w:rsid w:val="0004178E"/>
    <w:rsid w:val="00044CAB"/>
    <w:rsid w:val="00047CFA"/>
    <w:rsid w:val="00064E6D"/>
    <w:rsid w:val="00067EEF"/>
    <w:rsid w:val="00092695"/>
    <w:rsid w:val="00092BDF"/>
    <w:rsid w:val="00096601"/>
    <w:rsid w:val="000B29FA"/>
    <w:rsid w:val="000C3C10"/>
    <w:rsid w:val="000C3EBF"/>
    <w:rsid w:val="000C54A6"/>
    <w:rsid w:val="000C685A"/>
    <w:rsid w:val="000D4DD1"/>
    <w:rsid w:val="000D74A1"/>
    <w:rsid w:val="000E4DFB"/>
    <w:rsid w:val="000E4EDF"/>
    <w:rsid w:val="000E70AD"/>
    <w:rsid w:val="00110DC6"/>
    <w:rsid w:val="001172B7"/>
    <w:rsid w:val="001A4A53"/>
    <w:rsid w:val="001A60DD"/>
    <w:rsid w:val="001A632D"/>
    <w:rsid w:val="001E4BD5"/>
    <w:rsid w:val="001F5B4D"/>
    <w:rsid w:val="00213368"/>
    <w:rsid w:val="0022508F"/>
    <w:rsid w:val="00233F16"/>
    <w:rsid w:val="00234ACB"/>
    <w:rsid w:val="0025601E"/>
    <w:rsid w:val="00256F7F"/>
    <w:rsid w:val="00261829"/>
    <w:rsid w:val="00263463"/>
    <w:rsid w:val="002637A4"/>
    <w:rsid w:val="00265D5D"/>
    <w:rsid w:val="002B788A"/>
    <w:rsid w:val="002D60D1"/>
    <w:rsid w:val="002F3707"/>
    <w:rsid w:val="003104BF"/>
    <w:rsid w:val="00325FFE"/>
    <w:rsid w:val="0033162F"/>
    <w:rsid w:val="0033389C"/>
    <w:rsid w:val="00343896"/>
    <w:rsid w:val="00375CAC"/>
    <w:rsid w:val="00375E57"/>
    <w:rsid w:val="00387F57"/>
    <w:rsid w:val="00394CE5"/>
    <w:rsid w:val="0039789B"/>
    <w:rsid w:val="003A42EE"/>
    <w:rsid w:val="003B1B26"/>
    <w:rsid w:val="003B4688"/>
    <w:rsid w:val="003C226D"/>
    <w:rsid w:val="003E00F0"/>
    <w:rsid w:val="004032E7"/>
    <w:rsid w:val="00415ADE"/>
    <w:rsid w:val="00416872"/>
    <w:rsid w:val="00431549"/>
    <w:rsid w:val="004428B7"/>
    <w:rsid w:val="00475C1C"/>
    <w:rsid w:val="004944F1"/>
    <w:rsid w:val="00497146"/>
    <w:rsid w:val="004A107F"/>
    <w:rsid w:val="004B54D2"/>
    <w:rsid w:val="004C797B"/>
    <w:rsid w:val="004D0BFB"/>
    <w:rsid w:val="004D630F"/>
    <w:rsid w:val="004F28E7"/>
    <w:rsid w:val="004F7F2F"/>
    <w:rsid w:val="00522DC8"/>
    <w:rsid w:val="005363D3"/>
    <w:rsid w:val="0056186A"/>
    <w:rsid w:val="00562977"/>
    <w:rsid w:val="00564C9E"/>
    <w:rsid w:val="005670DC"/>
    <w:rsid w:val="00582626"/>
    <w:rsid w:val="0059154C"/>
    <w:rsid w:val="005A0083"/>
    <w:rsid w:val="005B5126"/>
    <w:rsid w:val="005C15FE"/>
    <w:rsid w:val="005C175B"/>
    <w:rsid w:val="005D360A"/>
    <w:rsid w:val="005E45D8"/>
    <w:rsid w:val="005E5755"/>
    <w:rsid w:val="005F6383"/>
    <w:rsid w:val="006005B2"/>
    <w:rsid w:val="006051E1"/>
    <w:rsid w:val="00614C60"/>
    <w:rsid w:val="00622D0B"/>
    <w:rsid w:val="00626A6A"/>
    <w:rsid w:val="00634539"/>
    <w:rsid w:val="00634C58"/>
    <w:rsid w:val="0066516C"/>
    <w:rsid w:val="00671021"/>
    <w:rsid w:val="00683E4C"/>
    <w:rsid w:val="0069761D"/>
    <w:rsid w:val="00697E34"/>
    <w:rsid w:val="006C7448"/>
    <w:rsid w:val="006D0E4A"/>
    <w:rsid w:val="006D3DCB"/>
    <w:rsid w:val="006D4097"/>
    <w:rsid w:val="006D6221"/>
    <w:rsid w:val="006F6076"/>
    <w:rsid w:val="006F7DD9"/>
    <w:rsid w:val="007129A7"/>
    <w:rsid w:val="0071780F"/>
    <w:rsid w:val="00733360"/>
    <w:rsid w:val="007366EC"/>
    <w:rsid w:val="00741B5C"/>
    <w:rsid w:val="007505DA"/>
    <w:rsid w:val="007662E2"/>
    <w:rsid w:val="00767B62"/>
    <w:rsid w:val="007737A9"/>
    <w:rsid w:val="00783ED4"/>
    <w:rsid w:val="007921BB"/>
    <w:rsid w:val="007A1AAB"/>
    <w:rsid w:val="007D5DEC"/>
    <w:rsid w:val="007F6212"/>
    <w:rsid w:val="00806058"/>
    <w:rsid w:val="00807BC3"/>
    <w:rsid w:val="00815370"/>
    <w:rsid w:val="00834DC1"/>
    <w:rsid w:val="008424A3"/>
    <w:rsid w:val="0084253B"/>
    <w:rsid w:val="00843F88"/>
    <w:rsid w:val="00844DC8"/>
    <w:rsid w:val="00850F66"/>
    <w:rsid w:val="0086099D"/>
    <w:rsid w:val="008901B4"/>
    <w:rsid w:val="008914FD"/>
    <w:rsid w:val="0089687B"/>
    <w:rsid w:val="008A2300"/>
    <w:rsid w:val="008B0C73"/>
    <w:rsid w:val="008D02B2"/>
    <w:rsid w:val="008F71B5"/>
    <w:rsid w:val="009009A6"/>
    <w:rsid w:val="00913E29"/>
    <w:rsid w:val="00937A7B"/>
    <w:rsid w:val="0094343E"/>
    <w:rsid w:val="00954AA0"/>
    <w:rsid w:val="00963193"/>
    <w:rsid w:val="00970189"/>
    <w:rsid w:val="009718E8"/>
    <w:rsid w:val="009731A1"/>
    <w:rsid w:val="00975D6C"/>
    <w:rsid w:val="009908BF"/>
    <w:rsid w:val="009A013A"/>
    <w:rsid w:val="009A343E"/>
    <w:rsid w:val="009C04A8"/>
    <w:rsid w:val="009C336C"/>
    <w:rsid w:val="009E7283"/>
    <w:rsid w:val="009F041D"/>
    <w:rsid w:val="00A230A7"/>
    <w:rsid w:val="00A23B5C"/>
    <w:rsid w:val="00A25905"/>
    <w:rsid w:val="00A30798"/>
    <w:rsid w:val="00A33294"/>
    <w:rsid w:val="00A54251"/>
    <w:rsid w:val="00A556D4"/>
    <w:rsid w:val="00A65CE9"/>
    <w:rsid w:val="00A7435D"/>
    <w:rsid w:val="00A87DA0"/>
    <w:rsid w:val="00A917D4"/>
    <w:rsid w:val="00A974EE"/>
    <w:rsid w:val="00AD21C3"/>
    <w:rsid w:val="00AD65D6"/>
    <w:rsid w:val="00B71F0F"/>
    <w:rsid w:val="00B71FD0"/>
    <w:rsid w:val="00B723D3"/>
    <w:rsid w:val="00B87614"/>
    <w:rsid w:val="00B90D6F"/>
    <w:rsid w:val="00B96463"/>
    <w:rsid w:val="00BA39C5"/>
    <w:rsid w:val="00BD3C7B"/>
    <w:rsid w:val="00BD4E3D"/>
    <w:rsid w:val="00BE01CC"/>
    <w:rsid w:val="00BF7D10"/>
    <w:rsid w:val="00C14E64"/>
    <w:rsid w:val="00C17741"/>
    <w:rsid w:val="00C20E5A"/>
    <w:rsid w:val="00C32BC2"/>
    <w:rsid w:val="00C46041"/>
    <w:rsid w:val="00C50051"/>
    <w:rsid w:val="00C732BA"/>
    <w:rsid w:val="00C7787C"/>
    <w:rsid w:val="00C812A3"/>
    <w:rsid w:val="00C812B2"/>
    <w:rsid w:val="00C83A04"/>
    <w:rsid w:val="00C9304D"/>
    <w:rsid w:val="00C951D6"/>
    <w:rsid w:val="00C965F3"/>
    <w:rsid w:val="00C9732C"/>
    <w:rsid w:val="00CA0023"/>
    <w:rsid w:val="00CC474A"/>
    <w:rsid w:val="00CD5CA0"/>
    <w:rsid w:val="00CF0559"/>
    <w:rsid w:val="00CF1324"/>
    <w:rsid w:val="00CF2765"/>
    <w:rsid w:val="00D126E4"/>
    <w:rsid w:val="00D148C9"/>
    <w:rsid w:val="00D268A9"/>
    <w:rsid w:val="00D31A55"/>
    <w:rsid w:val="00D35808"/>
    <w:rsid w:val="00D47AE4"/>
    <w:rsid w:val="00D50494"/>
    <w:rsid w:val="00D52CE0"/>
    <w:rsid w:val="00D5589E"/>
    <w:rsid w:val="00D802D1"/>
    <w:rsid w:val="00D811D0"/>
    <w:rsid w:val="00D970F1"/>
    <w:rsid w:val="00DB5184"/>
    <w:rsid w:val="00DE1F2C"/>
    <w:rsid w:val="00DF3B7D"/>
    <w:rsid w:val="00E006F3"/>
    <w:rsid w:val="00E017C9"/>
    <w:rsid w:val="00E108A4"/>
    <w:rsid w:val="00E15E57"/>
    <w:rsid w:val="00E433E3"/>
    <w:rsid w:val="00E50CEC"/>
    <w:rsid w:val="00E570FF"/>
    <w:rsid w:val="00E80845"/>
    <w:rsid w:val="00E83229"/>
    <w:rsid w:val="00E906F7"/>
    <w:rsid w:val="00E96B7C"/>
    <w:rsid w:val="00EC11D6"/>
    <w:rsid w:val="00EC2849"/>
    <w:rsid w:val="00ED4E35"/>
    <w:rsid w:val="00EE24CC"/>
    <w:rsid w:val="00EE53EE"/>
    <w:rsid w:val="00EF04C1"/>
    <w:rsid w:val="00EF1426"/>
    <w:rsid w:val="00EF383C"/>
    <w:rsid w:val="00F10415"/>
    <w:rsid w:val="00F151D3"/>
    <w:rsid w:val="00F22672"/>
    <w:rsid w:val="00F31918"/>
    <w:rsid w:val="00F40500"/>
    <w:rsid w:val="00F4121F"/>
    <w:rsid w:val="00F42D3B"/>
    <w:rsid w:val="00F44EAB"/>
    <w:rsid w:val="00F504B3"/>
    <w:rsid w:val="00F52917"/>
    <w:rsid w:val="00F624A9"/>
    <w:rsid w:val="00F65A6E"/>
    <w:rsid w:val="00F667A0"/>
    <w:rsid w:val="00F6719F"/>
    <w:rsid w:val="00F7599A"/>
    <w:rsid w:val="00FB2ADE"/>
    <w:rsid w:val="00FC000C"/>
    <w:rsid w:val="00FC357E"/>
    <w:rsid w:val="00FE5B5F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2DDDD"/>
  <w15:chartTrackingRefBased/>
  <w15:docId w15:val="{F82EF582-B52A-4654-8871-ABE45488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C7B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D3C7B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7B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BD3C7B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7B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7B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5.1 Название (Термины)"/>
    <w:basedOn w:val="a"/>
    <w:qFormat/>
    <w:rsid w:val="00BD3C7B"/>
    <w:pPr>
      <w:pBdr>
        <w:top w:val="nil"/>
        <w:left w:val="nil"/>
        <w:bottom w:val="nil"/>
        <w:right w:val="nil"/>
        <w:between w:val="nil"/>
      </w:pBdr>
      <w:spacing w:beforeLines="40" w:before="96" w:afterLines="40" w:after="96" w:line="288" w:lineRule="auto"/>
    </w:pPr>
    <w:rPr>
      <w:rFonts w:ascii="Montserrat" w:eastAsia="Tahoma" w:hAnsi="Montserrat" w:cs="Tahoma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3C7B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BD3C7B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3C7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BD3C7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3C7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D3C7B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D3C7B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BD3C7B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pple-converted-space">
    <w:name w:val="apple-converted-space"/>
    <w:basedOn w:val="a0"/>
    <w:rsid w:val="00BD3C7B"/>
  </w:style>
  <w:style w:type="paragraph" w:styleId="a6">
    <w:name w:val="footnote text"/>
    <w:basedOn w:val="a"/>
    <w:link w:val="a7"/>
    <w:uiPriority w:val="99"/>
    <w:semiHidden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D3C7B"/>
    <w:rPr>
      <w:rFonts w:ascii="Calibri" w:eastAsia="Calibri" w:hAnsi="Calibri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D3C7B"/>
    <w:rPr>
      <w:vertAlign w:val="superscript"/>
    </w:rPr>
  </w:style>
  <w:style w:type="character" w:styleId="a9">
    <w:name w:val="annotation reference"/>
    <w:basedOn w:val="a0"/>
    <w:uiPriority w:val="99"/>
    <w:unhideWhenUsed/>
    <w:rsid w:val="00BD3C7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BD3C7B"/>
    <w:rPr>
      <w:rFonts w:ascii="Calibri" w:eastAsia="Calibri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3C7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3C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D3C7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D3C7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0">
    <w:name w:val="Revision"/>
    <w:hidden/>
    <w:uiPriority w:val="99"/>
    <w:semiHidden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f1">
    <w:name w:val="List Paragraph"/>
    <w:aliases w:val="Нумерованый список"/>
    <w:basedOn w:val="a"/>
    <w:link w:val="af2"/>
    <w:uiPriority w:val="1"/>
    <w:qFormat/>
    <w:rsid w:val="00BD3C7B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D3C7B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3C7B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xmsolistparagraph">
    <w:name w:val="x_msolistparagraph"/>
    <w:basedOn w:val="a"/>
    <w:rsid w:val="00BD3C7B"/>
    <w:pPr>
      <w:spacing w:line="252" w:lineRule="auto"/>
      <w:ind w:left="720"/>
    </w:pPr>
    <w:rPr>
      <w:rFonts w:ascii="Calibri" w:hAnsi="Calibri" w:cs="Calibri"/>
      <w:lang w:eastAsia="ru-RU"/>
    </w:rPr>
  </w:style>
  <w:style w:type="paragraph" w:customStyle="1" w:styleId="Normal1">
    <w:name w:val="Normal1"/>
    <w:rsid w:val="00BD3C7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43">
    <w:name w:val="Font Style43"/>
    <w:basedOn w:val="a0"/>
    <w:uiPriority w:val="99"/>
    <w:rsid w:val="00BD3C7B"/>
    <w:rPr>
      <w:rFonts w:ascii="Times New Roman" w:hAnsi="Times New Roman" w:cs="Times New Roman" w:hint="default"/>
      <w:sz w:val="18"/>
      <w:szCs w:val="18"/>
    </w:rPr>
  </w:style>
  <w:style w:type="paragraph" w:customStyle="1" w:styleId="Style7">
    <w:name w:val="Style7"/>
    <w:basedOn w:val="a"/>
    <w:uiPriority w:val="99"/>
    <w:rsid w:val="00BD3C7B"/>
    <w:pPr>
      <w:widowControl w:val="0"/>
      <w:autoSpaceDE w:val="0"/>
      <w:autoSpaceDN w:val="0"/>
      <w:adjustRightInd w:val="0"/>
      <w:spacing w:after="0" w:line="230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Нумерованый список Знак"/>
    <w:link w:val="af1"/>
    <w:uiPriority w:val="1"/>
    <w:locked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xxxxmsonormal">
    <w:name w:val="x_x_x_x_msonormal"/>
    <w:basedOn w:val="a"/>
    <w:rsid w:val="00BD3C7B"/>
    <w:pPr>
      <w:spacing w:after="0" w:line="240" w:lineRule="auto"/>
    </w:pPr>
    <w:rPr>
      <w:rFonts w:ascii="Calibri" w:hAnsi="Calibri" w:cs="Calibri"/>
      <w:lang w:eastAsia="ru-RU"/>
    </w:rPr>
  </w:style>
  <w:style w:type="paragraph" w:styleId="af5">
    <w:name w:val="header"/>
    <w:basedOn w:val="a"/>
    <w:link w:val="af6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BMKHeading2">
    <w:name w:val="BMK Heading 2"/>
    <w:basedOn w:val="20"/>
    <w:next w:val="a"/>
    <w:rsid w:val="00BD3C7B"/>
    <w:pPr>
      <w:keepNext w:val="0"/>
      <w:keepLines w:val="0"/>
      <w:tabs>
        <w:tab w:val="num" w:pos="862"/>
      </w:tabs>
      <w:spacing w:before="0" w:after="220"/>
      <w:ind w:left="862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styleId="af9">
    <w:name w:val="Body Text"/>
    <w:basedOn w:val="a"/>
    <w:link w:val="afa"/>
    <w:unhideWhenUsed/>
    <w:rsid w:val="00BD3C7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Основной текст Знак"/>
    <w:basedOn w:val="a0"/>
    <w:link w:val="af9"/>
    <w:rsid w:val="00BD3C7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MKHeading3">
    <w:name w:val="BMK Heading 3"/>
    <w:basedOn w:val="3"/>
    <w:next w:val="a"/>
    <w:rsid w:val="00BD3C7B"/>
    <w:pPr>
      <w:keepNext w:val="0"/>
      <w:keepLines w:val="0"/>
      <w:tabs>
        <w:tab w:val="num" w:pos="1571"/>
      </w:tabs>
      <w:spacing w:before="0" w:after="220"/>
      <w:ind w:left="1571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customStyle="1" w:styleId="2">
    <w:name w:val="2. Заголовок подразделов (Основной текст)"/>
    <w:basedOn w:val="a"/>
    <w:qFormat/>
    <w:rsid w:val="00BD3C7B"/>
    <w:pPr>
      <w:keepNext/>
      <w:numPr>
        <w:numId w:val="5"/>
      </w:numPr>
      <w:pBdr>
        <w:bottom w:val="single" w:sz="18" w:space="1" w:color="FF0000"/>
      </w:pBdr>
      <w:spacing w:before="600" w:after="360" w:line="276" w:lineRule="auto"/>
    </w:pPr>
    <w:rPr>
      <w:rFonts w:ascii="Montserrat" w:eastAsia="Tahoma" w:hAnsi="Montserrat" w:cs="Tahoma"/>
      <w:b/>
      <w:caps/>
      <w:sz w:val="26"/>
      <w:szCs w:val="26"/>
      <w:lang w:eastAsia="ru-RU"/>
    </w:rPr>
  </w:style>
  <w:style w:type="paragraph" w:customStyle="1" w:styleId="4">
    <w:name w:val="4. Нумерованный абзац (Основной текст)"/>
    <w:basedOn w:val="a"/>
    <w:qFormat/>
    <w:rsid w:val="00BD3C7B"/>
    <w:pPr>
      <w:numPr>
        <w:ilvl w:val="1"/>
        <w:numId w:val="5"/>
      </w:numPr>
      <w:pBdr>
        <w:top w:val="nil"/>
        <w:left w:val="nil"/>
        <w:bottom w:val="nil"/>
        <w:right w:val="nil"/>
        <w:between w:val="nil"/>
      </w:pBdr>
      <w:spacing w:before="320" w:line="288" w:lineRule="auto"/>
      <w:ind w:left="851" w:hanging="851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11">
    <w:name w:val="1. Заголовок разделов (Основной текст)"/>
    <w:basedOn w:val="a"/>
    <w:qFormat/>
    <w:rsid w:val="00BD3C7B"/>
    <w:pPr>
      <w:keepNext/>
      <w:pageBreakBefore/>
      <w:spacing w:after="240" w:line="240" w:lineRule="auto"/>
    </w:pPr>
    <w:rPr>
      <w:rFonts w:ascii="Tahoma" w:eastAsia="Tahoma" w:hAnsi="Tahoma" w:cs="Tahoma"/>
      <w:b/>
      <w:caps/>
      <w:sz w:val="40"/>
      <w:szCs w:val="40"/>
      <w:lang w:eastAsia="ru-RU"/>
    </w:rPr>
  </w:style>
  <w:style w:type="paragraph" w:customStyle="1" w:styleId="52">
    <w:name w:val="5.2 Текст (Термины)"/>
    <w:basedOn w:val="a"/>
    <w:qFormat/>
    <w:rsid w:val="00BD3C7B"/>
    <w:pPr>
      <w:spacing w:beforeLines="40" w:before="96" w:afterLines="40" w:after="96" w:line="288" w:lineRule="auto"/>
      <w:ind w:left="144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B71FD0"/>
    <w:pPr>
      <w:widowControl w:val="0"/>
      <w:autoSpaceDE w:val="0"/>
      <w:autoSpaceDN w:val="0"/>
      <w:adjustRightInd w:val="0"/>
      <w:spacing w:after="0" w:line="230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2">
    <w:name w:val="0.2 Под главным заголовком (Титул)"/>
    <w:basedOn w:val="a"/>
    <w:qFormat/>
    <w:rsid w:val="00325FFE"/>
    <w:pPr>
      <w:spacing w:before="240" w:after="360" w:line="240" w:lineRule="auto"/>
      <w:jc w:val="right"/>
    </w:pPr>
    <w:rPr>
      <w:rFonts w:ascii="Montserrat" w:eastAsia="Tahoma" w:hAnsi="Montserrat" w:cs="Tahoma"/>
      <w:bCs/>
      <w:sz w:val="20"/>
      <w:szCs w:val="20"/>
      <w:lang w:eastAsia="ru-RU"/>
    </w:rPr>
  </w:style>
  <w:style w:type="paragraph" w:customStyle="1" w:styleId="03">
    <w:name w:val="0.3 Подзаголовок (Титул)"/>
    <w:basedOn w:val="a"/>
    <w:qFormat/>
    <w:rsid w:val="00325FFE"/>
    <w:pPr>
      <w:spacing w:before="240" w:after="120" w:line="240" w:lineRule="auto"/>
    </w:pPr>
    <w:rPr>
      <w:rFonts w:ascii="Montserrat" w:eastAsia="Tahoma" w:hAnsi="Montserrat" w:cs="Tahoma"/>
      <w:b/>
      <w:color w:val="000000"/>
      <w:sz w:val="30"/>
      <w:szCs w:val="30"/>
      <w:lang w:eastAsia="ru-RU" w:bidi="ru-RU"/>
    </w:rPr>
  </w:style>
  <w:style w:type="paragraph" w:customStyle="1" w:styleId="04">
    <w:name w:val="0.4 Обычный текст (Титул)"/>
    <w:basedOn w:val="a"/>
    <w:qFormat/>
    <w:rsid w:val="00325FFE"/>
    <w:pPr>
      <w:spacing w:before="120" w:after="120" w:line="264" w:lineRule="auto"/>
    </w:pPr>
    <w:rPr>
      <w:rFonts w:ascii="Montserrat" w:eastAsia="Calibri" w:hAnsi="Montserrat" w:cs="Tahoma"/>
      <w:sz w:val="20"/>
      <w:szCs w:val="20"/>
      <w:lang w:eastAsia="ru-RU" w:bidi="ru-RU"/>
    </w:rPr>
  </w:style>
  <w:style w:type="paragraph" w:customStyle="1" w:styleId="00">
    <w:name w:val="0.0 Главный заголовок (Титул)"/>
    <w:qFormat/>
    <w:rsid w:val="00325FFE"/>
    <w:pPr>
      <w:spacing w:after="0" w:line="240" w:lineRule="auto"/>
    </w:pPr>
    <w:rPr>
      <w:rFonts w:ascii="Tahoma" w:eastAsia="Tahoma" w:hAnsi="Tahoma" w:cs="Tahoma"/>
      <w:b/>
      <w:sz w:val="40"/>
      <w:szCs w:val="40"/>
      <w:lang w:eastAsia="ru-RU"/>
    </w:rPr>
  </w:style>
  <w:style w:type="paragraph" w:customStyle="1" w:styleId="021">
    <w:name w:val="0.2.1 Подпись к лого (Титул)"/>
    <w:basedOn w:val="a"/>
    <w:qFormat/>
    <w:rsid w:val="00325FFE"/>
    <w:pPr>
      <w:spacing w:after="0" w:line="240" w:lineRule="auto"/>
    </w:pPr>
    <w:rPr>
      <w:rFonts w:ascii="Montserrat" w:eastAsia="Calibri" w:hAnsi="Montserrat" w:cs="Tahoma"/>
      <w:color w:val="474C55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tb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tb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t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t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tb.ru" TargetMode="External"/><Relationship Id="rId10" Type="http://schemas.openxmlformats.org/officeDocument/2006/relationships/hyperlink" Target="http://www.vt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21875" TargetMode="External"/><Relationship Id="rId14" Type="http://schemas.openxmlformats.org/officeDocument/2006/relationships/hyperlink" Target="http://www.vtb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4A4A-8F85-4594-A1A8-ED93EA3A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11693</Words>
  <Characters>66656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Абрамян Юлия Игоревна</dc:creator>
  <cp:keywords/>
  <dc:description/>
  <cp:lastModifiedBy>Скворцова Татьяна Михайловна</cp:lastModifiedBy>
  <cp:revision>2</cp:revision>
  <dcterms:created xsi:type="dcterms:W3CDTF">2025-08-04T11:43:00Z</dcterms:created>
  <dcterms:modified xsi:type="dcterms:W3CDTF">2025-08-04T11:43:00Z</dcterms:modified>
</cp:coreProperties>
</file>