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8DD" w:rsidRPr="00271998" w:rsidRDefault="001118DD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1118DD" w:rsidRPr="00271998" w:rsidRDefault="001118D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 xml:space="preserve">ДОГОВОР № </w:t>
      </w:r>
      <w:r w:rsidR="004A4B29" w:rsidRPr="00271998">
        <w:rPr>
          <w:rFonts w:ascii="Times New Roman" w:hAnsi="Times New Roman"/>
          <w:b/>
          <w:color w:val="000000" w:themeColor="text1"/>
          <w:sz w:val="18"/>
          <w:szCs w:val="18"/>
        </w:rPr>
        <w:t>46/8-12/НЖН1-2</w:t>
      </w:r>
    </w:p>
    <w:p w:rsidR="001118DD" w:rsidRPr="00271998" w:rsidRDefault="001118D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>УЧАСТИЯ В ДОЛЕВОМ СТРОИТЕЛЬСТВЕ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271998" w:rsidRPr="00271998" w:rsidTr="007C2659">
        <w:tc>
          <w:tcPr>
            <w:tcW w:w="5098" w:type="dxa"/>
            <w:shd w:val="clear" w:color="auto" w:fill="auto"/>
          </w:tcPr>
          <w:p w:rsidR="004A4B29" w:rsidRPr="00271998" w:rsidRDefault="004A4B29" w:rsidP="007C26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bookmarkStart w:id="0" w:name="_Hlk156562103"/>
            <w:r w:rsidRPr="002719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г. Ростов-на-Дону</w:t>
            </w:r>
          </w:p>
        </w:tc>
        <w:tc>
          <w:tcPr>
            <w:tcW w:w="5098" w:type="dxa"/>
            <w:shd w:val="clear" w:color="auto" w:fill="auto"/>
          </w:tcPr>
          <w:p w:rsidR="004A4B29" w:rsidRPr="00271998" w:rsidRDefault="004A4B29" w:rsidP="007C265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г.</w:t>
            </w:r>
          </w:p>
        </w:tc>
      </w:tr>
    </w:tbl>
    <w:tbl>
      <w:tblPr>
        <w:tblStyle w:val="af2"/>
        <w:tblW w:w="1021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6"/>
      </w:tblGrid>
      <w:tr w:rsidR="00271998" w:rsidRPr="00271998" w:rsidTr="00271998">
        <w:trPr>
          <w:trHeight w:val="839"/>
        </w:trPr>
        <w:tc>
          <w:tcPr>
            <w:tcW w:w="10216" w:type="dxa"/>
          </w:tcPr>
          <w:bookmarkEnd w:id="0"/>
          <w:p w:rsidR="005F2BDE" w:rsidRPr="00271998" w:rsidRDefault="004A4B29" w:rsidP="00F92E1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18"/>
                <w:szCs w:val="18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Общество с ограниченной ответственностью «Специализированный застройщик </w:t>
            </w:r>
            <w:proofErr w:type="spellStart"/>
            <w:r w:rsidRPr="002719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Левенцовка</w:t>
            </w:r>
            <w:proofErr w:type="spellEnd"/>
            <w:r w:rsidRPr="002719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Парк»,</w:t>
            </w:r>
            <w:r w:rsidR="00F92E1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71998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 xml:space="preserve">в </w:t>
            </w:r>
            <w:r w:rsidR="00F92E1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______</w:t>
            </w:r>
            <w:r w:rsidRPr="00271998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3,</w:t>
            </w:r>
            <w:r w:rsidR="000D51A5" w:rsidRPr="002719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именуемое в дальнейшем </w:t>
            </w:r>
            <w:r w:rsidR="000D51A5" w:rsidRPr="002719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«Застройщик»,</w:t>
            </w:r>
            <w:r w:rsidRPr="002719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 одной стороны, и</w:t>
            </w:r>
            <w:bookmarkStart w:id="1" w:name="OLE_LINK2"/>
            <w:bookmarkStart w:id="2" w:name="OLE_LINK1"/>
            <w:r w:rsidRPr="002719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bookmarkEnd w:id="1"/>
            <w:bookmarkEnd w:id="2"/>
            <w:r w:rsidR="00F92E1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________</w:t>
            </w:r>
            <w:r w:rsidR="0069482C" w:rsidRPr="002719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r w:rsidR="0069482C" w:rsidRPr="0027199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именуемая</w:t>
            </w:r>
            <w:r w:rsidR="009354CD" w:rsidRPr="002719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в дальнейшем </w:t>
            </w:r>
            <w:r w:rsidR="009354CD" w:rsidRPr="0027199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«Участник»,</w:t>
            </w:r>
            <w:r w:rsidR="009354CD" w:rsidRPr="002719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 другой стороны, совместно именуемые «Стороны», а по отдельности - «Сторона», заключили настоящий Договор (далее – «Договор») о нижеследующем:</w:t>
            </w:r>
            <w:r w:rsidR="00271998" w:rsidRPr="00271998">
              <w:rPr>
                <w:rFonts w:ascii="Times New Roman" w:hAnsi="Times New Roman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</w:p>
        </w:tc>
      </w:tr>
    </w:tbl>
    <w:p w:rsidR="001118DD" w:rsidRPr="00271998" w:rsidRDefault="001118DD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  <w:u w:val="single"/>
        </w:rPr>
        <w:t>1. ОПРЕДЕЛЕНИЯ И ПРАВОВЫЕ ОСНОВЫ ДЕЯТЕЛЬНОСТИ СТОРОН</w:t>
      </w:r>
    </w:p>
    <w:p w:rsidR="001118DD" w:rsidRPr="00271998" w:rsidRDefault="001118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1.1. В настоящем Договоре следующие слова и выражения будут иметь значения, определяемые ниже:</w:t>
      </w:r>
    </w:p>
    <w:p w:rsidR="00ED4906" w:rsidRPr="00271998" w:rsidRDefault="003377AB" w:rsidP="00ED490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1.1.1. </w:t>
      </w:r>
      <w:bookmarkStart w:id="3" w:name="_Hlk156549391"/>
      <w:r w:rsidR="004A4B29" w:rsidRPr="00271998">
        <w:rPr>
          <w:rFonts w:ascii="Times New Roman" w:hAnsi="Times New Roman"/>
          <w:color w:val="000000" w:themeColor="text1"/>
          <w:sz w:val="18"/>
          <w:szCs w:val="18"/>
        </w:rPr>
        <w:t>Многоквартирный жилой дом со встроенными и встроено-пристроенными объектами общественного назначения</w:t>
      </w:r>
      <w:bookmarkEnd w:id="3"/>
      <w:r w:rsidR="004A4B29"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.  создаваемый по строительному адресу: </w:t>
      </w:r>
      <w:r w:rsidR="005F2BDE" w:rsidRPr="00F92E1C">
        <w:rPr>
          <w:rFonts w:ascii="Times New Roman" w:hAnsi="Times New Roman"/>
          <w:b/>
          <w:color w:val="000000" w:themeColor="text1"/>
          <w:sz w:val="18"/>
          <w:szCs w:val="18"/>
        </w:rPr>
        <w:t>г. Ростов-на-Дону, Советский р-н, жилой район "</w:t>
      </w:r>
      <w:proofErr w:type="spellStart"/>
      <w:r w:rsidR="005F2BDE" w:rsidRPr="00F92E1C">
        <w:rPr>
          <w:rFonts w:ascii="Times New Roman" w:hAnsi="Times New Roman"/>
          <w:b/>
          <w:color w:val="000000" w:themeColor="text1"/>
          <w:sz w:val="18"/>
          <w:szCs w:val="18"/>
        </w:rPr>
        <w:t>Левенцовский</w:t>
      </w:r>
      <w:proofErr w:type="spellEnd"/>
      <w:r w:rsidR="005F2BDE" w:rsidRPr="00F92E1C">
        <w:rPr>
          <w:rFonts w:ascii="Times New Roman" w:hAnsi="Times New Roman"/>
          <w:b/>
          <w:color w:val="000000" w:themeColor="text1"/>
          <w:sz w:val="18"/>
          <w:szCs w:val="18"/>
        </w:rPr>
        <w:t>", микрорайон №VIII, (корпус 8-12: строение 1</w:t>
      </w:r>
      <w:r w:rsidR="005F2BDE" w:rsidRPr="00271998">
        <w:rPr>
          <w:rFonts w:ascii="Times New Roman" w:hAnsi="Times New Roman"/>
          <w:color w:val="000000" w:themeColor="text1"/>
          <w:sz w:val="18"/>
          <w:szCs w:val="18"/>
        </w:rPr>
        <w:t>)</w:t>
      </w:r>
      <w:r w:rsidR="004A4B29" w:rsidRPr="00271998">
        <w:rPr>
          <w:rFonts w:ascii="Times New Roman" w:hAnsi="Times New Roman"/>
          <w:b/>
          <w:color w:val="000000" w:themeColor="text1"/>
          <w:sz w:val="18"/>
          <w:szCs w:val="18"/>
        </w:rPr>
        <w:t xml:space="preserve"> </w:t>
      </w:r>
      <w:r w:rsidR="004A4B29"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(основные характеристики Многоквартирного дома: вид - многоквартирный дом, назначение - жилое, количество этажей - 12, количество секций - </w:t>
      </w:r>
      <w:bookmarkStart w:id="4" w:name="_Hlk156550595"/>
      <w:r w:rsidR="004A4B29" w:rsidRPr="00271998">
        <w:rPr>
          <w:rFonts w:ascii="Times New Roman" w:hAnsi="Times New Roman"/>
          <w:color w:val="000000" w:themeColor="text1"/>
          <w:sz w:val="18"/>
          <w:szCs w:val="18"/>
        </w:rPr>
        <w:t>5</w:t>
      </w:r>
      <w:bookmarkEnd w:id="4"/>
      <w:r w:rsidR="004A4B29"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, общая площадь жилого дома 22 391,6кв.м, класс </w:t>
      </w:r>
      <w:proofErr w:type="spellStart"/>
      <w:r w:rsidR="004A4B29" w:rsidRPr="00271998">
        <w:rPr>
          <w:rFonts w:ascii="Times New Roman" w:hAnsi="Times New Roman"/>
          <w:color w:val="000000" w:themeColor="text1"/>
          <w:sz w:val="18"/>
          <w:szCs w:val="18"/>
        </w:rPr>
        <w:t>энергоэффективности</w:t>
      </w:r>
      <w:proofErr w:type="spellEnd"/>
      <w:r w:rsidR="004A4B29"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 - А+, </w:t>
      </w:r>
      <w:r w:rsidR="00A73429"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сейсмостойкость - </w:t>
      </w:r>
      <w:r w:rsidR="00A73429" w:rsidRPr="00271998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 xml:space="preserve">6 </w:t>
      </w:r>
      <w:proofErr w:type="spellStart"/>
      <w:r w:rsidR="00A73429" w:rsidRPr="00271998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>баллов,</w:t>
      </w:r>
      <w:r w:rsidR="004A4B29" w:rsidRPr="00271998">
        <w:rPr>
          <w:rFonts w:ascii="Times New Roman" w:hAnsi="Times New Roman"/>
          <w:color w:val="000000" w:themeColor="text1"/>
          <w:sz w:val="18"/>
          <w:szCs w:val="18"/>
        </w:rPr>
        <w:t>материал</w:t>
      </w:r>
      <w:proofErr w:type="spellEnd"/>
      <w:r w:rsidR="004A4B29"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 наружных стен и поэтажных перекрытий: Иной вид материалов наружных стен и каркасов (Бескаркасное крупнопанельное здание с поэтажно-несущими панелями наружных стен). Сборные железобетонные.).</w:t>
      </w:r>
    </w:p>
    <w:p w:rsidR="001118DD" w:rsidRPr="00271998" w:rsidRDefault="00ED4906" w:rsidP="00ED490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После завершения строительства Многоквартирного дома ему будет присвоен постоянный почтовый адрес.</w:t>
      </w:r>
    </w:p>
    <w:p w:rsidR="001118DD" w:rsidRPr="00271998" w:rsidRDefault="0068741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1.1.2. Объект – нежилое помещение, являющееся объектом долевого строительства, характеристики которого указаны в п.2.1 настоящего Договора, подлежащее передаче Участнику долевого строительства, указанного в п. 1.1.3. настоящего Договора, после получения разрешения на ввод в эксплуатацию Многоквартирного дома, и входящее в состав Многоквартирного дома, создаваемого также с привлечением денежных средств участника долевого строительства, указанного в п. 1.1.3. настоящего Договора, при условии выполнения Участником всех принятых на себя по настоящему Договору обязательств.</w:t>
      </w:r>
    </w:p>
    <w:p w:rsidR="004A4B29" w:rsidRPr="00271998" w:rsidRDefault="004A4B29" w:rsidP="004A4B2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1.1.3. Участник - участник долевого строительства </w:t>
      </w:r>
      <w:r w:rsidR="00F92E1C">
        <w:rPr>
          <w:rFonts w:ascii="Times New Roman" w:hAnsi="Times New Roman"/>
          <w:b/>
          <w:color w:val="000000" w:themeColor="text1"/>
          <w:spacing w:val="-2"/>
          <w:sz w:val="18"/>
          <w:szCs w:val="18"/>
        </w:rPr>
        <w:t>____</w:t>
      </w:r>
      <w:r w:rsidRPr="00271998">
        <w:rPr>
          <w:rFonts w:ascii="Times New Roman" w:hAnsi="Times New Roman"/>
          <w:color w:val="000000" w:themeColor="text1"/>
          <w:sz w:val="18"/>
          <w:szCs w:val="18"/>
        </w:rPr>
        <w:t>, передающий по настоящему Договору денежные средства Застройщику, принимающему на себя обязательства, в том числе, по созданию Многоквартирного дома и иных объектов недвижимости, после исполнения которых у Участника возникнет право собственности на Объект и право общей долевой собственности на общее имущество в Многоквартирном доме.</w:t>
      </w:r>
    </w:p>
    <w:p w:rsidR="004A4B29" w:rsidRPr="00271998" w:rsidRDefault="004A4B29" w:rsidP="004A4B2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1.1.4. Застройщик - </w:t>
      </w:r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 xml:space="preserve">Общество с ограниченной ответственностью «Специализированный застройщик </w:t>
      </w:r>
      <w:proofErr w:type="spellStart"/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>Левенцовка</w:t>
      </w:r>
      <w:proofErr w:type="spellEnd"/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 xml:space="preserve"> Парк», </w:t>
      </w:r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имеющее на праве аренды земельный участок по адресу: г. Ростов-на-Дону, Советский район, жилой </w:t>
      </w:r>
      <w:proofErr w:type="gramStart"/>
      <w:r w:rsidRPr="00271998">
        <w:rPr>
          <w:rFonts w:ascii="Times New Roman" w:hAnsi="Times New Roman"/>
          <w:color w:val="000000" w:themeColor="text1"/>
          <w:sz w:val="18"/>
          <w:szCs w:val="18"/>
        </w:rPr>
        <w:t>район  «</w:t>
      </w:r>
      <w:proofErr w:type="spellStart"/>
      <w:proofErr w:type="gramEnd"/>
      <w:r w:rsidRPr="00271998">
        <w:rPr>
          <w:rFonts w:ascii="Times New Roman" w:hAnsi="Times New Roman"/>
          <w:color w:val="000000" w:themeColor="text1"/>
          <w:sz w:val="18"/>
          <w:szCs w:val="18"/>
        </w:rPr>
        <w:t>Левенцовский</w:t>
      </w:r>
      <w:proofErr w:type="spellEnd"/>
      <w:r w:rsidRPr="00271998">
        <w:rPr>
          <w:rFonts w:ascii="Times New Roman" w:hAnsi="Times New Roman"/>
          <w:color w:val="000000" w:themeColor="text1"/>
          <w:sz w:val="18"/>
          <w:szCs w:val="18"/>
        </w:rPr>
        <w:t>» микрорайон №VIII, привлекающее денежные средства участников долевого строительства для строительства (создания) на этом земельном участке Многоквартирного дома, на основании полученного разрешения на строительство, и имеющее на момент заключения настоящего Договора:</w:t>
      </w:r>
    </w:p>
    <w:p w:rsidR="004A4B29" w:rsidRPr="00271998" w:rsidRDefault="004A4B29" w:rsidP="004A4B2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1.1.4.1. полученное в установленном порядке Разрешение №61-44-030501-2023 от25.05.2023г.;</w:t>
      </w:r>
    </w:p>
    <w:p w:rsidR="004A4B29" w:rsidRPr="00271998" w:rsidRDefault="004A4B29" w:rsidP="004A4B2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1.1.4.2. опубликованную в сети «Интернет» на сайте Единой информационной системы жилищного строительства https://наш.дом.рф проектную декларацию;</w:t>
      </w:r>
    </w:p>
    <w:p w:rsidR="004A4B29" w:rsidRPr="00271998" w:rsidRDefault="004A4B29" w:rsidP="004A4B2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Style w:val="itemtext"/>
          <w:rFonts w:ascii="Times New Roman" w:hAnsi="Times New Roman"/>
          <w:color w:val="000000" w:themeColor="text1"/>
          <w:sz w:val="18"/>
          <w:szCs w:val="18"/>
        </w:rPr>
        <w:t xml:space="preserve">1.1.4.3. заключенный между Застройщиком и Департаментом </w:t>
      </w:r>
      <w:proofErr w:type="spellStart"/>
      <w:r w:rsidRPr="00271998">
        <w:rPr>
          <w:rStyle w:val="itemtext"/>
          <w:rFonts w:ascii="Times New Roman" w:hAnsi="Times New Roman"/>
          <w:color w:val="000000" w:themeColor="text1"/>
          <w:sz w:val="18"/>
          <w:szCs w:val="18"/>
        </w:rPr>
        <w:t>имущественно</w:t>
      </w:r>
      <w:proofErr w:type="spellEnd"/>
      <w:r w:rsidRPr="00271998">
        <w:rPr>
          <w:rStyle w:val="itemtext"/>
          <w:rFonts w:ascii="Times New Roman" w:hAnsi="Times New Roman"/>
          <w:color w:val="000000" w:themeColor="text1"/>
          <w:sz w:val="18"/>
          <w:szCs w:val="18"/>
        </w:rPr>
        <w:t xml:space="preserve"> – земельных отношений г. Ростова-на-Дону Договор </w:t>
      </w:r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№37361 от 22.11.2017г. </w:t>
      </w:r>
      <w:r w:rsidRPr="00271998">
        <w:rPr>
          <w:rStyle w:val="itemtext"/>
          <w:rFonts w:ascii="Times New Roman" w:hAnsi="Times New Roman"/>
          <w:color w:val="000000" w:themeColor="text1"/>
          <w:sz w:val="18"/>
          <w:szCs w:val="18"/>
        </w:rPr>
        <w:t xml:space="preserve">аренды земельного участка с кадастровым номером </w:t>
      </w:r>
      <w:r w:rsidRPr="00271998">
        <w:rPr>
          <w:rFonts w:ascii="Times New Roman" w:hAnsi="Times New Roman"/>
          <w:color w:val="000000" w:themeColor="text1"/>
          <w:sz w:val="18"/>
          <w:szCs w:val="18"/>
        </w:rPr>
        <w:t>61:44:0073012:2289</w:t>
      </w:r>
      <w:r w:rsidRPr="00271998">
        <w:rPr>
          <w:rStyle w:val="itemtext"/>
          <w:rFonts w:ascii="Times New Roman" w:hAnsi="Times New Roman"/>
          <w:color w:val="000000" w:themeColor="text1"/>
          <w:sz w:val="18"/>
          <w:szCs w:val="18"/>
        </w:rPr>
        <w:t xml:space="preserve">, предоставленного для строительства (создания) Многоквартирного дома. Право аренды земельного участка находится в залоге </w:t>
      </w:r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у Публичного акционерного общества «Сбербанк России» (место нахождения </w:t>
      </w:r>
      <w:smartTag w:uri="urn:schemas-microsoft-com:office:smarttags" w:element="metricconverter">
        <w:smartTagPr>
          <w:attr w:name="ProductID" w:val="117997, г"/>
        </w:smartTagPr>
        <w:r w:rsidRPr="00271998">
          <w:rPr>
            <w:rFonts w:ascii="Times New Roman" w:hAnsi="Times New Roman"/>
            <w:color w:val="000000" w:themeColor="text1"/>
            <w:sz w:val="18"/>
            <w:szCs w:val="18"/>
          </w:rPr>
          <w:t>117997, г</w:t>
        </w:r>
      </w:smartTag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. Москва, ул. Вавилова, 19, ОГРН </w:t>
      </w:r>
      <w:r w:rsidRPr="00271998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>1027700132195</w:t>
      </w:r>
      <w:r w:rsidRPr="00271998">
        <w:rPr>
          <w:rFonts w:ascii="Times New Roman" w:hAnsi="Times New Roman"/>
          <w:color w:val="000000" w:themeColor="text1"/>
          <w:sz w:val="18"/>
          <w:szCs w:val="18"/>
        </w:rPr>
        <w:t>, генеральная лицензия на осуществление банковских операций № 1481 от «11» августа 2015 года).</w:t>
      </w:r>
    </w:p>
    <w:p w:rsidR="00470355" w:rsidRPr="00271998" w:rsidRDefault="00FB189D" w:rsidP="0047035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 xml:space="preserve">1.1.4.4. </w:t>
      </w:r>
      <w:r w:rsidR="00105312" w:rsidRPr="00271998">
        <w:rPr>
          <w:rFonts w:ascii="Times New Roman" w:hAnsi="Times New Roman"/>
          <w:color w:val="000000" w:themeColor="text1"/>
          <w:sz w:val="18"/>
          <w:szCs w:val="18"/>
        </w:rPr>
        <w:t>Строительство Многоквартирного дома, в том числе Объекта долевого строительства осуществляется на основании проектной документации, получившей положительное заключение экспертизы, с применением в отношении результата производства отделочных работ на Объекте и входящих в состав такого Объекта элементов отделки требований стандарта Застройщика: ТУ 41.20.10-001-68748856-2022 (320-СТО), зарегистрированного в Федеральном информационном фонде стандартов</w:t>
      </w:r>
      <w:r w:rsidR="00105312" w:rsidRPr="00271998">
        <w:rPr>
          <w:rFonts w:ascii="Times New Roman" w:hAnsi="Times New Roman"/>
          <w:i/>
          <w:iCs/>
          <w:color w:val="000000" w:themeColor="text1"/>
          <w:sz w:val="18"/>
          <w:szCs w:val="18"/>
        </w:rPr>
        <w:t>, </w:t>
      </w:r>
      <w:r w:rsidR="00105312" w:rsidRPr="00271998">
        <w:rPr>
          <w:rFonts w:ascii="Times New Roman" w:hAnsi="Times New Roman"/>
          <w:color w:val="000000" w:themeColor="text1"/>
          <w:sz w:val="18"/>
          <w:szCs w:val="18"/>
        </w:rPr>
        <w:t>что предусмотрено  ч. 4.7. ст. 4 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 Технические условия размещены на сайте https:/наш.дом.рф/сервисы/каталог-новостроек на странице Объекта в разделе" Прочие документы".</w:t>
      </w:r>
      <w:r w:rsidR="00470355"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</w:p>
    <w:p w:rsidR="00687410" w:rsidRPr="00271998" w:rsidRDefault="00687410" w:rsidP="0068741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1.1.5. Правовым основанием заключения настоящего Договора является Федеральный закон №214-ФЗ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687410" w:rsidRPr="00271998" w:rsidRDefault="00687410" w:rsidP="0068741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1.1.6. Право собственности на Объект возникает у Участника с момента государственной регистрации права собственности на завершенный строительством Объект в уполномоченном государственном органе по регистрации прав на недвижимое имущество и сделок с ним.</w:t>
      </w:r>
    </w:p>
    <w:p w:rsidR="00687410" w:rsidRPr="00271998" w:rsidRDefault="00687410" w:rsidP="00687410">
      <w:pPr>
        <w:spacing w:after="0" w:line="240" w:lineRule="auto"/>
        <w:ind w:firstLine="743"/>
        <w:jc w:val="both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1.1.7. Участник подтверждает, что:</w:t>
      </w:r>
    </w:p>
    <w:p w:rsidR="001118DD" w:rsidRPr="00271998" w:rsidRDefault="00687410" w:rsidP="0068741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- он ознакомлен с порядком расчетов по настоящему Договору.</w:t>
      </w:r>
    </w:p>
    <w:p w:rsidR="001118DD" w:rsidRPr="00271998" w:rsidRDefault="001118DD">
      <w:pPr>
        <w:spacing w:after="0" w:line="240" w:lineRule="auto"/>
        <w:ind w:left="709"/>
        <w:jc w:val="center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  <w:u w:val="single"/>
        </w:rPr>
        <w:t>2. ПРЕДМЕТ ДОГОВОРА</w:t>
      </w:r>
    </w:p>
    <w:p w:rsidR="00687410" w:rsidRPr="00271998" w:rsidRDefault="00687410" w:rsidP="0068741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2.1. По настоящему Договору Застройщик обязуется в предусмотренный Договором срок своими силами и (или) с привлечением других лиц построить (создать) Многоквартирный дом и после получения разрешения на ввод в эксплуатацию Многоквартирного дома передать Объект Участнику, а Участник обязуется уплатить обусловленную настоящим Договором цену и принять Объект при наличии разрешения на ввод в эксплуатацию Многоквартирного дома.</w:t>
      </w:r>
    </w:p>
    <w:p w:rsidR="001118DD" w:rsidRPr="00271998" w:rsidRDefault="00687410" w:rsidP="00687410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Объектом является нежилое помещение, имеющее следующие проектные характеристики:</w:t>
      </w:r>
    </w:p>
    <w:tbl>
      <w:tblPr>
        <w:tblW w:w="8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801"/>
        <w:gridCol w:w="624"/>
        <w:gridCol w:w="1002"/>
        <w:gridCol w:w="1619"/>
        <w:gridCol w:w="1125"/>
        <w:gridCol w:w="976"/>
        <w:gridCol w:w="1125"/>
        <w:gridCol w:w="976"/>
        <w:gridCol w:w="1026"/>
      </w:tblGrid>
      <w:tr w:rsidR="00271998" w:rsidRPr="00271998" w:rsidTr="00271998">
        <w:trPr>
          <w:trHeight w:val="359"/>
          <w:jc w:val="center"/>
        </w:trPr>
        <w:tc>
          <w:tcPr>
            <w:tcW w:w="704" w:type="dxa"/>
            <w:vMerge w:val="restart"/>
          </w:tcPr>
          <w:p w:rsidR="00687410" w:rsidRPr="00271998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Корпус</w:t>
            </w:r>
          </w:p>
        </w:tc>
        <w:tc>
          <w:tcPr>
            <w:tcW w:w="722" w:type="dxa"/>
            <w:vMerge w:val="restart"/>
          </w:tcPr>
          <w:p w:rsidR="00687410" w:rsidRPr="00271998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Секция</w:t>
            </w:r>
          </w:p>
        </w:tc>
        <w:tc>
          <w:tcPr>
            <w:tcW w:w="570" w:type="dxa"/>
            <w:vMerge w:val="restart"/>
          </w:tcPr>
          <w:p w:rsidR="00687410" w:rsidRPr="00271998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Этаж</w:t>
            </w:r>
          </w:p>
        </w:tc>
        <w:tc>
          <w:tcPr>
            <w:tcW w:w="892" w:type="dxa"/>
            <w:vMerge w:val="restart"/>
          </w:tcPr>
          <w:p w:rsidR="00687410" w:rsidRPr="00271998" w:rsidRDefault="00687410" w:rsidP="00F930A3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Условный номер нежилого помещения</w:t>
            </w:r>
          </w:p>
        </w:tc>
        <w:tc>
          <w:tcPr>
            <w:tcW w:w="1432" w:type="dxa"/>
            <w:vMerge w:val="restart"/>
          </w:tcPr>
          <w:p w:rsidR="00687410" w:rsidRPr="00271998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Номера комнат и помещений вспомогательного использования в составе нежилого помещения</w:t>
            </w:r>
          </w:p>
        </w:tc>
        <w:tc>
          <w:tcPr>
            <w:tcW w:w="1878" w:type="dxa"/>
            <w:gridSpan w:val="2"/>
          </w:tcPr>
          <w:p w:rsidR="00687410" w:rsidRPr="00271998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Комнаты в составе нежилого помещения</w:t>
            </w:r>
          </w:p>
        </w:tc>
        <w:tc>
          <w:tcPr>
            <w:tcW w:w="1878" w:type="dxa"/>
            <w:gridSpan w:val="2"/>
          </w:tcPr>
          <w:p w:rsidR="00687410" w:rsidRPr="00271998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Помещения</w:t>
            </w:r>
          </w:p>
          <w:p w:rsidR="00687410" w:rsidRPr="00271998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вспомогательного использования в составе нежилого помещения</w:t>
            </w:r>
          </w:p>
        </w:tc>
        <w:tc>
          <w:tcPr>
            <w:tcW w:w="918" w:type="dxa"/>
            <w:vMerge w:val="restart"/>
          </w:tcPr>
          <w:p w:rsidR="00687410" w:rsidRPr="00271998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Полезная</w:t>
            </w:r>
          </w:p>
          <w:p w:rsidR="00687410" w:rsidRPr="00271998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 xml:space="preserve">проектная площадь, </w:t>
            </w:r>
            <w:proofErr w:type="spellStart"/>
            <w:r w:rsidRPr="00271998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кв.м</w:t>
            </w:r>
            <w:proofErr w:type="spellEnd"/>
            <w:r w:rsidRPr="00271998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.</w:t>
            </w:r>
          </w:p>
        </w:tc>
      </w:tr>
      <w:tr w:rsidR="00271998" w:rsidRPr="00271998" w:rsidTr="00271998">
        <w:trPr>
          <w:trHeight w:val="138"/>
          <w:jc w:val="center"/>
        </w:trPr>
        <w:tc>
          <w:tcPr>
            <w:tcW w:w="704" w:type="dxa"/>
            <w:vMerge/>
          </w:tcPr>
          <w:p w:rsidR="00687410" w:rsidRPr="00271998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722" w:type="dxa"/>
            <w:vMerge/>
          </w:tcPr>
          <w:p w:rsidR="00687410" w:rsidRPr="00271998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570" w:type="dxa"/>
            <w:vMerge/>
          </w:tcPr>
          <w:p w:rsidR="00687410" w:rsidRPr="00271998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892" w:type="dxa"/>
            <w:vMerge/>
          </w:tcPr>
          <w:p w:rsidR="00687410" w:rsidRPr="00271998" w:rsidRDefault="00687410" w:rsidP="00F930A3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432" w:type="dxa"/>
            <w:vMerge/>
          </w:tcPr>
          <w:p w:rsidR="00687410" w:rsidRPr="00271998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004" w:type="dxa"/>
          </w:tcPr>
          <w:p w:rsidR="00687410" w:rsidRPr="00271998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Количество</w:t>
            </w:r>
          </w:p>
        </w:tc>
        <w:tc>
          <w:tcPr>
            <w:tcW w:w="874" w:type="dxa"/>
          </w:tcPr>
          <w:p w:rsidR="00687410" w:rsidRPr="00271998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Площадь,</w:t>
            </w:r>
          </w:p>
          <w:p w:rsidR="00687410" w:rsidRPr="00271998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proofErr w:type="spellStart"/>
            <w:r w:rsidRPr="00271998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кв.м</w:t>
            </w:r>
            <w:proofErr w:type="spellEnd"/>
            <w:r w:rsidRPr="00271998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004" w:type="dxa"/>
          </w:tcPr>
          <w:p w:rsidR="00687410" w:rsidRPr="00271998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Количество</w:t>
            </w:r>
          </w:p>
        </w:tc>
        <w:tc>
          <w:tcPr>
            <w:tcW w:w="874" w:type="dxa"/>
          </w:tcPr>
          <w:p w:rsidR="00687410" w:rsidRPr="00271998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Площадь,</w:t>
            </w:r>
          </w:p>
          <w:p w:rsidR="00687410" w:rsidRPr="00271998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proofErr w:type="spellStart"/>
            <w:r w:rsidRPr="00271998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кв.м</w:t>
            </w:r>
            <w:proofErr w:type="spellEnd"/>
            <w:r w:rsidRPr="00271998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918" w:type="dxa"/>
            <w:vMerge/>
          </w:tcPr>
          <w:p w:rsidR="00687410" w:rsidRPr="00271998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</w:p>
        </w:tc>
      </w:tr>
      <w:tr w:rsidR="00271998" w:rsidRPr="00271998" w:rsidTr="00F930A3">
        <w:trPr>
          <w:trHeight w:val="412"/>
          <w:jc w:val="center"/>
        </w:trPr>
        <w:tc>
          <w:tcPr>
            <w:tcW w:w="704" w:type="dxa"/>
          </w:tcPr>
          <w:p w:rsidR="00687410" w:rsidRPr="00271998" w:rsidRDefault="00687410" w:rsidP="00F930A3">
            <w:pPr>
              <w:jc w:val="center"/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722" w:type="dxa"/>
          </w:tcPr>
          <w:p w:rsidR="00687410" w:rsidRPr="00271998" w:rsidRDefault="00687410" w:rsidP="00F930A3">
            <w:pPr>
              <w:jc w:val="center"/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570" w:type="dxa"/>
          </w:tcPr>
          <w:p w:rsidR="00687410" w:rsidRPr="00271998" w:rsidRDefault="00687410" w:rsidP="00F930A3">
            <w:pPr>
              <w:jc w:val="center"/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892" w:type="dxa"/>
          </w:tcPr>
          <w:p w:rsidR="00687410" w:rsidRPr="00271998" w:rsidRDefault="00687410" w:rsidP="00F930A3">
            <w:pPr>
              <w:ind w:left="-96" w:right="-108"/>
              <w:jc w:val="center"/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  <w:t>4</w:t>
            </w:r>
          </w:p>
        </w:tc>
        <w:tc>
          <w:tcPr>
            <w:tcW w:w="1432" w:type="dxa"/>
          </w:tcPr>
          <w:p w:rsidR="00687410" w:rsidRPr="00271998" w:rsidRDefault="00687410" w:rsidP="00F930A3">
            <w:pPr>
              <w:jc w:val="center"/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1004" w:type="dxa"/>
          </w:tcPr>
          <w:p w:rsidR="00687410" w:rsidRPr="00271998" w:rsidRDefault="00687410" w:rsidP="00F930A3">
            <w:pPr>
              <w:jc w:val="center"/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  <w:t>6</w:t>
            </w:r>
          </w:p>
        </w:tc>
        <w:tc>
          <w:tcPr>
            <w:tcW w:w="874" w:type="dxa"/>
          </w:tcPr>
          <w:p w:rsidR="00687410" w:rsidRPr="00271998" w:rsidRDefault="00687410" w:rsidP="00F930A3">
            <w:pPr>
              <w:jc w:val="center"/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  <w:t>7</w:t>
            </w:r>
          </w:p>
        </w:tc>
        <w:tc>
          <w:tcPr>
            <w:tcW w:w="1004" w:type="dxa"/>
          </w:tcPr>
          <w:p w:rsidR="00687410" w:rsidRPr="00271998" w:rsidRDefault="00687410" w:rsidP="00F930A3">
            <w:pPr>
              <w:jc w:val="center"/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  <w:t>8</w:t>
            </w:r>
          </w:p>
        </w:tc>
        <w:tc>
          <w:tcPr>
            <w:tcW w:w="874" w:type="dxa"/>
          </w:tcPr>
          <w:p w:rsidR="00687410" w:rsidRPr="00271998" w:rsidRDefault="00687410" w:rsidP="00F930A3">
            <w:pPr>
              <w:jc w:val="center"/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  <w:t>9</w:t>
            </w:r>
          </w:p>
        </w:tc>
        <w:tc>
          <w:tcPr>
            <w:tcW w:w="918" w:type="dxa"/>
          </w:tcPr>
          <w:p w:rsidR="00687410" w:rsidRPr="00271998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  <w:t>10</w:t>
            </w:r>
          </w:p>
          <w:p w:rsidR="00687410" w:rsidRPr="00271998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  <w:t>(7+9)</w:t>
            </w:r>
          </w:p>
        </w:tc>
      </w:tr>
      <w:tr w:rsidR="00271998" w:rsidRPr="00271998" w:rsidTr="00F930A3">
        <w:trPr>
          <w:trHeight w:val="287"/>
          <w:jc w:val="center"/>
        </w:trPr>
        <w:tc>
          <w:tcPr>
            <w:tcW w:w="704" w:type="dxa"/>
          </w:tcPr>
          <w:p w:rsidR="00687410" w:rsidRPr="00271998" w:rsidRDefault="00687410" w:rsidP="00F930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color w:val="000000" w:themeColor="text1"/>
                <w:sz w:val="17"/>
                <w:szCs w:val="17"/>
                <w:lang w:val="en-US"/>
              </w:rPr>
              <w:t>8-12</w:t>
            </w:r>
          </w:p>
        </w:tc>
        <w:tc>
          <w:tcPr>
            <w:tcW w:w="722" w:type="dxa"/>
          </w:tcPr>
          <w:p w:rsidR="00687410" w:rsidRPr="00271998" w:rsidRDefault="00687410" w:rsidP="00F930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570" w:type="dxa"/>
          </w:tcPr>
          <w:p w:rsidR="00687410" w:rsidRPr="00271998" w:rsidRDefault="00687410" w:rsidP="00F930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</w:rPr>
            </w:pPr>
            <w:r w:rsidRPr="00271998">
              <w:rPr>
                <w:b/>
                <w:color w:val="000000" w:themeColor="text1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892" w:type="dxa"/>
          </w:tcPr>
          <w:p w:rsidR="00687410" w:rsidRPr="00271998" w:rsidRDefault="00687410" w:rsidP="00F930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</w:rPr>
            </w:pPr>
            <w:r w:rsidRPr="00271998">
              <w:rPr>
                <w:b/>
                <w:color w:val="000000" w:themeColor="text1"/>
                <w:sz w:val="17"/>
                <w:szCs w:val="17"/>
                <w:lang w:eastAsia="en-US"/>
              </w:rPr>
              <w:t>Н1</w:t>
            </w:r>
          </w:p>
        </w:tc>
        <w:tc>
          <w:tcPr>
            <w:tcW w:w="1432" w:type="dxa"/>
          </w:tcPr>
          <w:p w:rsidR="00687410" w:rsidRPr="00271998" w:rsidRDefault="009354CD" w:rsidP="00F930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</w:rPr>
              <w:t>1а,2а,3а,4а,5а</w:t>
            </w:r>
          </w:p>
        </w:tc>
        <w:tc>
          <w:tcPr>
            <w:tcW w:w="1004" w:type="dxa"/>
          </w:tcPr>
          <w:p w:rsidR="00687410" w:rsidRPr="00271998" w:rsidRDefault="009354CD" w:rsidP="00F930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874" w:type="dxa"/>
          </w:tcPr>
          <w:p w:rsidR="00687410" w:rsidRPr="00271998" w:rsidRDefault="00687410" w:rsidP="00F930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7"/>
                <w:szCs w:val="17"/>
                <w:lang w:eastAsia="en-US"/>
              </w:rPr>
              <w:t>34</w:t>
            </w:r>
            <w:r w:rsidR="009354CD" w:rsidRPr="00271998">
              <w:rPr>
                <w:rFonts w:ascii="Times New Roman" w:hAnsi="Times New Roman"/>
                <w:b/>
                <w:color w:val="000000" w:themeColor="text1"/>
                <w:sz w:val="17"/>
                <w:szCs w:val="17"/>
                <w:lang w:eastAsia="en-US"/>
              </w:rPr>
              <w:t>,0</w:t>
            </w:r>
          </w:p>
        </w:tc>
        <w:tc>
          <w:tcPr>
            <w:tcW w:w="1004" w:type="dxa"/>
          </w:tcPr>
          <w:p w:rsidR="00687410" w:rsidRPr="00271998" w:rsidRDefault="009354CD" w:rsidP="00F930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874" w:type="dxa"/>
          </w:tcPr>
          <w:p w:rsidR="00687410" w:rsidRPr="00271998" w:rsidRDefault="00687410" w:rsidP="00F930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7"/>
                <w:szCs w:val="17"/>
                <w:lang w:eastAsia="en-US"/>
              </w:rPr>
              <w:t>18,40</w:t>
            </w:r>
          </w:p>
        </w:tc>
        <w:tc>
          <w:tcPr>
            <w:tcW w:w="918" w:type="dxa"/>
          </w:tcPr>
          <w:p w:rsidR="00687410" w:rsidRPr="00271998" w:rsidRDefault="009354CD" w:rsidP="00F930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</w:rPr>
            </w:pPr>
            <w:r w:rsidRPr="00271998"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</w:rPr>
              <w:t>52,40</w:t>
            </w:r>
          </w:p>
        </w:tc>
      </w:tr>
    </w:tbl>
    <w:p w:rsidR="00687410" w:rsidRPr="00271998" w:rsidRDefault="00687410" w:rsidP="0068741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 w:cs="Times New Roman"/>
          <w:color w:val="000000" w:themeColor="text1"/>
          <w:sz w:val="18"/>
          <w:szCs w:val="18"/>
        </w:rPr>
        <w:t>Полезная проектная площадь Объекта представляет собой сумму площадей Комнат и Помещений вспомогательного использования в составе нежилого помещения, указанных в столбце 10 Таблицы (далее по тексту – Полезная площадь Объекта).</w:t>
      </w:r>
    </w:p>
    <w:p w:rsidR="001118DD" w:rsidRDefault="00687410" w:rsidP="0068741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lastRenderedPageBreak/>
        <w:t>Полезная площадь Объекта является ориентировочной. Окончательная площадь Объекта будет определена после сдачи Многоквартирного дома в эксплуатацию и получения данных по результатам обмеров Объекта БТИ.</w:t>
      </w:r>
    </w:p>
    <w:p w:rsidR="00271998" w:rsidRPr="00271998" w:rsidRDefault="00271998" w:rsidP="0068741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1118DD" w:rsidRPr="00271998" w:rsidRDefault="001118DD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  <w:u w:val="single"/>
        </w:rPr>
        <w:t>3. ЦЕНА ДОГОВОРА И ПОРЯДОК РАСЧЕТОВ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3.1. Цена настоящего Договора (размер денежных средств, подлежащих уплате Участником для строительства (создания) </w:t>
      </w:r>
      <w:r w:rsidRPr="00271998">
        <w:rPr>
          <w:rFonts w:ascii="Times New Roman" w:hAnsi="Times New Roman"/>
          <w:b/>
          <w:bCs/>
          <w:color w:val="000000" w:themeColor="text1"/>
          <w:sz w:val="18"/>
          <w:szCs w:val="18"/>
        </w:rPr>
        <w:t>Объекта)</w:t>
      </w:r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 определяется как произведение Полезной площади Объекта на стоимость одного </w:t>
      </w:r>
      <w:proofErr w:type="spellStart"/>
      <w:r w:rsidRPr="00271998">
        <w:rPr>
          <w:rFonts w:ascii="Times New Roman" w:hAnsi="Times New Roman"/>
          <w:color w:val="000000" w:themeColor="text1"/>
          <w:sz w:val="18"/>
          <w:szCs w:val="18"/>
        </w:rPr>
        <w:t>кв.м</w:t>
      </w:r>
      <w:proofErr w:type="spellEnd"/>
      <w:r w:rsidRPr="00271998">
        <w:rPr>
          <w:rFonts w:ascii="Times New Roman" w:hAnsi="Times New Roman"/>
          <w:color w:val="000000" w:themeColor="text1"/>
          <w:sz w:val="18"/>
          <w:szCs w:val="18"/>
        </w:rPr>
        <w:t>. Полезной площади Объекта, равной</w:t>
      </w:r>
      <w:r w:rsidR="00F92E1C">
        <w:rPr>
          <w:rFonts w:ascii="Times New Roman" w:hAnsi="Times New Roman"/>
          <w:b/>
          <w:color w:val="000000" w:themeColor="text1"/>
          <w:sz w:val="18"/>
          <w:szCs w:val="18"/>
        </w:rPr>
        <w:t xml:space="preserve"> </w:t>
      </w:r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>,00 (</w:t>
      </w:r>
      <w:r w:rsidR="00F92E1C">
        <w:rPr>
          <w:rFonts w:ascii="Times New Roman" w:hAnsi="Times New Roman"/>
          <w:b/>
          <w:color w:val="000000" w:themeColor="text1"/>
          <w:sz w:val="18"/>
          <w:szCs w:val="18"/>
        </w:rPr>
        <w:t>___</w:t>
      </w:r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 xml:space="preserve">) рублей 00 </w:t>
      </w:r>
      <w:proofErr w:type="gramStart"/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>копеек</w:t>
      </w:r>
      <w:r w:rsidRPr="00271998">
        <w:rPr>
          <w:rFonts w:ascii="Times New Roman" w:hAnsi="Times New Roman"/>
          <w:color w:val="000000" w:themeColor="text1"/>
          <w:sz w:val="18"/>
          <w:szCs w:val="18"/>
        </w:rPr>
        <w:t>.(</w:t>
      </w:r>
      <w:proofErr w:type="gramEnd"/>
      <w:r w:rsidRPr="00271998">
        <w:rPr>
          <w:rFonts w:ascii="Times New Roman" w:hAnsi="Times New Roman"/>
          <w:color w:val="000000" w:themeColor="text1"/>
          <w:sz w:val="18"/>
          <w:szCs w:val="18"/>
        </w:rPr>
        <w:t>НДС не облагается).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3.2. На момент подписания настоящего Договора цена Договора определяется как произведение Полезной площади Объекта, указанной в столбце 10 Таблицы, и стоимости одного </w:t>
      </w:r>
      <w:proofErr w:type="spellStart"/>
      <w:r w:rsidRPr="00271998">
        <w:rPr>
          <w:rFonts w:ascii="Times New Roman" w:hAnsi="Times New Roman"/>
          <w:color w:val="000000" w:themeColor="text1"/>
          <w:sz w:val="18"/>
          <w:szCs w:val="18"/>
        </w:rPr>
        <w:t>кв.м</w:t>
      </w:r>
      <w:proofErr w:type="spellEnd"/>
      <w:r w:rsidRPr="00271998">
        <w:rPr>
          <w:rFonts w:ascii="Times New Roman" w:hAnsi="Times New Roman"/>
          <w:color w:val="000000" w:themeColor="text1"/>
          <w:sz w:val="18"/>
          <w:szCs w:val="18"/>
        </w:rPr>
        <w:t>. площади Объекта, указанной в п. 3.1. настоящего Договора, и составляет</w:t>
      </w:r>
      <w:r w:rsidR="00F92E1C">
        <w:rPr>
          <w:rFonts w:ascii="Times New Roman" w:eastAsia="MS Mincho" w:hAnsi="Times New Roman"/>
          <w:b/>
          <w:color w:val="000000" w:themeColor="text1"/>
          <w:sz w:val="18"/>
          <w:szCs w:val="18"/>
        </w:rPr>
        <w:t xml:space="preserve"> </w:t>
      </w:r>
      <w:r w:rsidRPr="00271998">
        <w:rPr>
          <w:rFonts w:ascii="Times New Roman" w:eastAsia="MS Mincho" w:hAnsi="Times New Roman"/>
          <w:b/>
          <w:color w:val="000000" w:themeColor="text1"/>
          <w:sz w:val="18"/>
          <w:szCs w:val="18"/>
        </w:rPr>
        <w:t>,00 (</w:t>
      </w:r>
      <w:r w:rsidR="00F92E1C">
        <w:rPr>
          <w:rFonts w:ascii="Times New Roman" w:eastAsia="MS Mincho" w:hAnsi="Times New Roman"/>
          <w:b/>
          <w:color w:val="000000" w:themeColor="text1"/>
          <w:sz w:val="18"/>
          <w:szCs w:val="18"/>
        </w:rPr>
        <w:t>__</w:t>
      </w:r>
      <w:r w:rsidRPr="00271998">
        <w:rPr>
          <w:rFonts w:ascii="Times New Roman" w:eastAsia="MS Mincho" w:hAnsi="Times New Roman"/>
          <w:b/>
          <w:color w:val="000000" w:themeColor="text1"/>
          <w:sz w:val="18"/>
          <w:szCs w:val="18"/>
        </w:rPr>
        <w:t xml:space="preserve">) рублей 00 </w:t>
      </w:r>
      <w:proofErr w:type="gramStart"/>
      <w:r w:rsidRPr="00271998">
        <w:rPr>
          <w:rFonts w:ascii="Times New Roman" w:eastAsia="MS Mincho" w:hAnsi="Times New Roman"/>
          <w:b/>
          <w:color w:val="000000" w:themeColor="text1"/>
          <w:sz w:val="18"/>
          <w:szCs w:val="18"/>
        </w:rPr>
        <w:t>копеек</w:t>
      </w:r>
      <w:r w:rsidRPr="00271998">
        <w:rPr>
          <w:rFonts w:ascii="Times New Roman" w:hAnsi="Times New Roman"/>
          <w:color w:val="000000" w:themeColor="text1"/>
          <w:sz w:val="18"/>
          <w:szCs w:val="18"/>
        </w:rPr>
        <w:t>.(</w:t>
      </w:r>
      <w:proofErr w:type="gramEnd"/>
      <w:r w:rsidRPr="00271998">
        <w:rPr>
          <w:rFonts w:ascii="Times New Roman" w:hAnsi="Times New Roman"/>
          <w:color w:val="000000" w:themeColor="text1"/>
          <w:sz w:val="18"/>
          <w:szCs w:val="18"/>
        </w:rPr>
        <w:t>НДС не облагается).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Style w:val="itemtext1"/>
          <w:rFonts w:ascii="Times New Roman" w:hAnsi="Times New Roman"/>
          <w:color w:val="000000" w:themeColor="text1"/>
          <w:sz w:val="18"/>
          <w:szCs w:val="18"/>
        </w:rPr>
        <w:t>Денежные средства Участника, уплаченные для строительства (создания) Объекта и общего имущества в Объекте и не израсходованные непосредственно на цели строительства Объекта и общего имущества в Многоквартирном доме, а также на целевое финансирование иных мероприятий, возврату Участнику не подлежат.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Все денежные суммы, как в настоящем Договоре, так и в Приложениях к нему, определяются в российских рублях. Все расчеты между Сторонами производятся в российских рублях.</w:t>
      </w:r>
    </w:p>
    <w:p w:rsidR="00976717" w:rsidRPr="00271998" w:rsidRDefault="00976717" w:rsidP="00976717">
      <w:pPr>
        <w:spacing w:after="0" w:line="240" w:lineRule="auto"/>
        <w:ind w:firstLine="74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3.3. Оплата Участником долевого строительства цены договора производится путем размещения денежных средств на специальном счете эскроу в порядке, предусмотренном ст. 15.4 Федерального закона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Участник обязуется внести денежные средства в счет уплаты цены Договора, указанной в п.3.1. настоящего Договора, на специальный счет эскроу, который открывает уполномоченный банк (Эскроу-агент) по договору счета эскроу, заключаемому для учета и блокирования денежных средств, полученных банком от являющегося владельцем счета Участника долевого строительства (Депонента) в счет уплаты цены Договора участия в долевом строительстве, в целях их перечисления Застройщику (Бенефициару), в соответствии с графиком платежей, указанным в п.3.3. настоящего Договора, </w:t>
      </w:r>
      <w:r w:rsidR="00982A12" w:rsidRPr="00271998">
        <w:rPr>
          <w:rFonts w:ascii="Times New Roman" w:hAnsi="Times New Roman"/>
          <w:color w:val="000000" w:themeColor="text1"/>
          <w:sz w:val="18"/>
          <w:szCs w:val="18"/>
        </w:rPr>
        <w:t>с учетом следующих особенностей: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Расчеты по договору участия в долевом строительстве производятся с использованием номинального счета Общества с ограниченной ответственностью «</w:t>
      </w:r>
      <w:proofErr w:type="spellStart"/>
      <w:r w:rsidRPr="00271998">
        <w:rPr>
          <w:rFonts w:ascii="Times New Roman" w:hAnsi="Times New Roman"/>
          <w:color w:val="000000" w:themeColor="text1"/>
          <w:sz w:val="18"/>
          <w:szCs w:val="18"/>
        </w:rPr>
        <w:t>Домклик</w:t>
      </w:r>
      <w:proofErr w:type="spellEnd"/>
      <w:r w:rsidRPr="00271998">
        <w:rPr>
          <w:rFonts w:ascii="Times New Roman" w:hAnsi="Times New Roman"/>
          <w:color w:val="000000" w:themeColor="text1"/>
          <w:sz w:val="18"/>
          <w:szCs w:val="18"/>
        </w:rPr>
        <w:t>» (ООО «</w:t>
      </w:r>
      <w:proofErr w:type="spellStart"/>
      <w:r w:rsidRPr="00271998">
        <w:rPr>
          <w:rFonts w:ascii="Times New Roman" w:hAnsi="Times New Roman"/>
          <w:color w:val="000000" w:themeColor="text1"/>
          <w:sz w:val="18"/>
          <w:szCs w:val="18"/>
        </w:rPr>
        <w:t>Домклик</w:t>
      </w:r>
      <w:proofErr w:type="spellEnd"/>
      <w:r w:rsidRPr="00271998">
        <w:rPr>
          <w:rFonts w:ascii="Times New Roman" w:hAnsi="Times New Roman"/>
          <w:color w:val="000000" w:themeColor="text1"/>
          <w:sz w:val="18"/>
          <w:szCs w:val="18"/>
        </w:rPr>
        <w:t>»), ИНН 7736249247, открытого в Операционном управлении Московского банка ПАО Сбербанк г. Москва, к/счет 30101810400000000225, БИК 044525225, бенефициаром по которому является Участник долевого строительства в следующем порядке: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- </w:t>
      </w:r>
      <w:r w:rsidR="00F92E1C">
        <w:rPr>
          <w:rFonts w:ascii="Times New Roman" w:hAnsi="Times New Roman"/>
          <w:b/>
          <w:color w:val="000000" w:themeColor="text1"/>
          <w:sz w:val="18"/>
          <w:szCs w:val="18"/>
        </w:rPr>
        <w:t>_____</w:t>
      </w:r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 xml:space="preserve"> </w:t>
      </w:r>
      <w:r w:rsidRPr="00271998">
        <w:rPr>
          <w:rFonts w:ascii="Times New Roman" w:hAnsi="Times New Roman"/>
          <w:color w:val="000000" w:themeColor="text1"/>
          <w:sz w:val="18"/>
          <w:szCs w:val="18"/>
        </w:rPr>
        <w:t>оплачивается Участником долевого строительства за счет собственных средств путем внесения на номинальный счет ООО «</w:t>
      </w:r>
      <w:proofErr w:type="spellStart"/>
      <w:r w:rsidRPr="00271998">
        <w:rPr>
          <w:rFonts w:ascii="Times New Roman" w:hAnsi="Times New Roman"/>
          <w:color w:val="000000" w:themeColor="text1"/>
          <w:sz w:val="18"/>
          <w:szCs w:val="18"/>
        </w:rPr>
        <w:t>Домклик</w:t>
      </w:r>
      <w:proofErr w:type="spellEnd"/>
      <w:r w:rsidRPr="00271998">
        <w:rPr>
          <w:rFonts w:ascii="Times New Roman" w:hAnsi="Times New Roman"/>
          <w:color w:val="000000" w:themeColor="text1"/>
          <w:sz w:val="18"/>
          <w:szCs w:val="18"/>
        </w:rPr>
        <w:t>» в день подписания настоящего Договора.</w:t>
      </w:r>
    </w:p>
    <w:p w:rsidR="00976717" w:rsidRPr="00271998" w:rsidRDefault="00982A12" w:rsidP="00976717">
      <w:pPr>
        <w:spacing w:after="0" w:line="240" w:lineRule="auto"/>
        <w:ind w:firstLine="742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Style w:val="af4"/>
          <w:rFonts w:ascii="Times New Roman" w:hAnsi="Times New Roman"/>
          <w:i w:val="0"/>
          <w:color w:val="000000" w:themeColor="text1"/>
          <w:sz w:val="18"/>
          <w:szCs w:val="18"/>
          <w:shd w:val="clear" w:color="auto" w:fill="FFFFFF"/>
        </w:rPr>
        <w:t>Перечисление собственных денежных средств в счет оплаты Объекта </w:t>
      </w:r>
      <w:r w:rsidRPr="00271998">
        <w:rPr>
          <w:rStyle w:val="af4"/>
          <w:rFonts w:ascii="Times New Roman" w:hAnsi="Times New Roman"/>
          <w:i w:val="0"/>
          <w:color w:val="000000" w:themeColor="text1"/>
          <w:sz w:val="18"/>
          <w:szCs w:val="18"/>
        </w:rPr>
        <w:t>на специальный счет эскроу, реквизиты которого указаны в п.3.3 настоящего Договора</w:t>
      </w:r>
      <w:r w:rsidRPr="00271998">
        <w:rPr>
          <w:rStyle w:val="af4"/>
          <w:rFonts w:ascii="Times New Roman" w:hAnsi="Times New Roman"/>
          <w:i w:val="0"/>
          <w:color w:val="000000" w:themeColor="text1"/>
          <w:sz w:val="18"/>
          <w:szCs w:val="18"/>
          <w:shd w:val="clear" w:color="auto" w:fill="FFFFFF"/>
        </w:rPr>
        <w:t>, осуществляется ООО «</w:t>
      </w:r>
      <w:proofErr w:type="spellStart"/>
      <w:r w:rsidRPr="00271998">
        <w:rPr>
          <w:rStyle w:val="af4"/>
          <w:rFonts w:ascii="Times New Roman" w:hAnsi="Times New Roman"/>
          <w:i w:val="0"/>
          <w:color w:val="000000" w:themeColor="text1"/>
          <w:sz w:val="18"/>
          <w:szCs w:val="18"/>
          <w:shd w:val="clear" w:color="auto" w:fill="FFFFFF"/>
        </w:rPr>
        <w:t>Домклик</w:t>
      </w:r>
      <w:proofErr w:type="spellEnd"/>
      <w:r w:rsidRPr="00271998">
        <w:rPr>
          <w:rStyle w:val="af4"/>
          <w:rFonts w:ascii="Times New Roman" w:hAnsi="Times New Roman"/>
          <w:i w:val="0"/>
          <w:color w:val="000000" w:themeColor="text1"/>
          <w:sz w:val="18"/>
          <w:szCs w:val="18"/>
          <w:shd w:val="clear" w:color="auto" w:fill="FFFFFF"/>
        </w:rPr>
        <w:t>», ИНН 7736249247 по поручению участника долевого строительства после получения ООО «</w:t>
      </w:r>
      <w:proofErr w:type="spellStart"/>
      <w:r w:rsidRPr="00271998">
        <w:rPr>
          <w:rStyle w:val="af4"/>
          <w:rFonts w:ascii="Times New Roman" w:hAnsi="Times New Roman"/>
          <w:i w:val="0"/>
          <w:color w:val="000000" w:themeColor="text1"/>
          <w:sz w:val="18"/>
          <w:szCs w:val="18"/>
          <w:shd w:val="clear" w:color="auto" w:fill="FFFFFF"/>
        </w:rPr>
        <w:t>Домклик</w:t>
      </w:r>
      <w:proofErr w:type="spellEnd"/>
      <w:r w:rsidRPr="00271998">
        <w:rPr>
          <w:rStyle w:val="af4"/>
          <w:rFonts w:ascii="Times New Roman" w:hAnsi="Times New Roman"/>
          <w:i w:val="0"/>
          <w:color w:val="000000" w:themeColor="text1"/>
          <w:sz w:val="18"/>
          <w:szCs w:val="18"/>
          <w:shd w:val="clear" w:color="auto" w:fill="FFFFFF"/>
        </w:rPr>
        <w:t>» информации от органа, осуществляющего государственный кадастровый учет и государственную регистрацию прав о проведенной государственной регистрации Договора участия в долевом строительстве, в течение 2 (двух) рабочих дней с даты государственной регистрации Договора участия в долевом строительстве, но не позднее </w:t>
      </w:r>
      <w:r w:rsidRPr="00271998">
        <w:rPr>
          <w:rStyle w:val="af4"/>
          <w:rFonts w:ascii="Times New Roman" w:hAnsi="Times New Roman"/>
          <w:b/>
          <w:bCs/>
          <w:i w:val="0"/>
          <w:color w:val="000000" w:themeColor="text1"/>
          <w:sz w:val="18"/>
          <w:szCs w:val="18"/>
          <w:shd w:val="clear" w:color="auto" w:fill="FFFFFF"/>
        </w:rPr>
        <w:t>9 (девяти) рабочих дней </w:t>
      </w:r>
      <w:r w:rsidRPr="00271998">
        <w:rPr>
          <w:rStyle w:val="af4"/>
          <w:rFonts w:ascii="Times New Roman" w:hAnsi="Times New Roman"/>
          <w:i w:val="0"/>
          <w:color w:val="000000" w:themeColor="text1"/>
          <w:sz w:val="18"/>
          <w:szCs w:val="18"/>
          <w:shd w:val="clear" w:color="auto" w:fill="FFFFFF"/>
        </w:rPr>
        <w:t>с даты подписания настоящего Договора</w:t>
      </w:r>
      <w:r w:rsidRPr="00271998">
        <w:rPr>
          <w:rFonts w:ascii="Times New Roman" w:hAnsi="Times New Roman"/>
          <w:i/>
          <w:color w:val="000000" w:themeColor="text1"/>
          <w:sz w:val="18"/>
          <w:szCs w:val="18"/>
        </w:rPr>
        <w:t>.</w:t>
      </w:r>
    </w:p>
    <w:p w:rsidR="00976717" w:rsidRPr="00271998" w:rsidRDefault="00976717" w:rsidP="00976717">
      <w:pPr>
        <w:pStyle w:val="af0"/>
        <w:tabs>
          <w:tab w:val="left" w:pos="510"/>
        </w:tabs>
        <w:spacing w:after="0"/>
        <w:ind w:firstLine="742"/>
        <w:rPr>
          <w:b/>
          <w:bCs/>
          <w:color w:val="000000" w:themeColor="text1"/>
          <w:sz w:val="18"/>
          <w:szCs w:val="18"/>
        </w:rPr>
      </w:pPr>
      <w:r w:rsidRPr="00271998">
        <w:rPr>
          <w:b/>
          <w:bCs/>
          <w:color w:val="000000" w:themeColor="text1"/>
          <w:sz w:val="18"/>
          <w:szCs w:val="18"/>
        </w:rPr>
        <w:t xml:space="preserve">Эскроу-агент: </w:t>
      </w:r>
      <w:r w:rsidRPr="00271998">
        <w:rPr>
          <w:color w:val="000000" w:themeColor="text1"/>
          <w:sz w:val="18"/>
          <w:szCs w:val="18"/>
        </w:rPr>
        <w:t xml:space="preserve">Публичное акционерное общество «Сбербанк России» (сокращенное наименование ПАО Сбербанк), место нахождения: г. Москва, адрес: 117997, г. Москва, ул.Вавилова,д.19; адрес электронной почты: </w:t>
      </w:r>
      <w:proofErr w:type="spellStart"/>
      <w:r w:rsidRPr="00271998">
        <w:rPr>
          <w:color w:val="000000" w:themeColor="text1"/>
          <w:sz w:val="18"/>
          <w:szCs w:val="18"/>
        </w:rPr>
        <w:t>Escrow_Sberbank@sberbank</w:t>
      </w:r>
      <w:proofErr w:type="spellEnd"/>
      <w:r w:rsidRPr="00271998">
        <w:rPr>
          <w:color w:val="000000" w:themeColor="text1"/>
          <w:sz w:val="18"/>
          <w:szCs w:val="18"/>
        </w:rPr>
        <w:t>.</w:t>
      </w:r>
      <w:proofErr w:type="spellStart"/>
      <w:r w:rsidRPr="00271998">
        <w:rPr>
          <w:color w:val="000000" w:themeColor="text1"/>
          <w:sz w:val="18"/>
          <w:szCs w:val="18"/>
          <w:lang w:val="en-US"/>
        </w:rPr>
        <w:t>ru</w:t>
      </w:r>
      <w:proofErr w:type="spellEnd"/>
      <w:r w:rsidRPr="00271998">
        <w:rPr>
          <w:color w:val="000000" w:themeColor="text1"/>
          <w:sz w:val="18"/>
          <w:szCs w:val="18"/>
        </w:rPr>
        <w:t xml:space="preserve"> , номер телефона:  8-800-555-55-50.</w:t>
      </w:r>
    </w:p>
    <w:p w:rsidR="00976717" w:rsidRPr="00271998" w:rsidRDefault="00976717" w:rsidP="00976717">
      <w:pPr>
        <w:pStyle w:val="af0"/>
        <w:tabs>
          <w:tab w:val="left" w:pos="510"/>
        </w:tabs>
        <w:spacing w:after="0"/>
        <w:ind w:firstLine="742"/>
        <w:jc w:val="both"/>
        <w:rPr>
          <w:b/>
          <w:bCs/>
          <w:color w:val="000000" w:themeColor="text1"/>
          <w:sz w:val="18"/>
          <w:szCs w:val="18"/>
        </w:rPr>
      </w:pPr>
      <w:proofErr w:type="gramStart"/>
      <w:r w:rsidRPr="00271998">
        <w:rPr>
          <w:b/>
          <w:bCs/>
          <w:color w:val="000000" w:themeColor="text1"/>
          <w:sz w:val="18"/>
          <w:szCs w:val="18"/>
        </w:rPr>
        <w:t xml:space="preserve">Депонент:  </w:t>
      </w:r>
      <w:r w:rsidR="00F92E1C">
        <w:rPr>
          <w:b/>
          <w:color w:val="000000" w:themeColor="text1"/>
          <w:spacing w:val="-2"/>
          <w:sz w:val="18"/>
          <w:szCs w:val="18"/>
        </w:rPr>
        <w:t>_</w:t>
      </w:r>
      <w:proofErr w:type="gramEnd"/>
      <w:r w:rsidR="00F92E1C">
        <w:rPr>
          <w:b/>
          <w:color w:val="000000" w:themeColor="text1"/>
          <w:spacing w:val="-2"/>
          <w:sz w:val="18"/>
          <w:szCs w:val="18"/>
        </w:rPr>
        <w:t>__</w:t>
      </w:r>
      <w:r w:rsidRPr="00271998">
        <w:rPr>
          <w:b/>
          <w:color w:val="000000" w:themeColor="text1"/>
          <w:sz w:val="18"/>
          <w:szCs w:val="18"/>
        </w:rPr>
        <w:t>.</w:t>
      </w:r>
    </w:p>
    <w:p w:rsidR="00976717" w:rsidRPr="00271998" w:rsidRDefault="00976717" w:rsidP="00976717">
      <w:pPr>
        <w:pStyle w:val="af0"/>
        <w:tabs>
          <w:tab w:val="left" w:pos="510"/>
        </w:tabs>
        <w:spacing w:after="0"/>
        <w:ind w:firstLine="742"/>
        <w:jc w:val="both"/>
        <w:rPr>
          <w:b/>
          <w:bCs/>
          <w:color w:val="000000" w:themeColor="text1"/>
          <w:sz w:val="18"/>
          <w:szCs w:val="18"/>
        </w:rPr>
      </w:pPr>
      <w:r w:rsidRPr="00271998">
        <w:rPr>
          <w:b/>
          <w:bCs/>
          <w:color w:val="000000" w:themeColor="text1"/>
          <w:sz w:val="18"/>
          <w:szCs w:val="18"/>
        </w:rPr>
        <w:t xml:space="preserve">Бенефициар: </w:t>
      </w:r>
      <w:r w:rsidRPr="00271998">
        <w:rPr>
          <w:b/>
          <w:color w:val="000000" w:themeColor="text1"/>
          <w:sz w:val="18"/>
          <w:szCs w:val="18"/>
        </w:rPr>
        <w:t>ООО "СЗ ЛЕВЕНЦОВКА ПАРК".</w:t>
      </w:r>
    </w:p>
    <w:p w:rsidR="00976717" w:rsidRPr="00271998" w:rsidRDefault="00976717" w:rsidP="00976717">
      <w:pPr>
        <w:pStyle w:val="af0"/>
        <w:tabs>
          <w:tab w:val="left" w:pos="510"/>
        </w:tabs>
        <w:spacing w:after="0"/>
        <w:ind w:firstLine="742"/>
        <w:rPr>
          <w:b/>
          <w:bCs/>
          <w:color w:val="000000" w:themeColor="text1"/>
          <w:sz w:val="18"/>
          <w:szCs w:val="18"/>
        </w:rPr>
      </w:pPr>
      <w:r w:rsidRPr="00271998">
        <w:rPr>
          <w:b/>
          <w:bCs/>
          <w:color w:val="000000" w:themeColor="text1"/>
          <w:sz w:val="18"/>
          <w:szCs w:val="18"/>
        </w:rPr>
        <w:t>Депонированная сумма:</w:t>
      </w:r>
      <w:r w:rsidR="00F92E1C">
        <w:rPr>
          <w:rFonts w:eastAsia="MS Mincho"/>
          <w:b/>
          <w:color w:val="000000" w:themeColor="text1"/>
          <w:sz w:val="18"/>
          <w:szCs w:val="18"/>
        </w:rPr>
        <w:t xml:space="preserve"> </w:t>
      </w:r>
      <w:r w:rsidRPr="00271998">
        <w:rPr>
          <w:rFonts w:eastAsia="MS Mincho"/>
          <w:b/>
          <w:color w:val="000000" w:themeColor="text1"/>
          <w:sz w:val="18"/>
          <w:szCs w:val="18"/>
        </w:rPr>
        <w:t>,00 (</w:t>
      </w:r>
      <w:r w:rsidR="00F92E1C">
        <w:rPr>
          <w:rFonts w:eastAsia="MS Mincho"/>
          <w:b/>
          <w:color w:val="000000" w:themeColor="text1"/>
          <w:sz w:val="18"/>
          <w:szCs w:val="18"/>
        </w:rPr>
        <w:t>__</w:t>
      </w:r>
      <w:r w:rsidRPr="00271998">
        <w:rPr>
          <w:rFonts w:eastAsia="MS Mincho"/>
          <w:b/>
          <w:color w:val="000000" w:themeColor="text1"/>
          <w:sz w:val="18"/>
          <w:szCs w:val="18"/>
        </w:rPr>
        <w:t>) рублей 00 копеек.</w:t>
      </w:r>
      <w:r w:rsidRPr="00271998">
        <w:rPr>
          <w:b/>
          <w:bCs/>
          <w:color w:val="000000" w:themeColor="text1"/>
          <w:sz w:val="18"/>
          <w:szCs w:val="18"/>
        </w:rPr>
        <w:t xml:space="preserve"> </w:t>
      </w:r>
    </w:p>
    <w:p w:rsidR="00976717" w:rsidRPr="00271998" w:rsidRDefault="00976717" w:rsidP="00976717">
      <w:pPr>
        <w:pStyle w:val="af0"/>
        <w:tabs>
          <w:tab w:val="left" w:pos="510"/>
        </w:tabs>
        <w:spacing w:after="0"/>
        <w:ind w:firstLine="742"/>
        <w:rPr>
          <w:b/>
          <w:bCs/>
          <w:color w:val="000000" w:themeColor="text1"/>
          <w:sz w:val="18"/>
          <w:szCs w:val="18"/>
        </w:rPr>
      </w:pPr>
      <w:r w:rsidRPr="00271998">
        <w:rPr>
          <w:b/>
          <w:bCs/>
          <w:color w:val="000000" w:themeColor="text1"/>
          <w:sz w:val="18"/>
          <w:szCs w:val="18"/>
        </w:rPr>
        <w:t xml:space="preserve">Срок перечисления Депонентом Суммы депонирования: </w:t>
      </w:r>
      <w:r w:rsidRPr="00271998">
        <w:rPr>
          <w:color w:val="000000" w:themeColor="text1"/>
          <w:sz w:val="18"/>
          <w:szCs w:val="18"/>
        </w:rPr>
        <w:t>в соответствии с п.3.3. настоящего Договора.</w:t>
      </w:r>
    </w:p>
    <w:p w:rsidR="00976717" w:rsidRPr="00271998" w:rsidRDefault="00976717" w:rsidP="00976717">
      <w:pPr>
        <w:pStyle w:val="af0"/>
        <w:tabs>
          <w:tab w:val="left" w:pos="510"/>
        </w:tabs>
        <w:spacing w:after="0"/>
        <w:ind w:firstLine="742"/>
        <w:rPr>
          <w:b/>
          <w:bCs/>
          <w:i/>
          <w:color w:val="000000" w:themeColor="text1"/>
          <w:sz w:val="18"/>
          <w:szCs w:val="18"/>
        </w:rPr>
      </w:pPr>
      <w:r w:rsidRPr="00271998">
        <w:rPr>
          <w:b/>
          <w:bCs/>
          <w:color w:val="000000" w:themeColor="text1"/>
          <w:sz w:val="18"/>
          <w:szCs w:val="18"/>
        </w:rPr>
        <w:t>Срок условного депонирования денежных средств:</w:t>
      </w:r>
      <w:r w:rsidRPr="00271998">
        <w:rPr>
          <w:color w:val="000000" w:themeColor="text1"/>
          <w:sz w:val="18"/>
          <w:szCs w:val="18"/>
        </w:rPr>
        <w:t xml:space="preserve"> </w:t>
      </w:r>
      <w:r w:rsidRPr="00271998">
        <w:rPr>
          <w:b/>
          <w:color w:val="000000" w:themeColor="text1"/>
          <w:sz w:val="18"/>
          <w:szCs w:val="18"/>
        </w:rPr>
        <w:t>6 (Шесть) месяцев с даты ввода объекта в эксплуатацию, определяемой как последняя дата квартала ввода в эксплуатацию, указанного в проектной декларации.</w:t>
      </w:r>
    </w:p>
    <w:p w:rsidR="00976717" w:rsidRPr="00271998" w:rsidRDefault="00976717" w:rsidP="00976717">
      <w:pPr>
        <w:pStyle w:val="af0"/>
        <w:tabs>
          <w:tab w:val="left" w:pos="510"/>
        </w:tabs>
        <w:spacing w:after="0"/>
        <w:ind w:firstLine="742"/>
        <w:rPr>
          <w:color w:val="000000" w:themeColor="text1"/>
          <w:sz w:val="18"/>
          <w:szCs w:val="18"/>
        </w:rPr>
      </w:pPr>
      <w:r w:rsidRPr="00271998">
        <w:rPr>
          <w:b/>
          <w:bCs/>
          <w:color w:val="000000" w:themeColor="text1"/>
          <w:sz w:val="18"/>
          <w:szCs w:val="18"/>
        </w:rPr>
        <w:t>Основания перечисления Застройщику (Бенефициару) депонированной суммы:</w:t>
      </w:r>
    </w:p>
    <w:p w:rsidR="00976717" w:rsidRPr="00271998" w:rsidRDefault="00976717" w:rsidP="00976717">
      <w:pPr>
        <w:pStyle w:val="af0"/>
        <w:numPr>
          <w:ilvl w:val="0"/>
          <w:numId w:val="9"/>
        </w:numPr>
        <w:tabs>
          <w:tab w:val="left" w:pos="510"/>
        </w:tabs>
        <w:autoSpaceDE w:val="0"/>
        <w:autoSpaceDN w:val="0"/>
        <w:adjustRightInd w:val="0"/>
        <w:spacing w:after="0"/>
        <w:jc w:val="both"/>
        <w:rPr>
          <w:rFonts w:eastAsia="Calibri"/>
          <w:color w:val="000000" w:themeColor="text1"/>
          <w:sz w:val="18"/>
          <w:szCs w:val="18"/>
        </w:rPr>
      </w:pPr>
      <w:r w:rsidRPr="00271998">
        <w:rPr>
          <w:rFonts w:eastAsia="Calibri"/>
          <w:color w:val="000000" w:themeColor="text1"/>
          <w:sz w:val="18"/>
          <w:szCs w:val="18"/>
        </w:rPr>
        <w:t xml:space="preserve">разрешение на ввод в эксплуатацию Многоквартирного дома, </w:t>
      </w:r>
    </w:p>
    <w:p w:rsidR="00976717" w:rsidRPr="00271998" w:rsidRDefault="00976717" w:rsidP="00976717">
      <w:pPr>
        <w:pStyle w:val="af0"/>
        <w:tabs>
          <w:tab w:val="left" w:pos="510"/>
        </w:tabs>
        <w:spacing w:after="0"/>
        <w:ind w:firstLine="742"/>
        <w:rPr>
          <w:color w:val="000000" w:themeColor="text1"/>
          <w:sz w:val="18"/>
          <w:szCs w:val="18"/>
        </w:rPr>
      </w:pPr>
      <w:r w:rsidRPr="00271998">
        <w:rPr>
          <w:b/>
          <w:bCs/>
          <w:color w:val="000000" w:themeColor="text1"/>
          <w:sz w:val="18"/>
          <w:szCs w:val="18"/>
        </w:rPr>
        <w:t xml:space="preserve">Основания прекращения условного депонирования денежных средств: </w:t>
      </w:r>
    </w:p>
    <w:p w:rsidR="00976717" w:rsidRPr="00271998" w:rsidRDefault="00976717" w:rsidP="00976717">
      <w:pPr>
        <w:pStyle w:val="af0"/>
        <w:tabs>
          <w:tab w:val="left" w:pos="510"/>
        </w:tabs>
        <w:spacing w:after="0"/>
        <w:ind w:firstLine="742"/>
        <w:rPr>
          <w:color w:val="000000" w:themeColor="text1"/>
          <w:sz w:val="18"/>
          <w:szCs w:val="18"/>
        </w:rPr>
      </w:pPr>
      <w:r w:rsidRPr="00271998">
        <w:rPr>
          <w:color w:val="000000" w:themeColor="text1"/>
          <w:sz w:val="18"/>
          <w:szCs w:val="18"/>
        </w:rPr>
        <w:t>- истечение срока условного депонирования;</w:t>
      </w:r>
    </w:p>
    <w:p w:rsidR="00976717" w:rsidRPr="00271998" w:rsidRDefault="00976717" w:rsidP="00976717">
      <w:pPr>
        <w:pStyle w:val="af0"/>
        <w:tabs>
          <w:tab w:val="left" w:pos="510"/>
        </w:tabs>
        <w:spacing w:after="0"/>
        <w:ind w:firstLine="742"/>
        <w:rPr>
          <w:color w:val="000000" w:themeColor="text1"/>
          <w:sz w:val="18"/>
          <w:szCs w:val="18"/>
        </w:rPr>
      </w:pPr>
      <w:r w:rsidRPr="00271998">
        <w:rPr>
          <w:color w:val="000000" w:themeColor="text1"/>
          <w:sz w:val="18"/>
          <w:szCs w:val="18"/>
        </w:rPr>
        <w:t>- перечисление депонированной суммы при возникновении оснований перечисления Застройщику (Бенефициару) депонированной суммы;</w:t>
      </w:r>
    </w:p>
    <w:p w:rsidR="00976717" w:rsidRPr="00271998" w:rsidRDefault="00976717" w:rsidP="00976717">
      <w:pPr>
        <w:pStyle w:val="af0"/>
        <w:tabs>
          <w:tab w:val="left" w:pos="510"/>
        </w:tabs>
        <w:spacing w:after="0"/>
        <w:ind w:firstLine="742"/>
        <w:rPr>
          <w:color w:val="000000" w:themeColor="text1"/>
          <w:sz w:val="18"/>
          <w:szCs w:val="18"/>
        </w:rPr>
      </w:pPr>
      <w:r w:rsidRPr="00271998">
        <w:rPr>
          <w:color w:val="000000" w:themeColor="text1"/>
          <w:sz w:val="18"/>
          <w:szCs w:val="18"/>
        </w:rPr>
        <w:t>- расторжение Договора участия в долевом строительстве по соглашению сторон или в судебном порядке;</w:t>
      </w:r>
    </w:p>
    <w:p w:rsidR="00976717" w:rsidRPr="00271998" w:rsidRDefault="00976717" w:rsidP="00976717">
      <w:pPr>
        <w:pStyle w:val="af0"/>
        <w:tabs>
          <w:tab w:val="left" w:pos="510"/>
        </w:tabs>
        <w:spacing w:after="0"/>
        <w:ind w:firstLine="742"/>
        <w:rPr>
          <w:b/>
          <w:bCs/>
          <w:color w:val="000000" w:themeColor="text1"/>
          <w:sz w:val="18"/>
          <w:szCs w:val="18"/>
        </w:rPr>
      </w:pPr>
      <w:r w:rsidRPr="00271998">
        <w:rPr>
          <w:color w:val="000000" w:themeColor="text1"/>
          <w:sz w:val="18"/>
          <w:szCs w:val="18"/>
        </w:rPr>
        <w:t>- односторонний отказ одной из сторон от исполнения Договора участия в долевом строительстве.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Процентная ставка по счетам эскроу: </w:t>
      </w:r>
      <w:r w:rsidRPr="00271998">
        <w:rPr>
          <w:rFonts w:ascii="Times New Roman" w:hAnsi="Times New Roman"/>
          <w:color w:val="000000" w:themeColor="text1"/>
          <w:sz w:val="18"/>
          <w:szCs w:val="18"/>
        </w:rPr>
        <w:t>0 % (ноль) процентов годовых.</w:t>
      </w:r>
    </w:p>
    <w:p w:rsidR="00976717" w:rsidRPr="00271998" w:rsidRDefault="00976717" w:rsidP="00976717">
      <w:pPr>
        <w:tabs>
          <w:tab w:val="left" w:pos="510"/>
        </w:tabs>
        <w:spacing w:after="0" w:line="240" w:lineRule="auto"/>
        <w:ind w:firstLine="742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3.3.1. Оплата цены Договора, указанной в п. 3.2. настоящего Договора, производится Участником на специальный счет эскроу после государственной регистрации настоящего Договора в соответствии со следующим графиком платежей:</w:t>
      </w:r>
    </w:p>
    <w:tbl>
      <w:tblPr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2796"/>
        <w:gridCol w:w="3396"/>
        <w:gridCol w:w="3543"/>
      </w:tblGrid>
      <w:tr w:rsidR="00271998" w:rsidRPr="00271998" w:rsidTr="00F930A3">
        <w:trPr>
          <w:trHeight w:val="108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17" w:rsidRPr="00271998" w:rsidRDefault="00976717" w:rsidP="00F930A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17" w:rsidRPr="00271998" w:rsidRDefault="00976717" w:rsidP="00F930A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Денежная сумма, </w:t>
            </w:r>
          </w:p>
          <w:p w:rsidR="00976717" w:rsidRPr="00271998" w:rsidRDefault="00976717" w:rsidP="00F930A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подлежащая уплате (руб.)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17" w:rsidRPr="00271998" w:rsidRDefault="00976717" w:rsidP="00F930A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Дата, до которой денежная сумма должна быть уплачена (включительно), но не ранее даты государственной регистрации настоящего Договора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17" w:rsidRPr="00271998" w:rsidRDefault="00976717" w:rsidP="00F930A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Источник денежных средств</w:t>
            </w:r>
          </w:p>
          <w:p w:rsidR="00976717" w:rsidRPr="00271998" w:rsidRDefault="00976717" w:rsidP="008A0BC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(Собственные средства/ кредитные средства)</w:t>
            </w:r>
          </w:p>
        </w:tc>
      </w:tr>
      <w:tr w:rsidR="00271998" w:rsidRPr="00271998" w:rsidTr="00F92E1C">
        <w:trPr>
          <w:trHeight w:val="21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717" w:rsidRPr="00271998" w:rsidRDefault="00976717" w:rsidP="00F930A3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19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17" w:rsidRPr="00271998" w:rsidRDefault="00976717" w:rsidP="00F930A3">
            <w:pPr>
              <w:pStyle w:val="a3"/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17" w:rsidRPr="00271998" w:rsidRDefault="00976717" w:rsidP="00F930A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17" w:rsidRPr="00271998" w:rsidRDefault="00976717" w:rsidP="00F930A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71998" w:rsidRPr="00271998" w:rsidTr="00F930A3">
        <w:trPr>
          <w:trHeight w:val="255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717" w:rsidRPr="00271998" w:rsidRDefault="00976717" w:rsidP="00F92E1C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ИТОГО</w:t>
            </w:r>
            <w:r w:rsidRPr="0027199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 xml:space="preserve">:     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17" w:rsidRPr="00271998" w:rsidRDefault="00976717" w:rsidP="00F930A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17" w:rsidRPr="00271998" w:rsidRDefault="00976717" w:rsidP="00F930A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3.4. Стороны пришли к соглашению о том, что указанная в п. 3.2. настоящего Договора  цена Договора будет изменена на условиях, указанных в </w:t>
      </w:r>
      <w:proofErr w:type="spellStart"/>
      <w:r w:rsidRPr="00271998">
        <w:rPr>
          <w:rFonts w:ascii="Times New Roman" w:hAnsi="Times New Roman"/>
          <w:color w:val="000000" w:themeColor="text1"/>
          <w:sz w:val="18"/>
          <w:szCs w:val="18"/>
        </w:rPr>
        <w:t>пп</w:t>
      </w:r>
      <w:proofErr w:type="spellEnd"/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. 3.4.1., 3.4.2. настоящего Договора, в порядке, предусмотренном </w:t>
      </w:r>
      <w:proofErr w:type="spellStart"/>
      <w:r w:rsidRPr="00271998">
        <w:rPr>
          <w:rFonts w:ascii="Times New Roman" w:hAnsi="Times New Roman"/>
          <w:color w:val="000000" w:themeColor="text1"/>
          <w:sz w:val="18"/>
          <w:szCs w:val="18"/>
        </w:rPr>
        <w:t>п.п</w:t>
      </w:r>
      <w:proofErr w:type="spellEnd"/>
      <w:r w:rsidRPr="00271998">
        <w:rPr>
          <w:rFonts w:ascii="Times New Roman" w:hAnsi="Times New Roman"/>
          <w:color w:val="000000" w:themeColor="text1"/>
          <w:sz w:val="18"/>
          <w:szCs w:val="18"/>
        </w:rPr>
        <w:t>. 4.1.7 и 5.1.5. настоящего Договора: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3.4.1. после проведения органами БТИ технической инвентаризации Объекта Стороны, исходя из Полезной площади Объекта по данным обмеров БТИ, в случае изменения площади Объекта более чем на 0,11 квадратных метра, уточняют цену настоящего Договора и осуществляют дополнительные расчеты по результатам обмеров Объекта органами БТИ без необходимости дополнительного согласования Сторонами и составления Дополнительного соглашения к Договору.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3.4.2. указанная в </w:t>
      </w:r>
      <w:proofErr w:type="spellStart"/>
      <w:r w:rsidRPr="00271998">
        <w:rPr>
          <w:rFonts w:ascii="Times New Roman" w:hAnsi="Times New Roman"/>
          <w:color w:val="000000" w:themeColor="text1"/>
          <w:sz w:val="18"/>
          <w:szCs w:val="18"/>
        </w:rPr>
        <w:t>пп</w:t>
      </w:r>
      <w:proofErr w:type="spellEnd"/>
      <w:r w:rsidRPr="00271998">
        <w:rPr>
          <w:rFonts w:ascii="Times New Roman" w:hAnsi="Times New Roman"/>
          <w:color w:val="000000" w:themeColor="text1"/>
          <w:sz w:val="18"/>
          <w:szCs w:val="18"/>
        </w:rPr>
        <w:t>. 3.4.1. настоящего Договора уточненная стоимость Объекта является окончательной и не подлежит изменению ни при каких обстоятельствах, в том числе и в случае изменения площади Объекта при проведении повторных (дополнительных) обмеров Объекта БТИ.</w:t>
      </w:r>
    </w:p>
    <w:p w:rsidR="00976717" w:rsidRPr="00271998" w:rsidRDefault="00976717" w:rsidP="0097671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3.5. Оплата цены Договора производится путем перечисления денежных средств на счет эскроу, указанный в п. 3.3. настоящего Договора.</w:t>
      </w:r>
    </w:p>
    <w:p w:rsidR="00976717" w:rsidRPr="00271998" w:rsidRDefault="00976717" w:rsidP="0097671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lastRenderedPageBreak/>
        <w:t>Датой исполнения обязательства Участника по оплате цены Договора считается дата зачисления соответствующей денежной суммы (части денежной суммы) на расчетный счет Застройщика, указанный в ст. 11 настоящего Договора.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3.5.1. Исключительно выполнение денежных обязательств Участником влечет встречное исполнение со стороны Застройщика в виде обязанности передать Объект.</w:t>
      </w:r>
    </w:p>
    <w:p w:rsidR="00976717" w:rsidRPr="00271998" w:rsidRDefault="00976717" w:rsidP="00976717">
      <w:pPr>
        <w:pStyle w:val="a9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3.6. Указанная в пункте 3.1. настоящего Договора стоимость одного квадратного метра площади Объекта является окончательной, изменению не подлежит и действует только для настоящего Договора.</w:t>
      </w:r>
    </w:p>
    <w:p w:rsidR="00976717" w:rsidRPr="00271998" w:rsidRDefault="00976717" w:rsidP="00976717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  <w:u w:val="single"/>
        </w:rPr>
        <w:t>4. ОБЯЗАННОСТИ И ПРАВА ЗАСТРОЙЩИКА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4.1. Застройщик обязан: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4.1.2. После получения разрешения на ввод в эксплуатацию Многоквартирного дома передать Участнику Объект по Акту приема – передачи, подписываемому в сроки, в порядке и на условиях, предусмотренных статьей 6 настоящего Договора, при условии выполнения Участником всех принятых на себя по настоящему Договору обязательств. 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4.1.3. Использовать денежные средства, уплачиваемые Участником по настоящему Договору, в целях, предусмотренных статьей 18 Федерального закона №214-ФЗ от 30.12.2004 года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4.1.4. Организовать государственную регистрацию настоящего Договора в уполномоченном государственном органе по регистрации прав на недвижимое имущество и сделок с ним (при условии исполнения Участником п. 5.1.4. настоящего Договора).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4.1.5. Направить Участнику по почте заказным письмом с описью вложения и уведомлением о вручении сообщение о завершении строительства (создания) Многоквартирного дома и о готовности Объекта к передаче не менее чем за месяц до наступления установленного в п. 6.1. настоящего Договора срока передачи Объекта, с предупреждением Участника о необходимости принятия Объекта и о последствиях бездействия Участника, предусмотренных ч. 6 ст. 8 Федерального закона №214-ФЗ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4.1.6. Направить Участнику уведомление о необходимости проведения дополнительных расчетов по данным обмеров Объекта БТИ  в порядке,  предусмотренном п. 5.1.5. настоящего Договора.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4.1.7. Если Полезная площадь Объекта по результатам обмеров БТИ будет меньше Полезной проектной площади Объекта, указанной в столбце 10 Таблицы, более чем на 0,11 квадратных метра, Застройщик обязуется возвратить Участнику стоимость излишней площади Объекта на основании письменного заявления Участника, путем перечисления денежных средств на счет, указанный Участником в таком заявлении, в срок не позднее 10 (десяти) рабочих дней с даты подачи заявления.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4.1.8. Застройщик гарантирует, что: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4.1.8.1. на момент подписания настоящего Договора им не подписаны и не заключены договоры участия в долевом строительстве в отношении Объекта с третьими лицами, аналогичные настоящему Договору;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4.1.8.2. в период действия настоящего Договора Застройщик не будет подписывать и заключать договоры участия в долевом строительстве в отношении Объекта с третьими лицами, аналогичные настоящему Договору.</w:t>
      </w:r>
    </w:p>
    <w:p w:rsidR="00D5145A" w:rsidRPr="00271998" w:rsidRDefault="00D5145A" w:rsidP="00D5145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4.1.9. Застройщик, руководствуясь ст. 431.2 ГК РФ, дает Участнику следующие заверения об обстоятельствах и гарантирует, что:</w:t>
      </w:r>
    </w:p>
    <w:p w:rsidR="00D5145A" w:rsidRPr="00271998" w:rsidRDefault="00D5145A" w:rsidP="00D5145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4.1.9.1. не находится в процессе реорганизации, ликвидации и не имеет ограничений на осуществление хозяйственной деятельности;</w:t>
      </w:r>
    </w:p>
    <w:p w:rsidR="00D5145A" w:rsidRPr="00271998" w:rsidRDefault="00D5145A" w:rsidP="00D5145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4.1.9.2. в отношении Застройщика не возбуждено производство по делу о несостоятельности (банкротстве).</w:t>
      </w:r>
    </w:p>
    <w:p w:rsidR="00976717" w:rsidRPr="00271998" w:rsidRDefault="00D5145A" w:rsidP="00D5145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4.1.10. При получении от Участника обоснованного требования, указанного в п. 5.2.1. настоящего Договора, предпринять все меры, необходимые для устранения в разумный срок фактически существующих недостатков Объекта.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4.2. Застройщик вправе:</w:t>
      </w:r>
    </w:p>
    <w:p w:rsidR="00976717" w:rsidRPr="00271998" w:rsidRDefault="00976717" w:rsidP="00976717">
      <w:pPr>
        <w:spacing w:after="0" w:line="240" w:lineRule="auto"/>
        <w:ind w:firstLine="74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4.2.1. По истечении двух месяцев после истечения срока, предусмотренного п. 5.1.2. настоящего Договора (срок предполагаемой передачи Объекта Участнику) - составить односторонний документ о передаче Объекта в случае одновременного наступления следующих событий:</w:t>
      </w:r>
    </w:p>
    <w:p w:rsidR="00976717" w:rsidRPr="00271998" w:rsidRDefault="00976717" w:rsidP="00976717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- при уклонении Участника от принятия Объекта в предусмотренный п. 5.1.2. Договора срок или при отказе участника долевого строительства от принятия Объекта (за исключением случаев, предусмотренных законодательством РФ);</w:t>
      </w:r>
    </w:p>
    <w:p w:rsidR="00976717" w:rsidRPr="00271998" w:rsidRDefault="00976717" w:rsidP="00976717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Под уклонением Участника от принятия Объекта понимается </w:t>
      </w:r>
      <w:proofErr w:type="spellStart"/>
      <w:r w:rsidRPr="00271998">
        <w:rPr>
          <w:rFonts w:ascii="Times New Roman" w:hAnsi="Times New Roman"/>
          <w:color w:val="000000" w:themeColor="text1"/>
          <w:sz w:val="18"/>
          <w:szCs w:val="18"/>
        </w:rPr>
        <w:t>неподписание</w:t>
      </w:r>
      <w:proofErr w:type="spellEnd"/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 по любым причинам Акта приема – передачи Объекта или акта, в котором указывается несоответствие Объекта требованиям, указанным в ч. 1 ст. 7 Федерального закона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в предусмотренный настоящим Договором срок.</w:t>
      </w:r>
    </w:p>
    <w:p w:rsidR="00976717" w:rsidRPr="00271998" w:rsidRDefault="00976717" w:rsidP="00976717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- при наличии у Застройщика сведений о получении Участником сообщения о завершении строительства Многоквартирного дома и о готовности Объекта к передаче (либо при возврате заказного письма с сообщением об отказе Участника от его получения или в связи с отсутствием Участника по указанному им почтовому адресу).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При составлении указанного в настоящем пункте одностороннего документа о передаче Объекта риск случайной гибели Объекта признается перешедшим к Участнику со дня указанного документа.</w:t>
      </w:r>
    </w:p>
    <w:p w:rsidR="00976717" w:rsidRPr="00271998" w:rsidRDefault="00976717" w:rsidP="00976717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18"/>
          <w:szCs w:val="18"/>
          <w:u w:val="single"/>
        </w:rPr>
      </w:pPr>
    </w:p>
    <w:p w:rsidR="00976717" w:rsidRPr="00271998" w:rsidRDefault="00976717" w:rsidP="00976717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  <w:u w:val="single"/>
        </w:rPr>
        <w:t>5. ОБЯЗАННОСТИ И ПРАВА УЧАСТНИКА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5.1. Участник обязан: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5.1.1. Оплатить цену Договора в размере, порядке и на условиях, предусмотренных настоящим Договором.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5.1.2. Принять Объект по Акту приема – передачи, подписываемому по форме, Застройщика, в сроки, в порядке и на условиях, предусмотренных ст. 6 настоящего Договора, в том числе, в течение 10 (десяти) рабочих дней с даты получения от Застройщика уведомления, предусмотренного п. 4.1.5. настоящего Договора, совершить действия, предусмотренные п. 6.3. настоящего Договора.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5.1.3. В течение пяти рабочих дней с даты исполнения обязательства по оплате цены Договора (части цены Договора) предоставить Застройщику платежные документы, подтверждающие перечисление денежных средств.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5.1.4. </w:t>
      </w:r>
      <w:r w:rsidR="00706BE3" w:rsidRPr="00271998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>В течение двух рабочих дней с даты подписания настоящего Договора предпринять все зависящие от Участника действия, необходимые для заключения (государственной регистрации) настоящего Договора, в том числе, подписать со своей стороны заявление о государственной регистрации настоящего Договора, оплатить стоимость государственной пошлины за государственную регистрацию настоящего Договора, предоставить Застройщику документы, необходимые для осуществления государственной регистрации настоящего Договора.</w:t>
      </w:r>
    </w:p>
    <w:p w:rsidR="00976717" w:rsidRPr="00271998" w:rsidRDefault="00976717" w:rsidP="00706BE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5.1.5. Если Полезная площадь Объекта по результатам обмеров БТИ будет больше Полезной проектной площади Объекта, указанной в столбце 10 Таблицы, более чем на 0,11 квадратных метра, Участник обязуется оплатить стоимость дополнительной площади Объекта в течение 10 (десяти) рабочих дней с момента получения от Застройщика соответствующего уведомления, </w:t>
      </w:r>
      <w:r w:rsidRPr="00271998">
        <w:rPr>
          <w:rFonts w:ascii="Times New Roman" w:hAnsi="Times New Roman"/>
          <w:color w:val="000000" w:themeColor="text1"/>
          <w:sz w:val="18"/>
          <w:szCs w:val="18"/>
        </w:rPr>
        <w:lastRenderedPageBreak/>
        <w:t>содержащего сведения об Общей площади Объекта, путем перечисления денежных средств на расчетный счет Застройщика. Указанные уведомления направляются Застройщиком заказным письмом по адресу для корреспонденции Участника, указанному в Договоре, либо вручаются Участнику лично под расписку.</w:t>
      </w:r>
    </w:p>
    <w:p w:rsidR="00706BE3" w:rsidRPr="00271998" w:rsidRDefault="00976717" w:rsidP="00706B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5.1.</w:t>
      </w:r>
      <w:r w:rsidR="003E1431" w:rsidRPr="00271998">
        <w:rPr>
          <w:rFonts w:ascii="Times New Roman" w:hAnsi="Times New Roman"/>
          <w:color w:val="000000" w:themeColor="text1"/>
          <w:sz w:val="18"/>
          <w:szCs w:val="18"/>
        </w:rPr>
        <w:t>6</w:t>
      </w:r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. </w:t>
      </w:r>
      <w:r w:rsidR="00706BE3"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Нести все расходы, связанные с оформлением в свою собственность Объекта (в </w:t>
      </w:r>
      <w:proofErr w:type="spellStart"/>
      <w:r w:rsidR="00706BE3" w:rsidRPr="00271998">
        <w:rPr>
          <w:rFonts w:ascii="Times New Roman" w:hAnsi="Times New Roman"/>
          <w:color w:val="000000" w:themeColor="text1"/>
          <w:sz w:val="18"/>
          <w:szCs w:val="18"/>
        </w:rPr>
        <w:t>т.ч</w:t>
      </w:r>
      <w:proofErr w:type="spellEnd"/>
      <w:r w:rsidR="00706BE3"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. расходы по нотариальному удостоверению сделки (в случае необходимости), расходы, связанные с услугами БТИ (в случае проведения повторных обмеров Объекта с письменного согласия Застройщика), регистрацией права собственности в уполномоченном государственном органе по государственной регистрации прав на недвижимое имущество и сделок с ним, в </w:t>
      </w:r>
      <w:proofErr w:type="spellStart"/>
      <w:r w:rsidR="00706BE3" w:rsidRPr="00271998">
        <w:rPr>
          <w:rFonts w:ascii="Times New Roman" w:hAnsi="Times New Roman"/>
          <w:color w:val="000000" w:themeColor="text1"/>
          <w:sz w:val="18"/>
          <w:szCs w:val="18"/>
        </w:rPr>
        <w:t>т.ч</w:t>
      </w:r>
      <w:proofErr w:type="spellEnd"/>
      <w:r w:rsidR="00706BE3" w:rsidRPr="00271998">
        <w:rPr>
          <w:rFonts w:ascii="Times New Roman" w:hAnsi="Times New Roman"/>
          <w:color w:val="000000" w:themeColor="text1"/>
          <w:sz w:val="18"/>
          <w:szCs w:val="18"/>
        </w:rPr>
        <w:t>. расходы по оплате государственной пошлины).</w:t>
      </w:r>
    </w:p>
    <w:p w:rsidR="00706BE3" w:rsidRPr="00271998" w:rsidRDefault="00706BE3" w:rsidP="00706B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В случае если заявление о регистрации права собственности на Объект за Участником будет подано Застройщиком в установленном законом порядке, Участник обязуется оплатить государственную пошлину за регистрацию права в срок не более 2 (двух) рабочих дней с даты получения соответствующего требования от Застройщика.</w:t>
      </w:r>
    </w:p>
    <w:p w:rsidR="00976717" w:rsidRPr="00271998" w:rsidRDefault="00976717" w:rsidP="00706BE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5.2. Участник вправе:</w:t>
      </w:r>
    </w:p>
    <w:p w:rsidR="002877B2" w:rsidRPr="00271998" w:rsidRDefault="002877B2" w:rsidP="002877B2">
      <w:pPr>
        <w:spacing w:after="0" w:line="240" w:lineRule="auto"/>
        <w:ind w:firstLine="74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5.2.1. Потребовать от Застройщика либо безвозмездного устранения недостатков в течение 45 (сорока пяти) дней, либо соразмерного уменьшения цены договора, либо возмещения расходов на устранение недостатков, в каждом из следующих случаев:</w:t>
      </w:r>
    </w:p>
    <w:p w:rsidR="002877B2" w:rsidRPr="00271998" w:rsidRDefault="002877B2" w:rsidP="002877B2">
      <w:pPr>
        <w:spacing w:after="0" w:line="240" w:lineRule="auto"/>
        <w:ind w:firstLine="74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5.2.1.1. если Объект построен (создан) с отступлениями от условий настоящего Договора</w:t>
      </w:r>
      <w:bookmarkStart w:id="5" w:name="sub_701"/>
      <w:r w:rsidRPr="00271998">
        <w:rPr>
          <w:rFonts w:ascii="Times New Roman" w:hAnsi="Times New Roman"/>
          <w:color w:val="000000" w:themeColor="text1"/>
          <w:sz w:val="18"/>
          <w:szCs w:val="18"/>
        </w:rPr>
        <w:t>;</w:t>
      </w:r>
    </w:p>
    <w:p w:rsidR="002877B2" w:rsidRPr="00271998" w:rsidRDefault="002877B2" w:rsidP="002877B2">
      <w:pPr>
        <w:spacing w:after="0" w:line="240" w:lineRule="auto"/>
        <w:ind w:firstLine="74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5.2.1.2. если качество Объекта не соответствует условиям настоящего Договора, требованиям технических регламентов, проектной документации и градостроительных регламентов, а также иным обязательным требованиям, </w:t>
      </w:r>
      <w:bookmarkEnd w:id="5"/>
      <w:r w:rsidRPr="00271998">
        <w:rPr>
          <w:rFonts w:ascii="Times New Roman" w:hAnsi="Times New Roman"/>
          <w:color w:val="000000" w:themeColor="text1"/>
          <w:sz w:val="18"/>
          <w:szCs w:val="18"/>
        </w:rPr>
        <w:t>что привело к ухудшению качества Объекта;</w:t>
      </w:r>
    </w:p>
    <w:p w:rsidR="002877B2" w:rsidRPr="00271998" w:rsidRDefault="002877B2" w:rsidP="002877B2">
      <w:pPr>
        <w:spacing w:after="0" w:line="240" w:lineRule="auto"/>
        <w:ind w:firstLine="74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5.2.1.3. если Объект построен (создан) с иными недостатками, которые делают его непригодным для предусмотренного настоящим Договором использования.</w:t>
      </w:r>
    </w:p>
    <w:p w:rsidR="002877B2" w:rsidRPr="00271998" w:rsidRDefault="002877B2" w:rsidP="002877B2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При этом Стороны пришли к соглашению о том, что указанное в п.5.2.1. требование:</w:t>
      </w:r>
    </w:p>
    <w:p w:rsidR="002877B2" w:rsidRPr="00271998" w:rsidRDefault="002877B2" w:rsidP="002877B2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- подписывается Участником лично;</w:t>
      </w:r>
    </w:p>
    <w:p w:rsidR="002877B2" w:rsidRPr="00271998" w:rsidRDefault="002877B2" w:rsidP="002877B2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- предъявляется Застройщику в письменном виде;</w:t>
      </w:r>
    </w:p>
    <w:p w:rsidR="002877B2" w:rsidRPr="00271998" w:rsidRDefault="002877B2" w:rsidP="002877B2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- должно содержать информацию о выявленном несоответствии со ссылкой на положение настоящего Договора и/или норму Закона, по отношению к которым выявлено несоответствие;</w:t>
      </w:r>
    </w:p>
    <w:p w:rsidR="00976717" w:rsidRPr="00271998" w:rsidRDefault="002877B2" w:rsidP="002877B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- должно содержать установленный Участником долевого строительства разумный срок устранения недостатков 45 (сорок пять) дней с даты получения данного требования Застройщиком.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5.3. Участник не вправе совершать действия, предусмотренные подп. 2 и 3 п. 2 ст. 7 Федерального закона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5.4. Стороны пришли к соглашению о том, что Участник вправе в одностороннем порядке отказаться от исполнения настоящего Договора и потребовать от Застройщика возврата денежных средств и уплаты процентов на основании ст. 7 Федерального закона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после рассмотрения Застройщиком в порядке, предусмотренном настоящим Договором, предъявленного Участником требования, указанного в п. 5.2. настоящего Договора.</w:t>
      </w:r>
    </w:p>
    <w:p w:rsidR="00976717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2"/>
          <w:sz w:val="18"/>
          <w:szCs w:val="18"/>
          <w:shd w:val="clear" w:color="auto" w:fill="FFFFFF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5.5. В соответствии с нормами действующего законодательства, </w:t>
      </w:r>
      <w:r w:rsidRPr="00271998">
        <w:rPr>
          <w:rFonts w:ascii="Times New Roman" w:eastAsia="Calibri" w:hAnsi="Times New Roman"/>
          <w:color w:val="000000" w:themeColor="text1"/>
          <w:sz w:val="18"/>
          <w:szCs w:val="18"/>
        </w:rPr>
        <w:t xml:space="preserve">Участник считается надлежащим образом уведомленным и дает свое согласие на перенос сроков выполнения работ по устройству верхнего покрытия внутриквартальных дорог и тротуаров, игровых и спортивных площадок, малых архитектурных форм, озеленению территории, которые Застройщик обязуется выполнить </w:t>
      </w:r>
      <w:r w:rsidRPr="00271998">
        <w:rPr>
          <w:rFonts w:ascii="Times New Roman" w:hAnsi="Times New Roman"/>
          <w:color w:val="000000" w:themeColor="text1"/>
          <w:spacing w:val="2"/>
          <w:sz w:val="18"/>
          <w:szCs w:val="18"/>
          <w:shd w:val="clear" w:color="auto" w:fill="FFFFFF"/>
        </w:rPr>
        <w:t>в ближайший благоприятный период, следующий за моментом ввода многоквартирного дома в эксплуатацию. Условия настоящего пункта не являются основанием для отказа в принятии Объекта в целом.</w:t>
      </w:r>
    </w:p>
    <w:p w:rsidR="00803FBF" w:rsidRPr="00271998" w:rsidRDefault="00803FBF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2"/>
          <w:sz w:val="18"/>
          <w:szCs w:val="18"/>
          <w:shd w:val="clear" w:color="auto" w:fill="FFFFFF"/>
        </w:rPr>
      </w:pPr>
    </w:p>
    <w:p w:rsidR="00976717" w:rsidRPr="00271998" w:rsidRDefault="00976717" w:rsidP="00976717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  <w:u w:val="single"/>
        </w:rPr>
        <w:t>6. УСЛОВИЯ, СРОКИ И ПОРЯДОК ПЕРЕДАЧИ ОБЪЕКТА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6.1. Застройщик обязан передать, а Участник принять Объект не позднее 30.06.2027г.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snapToGrid w:val="0"/>
          <w:color w:val="000000" w:themeColor="text1"/>
          <w:sz w:val="18"/>
          <w:szCs w:val="18"/>
        </w:rPr>
        <w:t>6.1.1. Обязанность Застройщика передать Объект Участнику возникает только после исполнения Участником обязательств по оплате цены Договора, установленных ст. 3 настоящего Договора.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6.2. Передача Объекта, предусмотренная п. 6.1. настоящего Договора, производится путем подписания Сторонами Акта приема-передачи Объекта, составленного по форме Застройщика.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6.3. Участник обязан в течение 10 (десяти) рабочих дней с даты получения сообщения Застройщика, указанного в                п. 4.1.5. настоящего Договора, предпринять все действия, необходимые для исполнения обязательств, предусмотренных п. 5.1.5. настоящего Договора, а также подписать и предоставить Застройщику: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6.3.1. Акт приема – передачи Объекта, предусмотренный п. 6.2. настоящего Договора, либо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6.3.2. Требование, предусмотренное п. 5.2.1. настоящего Договора.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6.4. В случае неисполнения Участником обязанности, предусмотренной п. 6.3. настоящего Договора, Застройщик вправе реализовать право, предусмотренное п. 4.2.1. настоящего Договора.</w:t>
      </w:r>
    </w:p>
    <w:p w:rsidR="00976717" w:rsidRPr="00271998" w:rsidRDefault="00976717" w:rsidP="00803FB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6.5. Застройщик вправе исполнить обязательства по передаче Объекта досрочно, в любой день по своему усмотрению (но не ранее получения разрешения на ввод в эксплуатацию многоквартирного дома), вне зависимости от наличия волеизъявления Участника на досрочную передачу Объекта.</w:t>
      </w:r>
    </w:p>
    <w:p w:rsidR="00976717" w:rsidRPr="00271998" w:rsidRDefault="00976717" w:rsidP="00976717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  <w:u w:val="single"/>
        </w:rPr>
        <w:t>7. ОТВЕТСТВЕННОСТЬ СТОРОН</w:t>
      </w:r>
    </w:p>
    <w:p w:rsidR="00306152" w:rsidRPr="00271998" w:rsidRDefault="00306152" w:rsidP="003061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7.1. В случае неисполнения или ненадлежащего исполнения обязательств по настоящему Договору Сторона, не исполнившая своих обязательств или ненадлежащим образом исполнившая свои обязательства, обязана уплатить другой стороне предусмотренные Федеральным законом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настоящим Договором неустойки (штрафы, пени), проценты и возместить в полном объеме причиненные убытки сверх таких неустоек (штрафов, пеней), процентов.</w:t>
      </w:r>
    </w:p>
    <w:p w:rsidR="00306152" w:rsidRPr="00271998" w:rsidRDefault="00306152" w:rsidP="003061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Со Стороны, не исполнившей своих обязательств по настоящему Договору или ненадлежащим образом исполнившей свои обязательства по настоящему Договору, не могут быть взысканы неустойки (штрафы, пени), проценты, не предусмотренные Федеральным законом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настоящим Договором.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7.2. В случае нарушения установленного договором срока внесения платежа участник долевого строительства уплачивает застройщику неустойку (пени) в размере одной трехсотой </w:t>
      </w:r>
      <w:hyperlink r:id="rId7" w:history="1">
        <w:r w:rsidRPr="00271998">
          <w:rPr>
            <w:rFonts w:ascii="Times New Roman" w:hAnsi="Times New Roman"/>
            <w:color w:val="000000" w:themeColor="text1"/>
            <w:sz w:val="18"/>
            <w:szCs w:val="18"/>
          </w:rPr>
          <w:t>ставки рефинансирования</w:t>
        </w:r>
      </w:hyperlink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snapToGrid w:val="0"/>
          <w:color w:val="000000" w:themeColor="text1"/>
          <w:sz w:val="18"/>
          <w:szCs w:val="18"/>
        </w:rPr>
        <w:t>7.3. Застройщик не несет ответственности в случае не поступления денежных средств: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snapToGrid w:val="0"/>
          <w:color w:val="000000" w:themeColor="text1"/>
          <w:sz w:val="18"/>
          <w:szCs w:val="18"/>
        </w:rPr>
        <w:t xml:space="preserve"> </w:t>
      </w:r>
      <w:r w:rsidRPr="00271998">
        <w:rPr>
          <w:rFonts w:ascii="Times New Roman" w:hAnsi="Times New Roman"/>
          <w:color w:val="000000" w:themeColor="text1"/>
          <w:sz w:val="18"/>
          <w:szCs w:val="18"/>
        </w:rPr>
        <w:t>- на счет эскроу, указанный в п. 3.3. настоящего Договора, при исполнении Участником обязанности по оплате цены Договора,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lastRenderedPageBreak/>
        <w:t xml:space="preserve">- на расчетный счет Застройщика, указанный в ст. 11 настоящего Договора, при исполнении Участником обязательств, предусмотренных п. 5.1.5. настоящего Договора, </w:t>
      </w:r>
    </w:p>
    <w:p w:rsidR="00976717" w:rsidRPr="00271998" w:rsidRDefault="00976717" w:rsidP="0097671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snapToGrid w:val="0"/>
          <w:color w:val="000000" w:themeColor="text1"/>
          <w:sz w:val="18"/>
          <w:szCs w:val="18"/>
        </w:rPr>
        <w:t>обусловленного ненадлежащим исполнением обязательств третьими лицами, осуществляющими расчеты.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snapToGrid w:val="0"/>
          <w:color w:val="000000" w:themeColor="text1"/>
          <w:sz w:val="18"/>
          <w:szCs w:val="18"/>
        </w:rPr>
        <w:t xml:space="preserve">7.4. </w:t>
      </w:r>
      <w:r w:rsidRPr="00271998">
        <w:rPr>
          <w:rFonts w:ascii="Times New Roman" w:hAnsi="Times New Roman"/>
          <w:color w:val="000000" w:themeColor="text1"/>
          <w:sz w:val="18"/>
          <w:szCs w:val="18"/>
        </w:rPr>
        <w:t>Участник несет риски не поступления денежных средств: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- на счет эскроу, указанный в п. 3.3. настоящего Договора, при исполнении Участником обязанности по оплате цены Договора,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- на расчетный счет Застройщика, указанный в ст. 11 настоящего Договора, при исполнении Участником обязательств, предусмотренных п. 5.1.5. настоящего Договора,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в случае выбора Участником недобросовестной расчетно-кассовой, кредитной, банковской организации или платежной системы, либо недобросовестного платежного агента, осуществляющего деятельность по приему платежей физических лиц в соответствии с законодательством о банках и банковской деятельности.</w:t>
      </w:r>
    </w:p>
    <w:p w:rsidR="00976717" w:rsidRPr="00271998" w:rsidRDefault="00976717" w:rsidP="00976717">
      <w:pPr>
        <w:spacing w:after="0" w:line="240" w:lineRule="auto"/>
        <w:ind w:firstLine="683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976717" w:rsidRPr="00271998" w:rsidRDefault="00976717" w:rsidP="00976717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  <w:u w:val="single"/>
        </w:rPr>
        <w:t>8. ОСОБЫЕ УСЛОВИЯ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8.1. Риск случайной гибели или случайного повреждения Объекта до его передачи Участнику несет Застройщик.</w:t>
      </w:r>
    </w:p>
    <w:p w:rsidR="0097441C" w:rsidRPr="00271998" w:rsidRDefault="0097441C" w:rsidP="0097441C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8.2. Гарантийный срок для Объекта, за исключением технологического и инженерного оборудования, входящего в состав такого Объекта, составляет три года. Указанный гарантийный срок исчисляется со дня передачи Объекта Участнику.</w:t>
      </w:r>
    </w:p>
    <w:p w:rsidR="0097441C" w:rsidRPr="00271998" w:rsidRDefault="0097441C" w:rsidP="009744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Гарантийный срок на технологическое и инженерное оборудование, входящее в состав Объекта, составляет три года. Указанный гарантийный срок исчисляется в соответствии с частью 5.1. статьи 7 Федерального закона №214-ФЗ от 30.12.2004 года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8.3. Застройщик не несет ответственности за недостатки (дефекты) Объекта долевого строительства, обнаруженные в течение гарантийного срока, если докажет, что они произошли вследствие нормального износа такого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 либо вследствие ненадлежащего их ремонта, проведенного самим Участником долевого строительства или привлеченными им третьими лицами, а также если недостатки (дефекты)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строительства, входящих в его состав элементов отделки, систем инженерно-технического обеспечения, конструктивных элементов, изделий.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8.4. Уступка Участником прав требований (требований) и/или обязанностей по настоящему Договору допускается с момента государственной регистрации настоящего Договора только после уплаты им цены Договора или с одновременным переводом долга на нового участника долевого строительства в порядке, установленном Гражданским Кодексом РФ, и в любом случае допускается только с письменного согласия Застройщика.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Уступка Участником прав требований (требований) и/или обязанностей по настоящему Договору допускается до момента передачи Объекта, в порядке, предусмотренном настоящим пунктом.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8.5. В соответствии с Жилищным кодексом РФ, собственникам помещений в Многоквартирном доме на праве общей долевой собственности принадлежат помещения в данном доме, не являющиеся частями квартир и предназначенные для обслуживания более одного помещения (далее – «общее имущество в Многоквартирном доме»). Для осуществления управления общим имуществом в Многоквартирном доме в установленном законодательством РФ порядке может быть создано товарищество собственников жилья (ТСЖ), в члены которого Участник имеет право вступить. 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8.6. Участник долевого строительства подтверждает, что номер телефона и/или адрес электронной почты, указанные в ст. 11 настоящего Договора, предоставлены им в том числе для получения кассового чека. Обязанность Застройщика по направлению кассового чека по вышеуказанному адресу электронной почты (либо номеру телефона) будет считаться исполненной надлежащим образом.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8.7. В случае изменения условий настоящего Договора подлежат изменению и условия Договора счета эскроу путем подписания между сторонами и Эскроу-агентом Дополнительного соглашения к Договору счета эскроу. </w:t>
      </w:r>
    </w:p>
    <w:p w:rsidR="00976717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При этом Участник долевого строительства обязан подписать Дополнительное соглашение к Договору счета эскроу в течение 3 (трех) рабочих дней с даты подписания с Застройщиком Дополнительного соглашения к настоящему Договору.</w:t>
      </w:r>
    </w:p>
    <w:p w:rsidR="00803FBF" w:rsidRPr="00271998" w:rsidRDefault="00803FBF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976717" w:rsidRPr="00271998" w:rsidRDefault="00976717" w:rsidP="00976717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  <w:u w:val="single"/>
        </w:rPr>
        <w:t>9. ОБСТОЯТЕЛЬСТВА НЕПРЕОДОЛИМОЙ СИЛЫ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9.1. Стороны освобождаются от ответственности за неисполнение (частичное или полное) или ненадлежащее исполнение своих обязательств по настоящему Договору, если это неисполнение явилось следствием обстоятельств непреодолимой силы, в том числе: пожара, наводнения, землетрясения, войны, если эти обстоятельства непосредственно не позволяют исполнить Сторонам свои обязательства по настоящему Договору.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9.2. Сторона,  для   которой создалась  невозможность  исполнения  обязательств по настоящему Договору в связи с наступлением обстоятельств, указанных в пункте 9.1. настоящего Договора, не позднее 7 (Семи) дней с момента наступления указанных в пункте 9.1. настоящего Договора обстоятельств, обязана известить в письменной форме другую Сторону о наступлении вышеуказанных обстоятельств. При этом срок исполнения обязательств по настоящему Договору отодвигается на срок действия обстоятельств непреодолимой силы.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Если Сторона, выполнению обязательств которой препятствует действие обстоятельств непреодолимой силы, в письменной форме не известит другую Сторону о наступлении таких обстоятельств в предусмотренный настоящим пунктом срок, такая Сторона теряет право ссылаться на действие указанных обстоятельств.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9.3. Если обстоятельства, указанные в пункте 9.1. настоящего Договора длятся более 3  (Трех) месяцев, Стороны обсудят, какие меры  следует принять для продолжения исполнения обязательств и придут к соглашению о дальнейших взаимоотношениях между собой по настоящему Договору.</w:t>
      </w:r>
    </w:p>
    <w:p w:rsidR="00976717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9.4. Обязанность доказывания обстоятельств непреодолимой силы лежит на Стороне, не выполнившей свои обязательства.</w:t>
      </w:r>
    </w:p>
    <w:p w:rsidR="00803FBF" w:rsidRPr="00271998" w:rsidRDefault="00803FBF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976717" w:rsidRPr="00271998" w:rsidRDefault="00976717" w:rsidP="00976717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  <w:u w:val="single"/>
        </w:rPr>
        <w:t>10. ЗАКЛЮЧИТЕЛЬНЫЕ ПОЛОЖЕНИЯ</w:t>
      </w:r>
    </w:p>
    <w:p w:rsidR="00976717" w:rsidRPr="00271998" w:rsidRDefault="00976717" w:rsidP="00976717">
      <w:pPr>
        <w:spacing w:after="0" w:line="240" w:lineRule="auto"/>
        <w:ind w:firstLine="74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10.1. Все споры, связанные с исполнением Сторонами своих обязательств по настоящему Договору, Стороны будут стремиться разрешать путем переговоров.</w:t>
      </w:r>
    </w:p>
    <w:p w:rsidR="00976717" w:rsidRPr="00271998" w:rsidRDefault="00976717" w:rsidP="00976717">
      <w:pPr>
        <w:spacing w:after="0" w:line="240" w:lineRule="auto"/>
        <w:ind w:firstLine="743"/>
        <w:jc w:val="both"/>
        <w:rPr>
          <w:rFonts w:ascii="Times New Roman" w:hAnsi="Times New Roman"/>
          <w:strike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При невозможности разрешить спорный вопрос путем переговоров он подлежит разрешению в судебном порядке. </w:t>
      </w:r>
    </w:p>
    <w:p w:rsidR="00976717" w:rsidRPr="00271998" w:rsidRDefault="00976717" w:rsidP="00976717">
      <w:pPr>
        <w:spacing w:after="0" w:line="240" w:lineRule="auto"/>
        <w:ind w:firstLine="74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lastRenderedPageBreak/>
        <w:t>При разрешении споров между Сторонами, в том числе и в судебном порядке, Стороны применяют законодательство Российской Федерации.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10.2. Настоящий Договор вступает в силу с момента его подписания Сторонами, считается заключенным с момента его государственной регистрации и действует до подписания обеими Сторонами Акта приема – передачи Объекта, либо до наступления иного события, предусмотренного настоящим Договором либо законодательством РФ.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10.3. После подписания настоящего Договора любые предшествующие дате подписания настоящего Договора и связанные с его предметом договоренности, соглашения, обязательства, оферты и заявления Сторон, как устные, так и письменные, утрачивают юридическую силу.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После подписания настоящего Договора Стороны не вправе ссылаться на указанные в настоящем пункте договоренности, предшествующие дате его подписания за исключением случаев, прямо предусмотренных настоящим Договором.</w:t>
      </w:r>
    </w:p>
    <w:p w:rsidR="00976717" w:rsidRPr="00271998" w:rsidRDefault="00976717" w:rsidP="0097671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10.</w:t>
      </w:r>
      <w:r w:rsidR="005D34D7" w:rsidRPr="00271998">
        <w:rPr>
          <w:rFonts w:ascii="Times New Roman" w:hAnsi="Times New Roman"/>
          <w:color w:val="000000" w:themeColor="text1"/>
          <w:sz w:val="18"/>
          <w:szCs w:val="18"/>
        </w:rPr>
        <w:t>4</w:t>
      </w:r>
      <w:r w:rsidRPr="00271998">
        <w:rPr>
          <w:rFonts w:ascii="Times New Roman" w:hAnsi="Times New Roman"/>
          <w:color w:val="000000" w:themeColor="text1"/>
          <w:sz w:val="18"/>
          <w:szCs w:val="18"/>
        </w:rPr>
        <w:t>. Если иное прямо не предусмотрено настоящим Договором и/или законодательством РФ, все уведомления должны быть сделаны в письменной форме и отправлены почтовым сообщением по почтовым адресам, указанным в ст. 11 настоящего Договора.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Если иное прямо не предусмотрено настоящим Договором и/или законодательством РФ, уведомления, указанные в </w:t>
      </w:r>
      <w:proofErr w:type="spellStart"/>
      <w:r w:rsidRPr="00271998">
        <w:rPr>
          <w:rFonts w:ascii="Times New Roman" w:hAnsi="Times New Roman"/>
          <w:color w:val="000000" w:themeColor="text1"/>
          <w:sz w:val="18"/>
          <w:szCs w:val="18"/>
        </w:rPr>
        <w:t>п.п</w:t>
      </w:r>
      <w:proofErr w:type="spellEnd"/>
      <w:r w:rsidRPr="00271998">
        <w:rPr>
          <w:rFonts w:ascii="Times New Roman" w:hAnsi="Times New Roman"/>
          <w:color w:val="000000" w:themeColor="text1"/>
          <w:sz w:val="18"/>
          <w:szCs w:val="18"/>
        </w:rPr>
        <w:t>. 4.1.5., 4.1.6., а также направляемые Участнику уведомления, содержащие информацию об исполнении и/или неисполнении обязательств по настоящему Договору, считаются полученными адресатами по истечении десяти календарных дней с даты их доставки по адресам, указанным в ст. 11 настоящего Договора.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10.</w:t>
      </w:r>
      <w:r w:rsidR="005D34D7" w:rsidRPr="00271998">
        <w:rPr>
          <w:rFonts w:ascii="Times New Roman" w:hAnsi="Times New Roman"/>
          <w:color w:val="000000" w:themeColor="text1"/>
          <w:sz w:val="18"/>
          <w:szCs w:val="18"/>
        </w:rPr>
        <w:t>5</w:t>
      </w:r>
      <w:r w:rsidRPr="00271998">
        <w:rPr>
          <w:rFonts w:ascii="Times New Roman" w:hAnsi="Times New Roman"/>
          <w:color w:val="000000" w:themeColor="text1"/>
          <w:sz w:val="18"/>
          <w:szCs w:val="18"/>
        </w:rPr>
        <w:t>. В случае изменения у Стороны реквизитов, указанных в ст. 11 настоящего Договора, данная Сторона обязана письменно уведомить об этом другую Сторону в течение 5 (Пяти) рабочих дней с момента указанного изменения.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Действия, совершенные по устаревшим реквизитам до уведомления об их изменении, считаются исполненными надлежащим образом.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10.</w:t>
      </w:r>
      <w:r w:rsidR="005D34D7" w:rsidRPr="00271998">
        <w:rPr>
          <w:rFonts w:ascii="Times New Roman" w:hAnsi="Times New Roman"/>
          <w:color w:val="000000" w:themeColor="text1"/>
          <w:sz w:val="18"/>
          <w:szCs w:val="18"/>
        </w:rPr>
        <w:t>6</w:t>
      </w:r>
      <w:r w:rsidRPr="00271998">
        <w:rPr>
          <w:rFonts w:ascii="Times New Roman" w:hAnsi="Times New Roman"/>
          <w:color w:val="000000" w:themeColor="text1"/>
          <w:sz w:val="18"/>
          <w:szCs w:val="18"/>
        </w:rPr>
        <w:t>.</w:t>
      </w:r>
      <w:r w:rsidR="005D34D7"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Любая информация о финансовом положении Сторон и условиях настоящего Договора, а также касающаяся договоров с третьими лицами, участвующими в строительстве и участии в строительстве Многоэтажного дома, считается конфиденциальной и не подлежит </w:t>
      </w:r>
      <w:r w:rsidR="005D34D7"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разглашению в течение 15 лет с даты </w:t>
      </w:r>
      <w:r w:rsidRPr="00271998">
        <w:rPr>
          <w:rFonts w:ascii="Times New Roman" w:hAnsi="Times New Roman"/>
          <w:color w:val="000000" w:themeColor="text1"/>
          <w:sz w:val="18"/>
          <w:szCs w:val="18"/>
        </w:rPr>
        <w:t>его подписания и 5 лет с даты  расторжения в зависимости от того, какая из дат наступит позднее.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10.</w:t>
      </w:r>
      <w:r w:rsidR="005D34D7" w:rsidRPr="00271998">
        <w:rPr>
          <w:rFonts w:ascii="Times New Roman" w:hAnsi="Times New Roman"/>
          <w:color w:val="000000" w:themeColor="text1"/>
          <w:sz w:val="18"/>
          <w:szCs w:val="18"/>
        </w:rPr>
        <w:t>7</w:t>
      </w:r>
      <w:r w:rsidRPr="00271998">
        <w:rPr>
          <w:rFonts w:ascii="Times New Roman" w:hAnsi="Times New Roman"/>
          <w:color w:val="000000" w:themeColor="text1"/>
          <w:sz w:val="18"/>
          <w:szCs w:val="18"/>
        </w:rPr>
        <w:t>. Если любая часть настоящего Договора становится недействительной, незаконной или неосуществимой, Стороны переговорным путем договариваются обсудить взаимоприемлемые условия для замены такого положения, которое законно позволит осуществить намерения, изложенные в настоящем Договоре. В любом случае настоящий Договор остается действующим в части не противоречащей действующему законодательству РФ.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Все изменения и дополнения к настоящему Договору оформляются дополнительными соглашениями Сторон в письменной форме, которые подлежат государственной регистрации и являются неотъемлемой частью настоящего Договора. </w:t>
      </w:r>
    </w:p>
    <w:p w:rsidR="00976717" w:rsidRPr="00271998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10.</w:t>
      </w:r>
      <w:r w:rsidR="005D34D7" w:rsidRPr="00271998">
        <w:rPr>
          <w:rFonts w:ascii="Times New Roman" w:hAnsi="Times New Roman"/>
          <w:color w:val="000000" w:themeColor="text1"/>
          <w:sz w:val="18"/>
          <w:szCs w:val="18"/>
        </w:rPr>
        <w:t>8</w:t>
      </w:r>
      <w:r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. </w:t>
      </w:r>
      <w:r w:rsidR="00105312" w:rsidRPr="00271998">
        <w:rPr>
          <w:rFonts w:ascii="Times New Roman" w:hAnsi="Times New Roman"/>
          <w:color w:val="000000" w:themeColor="text1"/>
          <w:sz w:val="18"/>
          <w:szCs w:val="18"/>
        </w:rPr>
        <w:t>Настоящий Договор</w:t>
      </w:r>
      <w:r w:rsidR="00105312" w:rsidRPr="00271998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 xml:space="preserve"> может быть заключен путем составления одного электронного документа, подписываемого Сторонами посредством квалифицированной электронной подписи.</w:t>
      </w:r>
    </w:p>
    <w:p w:rsidR="001118DD" w:rsidRPr="00271998" w:rsidRDefault="001118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1118DD" w:rsidRPr="00271998" w:rsidRDefault="001118DD">
      <w:pPr>
        <w:spacing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  <w:u w:val="single"/>
        </w:rPr>
        <w:t>11. АДРЕСА, РЕКВИЗИТЫ И ПОДПИСИ СТОРОН</w:t>
      </w:r>
    </w:p>
    <w:tbl>
      <w:tblPr>
        <w:tblW w:w="9942" w:type="dxa"/>
        <w:tblLayout w:type="fixed"/>
        <w:tblLook w:val="0000" w:firstRow="0" w:lastRow="0" w:firstColumn="0" w:lastColumn="0" w:noHBand="0" w:noVBand="0"/>
      </w:tblPr>
      <w:tblGrid>
        <w:gridCol w:w="4971"/>
        <w:gridCol w:w="4971"/>
      </w:tblGrid>
      <w:tr w:rsidR="00271998" w:rsidRPr="00271998">
        <w:trPr>
          <w:trHeight w:val="1276"/>
        </w:trPr>
        <w:tc>
          <w:tcPr>
            <w:tcW w:w="4971" w:type="dxa"/>
          </w:tcPr>
          <w:p w:rsidR="004A4B29" w:rsidRPr="00271998" w:rsidRDefault="004A4B29" w:rsidP="004A4B2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27199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Участник: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45"/>
            </w:tblGrid>
            <w:tr w:rsidR="00271998" w:rsidRPr="00271998" w:rsidTr="007C2659">
              <w:tc>
                <w:tcPr>
                  <w:tcW w:w="4745" w:type="dxa"/>
                  <w:shd w:val="clear" w:color="auto" w:fill="auto"/>
                </w:tcPr>
                <w:p w:rsidR="004A4B29" w:rsidRPr="00271998" w:rsidRDefault="004A4B29" w:rsidP="00F92E1C">
                  <w:pPr>
                    <w:tabs>
                      <w:tab w:val="left" w:pos="1882"/>
                    </w:tabs>
                    <w:spacing w:line="240" w:lineRule="auto"/>
                    <w:rPr>
                      <w:rFonts w:ascii="Times New Roman" w:hAnsi="Times New Roman"/>
                      <w:b/>
                      <w:color w:val="000000" w:themeColor="text1"/>
                      <w:spacing w:val="-2"/>
                      <w:sz w:val="18"/>
                      <w:szCs w:val="18"/>
                    </w:rPr>
                  </w:pPr>
                </w:p>
              </w:tc>
            </w:tr>
          </w:tbl>
          <w:p w:rsidR="004A4B29" w:rsidRPr="00271998" w:rsidRDefault="004A4B29" w:rsidP="004A4B29">
            <w:pPr>
              <w:tabs>
                <w:tab w:val="left" w:pos="188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71" w:type="dxa"/>
          </w:tcPr>
          <w:p w:rsidR="004A4B29" w:rsidRPr="00271998" w:rsidRDefault="004A4B29" w:rsidP="004A4B2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Застройщик:</w:t>
            </w:r>
          </w:p>
          <w:p w:rsidR="004A4B29" w:rsidRPr="00271998" w:rsidRDefault="004A4B29" w:rsidP="004A4B2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4A4B29" w:rsidRPr="00271998" w:rsidRDefault="004A4B29" w:rsidP="004A4B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4A4B29" w:rsidRPr="00F92E1C" w:rsidRDefault="001118DD" w:rsidP="004A4B29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  <w:lang w:val="en-US"/>
        </w:rPr>
        <w:br w:type="page"/>
      </w:r>
      <w:r w:rsidR="004A4B29" w:rsidRPr="00271998">
        <w:rPr>
          <w:rFonts w:ascii="Times New Roman" w:hAnsi="Times New Roman"/>
          <w:b/>
          <w:color w:val="000000" w:themeColor="text1"/>
          <w:sz w:val="18"/>
          <w:szCs w:val="18"/>
        </w:rPr>
        <w:lastRenderedPageBreak/>
        <w:t>Приложение</w:t>
      </w:r>
      <w:r w:rsidR="004A4B29" w:rsidRPr="00F92E1C">
        <w:rPr>
          <w:rFonts w:ascii="Times New Roman" w:hAnsi="Times New Roman"/>
          <w:b/>
          <w:color w:val="000000" w:themeColor="text1"/>
          <w:sz w:val="18"/>
          <w:szCs w:val="18"/>
        </w:rPr>
        <w:t xml:space="preserve"> № 1</w:t>
      </w:r>
    </w:p>
    <w:p w:rsidR="004A4B29" w:rsidRPr="00271998" w:rsidRDefault="004A4B29" w:rsidP="004A4B29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 xml:space="preserve">к Договору № </w:t>
      </w:r>
      <w:bookmarkStart w:id="6" w:name="_Hlk156563788"/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 xml:space="preserve">46/8-12/НЖН1-2 от </w:t>
      </w:r>
      <w:r w:rsidRPr="00271998">
        <w:rPr>
          <w:rFonts w:ascii="Times New Roman" w:hAnsi="Times New Roman"/>
          <w:b/>
          <w:color w:val="000000" w:themeColor="text1"/>
          <w:spacing w:val="-3"/>
          <w:sz w:val="18"/>
          <w:szCs w:val="18"/>
        </w:rPr>
        <w:t>г.</w:t>
      </w:r>
      <w:bookmarkEnd w:id="6"/>
      <w:r w:rsidRPr="00271998">
        <w:rPr>
          <w:rFonts w:ascii="Times New Roman" w:hAnsi="Times New Roman"/>
          <w:b/>
          <w:color w:val="000000" w:themeColor="text1"/>
          <w:spacing w:val="-3"/>
          <w:sz w:val="18"/>
          <w:szCs w:val="18"/>
        </w:rPr>
        <w:t xml:space="preserve"> </w:t>
      </w:r>
    </w:p>
    <w:p w:rsidR="004A4B29" w:rsidRPr="00271998" w:rsidRDefault="004A4B29" w:rsidP="004A4B29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>участия в долевом строительстве</w:t>
      </w:r>
    </w:p>
    <w:p w:rsidR="004A4B29" w:rsidRPr="00271998" w:rsidRDefault="004A4B29" w:rsidP="004A4B2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4A4B29" w:rsidRPr="00271998" w:rsidTr="007C2659">
        <w:tc>
          <w:tcPr>
            <w:tcW w:w="5098" w:type="dxa"/>
            <w:shd w:val="clear" w:color="auto" w:fill="auto"/>
          </w:tcPr>
          <w:p w:rsidR="004A4B29" w:rsidRPr="00271998" w:rsidRDefault="004A4B29" w:rsidP="007C26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г. Ростов-на-Дону</w:t>
            </w:r>
          </w:p>
        </w:tc>
        <w:tc>
          <w:tcPr>
            <w:tcW w:w="5098" w:type="dxa"/>
            <w:shd w:val="clear" w:color="auto" w:fill="auto"/>
          </w:tcPr>
          <w:p w:rsidR="004A4B29" w:rsidRPr="00271998" w:rsidRDefault="004A4B29" w:rsidP="007C265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г.</w:t>
            </w:r>
          </w:p>
        </w:tc>
      </w:tr>
    </w:tbl>
    <w:p w:rsidR="004A4B29" w:rsidRPr="00271998" w:rsidRDefault="004A4B29" w:rsidP="004A4B2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4A4B29" w:rsidRPr="00271998" w:rsidRDefault="00976717" w:rsidP="004A4B2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color w:val="000000" w:themeColor="text1"/>
          <w:sz w:val="18"/>
          <w:szCs w:val="18"/>
        </w:rPr>
        <w:t>План расположения нежилого помещения в строящемся многоквартирном жилом доме по строительному адресу:</w:t>
      </w:r>
      <w:r w:rsidR="00F92E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470355" w:rsidRPr="00F92E1C">
        <w:rPr>
          <w:rFonts w:ascii="Times New Roman" w:hAnsi="Times New Roman"/>
          <w:b/>
          <w:color w:val="000000" w:themeColor="text1"/>
          <w:sz w:val="18"/>
          <w:szCs w:val="18"/>
        </w:rPr>
        <w:t>г. Ростов-на-Дону, Советский р-н, жилой район "</w:t>
      </w:r>
      <w:proofErr w:type="spellStart"/>
      <w:r w:rsidR="00470355" w:rsidRPr="00F92E1C">
        <w:rPr>
          <w:rFonts w:ascii="Times New Roman" w:hAnsi="Times New Roman"/>
          <w:b/>
          <w:color w:val="000000" w:themeColor="text1"/>
          <w:sz w:val="18"/>
          <w:szCs w:val="18"/>
        </w:rPr>
        <w:t>Левенцовский</w:t>
      </w:r>
      <w:proofErr w:type="spellEnd"/>
      <w:r w:rsidR="00470355" w:rsidRPr="00F92E1C">
        <w:rPr>
          <w:rFonts w:ascii="Times New Roman" w:hAnsi="Times New Roman"/>
          <w:b/>
          <w:color w:val="000000" w:themeColor="text1"/>
          <w:sz w:val="18"/>
          <w:szCs w:val="18"/>
        </w:rPr>
        <w:t>", микрорайон №VIII, (кор</w:t>
      </w:r>
      <w:r w:rsidR="00F92E1C" w:rsidRPr="00F92E1C">
        <w:rPr>
          <w:rFonts w:ascii="Times New Roman" w:hAnsi="Times New Roman"/>
          <w:b/>
          <w:color w:val="000000" w:themeColor="text1"/>
          <w:sz w:val="18"/>
          <w:szCs w:val="18"/>
        </w:rPr>
        <w:t>пус 8-12: строение 1</w:t>
      </w:r>
      <w:r w:rsidR="00470355" w:rsidRPr="00271998">
        <w:rPr>
          <w:rFonts w:ascii="Times New Roman" w:hAnsi="Times New Roman"/>
          <w:color w:val="000000" w:themeColor="text1"/>
          <w:sz w:val="18"/>
          <w:szCs w:val="18"/>
        </w:rPr>
        <w:t>), имеюще</w:t>
      </w:r>
      <w:r w:rsidRPr="00271998">
        <w:rPr>
          <w:rFonts w:ascii="Times New Roman" w:hAnsi="Times New Roman"/>
          <w:color w:val="000000" w:themeColor="text1"/>
          <w:sz w:val="18"/>
          <w:szCs w:val="18"/>
        </w:rPr>
        <w:t>го</w:t>
      </w:r>
      <w:r w:rsidR="00470355" w:rsidRPr="00271998">
        <w:rPr>
          <w:rFonts w:ascii="Times New Roman" w:hAnsi="Times New Roman"/>
          <w:color w:val="000000" w:themeColor="text1"/>
          <w:sz w:val="18"/>
          <w:szCs w:val="18"/>
        </w:rPr>
        <w:t xml:space="preserve"> следующие проектные характеристики: секция - </w:t>
      </w:r>
      <w:r w:rsidR="00470355" w:rsidRPr="00271998">
        <w:rPr>
          <w:rFonts w:ascii="Times New Roman" w:hAnsi="Times New Roman"/>
          <w:b/>
          <w:color w:val="000000" w:themeColor="text1"/>
          <w:sz w:val="18"/>
          <w:szCs w:val="18"/>
        </w:rPr>
        <w:t>1</w:t>
      </w:r>
      <w:r w:rsidR="00470355" w:rsidRPr="00271998">
        <w:rPr>
          <w:rFonts w:ascii="Times New Roman" w:hAnsi="Times New Roman"/>
          <w:color w:val="000000" w:themeColor="text1"/>
          <w:sz w:val="18"/>
          <w:szCs w:val="18"/>
        </w:rPr>
        <w:t>, этаж</w:t>
      </w:r>
      <w:r w:rsidR="00470355" w:rsidRPr="00271998">
        <w:rPr>
          <w:rFonts w:ascii="Times New Roman" w:hAnsi="Times New Roman"/>
          <w:b/>
          <w:color w:val="000000" w:themeColor="text1"/>
          <w:sz w:val="18"/>
          <w:szCs w:val="18"/>
        </w:rPr>
        <w:t xml:space="preserve"> - 1, </w:t>
      </w:r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 xml:space="preserve">условный номер помещения – </w:t>
      </w:r>
      <w:r w:rsidRPr="00271998">
        <w:rPr>
          <w:rFonts w:ascii="Times New Roman" w:hAnsi="Times New Roman"/>
          <w:b/>
          <w:color w:val="000000" w:themeColor="text1"/>
          <w:sz w:val="18"/>
          <w:szCs w:val="18"/>
          <w:lang w:eastAsia="en-US"/>
        </w:rPr>
        <w:t>Н1</w:t>
      </w:r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 xml:space="preserve">, номера комнат в составе помещения – </w:t>
      </w:r>
      <w:r w:rsidR="009354CD" w:rsidRPr="00271998">
        <w:rPr>
          <w:rFonts w:ascii="Times New Roman" w:hAnsi="Times New Roman"/>
          <w:b/>
          <w:color w:val="000000" w:themeColor="text1"/>
          <w:sz w:val="18"/>
          <w:szCs w:val="18"/>
        </w:rPr>
        <w:t>1а,2а,3а,4а,5а</w:t>
      </w:r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>, количество комнат в составе помещения –</w:t>
      </w:r>
      <w:r w:rsidR="009354CD" w:rsidRPr="00271998">
        <w:rPr>
          <w:rFonts w:ascii="Times New Roman" w:hAnsi="Times New Roman"/>
          <w:b/>
          <w:color w:val="000000" w:themeColor="text1"/>
          <w:sz w:val="18"/>
          <w:szCs w:val="18"/>
        </w:rPr>
        <w:t>2</w:t>
      </w:r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 xml:space="preserve">, площадь комнат в составе помещения </w:t>
      </w:r>
      <w:r w:rsidRPr="00271998">
        <w:rPr>
          <w:rFonts w:ascii="Times New Roman" w:hAnsi="Times New Roman"/>
          <w:b/>
          <w:color w:val="000000" w:themeColor="text1"/>
          <w:sz w:val="18"/>
          <w:szCs w:val="18"/>
          <w:lang w:eastAsia="en-US"/>
        </w:rPr>
        <w:t>34</w:t>
      </w:r>
      <w:r w:rsidR="009354CD" w:rsidRPr="00271998">
        <w:rPr>
          <w:rFonts w:ascii="Times New Roman" w:hAnsi="Times New Roman"/>
          <w:b/>
          <w:color w:val="000000" w:themeColor="text1"/>
          <w:sz w:val="18"/>
          <w:szCs w:val="18"/>
          <w:lang w:eastAsia="en-US"/>
        </w:rPr>
        <w:t>,0</w:t>
      </w:r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 xml:space="preserve"> </w:t>
      </w:r>
      <w:proofErr w:type="spellStart"/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>кв.м</w:t>
      </w:r>
      <w:proofErr w:type="spellEnd"/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 xml:space="preserve">., количество помещений вспомогательного использования - </w:t>
      </w:r>
      <w:r w:rsidR="009354CD" w:rsidRPr="00271998">
        <w:rPr>
          <w:rFonts w:ascii="Times New Roman" w:hAnsi="Times New Roman"/>
          <w:b/>
          <w:color w:val="000000" w:themeColor="text1"/>
          <w:sz w:val="18"/>
          <w:szCs w:val="18"/>
        </w:rPr>
        <w:t>3</w:t>
      </w:r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 xml:space="preserve">, площадь помещений вспомогательного использования  </w:t>
      </w:r>
      <w:r w:rsidRPr="00271998">
        <w:rPr>
          <w:rFonts w:ascii="Times New Roman" w:hAnsi="Times New Roman"/>
          <w:b/>
          <w:color w:val="000000" w:themeColor="text1"/>
          <w:sz w:val="18"/>
          <w:szCs w:val="18"/>
          <w:lang w:eastAsia="en-US"/>
        </w:rPr>
        <w:t>18,40</w:t>
      </w:r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 xml:space="preserve"> </w:t>
      </w:r>
      <w:proofErr w:type="spellStart"/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>кв.м</w:t>
      </w:r>
      <w:proofErr w:type="spellEnd"/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 xml:space="preserve">., полезная проектная площадь </w:t>
      </w:r>
      <w:r w:rsidR="009354CD" w:rsidRPr="00271998">
        <w:rPr>
          <w:rFonts w:ascii="Times New Roman" w:hAnsi="Times New Roman"/>
          <w:b/>
          <w:color w:val="000000" w:themeColor="text1"/>
          <w:sz w:val="18"/>
          <w:szCs w:val="18"/>
        </w:rPr>
        <w:t>52,40</w:t>
      </w:r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 xml:space="preserve">  </w:t>
      </w:r>
      <w:proofErr w:type="spellStart"/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>кв.м</w:t>
      </w:r>
      <w:proofErr w:type="spellEnd"/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>.</w:t>
      </w:r>
    </w:p>
    <w:p w:rsidR="004A4B29" w:rsidRPr="00271998" w:rsidRDefault="004A4B29" w:rsidP="004A4B2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4A4B29" w:rsidRPr="00271998" w:rsidRDefault="004A4B29" w:rsidP="004A4B2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4A4B29" w:rsidRPr="00271998" w:rsidRDefault="00F92E1C" w:rsidP="004A4B2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/>
          <w:b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1051560</wp:posOffset>
                </wp:positionV>
                <wp:extent cx="1193800" cy="889000"/>
                <wp:effectExtent l="38100" t="38100" r="25400" b="44450"/>
                <wp:wrapNone/>
                <wp:docPr id="2" name="Поли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889000"/>
                        </a:xfrm>
                        <a:custGeom>
                          <a:avLst/>
                          <a:gdLst>
                            <a:gd name="connsiteX0" fmla="*/ 38100 w 1193800"/>
                            <a:gd name="connsiteY0" fmla="*/ 0 h 889000"/>
                            <a:gd name="connsiteX1" fmla="*/ 1193800 w 1193800"/>
                            <a:gd name="connsiteY1" fmla="*/ 12700 h 889000"/>
                            <a:gd name="connsiteX2" fmla="*/ 1193800 w 1193800"/>
                            <a:gd name="connsiteY2" fmla="*/ 660400 h 889000"/>
                            <a:gd name="connsiteX3" fmla="*/ 800100 w 1193800"/>
                            <a:gd name="connsiteY3" fmla="*/ 679450 h 889000"/>
                            <a:gd name="connsiteX4" fmla="*/ 800100 w 1193800"/>
                            <a:gd name="connsiteY4" fmla="*/ 876300 h 889000"/>
                            <a:gd name="connsiteX5" fmla="*/ 431800 w 1193800"/>
                            <a:gd name="connsiteY5" fmla="*/ 889000 h 889000"/>
                            <a:gd name="connsiteX6" fmla="*/ 425450 w 1193800"/>
                            <a:gd name="connsiteY6" fmla="*/ 679450 h 889000"/>
                            <a:gd name="connsiteX7" fmla="*/ 0 w 1193800"/>
                            <a:gd name="connsiteY7" fmla="*/ 660400 h 889000"/>
                            <a:gd name="connsiteX8" fmla="*/ 38100 w 1193800"/>
                            <a:gd name="connsiteY8" fmla="*/ 0 h 889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193800" h="889000">
                              <a:moveTo>
                                <a:pt x="38100" y="0"/>
                              </a:moveTo>
                              <a:lnTo>
                                <a:pt x="1193800" y="12700"/>
                              </a:lnTo>
                              <a:lnTo>
                                <a:pt x="1193800" y="660400"/>
                              </a:lnTo>
                              <a:lnTo>
                                <a:pt x="800100" y="679450"/>
                              </a:lnTo>
                              <a:lnTo>
                                <a:pt x="800100" y="876300"/>
                              </a:lnTo>
                              <a:lnTo>
                                <a:pt x="431800" y="889000"/>
                              </a:lnTo>
                              <a:lnTo>
                                <a:pt x="425450" y="679450"/>
                              </a:lnTo>
                              <a:lnTo>
                                <a:pt x="0" y="66040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33DDF" id="Полилиния 2" o:spid="_x0000_s1026" style="position:absolute;margin-left:136.8pt;margin-top:82.8pt;width:94pt;height:7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93800,88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" path="m38100,l1193800,12700r,647700l800100,679450r,196850l431800,889000,425450,679450,,660400,38100,xe" filled="f" strokecolor="red" strokeweight="3pt">
                <v:stroke dashstyle="3 1" joinstyle="miter"/>
                <v:path arrowok="t" o:connecttype="custom" o:connectlocs="38100,0;1193800,12700;1193800,660400;800100,679450;800100,876300;431800,889000;425450,679450;0,660400;38100,0" o:connectangles="0,0,0,0,0,0,0,0,0"/>
              </v:shape>
            </w:pict>
          </mc:Fallback>
        </mc:AlternateContent>
      </w:r>
      <w:r w:rsidR="004A4B29" w:rsidRPr="00271998">
        <w:rPr>
          <w:rFonts w:ascii="Times New Roman" w:hAnsi="Times New Roman"/>
          <w:b/>
          <w:color w:val="000000" w:themeColor="text1"/>
          <w:sz w:val="18"/>
          <w:szCs w:val="18"/>
        </w:rPr>
        <w:t>ПЛАН ПОЭТАЖНЫЙ С ВЫДЕЛЕНН</w:t>
      </w:r>
      <w:r w:rsidR="00976717" w:rsidRPr="00271998">
        <w:rPr>
          <w:rFonts w:ascii="Times New Roman" w:hAnsi="Times New Roman"/>
          <w:b/>
          <w:color w:val="000000" w:themeColor="text1"/>
          <w:sz w:val="18"/>
          <w:szCs w:val="18"/>
        </w:rPr>
        <w:t>ЫМ</w:t>
      </w:r>
      <w:r w:rsidR="004A4B29" w:rsidRPr="00271998">
        <w:rPr>
          <w:rFonts w:ascii="Times New Roman" w:hAnsi="Times New Roman"/>
          <w:b/>
          <w:color w:val="000000" w:themeColor="text1"/>
          <w:sz w:val="18"/>
          <w:szCs w:val="18"/>
        </w:rPr>
        <w:t xml:space="preserve"> </w:t>
      </w:r>
      <w:r w:rsidR="00976717" w:rsidRPr="00271998">
        <w:rPr>
          <w:rFonts w:ascii="Times New Roman" w:hAnsi="Times New Roman"/>
          <w:b/>
          <w:color w:val="000000" w:themeColor="text1"/>
          <w:sz w:val="18"/>
          <w:szCs w:val="18"/>
        </w:rPr>
        <w:t>ПОМЕЩЕНИЕМ</w:t>
      </w:r>
    </w:p>
    <w:p w:rsidR="004A4B29" w:rsidRPr="00271998" w:rsidRDefault="00F92E1C" w:rsidP="004A4B2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5pt;height:271.5pt;z-index:251658240;mso-position-horizontal:center;mso-position-horizontal-relative:text;mso-position-vertical-relative:text;mso-wrap-mode:top-and-bottom" o:allowoverlap="f">
            <v:imagedata r:id="rId8" o:title=""/>
            <w10:wrap type="topAndBottom"/>
          </v:shape>
        </w:pict>
      </w:r>
    </w:p>
    <w:p w:rsidR="004A4B29" w:rsidRPr="00271998" w:rsidRDefault="004A4B29" w:rsidP="004A4B2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4A4B29" w:rsidRPr="00271998" w:rsidRDefault="004A4B29" w:rsidP="004A4B2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4A4B29" w:rsidRPr="00271998" w:rsidRDefault="004A4B29" w:rsidP="004A4B2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4A4B29" w:rsidRPr="00271998" w:rsidRDefault="004A4B29" w:rsidP="004A4B2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4A4B29" w:rsidRPr="00271998" w:rsidRDefault="004A4B29" w:rsidP="004A4B2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4A4B29" w:rsidRPr="00271998" w:rsidRDefault="004A4B29" w:rsidP="004A4B2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4A4B29" w:rsidRPr="00271998" w:rsidRDefault="004A4B29" w:rsidP="004A4B2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4A4B29" w:rsidRPr="00271998" w:rsidRDefault="004A4B29" w:rsidP="004A4B2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W w:w="9942" w:type="dxa"/>
        <w:tblLayout w:type="fixed"/>
        <w:tblLook w:val="0000" w:firstRow="0" w:lastRow="0" w:firstColumn="0" w:lastColumn="0" w:noHBand="0" w:noVBand="0"/>
      </w:tblPr>
      <w:tblGrid>
        <w:gridCol w:w="4971"/>
        <w:gridCol w:w="4971"/>
      </w:tblGrid>
      <w:tr w:rsidR="00E244CD" w:rsidRPr="00271998" w:rsidTr="007C2659">
        <w:trPr>
          <w:trHeight w:val="1276"/>
        </w:trPr>
        <w:tc>
          <w:tcPr>
            <w:tcW w:w="4971" w:type="dxa"/>
          </w:tcPr>
          <w:p w:rsidR="00E244CD" w:rsidRPr="00271998" w:rsidRDefault="00E244CD" w:rsidP="00E244C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27199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Участник:</w:t>
            </w:r>
          </w:p>
          <w:p w:rsidR="00285C50" w:rsidRPr="00271998" w:rsidRDefault="00285C50" w:rsidP="00E244CD">
            <w:pPr>
              <w:tabs>
                <w:tab w:val="left" w:pos="188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71" w:type="dxa"/>
          </w:tcPr>
          <w:p w:rsidR="00E244CD" w:rsidRPr="00271998" w:rsidRDefault="00E244CD" w:rsidP="00E244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Застройщик:</w:t>
            </w:r>
          </w:p>
          <w:p w:rsidR="00E244CD" w:rsidRPr="00271998" w:rsidRDefault="00E244CD" w:rsidP="00E244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E244CD" w:rsidRPr="00271998" w:rsidRDefault="00E244CD" w:rsidP="00E244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1118DD" w:rsidRPr="00271998" w:rsidRDefault="001118DD" w:rsidP="004A4B2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1118DD" w:rsidRPr="00271998" w:rsidRDefault="001118D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1118DD" w:rsidRPr="00271998" w:rsidRDefault="001118D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1118DD" w:rsidRPr="00271998" w:rsidRDefault="001118D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1118DD" w:rsidRPr="00271998" w:rsidRDefault="001118DD">
      <w:pPr>
        <w:spacing w:line="240" w:lineRule="auto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1118DD" w:rsidRPr="00271998" w:rsidRDefault="001118DD">
      <w:pPr>
        <w:spacing w:line="240" w:lineRule="auto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1118DD" w:rsidRPr="00271998" w:rsidRDefault="001118DD">
      <w:pPr>
        <w:spacing w:line="240" w:lineRule="auto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1118DD" w:rsidRPr="00271998" w:rsidRDefault="001118DD">
      <w:pPr>
        <w:spacing w:line="240" w:lineRule="auto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1118DD" w:rsidRPr="00271998" w:rsidRDefault="001118DD">
      <w:pPr>
        <w:spacing w:line="240" w:lineRule="auto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1118DD" w:rsidRPr="00271998" w:rsidRDefault="001118DD">
      <w:pPr>
        <w:spacing w:line="240" w:lineRule="auto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F92E1C" w:rsidRDefault="00F92E1C" w:rsidP="009E682B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9E682B" w:rsidRPr="00F92E1C" w:rsidRDefault="009E682B" w:rsidP="009E682B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lastRenderedPageBreak/>
        <w:t>Приложение</w:t>
      </w:r>
      <w:r w:rsidRPr="00F92E1C">
        <w:rPr>
          <w:rFonts w:ascii="Times New Roman" w:hAnsi="Times New Roman"/>
          <w:b/>
          <w:color w:val="000000" w:themeColor="text1"/>
          <w:sz w:val="18"/>
          <w:szCs w:val="18"/>
        </w:rPr>
        <w:t xml:space="preserve"> №2</w:t>
      </w:r>
    </w:p>
    <w:p w:rsidR="009E682B" w:rsidRPr="00271998" w:rsidRDefault="009E682B" w:rsidP="009E682B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 xml:space="preserve">к Договору </w:t>
      </w:r>
      <w:proofErr w:type="gramStart"/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>№  46</w:t>
      </w:r>
      <w:proofErr w:type="gramEnd"/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 xml:space="preserve">/8-12/НЖН1-2 от </w:t>
      </w:r>
      <w:r w:rsidRPr="00271998">
        <w:rPr>
          <w:rFonts w:ascii="Times New Roman" w:hAnsi="Times New Roman"/>
          <w:b/>
          <w:color w:val="000000" w:themeColor="text1"/>
          <w:spacing w:val="-3"/>
          <w:sz w:val="18"/>
          <w:szCs w:val="18"/>
        </w:rPr>
        <w:t xml:space="preserve"> г.</w:t>
      </w:r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 xml:space="preserve"> </w:t>
      </w:r>
    </w:p>
    <w:p w:rsidR="009E682B" w:rsidRPr="00271998" w:rsidRDefault="009E682B" w:rsidP="009E682B">
      <w:pPr>
        <w:spacing w:after="0" w:line="240" w:lineRule="auto"/>
        <w:contextualSpacing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>участия в долевом строительстве</w:t>
      </w:r>
    </w:p>
    <w:p w:rsidR="009E682B" w:rsidRPr="00271998" w:rsidRDefault="009E682B" w:rsidP="009E682B">
      <w:pPr>
        <w:spacing w:after="0" w:line="240" w:lineRule="auto"/>
        <w:contextualSpacing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9E682B" w:rsidRPr="00271998" w:rsidRDefault="009E682B" w:rsidP="009E682B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>Характеристики отделки нежилого помещения.</w:t>
      </w:r>
    </w:p>
    <w:p w:rsidR="009E682B" w:rsidRPr="00271998" w:rsidRDefault="009E682B" w:rsidP="009E682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9E682B" w:rsidRPr="00271998" w:rsidRDefault="009E682B" w:rsidP="009E682B">
      <w:pPr>
        <w:spacing w:after="0" w:line="240" w:lineRule="auto"/>
        <w:contextualSpacing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Характеристики отделки нежилого помещения - </w:t>
      </w:r>
      <w:proofErr w:type="spellStart"/>
      <w:r w:rsidRPr="00271998">
        <w:rPr>
          <w:rFonts w:ascii="Times New Roman" w:hAnsi="Times New Roman"/>
          <w:bCs/>
          <w:color w:val="000000" w:themeColor="text1"/>
          <w:sz w:val="18"/>
          <w:szCs w:val="18"/>
        </w:rPr>
        <w:t>Стройвариант</w:t>
      </w:r>
      <w:proofErr w:type="spellEnd"/>
      <w:r w:rsidRPr="00271998">
        <w:rPr>
          <w:rFonts w:ascii="Times New Roman" w:hAnsi="Times New Roman"/>
          <w:bCs/>
          <w:color w:val="000000" w:themeColor="text1"/>
          <w:sz w:val="18"/>
          <w:szCs w:val="18"/>
        </w:rPr>
        <w:br/>
        <w:t xml:space="preserve">ПЕРЕГОРОДКИ: Межквартирные и межкомнатные перегородки, выполняемые из железобетонных панелей: Монтируются в полном объеме по проекту планировочного решения помещения. </w:t>
      </w:r>
      <w:r w:rsidRPr="00271998">
        <w:rPr>
          <w:rFonts w:ascii="Times New Roman" w:hAnsi="Times New Roman"/>
          <w:bCs/>
          <w:color w:val="000000" w:themeColor="text1"/>
          <w:sz w:val="18"/>
          <w:szCs w:val="18"/>
        </w:rPr>
        <w:br/>
        <w:t xml:space="preserve">Перегородки санузлов, вертикальные ограждения вентиляционных коробов и коммуникационных шахт, выполняемые из </w:t>
      </w:r>
      <w:proofErr w:type="spellStart"/>
      <w:r w:rsidRPr="00271998">
        <w:rPr>
          <w:rFonts w:ascii="Times New Roman" w:hAnsi="Times New Roman"/>
          <w:bCs/>
          <w:color w:val="000000" w:themeColor="text1"/>
          <w:sz w:val="18"/>
          <w:szCs w:val="18"/>
        </w:rPr>
        <w:t>пазогребневых</w:t>
      </w:r>
      <w:proofErr w:type="spellEnd"/>
      <w:r w:rsidRPr="00271998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плит: Устанавливаются в полном объеме по проекту планировочного решения помещения. </w:t>
      </w:r>
      <w:r w:rsidRPr="00271998">
        <w:rPr>
          <w:rFonts w:ascii="Times New Roman" w:hAnsi="Times New Roman"/>
          <w:bCs/>
          <w:color w:val="000000" w:themeColor="text1"/>
          <w:sz w:val="18"/>
          <w:szCs w:val="18"/>
        </w:rPr>
        <w:br/>
        <w:t xml:space="preserve">Межкомнатные перегородки, выполняемые из </w:t>
      </w:r>
      <w:proofErr w:type="spellStart"/>
      <w:r w:rsidRPr="00271998">
        <w:rPr>
          <w:rFonts w:ascii="Times New Roman" w:hAnsi="Times New Roman"/>
          <w:bCs/>
          <w:color w:val="000000" w:themeColor="text1"/>
          <w:sz w:val="18"/>
          <w:szCs w:val="18"/>
        </w:rPr>
        <w:t>пазогребневых</w:t>
      </w:r>
      <w:proofErr w:type="spellEnd"/>
      <w:r w:rsidRPr="00271998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плит: Выполняются собственником самостоятельно</w:t>
      </w:r>
      <w:r w:rsidRPr="00271998">
        <w:rPr>
          <w:rFonts w:ascii="Times New Roman" w:hAnsi="Times New Roman"/>
          <w:bCs/>
          <w:color w:val="000000" w:themeColor="text1"/>
          <w:sz w:val="18"/>
          <w:szCs w:val="18"/>
        </w:rPr>
        <w:br/>
        <w:t xml:space="preserve">ОКНА И ОСТЕКЛЕНИЕ: Выполняется монтаж окон и алюминиевого или ПВХ-профиля. Устанавливаются отливы с наружной стороны окон. </w:t>
      </w:r>
      <w:r w:rsidRPr="00271998">
        <w:rPr>
          <w:rFonts w:ascii="Times New Roman" w:hAnsi="Times New Roman"/>
          <w:bCs/>
          <w:color w:val="000000" w:themeColor="text1"/>
          <w:sz w:val="18"/>
          <w:szCs w:val="18"/>
        </w:rPr>
        <w:br/>
        <w:t xml:space="preserve">ДВЕРИ: Устанавливается входная дверь с врезным замком.  </w:t>
      </w:r>
      <w:r w:rsidRPr="00271998">
        <w:rPr>
          <w:rFonts w:ascii="Times New Roman" w:hAnsi="Times New Roman"/>
          <w:bCs/>
          <w:color w:val="000000" w:themeColor="text1"/>
          <w:sz w:val="18"/>
          <w:szCs w:val="18"/>
        </w:rPr>
        <w:br/>
        <w:t xml:space="preserve">Электрооборудование: Устанавливается щиток с автоматическим выключателем ввода и счётчиком (щиток устанавливается открыто в стене или в нише стены). </w:t>
      </w:r>
      <w:r w:rsidRPr="00271998">
        <w:rPr>
          <w:rFonts w:ascii="Times New Roman" w:hAnsi="Times New Roman"/>
          <w:bCs/>
          <w:color w:val="000000" w:themeColor="text1"/>
          <w:sz w:val="18"/>
          <w:szCs w:val="18"/>
        </w:rPr>
        <w:br/>
        <w:t>Водоснабжение и канализация: Выполняется монтаж разводящей сети хозяйственного водопровода до помещения без установки водомерных счётчиков.</w:t>
      </w:r>
      <w:r w:rsidRPr="00271998">
        <w:rPr>
          <w:rFonts w:ascii="Times New Roman" w:hAnsi="Times New Roman"/>
          <w:bCs/>
          <w:color w:val="000000" w:themeColor="text1"/>
          <w:sz w:val="18"/>
          <w:szCs w:val="18"/>
        </w:rPr>
        <w:br/>
        <w:t xml:space="preserve">Вентиляция: Выполняется устройство вывода вытяжной вентиляции с естественным побуждением (от открытой створки окна). </w:t>
      </w:r>
      <w:r w:rsidRPr="00271998">
        <w:rPr>
          <w:rFonts w:ascii="Times New Roman" w:hAnsi="Times New Roman"/>
          <w:bCs/>
          <w:color w:val="000000" w:themeColor="text1"/>
          <w:sz w:val="18"/>
          <w:szCs w:val="18"/>
        </w:rPr>
        <w:br/>
        <w:t>Отопление: Выполняется монтаж разводящей сети системы отопления, установка и подключение приборов отопления. Кондиционирование: Оборудование для кондиционирования приобретается и устанавливается собственником самостоятельно (при необходимости). Собственнику необходимо согласовать место размещения внешнего блока на фасаде здания с управляющей компанией.</w:t>
      </w:r>
      <w:r w:rsidRPr="00271998">
        <w:rPr>
          <w:rFonts w:ascii="Times New Roman" w:hAnsi="Times New Roman"/>
          <w:bCs/>
          <w:color w:val="000000" w:themeColor="text1"/>
          <w:sz w:val="18"/>
          <w:szCs w:val="18"/>
        </w:rPr>
        <w:br/>
        <w:t xml:space="preserve"> </w:t>
      </w:r>
      <w:proofErr w:type="spellStart"/>
      <w:r w:rsidRPr="00271998">
        <w:rPr>
          <w:rFonts w:ascii="Times New Roman" w:hAnsi="Times New Roman"/>
          <w:bCs/>
          <w:color w:val="000000" w:themeColor="text1"/>
          <w:sz w:val="18"/>
          <w:szCs w:val="18"/>
        </w:rPr>
        <w:t>комнатЫ</w:t>
      </w:r>
      <w:proofErr w:type="spellEnd"/>
      <w:r w:rsidRPr="00271998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, </w:t>
      </w:r>
      <w:proofErr w:type="spellStart"/>
      <w:r w:rsidRPr="00271998">
        <w:rPr>
          <w:rFonts w:ascii="Times New Roman" w:hAnsi="Times New Roman"/>
          <w:bCs/>
          <w:color w:val="000000" w:themeColor="text1"/>
          <w:sz w:val="18"/>
          <w:szCs w:val="18"/>
        </w:rPr>
        <w:t>коридорЫ</w:t>
      </w:r>
      <w:proofErr w:type="spellEnd"/>
      <w:r w:rsidRPr="00271998">
        <w:rPr>
          <w:rFonts w:ascii="Times New Roman" w:hAnsi="Times New Roman"/>
          <w:bCs/>
          <w:color w:val="000000" w:themeColor="text1"/>
          <w:sz w:val="18"/>
          <w:szCs w:val="18"/>
        </w:rPr>
        <w:br/>
        <w:t>Пол - без отделки.</w:t>
      </w:r>
      <w:r w:rsidRPr="00271998">
        <w:rPr>
          <w:rFonts w:ascii="Times New Roman" w:hAnsi="Times New Roman"/>
          <w:bCs/>
          <w:color w:val="000000" w:themeColor="text1"/>
          <w:sz w:val="18"/>
          <w:szCs w:val="18"/>
        </w:rPr>
        <w:br/>
        <w:t>Стены - без отделки.</w:t>
      </w:r>
      <w:r w:rsidRPr="00271998">
        <w:rPr>
          <w:rFonts w:ascii="Times New Roman" w:hAnsi="Times New Roman"/>
          <w:bCs/>
          <w:color w:val="000000" w:themeColor="text1"/>
          <w:sz w:val="18"/>
          <w:szCs w:val="18"/>
        </w:rPr>
        <w:br/>
        <w:t>Потолок - без отделки.</w:t>
      </w:r>
      <w:r w:rsidRPr="00271998">
        <w:rPr>
          <w:rFonts w:ascii="Times New Roman" w:hAnsi="Times New Roman"/>
          <w:bCs/>
          <w:color w:val="000000" w:themeColor="text1"/>
          <w:sz w:val="18"/>
          <w:szCs w:val="18"/>
        </w:rPr>
        <w:br/>
        <w:t xml:space="preserve"> Санузел </w:t>
      </w:r>
      <w:r w:rsidRPr="00271998">
        <w:rPr>
          <w:rFonts w:ascii="Times New Roman" w:hAnsi="Times New Roman"/>
          <w:bCs/>
          <w:color w:val="000000" w:themeColor="text1"/>
          <w:sz w:val="18"/>
          <w:szCs w:val="18"/>
        </w:rPr>
        <w:br/>
        <w:t>Пол - без отделки.</w:t>
      </w:r>
      <w:r w:rsidRPr="00271998">
        <w:rPr>
          <w:rFonts w:ascii="Times New Roman" w:hAnsi="Times New Roman"/>
          <w:bCs/>
          <w:color w:val="000000" w:themeColor="text1"/>
          <w:sz w:val="18"/>
          <w:szCs w:val="18"/>
        </w:rPr>
        <w:br/>
        <w:t>Стены - без отделки.</w:t>
      </w:r>
      <w:r w:rsidRPr="00271998">
        <w:rPr>
          <w:rFonts w:ascii="Times New Roman" w:hAnsi="Times New Roman"/>
          <w:bCs/>
          <w:color w:val="000000" w:themeColor="text1"/>
          <w:sz w:val="18"/>
          <w:szCs w:val="18"/>
        </w:rPr>
        <w:br/>
        <w:t>Потолок - без отделки.</w:t>
      </w:r>
    </w:p>
    <w:p w:rsidR="009E682B" w:rsidRPr="00271998" w:rsidRDefault="009E682B" w:rsidP="009E682B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971"/>
        <w:gridCol w:w="4971"/>
      </w:tblGrid>
      <w:tr w:rsidR="009E682B" w:rsidRPr="00271998" w:rsidTr="006F023F">
        <w:trPr>
          <w:trHeight w:val="1276"/>
        </w:trPr>
        <w:tc>
          <w:tcPr>
            <w:tcW w:w="4971" w:type="dxa"/>
            <w:hideMark/>
          </w:tcPr>
          <w:p w:rsidR="009E682B" w:rsidRPr="00271998" w:rsidRDefault="009E682B" w:rsidP="006F02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27199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Участник:</w:t>
            </w:r>
          </w:p>
          <w:p w:rsidR="009E682B" w:rsidRPr="00271998" w:rsidRDefault="009E682B" w:rsidP="007E71D5">
            <w:pPr>
              <w:tabs>
                <w:tab w:val="left" w:pos="188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71" w:type="dxa"/>
          </w:tcPr>
          <w:p w:rsidR="009E682B" w:rsidRPr="00271998" w:rsidRDefault="009E682B" w:rsidP="006F023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Застройщик:</w:t>
            </w:r>
          </w:p>
          <w:p w:rsidR="009E682B" w:rsidRPr="00271998" w:rsidRDefault="009E682B" w:rsidP="006F023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9E682B" w:rsidRPr="00271998" w:rsidRDefault="009E682B" w:rsidP="006F023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271998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F92E1C" w:rsidRDefault="00F92E1C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F92E1C" w:rsidRDefault="00F92E1C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F92E1C" w:rsidRDefault="00F92E1C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885811" w:rsidRPr="00F92E1C" w:rsidRDefault="00885811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>Приложение</w:t>
      </w:r>
      <w:r w:rsidRPr="00F92E1C">
        <w:rPr>
          <w:rFonts w:ascii="Times New Roman" w:hAnsi="Times New Roman"/>
          <w:b/>
          <w:color w:val="000000" w:themeColor="text1"/>
          <w:sz w:val="18"/>
          <w:szCs w:val="18"/>
        </w:rPr>
        <w:t xml:space="preserve"> №</w:t>
      </w:r>
      <w:r w:rsidR="009E682B" w:rsidRPr="00F92E1C">
        <w:rPr>
          <w:rFonts w:ascii="Times New Roman" w:hAnsi="Times New Roman"/>
          <w:b/>
          <w:color w:val="000000" w:themeColor="text1"/>
          <w:sz w:val="18"/>
          <w:szCs w:val="18"/>
        </w:rPr>
        <w:t>3</w:t>
      </w:r>
    </w:p>
    <w:p w:rsidR="00885811" w:rsidRPr="00271998" w:rsidRDefault="00885811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 xml:space="preserve">к Договору </w:t>
      </w:r>
      <w:proofErr w:type="gramStart"/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>№  46</w:t>
      </w:r>
      <w:proofErr w:type="gramEnd"/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 xml:space="preserve">/8-12/НЖН1-2 от </w:t>
      </w:r>
      <w:r w:rsidRPr="00271998">
        <w:rPr>
          <w:rFonts w:ascii="Times New Roman" w:hAnsi="Times New Roman"/>
          <w:b/>
          <w:color w:val="000000" w:themeColor="text1"/>
          <w:spacing w:val="-3"/>
          <w:sz w:val="18"/>
          <w:szCs w:val="18"/>
        </w:rPr>
        <w:t>г.</w:t>
      </w:r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 xml:space="preserve"> </w:t>
      </w:r>
    </w:p>
    <w:p w:rsidR="00885811" w:rsidRPr="00271998" w:rsidRDefault="00885811" w:rsidP="00885811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</w:rPr>
      </w:pPr>
      <w:r w:rsidRPr="00271998">
        <w:rPr>
          <w:rFonts w:ascii="Times New Roman" w:hAnsi="Times New Roman"/>
          <w:b/>
          <w:color w:val="000000" w:themeColor="text1"/>
          <w:sz w:val="18"/>
          <w:szCs w:val="18"/>
        </w:rPr>
        <w:t>участия в долевом строительстве</w:t>
      </w:r>
    </w:p>
    <w:p w:rsidR="00885811" w:rsidRPr="00271998" w:rsidRDefault="00885811" w:rsidP="00885811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</w:rPr>
      </w:pPr>
    </w:p>
    <w:p w:rsidR="00885811" w:rsidRPr="00271998" w:rsidRDefault="00885811" w:rsidP="00885811">
      <w:pPr>
        <w:pStyle w:val="af3"/>
        <w:jc w:val="center"/>
        <w:rPr>
          <w:b/>
          <w:color w:val="000000" w:themeColor="text1"/>
          <w:sz w:val="18"/>
          <w:szCs w:val="18"/>
        </w:rPr>
      </w:pPr>
      <w:r w:rsidRPr="00271998">
        <w:rPr>
          <w:b/>
          <w:color w:val="000000" w:themeColor="text1"/>
          <w:sz w:val="18"/>
          <w:szCs w:val="18"/>
        </w:rPr>
        <w:t>График платежей</w:t>
      </w:r>
    </w:p>
    <w:p w:rsidR="00885811" w:rsidRPr="00271998" w:rsidRDefault="00885811" w:rsidP="00885811">
      <w:pPr>
        <w:pStyle w:val="af3"/>
        <w:ind w:firstLine="426"/>
        <w:jc w:val="both"/>
        <w:rPr>
          <w:b/>
          <w:color w:val="000000" w:themeColor="text1"/>
          <w:sz w:val="18"/>
          <w:szCs w:val="18"/>
        </w:rPr>
      </w:pPr>
      <w:r w:rsidRPr="00271998">
        <w:rPr>
          <w:b/>
          <w:color w:val="000000" w:themeColor="text1"/>
          <w:sz w:val="18"/>
          <w:szCs w:val="18"/>
        </w:rPr>
        <w:t>Участник долевого строительства обязуется выплатить стоимость Объекта долевого строительства в следующем порядке:</w:t>
      </w:r>
    </w:p>
    <w:tbl>
      <w:tblPr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2796"/>
        <w:gridCol w:w="3396"/>
        <w:gridCol w:w="3543"/>
      </w:tblGrid>
      <w:tr w:rsidR="00271998" w:rsidRPr="00271998" w:rsidTr="009354CD">
        <w:trPr>
          <w:trHeight w:val="108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11" w:rsidRPr="00271998" w:rsidRDefault="0088581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11" w:rsidRPr="00271998" w:rsidRDefault="0088581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Денежная сумма, </w:t>
            </w:r>
          </w:p>
          <w:p w:rsidR="00885811" w:rsidRPr="00271998" w:rsidRDefault="0088581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подлежащая уплате (руб.)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11" w:rsidRPr="00271998" w:rsidRDefault="0088581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Дата, до которой денежная сумма должна быть уплачена (включительно), но не ранее даты государственной регистрации настоящего Договора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11" w:rsidRPr="00271998" w:rsidRDefault="0088581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Источник денежных средств</w:t>
            </w:r>
          </w:p>
          <w:p w:rsidR="00885811" w:rsidRPr="00271998" w:rsidRDefault="0088581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(Собственные средства/ кредитные средства /бюджетная субсидия)</w:t>
            </w:r>
          </w:p>
        </w:tc>
      </w:tr>
      <w:tr w:rsidR="00271998" w:rsidRPr="00271998" w:rsidTr="00F92E1C">
        <w:trPr>
          <w:trHeight w:val="21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11" w:rsidRPr="00271998" w:rsidRDefault="0088581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19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11" w:rsidRPr="00271998" w:rsidRDefault="00885811">
            <w:pPr>
              <w:pStyle w:val="a3"/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11" w:rsidRPr="00271998" w:rsidRDefault="00885811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11" w:rsidRPr="00271998" w:rsidRDefault="0088581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71998" w:rsidRPr="00271998" w:rsidTr="009354CD">
        <w:trPr>
          <w:trHeight w:val="255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11" w:rsidRPr="00271998" w:rsidRDefault="00885811" w:rsidP="00F92E1C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ИТОГО</w:t>
            </w:r>
            <w:r w:rsidRPr="0027199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 xml:space="preserve">:     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1" w:rsidRPr="00271998" w:rsidRDefault="0088581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1" w:rsidRPr="00271998" w:rsidRDefault="0088581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885811" w:rsidRPr="00271998" w:rsidRDefault="00885811" w:rsidP="00885811">
      <w:pPr>
        <w:pStyle w:val="a9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885811" w:rsidRPr="00271998" w:rsidRDefault="00885811" w:rsidP="00885811">
      <w:pPr>
        <w:rPr>
          <w:rFonts w:ascii="Times New Roman" w:hAnsi="Times New Roman"/>
          <w:color w:val="000000" w:themeColor="text1"/>
          <w:sz w:val="18"/>
          <w:szCs w:val="18"/>
          <w:lang w:val="en-US" w:eastAsia="x-none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971"/>
        <w:gridCol w:w="4971"/>
      </w:tblGrid>
      <w:tr w:rsidR="00885811" w:rsidRPr="00271998" w:rsidTr="00885811">
        <w:trPr>
          <w:trHeight w:val="1276"/>
        </w:trPr>
        <w:tc>
          <w:tcPr>
            <w:tcW w:w="4971" w:type="dxa"/>
            <w:hideMark/>
          </w:tcPr>
          <w:p w:rsidR="00885811" w:rsidRPr="00271998" w:rsidRDefault="008858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27199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Участник:</w:t>
            </w:r>
          </w:p>
          <w:p w:rsidR="00885811" w:rsidRPr="00271998" w:rsidRDefault="00885811" w:rsidP="007E71D5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971" w:type="dxa"/>
          </w:tcPr>
          <w:p w:rsidR="00885811" w:rsidRPr="00271998" w:rsidRDefault="0088581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7199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Застройщик:</w:t>
            </w:r>
          </w:p>
          <w:p w:rsidR="00885811" w:rsidRPr="00271998" w:rsidRDefault="0088581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885811" w:rsidRPr="00271998" w:rsidRDefault="0088581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885811" w:rsidRPr="00271998" w:rsidRDefault="00885811" w:rsidP="00885811">
      <w:pPr>
        <w:rPr>
          <w:rFonts w:ascii="Times New Roman" w:hAnsi="Times New Roman"/>
          <w:color w:val="000000" w:themeColor="text1"/>
          <w:sz w:val="18"/>
          <w:szCs w:val="18"/>
          <w:lang w:val="en-US" w:eastAsia="x-none"/>
        </w:rPr>
      </w:pPr>
    </w:p>
    <w:p w:rsidR="00885811" w:rsidRPr="00271998" w:rsidRDefault="00885811" w:rsidP="00885811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885811" w:rsidRPr="00271998" w:rsidRDefault="00885811" w:rsidP="00885811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885811" w:rsidRPr="00271998" w:rsidRDefault="00885811" w:rsidP="00885811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885811" w:rsidRPr="00271998" w:rsidRDefault="00885811" w:rsidP="00885811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885811" w:rsidRPr="00271998" w:rsidRDefault="00885811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271998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271998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271998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271998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271998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271998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271998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271998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271998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271998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271998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271998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271998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271998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271998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271998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271998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803FBF" w:rsidRDefault="00803FBF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803FBF" w:rsidRDefault="00803FBF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803FBF" w:rsidRDefault="00803FBF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803FBF" w:rsidRDefault="00803FBF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803FBF" w:rsidRDefault="00803FBF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803FBF" w:rsidRDefault="00803FBF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803FBF" w:rsidRDefault="00803FBF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803FBF" w:rsidRDefault="00803FBF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803FBF" w:rsidRDefault="00803FBF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803FBF" w:rsidRPr="00271998" w:rsidRDefault="00803FBF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271998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271998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271998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271998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271998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</w:p>
    <w:p w:rsidR="00A16959" w:rsidRPr="00271998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</w:p>
    <w:p w:rsidR="00A16959" w:rsidRPr="00271998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  <w:bookmarkStart w:id="7" w:name="_GoBack"/>
      <w:bookmarkEnd w:id="7"/>
    </w:p>
    <w:sectPr w:rsidR="00A16959" w:rsidRPr="00271998" w:rsidSect="00271998">
      <w:footerReference w:type="default" r:id="rId9"/>
      <w:footerReference w:type="first" r:id="rId10"/>
      <w:pgSz w:w="11906" w:h="16838"/>
      <w:pgMar w:top="426" w:right="566" w:bottom="568" w:left="1134" w:header="561" w:footer="5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659" w:rsidRDefault="007C2659">
      <w:pPr>
        <w:spacing w:after="0" w:line="240" w:lineRule="auto"/>
      </w:pPr>
      <w:r>
        <w:separator/>
      </w:r>
    </w:p>
  </w:endnote>
  <w:endnote w:type="continuationSeparator" w:id="0">
    <w:p w:rsidR="007C2659" w:rsidRDefault="007C2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8DD" w:rsidRDefault="001118DD">
    <w:pPr>
      <w:pStyle w:val="a7"/>
      <w:jc w:val="center"/>
      <w:rPr>
        <w:rFonts w:ascii="Times New Roman" w:hAnsi="Times New Roman"/>
        <w:color w:val="A6A6A6"/>
        <w:sz w:val="18"/>
        <w:szCs w:val="18"/>
      </w:rPr>
    </w:pPr>
    <w:r>
      <w:rPr>
        <w:rFonts w:ascii="Times New Roman" w:hAnsi="Times New Roman"/>
        <w:color w:val="A6A6A6"/>
        <w:sz w:val="18"/>
        <w:szCs w:val="18"/>
      </w:rPr>
      <w:fldChar w:fldCharType="begin"/>
    </w:r>
    <w:r>
      <w:rPr>
        <w:rFonts w:ascii="Times New Roman" w:hAnsi="Times New Roman"/>
        <w:color w:val="A6A6A6"/>
        <w:sz w:val="18"/>
        <w:szCs w:val="18"/>
      </w:rPr>
      <w:instrText xml:space="preserve"> PAGE   \* MERGEFORMAT </w:instrText>
    </w:r>
    <w:r>
      <w:rPr>
        <w:rFonts w:ascii="Times New Roman" w:hAnsi="Times New Roman"/>
        <w:color w:val="A6A6A6"/>
        <w:sz w:val="18"/>
        <w:szCs w:val="18"/>
      </w:rPr>
      <w:fldChar w:fldCharType="separate"/>
    </w:r>
    <w:r w:rsidR="00F92E1C">
      <w:rPr>
        <w:rFonts w:ascii="Times New Roman" w:hAnsi="Times New Roman"/>
        <w:noProof/>
        <w:color w:val="A6A6A6"/>
        <w:sz w:val="18"/>
        <w:szCs w:val="18"/>
      </w:rPr>
      <w:t>9</w:t>
    </w:r>
    <w:r>
      <w:rPr>
        <w:rFonts w:ascii="Times New Roman" w:hAnsi="Times New Roman"/>
        <w:color w:val="A6A6A6"/>
        <w:sz w:val="18"/>
        <w:szCs w:val="18"/>
      </w:rPr>
      <w:fldChar w:fldCharType="end"/>
    </w:r>
  </w:p>
  <w:p w:rsidR="001118DD" w:rsidRPr="00B03F2A" w:rsidRDefault="00B03F2A">
    <w:pPr>
      <w:pStyle w:val="a7"/>
      <w:rPr>
        <w:color w:val="A6A6A6"/>
      </w:rPr>
    </w:pPr>
    <w:r w:rsidRPr="00B03F2A">
      <w:rPr>
        <w:color w:val="808080"/>
        <w:sz w:val="19"/>
        <w:szCs w:val="19"/>
      </w:rPr>
      <w:t>___________________________                                                                                  _____________</w:t>
    </w:r>
    <w:r w:rsidRPr="00B03F2A">
      <w:rPr>
        <w:color w:val="808080"/>
        <w:sz w:val="18"/>
        <w:szCs w:val="18"/>
      </w:rPr>
      <w:t>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8DD" w:rsidRDefault="001118DD">
    <w:pPr>
      <w:pStyle w:val="a7"/>
      <w:jc w:val="center"/>
      <w:rPr>
        <w:rFonts w:ascii="Times New Roman" w:hAnsi="Times New Roman"/>
        <w:color w:val="A6A6A6"/>
        <w:sz w:val="18"/>
        <w:szCs w:val="18"/>
      </w:rPr>
    </w:pPr>
    <w:r>
      <w:rPr>
        <w:rFonts w:ascii="Times New Roman" w:hAnsi="Times New Roman"/>
        <w:color w:val="A6A6A6"/>
        <w:sz w:val="18"/>
        <w:szCs w:val="18"/>
      </w:rPr>
      <w:fldChar w:fldCharType="begin"/>
    </w:r>
    <w:r>
      <w:rPr>
        <w:rFonts w:ascii="Times New Roman" w:hAnsi="Times New Roman"/>
        <w:color w:val="A6A6A6"/>
        <w:sz w:val="18"/>
        <w:szCs w:val="18"/>
      </w:rPr>
      <w:instrText xml:space="preserve"> PAGE   \* MERGEFORMAT </w:instrText>
    </w:r>
    <w:r>
      <w:rPr>
        <w:rFonts w:ascii="Times New Roman" w:hAnsi="Times New Roman"/>
        <w:color w:val="A6A6A6"/>
        <w:sz w:val="18"/>
        <w:szCs w:val="18"/>
      </w:rPr>
      <w:fldChar w:fldCharType="separate"/>
    </w:r>
    <w:r w:rsidR="00B03F2A">
      <w:rPr>
        <w:rFonts w:ascii="Times New Roman" w:hAnsi="Times New Roman"/>
        <w:noProof/>
        <w:color w:val="A6A6A6"/>
        <w:sz w:val="18"/>
        <w:szCs w:val="18"/>
      </w:rPr>
      <w:t>1</w:t>
    </w:r>
    <w:r>
      <w:rPr>
        <w:rFonts w:ascii="Times New Roman" w:hAnsi="Times New Roman"/>
        <w:color w:val="A6A6A6"/>
        <w:sz w:val="18"/>
        <w:szCs w:val="18"/>
      </w:rPr>
      <w:fldChar w:fldCharType="end"/>
    </w:r>
  </w:p>
  <w:p w:rsidR="001118DD" w:rsidRDefault="001118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659" w:rsidRDefault="007C2659">
      <w:pPr>
        <w:spacing w:after="0" w:line="240" w:lineRule="auto"/>
      </w:pPr>
      <w:r>
        <w:separator/>
      </w:r>
    </w:p>
  </w:footnote>
  <w:footnote w:type="continuationSeparator" w:id="0">
    <w:p w:rsidR="007C2659" w:rsidRDefault="007C2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65C3"/>
    <w:multiLevelType w:val="hybridMultilevel"/>
    <w:tmpl w:val="D4507AF8"/>
    <w:lvl w:ilvl="0" w:tplc="DE06492A">
      <w:start w:val="1"/>
      <w:numFmt w:val="decimal"/>
      <w:lvlText w:val="%1."/>
      <w:lvlJc w:val="left"/>
      <w:pPr>
        <w:ind w:left="114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1424F"/>
    <w:multiLevelType w:val="hybridMultilevel"/>
    <w:tmpl w:val="373660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AB329B"/>
    <w:multiLevelType w:val="hybridMultilevel"/>
    <w:tmpl w:val="A168AE64"/>
    <w:lvl w:ilvl="0" w:tplc="2C1EE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C52CB7"/>
    <w:multiLevelType w:val="hybridMultilevel"/>
    <w:tmpl w:val="D62857FE"/>
    <w:lvl w:ilvl="0" w:tplc="EA0C663E">
      <w:start w:val="1"/>
      <w:numFmt w:val="decimal"/>
      <w:lvlText w:val="%1)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4" w15:restartNumberingAfterBreak="0">
    <w:nsid w:val="1B042988"/>
    <w:multiLevelType w:val="hybridMultilevel"/>
    <w:tmpl w:val="10CCE816"/>
    <w:lvl w:ilvl="0" w:tplc="73E698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F6495"/>
    <w:multiLevelType w:val="hybridMultilevel"/>
    <w:tmpl w:val="B71415FA"/>
    <w:lvl w:ilvl="0" w:tplc="7B5028DE">
      <w:start w:val="1"/>
      <w:numFmt w:val="bullet"/>
      <w:lvlText w:val=""/>
      <w:lvlJc w:val="left"/>
      <w:pPr>
        <w:tabs>
          <w:tab w:val="num" w:pos="1249"/>
        </w:tabs>
        <w:ind w:left="12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F401F3E"/>
    <w:multiLevelType w:val="hybridMultilevel"/>
    <w:tmpl w:val="7D3022C0"/>
    <w:lvl w:ilvl="0" w:tplc="68668DE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0F"/>
    <w:rsid w:val="00040160"/>
    <w:rsid w:val="000A3518"/>
    <w:rsid w:val="000D51A5"/>
    <w:rsid w:val="000E51EB"/>
    <w:rsid w:val="00105312"/>
    <w:rsid w:val="001118DD"/>
    <w:rsid w:val="0012179D"/>
    <w:rsid w:val="00196BF5"/>
    <w:rsid w:val="001C752B"/>
    <w:rsid w:val="00271998"/>
    <w:rsid w:val="00285C50"/>
    <w:rsid w:val="002877B2"/>
    <w:rsid w:val="002D6016"/>
    <w:rsid w:val="003056CE"/>
    <w:rsid w:val="00306152"/>
    <w:rsid w:val="00325FBC"/>
    <w:rsid w:val="003377AB"/>
    <w:rsid w:val="00354F72"/>
    <w:rsid w:val="003B312E"/>
    <w:rsid w:val="003E1431"/>
    <w:rsid w:val="003F6E90"/>
    <w:rsid w:val="00441B41"/>
    <w:rsid w:val="00470355"/>
    <w:rsid w:val="00471931"/>
    <w:rsid w:val="004A4B29"/>
    <w:rsid w:val="004B09FE"/>
    <w:rsid w:val="004C7A6D"/>
    <w:rsid w:val="005449BE"/>
    <w:rsid w:val="0059037F"/>
    <w:rsid w:val="005A410F"/>
    <w:rsid w:val="005D34D7"/>
    <w:rsid w:val="005F2BDE"/>
    <w:rsid w:val="00687410"/>
    <w:rsid w:val="006902C3"/>
    <w:rsid w:val="0069482C"/>
    <w:rsid w:val="00706BE3"/>
    <w:rsid w:val="007267C0"/>
    <w:rsid w:val="0075567B"/>
    <w:rsid w:val="007B0782"/>
    <w:rsid w:val="007C2659"/>
    <w:rsid w:val="007E71D5"/>
    <w:rsid w:val="007F4EF6"/>
    <w:rsid w:val="007F62C2"/>
    <w:rsid w:val="00803FBF"/>
    <w:rsid w:val="00806CA4"/>
    <w:rsid w:val="00825051"/>
    <w:rsid w:val="00850627"/>
    <w:rsid w:val="00851E68"/>
    <w:rsid w:val="008638D9"/>
    <w:rsid w:val="00863C0A"/>
    <w:rsid w:val="00885811"/>
    <w:rsid w:val="008A0BC1"/>
    <w:rsid w:val="008A7BA9"/>
    <w:rsid w:val="008D5D75"/>
    <w:rsid w:val="008F12F2"/>
    <w:rsid w:val="009354CD"/>
    <w:rsid w:val="00955792"/>
    <w:rsid w:val="009671D4"/>
    <w:rsid w:val="0097340F"/>
    <w:rsid w:val="0097441C"/>
    <w:rsid w:val="00976717"/>
    <w:rsid w:val="00982691"/>
    <w:rsid w:val="00982A12"/>
    <w:rsid w:val="009B13EA"/>
    <w:rsid w:val="009E682B"/>
    <w:rsid w:val="00A16959"/>
    <w:rsid w:val="00A53D24"/>
    <w:rsid w:val="00A67F0C"/>
    <w:rsid w:val="00A73429"/>
    <w:rsid w:val="00A96390"/>
    <w:rsid w:val="00AB48B6"/>
    <w:rsid w:val="00B00C20"/>
    <w:rsid w:val="00B03F2A"/>
    <w:rsid w:val="00B20E87"/>
    <w:rsid w:val="00B256E4"/>
    <w:rsid w:val="00B574D3"/>
    <w:rsid w:val="00B903A7"/>
    <w:rsid w:val="00BA7D15"/>
    <w:rsid w:val="00BB467E"/>
    <w:rsid w:val="00BD1627"/>
    <w:rsid w:val="00BD2C32"/>
    <w:rsid w:val="00C07F21"/>
    <w:rsid w:val="00CB7485"/>
    <w:rsid w:val="00CD7E13"/>
    <w:rsid w:val="00D07BFD"/>
    <w:rsid w:val="00D24C90"/>
    <w:rsid w:val="00D5145A"/>
    <w:rsid w:val="00D518BD"/>
    <w:rsid w:val="00DB10E4"/>
    <w:rsid w:val="00DB13C1"/>
    <w:rsid w:val="00E244CD"/>
    <w:rsid w:val="00E63967"/>
    <w:rsid w:val="00E74E54"/>
    <w:rsid w:val="00EA03A9"/>
    <w:rsid w:val="00EC0467"/>
    <w:rsid w:val="00ED4906"/>
    <w:rsid w:val="00F0266F"/>
    <w:rsid w:val="00F811F7"/>
    <w:rsid w:val="00F922B2"/>
    <w:rsid w:val="00F92E1C"/>
    <w:rsid w:val="00FB15DD"/>
    <w:rsid w:val="00FB189D"/>
    <w:rsid w:val="00FB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6801"/>
    <o:shapelayout v:ext="edit">
      <o:idmap v:ext="edit" data="1"/>
    </o:shapelayout>
  </w:shapeDefaults>
  <w:decimalSymbol w:val=","/>
  <w:listSeparator w:val=";"/>
  <w14:docId w14:val="17D6D6CC"/>
  <w15:chartTrackingRefBased/>
  <w15:docId w15:val="{92F52E81-6FC5-4A9A-B528-09FA21CC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pPr>
      <w:spacing w:after="0" w:line="240" w:lineRule="auto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30">
    <w:name w:val="Основной текст 3 Знак"/>
    <w:link w:val="3"/>
    <w:rPr>
      <w:rFonts w:ascii="Times New Roman" w:eastAsia="Times New Roman" w:hAnsi="Times New Roman" w:cs="Times New Roman"/>
      <w:szCs w:val="20"/>
      <w:lang w:eastAsia="ru-RU"/>
    </w:rPr>
  </w:style>
  <w:style w:type="paragraph" w:styleId="a3">
    <w:name w:val="Plain Text"/>
    <w:basedOn w:val="a"/>
    <w:link w:val="a4"/>
    <w:uiPriority w:val="99"/>
    <w:qFormat/>
    <w:pPr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a4">
    <w:name w:val="Текст Знак"/>
    <w:link w:val="a3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uiPriority w:val="9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8">
    <w:name w:val="Нижний колонтитул Знак"/>
    <w:link w:val="a7"/>
    <w:uiPriority w:val="99"/>
    <w:rPr>
      <w:rFonts w:ascii="Calibri" w:eastAsia="Times New Roman" w:hAnsi="Calibri" w:cs="Times New Roman"/>
      <w:lang w:eastAsia="ru-RU"/>
    </w:rPr>
  </w:style>
  <w:style w:type="paragraph" w:styleId="a9">
    <w:name w:val="List Paragraph"/>
    <w:aliases w:val="ПАРАГРАФ,Table-Normal,RSHB_Table-Normal,Bullet List,FooterText,numbered,SL_Абзац списка,Нумерованый список,СпБезКС,Paragraphe de liste1,lp1,1,UL,Абзац маркированнный,асз.Списка,Абзац основного текста,Маркер,Bullet Number,Индексы"/>
    <w:basedOn w:val="a"/>
    <w:link w:val="aa"/>
    <w:uiPriority w:val="34"/>
    <w:qFormat/>
    <w:pPr>
      <w:ind w:left="720"/>
      <w:contextualSpacing/>
    </w:pPr>
  </w:style>
  <w:style w:type="paragraph" w:customStyle="1" w:styleId="1">
    <w:name w:val="Обычный1"/>
    <w:pPr>
      <w:widowControl w:val="0"/>
      <w:spacing w:line="280" w:lineRule="auto"/>
      <w:ind w:left="480" w:right="400" w:firstLine="56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3">
    <w:name w:val="Font Style13"/>
    <w:rPr>
      <w:rFonts w:ascii="Times New Roman" w:hAnsi="Times New Roman" w:cs="Times New Roman"/>
      <w:b/>
      <w:sz w:val="20"/>
      <w:szCs w:val="20"/>
      <w:lang w:val="en-US" w:eastAsia="en-US" w:bidi="ar-SA"/>
    </w:rPr>
  </w:style>
  <w:style w:type="paragraph" w:styleId="ab">
    <w:name w:val="No Spacing"/>
    <w:uiPriority w:val="1"/>
    <w:qFormat/>
    <w:rPr>
      <w:rFonts w:eastAsia="Times New Roman"/>
      <w:sz w:val="22"/>
      <w:szCs w:val="22"/>
    </w:rPr>
  </w:style>
  <w:style w:type="character" w:styleId="ac">
    <w:name w:val="Hyperlink"/>
    <w:rPr>
      <w:rFonts w:ascii="Arial" w:hAnsi="Arial"/>
      <w:b/>
      <w:color w:val="0000FF"/>
      <w:sz w:val="22"/>
      <w:u w:val="single"/>
      <w:lang w:val="en-US" w:eastAsia="en-US" w:bidi="ar-SA"/>
    </w:rPr>
  </w:style>
  <w:style w:type="paragraph" w:customStyle="1" w:styleId="2">
    <w:name w:val="Обычный2"/>
    <w:rPr>
      <w:rFonts w:ascii="Times New Roman" w:eastAsia="Times New Roman" w:hAnsi="Times New Roman"/>
    </w:r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r">
    <w:name w:val="r"/>
    <w:basedOn w:val="a0"/>
  </w:style>
  <w:style w:type="character" w:customStyle="1" w:styleId="blk">
    <w:name w:val="blk"/>
    <w:basedOn w:val="a0"/>
  </w:style>
  <w:style w:type="character" w:customStyle="1" w:styleId="FontStyle72">
    <w:name w:val="Font Style72"/>
    <w:rPr>
      <w:rFonts w:ascii="Lucida Sans Unicode" w:hAnsi="Lucida Sans Unicode" w:cs="Lucida Sans Unicode"/>
      <w:sz w:val="16"/>
      <w:szCs w:val="16"/>
    </w:rPr>
  </w:style>
  <w:style w:type="character" w:customStyle="1" w:styleId="FontStyle62">
    <w:name w:val="Font Style62"/>
    <w:rPr>
      <w:rFonts w:ascii="Lucida Sans Unicode" w:hAnsi="Lucida Sans Unicode" w:cs="Lucida Sans Unicode"/>
      <w:sz w:val="16"/>
      <w:szCs w:val="16"/>
    </w:rPr>
  </w:style>
  <w:style w:type="character" w:styleId="af">
    <w:name w:val="Strong"/>
    <w:uiPriority w:val="22"/>
    <w:qFormat/>
    <w:rPr>
      <w:b/>
      <w:bCs/>
    </w:rPr>
  </w:style>
  <w:style w:type="character" w:customStyle="1" w:styleId="itemtext1">
    <w:name w:val="itemtext1"/>
    <w:rPr>
      <w:rFonts w:ascii="Segoe UI" w:hAnsi="Segoe UI" w:cs="Segoe UI" w:hint="default"/>
      <w:color w:val="000000"/>
      <w:sz w:val="20"/>
      <w:szCs w:val="20"/>
    </w:rPr>
  </w:style>
  <w:style w:type="paragraph" w:styleId="af0">
    <w:name w:val="Body Text"/>
    <w:basedOn w:val="a"/>
    <w:link w:val="af1"/>
    <w:uiPriority w:val="99"/>
    <w:unhideWhenUsed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Основной текст Знак"/>
    <w:link w:val="af0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itemtext">
    <w:name w:val="itemtext"/>
  </w:style>
  <w:style w:type="character" w:customStyle="1" w:styleId="aa">
    <w:name w:val="Абзац списка Знак"/>
    <w:aliases w:val="ПАРАГРАФ Знак,Table-Normal Знак,RSHB_Table-Normal Знак,Bullet List Знак,FooterText Знак,numbered Знак,SL_Абзац списка Знак,Нумерованый список Знак,СпБезКС Знак,Paragraphe de liste1 Знак,lp1 Знак,1 Знак,UL Знак,Абзац маркированнный Знак"/>
    <w:link w:val="a9"/>
    <w:uiPriority w:val="34"/>
    <w:locked/>
    <w:rPr>
      <w:rFonts w:eastAsia="Times New Roman"/>
      <w:sz w:val="22"/>
      <w:szCs w:val="22"/>
    </w:rPr>
  </w:style>
  <w:style w:type="table" w:styleId="af2">
    <w:name w:val="Table Grid"/>
    <w:basedOn w:val="a1"/>
    <w:uiPriority w:val="39"/>
    <w:rsid w:val="005449BE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qFormat/>
    <w:rsid w:val="00D24C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68741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4">
    <w:name w:val="Emphasis"/>
    <w:basedOn w:val="a0"/>
    <w:uiPriority w:val="20"/>
    <w:qFormat/>
    <w:rsid w:val="00982A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10DA4115891F62D3AAE74B4953E73B7A&amp;req=doc&amp;base=RZR&amp;n=12453&amp;REFFIELD=134&amp;REFDST=100240&amp;REFDOC=357145&amp;REFBASE=RZR&amp;stat=refcode%3D16610%3Bindex%3D389&amp;date=07.08.20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5890</Words>
  <Characters>33577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Magistrat-Don</Company>
  <LinksUpToDate>false</LinksUpToDate>
  <CharactersWithSpaces>39389</CharactersWithSpaces>
  <SharedDoc>false</SharedDoc>
  <HLinks>
    <vt:vector size="18" baseType="variant">
      <vt:variant>
        <vt:i4>3407992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https://login.consultant.ru/link/?rnd=10DA4115891F62D3AAE74B4953E73B7A&amp;req=doc&amp;base=RZR&amp;n=12453&amp;REFFIELD=134&amp;REFDST=100240&amp;REFDOC=357145&amp;REFBASE=RZR&amp;stat=refcode%3D16610%3Bindex%3D389&amp;date=07.08.2020</vt:lpwstr>
      </vt:variant>
      <vt:variant>
        <vt:lpwstr/>
      </vt:variant>
      <vt:variant>
        <vt:i4>2293792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https://login.consultant.ru/link/?req=doc&amp;base=RZR&amp;n=352588&amp;date=27.05.2020&amp;dst=100019&amp;fld=134</vt:lpwstr>
      </vt:variant>
      <vt:variant>
        <vt:lpwstr/>
      </vt:variant>
      <vt:variant>
        <vt:i4>5570573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consultantplus://offline/ref=ED46A220A97C9DD7A9B6C5C455CE7D8062702730E3211502C17254D9AF1219837443542DCAF140EB0A204EAA05851F045C053D46E56C8675BC0317a8v3L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Петрова Марина Викторовна</cp:lastModifiedBy>
  <cp:revision>2</cp:revision>
  <cp:lastPrinted>2025-10-06T06:51:00Z</cp:lastPrinted>
  <dcterms:created xsi:type="dcterms:W3CDTF">2026-02-16T08:18:00Z</dcterms:created>
  <dcterms:modified xsi:type="dcterms:W3CDTF">2026-02-16T08:18:00Z</dcterms:modified>
</cp:coreProperties>
</file>